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0" distT="0" distL="0" distR="0">
            <wp:extent cx="2568072" cy="1212925"/>
            <wp:effectExtent b="0" l="0" r="0" t="0"/>
            <wp:docPr id="11" name="image2.png"/>
            <a:graphic>
              <a:graphicData uri="http://schemas.openxmlformats.org/drawingml/2006/picture">
                <pic:pic>
                  <pic:nvPicPr>
                    <pic:cNvPr id="0" name="image2.png"/>
                    <pic:cNvPicPr preferRelativeResize="0"/>
                  </pic:nvPicPr>
                  <pic:blipFill>
                    <a:blip r:embed="rId6"/>
                    <a:srcRect b="35170" l="0" r="0" t="28334"/>
                    <a:stretch>
                      <a:fillRect/>
                    </a:stretch>
                  </pic:blipFill>
                  <pic:spPr>
                    <a:xfrm>
                      <a:off x="0" y="0"/>
                      <a:ext cx="2568072" cy="1212925"/>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gjdgxs" w:id="0"/>
      <w:bookmarkEnd w:id="0"/>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Estrategia Pedagógica para la Transformación de Creencias y Saberes sobre el Manejo de los Residuos Sólidos y su Impacto al Medio Ambiente de los Habitantes que Rodean la Quebrada la García en el Municipio de Bello - Antioquia.</w:t>
      </w:r>
    </w:p>
    <w:p w:rsidR="00000000" w:rsidDel="00000000" w:rsidP="00000000" w:rsidRDefault="00000000" w:rsidRPr="00000000" w14:paraId="00000003">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Nombre de los estudiantes</w:t>
      </w:r>
    </w:p>
    <w:p w:rsidR="00000000" w:rsidDel="00000000" w:rsidP="00000000" w:rsidRDefault="00000000" w:rsidRPr="00000000" w14:paraId="0000000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Bency Rocío Palacios Mosquera</w:t>
      </w:r>
    </w:p>
    <w:p w:rsidR="00000000" w:rsidDel="00000000" w:rsidP="00000000" w:rsidRDefault="00000000" w:rsidRPr="00000000" w14:paraId="0000000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Erika Yulieth Ticora López</w:t>
      </w:r>
    </w:p>
    <w:p w:rsidR="00000000" w:rsidDel="00000000" w:rsidP="00000000" w:rsidRDefault="00000000" w:rsidRPr="00000000" w14:paraId="00000007">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8">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Centro tutorial:</w:t>
      </w:r>
    </w:p>
    <w:p w:rsidR="00000000" w:rsidDel="00000000" w:rsidP="00000000" w:rsidRDefault="00000000" w:rsidRPr="00000000" w14:paraId="00000009">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Grupo: Ibagué 11H</w:t>
      </w:r>
    </w:p>
    <w:p w:rsidR="00000000" w:rsidDel="00000000" w:rsidP="00000000" w:rsidRDefault="00000000" w:rsidRPr="00000000" w14:paraId="0000000A">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B">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Línea de investigación:</w:t>
      </w:r>
    </w:p>
    <w:p w:rsidR="00000000" w:rsidDel="00000000" w:rsidP="00000000" w:rsidRDefault="00000000" w:rsidRPr="00000000" w14:paraId="0000000C">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Medio Ambiente y Desarrollo Sostenible</w:t>
      </w:r>
    </w:p>
    <w:p w:rsidR="00000000" w:rsidDel="00000000" w:rsidP="00000000" w:rsidRDefault="00000000" w:rsidRPr="00000000" w14:paraId="0000000D">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E">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Trabajo de investigación como prerrequisito para optar el título académico de: </w:t>
      </w:r>
    </w:p>
    <w:p w:rsidR="00000000" w:rsidDel="00000000" w:rsidP="00000000" w:rsidRDefault="00000000" w:rsidRPr="00000000" w14:paraId="0000000F">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MAGÍSTER EN PEDAGOGÍA AMBIENTAL PARA EL DESARROLLO SOSTENIBLE</w:t>
      </w:r>
    </w:p>
    <w:p w:rsidR="00000000" w:rsidDel="00000000" w:rsidP="00000000" w:rsidRDefault="00000000" w:rsidRPr="00000000" w14:paraId="00000010">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1">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Doctora:</w:t>
      </w:r>
    </w:p>
    <w:p w:rsidR="00000000" w:rsidDel="00000000" w:rsidP="00000000" w:rsidRDefault="00000000" w:rsidRPr="00000000" w14:paraId="00000012">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Luisa Fernanda Cadena Corredor</w:t>
      </w:r>
    </w:p>
    <w:p w:rsidR="00000000" w:rsidDel="00000000" w:rsidP="00000000" w:rsidRDefault="00000000" w:rsidRPr="00000000" w14:paraId="00000013">
      <w:pPr>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4">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UNIVERSIDAD POPULAR DEL CESAR </w:t>
      </w:r>
    </w:p>
    <w:p w:rsidR="00000000" w:rsidDel="00000000" w:rsidP="00000000" w:rsidRDefault="00000000" w:rsidRPr="00000000" w14:paraId="00000015">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FACULTAD DE EDUCACIÓN PROGRAMA</w:t>
      </w:r>
    </w:p>
    <w:p w:rsidR="00000000" w:rsidDel="00000000" w:rsidP="00000000" w:rsidRDefault="00000000" w:rsidRPr="00000000" w14:paraId="00000016">
      <w:pPr>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MAESTRÍA EN PEDAGOGÍA AMBIENTAL PARA EL DESARROLLO SOSTENIBLE</w:t>
      </w:r>
    </w:p>
    <w:p w:rsidR="00000000" w:rsidDel="00000000" w:rsidP="00000000" w:rsidRDefault="00000000" w:rsidRPr="00000000" w14:paraId="00000017">
      <w:pPr>
        <w:jc w:val="center"/>
        <w:rPr>
          <w:rFonts w:ascii="Times New Roman" w:cs="Times New Roman" w:eastAsia="Times New Roman" w:hAnsi="Times New Roman"/>
          <w:sz w:val="24"/>
          <w:szCs w:val="24"/>
        </w:rPr>
        <w:sectPr>
          <w:headerReference r:id="rId7" w:type="default"/>
          <w:pgSz w:h="15840" w:w="12240" w:orient="portrait"/>
          <w:pgMar w:bottom="1440" w:top="1440" w:left="1440" w:right="1440" w:header="709" w:footer="709"/>
          <w:pgNumType w:start="1"/>
        </w:sectPr>
      </w:pPr>
      <w:r w:rsidDel="00000000" w:rsidR="00000000" w:rsidRPr="00000000">
        <w:rPr>
          <w:rFonts w:ascii="Times New Roman" w:cs="Times New Roman" w:eastAsia="Times New Roman" w:hAnsi="Times New Roman"/>
          <w:sz w:val="24"/>
          <w:szCs w:val="24"/>
          <w:rtl w:val="0"/>
        </w:rPr>
        <w:t xml:space="preserve">BELLO, 2024</w:t>
      </w:r>
    </w:p>
    <w:p w:rsidR="00000000" w:rsidDel="00000000" w:rsidP="00000000" w:rsidRDefault="00000000" w:rsidRPr="00000000" w14:paraId="00000018">
      <w:pPr>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Nota de aceptación</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2641600</wp:posOffset>
                </wp:positionH>
                <wp:positionV relativeFrom="paragraph">
                  <wp:posOffset>152400</wp:posOffset>
                </wp:positionV>
                <wp:extent cx="3135630" cy="12700"/>
                <wp:effectExtent b="0" l="0" r="0" t="0"/>
                <wp:wrapTopAndBottom distB="0" distT="0"/>
                <wp:docPr id="5" name=""/>
                <a:graphic>
                  <a:graphicData uri="http://schemas.microsoft.com/office/word/2010/wordprocessingShape">
                    <wps:wsp>
                      <wps:cNvSpPr/>
                      <wps:cNvPr id="6" name="Shape 6"/>
                      <wps:spPr>
                        <a:xfrm>
                          <a:off x="3778185" y="3779365"/>
                          <a:ext cx="3135630" cy="1270"/>
                        </a:xfrm>
                        <a:custGeom>
                          <a:rect b="b" l="l" r="r" t="t"/>
                          <a:pathLst>
                            <a:path extrusionOk="0" h="120000" w="4938">
                              <a:moveTo>
                                <a:pt x="0" y="0"/>
                              </a:moveTo>
                              <a:lnTo>
                                <a:pt x="4938" y="0"/>
                              </a:lnTo>
                            </a:path>
                          </a:pathLst>
                        </a:custGeom>
                        <a:noFill/>
                        <a:ln cap="flat" cmpd="sng" w="1047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2641600</wp:posOffset>
                </wp:positionH>
                <wp:positionV relativeFrom="paragraph">
                  <wp:posOffset>152400</wp:posOffset>
                </wp:positionV>
                <wp:extent cx="3135630" cy="12700"/>
                <wp:effectExtent b="0" l="0" r="0" t="0"/>
                <wp:wrapTopAndBottom distB="0" distT="0"/>
                <wp:docPr id="5" name="image30.png"/>
                <a:graphic>
                  <a:graphicData uri="http://schemas.openxmlformats.org/drawingml/2006/picture">
                    <pic:pic>
                      <pic:nvPicPr>
                        <pic:cNvPr id="0" name="image30.png"/>
                        <pic:cNvPicPr preferRelativeResize="0"/>
                      </pic:nvPicPr>
                      <pic:blipFill>
                        <a:blip r:embed="rId8"/>
                        <a:srcRect/>
                        <a:stretch>
                          <a:fillRect/>
                        </a:stretch>
                      </pic:blipFill>
                      <pic:spPr>
                        <a:xfrm>
                          <a:off x="0" y="0"/>
                          <a:ext cx="3135630" cy="12700"/>
                        </a:xfrm>
                        <a:prstGeom prst="rect"/>
                        <a:ln/>
                      </pic:spPr>
                    </pic:pic>
                  </a:graphicData>
                </a:graphic>
              </wp:anchor>
            </w:drawing>
          </mc:Fallback>
        </mc:AlternateConten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2641600</wp:posOffset>
                </wp:positionH>
                <wp:positionV relativeFrom="paragraph">
                  <wp:posOffset>139700</wp:posOffset>
                </wp:positionV>
                <wp:extent cx="3135630" cy="12700"/>
                <wp:effectExtent b="0" l="0" r="0" t="0"/>
                <wp:wrapTopAndBottom distB="0" distT="0"/>
                <wp:docPr id="2" name=""/>
                <a:graphic>
                  <a:graphicData uri="http://schemas.microsoft.com/office/word/2010/wordprocessingShape">
                    <wps:wsp>
                      <wps:cNvSpPr/>
                      <wps:cNvPr id="3" name="Shape 3"/>
                      <wps:spPr>
                        <a:xfrm>
                          <a:off x="3778185" y="3779365"/>
                          <a:ext cx="3135630" cy="1270"/>
                        </a:xfrm>
                        <a:custGeom>
                          <a:rect b="b" l="l" r="r" t="t"/>
                          <a:pathLst>
                            <a:path extrusionOk="0" h="120000" w="4938">
                              <a:moveTo>
                                <a:pt x="0" y="0"/>
                              </a:moveTo>
                              <a:lnTo>
                                <a:pt x="4938" y="0"/>
                              </a:lnTo>
                            </a:path>
                          </a:pathLst>
                        </a:custGeom>
                        <a:noFill/>
                        <a:ln cap="flat" cmpd="sng" w="1047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2641600</wp:posOffset>
                </wp:positionH>
                <wp:positionV relativeFrom="paragraph">
                  <wp:posOffset>139700</wp:posOffset>
                </wp:positionV>
                <wp:extent cx="3135630" cy="12700"/>
                <wp:effectExtent b="0" l="0" r="0" t="0"/>
                <wp:wrapTopAndBottom distB="0" distT="0"/>
                <wp:docPr id="2" name="image27.png"/>
                <a:graphic>
                  <a:graphicData uri="http://schemas.openxmlformats.org/drawingml/2006/picture">
                    <pic:pic>
                      <pic:nvPicPr>
                        <pic:cNvPr id="0" name="image27.png"/>
                        <pic:cNvPicPr preferRelativeResize="0"/>
                      </pic:nvPicPr>
                      <pic:blipFill>
                        <a:blip r:embed="rId9"/>
                        <a:srcRect/>
                        <a:stretch>
                          <a:fillRect/>
                        </a:stretch>
                      </pic:blipFill>
                      <pic:spPr>
                        <a:xfrm>
                          <a:off x="0" y="0"/>
                          <a:ext cx="3135630" cy="12700"/>
                        </a:xfrm>
                        <a:prstGeom prst="rect"/>
                        <a:ln/>
                      </pic:spPr>
                    </pic:pic>
                  </a:graphicData>
                </a:graphic>
              </wp:anchor>
            </w:drawing>
          </mc:Fallback>
        </mc:AlternateConten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2641600</wp:posOffset>
                </wp:positionH>
                <wp:positionV relativeFrom="paragraph">
                  <wp:posOffset>228600</wp:posOffset>
                </wp:positionV>
                <wp:extent cx="3135630" cy="12700"/>
                <wp:effectExtent b="0" l="0" r="0" t="0"/>
                <wp:wrapTopAndBottom distB="0" distT="0"/>
                <wp:docPr id="1" name=""/>
                <a:graphic>
                  <a:graphicData uri="http://schemas.microsoft.com/office/word/2010/wordprocessingShape">
                    <wps:wsp>
                      <wps:cNvSpPr/>
                      <wps:cNvPr id="2" name="Shape 2"/>
                      <wps:spPr>
                        <a:xfrm>
                          <a:off x="3778185" y="3779365"/>
                          <a:ext cx="3135630" cy="1270"/>
                        </a:xfrm>
                        <a:custGeom>
                          <a:rect b="b" l="l" r="r" t="t"/>
                          <a:pathLst>
                            <a:path extrusionOk="0" h="120000" w="4938">
                              <a:moveTo>
                                <a:pt x="0" y="0"/>
                              </a:moveTo>
                              <a:lnTo>
                                <a:pt x="4938" y="0"/>
                              </a:lnTo>
                            </a:path>
                          </a:pathLst>
                        </a:custGeom>
                        <a:noFill/>
                        <a:ln cap="flat" cmpd="sng" w="1047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2641600</wp:posOffset>
                </wp:positionH>
                <wp:positionV relativeFrom="paragraph">
                  <wp:posOffset>228600</wp:posOffset>
                </wp:positionV>
                <wp:extent cx="3135630" cy="12700"/>
                <wp:effectExtent b="0" l="0" r="0" t="0"/>
                <wp:wrapTopAndBottom distB="0" distT="0"/>
                <wp:docPr id="1" name="image26.png"/>
                <a:graphic>
                  <a:graphicData uri="http://schemas.openxmlformats.org/drawingml/2006/picture">
                    <pic:pic>
                      <pic:nvPicPr>
                        <pic:cNvPr id="0" name="image26.png"/>
                        <pic:cNvPicPr preferRelativeResize="0"/>
                      </pic:nvPicPr>
                      <pic:blipFill>
                        <a:blip r:embed="rId10"/>
                        <a:srcRect/>
                        <a:stretch>
                          <a:fillRect/>
                        </a:stretch>
                      </pic:blipFill>
                      <pic:spPr>
                        <a:xfrm>
                          <a:off x="0" y="0"/>
                          <a:ext cx="3135630" cy="12700"/>
                        </a:xfrm>
                        <a:prstGeom prst="rect"/>
                        <a:ln/>
                      </pic:spPr>
                    </pic:pic>
                  </a:graphicData>
                </a:graphic>
              </wp:anchor>
            </w:drawing>
          </mc:Fallback>
        </mc:AlternateConten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1">
      <w:pPr>
        <w:spacing w:before="100" w:lineRule="auto"/>
        <w:ind w:right="218"/>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Coordinador académico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2641600</wp:posOffset>
                </wp:positionH>
                <wp:positionV relativeFrom="paragraph">
                  <wp:posOffset>101600</wp:posOffset>
                </wp:positionV>
                <wp:extent cx="3135630" cy="12700"/>
                <wp:effectExtent b="0" l="0" r="0" t="0"/>
                <wp:wrapTopAndBottom distB="0" distT="0"/>
                <wp:docPr id="3" name=""/>
                <a:graphic>
                  <a:graphicData uri="http://schemas.microsoft.com/office/word/2010/wordprocessingShape">
                    <wps:wsp>
                      <wps:cNvSpPr/>
                      <wps:cNvPr id="4" name="Shape 4"/>
                      <wps:spPr>
                        <a:xfrm>
                          <a:off x="3778185" y="3779365"/>
                          <a:ext cx="3135630" cy="1270"/>
                        </a:xfrm>
                        <a:custGeom>
                          <a:rect b="b" l="l" r="r" t="t"/>
                          <a:pathLst>
                            <a:path extrusionOk="0" h="120000" w="4938">
                              <a:moveTo>
                                <a:pt x="0" y="0"/>
                              </a:moveTo>
                              <a:lnTo>
                                <a:pt x="4938" y="0"/>
                              </a:lnTo>
                            </a:path>
                          </a:pathLst>
                        </a:custGeom>
                        <a:noFill/>
                        <a:ln cap="flat" cmpd="sng" w="1047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2641600</wp:posOffset>
                </wp:positionH>
                <wp:positionV relativeFrom="paragraph">
                  <wp:posOffset>101600</wp:posOffset>
                </wp:positionV>
                <wp:extent cx="3135630" cy="12700"/>
                <wp:effectExtent b="0" l="0" r="0" t="0"/>
                <wp:wrapTopAndBottom distB="0" distT="0"/>
                <wp:docPr id="3" name="image28.png"/>
                <a:graphic>
                  <a:graphicData uri="http://schemas.openxmlformats.org/drawingml/2006/picture">
                    <pic:pic>
                      <pic:nvPicPr>
                        <pic:cNvPr id="0" name="image28.png"/>
                        <pic:cNvPicPr preferRelativeResize="0"/>
                      </pic:nvPicPr>
                      <pic:blipFill>
                        <a:blip r:embed="rId11"/>
                        <a:srcRect/>
                        <a:stretch>
                          <a:fillRect/>
                        </a:stretch>
                      </pic:blipFill>
                      <pic:spPr>
                        <a:xfrm>
                          <a:off x="0" y="0"/>
                          <a:ext cx="3135630" cy="12700"/>
                        </a:xfrm>
                        <a:prstGeom prst="rect"/>
                        <a:ln/>
                      </pic:spPr>
                    </pic:pic>
                  </a:graphicData>
                </a:graphic>
              </wp:anchor>
            </w:drawing>
          </mc:Fallback>
        </mc:AlternateConten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8">
      <w:pPr>
        <w:spacing w:before="100" w:lineRule="auto"/>
        <w:ind w:right="215"/>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Jurado interno</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2641600</wp:posOffset>
                </wp:positionH>
                <wp:positionV relativeFrom="paragraph">
                  <wp:posOffset>101600</wp:posOffset>
                </wp:positionV>
                <wp:extent cx="3135630" cy="12700"/>
                <wp:effectExtent b="0" l="0" r="0" t="0"/>
                <wp:wrapTopAndBottom distB="0" distT="0"/>
                <wp:docPr id="4" name=""/>
                <a:graphic>
                  <a:graphicData uri="http://schemas.microsoft.com/office/word/2010/wordprocessingShape">
                    <wps:wsp>
                      <wps:cNvSpPr/>
                      <wps:cNvPr id="5" name="Shape 5"/>
                      <wps:spPr>
                        <a:xfrm>
                          <a:off x="3778185" y="3779365"/>
                          <a:ext cx="3135630" cy="1270"/>
                        </a:xfrm>
                        <a:custGeom>
                          <a:rect b="b" l="l" r="r" t="t"/>
                          <a:pathLst>
                            <a:path extrusionOk="0" h="120000" w="4938">
                              <a:moveTo>
                                <a:pt x="0" y="0"/>
                              </a:moveTo>
                              <a:lnTo>
                                <a:pt x="4938" y="0"/>
                              </a:lnTo>
                            </a:path>
                          </a:pathLst>
                        </a:custGeom>
                        <a:noFill/>
                        <a:ln cap="flat" cmpd="sng" w="1047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2641600</wp:posOffset>
                </wp:positionH>
                <wp:positionV relativeFrom="paragraph">
                  <wp:posOffset>101600</wp:posOffset>
                </wp:positionV>
                <wp:extent cx="3135630" cy="12700"/>
                <wp:effectExtent b="0" l="0" r="0" t="0"/>
                <wp:wrapTopAndBottom distB="0" distT="0"/>
                <wp:docPr id="4" name="image29.png"/>
                <a:graphic>
                  <a:graphicData uri="http://schemas.openxmlformats.org/drawingml/2006/picture">
                    <pic:pic>
                      <pic:nvPicPr>
                        <pic:cNvPr id="0" name="image29.png"/>
                        <pic:cNvPicPr preferRelativeResize="0"/>
                      </pic:nvPicPr>
                      <pic:blipFill>
                        <a:blip r:embed="rId12"/>
                        <a:srcRect/>
                        <a:stretch>
                          <a:fillRect/>
                        </a:stretch>
                      </pic:blipFill>
                      <pic:spPr>
                        <a:xfrm>
                          <a:off x="0" y="0"/>
                          <a:ext cx="3135630" cy="12700"/>
                        </a:xfrm>
                        <a:prstGeom prst="rect"/>
                        <a:ln/>
                      </pic:spPr>
                    </pic:pic>
                  </a:graphicData>
                </a:graphic>
              </wp:anchor>
            </w:drawing>
          </mc:Fallback>
        </mc:AlternateConten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F">
      <w:pPr>
        <w:spacing w:before="100" w:lineRule="auto"/>
        <w:ind w:right="215"/>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Jurado externo</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3219"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Bello, octubre, 2024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3219"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3219"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1417" w:top="1417" w:left="1701" w:right="1701" w:header="749" w:footer="0"/>
        </w:sectPr>
      </w:pPr>
      <w:r w:rsidDel="00000000" w:rsidR="00000000" w:rsidRPr="00000000">
        <w:rPr>
          <w:rtl w:val="0"/>
        </w:rPr>
      </w:r>
    </w:p>
    <w:p w:rsidR="00000000" w:rsidDel="00000000" w:rsidP="00000000" w:rsidRDefault="00000000" w:rsidRPr="00000000" w14:paraId="00000036">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AGRADECIMIENTOS</w:t>
      </w:r>
    </w:p>
    <w:p w:rsidR="00000000" w:rsidDel="00000000" w:rsidP="00000000" w:rsidRDefault="00000000" w:rsidRPr="00000000" w14:paraId="00000037">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38">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Las autoras expresan su gratitud, en primera instancia a Dios, por permitir cumplir este gran logro. A nuestra directora de tesis, la Doctora Luisa Fernanda Cadena, por su dedicación, por compartir su tiempo y sus conocimientos, siendo un pilar fundamental en la dirección de esta investigación.</w:t>
      </w:r>
    </w:p>
    <w:p w:rsidR="00000000" w:rsidDel="00000000" w:rsidP="00000000" w:rsidRDefault="00000000" w:rsidRPr="00000000" w14:paraId="00000039">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Expresamos también nuestros agradecimientos a los jurados evaluadores de este proyecto, ya que sus observaciones y constructivos comentarios, han sido cruciales para el mejoramiento y la consolidación de este trabajo, conforme con los propósitos planteados al respecto. </w:t>
      </w:r>
    </w:p>
    <w:p w:rsidR="00000000" w:rsidDel="00000000" w:rsidP="00000000" w:rsidRDefault="00000000" w:rsidRPr="00000000" w14:paraId="0000003A">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igual forma extendemos nuestra gratitud a la Universidad Popular del Cesar, que fomentó en nosotras el desarrollo crítico para los análisis investigativos y también a sus docentes por comunicar sus conocimientos a lo largo de esta preparación formativa. A nuestros compañeros, por su apoyo, tiempo y reflexiones pertinentes.</w:t>
      </w:r>
    </w:p>
    <w:p w:rsidR="00000000" w:rsidDel="00000000" w:rsidP="00000000" w:rsidRDefault="00000000" w:rsidRPr="00000000" w14:paraId="0000003B">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Agradecimientos también a nuestros familiares, padres, esposos e hijos, quienes fueron los primeros promotores y motivadores con su apoyo incondicional, impulsándonos a cumplir cada una de nuestras metas. </w:t>
      </w:r>
    </w:p>
    <w:p w:rsidR="00000000" w:rsidDel="00000000" w:rsidP="00000000" w:rsidRDefault="00000000" w:rsidRPr="00000000" w14:paraId="0000003C">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D">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E">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F">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40">
      <w:pPr>
        <w:rPr/>
      </w:pPr>
      <w:r w:rsidDel="00000000" w:rsidR="00000000" w:rsidRPr="00000000">
        <w:rPr>
          <w:rtl w:val="0"/>
        </w:rPr>
      </w:r>
    </w:p>
    <w:p w:rsidR="00000000" w:rsidDel="00000000" w:rsidP="00000000" w:rsidRDefault="00000000" w:rsidRPr="00000000" w14:paraId="00000041">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2">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3">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4">
      <w:pPr>
        <w:rPr>
          <w:rFonts w:ascii="Times New Roman" w:cs="Times New Roman" w:eastAsia="Times New Roman" w:hAnsi="Times New Roman"/>
          <w:b w:val="1"/>
          <w:sz w:val="24"/>
          <w:szCs w:val="24"/>
        </w:rPr>
        <w:sectPr>
          <w:type w:val="nextPage"/>
          <w:pgSz w:h="15840" w:w="12240" w:orient="portrait"/>
          <w:pgMar w:bottom="1440" w:top="1440" w:left="1440" w:right="1440" w:header="709" w:footer="709"/>
        </w:sectPr>
      </w:pPr>
      <w:r w:rsidDel="00000000" w:rsidR="00000000" w:rsidRPr="00000000">
        <w:rPr>
          <w:rtl w:val="0"/>
        </w:rPr>
      </w:r>
    </w:p>
    <w:p w:rsidR="00000000" w:rsidDel="00000000" w:rsidP="00000000" w:rsidRDefault="00000000" w:rsidRPr="00000000" w14:paraId="00000045">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DEDICATORIA</w:t>
      </w:r>
    </w:p>
    <w:p w:rsidR="00000000" w:rsidDel="00000000" w:rsidP="00000000" w:rsidRDefault="00000000" w:rsidRPr="00000000" w14:paraId="00000046">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7">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presente trabajo investigativo está dedicado principalmente a Dios por la vida, la salud y permitir cumplir este gran logro. A mis padres, Salomón Palacios Mena, (Q.E.P.D) y Aminta Mosquera De Palacios, por mi existencia, por su dedicación, para ser de mí una gran persona. También está dedicado a hermanos y sobrinas, por su apoyo permanente. A mi esposo por ser mi compañero de vida, por la confianza y estar en cada momento que lo he necesitado. De igual forma, este trabajo está dedicado a mis hijos, Paula Andrea y Emanuel Córdoba, por ser mis amores, los motores de mi vida, y la razón más importante para cumplir cada uno de mis objetivos. </w:t>
      </w:r>
    </w:p>
    <w:p w:rsidR="00000000" w:rsidDel="00000000" w:rsidP="00000000" w:rsidRDefault="00000000" w:rsidRPr="00000000" w14:paraId="00000048">
      <w:pPr>
        <w:jc w:val="right"/>
        <w:rPr/>
      </w:pPr>
      <w:r w:rsidDel="00000000" w:rsidR="00000000" w:rsidRPr="00000000">
        <w:rPr>
          <w:rFonts w:ascii="Times New Roman" w:cs="Times New Roman" w:eastAsia="Times New Roman" w:hAnsi="Times New Roman"/>
          <w:sz w:val="24"/>
          <w:szCs w:val="24"/>
          <w:rtl w:val="0"/>
        </w:rPr>
        <w:t xml:space="preserve">Bency Rocío Palacios Mosquera</w:t>
      </w:r>
      <w:r w:rsidDel="00000000" w:rsidR="00000000" w:rsidRPr="00000000">
        <w:rPr>
          <w:rtl w:val="0"/>
        </w:rPr>
      </w:r>
    </w:p>
    <w:p w:rsidR="00000000" w:rsidDel="00000000" w:rsidP="00000000" w:rsidRDefault="00000000" w:rsidRPr="00000000" w14:paraId="00000049">
      <w:pPr>
        <w:rPr/>
      </w:pPr>
      <w:r w:rsidDel="00000000" w:rsidR="00000000" w:rsidRPr="00000000">
        <w:rPr>
          <w:rtl w:val="0"/>
        </w:rPr>
      </w:r>
    </w:p>
    <w:p w:rsidR="00000000" w:rsidDel="00000000" w:rsidP="00000000" w:rsidRDefault="00000000" w:rsidRPr="00000000" w14:paraId="0000004A">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presente trabajo investigativo también está dedicado a Dios, por darme la oportunidad de finalizar este nuevo logro formativo y personal. A mi madre Aracelly Ticora, porque siempre inculco en mí, ser una persona profesional. A mi bebe Ana Victoria, quien es mi inspiración cada día, junto a mi esposo Harol Oviedo, por su paciencia y apoyo en este proceso. De igual forma, a todos los maestros de la Universidad Popular del Cesar quienes, con su aporte y conocimiento, permitieron la finalización de este gran logro de forma satisfactoria.</w:t>
      </w:r>
    </w:p>
    <w:p w:rsidR="00000000" w:rsidDel="00000000" w:rsidP="00000000" w:rsidRDefault="00000000" w:rsidRPr="00000000" w14:paraId="0000004B">
      <w:pPr>
        <w:ind w:firstLine="720"/>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Erika Yulieth Ticora López</w:t>
      </w:r>
    </w:p>
    <w:p w:rsidR="00000000" w:rsidDel="00000000" w:rsidP="00000000" w:rsidRDefault="00000000" w:rsidRPr="00000000" w14:paraId="0000004C">
      <w:pPr>
        <w:rPr/>
      </w:pPr>
      <w:r w:rsidDel="00000000" w:rsidR="00000000" w:rsidRPr="00000000">
        <w:rPr>
          <w:rtl w:val="0"/>
        </w:rPr>
      </w:r>
    </w:p>
    <w:p w:rsidR="00000000" w:rsidDel="00000000" w:rsidP="00000000" w:rsidRDefault="00000000" w:rsidRPr="00000000" w14:paraId="0000004D">
      <w:pPr>
        <w:rPr/>
      </w:pPr>
      <w:r w:rsidDel="00000000" w:rsidR="00000000" w:rsidRPr="00000000">
        <w:rPr>
          <w:rtl w:val="0"/>
        </w:rPr>
        <w:t xml:space="preserve"> </w:t>
      </w:r>
    </w:p>
    <w:p w:rsidR="00000000" w:rsidDel="00000000" w:rsidP="00000000" w:rsidRDefault="00000000" w:rsidRPr="00000000" w14:paraId="0000004E">
      <w:pPr>
        <w:rPr>
          <w:rFonts w:ascii="Times New Roman" w:cs="Times New Roman" w:eastAsia="Times New Roman" w:hAnsi="Times New Roman"/>
          <w:b w:val="1"/>
          <w:sz w:val="24"/>
          <w:szCs w:val="24"/>
        </w:rPr>
        <w:sectPr>
          <w:type w:val="nextPage"/>
          <w:pgSz w:h="15840" w:w="12240" w:orient="portrait"/>
          <w:pgMar w:bottom="1440" w:top="1440" w:left="1440" w:right="1440" w:header="709" w:footer="709"/>
        </w:sectPr>
      </w:pPr>
      <w:r w:rsidDel="00000000" w:rsidR="00000000" w:rsidRPr="00000000">
        <w:rPr>
          <w:rtl w:val="0"/>
        </w:rPr>
      </w:r>
    </w:p>
    <w:p w:rsidR="00000000" w:rsidDel="00000000" w:rsidP="00000000" w:rsidRDefault="00000000" w:rsidRPr="00000000" w14:paraId="0000004F">
      <w:pPr>
        <w:keepNext w:val="1"/>
        <w:keepLines w:val="1"/>
        <w:pageBreakBefore w:val="0"/>
        <w:widowControl w:val="1"/>
        <w:pBdr>
          <w:top w:space="0" w:sz="0" w:val="nil"/>
          <w:left w:space="0" w:sz="0" w:val="nil"/>
          <w:bottom w:space="0" w:sz="0" w:val="nil"/>
          <w:right w:space="0" w:sz="0" w:val="nil"/>
          <w:between w:space="0" w:sz="0" w:val="nil"/>
        </w:pBdr>
        <w:shd w:fill="auto" w:val="clear"/>
        <w:spacing w:after="160" w:before="240" w:line="259"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DE CONTENIDO</w:t>
      </w:r>
    </w:p>
    <w:p w:rsidR="00000000" w:rsidDel="00000000" w:rsidP="00000000" w:rsidRDefault="00000000" w:rsidRPr="00000000" w14:paraId="00000050">
      <w:pPr>
        <w:spacing w:after="0" w:line="360" w:lineRule="auto"/>
        <w:rPr>
          <w:rFonts w:ascii="Times New Roman" w:cs="Times New Roman" w:eastAsia="Times New Roman" w:hAnsi="Times New Roman"/>
          <w:sz w:val="24"/>
          <w:szCs w:val="24"/>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w:instrText>
            <w:fldChar w:fldCharType="separate"/>
          </w:r>
          <w:hyperlink w:anchor="_30j0zl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RESUMEN</w:t>
              <w:tab/>
              <w:t xml:space="preserve">11</w:t>
            </w:r>
          </w:hyperlink>
          <w:r w:rsidDel="00000000" w:rsidR="00000000" w:rsidRPr="00000000">
            <w:rPr>
              <w:rtl w:val="0"/>
            </w:rPr>
          </w:r>
        </w:p>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1fob9t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ABSTRACT</w:t>
              <w:tab/>
              <w:t xml:space="preserve">12</w:t>
            </w:r>
          </w:hyperlink>
          <w:r w:rsidDel="00000000" w:rsidR="00000000" w:rsidRPr="00000000">
            <w:rPr>
              <w:rtl w:val="0"/>
            </w:rPr>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3znysh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INTRODUCCIÓN</w:t>
              <w:tab/>
              <w:t xml:space="preserve">13</w:t>
            </w:r>
          </w:hyperlink>
          <w:r w:rsidDel="00000000" w:rsidR="00000000" w:rsidRPr="00000000">
            <w:rPr>
              <w:rtl w:val="0"/>
            </w:rPr>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2et92p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I. EL PROBLEMA DE LA INVESTIGACIÓN</w:t>
              <w:tab/>
              <w:t xml:space="preserve">16</w:t>
            </w:r>
          </w:hyperlink>
          <w:r w:rsidDel="00000000" w:rsidR="00000000" w:rsidRPr="00000000">
            <w:rPr>
              <w:rtl w:val="0"/>
            </w:rPr>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1497"/>
              <w:tab w:val="right" w:leader="none" w:pos="9350"/>
            </w:tabs>
            <w:spacing w:after="160" w:before="0" w:line="259" w:lineRule="auto"/>
            <w:ind w:left="828" w:right="0" w:hanging="471"/>
            <w:jc w:val="left"/>
            <w:rPr>
              <w:rFonts w:ascii="Calibri" w:cs="Calibri" w:eastAsia="Calibri" w:hAnsi="Calibri"/>
              <w:b w:val="0"/>
              <w:i w:val="0"/>
              <w:smallCaps w:val="0"/>
              <w:strike w:val="0"/>
              <w:color w:val="000000"/>
              <w:sz w:val="22"/>
              <w:szCs w:val="22"/>
              <w:u w:val="none"/>
              <w:shd w:fill="auto" w:val="clear"/>
              <w:vertAlign w:val="baseline"/>
            </w:rPr>
          </w:pPr>
          <w:hyperlink w:anchor="_tyjcw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1.1</w:t>
            </w:r>
          </w:hyperlink>
          <w:hyperlink w:anchor="_tyjcwt">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ab/>
            </w:r>
          </w:hyperlink>
          <w:r w:rsidDel="00000000" w:rsidR="00000000" w:rsidRPr="00000000">
            <w:fldChar w:fldCharType="begin"/>
            <w:instrText xml:space="preserve"> PAGEREF _tyjcwt \h </w:instrText>
            <w:fldChar w:fldCharType="separate"/>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Planteamiento del problema</w:t>
            <w:tab/>
            <w:t xml:space="preserve">16</w:t>
          </w:r>
          <w:r w:rsidDel="00000000" w:rsidR="00000000" w:rsidRPr="00000000">
            <w:fldChar w:fldCharType="end"/>
          </w:r>
          <w:r w:rsidDel="00000000" w:rsidR="00000000" w:rsidRPr="00000000">
            <w:rPr>
              <w:rtl w:val="0"/>
            </w:rPr>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828" w:right="0" w:hanging="471"/>
            <w:jc w:val="left"/>
            <w:rPr>
              <w:rFonts w:ascii="Calibri" w:cs="Calibri" w:eastAsia="Calibri" w:hAnsi="Calibri"/>
              <w:b w:val="0"/>
              <w:i w:val="0"/>
              <w:smallCaps w:val="0"/>
              <w:strike w:val="0"/>
              <w:color w:val="000000"/>
              <w:sz w:val="22"/>
              <w:szCs w:val="22"/>
              <w:u w:val="none"/>
              <w:shd w:fill="auto" w:val="clear"/>
              <w:vertAlign w:val="baseline"/>
            </w:rPr>
          </w:pPr>
          <w:hyperlink w:anchor="_26in1r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1.2 Formulación del problema</w:t>
              <w:tab/>
              <w:t xml:space="preserve">18</w:t>
            </w:r>
          </w:hyperlink>
          <w:r w:rsidDel="00000000" w:rsidR="00000000" w:rsidRPr="00000000">
            <w:rPr>
              <w:rtl w:val="0"/>
            </w:rPr>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828" w:right="0" w:hanging="471"/>
            <w:jc w:val="left"/>
            <w:rPr>
              <w:rFonts w:ascii="Calibri" w:cs="Calibri" w:eastAsia="Calibri" w:hAnsi="Calibri"/>
              <w:b w:val="0"/>
              <w:i w:val="0"/>
              <w:smallCaps w:val="0"/>
              <w:strike w:val="0"/>
              <w:color w:val="000000"/>
              <w:sz w:val="22"/>
              <w:szCs w:val="22"/>
              <w:u w:val="none"/>
              <w:shd w:fill="auto" w:val="clear"/>
              <w:vertAlign w:val="baseline"/>
            </w:rPr>
          </w:pPr>
          <w:hyperlink w:anchor="_lnxbz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 Objetivos</w:t>
              <w:tab/>
              <w:t xml:space="preserve">19</w:t>
            </w:r>
          </w:hyperlink>
          <w:r w:rsidDel="00000000" w:rsidR="00000000" w:rsidRPr="00000000">
            <w:rPr>
              <w:rtl w:val="0"/>
            </w:rPr>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35nkun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1.3.1 Objetivo general</w:t>
              <w:tab/>
              <w:t xml:space="preserve">19</w:t>
            </w:r>
          </w:hyperlink>
          <w:r w:rsidDel="00000000" w:rsidR="00000000" w:rsidRPr="00000000">
            <w:rPr>
              <w:rtl w:val="0"/>
            </w:rPr>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1ksv4u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1.3.2 Objetivos específicos</w:t>
              <w:tab/>
              <w:t xml:space="preserve">19</w:t>
            </w:r>
          </w:hyperlink>
          <w:r w:rsidDel="00000000" w:rsidR="00000000" w:rsidRPr="00000000">
            <w:rPr>
              <w:rtl w:val="0"/>
            </w:rPr>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828" w:right="0" w:hanging="471"/>
            <w:jc w:val="left"/>
            <w:rPr>
              <w:rFonts w:ascii="Calibri" w:cs="Calibri" w:eastAsia="Calibri" w:hAnsi="Calibri"/>
              <w:b w:val="0"/>
              <w:i w:val="0"/>
              <w:smallCaps w:val="0"/>
              <w:strike w:val="0"/>
              <w:color w:val="000000"/>
              <w:sz w:val="22"/>
              <w:szCs w:val="22"/>
              <w:u w:val="none"/>
              <w:shd w:fill="auto" w:val="clear"/>
              <w:vertAlign w:val="baseline"/>
            </w:rPr>
          </w:pPr>
          <w:hyperlink w:anchor="_44sini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1.4 Justificación y viabilidad</w:t>
              <w:tab/>
              <w:t xml:space="preserve">19</w:t>
            </w:r>
          </w:hyperlink>
          <w:r w:rsidDel="00000000" w:rsidR="00000000" w:rsidRPr="00000000">
            <w:rPr>
              <w:rtl w:val="0"/>
            </w:rPr>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2jxsxq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CAPÍTULO II. MARCO REFERENCIAL</w:t>
              <w:tab/>
              <w:t xml:space="preserve">21</w:t>
            </w:r>
          </w:hyperlink>
          <w:r w:rsidDel="00000000" w:rsidR="00000000" w:rsidRPr="00000000">
            <w:rPr>
              <w:rtl w:val="0"/>
            </w:rPr>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828" w:right="0" w:hanging="471"/>
            <w:jc w:val="left"/>
            <w:rPr>
              <w:rFonts w:ascii="Calibri" w:cs="Calibri" w:eastAsia="Calibri" w:hAnsi="Calibri"/>
              <w:b w:val="0"/>
              <w:i w:val="0"/>
              <w:smallCaps w:val="0"/>
              <w:strike w:val="0"/>
              <w:color w:val="000000"/>
              <w:sz w:val="22"/>
              <w:szCs w:val="22"/>
              <w:u w:val="none"/>
              <w:shd w:fill="auto" w:val="clear"/>
              <w:vertAlign w:val="baseline"/>
            </w:rPr>
          </w:pPr>
          <w:hyperlink w:anchor="_z337y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 Estado del arte</w:t>
              <w:tab/>
              <w:t xml:space="preserve">21</w:t>
            </w:r>
          </w:hyperlink>
          <w:r w:rsidDel="00000000" w:rsidR="00000000" w:rsidRPr="00000000">
            <w:rPr>
              <w:rtl w:val="0"/>
            </w:rPr>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3j2qqm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2.1.1 Investigaciones relacionadas con las creencias y saberes</w:t>
              <w:tab/>
              <w:t xml:space="preserve">21</w:t>
            </w:r>
          </w:hyperlink>
          <w:r w:rsidDel="00000000" w:rsidR="00000000" w:rsidRPr="00000000">
            <w:rPr>
              <w:rtl w:val="0"/>
            </w:rPr>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1y810t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2.1.2 Antecedentes investigativos sobre los residuos sólidos</w:t>
              <w:tab/>
              <w:t xml:space="preserve">24</w:t>
            </w:r>
          </w:hyperlink>
          <w:r w:rsidDel="00000000" w:rsidR="00000000" w:rsidRPr="00000000">
            <w:rPr>
              <w:rtl w:val="0"/>
            </w:rPr>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4i7ojh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2.1.3 Estudios sobre la contaminación ambiental</w:t>
              <w:tab/>
              <w:t xml:space="preserve">27</w:t>
            </w:r>
          </w:hyperlink>
          <w:r w:rsidDel="00000000" w:rsidR="00000000" w:rsidRPr="00000000">
            <w:rPr>
              <w:rtl w:val="0"/>
            </w:rPr>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2xcytp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2.1.4 Investigaciones acerca de la categoría de estrategia pedagógica</w:t>
              <w:tab/>
              <w:t xml:space="preserve">31</w:t>
            </w:r>
          </w:hyperlink>
          <w:r w:rsidDel="00000000" w:rsidR="00000000" w:rsidRPr="00000000">
            <w:rPr>
              <w:rtl w:val="0"/>
            </w:rPr>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828" w:right="0" w:hanging="471"/>
            <w:jc w:val="left"/>
            <w:rPr>
              <w:rFonts w:ascii="Calibri" w:cs="Calibri" w:eastAsia="Calibri" w:hAnsi="Calibri"/>
              <w:b w:val="0"/>
              <w:i w:val="0"/>
              <w:smallCaps w:val="0"/>
              <w:strike w:val="0"/>
              <w:color w:val="000000"/>
              <w:sz w:val="22"/>
              <w:szCs w:val="22"/>
              <w:u w:val="none"/>
              <w:shd w:fill="auto" w:val="clear"/>
              <w:vertAlign w:val="baseline"/>
            </w:rPr>
          </w:pPr>
          <w:hyperlink w:anchor="_3o7al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 Marco Teórico</w:t>
              <w:tab/>
              <w:t xml:space="preserve">35</w:t>
            </w:r>
          </w:hyperlink>
          <w:r w:rsidDel="00000000" w:rsidR="00000000" w:rsidRPr="00000000">
            <w:rPr>
              <w:rtl w:val="0"/>
            </w:rPr>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23ckvvd">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2.2.1 Creencias y Saberes</w:t>
              <w:tab/>
              <w:t xml:space="preserve">35</w:t>
            </w:r>
          </w:hyperlink>
          <w:r w:rsidDel="00000000" w:rsidR="00000000" w:rsidRPr="00000000">
            <w:rPr>
              <w:rtl w:val="0"/>
            </w:rPr>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ihv63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2.2.2 Residuos sólidos</w:t>
              <w:tab/>
              <w:t xml:space="preserve">37</w:t>
            </w:r>
          </w:hyperlink>
          <w:r w:rsidDel="00000000" w:rsidR="00000000" w:rsidRPr="00000000">
            <w:rPr>
              <w:rtl w:val="0"/>
            </w:rPr>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2166" w:right="0" w:hanging="867.9999999999998"/>
            <w:jc w:val="left"/>
            <w:rPr>
              <w:rFonts w:ascii="Calibri" w:cs="Calibri" w:eastAsia="Calibri" w:hAnsi="Calibri"/>
              <w:b w:val="0"/>
              <w:i w:val="0"/>
              <w:smallCaps w:val="0"/>
              <w:strike w:val="0"/>
              <w:color w:val="000000"/>
              <w:sz w:val="22"/>
              <w:szCs w:val="22"/>
              <w:u w:val="none"/>
              <w:shd w:fill="auto" w:val="clear"/>
              <w:vertAlign w:val="baseline"/>
            </w:rPr>
          </w:pPr>
          <w:hyperlink w:anchor="_32hioqz">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2.2.2.1 Clasificación de los residuos solidos</w:t>
              <w:tab/>
              <w:t xml:space="preserve">37</w:t>
            </w:r>
          </w:hyperlink>
          <w:r w:rsidDel="00000000" w:rsidR="00000000" w:rsidRPr="00000000">
            <w:rPr>
              <w:rtl w:val="0"/>
            </w:rPr>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2166" w:right="0" w:hanging="867.9999999999998"/>
            <w:jc w:val="left"/>
            <w:rPr>
              <w:rFonts w:ascii="Calibri" w:cs="Calibri" w:eastAsia="Calibri" w:hAnsi="Calibri"/>
              <w:b w:val="0"/>
              <w:i w:val="0"/>
              <w:smallCaps w:val="0"/>
              <w:strike w:val="0"/>
              <w:color w:val="000000"/>
              <w:sz w:val="22"/>
              <w:szCs w:val="22"/>
              <w:u w:val="none"/>
              <w:shd w:fill="auto" w:val="clear"/>
              <w:vertAlign w:val="baseline"/>
            </w:rPr>
          </w:pPr>
          <w:hyperlink w:anchor="_1hmsyy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2.2.2.2 Manejo de residuos solidos</w:t>
              <w:tab/>
              <w:t xml:space="preserve">38</w:t>
            </w:r>
          </w:hyperlink>
          <w:r w:rsidDel="00000000" w:rsidR="00000000" w:rsidRPr="00000000">
            <w:rPr>
              <w:rtl w:val="0"/>
            </w:rPr>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2166" w:right="0" w:hanging="867.9999999999998"/>
            <w:jc w:val="left"/>
            <w:rPr>
              <w:rFonts w:ascii="Calibri" w:cs="Calibri" w:eastAsia="Calibri" w:hAnsi="Calibri"/>
              <w:b w:val="0"/>
              <w:i w:val="0"/>
              <w:smallCaps w:val="0"/>
              <w:strike w:val="0"/>
              <w:color w:val="000000"/>
              <w:sz w:val="22"/>
              <w:szCs w:val="22"/>
              <w:u w:val="none"/>
              <w:shd w:fill="auto" w:val="clear"/>
              <w:vertAlign w:val="baseline"/>
            </w:rPr>
          </w:pPr>
          <w:hyperlink w:anchor="_41mghm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2.2.2.3 Ciclo de los residuos solidos</w:t>
              <w:tab/>
              <w:t xml:space="preserve">38</w:t>
            </w:r>
          </w:hyperlink>
          <w:r w:rsidDel="00000000" w:rsidR="00000000" w:rsidRPr="00000000">
            <w:rPr>
              <w:rtl w:val="0"/>
            </w:rPr>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2grqru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2.2.3 Contaminación ambiental</w:t>
              <w:tab/>
              <w:t xml:space="preserve">39</w:t>
            </w:r>
          </w:hyperlink>
          <w:r w:rsidDel="00000000" w:rsidR="00000000" w:rsidRPr="00000000">
            <w:rPr>
              <w:rtl w:val="0"/>
            </w:rPr>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vx122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2.2.4 Estrategia pedagógica</w:t>
              <w:tab/>
              <w:t xml:space="preserve">40</w:t>
            </w:r>
          </w:hyperlink>
          <w:r w:rsidDel="00000000" w:rsidR="00000000" w:rsidRPr="00000000">
            <w:rPr>
              <w:rtl w:val="0"/>
            </w:rPr>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828" w:right="0" w:hanging="471"/>
            <w:jc w:val="left"/>
            <w:rPr>
              <w:rFonts w:ascii="Calibri" w:cs="Calibri" w:eastAsia="Calibri" w:hAnsi="Calibri"/>
              <w:b w:val="0"/>
              <w:i w:val="0"/>
              <w:smallCaps w:val="0"/>
              <w:strike w:val="0"/>
              <w:color w:val="000000"/>
              <w:sz w:val="22"/>
              <w:szCs w:val="22"/>
              <w:u w:val="none"/>
              <w:shd w:fill="auto" w:val="clear"/>
              <w:vertAlign w:val="baseline"/>
            </w:rPr>
          </w:pPr>
          <w:hyperlink w:anchor="_3fwokq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2.3 Marco Contextual</w:t>
              <w:tab/>
              <w:t xml:space="preserve">42</w:t>
            </w:r>
          </w:hyperlink>
          <w:r w:rsidDel="00000000" w:rsidR="00000000" w:rsidRPr="00000000">
            <w:rPr>
              <w:rtl w:val="0"/>
            </w:rPr>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828" w:right="0" w:hanging="471"/>
            <w:jc w:val="left"/>
            <w:rPr>
              <w:rFonts w:ascii="Calibri" w:cs="Calibri" w:eastAsia="Calibri" w:hAnsi="Calibri"/>
              <w:b w:val="0"/>
              <w:i w:val="0"/>
              <w:smallCaps w:val="0"/>
              <w:strike w:val="0"/>
              <w:color w:val="000000"/>
              <w:sz w:val="22"/>
              <w:szCs w:val="22"/>
              <w:u w:val="none"/>
              <w:shd w:fill="auto" w:val="clear"/>
              <w:vertAlign w:val="baseline"/>
            </w:rPr>
          </w:pPr>
          <w:hyperlink w:anchor="_4f1mdl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2.4 Marco Legal</w:t>
              <w:tab/>
              <w:t xml:space="preserve">44</w:t>
            </w:r>
          </w:hyperlink>
          <w:r w:rsidDel="00000000" w:rsidR="00000000" w:rsidRPr="00000000">
            <w:rPr>
              <w:rtl w:val="0"/>
            </w:rPr>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2u6wnt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2.4.1 Legislación Internacional</w:t>
              <w:tab/>
              <w:t xml:space="preserve">44</w:t>
            </w:r>
          </w:hyperlink>
          <w:r w:rsidDel="00000000" w:rsidR="00000000" w:rsidRPr="00000000">
            <w:rPr>
              <w:rtl w:val="0"/>
            </w:rPr>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19c6y1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2.4.2 Legislación Nacional</w:t>
              <w:tab/>
              <w:t xml:space="preserve">45</w:t>
            </w:r>
          </w:hyperlink>
          <w:r w:rsidDel="00000000" w:rsidR="00000000" w:rsidRPr="00000000">
            <w:rPr>
              <w:rtl w:val="0"/>
            </w:rPr>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3tbugp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2.4.3 Legislación Local y su impacto.</w:t>
              <w:tab/>
              <w:t xml:space="preserve">46</w:t>
            </w:r>
          </w:hyperlink>
          <w:r w:rsidDel="00000000" w:rsidR="00000000" w:rsidRPr="00000000">
            <w:rPr>
              <w:rtl w:val="0"/>
            </w:rPr>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28h4qw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CAPÍTULO III. MARCO METODOLÓGICO</w:t>
              <w:tab/>
              <w:t xml:space="preserve">48</w:t>
            </w:r>
          </w:hyperlink>
          <w:r w:rsidDel="00000000" w:rsidR="00000000" w:rsidRPr="00000000">
            <w:rPr>
              <w:rtl w:val="0"/>
            </w:rPr>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828" w:right="0" w:hanging="471"/>
            <w:jc w:val="left"/>
            <w:rPr>
              <w:rFonts w:ascii="Calibri" w:cs="Calibri" w:eastAsia="Calibri" w:hAnsi="Calibri"/>
              <w:b w:val="0"/>
              <w:i w:val="0"/>
              <w:smallCaps w:val="0"/>
              <w:strike w:val="0"/>
              <w:color w:val="000000"/>
              <w:sz w:val="22"/>
              <w:szCs w:val="22"/>
              <w:u w:val="none"/>
              <w:shd w:fill="auto" w:val="clear"/>
              <w:vertAlign w:val="baseline"/>
            </w:rPr>
          </w:pPr>
          <w:hyperlink w:anchor="_nmf14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 Enfoque de la investigación</w:t>
              <w:tab/>
              <w:t xml:space="preserve">48</w:t>
            </w:r>
          </w:hyperlink>
          <w:r w:rsidDel="00000000" w:rsidR="00000000" w:rsidRPr="00000000">
            <w:rPr>
              <w:rtl w:val="0"/>
            </w:rPr>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828" w:right="0" w:hanging="471"/>
            <w:jc w:val="left"/>
            <w:rPr>
              <w:rFonts w:ascii="Calibri" w:cs="Calibri" w:eastAsia="Calibri" w:hAnsi="Calibri"/>
              <w:b w:val="0"/>
              <w:i w:val="0"/>
              <w:smallCaps w:val="0"/>
              <w:strike w:val="0"/>
              <w:color w:val="000000"/>
              <w:sz w:val="22"/>
              <w:szCs w:val="22"/>
              <w:u w:val="none"/>
              <w:shd w:fill="auto" w:val="clear"/>
              <w:vertAlign w:val="baseline"/>
            </w:rPr>
          </w:pPr>
          <w:hyperlink w:anchor="_37m2js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3.2 Alcance de la investigación</w:t>
              <w:tab/>
              <w:t xml:space="preserve">49</w:t>
            </w:r>
          </w:hyperlink>
          <w:r w:rsidDel="00000000" w:rsidR="00000000" w:rsidRPr="00000000">
            <w:rPr>
              <w:rtl w:val="0"/>
            </w:rPr>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828" w:right="0" w:hanging="471"/>
            <w:jc w:val="left"/>
            <w:rPr>
              <w:rFonts w:ascii="Calibri" w:cs="Calibri" w:eastAsia="Calibri" w:hAnsi="Calibri"/>
              <w:b w:val="0"/>
              <w:i w:val="0"/>
              <w:smallCaps w:val="0"/>
              <w:strike w:val="0"/>
              <w:color w:val="000000"/>
              <w:sz w:val="22"/>
              <w:szCs w:val="22"/>
              <w:u w:val="none"/>
              <w:shd w:fill="auto" w:val="clear"/>
              <w:vertAlign w:val="baseline"/>
            </w:rPr>
          </w:pPr>
          <w:hyperlink w:anchor="_1mrcu0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3.3 Diseño de la investigación</w:t>
              <w:tab/>
              <w:t xml:space="preserve">49</w:t>
            </w:r>
          </w:hyperlink>
          <w:r w:rsidDel="00000000" w:rsidR="00000000" w:rsidRPr="00000000">
            <w:rPr>
              <w:rtl w:val="0"/>
            </w:rPr>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828" w:right="0" w:hanging="471"/>
            <w:jc w:val="left"/>
            <w:rPr>
              <w:rFonts w:ascii="Calibri" w:cs="Calibri" w:eastAsia="Calibri" w:hAnsi="Calibri"/>
              <w:b w:val="0"/>
              <w:i w:val="0"/>
              <w:smallCaps w:val="0"/>
              <w:strike w:val="0"/>
              <w:color w:val="000000"/>
              <w:sz w:val="22"/>
              <w:szCs w:val="22"/>
              <w:u w:val="none"/>
              <w:shd w:fill="auto" w:val="clear"/>
              <w:vertAlign w:val="baseline"/>
            </w:rPr>
          </w:pPr>
          <w:hyperlink w:anchor="_46r0co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3.4 Unidades de análisis o casos iniciales y la muestra de origen</w:t>
              <w:tab/>
              <w:t xml:space="preserve">50</w:t>
            </w:r>
          </w:hyperlink>
          <w:r w:rsidDel="00000000" w:rsidR="00000000" w:rsidRPr="00000000">
            <w:rPr>
              <w:rtl w:val="0"/>
            </w:rPr>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828" w:right="0" w:hanging="471"/>
            <w:jc w:val="left"/>
            <w:rPr>
              <w:rFonts w:ascii="Calibri" w:cs="Calibri" w:eastAsia="Calibri" w:hAnsi="Calibri"/>
              <w:b w:val="0"/>
              <w:i w:val="0"/>
              <w:smallCaps w:val="0"/>
              <w:strike w:val="0"/>
              <w:color w:val="000000"/>
              <w:sz w:val="22"/>
              <w:szCs w:val="22"/>
              <w:u w:val="none"/>
              <w:shd w:fill="auto" w:val="clear"/>
              <w:vertAlign w:val="baseline"/>
            </w:rPr>
          </w:pPr>
          <w:hyperlink w:anchor="_2lwamv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3.5 Hipótesis</w:t>
              <w:tab/>
              <w:t xml:space="preserve">50</w:t>
            </w:r>
          </w:hyperlink>
          <w:r w:rsidDel="00000000" w:rsidR="00000000" w:rsidRPr="00000000">
            <w:rPr>
              <w:rtl w:val="0"/>
            </w:rPr>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828" w:right="0" w:hanging="471"/>
            <w:jc w:val="left"/>
            <w:rPr>
              <w:rFonts w:ascii="Calibri" w:cs="Calibri" w:eastAsia="Calibri" w:hAnsi="Calibri"/>
              <w:b w:val="0"/>
              <w:i w:val="0"/>
              <w:smallCaps w:val="0"/>
              <w:strike w:val="0"/>
              <w:color w:val="000000"/>
              <w:sz w:val="22"/>
              <w:szCs w:val="22"/>
              <w:u w:val="none"/>
              <w:shd w:fill="auto" w:val="clear"/>
              <w:vertAlign w:val="baseline"/>
            </w:rPr>
          </w:pPr>
          <w:hyperlink w:anchor="_111kx3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3.6 Categorías</w:t>
              <w:tab/>
              <w:t xml:space="preserve">50</w:t>
            </w:r>
          </w:hyperlink>
          <w:r w:rsidDel="00000000" w:rsidR="00000000" w:rsidRPr="00000000">
            <w:rPr>
              <w:rtl w:val="0"/>
            </w:rPr>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828" w:right="0" w:hanging="471"/>
            <w:jc w:val="left"/>
            <w:rPr>
              <w:rFonts w:ascii="Calibri" w:cs="Calibri" w:eastAsia="Calibri" w:hAnsi="Calibri"/>
              <w:b w:val="0"/>
              <w:i w:val="0"/>
              <w:smallCaps w:val="0"/>
              <w:strike w:val="0"/>
              <w:color w:val="000000"/>
              <w:sz w:val="22"/>
              <w:szCs w:val="22"/>
              <w:u w:val="none"/>
              <w:shd w:fill="auto" w:val="clear"/>
              <w:vertAlign w:val="baseline"/>
            </w:rPr>
          </w:pPr>
          <w:hyperlink w:anchor="_206ipz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3.7 Operacionalización de Categorías de Estudio</w:t>
              <w:tab/>
              <w:t xml:space="preserve">52</w:t>
            </w:r>
          </w:hyperlink>
          <w:r w:rsidDel="00000000" w:rsidR="00000000" w:rsidRPr="00000000">
            <w:rPr>
              <w:rtl w:val="0"/>
            </w:rPr>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828" w:right="0" w:hanging="471"/>
            <w:jc w:val="left"/>
            <w:rPr>
              <w:rFonts w:ascii="Calibri" w:cs="Calibri" w:eastAsia="Calibri" w:hAnsi="Calibri"/>
              <w:b w:val="0"/>
              <w:i w:val="0"/>
              <w:smallCaps w:val="0"/>
              <w:strike w:val="0"/>
              <w:color w:val="000000"/>
              <w:sz w:val="22"/>
              <w:szCs w:val="22"/>
              <w:u w:val="none"/>
              <w:shd w:fill="auto" w:val="clear"/>
              <w:vertAlign w:val="baseline"/>
            </w:rPr>
          </w:pPr>
          <w:hyperlink w:anchor="_2zbgiu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3.8 Técnicas e instrumentos de recolección de información</w:t>
              <w:tab/>
              <w:t xml:space="preserve">53</w:t>
            </w:r>
          </w:hyperlink>
          <w:r w:rsidDel="00000000" w:rsidR="00000000" w:rsidRPr="00000000">
            <w:rPr>
              <w:rtl w:val="0"/>
            </w:rPr>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1egqt2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3.8.1 Revisión documental.</w:t>
              <w:tab/>
              <w:t xml:space="preserve">53</w:t>
            </w:r>
          </w:hyperlink>
          <w:r w:rsidDel="00000000" w:rsidR="00000000" w:rsidRPr="00000000">
            <w:rPr>
              <w:rtl w:val="0"/>
            </w:rPr>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3ygebq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3.8.2 Observación participante</w:t>
              <w:tab/>
              <w:t xml:space="preserve">54</w:t>
            </w:r>
          </w:hyperlink>
          <w:r w:rsidDel="00000000" w:rsidR="00000000" w:rsidRPr="00000000">
            <w:rPr>
              <w:rtl w:val="0"/>
            </w:rPr>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2dloly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3.8.3 Encuesta.</w:t>
              <w:tab/>
              <w:t xml:space="preserve">54</w:t>
            </w:r>
          </w:hyperlink>
          <w:r w:rsidDel="00000000" w:rsidR="00000000" w:rsidRPr="00000000">
            <w:rPr>
              <w:rtl w:val="0"/>
            </w:rPr>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sqyw6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3.8.4 Bitácora de registro</w:t>
              <w:tab/>
              <w:t xml:space="preserve">55</w:t>
            </w:r>
          </w:hyperlink>
          <w:r w:rsidDel="00000000" w:rsidR="00000000" w:rsidRPr="00000000">
            <w:rPr>
              <w:rtl w:val="0"/>
            </w:rPr>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3cqmetx">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3.8.5 Cuestionario con escalonamiento Likert</w:t>
              <w:tab/>
              <w:t xml:space="preserve">55</w:t>
            </w:r>
          </w:hyperlink>
          <w:r w:rsidDel="00000000" w:rsidR="00000000" w:rsidRPr="00000000">
            <w:rPr>
              <w:rtl w:val="0"/>
            </w:rPr>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828" w:right="0" w:hanging="471"/>
            <w:jc w:val="left"/>
            <w:rPr>
              <w:rFonts w:ascii="Calibri" w:cs="Calibri" w:eastAsia="Calibri" w:hAnsi="Calibri"/>
              <w:b w:val="0"/>
              <w:i w:val="0"/>
              <w:smallCaps w:val="0"/>
              <w:strike w:val="0"/>
              <w:color w:val="000000"/>
              <w:sz w:val="22"/>
              <w:szCs w:val="22"/>
              <w:u w:val="none"/>
              <w:shd w:fill="auto" w:val="clear"/>
              <w:vertAlign w:val="baseline"/>
            </w:rPr>
          </w:pPr>
          <w:hyperlink w:anchor="_1rvwp1q">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3.9 Validación y confiabilidad de los instrumentos</w:t>
              <w:tab/>
              <w:t xml:space="preserve">56</w:t>
            </w:r>
          </w:hyperlink>
          <w:r w:rsidDel="00000000" w:rsidR="00000000" w:rsidRPr="00000000">
            <w:rPr>
              <w:rtl w:val="0"/>
            </w:rPr>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828" w:right="0" w:hanging="471"/>
            <w:jc w:val="left"/>
            <w:rPr>
              <w:rFonts w:ascii="Calibri" w:cs="Calibri" w:eastAsia="Calibri" w:hAnsi="Calibri"/>
              <w:b w:val="0"/>
              <w:i w:val="0"/>
              <w:smallCaps w:val="0"/>
              <w:strike w:val="0"/>
              <w:color w:val="000000"/>
              <w:sz w:val="22"/>
              <w:szCs w:val="22"/>
              <w:u w:val="none"/>
              <w:shd w:fill="auto" w:val="clear"/>
              <w:vertAlign w:val="baseline"/>
            </w:rPr>
          </w:pPr>
          <w:hyperlink w:anchor="_2r0uhxc">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3.10 Técnicas de procesamiento y análisis e interpretación de datos</w:t>
              <w:tab/>
              <w:t xml:space="preserve">59</w:t>
            </w:r>
          </w:hyperlink>
          <w:r w:rsidDel="00000000" w:rsidR="00000000" w:rsidRPr="00000000">
            <w:rPr>
              <w:rtl w:val="0"/>
            </w:rPr>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828" w:right="0" w:hanging="471"/>
            <w:jc w:val="left"/>
            <w:rPr>
              <w:rFonts w:ascii="Calibri" w:cs="Calibri" w:eastAsia="Calibri" w:hAnsi="Calibri"/>
              <w:b w:val="0"/>
              <w:i w:val="0"/>
              <w:smallCaps w:val="0"/>
              <w:strike w:val="0"/>
              <w:color w:val="000000"/>
              <w:sz w:val="22"/>
              <w:szCs w:val="22"/>
              <w:u w:val="none"/>
              <w:shd w:fill="auto" w:val="clear"/>
              <w:vertAlign w:val="baseline"/>
            </w:rPr>
          </w:pPr>
          <w:hyperlink w:anchor="_1jlao4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3.11 Propuesta de educativa</w:t>
              <w:tab/>
              <w:t xml:space="preserve">80</w:t>
            </w:r>
          </w:hyperlink>
          <w:r w:rsidDel="00000000" w:rsidR="00000000" w:rsidRPr="00000000">
            <w:rPr>
              <w:rtl w:val="0"/>
            </w:rPr>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43ky6rz">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3.11.1 Diagnóstico institucional</w:t>
              <w:tab/>
              <w:t xml:space="preserve">80</w:t>
            </w:r>
          </w:hyperlink>
          <w:r w:rsidDel="00000000" w:rsidR="00000000" w:rsidRPr="00000000">
            <w:rPr>
              <w:rtl w:val="0"/>
            </w:rPr>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2iq8gz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3.11.2 Título de la propuesta educativa</w:t>
              <w:tab/>
              <w:t xml:space="preserve">81</w:t>
            </w:r>
          </w:hyperlink>
          <w:r w:rsidDel="00000000" w:rsidR="00000000" w:rsidRPr="00000000">
            <w:rPr>
              <w:rtl w:val="0"/>
            </w:rPr>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xvir7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3.11.3 Proposito de la propuesta</w:t>
              <w:tab/>
              <w:t xml:space="preserve">81</w:t>
            </w:r>
          </w:hyperlink>
          <w:r w:rsidDel="00000000" w:rsidR="00000000" w:rsidRPr="00000000">
            <w:rPr>
              <w:rtl w:val="0"/>
            </w:rPr>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3hv69v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3.11.4 Objetivo de la propuesta</w:t>
              <w:tab/>
              <w:t xml:space="preserve">81</w:t>
            </w:r>
          </w:hyperlink>
          <w:r w:rsidDel="00000000" w:rsidR="00000000" w:rsidRPr="00000000">
            <w:rPr>
              <w:rtl w:val="0"/>
            </w:rPr>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1x0gk3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3.11.5 Diseño de la propuesta</w:t>
              <w:tab/>
              <w:t xml:space="preserve">81</w:t>
            </w:r>
          </w:hyperlink>
          <w:r w:rsidDel="00000000" w:rsidR="00000000" w:rsidRPr="00000000">
            <w:rPr>
              <w:rtl w:val="0"/>
            </w:rPr>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2w5ecy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3.11.6 Actividades realizadas</w:t>
              <w:tab/>
              <w:t xml:space="preserve">82</w:t>
            </w:r>
          </w:hyperlink>
          <w:r w:rsidDel="00000000" w:rsidR="00000000" w:rsidRPr="00000000">
            <w:rPr>
              <w:rtl w:val="0"/>
            </w:rPr>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2afmg2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IV. PRESENTACIÓN Y ANÁLISIS DE RESULTADOS</w:t>
              <w:tab/>
              <w:t xml:space="preserve">86</w:t>
            </w:r>
          </w:hyperlink>
          <w:r w:rsidDel="00000000" w:rsidR="00000000" w:rsidRPr="00000000">
            <w:rPr>
              <w:rtl w:val="0"/>
            </w:rPr>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pkwqa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 Análisis de resultados</w:t>
              <w:tab/>
              <w:t xml:space="preserve">86</w:t>
            </w:r>
          </w:hyperlink>
          <w:r w:rsidDel="00000000" w:rsidR="00000000" w:rsidRPr="00000000">
            <w:rPr>
              <w:rtl w:val="0"/>
            </w:rPr>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39kk8x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4.1.1. Categoría: Creencias y saberes</w:t>
              <w:tab/>
              <w:t xml:space="preserve">86</w:t>
            </w:r>
          </w:hyperlink>
          <w:r w:rsidDel="00000000" w:rsidR="00000000" w:rsidRPr="00000000">
            <w:rPr>
              <w:rtl w:val="0"/>
            </w:rPr>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1opuj5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4.1.2. Categoría: Residuos sólidos</w:t>
              <w:tab/>
              <w:t xml:space="preserve">87</w:t>
            </w:r>
          </w:hyperlink>
          <w:r w:rsidDel="00000000" w:rsidR="00000000" w:rsidRPr="00000000">
            <w:rPr>
              <w:rtl w:val="0"/>
            </w:rPr>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48pi1t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4.1.3. Categoría: Contaminación ambiental</w:t>
              <w:tab/>
              <w:t xml:space="preserve">87</w:t>
            </w:r>
          </w:hyperlink>
          <w:r w:rsidDel="00000000" w:rsidR="00000000" w:rsidRPr="00000000">
            <w:rPr>
              <w:rtl w:val="0"/>
            </w:rPr>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1497" w:right="0" w:hanging="669"/>
            <w:jc w:val="left"/>
            <w:rPr>
              <w:rFonts w:ascii="Calibri" w:cs="Calibri" w:eastAsia="Calibri" w:hAnsi="Calibri"/>
              <w:b w:val="0"/>
              <w:i w:val="0"/>
              <w:smallCaps w:val="0"/>
              <w:strike w:val="0"/>
              <w:color w:val="000000"/>
              <w:sz w:val="22"/>
              <w:szCs w:val="22"/>
              <w:u w:val="none"/>
              <w:shd w:fill="auto" w:val="clear"/>
              <w:vertAlign w:val="baseline"/>
            </w:rPr>
          </w:pPr>
          <w:hyperlink w:anchor="_2nusc1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4.1.4. Categoría: Estrategia pedagógica</w:t>
              <w:tab/>
              <w:t xml:space="preserve">87</w:t>
            </w:r>
          </w:hyperlink>
          <w:r w:rsidDel="00000000" w:rsidR="00000000" w:rsidRPr="00000000">
            <w:rPr>
              <w:rtl w:val="0"/>
            </w:rPr>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828" w:right="0" w:hanging="471"/>
            <w:jc w:val="left"/>
            <w:rPr>
              <w:rFonts w:ascii="Calibri" w:cs="Calibri" w:eastAsia="Calibri" w:hAnsi="Calibri"/>
              <w:b w:val="0"/>
              <w:i w:val="0"/>
              <w:smallCaps w:val="0"/>
              <w:strike w:val="0"/>
              <w:color w:val="000000"/>
              <w:sz w:val="22"/>
              <w:szCs w:val="22"/>
              <w:u w:val="none"/>
              <w:shd w:fill="auto" w:val="clear"/>
              <w:vertAlign w:val="baseline"/>
            </w:rPr>
          </w:pPr>
          <w:hyperlink w:anchor="_1302m9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4.2. Conclusiones</w:t>
              <w:tab/>
              <w:t xml:space="preserve">88</w:t>
            </w:r>
          </w:hyperlink>
          <w:r w:rsidDel="00000000" w:rsidR="00000000" w:rsidRPr="00000000">
            <w:rPr>
              <w:rtl w:val="0"/>
            </w:rPr>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828" w:right="0" w:hanging="471"/>
            <w:jc w:val="left"/>
            <w:rPr>
              <w:rFonts w:ascii="Calibri" w:cs="Calibri" w:eastAsia="Calibri" w:hAnsi="Calibri"/>
              <w:b w:val="0"/>
              <w:i w:val="0"/>
              <w:smallCaps w:val="0"/>
              <w:strike w:val="0"/>
              <w:color w:val="000000"/>
              <w:sz w:val="22"/>
              <w:szCs w:val="22"/>
              <w:u w:val="none"/>
              <w:shd w:fill="auto" w:val="clear"/>
              <w:vertAlign w:val="baseline"/>
            </w:rPr>
          </w:pPr>
          <w:hyperlink w:anchor="_3mzq4w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4.3. Recomendaciones</w:t>
              <w:tab/>
              <w:t xml:space="preserve">90</w:t>
            </w:r>
          </w:hyperlink>
          <w:r w:rsidDel="00000000" w:rsidR="00000000" w:rsidRPr="00000000">
            <w:rPr>
              <w:rtl w:val="0"/>
            </w:rPr>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828" w:right="0" w:hanging="471"/>
            <w:jc w:val="left"/>
            <w:rPr>
              <w:rFonts w:ascii="Calibri" w:cs="Calibri" w:eastAsia="Calibri" w:hAnsi="Calibri"/>
              <w:b w:val="0"/>
              <w:i w:val="0"/>
              <w:smallCaps w:val="0"/>
              <w:strike w:val="0"/>
              <w:color w:val="000000"/>
              <w:sz w:val="22"/>
              <w:szCs w:val="22"/>
              <w:u w:val="none"/>
              <w:shd w:fill="auto" w:val="clear"/>
              <w:vertAlign w:val="baseline"/>
            </w:rPr>
          </w:pPr>
          <w:hyperlink w:anchor="_2250f4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4.4. Futuras investigaciones</w:t>
              <w:tab/>
              <w:t xml:space="preserve">91</w:t>
            </w:r>
          </w:hyperlink>
          <w:r w:rsidDel="00000000" w:rsidR="00000000" w:rsidRPr="00000000">
            <w:rPr>
              <w:rtl w:val="0"/>
            </w:rPr>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haapc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REFERENCIAS</w:t>
              <w:tab/>
              <w:t xml:space="preserve">92</w:t>
            </w:r>
          </w:hyperlink>
          <w:r w:rsidDel="00000000" w:rsidR="00000000" w:rsidRPr="00000000">
            <w:rPr>
              <w:rtl w:val="0"/>
            </w:rPr>
          </w:r>
        </w:p>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hyperlink w:anchor="_319y80a">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ANEXOS</w:t>
              <w:tab/>
              <w:t xml:space="preserve">101</w:t>
            </w:r>
          </w:hyperlink>
          <w:r w:rsidDel="00000000" w:rsidR="00000000" w:rsidRPr="00000000">
            <w:rPr>
              <w:rtl w:val="0"/>
            </w:rPr>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91">
      <w:pPr>
        <w:spacing w:after="0" w:line="360" w:lineRule="auto"/>
        <w:jc w:val="center"/>
        <w:rPr>
          <w:rFonts w:ascii="Times New Roman" w:cs="Times New Roman" w:eastAsia="Times New Roman" w:hAnsi="Times New Roman"/>
          <w:b w:val="1"/>
          <w:sz w:val="24"/>
          <w:szCs w:val="24"/>
        </w:rPr>
      </w:pPr>
      <w:r w:rsidDel="00000000" w:rsidR="00000000" w:rsidRPr="00000000">
        <w:br w:type="page"/>
      </w:r>
      <w:r w:rsidDel="00000000" w:rsidR="00000000" w:rsidRPr="00000000">
        <w:rPr>
          <w:rtl w:val="0"/>
        </w:rPr>
      </w:r>
    </w:p>
    <w:p w:rsidR="00000000" w:rsidDel="00000000" w:rsidP="00000000" w:rsidRDefault="00000000" w:rsidRPr="00000000" w14:paraId="00000092">
      <w:pPr>
        <w:spacing w:after="0"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LISTA DE TABLAS</w:t>
      </w:r>
    </w:p>
    <w:p w:rsidR="00000000" w:rsidDel="00000000" w:rsidP="00000000" w:rsidRDefault="00000000" w:rsidRPr="00000000" w14:paraId="00000093">
      <w:pPr>
        <w:spacing w:after="0" w:line="360" w:lineRule="auto"/>
        <w:jc w:val="center"/>
        <w:rPr>
          <w:rFonts w:ascii="Times New Roman" w:cs="Times New Roman" w:eastAsia="Times New Roman" w:hAnsi="Times New Roman"/>
          <w:b w:val="1"/>
          <w:sz w:val="24"/>
          <w:szCs w:val="24"/>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3l18frh">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1.</w:t>
            </w:r>
          </w:hyperlink>
          <w:hyperlink w:anchor="_3l18fr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Explicación de las categorías y subcategorías de análisis</w:t>
              <w:tab/>
              <w:t xml:space="preserve">51</w:t>
            </w:r>
          </w:hyperlink>
          <w:r w:rsidDel="00000000" w:rsidR="00000000" w:rsidRPr="00000000">
            <w:rPr>
              <w:rtl w:val="0"/>
            </w:rPr>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4k668n3">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2.</w:t>
            </w:r>
          </w:hyperlink>
          <w:hyperlink w:anchor="_4k668n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Operacionalización de las variables de estudio</w:t>
              <w:tab/>
              <w:t xml:space="preserve">52</w:t>
            </w:r>
          </w:hyperlink>
          <w:r w:rsidDel="00000000" w:rsidR="00000000" w:rsidRPr="00000000">
            <w:rPr>
              <w:rtl w:val="0"/>
            </w:rPr>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4bvk7pj">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3</w:t>
            </w:r>
          </w:hyperlink>
          <w:hyperlink w:anchor="_4bvk7pj">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Modificaciones realizadas al cuestionario, según la opinión de los expertos</w:t>
              <w:tab/>
              <w:t xml:space="preserve">58</w:t>
            </w:r>
          </w:hyperlink>
          <w:r w:rsidDel="00000000" w:rsidR="00000000" w:rsidRPr="00000000">
            <w:rPr>
              <w:rtl w:val="0"/>
            </w:rPr>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664s55">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4.</w:t>
            </w:r>
          </w:hyperlink>
          <w:hyperlink w:anchor="_1664s5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Organización de los resultados relevantes de la categoría de creencias y saberes</w:t>
              <w:tab/>
              <w:t xml:space="preserve">60</w:t>
            </w:r>
          </w:hyperlink>
          <w:r w:rsidDel="00000000" w:rsidR="00000000" w:rsidRPr="00000000">
            <w:rPr>
              <w:rtl w:val="0"/>
            </w:rPr>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q5sasy">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5.</w:t>
            </w:r>
          </w:hyperlink>
          <w:hyperlink w:anchor="_3q5sasy">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Organización de los resultados relevantes de la categoría de residuos sólidos</w:t>
              <w:tab/>
              <w:t xml:space="preserve">61</w:t>
            </w:r>
          </w:hyperlink>
          <w:r w:rsidDel="00000000" w:rsidR="00000000" w:rsidRPr="00000000">
            <w:rPr>
              <w:rtl w:val="0"/>
            </w:rPr>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5b2l0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6.</w:t>
            </w:r>
          </w:hyperlink>
          <w:hyperlink w:anchor="_25b2l0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Organización de los resultados relevantes de la categoría de contaminación ambiental</w:t>
              <w:tab/>
              <w:t xml:space="preserve">62</w:t>
            </w:r>
          </w:hyperlink>
          <w:r w:rsidDel="00000000" w:rsidR="00000000" w:rsidRPr="00000000">
            <w:rPr>
              <w:rtl w:val="0"/>
            </w:rPr>
          </w:r>
        </w:p>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kgcv8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7.</w:t>
            </w:r>
          </w:hyperlink>
          <w:hyperlink w:anchor="_kgcv8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Organización de los resultados relevantes de la categoría de estrategia pedagógica</w:t>
              <w:tab/>
              <w:t xml:space="preserve">63</w:t>
            </w:r>
          </w:hyperlink>
          <w:r w:rsidDel="00000000" w:rsidR="00000000" w:rsidRPr="00000000">
            <w:rPr>
              <w:rtl w:val="0"/>
            </w:rPr>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4g0dwd">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8.</w:t>
            </w:r>
          </w:hyperlink>
          <w:hyperlink w:anchor="_34g0dwd">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Matriz de triple entrada para la interpretación de resultados</w:t>
              <w:tab/>
              <w:t xml:space="preserve">64</w:t>
            </w:r>
          </w:hyperlink>
          <w:r w:rsidDel="00000000" w:rsidR="00000000" w:rsidRPr="00000000">
            <w:rPr>
              <w:rtl w:val="0"/>
            </w:rPr>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4h042r0">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9</w:t>
            </w:r>
          </w:hyperlink>
          <w:hyperlink w:anchor="_4h042r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Diseño de la propuesta</w:t>
              <w:tab/>
              <w:t xml:space="preserve">81</w:t>
            </w:r>
          </w:hyperlink>
          <w:r w:rsidDel="00000000" w:rsidR="00000000" w:rsidRPr="00000000">
            <w:rPr>
              <w:rtl w:val="0"/>
            </w:rPr>
          </w:r>
        </w:p>
        <w:p w:rsidR="00000000" w:rsidDel="00000000" w:rsidP="00000000" w:rsidRDefault="00000000" w:rsidRPr="00000000" w14:paraId="0000009D">
          <w:pPr>
            <w:rPr>
              <w:rFonts w:ascii="Times New Roman" w:cs="Times New Roman" w:eastAsia="Times New Roman" w:hAnsi="Times New Roman"/>
              <w:b w:val="1"/>
              <w:sz w:val="24"/>
              <w:szCs w:val="24"/>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9E">
      <w:pPr>
        <w:spacing w:after="0" w:line="360" w:lineRule="auto"/>
        <w:jc w:val="center"/>
        <w:rPr>
          <w:rFonts w:ascii="Times New Roman" w:cs="Times New Roman" w:eastAsia="Times New Roman" w:hAnsi="Times New Roman"/>
          <w:b w:val="1"/>
          <w:sz w:val="24"/>
          <w:szCs w:val="24"/>
        </w:rPr>
        <w:sectPr>
          <w:type w:val="nextPage"/>
          <w:pgSz w:h="15840" w:w="12240" w:orient="portrait"/>
          <w:pgMar w:bottom="1440" w:top="1440" w:left="1440" w:right="1440" w:header="709" w:footer="709"/>
        </w:sectPr>
      </w:pPr>
      <w:r w:rsidDel="00000000" w:rsidR="00000000" w:rsidRPr="00000000">
        <w:rPr>
          <w:rtl w:val="0"/>
        </w:rPr>
      </w:r>
    </w:p>
    <w:p w:rsidR="00000000" w:rsidDel="00000000" w:rsidP="00000000" w:rsidRDefault="00000000" w:rsidRPr="00000000" w14:paraId="0000009F">
      <w:pPr>
        <w:spacing w:after="0"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LISTA DE FIGURAS</w:t>
      </w:r>
    </w:p>
    <w:p w:rsidR="00000000" w:rsidDel="00000000" w:rsidP="00000000" w:rsidRDefault="00000000" w:rsidRPr="00000000" w14:paraId="000000A0">
      <w:pPr>
        <w:spacing w:after="0" w:line="360" w:lineRule="auto"/>
        <w:rPr>
          <w:rFonts w:ascii="Times New Roman" w:cs="Times New Roman" w:eastAsia="Times New Roman" w:hAnsi="Times New Roman"/>
          <w:b w:val="1"/>
          <w:sz w:val="24"/>
          <w:szCs w:val="24"/>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1v1yuxt">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1 </w:t>
            </w:r>
          </w:hyperlink>
          <w:hyperlink w:anchor="_1v1yux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Localización y alcance de la quebrada.</w:t>
              <w:tab/>
              <w:t xml:space="preserve">43</w:t>
            </w:r>
          </w:hyperlink>
          <w:r w:rsidDel="00000000" w:rsidR="00000000" w:rsidRPr="00000000">
            <w:rPr>
              <w:rtl w:val="0"/>
            </w:rPr>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baon6m">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2 </w:t>
            </w:r>
          </w:hyperlink>
          <w:hyperlink w:anchor="_1baon6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Guía práctica elaborada conforme con la propuesta educativa.</w:t>
              <w:tab/>
              <w:t xml:space="preserve">83</w:t>
            </w:r>
          </w:hyperlink>
          <w:r w:rsidDel="00000000" w:rsidR="00000000" w:rsidRPr="00000000">
            <w:rPr>
              <w:rtl w:val="0"/>
            </w:rPr>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vac5uf">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Figura 3 </w:t>
            </w:r>
          </w:hyperlink>
          <w:hyperlink w:anchor="_3vac5u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Juego ambiental elaborado conforme con la propuesta educativa.</w:t>
              <w:tab/>
              <w:t xml:space="preserve">84</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A4">
      <w:pPr>
        <w:spacing w:after="0" w:line="36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LISTA DE ANEXOS</w:t>
      </w:r>
    </w:p>
    <w:p w:rsidR="00000000" w:rsidDel="00000000" w:rsidP="00000000" w:rsidRDefault="00000000" w:rsidRPr="00000000" w14:paraId="000000A5">
      <w:pPr>
        <w:jc w:val="center"/>
        <w:rPr>
          <w:rFonts w:ascii="Times New Roman" w:cs="Times New Roman" w:eastAsia="Times New Roman" w:hAnsi="Times New Roman"/>
          <w:sz w:val="24"/>
          <w:szCs w:val="24"/>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1gf8i8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 1 Formato de la bitácora de registro para la observación participante.</w:t>
              <w:tab/>
              <w:t xml:space="preserve">101</w:t>
            </w:r>
          </w:hyperlink>
          <w:r w:rsidDel="00000000" w:rsidR="00000000" w:rsidRPr="00000000">
            <w:rPr>
              <w:rtl w:val="0"/>
            </w:rPr>
          </w:r>
        </w:p>
        <w:p w:rsidR="00000000" w:rsidDel="00000000" w:rsidP="00000000" w:rsidRDefault="00000000" w:rsidRPr="00000000" w14:paraId="000000A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40ew0v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 2 Retroalimentación del experto 1 a la rúbrica para validar y viabilizar el cuestionario.</w:t>
              <w:tab/>
              <w:t xml:space="preserve">102</w:t>
            </w:r>
          </w:hyperlink>
          <w:r w:rsidDel="00000000" w:rsidR="00000000" w:rsidRPr="00000000">
            <w:rPr>
              <w:rtl w:val="0"/>
            </w:rPr>
          </w:r>
        </w:p>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upglb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 3 Retroalimentación del experto 2 a la rúbrica para validar y viabilizar el cuestionario.</w:t>
              <w:tab/>
              <w:t xml:space="preserve">107</w:t>
            </w:r>
          </w:hyperlink>
          <w:r w:rsidDel="00000000" w:rsidR="00000000" w:rsidRPr="00000000">
            <w:rPr>
              <w:rtl w:val="0"/>
            </w:rPr>
          </w:r>
        </w:p>
        <w:p w:rsidR="00000000" w:rsidDel="00000000" w:rsidP="00000000" w:rsidRDefault="00000000" w:rsidRPr="00000000" w14:paraId="000000A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ep43z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 4 Retroalimentación del experto 3 a la rúbrica para validar y viabilizar el cuestionario.</w:t>
              <w:tab/>
              <w:t xml:space="preserve">112</w:t>
            </w:r>
          </w:hyperlink>
          <w:r w:rsidDel="00000000" w:rsidR="00000000" w:rsidRPr="00000000">
            <w:rPr>
              <w:rtl w:val="0"/>
            </w:rPr>
          </w:r>
        </w:p>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szc72q">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 5 Formato del cuestionario finalmente aprobado.</w:t>
              <w:tab/>
              <w:t xml:space="preserve">117</w:t>
            </w:r>
          </w:hyperlink>
          <w:r w:rsidDel="00000000" w:rsidR="00000000" w:rsidRPr="00000000">
            <w:rPr>
              <w:rtl w:val="0"/>
            </w:rPr>
          </w:r>
        </w:p>
        <w:p w:rsidR="00000000" w:rsidDel="00000000" w:rsidP="00000000" w:rsidRDefault="00000000" w:rsidRPr="00000000" w14:paraId="000000A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350"/>
            </w:tabs>
            <w:spacing w:after="160" w:before="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s49zyc">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 6 Organización gráfica de los datos obtenidos con el cuestionario, basada en el uso de la estadística descriptiva.</w:t>
              <w:tab/>
              <w:t xml:space="preserve">119</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AC">
      <w:pPr>
        <w:rPr>
          <w:rFonts w:ascii="Times New Roman" w:cs="Times New Roman" w:eastAsia="Times New Roman" w:hAnsi="Times New Roman"/>
          <w:sz w:val="24"/>
          <w:szCs w:val="24"/>
        </w:rPr>
        <w:sectPr>
          <w:type w:val="nextPage"/>
          <w:pgSz w:h="15840" w:w="12240" w:orient="portrait"/>
          <w:pgMar w:bottom="1440" w:top="1440" w:left="1440" w:right="1440" w:header="709" w:footer="709"/>
        </w:sectPr>
      </w:pPr>
      <w:r w:rsidDel="00000000" w:rsidR="00000000" w:rsidRPr="00000000">
        <w:br w:type="page"/>
      </w:r>
      <w:r w:rsidDel="00000000" w:rsidR="00000000" w:rsidRPr="00000000">
        <w:rPr>
          <w:rtl w:val="0"/>
        </w:rPr>
      </w:r>
    </w:p>
    <w:p w:rsidR="00000000" w:rsidDel="00000000" w:rsidP="00000000" w:rsidRDefault="00000000" w:rsidRPr="00000000" w14:paraId="000000AD">
      <w:pPr>
        <w:pStyle w:val="Heading1"/>
        <w:rPr/>
      </w:pPr>
      <w:bookmarkStart w:colFirst="0" w:colLast="0" w:name="_30j0zll" w:id="1"/>
      <w:bookmarkEnd w:id="1"/>
      <w:r w:rsidDel="00000000" w:rsidR="00000000" w:rsidRPr="00000000">
        <w:rPr>
          <w:rtl w:val="0"/>
        </w:rPr>
        <w:t xml:space="preserve">RESUMEN</w:t>
      </w:r>
    </w:p>
    <w:p w:rsidR="00000000" w:rsidDel="00000000" w:rsidP="00000000" w:rsidRDefault="00000000" w:rsidRPr="00000000" w14:paraId="000000AE">
      <w:pPr>
        <w:pStyle w:val="Heading1"/>
        <w:jc w:val="left"/>
        <w:rPr/>
      </w:pPr>
      <w:r w:rsidDel="00000000" w:rsidR="00000000" w:rsidRPr="00000000">
        <w:rPr>
          <w:rtl w:val="0"/>
        </w:rPr>
      </w:r>
    </w:p>
    <w:p w:rsidR="00000000" w:rsidDel="00000000" w:rsidP="00000000" w:rsidRDefault="00000000" w:rsidRPr="00000000" w14:paraId="000000AF">
      <w:pPr>
        <w:jc w:val="both"/>
        <w:rPr/>
      </w:pPr>
      <w:r w:rsidDel="00000000" w:rsidR="00000000" w:rsidRPr="00000000">
        <w:rPr>
          <w:rFonts w:ascii="Times New Roman" w:cs="Times New Roman" w:eastAsia="Times New Roman" w:hAnsi="Times New Roman"/>
          <w:sz w:val="24"/>
          <w:szCs w:val="24"/>
          <w:rtl w:val="0"/>
        </w:rPr>
        <w:t xml:space="preserve">Con este documento, se reportan los resultados obtenidos con la presente investigación, cuyo objetivo principal es determinar las creencias y saberes de los habitantes que rodean la quebrada La García en el sector El Cóngolo del Municipio de Bello – Antioquia, con respecto al manejo de los residuos sólidos y su impacto al medio ambiente; para transformar esta situación y mitigar el daño, mediante una estrategia pedagógica con la comunidad. Se trata de una investigación cualitativa, etnográfica, con enfoque socio crítico, basada en la aplicación de las técnicas de observación participante, revisión documental y una encuesta validada por el juicio de tres expertos y respondida por 31 habitantes cercanos a esta quebrada, los cuales fueron elegidos mediante un muestreo por conveniencia. Los hallazgos obtenidos con esta metodología confirmaron la necesidad de capacitar y realizar una estrategia pedagógica para los habitantes frente a su desconocimiento sobre el manejo adecuado de los residuos sólidos y su creencia de que se trata de un asunto que solo es responsabilidad de las autoridades competentes. A partir de estos resultados, se planteó una propuesta educativa enfocada en generar cambios positivos en la población de este sector, con respecto al cuidado del medio ambiente de la quebrada La García, en este caso, mediante el reciclaje de residuos sólidos y la reutilización y aprovechamiento de los materiales que puedan ser usados con otros fines; para lo cual, se diseñó, creó e implementó una guía práctica y un juego ambiental con información relevante acerca de estas temáticas. Los hallazgos derivados de esta propuesta mostraron que los habitantes de este sector reconocen el problema de contaminación de la quebrada y por ello, 20 personas de esta población participaron activamente, en la ejecución de las estrategias planeadas. </w:t>
      </w:r>
      <w:r w:rsidDel="00000000" w:rsidR="00000000" w:rsidRPr="00000000">
        <w:rPr>
          <w:rtl w:val="0"/>
        </w:rPr>
      </w:r>
    </w:p>
    <w:p w:rsidR="00000000" w:rsidDel="00000000" w:rsidP="00000000" w:rsidRDefault="00000000" w:rsidRPr="00000000" w14:paraId="000000B0">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Palabras clave:</w:t>
      </w:r>
      <w:r w:rsidDel="00000000" w:rsidR="00000000" w:rsidRPr="00000000">
        <w:rPr>
          <w:rFonts w:ascii="Times New Roman" w:cs="Times New Roman" w:eastAsia="Times New Roman" w:hAnsi="Times New Roman"/>
          <w:sz w:val="24"/>
          <w:szCs w:val="24"/>
          <w:rtl w:val="0"/>
        </w:rPr>
        <w:t xml:space="preserve"> saberes ambientales, creencias ambientales, estrategias pedagógicas, residuos sólidos, contaminación ambiental. </w:t>
      </w:r>
    </w:p>
    <w:p w:rsidR="00000000" w:rsidDel="00000000" w:rsidP="00000000" w:rsidRDefault="00000000" w:rsidRPr="00000000" w14:paraId="000000B1">
      <w:pPr>
        <w:pStyle w:val="Heading1"/>
        <w:jc w:val="left"/>
        <w:rPr/>
      </w:pPr>
      <w:r w:rsidDel="00000000" w:rsidR="00000000" w:rsidRPr="00000000">
        <w:rPr>
          <w:rtl w:val="0"/>
        </w:rPr>
      </w:r>
    </w:p>
    <w:p w:rsidR="00000000" w:rsidDel="00000000" w:rsidP="00000000" w:rsidRDefault="00000000" w:rsidRPr="00000000" w14:paraId="000000B2">
      <w:pPr>
        <w:pStyle w:val="Heading1"/>
        <w:jc w:val="left"/>
        <w:rPr/>
        <w:sectPr>
          <w:type w:val="nextPage"/>
          <w:pgSz w:h="15840" w:w="12240" w:orient="portrait"/>
          <w:pgMar w:bottom="1440" w:top="1440" w:left="1440" w:right="1440" w:header="709" w:footer="709"/>
        </w:sectPr>
      </w:pPr>
      <w:r w:rsidDel="00000000" w:rsidR="00000000" w:rsidRPr="00000000">
        <w:rPr>
          <w:rtl w:val="0"/>
        </w:rPr>
      </w:r>
    </w:p>
    <w:p w:rsidR="00000000" w:rsidDel="00000000" w:rsidP="00000000" w:rsidRDefault="00000000" w:rsidRPr="00000000" w14:paraId="000000B3">
      <w:pPr>
        <w:pStyle w:val="Heading1"/>
        <w:rPr/>
      </w:pPr>
      <w:bookmarkStart w:colFirst="0" w:colLast="0" w:name="_1fob9te" w:id="2"/>
      <w:bookmarkEnd w:id="2"/>
      <w:r w:rsidDel="00000000" w:rsidR="00000000" w:rsidRPr="00000000">
        <w:rPr>
          <w:rtl w:val="0"/>
        </w:rPr>
        <w:t xml:space="preserve">ABSTRACT</w:t>
      </w:r>
    </w:p>
    <w:p w:rsidR="00000000" w:rsidDel="00000000" w:rsidP="00000000" w:rsidRDefault="00000000" w:rsidRPr="00000000" w14:paraId="000000B4">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B5">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This document, the results obtained with the present investigation are reported, whose main objective is to know the beliefs and knowledge of the inhabitants that surround the La García stream in the El Cóngolo sector of the Municipality of Bello - Antioquia, with respect to the management of solid waste and its impact on the environment; to transform this situation and mitigate the damage, through a pedagogical strategy with the community. This is a qualitative, ethnographic research study with a socio-critical approach, based on the application of participant observation techniques, document review, and a survey validated by the judgment of three experts and answered by 31 residents near this ravine, who were selected through convenience sampling. The findings obtained with this methodology confirmed the need to train and raise awareness among residents regarding their lack of knowledge about the proper management of solid wastes and their belief that it is an issue that is solely the responsibility of the competent authorities. Based on these results, an educational proposal was developed aimed at generating positive changes in the population of this sector regarding the care of the environment of the La García stream. This was done through the recycling of solid waste and the reuse and utilization of materials that can be used for other purposes. To this end, a practical guide and an environmental game were designed, created, and implemented, containing relevant information on these topics. The findings derived from this proposal showed that the residents of this area recognize the problem of pollution in the stream, and for this reason, 20 people from this community actively participated in the execution of the planned strategies. </w:t>
      </w:r>
    </w:p>
    <w:p w:rsidR="00000000" w:rsidDel="00000000" w:rsidP="00000000" w:rsidRDefault="00000000" w:rsidRPr="00000000" w14:paraId="000000B6">
      <w:pPr>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b w:val="1"/>
          <w:i w:val="1"/>
          <w:sz w:val="24"/>
          <w:szCs w:val="24"/>
          <w:rtl w:val="0"/>
        </w:rPr>
        <w:t xml:space="preserve">Keywords:</w:t>
      </w:r>
      <w:r w:rsidDel="00000000" w:rsidR="00000000" w:rsidRPr="00000000">
        <w:rPr>
          <w:rFonts w:ascii="Times New Roman" w:cs="Times New Roman" w:eastAsia="Times New Roman" w:hAnsi="Times New Roman"/>
          <w:i w:val="1"/>
          <w:sz w:val="24"/>
          <w:szCs w:val="24"/>
          <w:rtl w:val="0"/>
        </w:rPr>
        <w:t xml:space="preserve"> environmental knowledge, environmental beliefs, pedagogical strategies, solid waste, environmental pollution.</w:t>
      </w:r>
    </w:p>
    <w:p w:rsidR="00000000" w:rsidDel="00000000" w:rsidP="00000000" w:rsidRDefault="00000000" w:rsidRPr="00000000" w14:paraId="000000B7">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B8">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br w:type="textWrapping"/>
      </w:r>
    </w:p>
    <w:p w:rsidR="00000000" w:rsidDel="00000000" w:rsidP="00000000" w:rsidRDefault="00000000" w:rsidRPr="00000000" w14:paraId="000000B9">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BA">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BB">
      <w:pPr>
        <w:rPr>
          <w:rFonts w:ascii="Times New Roman" w:cs="Times New Roman" w:eastAsia="Times New Roman" w:hAnsi="Times New Roman"/>
          <w:b w:val="1"/>
          <w:sz w:val="24"/>
          <w:szCs w:val="24"/>
        </w:rPr>
        <w:sectPr>
          <w:type w:val="nextPage"/>
          <w:pgSz w:h="15840" w:w="12240" w:orient="portrait"/>
          <w:pgMar w:bottom="1440" w:top="1440" w:left="1440" w:right="1440" w:header="709" w:footer="709"/>
        </w:sectPr>
      </w:pPr>
      <w:r w:rsidDel="00000000" w:rsidR="00000000" w:rsidRPr="00000000">
        <w:rPr>
          <w:rtl w:val="0"/>
        </w:rPr>
      </w:r>
    </w:p>
    <w:p w:rsidR="00000000" w:rsidDel="00000000" w:rsidP="00000000" w:rsidRDefault="00000000" w:rsidRPr="00000000" w14:paraId="000000BC">
      <w:pPr>
        <w:pStyle w:val="Heading1"/>
        <w:rPr/>
      </w:pPr>
      <w:bookmarkStart w:colFirst="0" w:colLast="0" w:name="_3znysh7" w:id="3"/>
      <w:bookmarkEnd w:id="3"/>
      <w:r w:rsidDel="00000000" w:rsidR="00000000" w:rsidRPr="00000000">
        <w:rPr>
          <w:rtl w:val="0"/>
        </w:rPr>
        <w:t xml:space="preserve">INTRODUCCIÓN</w:t>
      </w:r>
    </w:p>
    <w:p w:rsidR="00000000" w:rsidDel="00000000" w:rsidP="00000000" w:rsidRDefault="00000000" w:rsidRPr="00000000" w14:paraId="000000BD">
      <w:pPr>
        <w:pStyle w:val="Heading1"/>
        <w:jc w:val="left"/>
        <w:rPr/>
      </w:pPr>
      <w:r w:rsidDel="00000000" w:rsidR="00000000" w:rsidRPr="00000000">
        <w:rPr>
          <w:rtl w:val="0"/>
        </w:rPr>
      </w:r>
    </w:p>
    <w:p w:rsidR="00000000" w:rsidDel="00000000" w:rsidP="00000000" w:rsidRDefault="00000000" w:rsidRPr="00000000" w14:paraId="000000BE">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 el pasar de los años, se continúa evidenciando en el contexto internacional, nacional y local, la inadecuada eliminación de los residuos sólidos que se originan con los </w:t>
      </w:r>
      <w:r w:rsidDel="00000000" w:rsidR="00000000" w:rsidRPr="00000000">
        <w:rPr>
          <w:rFonts w:ascii="Times New Roman" w:cs="Times New Roman" w:eastAsia="Times New Roman" w:hAnsi="Times New Roman"/>
          <w:color w:val="1e1e1e"/>
          <w:sz w:val="24"/>
          <w:szCs w:val="24"/>
          <w:highlight w:val="white"/>
          <w:rtl w:val="0"/>
        </w:rPr>
        <w:t xml:space="preserve">productos plásticos, los desechos de las actividades mineras y del sector de la construcción, teniendo en cuenta que estos últimos producen la contaminación de los suelos, el agua y el aire con sus actividades de demolición y por la generación de gases de invernadero. De igual forma, los residuos producidos por equipos electrónicos afectan al medio ambiente, debido al manejo inapropiado de algunos de los componentes peligrosos y metales pesados que contienen. Esta situación ha llevado al </w:t>
      </w:r>
      <w:r w:rsidDel="00000000" w:rsidR="00000000" w:rsidRPr="00000000">
        <w:rPr>
          <w:rFonts w:ascii="Times New Roman" w:cs="Times New Roman" w:eastAsia="Times New Roman" w:hAnsi="Times New Roman"/>
          <w:sz w:val="24"/>
          <w:szCs w:val="24"/>
          <w:rtl w:val="0"/>
        </w:rPr>
        <w:t xml:space="preserve">aumento en el consumo de productos de origen animal, pescado y prendas de vestir, la creación de productos de difícil o tardía degradación y la falta de conocimiento de las personas en la ejecución de buenas prácticas en el manejo de estos residuos. </w:t>
      </w:r>
      <w:r w:rsidDel="00000000" w:rsidR="00000000" w:rsidRPr="00000000">
        <w:rPr>
          <w:rFonts w:ascii="Times New Roman" w:cs="Times New Roman" w:eastAsia="Times New Roman" w:hAnsi="Times New Roman"/>
          <w:color w:val="1e1e1e"/>
          <w:sz w:val="24"/>
          <w:szCs w:val="24"/>
          <w:highlight w:val="white"/>
          <w:rtl w:val="0"/>
        </w:rPr>
        <w:t xml:space="preserve">Debido a lo anterior, es una realidad que persiste </w:t>
      </w:r>
      <w:r w:rsidDel="00000000" w:rsidR="00000000" w:rsidRPr="00000000">
        <w:rPr>
          <w:rFonts w:ascii="Times New Roman" w:cs="Times New Roman" w:eastAsia="Times New Roman" w:hAnsi="Times New Roman"/>
          <w:sz w:val="24"/>
          <w:szCs w:val="24"/>
          <w:rtl w:val="0"/>
        </w:rPr>
        <w:t xml:space="preserve">el uso de métodos insostenibles para el medio ambiente lo que ha provocado que los principales afluentes hídricos del país, como los ríos Magdalena y el Cauca, se hayan convertido en el vertedero de los residuos sólidos provenientes de los municipios cercanos a estas fuentes de agua (Obando, 2020).</w:t>
      </w:r>
    </w:p>
    <w:p w:rsidR="00000000" w:rsidDel="00000000" w:rsidP="00000000" w:rsidRDefault="00000000" w:rsidRPr="00000000" w14:paraId="000000BF">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Sumado a esto, se tiene que la ausencia de sistemas y procesos adecuados de disposición final, la falta de puntos de recolección y la inexistencia de contenedores públicos; son factores que estimulan las malas prácticas en la población, generando altos niveles de contaminación ambiental e hídrica (López &amp; Franco, 2020). Así mismo, se tiene que la conformación de asentamientos informales cerca a la quebrada La García, en Bello, Antioquia, ha producido el vertimiento directo de aguas residuales por la falta de un sistema y servicio de alcantarillado adecuado y la disposición improcedente de escombros y basuras en este afluente hídrico</w:t>
      </w:r>
      <w:r w:rsidDel="00000000" w:rsidR="00000000" w:rsidRPr="00000000">
        <w:rPr>
          <w:rFonts w:ascii="Times New Roman" w:cs="Times New Roman" w:eastAsia="Times New Roman" w:hAnsi="Times New Roman"/>
          <w:sz w:val="24"/>
          <w:szCs w:val="24"/>
          <w:highlight w:val="white"/>
          <w:rtl w:val="0"/>
        </w:rPr>
        <w:t xml:space="preserve"> (Orozco, 2020). </w:t>
      </w:r>
      <w:r w:rsidDel="00000000" w:rsidR="00000000" w:rsidRPr="00000000">
        <w:rPr>
          <w:rtl w:val="0"/>
        </w:rPr>
      </w:r>
    </w:p>
    <w:p w:rsidR="00000000" w:rsidDel="00000000" w:rsidP="00000000" w:rsidRDefault="00000000" w:rsidRPr="00000000" w14:paraId="000000C0">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Dentro de las situaciones referenciadas, se encuentra que la principal problemática abordada con esta investigación está relacionada con el bajo nivel de conocimientos ambientales de las comunidades aledañas a la quebrada La García, frente a la ejecución de buenas prácticas en el manejo de los residuos sólidos que, contribuyan con la protección y el cuidado del medio ambiente y las fuentes hídricas; así como su desconocimiento sobre el marco normativo que regula dichas actividades y los impactos negativos que se generan con estas inadecuadas acciones, con respecto a la conservación de los recursos naturales y la sostenibilidad de su territorio. Se trata de un problema que se ha tornado más complejo, por la falta de programas locales orientados hacia el fomento de un proceso educativo y de una estrategia pedagógica frente al cuidado del agua y en pro del mejoramiento de las condiciones de esta quebrada y de la calidad de vida de las personas cercanas a la misma (CTA, 2018), junto con la reducción paulatina de las inundaciones que afectan la integridad de los habitantes y representan una amenaza para el buen funcionamiento de este ecosistema.  </w:t>
      </w:r>
    </w:p>
    <w:p w:rsidR="00000000" w:rsidDel="00000000" w:rsidP="00000000" w:rsidRDefault="00000000" w:rsidRPr="00000000" w14:paraId="000000C1">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Ante esta problemática, desde la literatura diversos autores han explicado y referenciado los altos niveles de desconocimiento que tiene una cantidad considerable de personas en el ámbito local, nacional e internacional, frente al manejo de los residuos sólidos y al cuidado y protección del medio ambiente y en cuanto a las tecnologías alternativas para mitigar el daño ambiental; todo lo que, en conjunto, se evidencia en la ejecución escasa de prácticas responsables con el medio ambiente. Aunque también reconocen de forma enfática la importancia de su papel en la preservación del medio ambiente y la protección de los recursos naturales y consideran dentro de sus creencias la existencia de una relación intrínseca entre las acciones de los seres humanos, su bienestar y la conservación del medio ambiente (Angulo &amp; Díaz, 2023; Quijano et al., 2023; Amaya, 2020; Puente, 2020; Suárez &amp; Carreño, 2021). </w:t>
      </w:r>
    </w:p>
    <w:p w:rsidR="00000000" w:rsidDel="00000000" w:rsidP="00000000" w:rsidRDefault="00000000" w:rsidRPr="00000000" w14:paraId="000000C2">
      <w:pPr>
        <w:ind w:firstLine="720"/>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sz w:val="24"/>
          <w:szCs w:val="24"/>
          <w:rtl w:val="0"/>
        </w:rPr>
        <w:t xml:space="preserve">De igual forma, autores como Mosquera-Gamboa et al. (2023); </w:t>
      </w:r>
      <w:r w:rsidDel="00000000" w:rsidR="00000000" w:rsidRPr="00000000">
        <w:rPr>
          <w:rFonts w:ascii="Times New Roman" w:cs="Times New Roman" w:eastAsia="Times New Roman" w:hAnsi="Times New Roman"/>
          <w:sz w:val="24"/>
          <w:szCs w:val="24"/>
          <w:highlight w:val="white"/>
          <w:rtl w:val="0"/>
        </w:rPr>
        <w:t xml:space="preserve">Ospina y Delgado (2023);</w:t>
      </w:r>
      <w:r w:rsidDel="00000000" w:rsidR="00000000" w:rsidRPr="00000000">
        <w:rPr>
          <w:rFonts w:ascii="Times New Roman" w:cs="Times New Roman" w:eastAsia="Times New Roman" w:hAnsi="Times New Roman"/>
          <w:sz w:val="24"/>
          <w:szCs w:val="24"/>
          <w:rtl w:val="0"/>
        </w:rPr>
        <w:t xml:space="preserve"> Baicué et al. (2023); Meza et al. (2023); Salas y Muñoz (2022); Vilca-Cáceres (2022); Barrera (2022); Lopera et al. (2022) y Garay-Mantilla et al. (2021), han reseñado los resultados positivos obtenidos con el diseño y la implementación de </w:t>
      </w:r>
      <w:r w:rsidDel="00000000" w:rsidR="00000000" w:rsidRPr="00000000">
        <w:rPr>
          <w:rFonts w:ascii="Times New Roman" w:cs="Times New Roman" w:eastAsia="Times New Roman" w:hAnsi="Times New Roman"/>
          <w:color w:val="000000"/>
          <w:sz w:val="24"/>
          <w:szCs w:val="24"/>
          <w:rtl w:val="0"/>
        </w:rPr>
        <w:t xml:space="preserve">diversas iniciativas y estrategias pedagógicas, para sensibilizar a la población sobre las contribuciones positivas que pueden aportar al cuidado y la protección del medio ambiente y al desarrollo sostenible de las generaciones actuales y futuras. Se confirmaron los buenos resultados arrojados con la implementación de estrategias basadas en el uso de diferentes recursos pedagógicos, educativos, sociales y con las TIC.</w:t>
      </w:r>
    </w:p>
    <w:p w:rsidR="00000000" w:rsidDel="00000000" w:rsidP="00000000" w:rsidRDefault="00000000" w:rsidRPr="00000000" w14:paraId="000000C3">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De acuerdo con lo anterior, la finalidad con este proyecto es determinar</w:t>
      </w:r>
      <w:r w:rsidDel="00000000" w:rsidR="00000000" w:rsidRPr="00000000">
        <w:rPr>
          <w:rFonts w:ascii="Times New Roman" w:cs="Times New Roman" w:eastAsia="Times New Roman" w:hAnsi="Times New Roman"/>
          <w:sz w:val="24"/>
          <w:szCs w:val="24"/>
          <w:rtl w:val="0"/>
        </w:rPr>
        <w:t xml:space="preserve"> las creencias y saberes de los habitantes que rodean la quebrada La García, con respecto al manejo de los residuos sólidos y su impacto al medio ambiente; para transformar esta situación y mitigar el daño, mediante una estrategia pedagógica con la comunidad.</w:t>
      </w:r>
    </w:p>
    <w:p w:rsidR="00000000" w:rsidDel="00000000" w:rsidP="00000000" w:rsidRDefault="00000000" w:rsidRPr="00000000" w14:paraId="000000C4">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Ahora bien, adicional a esta introducción, este documento de investigación está constituido por cuatro capítulos, teniendo en cuenta que el primer capítulo está relacionado con el problema de investigación, donde se hace una descripción de la problemática identificada en las zonas aledañas a la quebrada La García, formulando la respectiva pregunta de investigación y los objetivos, tanto general como específicos que orientan este estudio y también se plantea en esta sección la justificación y viabilidad de la investigación. Acto seguido, se tiene el capítulo dos, el cual corresponde con el marco referencial de la investigación y que, en su primera parte, se describen los aportes obtenidos del estado del arte, con las publicaciones previas que han abordado las categorías definidas para este proyecto, a saber: conocimientos y creencias ambientales, residuos sólidos, contaminación ambiental y estrategia pedagógica; las cuales además, son explicadas conceptual y teóricamente en la segunda sección de este capítulo, para finalizar con referentes contextuales de la zona de estudio y los fundamentos legales nacionales e internacionales asociados con estas temáticas. </w:t>
      </w:r>
    </w:p>
    <w:p w:rsidR="00000000" w:rsidDel="00000000" w:rsidP="00000000" w:rsidRDefault="00000000" w:rsidRPr="00000000" w14:paraId="000000C5">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continuar, se hace alusión al capítulo tres, asociado con el marco metodológico, mediante el cual se detallan los procedimientos definidos y ejecutados para la recolección, procesamiento e interpretación de los resultados obtenidos con la presente investigación, mediante observación participante, revisión documental y la aplicación de una encuesta a 31 habitantes cercanos a la quebrada La García; datos que de forma conjunta fueron analizados, por medio de una matriz de triple entrada. Además, se explicita el proceso de validación y confiabilidad de los instrumentos, por medio del juicio de tres expertos. Este apartado, culmina con la presentación de la estrategia pedagógica para capacitar a la comunidad, por medio de un juego ambiental y una guía didáctica. </w:t>
      </w:r>
    </w:p>
    <w:p w:rsidR="00000000" w:rsidDel="00000000" w:rsidP="00000000" w:rsidRDefault="00000000" w:rsidRPr="00000000" w14:paraId="000000C6">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Finalmente, se encuentra el capítulo cuatro, donde se especifican y analizan los resultados derivados de la implementación de la propuesta educativa en la primera parte, teniendo en cuenta, el comportamiento de los participantes y las actividades ejecutadas y en la segunda parte, de este capítulo se abordan las conclusiones más relevantes de esta investigación, junto con las recomendaciones a que dio lugar este proyecto. </w:t>
      </w:r>
    </w:p>
    <w:p w:rsidR="00000000" w:rsidDel="00000000" w:rsidP="00000000" w:rsidRDefault="00000000" w:rsidRPr="00000000" w14:paraId="000000C7">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8">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9">
      <w:pPr>
        <w:ind w:firstLine="720"/>
        <w:jc w:val="both"/>
        <w:rPr/>
      </w:pPr>
      <w:r w:rsidDel="00000000" w:rsidR="00000000" w:rsidRPr="00000000">
        <w:rPr>
          <w:rtl w:val="0"/>
        </w:rPr>
      </w:r>
    </w:p>
    <w:p w:rsidR="00000000" w:rsidDel="00000000" w:rsidP="00000000" w:rsidRDefault="00000000" w:rsidRPr="00000000" w14:paraId="000000CA">
      <w:pPr>
        <w:ind w:firstLine="720"/>
        <w:jc w:val="both"/>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CB">
      <w:pPr>
        <w:pStyle w:val="Heading1"/>
        <w:jc w:val="left"/>
        <w:rPr/>
      </w:pPr>
      <w:r w:rsidDel="00000000" w:rsidR="00000000" w:rsidRPr="00000000">
        <w:rPr>
          <w:rtl w:val="0"/>
        </w:rPr>
      </w:r>
    </w:p>
    <w:p w:rsidR="00000000" w:rsidDel="00000000" w:rsidP="00000000" w:rsidRDefault="00000000" w:rsidRPr="00000000" w14:paraId="000000CC">
      <w:pPr>
        <w:rPr/>
      </w:pPr>
      <w:r w:rsidDel="00000000" w:rsidR="00000000" w:rsidRPr="00000000">
        <w:rPr>
          <w:rtl w:val="0"/>
        </w:rPr>
      </w:r>
    </w:p>
    <w:p w:rsidR="00000000" w:rsidDel="00000000" w:rsidP="00000000" w:rsidRDefault="00000000" w:rsidRPr="00000000" w14:paraId="000000CD">
      <w:pPr>
        <w:pStyle w:val="Heading1"/>
        <w:jc w:val="left"/>
        <w:rPr/>
      </w:pPr>
      <w:r w:rsidDel="00000000" w:rsidR="00000000" w:rsidRPr="00000000">
        <w:rPr>
          <w:rtl w:val="0"/>
        </w:rPr>
      </w:r>
    </w:p>
    <w:p w:rsidR="00000000" w:rsidDel="00000000" w:rsidP="00000000" w:rsidRDefault="00000000" w:rsidRPr="00000000" w14:paraId="000000CE">
      <w:pPr>
        <w:pStyle w:val="Heading1"/>
        <w:rPr/>
        <w:sectPr>
          <w:type w:val="nextPage"/>
          <w:pgSz w:h="15840" w:w="12240" w:orient="portrait"/>
          <w:pgMar w:bottom="1440" w:top="1440" w:left="1440" w:right="1440" w:header="709" w:footer="709"/>
        </w:sectPr>
      </w:pPr>
      <w:r w:rsidDel="00000000" w:rsidR="00000000" w:rsidRPr="00000000">
        <w:rPr>
          <w:rtl w:val="0"/>
        </w:rPr>
      </w:r>
    </w:p>
    <w:p w:rsidR="00000000" w:rsidDel="00000000" w:rsidP="00000000" w:rsidRDefault="00000000" w:rsidRPr="00000000" w14:paraId="000000CF">
      <w:pPr>
        <w:pStyle w:val="Heading1"/>
        <w:rPr/>
      </w:pPr>
      <w:bookmarkStart w:colFirst="0" w:colLast="0" w:name="_2et92p0" w:id="4"/>
      <w:bookmarkEnd w:id="4"/>
      <w:r w:rsidDel="00000000" w:rsidR="00000000" w:rsidRPr="00000000">
        <w:rPr>
          <w:rtl w:val="0"/>
        </w:rPr>
        <w:t xml:space="preserve">CAPITULO I. EL PROBLEMA DE LA INVESTIGACIÓN</w:t>
      </w:r>
    </w:p>
    <w:p w:rsidR="00000000" w:rsidDel="00000000" w:rsidP="00000000" w:rsidRDefault="00000000" w:rsidRPr="00000000" w14:paraId="000000D0">
      <w:pPr>
        <w:pStyle w:val="Heading1"/>
        <w:rPr/>
      </w:pPr>
      <w:r w:rsidDel="00000000" w:rsidR="00000000" w:rsidRPr="00000000">
        <w:rPr>
          <w:rtl w:val="0"/>
        </w:rPr>
      </w:r>
    </w:p>
    <w:p w:rsidR="00000000" w:rsidDel="00000000" w:rsidP="00000000" w:rsidRDefault="00000000" w:rsidRPr="00000000" w14:paraId="000000D1">
      <w:pPr>
        <w:pStyle w:val="Heading2"/>
        <w:numPr>
          <w:ilvl w:val="1"/>
          <w:numId w:val="7"/>
        </w:numPr>
        <w:ind w:left="360" w:hanging="360"/>
        <w:rPr/>
      </w:pPr>
      <w:bookmarkStart w:colFirst="0" w:colLast="0" w:name="_tyjcwt" w:id="5"/>
      <w:bookmarkEnd w:id="5"/>
      <w:r w:rsidDel="00000000" w:rsidR="00000000" w:rsidRPr="00000000">
        <w:rPr>
          <w:rtl w:val="0"/>
        </w:rPr>
        <w:t xml:space="preserve">Planteamiento del problema</w:t>
      </w:r>
    </w:p>
    <w:p w:rsidR="00000000" w:rsidDel="00000000" w:rsidP="00000000" w:rsidRDefault="00000000" w:rsidRPr="00000000" w14:paraId="000000D2">
      <w:pPr>
        <w:ind w:firstLine="720"/>
        <w:jc w:val="both"/>
        <w:rPr>
          <w:rFonts w:ascii="Times New Roman" w:cs="Times New Roman" w:eastAsia="Times New Roman" w:hAnsi="Times New Roman"/>
          <w:sz w:val="24"/>
          <w:szCs w:val="24"/>
        </w:rPr>
      </w:pPr>
      <w:bookmarkStart w:colFirst="0" w:colLast="0" w:name="_3dy6vkm" w:id="6"/>
      <w:bookmarkEnd w:id="6"/>
      <w:r w:rsidDel="00000000" w:rsidR="00000000" w:rsidRPr="00000000">
        <w:rPr>
          <w:rFonts w:ascii="Times New Roman" w:cs="Times New Roman" w:eastAsia="Times New Roman" w:hAnsi="Times New Roman"/>
          <w:sz w:val="24"/>
          <w:szCs w:val="24"/>
          <w:rtl w:val="0"/>
        </w:rPr>
        <w:t xml:space="preserve">A través de los años, se ha evidenciado que las personas, debido al mal manejo de las basuras, el exceso de contaminación de las empresas y la construcción de viviendas cerca de lugares por donde transitan las fuentes hídricas han deteriorado de forma continua el medio ambiente, los recursos naturales y los ecosistemas, generando una serie de consecuencias que afectan directamente a la salud humana y el hábitat de los demás seres vivos. Se trata de una situación que deriva en otros factores, por el desconocimiento de las comunidades acerca de las buenas prácticas ambientales para la protección y cuidado de los recursos, lo que conlleva a la ejecución de acciones que afectan los recursos naturales y la calidad de vida de las comunidades.</w:t>
      </w:r>
    </w:p>
    <w:p w:rsidR="00000000" w:rsidDel="00000000" w:rsidP="00000000" w:rsidRDefault="00000000" w:rsidRPr="00000000" w14:paraId="000000D3">
      <w:pPr>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En el contexto internacional, la población mundial </w:t>
      </w:r>
      <w:r w:rsidDel="00000000" w:rsidR="00000000" w:rsidRPr="00000000">
        <w:rPr>
          <w:rFonts w:ascii="Times New Roman" w:cs="Times New Roman" w:eastAsia="Times New Roman" w:hAnsi="Times New Roman"/>
          <w:color w:val="1e1e1e"/>
          <w:sz w:val="24"/>
          <w:szCs w:val="24"/>
          <w:highlight w:val="white"/>
          <w:rtl w:val="0"/>
        </w:rPr>
        <w:t xml:space="preserve">genera “más de </w:t>
      </w:r>
      <w:r w:rsidDel="00000000" w:rsidR="00000000" w:rsidRPr="00000000">
        <w:rPr>
          <w:rFonts w:ascii="Times New Roman" w:cs="Times New Roman" w:eastAsia="Times New Roman" w:hAnsi="Times New Roman"/>
          <w:sz w:val="24"/>
          <w:szCs w:val="24"/>
          <w:highlight w:val="white"/>
          <w:rtl w:val="0"/>
        </w:rPr>
        <w:t xml:space="preserve">2.000 millones de toneladas</w:t>
      </w:r>
      <w:r w:rsidDel="00000000" w:rsidR="00000000" w:rsidRPr="00000000">
        <w:rPr>
          <w:rFonts w:ascii="Times New Roman" w:cs="Times New Roman" w:eastAsia="Times New Roman" w:hAnsi="Times New Roman"/>
          <w:color w:val="1e1e1e"/>
          <w:sz w:val="24"/>
          <w:szCs w:val="24"/>
          <w:highlight w:val="white"/>
          <w:rtl w:val="0"/>
        </w:rPr>
        <w:t xml:space="preserve"> de residuos sólidos urbanos cada año, de los cuales el 45% se gestiona de manera inadecuada” (</w:t>
      </w:r>
      <w:r w:rsidDel="00000000" w:rsidR="00000000" w:rsidRPr="00000000">
        <w:rPr>
          <w:rFonts w:ascii="Times New Roman" w:cs="Times New Roman" w:eastAsia="Times New Roman" w:hAnsi="Times New Roman"/>
          <w:sz w:val="24"/>
          <w:szCs w:val="24"/>
          <w:rtl w:val="0"/>
        </w:rPr>
        <w:t xml:space="preserve">Programa de las Naciones Unidas para el Medio Ambiente [PNUMA], 2023, </w:t>
      </w:r>
      <w:r w:rsidDel="00000000" w:rsidR="00000000" w:rsidRPr="00000000">
        <w:rPr>
          <w:rFonts w:ascii="Times New Roman" w:cs="Times New Roman" w:eastAsia="Times New Roman" w:hAnsi="Times New Roman"/>
          <w:color w:val="1e1e1e"/>
          <w:sz w:val="24"/>
          <w:szCs w:val="24"/>
          <w:highlight w:val="white"/>
          <w:rtl w:val="0"/>
        </w:rPr>
        <w:t xml:space="preserve">párr. 4), residuos que son orgánicos como las cascaras de las frutas y las verduras y los restos de comida. También se encuentran los residuos sólidos inorgánicos, como es el caso de los productos plásticos, junto con los desechos de las actividades mineras y del sector de la construcción. Así mismo, se tienen tecnológicos, es el caso de los equipos electrónicos, entre los cuales se incluyen los cargadores, los televisores, baterías, lavadoras, etc. El manejo inadecuado de los residuos sólidos afecta en mayor cuantía a las poblaciones pobres en el mundo que carecen de sistemas de eliminación controlada de </w:t>
      </w:r>
      <w:r w:rsidDel="00000000" w:rsidR="00000000" w:rsidRPr="00000000">
        <w:rPr>
          <w:rFonts w:ascii="Times New Roman" w:cs="Times New Roman" w:eastAsia="Times New Roman" w:hAnsi="Times New Roman"/>
          <w:sz w:val="24"/>
          <w:szCs w:val="24"/>
          <w:highlight w:val="white"/>
          <w:rtl w:val="0"/>
        </w:rPr>
        <w:t xml:space="preserve">basuras. </w:t>
      </w:r>
    </w:p>
    <w:p w:rsidR="00000000" w:rsidDel="00000000" w:rsidP="00000000" w:rsidRDefault="00000000" w:rsidRPr="00000000" w14:paraId="000000D4">
      <w:pPr>
        <w:ind w:firstLine="720"/>
        <w:jc w:val="both"/>
        <w:rPr>
          <w:rFonts w:ascii="Times New Roman" w:cs="Times New Roman" w:eastAsia="Times New Roman" w:hAnsi="Times New Roman"/>
          <w:color w:val="1e1e1e"/>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En esta misma línea, el PNUMA junto con la Asociación Internacional de Residuos Sólidos (ISWA, por su traducción al inglés) (2024), publicaron el </w:t>
      </w:r>
      <w:r w:rsidDel="00000000" w:rsidR="00000000" w:rsidRPr="00000000">
        <w:rPr>
          <w:rFonts w:ascii="Times New Roman" w:cs="Times New Roman" w:eastAsia="Times New Roman" w:hAnsi="Times New Roman"/>
          <w:color w:val="1e1e1e"/>
          <w:sz w:val="24"/>
          <w:szCs w:val="24"/>
          <w:highlight w:val="white"/>
          <w:rtl w:val="0"/>
        </w:rPr>
        <w:t xml:space="preserve">informe titulado </w:t>
      </w:r>
      <w:r w:rsidDel="00000000" w:rsidR="00000000" w:rsidRPr="00000000">
        <w:rPr>
          <w:rFonts w:ascii="Times New Roman" w:cs="Times New Roman" w:eastAsia="Times New Roman" w:hAnsi="Times New Roman"/>
          <w:i w:val="1"/>
          <w:color w:val="1e1e1e"/>
          <w:sz w:val="24"/>
          <w:szCs w:val="24"/>
          <w:highlight w:val="white"/>
          <w:rtl w:val="0"/>
        </w:rPr>
        <w:t xml:space="preserve">“Perspectiva en la gestión mundial de residuos 2024”</w:t>
      </w:r>
      <w:r w:rsidDel="00000000" w:rsidR="00000000" w:rsidRPr="00000000">
        <w:rPr>
          <w:rFonts w:ascii="Times New Roman" w:cs="Times New Roman" w:eastAsia="Times New Roman" w:hAnsi="Times New Roman"/>
          <w:color w:val="1e1e1e"/>
          <w:sz w:val="24"/>
          <w:szCs w:val="24"/>
          <w:highlight w:val="white"/>
          <w:rtl w:val="0"/>
        </w:rPr>
        <w:t xml:space="preserve">, mediante el cual hacen un llamado a todas las personas, organizaciones y Estados en el mundo acerca de la creciente necesidad de adoptar medidas de prevención y de gestión efectiva de los residuos sólidos en el mundo, no solo para reducir los efectos negativos de la contaminación y el cambio climático en la salud de las personas, sino también para generar prácticas favorables en cuanto a la eliminación de estos desechos y de este modo, limitar el aumento de los costos ocultos anuales producidos con la contaminación, los cuales en la actualidad, se elevan a los 361 mil millones de dólares. </w:t>
      </w:r>
    </w:p>
    <w:p w:rsidR="00000000" w:rsidDel="00000000" w:rsidP="00000000" w:rsidRDefault="00000000" w:rsidRPr="00000000" w14:paraId="000000D5">
      <w:pPr>
        <w:ind w:firstLine="720"/>
        <w:jc w:val="both"/>
        <w:rPr>
          <w:rFonts w:ascii="Times New Roman" w:cs="Times New Roman" w:eastAsia="Times New Roman" w:hAnsi="Times New Roman"/>
          <w:sz w:val="24"/>
          <w:szCs w:val="24"/>
        </w:rPr>
      </w:pPr>
      <w:bookmarkStart w:colFirst="0" w:colLast="0" w:name="_1t3h5sf" w:id="7"/>
      <w:bookmarkEnd w:id="7"/>
      <w:r w:rsidDel="00000000" w:rsidR="00000000" w:rsidRPr="00000000">
        <w:rPr>
          <w:rFonts w:ascii="Times New Roman" w:cs="Times New Roman" w:eastAsia="Times New Roman" w:hAnsi="Times New Roman"/>
          <w:sz w:val="24"/>
          <w:szCs w:val="24"/>
          <w:rtl w:val="0"/>
        </w:rPr>
        <w:t xml:space="preserve">Ahora bien, Colombia no ha sido ajena ante esta situación de contaminación ambiental, es por lo que, durante años la eliminación incontrolada de residuos sólidos y mediante malas prácticas de manejo de las basuras, ha generado altos índices de contaminación hídrica en los diferentes ríos del país (Obando, 2020). </w:t>
      </w:r>
    </w:p>
    <w:p w:rsidR="00000000" w:rsidDel="00000000" w:rsidP="00000000" w:rsidRDefault="00000000" w:rsidRPr="00000000" w14:paraId="000000D6">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Esta inadecuada eliminación, se genera por diferentes factores, como la escasez de recursos humanos y económicos en numerosas zonas del país para garantizar sistemas efectivos al respecto y un saneamiento acorde con los requerimientos en dichas zonas, la falta de voluntad por parte de las autoridades ambientales competentes para permitir que se continue presentando esta situación, el aumento en el consumo de productos, la creación de productos de difícil o tardía degradación, sumado a la falta de conocimiento de las personas en la ejecución de buenas prácticas en el manejo de los residuos sólidos y la basura (Obando, 2020). </w:t>
      </w:r>
    </w:p>
    <w:p w:rsidR="00000000" w:rsidDel="00000000" w:rsidP="00000000" w:rsidRDefault="00000000" w:rsidRPr="00000000" w14:paraId="000000D7">
      <w:pPr>
        <w:ind w:firstLine="720"/>
        <w:jc w:val="both"/>
        <w:rPr>
          <w:rFonts w:ascii="Times New Roman" w:cs="Times New Roman" w:eastAsia="Times New Roman" w:hAnsi="Times New Roman"/>
          <w:sz w:val="24"/>
          <w:szCs w:val="24"/>
        </w:rPr>
      </w:pPr>
      <w:bookmarkStart w:colFirst="0" w:colLast="0" w:name="_4d34og8" w:id="8"/>
      <w:bookmarkEnd w:id="8"/>
      <w:r w:rsidDel="00000000" w:rsidR="00000000" w:rsidRPr="00000000">
        <w:rPr>
          <w:rFonts w:ascii="Times New Roman" w:cs="Times New Roman" w:eastAsia="Times New Roman" w:hAnsi="Times New Roman"/>
          <w:sz w:val="24"/>
          <w:szCs w:val="24"/>
          <w:rtl w:val="0"/>
        </w:rPr>
        <w:t xml:space="preserve">En este sentido, se identifica que, en años recientes, muchas personas han adoptado ciertas acciones encaminadas hacia el manejo y disposición adecuada de los residuos sólidos, mediante la separación de estos y junto con la disposición final de estos residuos en rellenos sanitarios por las empresas de aseo. Pero también se encuentra que, la utilización continuada de métodos insostenibles para el medioambiente ha provocado que los principales afluentes hídricos del país, como los ríos Magdalena y el Cauca, se hayan convertido en el vertedero de los residuos sólidos provenientes de los municipios cercanos a estas fuentes de agua (Obando, 2020). </w:t>
      </w:r>
    </w:p>
    <w:p w:rsidR="00000000" w:rsidDel="00000000" w:rsidP="00000000" w:rsidRDefault="00000000" w:rsidRPr="00000000" w14:paraId="000000D8">
      <w:pPr>
        <w:ind w:firstLine="720"/>
        <w:jc w:val="both"/>
        <w:rPr>
          <w:rFonts w:ascii="Times New Roman" w:cs="Times New Roman" w:eastAsia="Times New Roman" w:hAnsi="Times New Roman"/>
          <w:sz w:val="24"/>
          <w:szCs w:val="24"/>
        </w:rPr>
      </w:pPr>
      <w:bookmarkStart w:colFirst="0" w:colLast="0" w:name="_2s8eyo1" w:id="9"/>
      <w:bookmarkEnd w:id="9"/>
      <w:r w:rsidDel="00000000" w:rsidR="00000000" w:rsidRPr="00000000">
        <w:rPr>
          <w:rFonts w:ascii="Times New Roman" w:cs="Times New Roman" w:eastAsia="Times New Roman" w:hAnsi="Times New Roman"/>
          <w:sz w:val="24"/>
          <w:szCs w:val="24"/>
          <w:rtl w:val="0"/>
        </w:rPr>
        <w:t xml:space="preserve">En lo concerniente con el departamento de Antioquia, se evidencia que una de las problemáticas que aquejan al medioambiente en este territorio, también está relacionada con la disposición de los residuos sólidos, ya que si bien, el departamento se ubicó en el segundo lugar a nivel nacional con un total de 4.194,92 toneladas por día dispuestas en el año 2022, gracias a los diferentes sistemas de disposición final existentes en el territorio, como los rellenos sanitarios y las celdas de contingencia (Páez et al., 2023); se identifica además que en algunos de los municipios del departamento todavía persisten prácticas inadecuadas en el manejo de estos residuos, en algunos casos, por la ausencia de sistemas adecuados de disposición final de los residuos sólidos y en otros, por la falta de puntos de recolección y la inexistencia de contenedores públicos; factores que estimulan las malas prácticas en la población, generando altos niveles contaminación ambiental e hídrica (López &amp; Franco, 2020). </w:t>
      </w:r>
    </w:p>
    <w:p w:rsidR="00000000" w:rsidDel="00000000" w:rsidP="00000000" w:rsidRDefault="00000000" w:rsidRPr="00000000" w14:paraId="000000D9">
      <w:pPr>
        <w:ind w:firstLine="720"/>
        <w:jc w:val="both"/>
        <w:rPr>
          <w:rFonts w:ascii="Times New Roman" w:cs="Times New Roman" w:eastAsia="Times New Roman" w:hAnsi="Times New Roman"/>
          <w:sz w:val="24"/>
          <w:szCs w:val="24"/>
          <w:highlight w:val="white"/>
        </w:rPr>
      </w:pPr>
      <w:bookmarkStart w:colFirst="0" w:colLast="0" w:name="_17dp8vu" w:id="10"/>
      <w:bookmarkEnd w:id="10"/>
      <w:r w:rsidDel="00000000" w:rsidR="00000000" w:rsidRPr="00000000">
        <w:rPr>
          <w:rFonts w:ascii="Times New Roman" w:cs="Times New Roman" w:eastAsia="Times New Roman" w:hAnsi="Times New Roman"/>
          <w:sz w:val="24"/>
          <w:szCs w:val="24"/>
          <w:rtl w:val="0"/>
        </w:rPr>
        <w:t xml:space="preserve">Particularmente, en Colombia y en el departamento de Antioquia, se ha identificado que el desplazamiento forzado de la población, desde múltiples zonas rurales del país, ha obligado a que una cantidad considerable de víctimas de la violencia migren hacia las ciudades principales, con la finalidad de hallar un lugar nuevo y tranquilo para recomenzar con sus vidas; muchos de los cuales han encontrado dicho lugar en el municipio de Bello, Antioquia en las zonas aledañas a la Quebrada La García. Esta situación ha derivado en una serie de problemáticas ambientales y de índole social que afectan la calidad de vida de sus habitantes, tal como lo plantea, </w:t>
      </w:r>
      <w:r w:rsidDel="00000000" w:rsidR="00000000" w:rsidRPr="00000000">
        <w:rPr>
          <w:rFonts w:ascii="Times New Roman" w:cs="Times New Roman" w:eastAsia="Times New Roman" w:hAnsi="Times New Roman"/>
          <w:sz w:val="24"/>
          <w:szCs w:val="24"/>
          <w:highlight w:val="white"/>
          <w:rtl w:val="0"/>
        </w:rPr>
        <w:t xml:space="preserve">Orozco (2020), quien explica que: </w:t>
      </w:r>
    </w:p>
    <w:p w:rsidR="00000000" w:rsidDel="00000000" w:rsidP="00000000" w:rsidRDefault="00000000" w:rsidRPr="00000000" w14:paraId="000000DA">
      <w:pPr>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             Los asentamientos informales en la zona de retiro de la quebrada La García han tenido a lo largo de su historia una dinámica que permite identificar expansión en algunos de los asentamientos, presencia nuevos asentamientos en zonas de la ribera y hasta el retiro de asentamientos en alguna zona puntual. La presencia de las comunidades ya consolidadas en las zonas de retiro de la quebrada La García han generado un impacto relevante sobre la calidad del recurso hídrico debido a los vertimientos directos de aguas residuales realizados de manera informal debido a la carencia de cobertura del servicio de alcantarillado, y a la inadecuada disposición de escombros y basuras en su cauce. (p. 4)</w:t>
      </w:r>
    </w:p>
    <w:p w:rsidR="00000000" w:rsidDel="00000000" w:rsidP="00000000" w:rsidRDefault="00000000" w:rsidRPr="00000000" w14:paraId="000000DB">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acuerdo con el precitado texto, es posible señalar que el desplazamiento forzado y el poblamiento masivo interno, influye en el proceso de contaminación de la Quebrada La García, entre otros factores, debido a que estas personas construyen sus propias viviendas y los desechos de esas construcciones finalizan en la quebrada, lo que perjudica de manera considerable al medio ambiente, y en este caso, a las fuentes hídricas. Así mismo, la no planificación de estas viviendas causa que muchas de las familias acentuadas en este lugar, no tengan acceso al alcantarillado, razón que no permite conocer cuál es la calidad del agua y las consecuencias negativas para la salud.</w:t>
      </w:r>
    </w:p>
    <w:p w:rsidR="00000000" w:rsidDel="00000000" w:rsidP="00000000" w:rsidRDefault="00000000" w:rsidRPr="00000000" w14:paraId="000000DC">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Sumado a lo anterior, en la Quebrada La García, se han presenciado olores desagradables desde sus aguas, y a su vez, un color turbio, originado por los procesos de minería que se adelantan cerca de este afluente. Tampoco se puede dejar de lado, que el agua perteneciente a esta fuente hídrica no es de carácter doméstico, y que además constantemente se observa una inadecuada disposición de los residuos sólidos, en especial, en los lugares donde hay mucha presencia de viviendas (Centro de Ciencia y Tecnología de Antioquia [CTA], 2018). </w:t>
      </w:r>
    </w:p>
    <w:p w:rsidR="00000000" w:rsidDel="00000000" w:rsidP="00000000" w:rsidRDefault="00000000" w:rsidRPr="00000000" w14:paraId="000000DD">
      <w:pPr>
        <w:ind w:firstLine="720"/>
        <w:jc w:val="both"/>
        <w:rPr>
          <w:rFonts w:ascii="Times New Roman" w:cs="Times New Roman" w:eastAsia="Times New Roman" w:hAnsi="Times New Roman"/>
          <w:sz w:val="24"/>
          <w:szCs w:val="24"/>
        </w:rPr>
      </w:pPr>
      <w:bookmarkStart w:colFirst="0" w:colLast="0" w:name="_3rdcrjn" w:id="11"/>
      <w:bookmarkEnd w:id="11"/>
      <w:r w:rsidDel="00000000" w:rsidR="00000000" w:rsidRPr="00000000">
        <w:rPr>
          <w:rFonts w:ascii="Times New Roman" w:cs="Times New Roman" w:eastAsia="Times New Roman" w:hAnsi="Times New Roman"/>
          <w:sz w:val="24"/>
          <w:szCs w:val="24"/>
          <w:rtl w:val="0"/>
        </w:rPr>
        <w:t xml:space="preserve">Dentro de las situaciones referenciadas, se encuentra que la principal problemática que se presenta en esta zona de influencia, está relacionada con el bajo nivel de conocimientos ambientales de las comunidades aledañas a la Quebrada La García, frente a la ejecución de buenas prácticas en el manejo de los residuos sólidos que, contribuyan con la protección y el cuidado del medio ambiente y las fuentes hídricas; así como su desconocimiento del marco normativo que regula dichas actividades y los impactos negativos que se generan con estas inadecuadas acciones, con respecto a la conservación de los recursos naturales y la sostenibilidad de su territorio. Se trata de un problema que se ha tornado más complejo, por la falta de programas locales orientados hacia el fomento de un proceso educativo y de sensibilización frente al cuidado del agua y en pro del mejoramiento de esta quebrada, y de la calidad de vida de las personas cercanas a la misma (CTA, 2018). </w:t>
      </w:r>
    </w:p>
    <w:p w:rsidR="00000000" w:rsidDel="00000000" w:rsidP="00000000" w:rsidRDefault="00000000" w:rsidRPr="00000000" w14:paraId="000000DE">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consecuencia, esta problemática sumada al deterioro ambiental en esta quebrada ha suscitado numerosas inundaciones que, perjudican de forma económica a la población, y esto es porque el agua deteriora el estado de las viviendas, y a su vez de todos sus enseres. De igual forma, se reporta un alto grado de contaminación por residuos sólidos, lo cual se puede observar claramente en todos los alrededores de la Quebrada La García, donde aumenta el nivel del río causando inundaciones, lo que no solo amenaza a la población, sino también al medio ambiente, perjudicando de esta manera, la integridad de las comunidades de influencia; quienes incluso representan una amenaza para estos ecosistemas, porque si bien directa o indirectamente se están viendo afectadas, también se evidencia que siguen arrojando residuos de materia orgánica a la quebrada, alterando el buen funcionamiento de este ecosistema.</w:t>
      </w:r>
    </w:p>
    <w:p w:rsidR="00000000" w:rsidDel="00000000" w:rsidP="00000000" w:rsidRDefault="00000000" w:rsidRPr="00000000" w14:paraId="000000DF">
      <w:pPr>
        <w:rPr/>
      </w:pPr>
      <w:r w:rsidDel="00000000" w:rsidR="00000000" w:rsidRPr="00000000">
        <w:rPr>
          <w:rtl w:val="0"/>
        </w:rPr>
      </w:r>
    </w:p>
    <w:p w:rsidR="00000000" w:rsidDel="00000000" w:rsidP="00000000" w:rsidRDefault="00000000" w:rsidRPr="00000000" w14:paraId="000000E0">
      <w:pPr>
        <w:pStyle w:val="Heading2"/>
        <w:rPr/>
      </w:pPr>
      <w:bookmarkStart w:colFirst="0" w:colLast="0" w:name="_26in1rg" w:id="12"/>
      <w:bookmarkEnd w:id="12"/>
      <w:r w:rsidDel="00000000" w:rsidR="00000000" w:rsidRPr="00000000">
        <w:rPr>
          <w:rtl w:val="0"/>
        </w:rPr>
        <w:t xml:space="preserve">1.2 Formulación del problema</w:t>
      </w:r>
    </w:p>
    <w:p w:rsidR="00000000" w:rsidDel="00000000" w:rsidP="00000000" w:rsidRDefault="00000000" w:rsidRPr="00000000" w14:paraId="000000E1">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¿Cuáles son las creencias y saberes de los habitantes cercanos a la quebrada la García, en el sector el cóngolo de Bello - Antioquia, con respecto al manejo de residuos sólidos y a su impacto al medio ambiente?</w:t>
      </w:r>
    </w:p>
    <w:p w:rsidR="00000000" w:rsidDel="00000000" w:rsidP="00000000" w:rsidRDefault="00000000" w:rsidRPr="00000000" w14:paraId="000000E2">
      <w:pPr>
        <w:rPr/>
      </w:pPr>
      <w:r w:rsidDel="00000000" w:rsidR="00000000" w:rsidRPr="00000000">
        <w:rPr>
          <w:rtl w:val="0"/>
        </w:rPr>
      </w:r>
    </w:p>
    <w:p w:rsidR="00000000" w:rsidDel="00000000" w:rsidP="00000000" w:rsidRDefault="00000000" w:rsidRPr="00000000" w14:paraId="000000E3">
      <w:pPr>
        <w:pStyle w:val="Heading2"/>
        <w:rPr/>
      </w:pPr>
      <w:bookmarkStart w:colFirst="0" w:colLast="0" w:name="_lnxbz9" w:id="13"/>
      <w:bookmarkEnd w:id="13"/>
      <w:r w:rsidDel="00000000" w:rsidR="00000000" w:rsidRPr="00000000">
        <w:rPr>
          <w:rtl w:val="0"/>
        </w:rPr>
        <w:t xml:space="preserve">1.3 Objetivos</w:t>
      </w:r>
    </w:p>
    <w:p w:rsidR="00000000" w:rsidDel="00000000" w:rsidP="00000000" w:rsidRDefault="00000000" w:rsidRPr="00000000" w14:paraId="000000E4">
      <w:pPr>
        <w:pStyle w:val="Heading3"/>
        <w:rPr/>
      </w:pPr>
      <w:bookmarkStart w:colFirst="0" w:colLast="0" w:name="_35nkun2" w:id="14"/>
      <w:bookmarkEnd w:id="14"/>
      <w:r w:rsidDel="00000000" w:rsidR="00000000" w:rsidRPr="00000000">
        <w:rPr>
          <w:rtl w:val="0"/>
        </w:rPr>
        <w:t xml:space="preserve">1.3.1 Objetivo general</w:t>
      </w:r>
    </w:p>
    <w:p w:rsidR="00000000" w:rsidDel="00000000" w:rsidP="00000000" w:rsidRDefault="00000000" w:rsidRPr="00000000" w14:paraId="000000E5">
      <w:pPr>
        <w:ind w:firstLine="720"/>
        <w:jc w:val="both"/>
        <w:rPr/>
      </w:pPr>
      <w:r w:rsidDel="00000000" w:rsidR="00000000" w:rsidRPr="00000000">
        <w:rPr>
          <w:rFonts w:ascii="Times New Roman" w:cs="Times New Roman" w:eastAsia="Times New Roman" w:hAnsi="Times New Roman"/>
          <w:sz w:val="24"/>
          <w:szCs w:val="24"/>
          <w:rtl w:val="0"/>
        </w:rPr>
        <w:t xml:space="preserve">Determinar las creencias y saberes de los habitantes que rodean la quebrada La García en el sector El Cóngolo del Municipio de Bello – Antioquia, con respecto al manejo de los residuos sólidos y su impacto al medio ambiente; para transformar esta situación y mitigar el daño, mediante una estrategia pedagógica con la comunidad.</w:t>
      </w:r>
      <w:r w:rsidDel="00000000" w:rsidR="00000000" w:rsidRPr="00000000">
        <w:rPr>
          <w:rtl w:val="0"/>
        </w:rPr>
      </w:r>
    </w:p>
    <w:p w:rsidR="00000000" w:rsidDel="00000000" w:rsidP="00000000" w:rsidRDefault="00000000" w:rsidRPr="00000000" w14:paraId="000000E6">
      <w:pPr>
        <w:pStyle w:val="Heading3"/>
        <w:rPr/>
      </w:pPr>
      <w:bookmarkStart w:colFirst="0" w:colLast="0" w:name="_1ksv4uv" w:id="15"/>
      <w:bookmarkEnd w:id="15"/>
      <w:r w:rsidDel="00000000" w:rsidR="00000000" w:rsidRPr="00000000">
        <w:rPr>
          <w:rtl w:val="0"/>
        </w:rPr>
        <w:t xml:space="preserve">1.3.2 Objetivos específicos</w:t>
      </w:r>
    </w:p>
    <w:p w:rsidR="00000000" w:rsidDel="00000000" w:rsidP="00000000" w:rsidRDefault="00000000" w:rsidRPr="00000000" w14:paraId="000000E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357" w:right="0" w:hanging="357"/>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Diagnosticar las prácticas y los conocimientos que tienen los habitantes que viven alrededor de la quebrada la García, sobre la contaminación por residuos sólidos y su incidencia en las inundaciones presentadas en el sector El Cóngolo del Municipio de Bello – Antioquia.</w:t>
      </w:r>
    </w:p>
    <w:p w:rsidR="00000000" w:rsidDel="00000000" w:rsidP="00000000" w:rsidRDefault="00000000" w:rsidRPr="00000000" w14:paraId="000000E8">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357" w:right="0" w:hanging="357"/>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Analizar los conocimientos adquiridos por los habitantes que viven alrededor de la quebrada la García, en el sector El Cóngolo del Municipio de Bello – Antioquia, de acuerdo con las charlas realizadas previamente sobre contaminación hídrica y buenas prácticas. </w:t>
      </w:r>
    </w:p>
    <w:p w:rsidR="00000000" w:rsidDel="00000000" w:rsidP="00000000" w:rsidRDefault="00000000" w:rsidRPr="00000000" w14:paraId="000000EA">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357" w:right="0" w:hanging="357"/>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Proponer una estrategia pedagógica de sensibilización desarrollada con los habitantes de la quebrada la García, en el sector El Cóngolo del Municipio de Bello – Antioquia, para influir en el cambio de hábitos y desarrollo de prácticas que mitiguen el daño causado a la quebrada. </w:t>
      </w:r>
      <w:r w:rsidDel="00000000" w:rsidR="00000000" w:rsidRPr="00000000">
        <w:rPr>
          <w:rtl w:val="0"/>
        </w:rPr>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357" w:right="0" w:hanging="357"/>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Evaluar el impacto de la estrategia pedagógica con la comunidad en la transformación de las creencias y saberes sobre el manejo de los residuos sólidos y su impacto al medio ambiente de los habitantes que rodean la quebrada La García. </w:t>
      </w:r>
      <w:r w:rsidDel="00000000" w:rsidR="00000000" w:rsidRPr="00000000">
        <w:rPr>
          <w:rtl w:val="0"/>
        </w:rPr>
      </w:r>
    </w:p>
    <w:p w:rsidR="00000000" w:rsidDel="00000000" w:rsidP="00000000" w:rsidRDefault="00000000" w:rsidRPr="00000000" w14:paraId="000000EF">
      <w:pPr>
        <w:jc w:val="both"/>
        <w:rPr/>
      </w:pPr>
      <w:r w:rsidDel="00000000" w:rsidR="00000000" w:rsidRPr="00000000">
        <w:rPr>
          <w:rtl w:val="0"/>
        </w:rPr>
      </w:r>
    </w:p>
    <w:p w:rsidR="00000000" w:rsidDel="00000000" w:rsidP="00000000" w:rsidRDefault="00000000" w:rsidRPr="00000000" w14:paraId="000000F0">
      <w:pPr>
        <w:pStyle w:val="Heading2"/>
        <w:rPr/>
      </w:pPr>
      <w:bookmarkStart w:colFirst="0" w:colLast="0" w:name="_44sinio" w:id="16"/>
      <w:bookmarkEnd w:id="16"/>
      <w:r w:rsidDel="00000000" w:rsidR="00000000" w:rsidRPr="00000000">
        <w:rPr>
          <w:rtl w:val="0"/>
        </w:rPr>
        <w:t xml:space="preserve">1.4 Justificación y viabilidad</w:t>
      </w:r>
    </w:p>
    <w:p w:rsidR="00000000" w:rsidDel="00000000" w:rsidP="00000000" w:rsidRDefault="00000000" w:rsidRPr="00000000" w14:paraId="000000F1">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conformidad con la información relacionada en secciones anteriores, se identificó el creciente aumento de la contaminación hídrica en el ámbito nacional, internacional y local, entre otros factores por el manejo inadecuado y las malas prácticas efectuadas por la población, en relación con la disposición final incontrolada e inapropiada de estos residuos y asociado con el desconocimiento de las personas sobre esta temática. Es así como el uso y manejo inadecuado que está haciendo la población con los residuos sólidos, estos son arrojados a las fuentes hídricas de forma desmedida, ocasionando un alto grado de contaminación en el municipio de Bello, Antioquia y específicamente, en torno a la Quebrada La García en el sector El Cóngolo.</w:t>
      </w:r>
    </w:p>
    <w:p w:rsidR="00000000" w:rsidDel="00000000" w:rsidP="00000000" w:rsidRDefault="00000000" w:rsidRPr="00000000" w14:paraId="000000F2">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Debe ser prioridad para la población, que cada una de las problemáticas que esta quebrada genera se solucione pronto, debido a que a largo plazo pueden agravarse las consecuencias. Actualmente hay un gran aumento de la contaminación, la cual, a mediano plazo, puede causar enfermedades graves para las personas cercanas a esta quebrada, y posteriormente, pueden afectarse las casas, haber inundaciones y desbordamientos, los cuales pueden ser originarios de grandes tragedias a toda la población.</w:t>
      </w:r>
    </w:p>
    <w:p w:rsidR="00000000" w:rsidDel="00000000" w:rsidP="00000000" w:rsidRDefault="00000000" w:rsidRPr="00000000" w14:paraId="000000F3">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Desde esta perspectiva, es posible indicar que la importancia de realizar esta investigación radica en la posibilidad de estimular la participación de los ciudadanos que habitan este sector en específico, para ejecutar acciones locales que permitan dar a conocer a estas personas, las buenas prácticas que pueden realizar desde sus hogares, con el fin de realizar un manejo adecuado de los residuos sólidos y contribuir con el cuidado y la protección de la Quebrada La García y con la mitigación de la contaminación ambiental en esta zona. </w:t>
      </w:r>
    </w:p>
    <w:p w:rsidR="00000000" w:rsidDel="00000000" w:rsidP="00000000" w:rsidRDefault="00000000" w:rsidRPr="00000000" w14:paraId="000000F4">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igual forma, el desarrollo de este proyecto es relevante para lograr que la preservación de esta fuente hídrica, para la supervivencia de los seres vivos que allí habitan, también para que se haga un buen manejo de la quebrada, ayudando a su conservación, y de esta manera la población pueda gozar de un ambiente más sano. Así mismo, es de suprema importancia que haya una investigación sobre el estado de esta quebrada, puesto que es mucha la población que puede ser afectada por esta, hay muy pocos datos sobre los daños que esta pueda llegar a ocasionar y porque no ha sido del conocimiento de la comunidad que se hayan realizado estudios reciente enfocados en la ejecución de programas y actividades educativas, acerca de la Quebrada La García y las acciones que se pueden efectuar para disminuir de forma paulatina su contaminación hídrica y ambiental. </w:t>
      </w:r>
    </w:p>
    <w:p w:rsidR="00000000" w:rsidDel="00000000" w:rsidP="00000000" w:rsidRDefault="00000000" w:rsidRPr="00000000" w14:paraId="000000F5">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Sumado a esto, en el ámbito personal, el desarrollo de esta investigación es una oportunidad para las autoras de aplicar los conocimientos y aprendizajes obtenidos durante la Maestría en Pedagogía Ambiental para el Desarrollo Sostenible, y de esta forma, aceptar su compromiso con la sociedad y hacer un aporte que beneficie, no solo con el cuidado de la Quebrada La García y los ecosistemas aledaños a esta, sino también con el mejoramiento de la calidad de vida de las comunidades de influencia y la conservación de los recursos para las generaciones futuras. </w:t>
      </w:r>
    </w:p>
    <w:p w:rsidR="00000000" w:rsidDel="00000000" w:rsidP="00000000" w:rsidRDefault="00000000" w:rsidRPr="00000000" w14:paraId="000000F6">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Aunado con lo anterior, es posible indicar que la presente propuesta es viable y realizable en la actualidad, porque aborda una temática necesaria y de interés, no solo para las autoras de este proyecto, sino también para las comunidades que habitan cerca a la quebrada La García, donde se evidenció la existencia de una problemática ambiental que puede comenzar a subsanarse, mediante el diseño y la ejecución de actividades proambientales que sean realizadas con la participación activa de la población. De igual forma, el desarrollo de una estrategia pedagógica basada en una guía práctica y un juego ambiental también es viable, porque los recursos requeridos para su elaboración e implementación son mínimos y al alcance de las investigadoras y, además, porque puede ser aplicada con habitantes adultos de diferentes edades y de este modo, contribuir con su sensibilización ambiental. </w:t>
      </w:r>
    </w:p>
    <w:p w:rsidR="00000000" w:rsidDel="00000000" w:rsidP="00000000" w:rsidRDefault="00000000" w:rsidRPr="00000000" w14:paraId="000000F7">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8">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9">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FA">
      <w:pPr>
        <w:rPr/>
      </w:pPr>
      <w:r w:rsidDel="00000000" w:rsidR="00000000" w:rsidRPr="00000000">
        <w:rPr>
          <w:rtl w:val="0"/>
        </w:rPr>
      </w:r>
    </w:p>
    <w:p w:rsidR="00000000" w:rsidDel="00000000" w:rsidP="00000000" w:rsidRDefault="00000000" w:rsidRPr="00000000" w14:paraId="000000FB">
      <w:pPr>
        <w:pStyle w:val="Heading1"/>
        <w:rPr>
          <w:b w:val="0"/>
        </w:rPr>
      </w:pPr>
      <w:bookmarkStart w:colFirst="0" w:colLast="0" w:name="_2jxsxqh" w:id="17"/>
      <w:bookmarkEnd w:id="17"/>
      <w:r w:rsidDel="00000000" w:rsidR="00000000" w:rsidRPr="00000000">
        <w:rPr>
          <w:rtl w:val="0"/>
        </w:rPr>
        <w:t xml:space="preserve">CAPÍTULO II. MARCO REFERENCIAL</w:t>
      </w:r>
      <w:r w:rsidDel="00000000" w:rsidR="00000000" w:rsidRPr="00000000">
        <w:rPr>
          <w:rtl w:val="0"/>
        </w:rPr>
      </w:r>
    </w:p>
    <w:p w:rsidR="00000000" w:rsidDel="00000000" w:rsidP="00000000" w:rsidRDefault="00000000" w:rsidRPr="00000000" w14:paraId="000000FC">
      <w:pPr>
        <w:pStyle w:val="Heading2"/>
        <w:ind w:firstLine="720"/>
        <w:jc w:val="both"/>
        <w:rPr>
          <w:b w:val="0"/>
        </w:rPr>
      </w:pPr>
      <w:r w:rsidDel="00000000" w:rsidR="00000000" w:rsidRPr="00000000">
        <w:rPr>
          <w:rtl w:val="0"/>
        </w:rPr>
      </w:r>
    </w:p>
    <w:p w:rsidR="00000000" w:rsidDel="00000000" w:rsidP="00000000" w:rsidRDefault="00000000" w:rsidRPr="00000000" w14:paraId="000000FD">
      <w:pPr>
        <w:pStyle w:val="Heading2"/>
        <w:rPr/>
      </w:pPr>
      <w:bookmarkStart w:colFirst="0" w:colLast="0" w:name="_z337ya" w:id="18"/>
      <w:bookmarkEnd w:id="18"/>
      <w:r w:rsidDel="00000000" w:rsidR="00000000" w:rsidRPr="00000000">
        <w:rPr>
          <w:rtl w:val="0"/>
        </w:rPr>
        <w:t xml:space="preserve">2.1 Estado del arte</w:t>
      </w:r>
    </w:p>
    <w:p w:rsidR="00000000" w:rsidDel="00000000" w:rsidP="00000000" w:rsidRDefault="00000000" w:rsidRPr="00000000" w14:paraId="000000FE">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el desarrollo de este proyecto, se realizó un sondeo bibliográfico previo con el propósito de identificar y describir aquellas investigaciones encontradas en la literatura internacional, nacional y local que han abordado en los últimos cinco años, el tema ambiental. La construcción de esta sección se efectúa conforme con las categorías de análisis apriorísticas y cualitativas descriptivas, consideradas para este proyecto, a saber: 1) Creencias y saberes, 2) residuos sólidos, 3) contaminación ambiental y 4) estrategia pedagógica. </w:t>
      </w:r>
    </w:p>
    <w:p w:rsidR="00000000" w:rsidDel="00000000" w:rsidP="00000000" w:rsidRDefault="00000000" w:rsidRPr="00000000" w14:paraId="000000FF">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0">
      <w:pPr>
        <w:pStyle w:val="Heading3"/>
        <w:rPr/>
      </w:pPr>
      <w:bookmarkStart w:colFirst="0" w:colLast="0" w:name="_3j2qqm3" w:id="19"/>
      <w:bookmarkEnd w:id="19"/>
      <w:r w:rsidDel="00000000" w:rsidR="00000000" w:rsidRPr="00000000">
        <w:rPr>
          <w:rtl w:val="0"/>
        </w:rPr>
        <w:t xml:space="preserve">2.1.1 Investigaciones relacionadas con las creencias y saberes</w:t>
      </w:r>
    </w:p>
    <w:p w:rsidR="00000000" w:rsidDel="00000000" w:rsidP="00000000" w:rsidRDefault="00000000" w:rsidRPr="00000000" w14:paraId="00000101">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Desde esta perspectiva y según la categoría de las creencias y saberes de la población en torno a la protección del medioambiente, se tiene el estudio adelantado por Amaya (2020), quien realizó una investigación básica, no experimental y de tipo correlacional, mediante la aplicación de una encuesta basada en una escala Likert a un grupo de 187 contribuyentes del sector Santa Verónica del distrito de La Esperanza en Perú. A través de esta metodología, se identificó un nivel regular de conocimiento de la conciencia ambiental en los contribuyentes participantes, lo que deriva en el manejo inadecuado de sus residuos sólidos domiciliarios. A raíz de estos resultados, se considera pertinente la realización de estrategias pedagógicas sobre la importancia del cuidado del medio ambiente, fomentando la reutilización de los residuos sólidos, el desarrollo de centros de acopios y la implementación de rellenos sanitarios para el mejoramiento de la calidad de vida de la población en general.</w:t>
      </w:r>
    </w:p>
    <w:p w:rsidR="00000000" w:rsidDel="00000000" w:rsidP="00000000" w:rsidRDefault="00000000" w:rsidRPr="00000000" w14:paraId="00000102">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otra parte, Puente (2020), efectuó un reseña crítica del libro titulado: “La dimensión ambiental en los albores del siglo XXI”, una obra que refiere por primera vez, las creencias y actitudes ambientales de la población mexicana, señalando que para esta los problemas ambientales de su entorno inmediato como la contaminación del agua, son asuntos de importancia e interés para ellos, pero otros temas globales como el cambio climático, no son considerados con seriedad por ellos, considerando que no tienen real incidencia en su contexto cercano e incluso no tienen claridad acerca de su significado. Incluso, se confirmó, el desconocimiento e incomprensión de la población acerca de las temáticas ambientales, no solo con relación al cambio climático, sino también en cuanto a tecnologías alternativas para mitigar el daño ambiental; todo lo que, en conjunto, se evidencia en la reducida ejecución de prácticas responsables con el medio ambiente. </w:t>
      </w:r>
    </w:p>
    <w:p w:rsidR="00000000" w:rsidDel="00000000" w:rsidP="00000000" w:rsidRDefault="00000000" w:rsidRPr="00000000" w14:paraId="00000103">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Prosiguiendo con lo anterior, se hace referencia al trabajo de Maestría presentado por Flores (2022), con el propósito de determinar la relación existente el manejo de los residuos sólidos de un grupo de 103 estudiantes del Instituto de Educación Superior Tecnológico Público Pacarán de Cañete en Perú y su conciencia ambiental, lo cual se llevó a cabo mediante una investigación cuantitativa de diseño no experimental transversal y de tipo correlacional, junto con la aplicación de dos cuestionarios asociados con las variables en mención. Los resultados mostraron que el 45,6% de los estudiantes tiene un nivel de conciencia ambiental y en el manejo de residuos sólidos medio y que el 31,1% de los estudiantes con nivel alto de conciencia, también poseen un nivel alto en el manejo de residuos, por lo tanto, se determinó la existencia de una relación positiva entre ambas variables, ya que un mayor nivel de conciencia, genera un mejor manejo de los residuos sólidos, ya que de esta forma, los estudiantes con alto nivel de conciencia, conlleva a que tengan mayor interés y conocimientos acerca de temas ambientales. </w:t>
      </w:r>
    </w:p>
    <w:p w:rsidR="00000000" w:rsidDel="00000000" w:rsidP="00000000" w:rsidRDefault="00000000" w:rsidRPr="00000000" w14:paraId="00000104">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otra parte, Ordoñez y Cerón (2022), publicó un artículo con la finalidad analizar las percepciones que tiene la comunidad del barrio Antiguo San Rafael en Popayán, Cauca después de la realización de una serie de talleres teóricos y prácticos con 10 habitantes de esta zona relacionados con las 4R (reeducar, reducir, reutilizar y reciclar), reflexionando entre otras temáticas, acerca del código de colores para el manejo de los residuos sólidos y la degradación de los mismos, el consumismo, la mezcla de residuos sólidos, el desecho de residuos orgánicos, el cambio climático, etc. En este caso se efectuó una investigación acción cualitativa con enfoque interpretativo y naturalista, basada en el diagnóstico de una situación ambiental y la ejecución de una propuesta de solución, en este caso, los talleres realizados con una guía pedagógica, dos actividades, cuya socialización en conjunto potenciaron los conocimientos de los participantes en el tema ambiental, favorecieron la interacción de la comunidad y su reeducación.</w:t>
      </w:r>
    </w:p>
    <w:p w:rsidR="00000000" w:rsidDel="00000000" w:rsidP="00000000" w:rsidRDefault="00000000" w:rsidRPr="00000000" w14:paraId="00000105">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Adicionalmente, se tiene el estudio adelantado por Angulo y Díaz (2023), quienes se propusieron promover estrategias de educación ambiental con cuatro familias habitantes del corregimiento de Quintero, Caloto, Cauca, para mejorar el manejo de residuos sólidos, a partir de sus propias percepciones y actitudes hacia dicha educación y los factores causales que originan dicha situación. En este caso, se realizó un estudio cualitativo, descriptivo con un diseño no experimental y de corte transversal, junto con la aplicación de entrevistas, las cuales permitieron confirmar la falta de comprensión y el desconocimiento de la población sujeto de estudio frente a la gestión correcta y responsable de los residuos sólidos en sus comunidades, aunque los participantes también reconocen la importancia de su papel en la preservación del medio ambiente y la protección de los recursos naturales y consideran dentro de sus creencias la existencia de una relación intrínseca entre las acciones de los seres humanos, su bienestar y la conservación del medio ambiente. A partir de estos resultados, se planteó una estrategia de educación ambiental basada en cuatro ejes de acción, a saber: Programas de formación ambiental (talleres prácticos y charlas), Campañas de concientización (impresas y en redes sociales), Centros de reciclaje y puntos de recolección e involucramiento de las autoridades y líderes comunitarios.</w:t>
      </w:r>
    </w:p>
    <w:p w:rsidR="00000000" w:rsidDel="00000000" w:rsidP="00000000" w:rsidRDefault="00000000" w:rsidRPr="00000000" w14:paraId="00000106">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Aunado con lo anterior, Quijano et al. (2023), se interesaron en indagar acerca del nivel de conocimiento ambiental y las diferencias encontradas en cuanto género, grupos etarios y facultad de un grupo 268 estudiantes matriculados en el año 2017 en la Universidad Santiago de Cali, mediante la aplicación de un cuestionario conformado por 18 preguntas relacionadas con sus datos </w:t>
      </w:r>
      <w:r w:rsidDel="00000000" w:rsidR="00000000" w:rsidRPr="00000000">
        <w:rPr>
          <w:rFonts w:ascii="Times New Roman" w:cs="Times New Roman" w:eastAsia="Times New Roman" w:hAnsi="Times New Roman"/>
          <w:sz w:val="24"/>
          <w:szCs w:val="24"/>
          <w:highlight w:val="white"/>
          <w:rtl w:val="0"/>
        </w:rPr>
        <w:t xml:space="preserve">sociodemográficos, aspectos del conocimiento ambiental, acciones encaminadas a mitigar los problemas ambientales y campañas de sensibilización ambiental realizadas en dicha institución. Para el análisis de los resultados, se diseñó una serie de indicadores clave para determinar el nivel de este conocimiento, a saber: Índice General de Conocimiento Ambiental (IG), Identificación de Problemas Ambientales (PE), Soluciones a Problemas Ambientales (SP), y Conocimiento de Campañas Ambientales (CE). Se concluyó con este estudio que los estudiantes de la </w:t>
      </w:r>
      <w:r w:rsidDel="00000000" w:rsidR="00000000" w:rsidRPr="00000000">
        <w:rPr>
          <w:rFonts w:ascii="Times New Roman" w:cs="Times New Roman" w:eastAsia="Times New Roman" w:hAnsi="Times New Roman"/>
          <w:sz w:val="24"/>
          <w:szCs w:val="24"/>
          <w:rtl w:val="0"/>
        </w:rPr>
        <w:t xml:space="preserve">Universidad Santiago de Cali están conscientes y comprometidos con las problemáticas ambientales de su entorno (pérdida de diversidad, contaminación y mal manejo de los residuos sólidos), aunque sus conocimientos sobre posibles acciones para solucionar y contribuir con la conservación del medio ambiente y de los recursos naturales son limitados. Se evidenció la oportunidad de optimizar la educación ambiental de los jóvenes, a través de alternativas didácticas e interactivas no tradicionales, como campañas de reciclaje presenciales y virtuales, talleres de capacitación y divulgación de temas ambientales por redes sociales.</w:t>
      </w:r>
    </w:p>
    <w:p w:rsidR="00000000" w:rsidDel="00000000" w:rsidP="00000000" w:rsidRDefault="00000000" w:rsidRPr="00000000" w14:paraId="00000107">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otra parte, Gómez et al. (2022), se enfocaron en identificar la incidencia que tiene el saber ecológico sobre la restauración de la quebrada Palo Bobo desde la mirada de prácticas pedagógicas, en el municipio de Patía, Cauca; a través de un estudio cuantitativo, paradigma positivista, tipo cuasiexperimental y alcance descriptivo y la aplicación de una encuesta con una escala Likert, Los resultados encontrados reflejaron que en la vereda se evidencian cuatro problemáticas ambientales: procesos de erosión, el vertimiento de aguas residuales directas, el abastecimiento de agua y la inadecuada disposición de los residuos sólidos, lo que dio paso al diseño de una estrategia pedagógica ambiental denominada “Educación y restauración ecológica unidas para la conservación” conformada por cuatro estrategias que son el reconocimiento de campo que integra el recorrido por la quebrada, un taller de reforestación y procesos de sucesión ecológica, un conversatorio de fauna local y su importancia en la restauración y la elaboración de un árbol de problema instituido como el agua y sus conflictos. </w:t>
      </w:r>
    </w:p>
    <w:p w:rsidR="00000000" w:rsidDel="00000000" w:rsidP="00000000" w:rsidRDefault="00000000" w:rsidRPr="00000000" w14:paraId="00000108">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complementar, se tiene la investigación realizada por Suárez y Carreño (2021), quienes se interesaron en indagar acerca de las concepciones de los habitantes aledaños al río Fucha en Bogotá, Colombia, con respecto al manejo de los residuos sólidos; lo cual, se realizó a través de un estudio cualitativo y la aplicación de entrevistas y sesiones grupales, con un grupo de 10 personas adultas de la comunidad UPZ Sosiego, con un rango de edad entre los 20-86 años. Con la aplicación de estas técnicas, se identificó que los participantes de este estudio reconocen la importancia de esta fuente hídrica y los efectos producidos con sus residuos sólidos, más aún cuando no conciben una posible reutilización de estos, situación agravada por las malas acciones de los habitantes de calle, las industrias y ellos mismos, frente a la destrucción de este afluente. </w:t>
      </w:r>
    </w:p>
    <w:p w:rsidR="00000000" w:rsidDel="00000000" w:rsidP="00000000" w:rsidRDefault="00000000" w:rsidRPr="00000000" w14:paraId="00000109">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Sumado a esto, se identificó también la investigación de Gutiérrez (2022), enfocada en describir las percepciones de los habitantes que viven cerca a la quebrada La Seminarista en el municipio de Bello, Antioquia, con respecto a los impactos ambientales en este afluente hídrico, generados por la construcción de proyectos urbanísticos en la zona. En este caso, se realizó una investigación cualitativa, utilizando el método de interaccionismo simbólico y aplicando las técnicas de observación y entrevistas individuales, estas últimas con actores clave de este sector, con las cuales, se logró revelar que los participantes perciben merma en la calidad y la cantidad del agua de esta quebrada, lo que los lleva a considerar que, si bien los proyectos urbanísticos contribuyen con el desarrollo comercial y aumentan la posibilidad de encontrar vivienda, también existe una estrecha relación con el deterioro ambiental de las zonas de influencia, de ahí la creciente necesidad de ejecutar programas ambientales para fomentar la apropiación de los habitantes cercanos a la quebrada, frente a su realidad y el papel que tienen allí, junto con el trabajo mancomunado con las autoridades y entidades competentes. </w:t>
      </w:r>
    </w:p>
    <w:p w:rsidR="00000000" w:rsidDel="00000000" w:rsidP="00000000" w:rsidRDefault="00000000" w:rsidRPr="00000000" w14:paraId="0000010A">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Otro proyecto hallado en la literatura, corresponde con el estudio de Arboleda y Gómez (2022), sobre la transformación de las percepciones en cuanto a la resolución de problemas ambientales relacionados con el manejo de los residuos sólidos en Bello, Antioquia, mediante una unidad didáctica, la cual se originó a partir de los resultados obtenidos con el desarrollo de una investigación cualitativa, con un método de estudio de caso, junto con la aplicación de cuestionarios, observación participante y entrevista semiestructurada grupal en dos instituciones educativas situadas en este municipio, Playa Rica y Fuentidueña Jaime Arango Rojas. La alternativa de solución propuesta estuvo centrada en comunicar y colocar botaderos de residuos peligrosos y multar por arrojar estos desechos en las quebradas y controlar los límites de uso del cadmio y plomo. En términos generales, se trata de poner en práctica la teoría, vivenciando la resolución de un problema ambiental propio, real y auténtico, fortaleciendo la competencia de los estudiantes en cuanto a la resolución de problemas y creando espacios en las instituciones educativas para la implementación de este tipo de iniciativas. </w:t>
      </w:r>
    </w:p>
    <w:p w:rsidR="00000000" w:rsidDel="00000000" w:rsidP="00000000" w:rsidRDefault="00000000" w:rsidRPr="00000000" w14:paraId="0000010B">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grandes rasgos, se observa que la literatura centrada en las creencias y saberes de la población sobre asuntos ambientales y sobre el manejo de los residuos sólidos, demuestran limitados y regulares conocimientos acerca de estas temáticas, considerando en general que, las problemáticas asociadas con el cambio climático, los recursos naturales y la degradación de los suelos, entre otros, son asuntos de índole global que no tienen mayor incidencia en ellos, con respecto a la ejecución de soluciones. Para continuar, en la siguiente sección, se hace una aproximación a algunas de las investigaciones encontradas sobre los residuos sólidos.  </w:t>
      </w:r>
    </w:p>
    <w:p w:rsidR="00000000" w:rsidDel="00000000" w:rsidP="00000000" w:rsidRDefault="00000000" w:rsidRPr="00000000" w14:paraId="0000010C">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0D">
      <w:pPr>
        <w:pStyle w:val="Heading3"/>
        <w:rPr/>
      </w:pPr>
      <w:bookmarkStart w:colFirst="0" w:colLast="0" w:name="_1y810tw" w:id="20"/>
      <w:bookmarkEnd w:id="20"/>
      <w:r w:rsidDel="00000000" w:rsidR="00000000" w:rsidRPr="00000000">
        <w:rPr>
          <w:rtl w:val="0"/>
        </w:rPr>
        <w:t xml:space="preserve">2.1.2 Antecedentes investigativos sobre los residuos sólidos</w:t>
      </w:r>
    </w:p>
    <w:p w:rsidR="00000000" w:rsidDel="00000000" w:rsidP="00000000" w:rsidRDefault="00000000" w:rsidRPr="00000000" w14:paraId="0000010E">
      <w:pPr>
        <w:ind w:firstLine="720"/>
        <w:jc w:val="both"/>
        <w:rPr>
          <w:rFonts w:ascii="Times New Roman" w:cs="Times New Roman" w:eastAsia="Times New Roman" w:hAnsi="Times New Roman"/>
          <w:i w:val="0"/>
          <w:sz w:val="24"/>
          <w:szCs w:val="24"/>
          <w:highlight w:val="white"/>
        </w:rPr>
      </w:pPr>
      <w:r w:rsidDel="00000000" w:rsidR="00000000" w:rsidRPr="00000000">
        <w:rPr>
          <w:rFonts w:ascii="Times New Roman" w:cs="Times New Roman" w:eastAsia="Times New Roman" w:hAnsi="Times New Roman"/>
          <w:sz w:val="24"/>
          <w:szCs w:val="24"/>
          <w:rtl w:val="0"/>
        </w:rPr>
        <w:t xml:space="preserve">Prosiguiendo con el desarrollo de este estado del arte, se procede con la referenciación de aquellas investigaciones halladas en la literatura centradas en la categoría relacionada con los residuos sólidos, iniciando con los aportes de Emesowum y Chiejina (2023), quienes </w:t>
      </w:r>
      <w:r w:rsidDel="00000000" w:rsidR="00000000" w:rsidRPr="00000000">
        <w:rPr>
          <w:rFonts w:ascii="Times New Roman" w:cs="Times New Roman" w:eastAsia="Times New Roman" w:hAnsi="Times New Roman"/>
          <w:i w:val="0"/>
          <w:sz w:val="24"/>
          <w:szCs w:val="24"/>
          <w:highlight w:val="white"/>
          <w:rtl w:val="0"/>
        </w:rPr>
        <w:t xml:space="preserve">evaluaron las prácticas de gestión de residuos sólidos entre los residentes del estado de Imo, Nigeria, mediante un estudio con diseño de investigación transversal, junto con la aplicación de una encuesta a un grupo de residentes que habitan dicha localidad. Los hallazgos revelaron que el principal residuo doméstico es el plástico y el nylon, para la eliminación de papel y cartón, los habitantes optan por la quema de estos materiales y una cantidad reducida de ciudadanos utiliza el bote de la basura para recoger los residuos domésticos. Se determina que, debido a las malas prácticas para la eliminación de residuos sólidos, existen altas probabilidades de generar efectos adversos en la salud de los residentes, por lo cual, se evidencia la necesidad de efectuar programas de educación ambiental para fortalecer las habilidades ambientales de la población, prevenir enfermedades de salud pública y reducir las tasas de morbilidad y mortalidad en esta ciudad. </w:t>
      </w:r>
    </w:p>
    <w:p w:rsidR="00000000" w:rsidDel="00000000" w:rsidP="00000000" w:rsidRDefault="00000000" w:rsidRPr="00000000" w14:paraId="0000010F">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Adicionalmente, se identificó el estudio efectuado por Limache (2021), con el propósito de concientizar a los habitantes del barrio San Carlos, Huancayo en Perú, acerca de la recolección de residuos sólidos, mediante el desarrollo de un programa de trabajo comunitario, a través de capacitaciones, material publicitario, camisetas, entre otras acciones. En este orden de ideas, se diseñó y aplicó un cuestionario en 100 hogares de esta localidad, para medir el nivel de concientización y sensibilización ciudadana sobre las prácticas de reciclaje, cuyos resultados mostraron que la implementación de este tipo de programas favorecen y concientizan a los ciudadanos, frente al cuidado y preservación del medio ambiente, a través del reciclaje de residuos sólidos y la reutilización y aprovechamiento de aquellos materiales que puedan ser usados con otros fines, siendo una responsabilidad de todas las personas y entidades.  </w:t>
      </w:r>
    </w:p>
    <w:p w:rsidR="00000000" w:rsidDel="00000000" w:rsidP="00000000" w:rsidRDefault="00000000" w:rsidRPr="00000000" w14:paraId="00000110">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esta misma línea argumentativa, Mendieta-Vivas et al. (2020), efectuaron una investigación con enfoque mixto, a partir de una revisión bibliográfica y la aplicación de las técnicas de encuesta, observación participante y entrevista, cuya selección de los participantes fue aleatoria. Todo ello se realizó, con el propósito de hallar los efectos en la calidad de vida de los habitantes del área urbana parroquia Membrillo del cantón Bolívar en Ecuador, conforme con la disposición final de sus desechos sólidos. Se identificó que la mayoría de los habitantes de la zona, depositan sus desechos sólidos en recipientes de plástico, pero sin hacer la respectiva y adecuada separación de materiales. Así mismo, se encontraron deficiencias en la recolección y frecuencia por parte de la empresa encargada de prestar este servicio, por lo cual, cuando no se presta este servicio, las personas tienden a quemar sus residuos sólidos, lo que afecta no solo al medioambiente, sino también la calidad de vida de la población. Se concluyó que el manejo y la disposición final de los residuos sólidos puede ser mejor, con la concientización de la población y con la sociabilización de un plan integral de manejo de residuos sólidos. </w:t>
      </w:r>
    </w:p>
    <w:p w:rsidR="00000000" w:rsidDel="00000000" w:rsidP="00000000" w:rsidRDefault="00000000" w:rsidRPr="00000000" w14:paraId="00000111">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Adicional a lo anterior, se tiene la revisión sistemática no experimental efectuada por Bartra y Delgado (2020), mediante el análisis de 10 investigaciones científicas primarias de América Latina y el Caribe halladas en la literatura especializada, con una temporalidad entre los años 2016-2019 y con la finalidad de caracterizar la gestión de residuos sólidos urbanos y los efectos ambientales derivados de esta. Los resultados revelaron que la mayoría de las publicaciones analizadas corresponden a producciones colombianas y peruanas con un 20% respectivamente y se identificó además, que la gestión de los residuos sólidos presentan deficiencias significativas, debido al desconocimiento de la población frente al manejo adecuado de los residuos sólidos, sumado al desinterés de las autoridades competentes con respecto a la disposición final de dicho residuos y a la atención efectiva de las problemáticas ambientales que se derivan de esta situación, tales como: la aparición de botaderos informales, el aumento de la contaminación y el deterioro de la salud de las comunidades de influencia. Se reconoce la necesidad de fortalecer la educación y cultura ambiental de la población, mediante campañas educativas contundentes y la intervención de las autoridades locales, para lograr el mejoramiento en el manejo de los residuos sólidos urbanos. </w:t>
      </w:r>
    </w:p>
    <w:p w:rsidR="00000000" w:rsidDel="00000000" w:rsidP="00000000" w:rsidRDefault="00000000" w:rsidRPr="00000000" w14:paraId="00000112">
      <w:pPr>
        <w:ind w:firstLine="720"/>
        <w:jc w:val="both"/>
        <w:rPr>
          <w:rFonts w:ascii="Times New Roman" w:cs="Times New Roman" w:eastAsia="Times New Roman" w:hAnsi="Times New Roman"/>
          <w:i w:val="0"/>
          <w:sz w:val="24"/>
          <w:szCs w:val="24"/>
          <w:highlight w:val="white"/>
        </w:rPr>
      </w:pPr>
      <w:r w:rsidDel="00000000" w:rsidR="00000000" w:rsidRPr="00000000">
        <w:rPr>
          <w:rFonts w:ascii="Times New Roman" w:cs="Times New Roman" w:eastAsia="Times New Roman" w:hAnsi="Times New Roman"/>
          <w:i w:val="0"/>
          <w:sz w:val="24"/>
          <w:szCs w:val="24"/>
          <w:highlight w:val="white"/>
          <w:rtl w:val="0"/>
        </w:rPr>
        <w:t xml:space="preserve">Siguiendo con lo anterior, se trae a colación la investigación realizada por</w:t>
      </w:r>
      <w:r w:rsidDel="00000000" w:rsidR="00000000" w:rsidRPr="00000000">
        <w:rPr>
          <w:rFonts w:ascii="Times New Roman" w:cs="Times New Roman" w:eastAsia="Times New Roman" w:hAnsi="Times New Roman"/>
          <w:sz w:val="24"/>
          <w:szCs w:val="24"/>
          <w:highlight w:val="white"/>
          <w:rtl w:val="0"/>
        </w:rPr>
        <w:t xml:space="preserve"> Pérez et al.</w:t>
      </w:r>
      <w:r w:rsidDel="00000000" w:rsidR="00000000" w:rsidRPr="00000000">
        <w:rPr>
          <w:rFonts w:ascii="Times New Roman" w:cs="Times New Roman" w:eastAsia="Times New Roman" w:hAnsi="Times New Roman"/>
          <w:i w:val="0"/>
          <w:sz w:val="24"/>
          <w:szCs w:val="24"/>
          <w:highlight w:val="white"/>
          <w:rtl w:val="0"/>
        </w:rPr>
        <w:t xml:space="preserve"> </w:t>
      </w:r>
      <w:r w:rsidDel="00000000" w:rsidR="00000000" w:rsidRPr="00000000">
        <w:rPr>
          <w:rFonts w:ascii="Times New Roman" w:cs="Times New Roman" w:eastAsia="Times New Roman" w:hAnsi="Times New Roman"/>
          <w:sz w:val="24"/>
          <w:szCs w:val="24"/>
          <w:highlight w:val="white"/>
          <w:rtl w:val="0"/>
        </w:rPr>
        <w:t xml:space="preserve">(2022)</w:t>
      </w:r>
      <w:r w:rsidDel="00000000" w:rsidR="00000000" w:rsidRPr="00000000">
        <w:rPr>
          <w:rFonts w:ascii="Times New Roman" w:cs="Times New Roman" w:eastAsia="Times New Roman" w:hAnsi="Times New Roman"/>
          <w:i w:val="0"/>
          <w:sz w:val="24"/>
          <w:szCs w:val="24"/>
          <w:highlight w:val="white"/>
          <w:rtl w:val="0"/>
        </w:rPr>
        <w:t xml:space="preserve">, con el objetivo de “</w:t>
      </w:r>
      <w:r w:rsidDel="00000000" w:rsidR="00000000" w:rsidRPr="00000000">
        <w:rPr>
          <w:rFonts w:ascii="Times New Roman" w:cs="Times New Roman" w:eastAsia="Times New Roman" w:hAnsi="Times New Roman"/>
          <w:sz w:val="24"/>
          <w:szCs w:val="24"/>
          <w:rtl w:val="0"/>
        </w:rPr>
        <w:t xml:space="preserve">fortalecer las prácticas de educación en el cuidado y preservación del medio ambiente por medio de una estrategia lúdico-pedagógica en estudiantes de quinto grado de la Institución Educativa Cuenca San Marcos, [Sucre]” (p. 32). Para el cumplimiento de esta finalidad, se efectuó una investigación cualitativa basada en el paradigma de análisis sociocrítico, a través de la aplicación de las técnicas de diario de campo y grupo focal, junto con el desarrollo de una serie de actividades proambientales, a saber: </w:t>
      </w:r>
      <w:r w:rsidDel="00000000" w:rsidR="00000000" w:rsidRPr="00000000">
        <w:rPr>
          <w:rFonts w:ascii="Times New Roman" w:cs="Times New Roman" w:eastAsia="Times New Roman" w:hAnsi="Times New Roman"/>
          <w:i w:val="0"/>
          <w:sz w:val="24"/>
          <w:szCs w:val="24"/>
          <w:highlight w:val="white"/>
          <w:rtl w:val="0"/>
        </w:rPr>
        <w:t xml:space="preserve">campaña de concientización, jornada de construir y reciclar, construcción de metas diarias y construcción de puntos ecológicos con botellas de PET. Los resultados permitieron concluir que los estudiantes de esta institución realizan un mal manejo de los residuos sólidos que se derivan de los productos que consumen durante el descanso y que, si bien ellos poseen conocimientos acerca del cuidado y la protección de medio ambiente, sus comportamientos distan de aplicar estos conocimientos con respecto al manejo de estos residuos.  </w:t>
      </w:r>
    </w:p>
    <w:p w:rsidR="00000000" w:rsidDel="00000000" w:rsidP="00000000" w:rsidRDefault="00000000" w:rsidRPr="00000000" w14:paraId="00000113">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0"/>
          <w:sz w:val="24"/>
          <w:szCs w:val="24"/>
          <w:highlight w:val="white"/>
          <w:rtl w:val="0"/>
        </w:rPr>
        <w:t xml:space="preserve">Por otra parte, </w:t>
      </w:r>
      <w:r w:rsidDel="00000000" w:rsidR="00000000" w:rsidRPr="00000000">
        <w:rPr>
          <w:rFonts w:ascii="Times New Roman" w:cs="Times New Roman" w:eastAsia="Times New Roman" w:hAnsi="Times New Roman"/>
          <w:color w:val="000000"/>
          <w:sz w:val="24"/>
          <w:szCs w:val="24"/>
          <w:rtl w:val="0"/>
        </w:rPr>
        <w:t xml:space="preserve">Meza et al. (2022), mediante una metodología basada en el Marco Lógico, se realizó una Investigación Acción Participativa junto con la utilización de diversas técnicas e instrumentos de recolección de información, a saber: entrevista, observación, encuesta, documentación y la técnica experimental. Se indagaron a 15 mujeres afros araucanas pertenecientes a la “</w:t>
      </w:r>
      <w:r w:rsidDel="00000000" w:rsidR="00000000" w:rsidRPr="00000000">
        <w:rPr>
          <w:rFonts w:ascii="Times New Roman" w:cs="Times New Roman" w:eastAsia="Times New Roman" w:hAnsi="Times New Roman"/>
          <w:sz w:val="24"/>
          <w:szCs w:val="24"/>
          <w:rtl w:val="0"/>
        </w:rPr>
        <w:t xml:space="preserve">Asociación de mujeres afros de Arauca” y diferentes actores institucionales y educativa, acerca de los procesos socioambientales efectuados en los hogares de las mujeres afrodescendientes del asentamiento Villa Esperanza, Arauca; detectando la deficiencia en dichos procesos, entre otros factores causales, por desconocimiento, déficit en buenas prácticas sobre el manejo adecuado de los residuos sólidos y reducidas alternativas ecológicas sustentables para generar ingresos. Para contrarrestar esta situación, se realizaron estrategias sobre buenas prácticas del reciclaje para la protección y preservación del medio ambiente, mediante talleres de conservación ambiental, la elaboración del Documento Plan Estratégico PEGIRS, Proyectos ecológicos comunitarios y publicaciones en línea. </w:t>
      </w:r>
    </w:p>
    <w:p w:rsidR="00000000" w:rsidDel="00000000" w:rsidP="00000000" w:rsidRDefault="00000000" w:rsidRPr="00000000" w14:paraId="00000114">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000000"/>
          <w:sz w:val="24"/>
          <w:szCs w:val="24"/>
          <w:rtl w:val="0"/>
        </w:rPr>
        <w:t xml:space="preserve">Sumado a lo anterior, </w:t>
      </w:r>
      <w:r w:rsidDel="00000000" w:rsidR="00000000" w:rsidRPr="00000000">
        <w:rPr>
          <w:rFonts w:ascii="Times New Roman" w:cs="Times New Roman" w:eastAsia="Times New Roman" w:hAnsi="Times New Roman"/>
          <w:sz w:val="24"/>
          <w:szCs w:val="24"/>
          <w:rtl w:val="0"/>
        </w:rPr>
        <w:t xml:space="preserve">Torres y Rivera (2021), se interesaron en indagar acerca de los factores influyentes en el manejo de los residuos sólidos en el municipio de Sandoná, Departamento de Nariño, lo cual se llevó a cabo mediante una investigación con enfoque mixto (cualitativa y cuantitativa), basada en la aplicación de encuestas (345 usuarios del servicio de aseo), entrevistas (personal encargo del manejo de los residuos sólidos), revisión bibliográfica y el análisis de una matriz DOFA. Los resultados revelaron que si bien en este municipio se han realizado avances significativos en el manejo de los residuos sólidos, en cuanto a la separación y aprovechamiento de los residuos orgánicos, también se encontró que los principales factores que afectan el buen manejo de estos residuos, son: falta de conocimiento e interés por parte de la población, desconocimiento sobre la separación de residuos aprovechables y sobre los pormenores en la prestación del servicio de recolección y disposición final de los residuos en esta zona. </w:t>
      </w:r>
    </w:p>
    <w:p w:rsidR="00000000" w:rsidDel="00000000" w:rsidP="00000000" w:rsidRDefault="00000000" w:rsidRPr="00000000" w14:paraId="00000115">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igual forma, se tiene la investigación realizada por Ortega et al. (2021), con el objetivo de indagar acerca de la situación ambiental en el municipio de Quibdó, identificando las fuentes de generación de residuos sólidos, su manejo y disposición final, teniendo en cuenta que, las falencias con respecto a esta última en el botadero “Marmolejo” han ocasionado impactos negativos para la población, el medio ambiente y la salud pública. Para el desarrollo de este estudio, se realizó una revisión documental en diferentes bases bibliográficas en línea, como EBSCO, mediante la cual, se recopilaron 53 documentos relacionados con la gestión ambiental y de residuos sólidos en este municipio. Los hallazgos mostraron que los residuos orgánicos son los principales residuos generados en Quibdó y los materiales plásticos son aquellos que más se generan en cuanto a los residuos sólidos, por lo cual, se evidencia la oportunidad de aprovechar estos materiales, entre otros usos, mediante la fabricación de madera plástica, por su durabilidad y reciente aceptación en los mercados nacionales e internacionales. Así mismo, se hace pertinente efectuar capacitaciones con la población para que realice una efectiva separación de los residuos desde la fuente, lo que aporta a la labor de los recicladores. </w:t>
      </w:r>
    </w:p>
    <w:p w:rsidR="00000000" w:rsidDel="00000000" w:rsidP="00000000" w:rsidRDefault="00000000" w:rsidRPr="00000000" w14:paraId="00000116">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otra parte, Hernández et al. (2020), se interesaron en plantear recomendaciones sobre la gestión de residuos sólidos en la ciudad de Barranquilla, a partir de una serie de reflexiones y análisis acerca de las acciones en la materia adelantadas en dicha ciudad. Para el abordaje de esta investigación, se realizó una revisión documental cualitativa descriptiva y la utilización de la técnica de análisis de contenido, lo que en conjunto permitió la caracterización de la gestión de residuos sólidos en Colombia, en Barranquilla, junto con los aspectos negativos y positivos de los Planes de Gestión Integral de Residuos Sólidos (PGIRS), según los preceptos normativos consagrados al respecto en el país. Se concluyó con este estudio, que la gestión de residuos sólidos y los PGIRS en Barranquilla cumplen con la normatividad nacional vigente, aunque requieren su actualización conforme con las nuevas necesidades que surjan en el territorio y las nuevas disposiciones legales originadas paulatinamente. Ante esta realidad y con la finalidad de potenciar esta gestión y dichos planes, se recomienda la renovación anual de los mismos, mediante la conformación de grupos interdisciplinarios, con actores públicos y privados y según los avances mundiales sobre estas temáticas. </w:t>
      </w:r>
    </w:p>
    <w:p w:rsidR="00000000" w:rsidDel="00000000" w:rsidP="00000000" w:rsidRDefault="00000000" w:rsidRPr="00000000" w14:paraId="00000117">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nueva cuenta, se evidencia según los estudios referenciados en breve que, si bien se han efectuado avances en la implementación de acciones que favorezcan el mejoramiento del medio ambiente, a través del adecuado manejo y disposición final de los residuos sólidos, también se identifican falencias considerables en los procesos de separación y aprovechamiento de los recursos recuperables en numerosos hogares. Esta situación se torna más compleja teniendo en cuenta que en ciertas zonas nacionales e internacionales, el servicio de recolección y disposición de los desechos es deficiente o parcial, lo que incrementa el nivel de contaminación en estos lugares, lo que hace importante diseñar y ejecutar acciones que contribuyan con el mejoramiento de estas circunstancias. Ahora bien, en las siguientes líneas, se examinan algunos de los estudios hallados sobre la contaminación ambiental en determinadas zonas. </w:t>
      </w:r>
    </w:p>
    <w:p w:rsidR="00000000" w:rsidDel="00000000" w:rsidP="00000000" w:rsidRDefault="00000000" w:rsidRPr="00000000" w14:paraId="00000118">
      <w:pPr>
        <w:ind w:firstLine="720"/>
        <w:jc w:val="both"/>
        <w:rPr>
          <w:rFonts w:ascii="Times New Roman" w:cs="Times New Roman" w:eastAsia="Times New Roman" w:hAnsi="Times New Roman"/>
          <w:color w:val="ff0000"/>
          <w:sz w:val="24"/>
          <w:szCs w:val="24"/>
        </w:rPr>
      </w:pPr>
      <w:r w:rsidDel="00000000" w:rsidR="00000000" w:rsidRPr="00000000">
        <w:rPr>
          <w:rtl w:val="0"/>
        </w:rPr>
      </w:r>
    </w:p>
    <w:p w:rsidR="00000000" w:rsidDel="00000000" w:rsidP="00000000" w:rsidRDefault="00000000" w:rsidRPr="00000000" w14:paraId="00000119">
      <w:pPr>
        <w:pStyle w:val="Heading3"/>
        <w:rPr/>
      </w:pPr>
      <w:bookmarkStart w:colFirst="0" w:colLast="0" w:name="_4i7ojhp" w:id="21"/>
      <w:bookmarkEnd w:id="21"/>
      <w:r w:rsidDel="00000000" w:rsidR="00000000" w:rsidRPr="00000000">
        <w:rPr>
          <w:rtl w:val="0"/>
        </w:rPr>
        <w:t xml:space="preserve">2.1.3 Estudios sobre la contaminación ambiental</w:t>
      </w:r>
    </w:p>
    <w:p w:rsidR="00000000" w:rsidDel="00000000" w:rsidP="00000000" w:rsidRDefault="00000000" w:rsidRPr="00000000" w14:paraId="0000011A">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Según se ha indicado, en estas líneas, se exponen aquellos estudios encontrados en la literatura, relacionados con la contaminación ambiental, tanto en el ámbito nacional como internacional. Al respecto, se tiene la investigación efectuada por Kılıç (2021), con la finalidad de abordar los avances científicos que se han dado en la actualidad, para afrontar y tratar de remediar la problemática de contaminación de las aguas, haciendo énfasis en las fuentes de donde surgen los diferentes contaminantes que llegan a las fuentes hídricas y fluviales. En este caso, se realizó una investigación documental, mediante la revisión de diferentes fuentes bibliográficas y científicas, con las cuales, se confirmó que la educación ambiental centrada en el agua es un asunto que debe ser abordado con propiedad por cada persona, para que cada uno acepte el compromiso y la responsabilidad que tiene de realizar pequeñas acciones informativas y empíricas de prevención para contribuir con la mitigación de la contaminación de las fuentes hídricas. Desde la educación ambiental, se pretende lograr que los alumnos se doten de conocimientos, valores y habilidades que promuevan la protección y conservación del medio ambiente. De igual forma, se requiere informar a las personas acerca de los procesos de reciclaje y la clasificación de los materiales de desecho, sobre los daños del consumo excesivo, la promoción de la concientización sobre la contaminación del agua y sobre la importancia de todos los recursos naturales para la vida. Se ratificaron, además, los daños adversos que se genera con la contaminación del agua, tales como: enfermedades, muerte de animales acuáticos, costes económicos de los procesos de limpieza, destrucción de ecosistemas y alteración de las cadenas alimentarias. Por estos motivos, cada vez son más relevantes las estrategias pedagógicas, concientización y preservación ambientales realizadas por las comunidades, en todos sus entornos, para fomentar la prevención. </w:t>
      </w:r>
    </w:p>
    <w:p w:rsidR="00000000" w:rsidDel="00000000" w:rsidP="00000000" w:rsidRDefault="00000000" w:rsidRPr="00000000" w14:paraId="0000011B">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continuar, se hace referencia a la investigación realizada por Vasilachi et al. (2021), para examinar los </w:t>
      </w:r>
      <w:r w:rsidDel="00000000" w:rsidR="00000000" w:rsidRPr="00000000">
        <w:rPr>
          <w:rFonts w:ascii="Times New Roman" w:cs="Times New Roman" w:eastAsia="Times New Roman" w:hAnsi="Times New Roman"/>
          <w:sz w:val="24"/>
          <w:szCs w:val="24"/>
          <w:highlight w:val="white"/>
          <w:rtl w:val="0"/>
        </w:rPr>
        <w:t xml:space="preserve">problemas relevantes relacionados con la contaminación del medio acuático con contaminantes emergentes, los riesgos que pueden generar para la vida acuática y los seres humanos y las oportunidades para reducir los efectos de la contaminación mediante la eliminación de dichos contaminantes. En este caso, se encontró que l</w:t>
      </w:r>
      <w:r w:rsidDel="00000000" w:rsidR="00000000" w:rsidRPr="00000000">
        <w:rPr>
          <w:rFonts w:ascii="Times New Roman" w:cs="Times New Roman" w:eastAsia="Times New Roman" w:hAnsi="Times New Roman"/>
          <w:sz w:val="24"/>
          <w:szCs w:val="24"/>
          <w:rtl w:val="0"/>
        </w:rPr>
        <w:t xml:space="preserve">a aparición de contaminantes emergentes en el medio ambiente sigue generando problemas cada vez más graves. Gracias al aumento de la monitorización del agua y al desarrollo de nuevas técnicas analíticas se detectan mezclas de sustancias químicas emergentes en los ambientes acuáticos. Incluso si pueden estar presentes en concentraciones muy bajas (ng/L), su impacto en la salud humana y ambiental puede ser significativo. La reducción de fuentes y la sustitución de contaminantes emergentes con productos que tienen menor toxicidad y más fáciles de eliminar del agua pueden desempeñar un papel importante en la reducción del impacto de los EP en el medio ambiente y la salud humana, pero no son factibles en todos los casos.</w:t>
      </w:r>
    </w:p>
    <w:p w:rsidR="00000000" w:rsidDel="00000000" w:rsidP="00000000" w:rsidRDefault="00000000" w:rsidRPr="00000000" w14:paraId="0000011C">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ámbito internacional, también se halló el artículo publicado por Sarker et al. (2021), para debatir y reflexionar sobre las causas y efectos de la urbanización y la industrialización en la contaminación de las aguas superficiales y subterráneas e igualmente abordar los problemas y desafíos de control en el sur de Asia. Para llevar a cabo esta investigación, se realizó una revisión documental, identificando que la contaminación de los ríos en estos países es más grave y crítica cerca de los tramos urbanos debido a las enormes cantidades de carga contaminante descargada por las actividades urbanas. La urbanización y la industrialización no planificadas que se están produciendo en países como Bangladesh, India, Nepal y Sri Lanka, etc., pueden ser en gran medida responsables de esta grave situación. Por lo tanto, estas actividades humanas, incluidas la industrialización y la urbanización, contribuyeron inmensamente y en no pequeña medida a la degradación y contaminación del medio ambiente, lo que tiene un efecto negativo en los recursos hídricos, como las aguas superficiales y subterráneas, que son necesarios para la vida.</w:t>
      </w:r>
    </w:p>
    <w:p w:rsidR="00000000" w:rsidDel="00000000" w:rsidP="00000000" w:rsidRDefault="00000000" w:rsidRPr="00000000" w14:paraId="0000011D">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Sumado a esto, se identificó el estudio efectuado por Singh y Mishra (2021), con el objetivo de proporcionar información actualizada relacionada con el impacto de COVID-19 en la contaminación del aire, el agua y el ruido, la generación de desechos biomédicos y el desarrollo ambiental sostenible global; para lo cual, se realizó una revisión documental. Los resultados demostraron que el confinamiento de la población durante la pandemia minimizó la contaminación ambiental, lo que mejoró la calidad del agua y del aire y redujo la contaminación acústica debido al cierre del proceso industrial. COVID-19 nos enseñó a mejorar el sistema de salud para el futuro y proporcionó una pista para lograr la agenda 2030 de los ODS. La sostenibilidad ambiental se puede lograr mediante el uso de energía verde y limpia, un sistema de gestión de residuos bien organizado, el tratamiento de aguas residuales y su reutilización.</w:t>
      </w:r>
    </w:p>
    <w:p w:rsidR="00000000" w:rsidDel="00000000" w:rsidP="00000000" w:rsidRDefault="00000000" w:rsidRPr="00000000" w14:paraId="0000011E">
      <w:pPr>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Para complementar, se tiene a Abd-Elaty et al. (2022), quienes, se propusieron analizar </w:t>
      </w:r>
      <w:r w:rsidDel="00000000" w:rsidR="00000000" w:rsidRPr="00000000">
        <w:rPr>
          <w:rFonts w:ascii="Times New Roman" w:cs="Times New Roman" w:eastAsia="Times New Roman" w:hAnsi="Times New Roman"/>
          <w:sz w:val="24"/>
          <w:szCs w:val="24"/>
          <w:highlight w:val="white"/>
          <w:rtl w:val="0"/>
        </w:rPr>
        <w:t xml:space="preserve">las cuestiones críticas de la protección de las aguas subterráneas y la gestión ambiental de arroyos contaminados, mediante el Modelo numérico MODFLOW y MT3DMS—(Mass Transport 3-Dimension Multi-Species) para evaluar la mejor ubicación de la Planta de Tratamiento de Aguas Residuales (PTAR) y el camino crítico para el uso de diferentes materiales de revestimiento de arroyos contaminados para evitar la contaminación de las aguas subterráneas. Los resultados mostraron que la mejor ubicación de las PTAR en arroyos contaminados se desarrolla en las desembocaduras de las subcuencas con el tratamiento del agua de la cuenca principal y el revestimiento de los arroyos de las subcuencas. Gracias a esto, se redujo la contaminación de las aguas, se mejoró la desinfección solar del agua y un revestimiento de polietileno de alta densidad. </w:t>
      </w:r>
    </w:p>
    <w:p w:rsidR="00000000" w:rsidDel="00000000" w:rsidP="00000000" w:rsidRDefault="00000000" w:rsidRPr="00000000" w14:paraId="0000011F">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otra parte, se encontró la revisión bibliográfica cualitativa realizada por García et al. (2022), para indagar acerca de los efectos ocasionados por las actividades agrícolas en las fuentes hídricas en Colombia, teniendo en cuenta que la información, se obtuvo con la consulta de diversas bases de datos (Google académico, Scielo, Repositorios, Redalyc) y de una serie de revistas especializadas, junto con la organización y análisis de 20 publicaciones (entre los años 2012-2021), con el uso de una matriz en Excel. Según lo reportado en la literatura, se encontró que la situación de las fuentes hídricas en Colombia no es alentadora, ya que existen situaciones graves de contaminación en las fuentes hídricas, derivadas de la actividad agrícola, así como también por el manejo de las personas en la recolección y desecho de residuos sólidos de diversas actividades agrícolas, industriales y del hogar. </w:t>
      </w:r>
    </w:p>
    <w:p w:rsidR="00000000" w:rsidDel="00000000" w:rsidP="00000000" w:rsidRDefault="00000000" w:rsidRPr="00000000" w14:paraId="00000120">
      <w:pPr>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Adicionalmente, se ha hallado el estudio adelantado por Bolívar-Anillo et al. (2023), quienes se enfocaron en examinar la tipología y cantidad de basura existente en las playas </w:t>
      </w:r>
      <w:r w:rsidDel="00000000" w:rsidR="00000000" w:rsidRPr="00000000">
        <w:rPr>
          <w:rFonts w:ascii="Times New Roman" w:cs="Times New Roman" w:eastAsia="Times New Roman" w:hAnsi="Times New Roman"/>
          <w:sz w:val="24"/>
          <w:szCs w:val="24"/>
          <w:highlight w:val="white"/>
          <w:rtl w:val="0"/>
        </w:rPr>
        <w:t xml:space="preserve">y bosques de manglares en nueve sitios de las costas del Caribe y Pacífico colombiano, pero que no está </w:t>
      </w:r>
      <w:r w:rsidDel="00000000" w:rsidR="00000000" w:rsidRPr="00000000">
        <w:rPr>
          <w:rFonts w:ascii="Times New Roman" w:cs="Times New Roman" w:eastAsia="Times New Roman" w:hAnsi="Times New Roman"/>
          <w:color w:val="222222"/>
          <w:sz w:val="24"/>
          <w:szCs w:val="24"/>
          <w:highlight w:val="white"/>
          <w:rtl w:val="0"/>
        </w:rPr>
        <w:t xml:space="preserve">relacionada con los bañistas que visitan esos lugares u otras actividades recreativas efectuadas en los mismos. </w:t>
      </w:r>
      <w:r w:rsidDel="00000000" w:rsidR="00000000" w:rsidRPr="00000000">
        <w:rPr>
          <w:rFonts w:ascii="Times New Roman" w:cs="Times New Roman" w:eastAsia="Times New Roman" w:hAnsi="Times New Roman"/>
          <w:sz w:val="24"/>
          <w:szCs w:val="24"/>
          <w:highlight w:val="white"/>
          <w:rtl w:val="0"/>
        </w:rPr>
        <w:t xml:space="preserve">Los censos se realizaron en diciembre, enero y en agosto de 2022 en la costa del Océano Pacífico. En cada sitio, dos observadores cubrieron toda la zona de playa y bosque de manglares moviéndose a lo largo de transectos separados de 1 m paralelos a la costa. Todos los artículos de basura de más de 2 cm en la dimensión lineal más larga, asegurando la inclusión de tapas de botellas y colillas de cigarrillos fueron recolectados y llevados al laboratorio. El material más abundante en estas zonas fue el plástico (93,61%)</w:t>
      </w:r>
      <w:r w:rsidDel="00000000" w:rsidR="00000000" w:rsidRPr="00000000">
        <w:rPr>
          <w:rFonts w:ascii="Times New Roman" w:cs="Times New Roman" w:eastAsia="Times New Roman" w:hAnsi="Times New Roman"/>
          <w:sz w:val="24"/>
          <w:szCs w:val="24"/>
          <w:rtl w:val="0"/>
        </w:rPr>
        <w:t xml:space="preserve">, el</w:t>
      </w:r>
      <w:r w:rsidDel="00000000" w:rsidR="00000000" w:rsidRPr="00000000">
        <w:rPr>
          <w:rFonts w:ascii="Times New Roman" w:cs="Times New Roman" w:eastAsia="Times New Roman" w:hAnsi="Times New Roman"/>
          <w:sz w:val="24"/>
          <w:szCs w:val="24"/>
          <w:highlight w:val="white"/>
          <w:rtl w:val="0"/>
        </w:rPr>
        <w:t xml:space="preserve"> río Magdalena es considerado la principal fuente de basura en la costa del Mar Caribe, mientras que en la costa del Océano Pacífico la basura está esencialmente asociada al mal manejo de los desechos sólidos. Este estudio constituye una línea de base sobre el contenido de basura de playas y bosques de manglares, y es útil para establecer estrategias sólidas para su protección, restauración y conservación.</w:t>
      </w:r>
    </w:p>
    <w:p w:rsidR="00000000" w:rsidDel="00000000" w:rsidP="00000000" w:rsidRDefault="00000000" w:rsidRPr="00000000" w14:paraId="00000121">
      <w:pPr>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Sumado a esto, se tiene a Cusba et al. (2023), quienes, mediante una investigación empírica, se enfocaron en medir la contaminación por presencia de microplásticos en las aguas superficiales de la Ciénaga de Santa Marta y la incidencia de estos, con respecto a las poblaciones de influencia y las fuentes contaminantes. La medición de estas partículas se llevó a cabo durante la temporada de seca, mediante la utilización del denominado software ArcGIS Pro-3.0 y la medición de las distancias euclidianas entre las fuentes hídricas y las fuentes contaminantes, junto con la medición de la abundancia usando un Modelo Aditivo Generalizado (GAM). Conforme con los resultados obtenidos, se identificó que las mayores abundancias se evidenciaron a medida que se redujo la distancia entre las poblaciones costeras y las desembocaduras de los ríos. Por lo tanto, las poblaciones costeras y los ríos son las principales fuentes de contaminación ya que están relacionadas con el aumento de la abundancia de microplásticos en el sistema lagunar. </w:t>
      </w:r>
    </w:p>
    <w:p w:rsidR="00000000" w:rsidDel="00000000" w:rsidP="00000000" w:rsidRDefault="00000000" w:rsidRPr="00000000" w14:paraId="00000122">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Adicionalmente, se cuenta con el estudio realizado por Palacios (2021), quien se enfocó en “diseñar una propuesta de desarrollo sostenible y educación ambiental con las comunidades aledañas al río Palo enfocada en el cuidado de sus recursos naturales y culturales” (p. 15). Para el cumplimiento de este objetivo, se indagó acerca de los factores causales que generan la contaminación de reservas hídricas y las acciones puntuales efectuadas por los habitantes de la </w:t>
      </w:r>
      <w:r w:rsidDel="00000000" w:rsidR="00000000" w:rsidRPr="00000000">
        <w:rPr>
          <w:rFonts w:ascii="Times New Roman" w:cs="Times New Roman" w:eastAsia="Times New Roman" w:hAnsi="Times New Roman"/>
          <w:color w:val="000000"/>
          <w:sz w:val="24"/>
          <w:szCs w:val="24"/>
          <w:rtl w:val="0"/>
        </w:rPr>
        <w:t xml:space="preserve">comunidad de Puerto Tejada Cauca, mediante una Investigación Acción Participativa con enfoque cualitativa inductiva de tipo documental. Con los resultados, se confirmó </w:t>
      </w:r>
      <w:r w:rsidDel="00000000" w:rsidR="00000000" w:rsidRPr="00000000">
        <w:rPr>
          <w:rFonts w:ascii="Times New Roman" w:cs="Times New Roman" w:eastAsia="Times New Roman" w:hAnsi="Times New Roman"/>
          <w:sz w:val="24"/>
          <w:szCs w:val="24"/>
          <w:rtl w:val="0"/>
        </w:rPr>
        <w:t xml:space="preserve">que la contaminación ambiental de las fuentes hídricas, por parte de la población cercana es cada vez mayor, debido al vertimiento de desechos sólidos e industriales; por lo que, el desarrollo de una intervención social, a través de una cartografía participativa, contribuye y aporta a la recuperación de los ríos y recursos hídricos, aunque las mismas deben ser apoyadas por las comunidades implicadas para generar conciencia y así, fomentar su compromiso frente al cuidado y la protección continua del río.</w:t>
      </w:r>
    </w:p>
    <w:p w:rsidR="00000000" w:rsidDel="00000000" w:rsidP="00000000" w:rsidRDefault="00000000" w:rsidRPr="00000000" w14:paraId="00000123">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Aunado con lo anterior, se encontró el artículo de investigación publicado por Camargo (2023), con el objetivo de identificar de forma colectiva, “los principales conflictos socioambientales que se presentan en la ronda hídrica y en el cauce de la quebrada Malpaso; en su recorrido por la ciudad de Medellín, específicamente por la comuna de Robledo (comuna número 7)” (p. 2), mediante la elaboración de una cartografía social. En este orden de ideas, se realizó una investigación basada en la revisión de diversas fuentes documentales relacionadas con las temáticas sobre la importancia de la intervención socioambiental, el contexto geográfico, el curso de esta quebrada y teniendo en cuenta las problemáticas en materia de contaminación ambiental que afectan no solo esta quebrada, sino también el desarrollo socio comunitario de las zonas por donde corre este afluente hídrico. Posteriormente, se realizó la cartografía social, a través de la ejecución de un taller titulado, así: “apropiación territorial”, y se llevó a cabo con un grupo de 18 adultos, habitantes del barrio Bello Horizonte de la comuna de Robledo en la ciudad de Medellín. Los resultados de esta investigación confirmaron que la quebrada Malpaso ha sido contaminada durante años y con diversos materiales y residuos sólidos, orgánicos e inorgánicos, por lo cual, se considera un conflicto socioambiental complejo, porque acoge espacios donde se evidencian problemáticas sociales, como el consumo de sustancias psicoactivas y actividades delictivas. Las causas de este deterioro están asociadas a la falta de conciencia y conocimientos ambientales de las comunidades de influencia y la ausencia del reconocimiento del valor histórico y simbólico de esta fuente hídrica, junto con la inadecuada disposición de los desechos generados por los pobladores. La transformación de esta problemática requiere una intervención conjunta entre las comunidades y las autoridades competentes, para salvaguardar este recurso hídrico.</w:t>
      </w:r>
    </w:p>
    <w:p w:rsidR="00000000" w:rsidDel="00000000" w:rsidP="00000000" w:rsidRDefault="00000000" w:rsidRPr="00000000" w14:paraId="00000124">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Así mismo, se hace referencia al artículo publicado por Linares et al. (2023), con la finalidad de analizar las percepciones de jóvenes, docentes y líderes sociales frente a las contaminación y problemáticas ambientales en el barrio Nueva Jerusalén en el municipio de Bello, Antioquia; para lo cual, se efectuó una investigación sistémica y se realizaron entrevistas, encuestas y grupos focales. Los resultados revelaron niveles de conocimiento parcial y medio sobre el reciclaje de basuras, una percepción de altamente contaminado en el barrio objeto de estudio, por residuos mal dispuestos como las bolsas plásticas y el cartón, junto con el interés parcial y reducido de la población por el cuidado del medio ambiente. Se deduce así que la falta de educación ambiental de la población en el manejo de los residuos sólidos y la contaminación ambiental en su territorio, se ve agravada por la falta de reciclaje, los malos olores, el ruido, la tala de árboles y el uso de plásticos, junto con la ausencia de las autoridades municipales para hacer la disposición final de una forma correcta y, además, se destaca la importancia de adelantar estrategias para crear nuevas prácticas ambientales e impulsar iniciativas de sensibilización. </w:t>
      </w:r>
    </w:p>
    <w:p w:rsidR="00000000" w:rsidDel="00000000" w:rsidP="00000000" w:rsidRDefault="00000000" w:rsidRPr="00000000" w14:paraId="00000125">
      <w:pPr>
        <w:ind w:firstLine="720"/>
        <w:jc w:val="both"/>
        <w:rPr>
          <w:rFonts w:ascii="Times New Roman" w:cs="Times New Roman" w:eastAsia="Times New Roman" w:hAnsi="Times New Roman"/>
          <w:b w:val="0"/>
          <w:sz w:val="24"/>
          <w:szCs w:val="24"/>
        </w:rPr>
      </w:pPr>
      <w:r w:rsidDel="00000000" w:rsidR="00000000" w:rsidRPr="00000000">
        <w:rPr>
          <w:rFonts w:ascii="Times New Roman" w:cs="Times New Roman" w:eastAsia="Times New Roman" w:hAnsi="Times New Roman"/>
          <w:sz w:val="24"/>
          <w:szCs w:val="24"/>
          <w:rtl w:val="0"/>
        </w:rPr>
        <w:t xml:space="preserve">De conformidad con los anteriores antecedentes investigativos, no solo se confirma el daño y la contaminación ambiental que se presenta en múltiples zonas del territorio nacional y local, en especial con respecto a las fuentes hídricas, entre otros factores, debido a las malas prácticas sociales y ambientales efectuadas por las comunidades de influencia. También se identifica y se valida que esta categoría de análisis ha sido trabajada, por medio de una serie de metodologías diversas, desde la cartografía social, entrevistas, encuestas, observación y encontrándose una mayor utilización de la investigación acción, como un método apropiado, para especificar problemáticas de interés y proponer y adelantar acciones para solucionar las mismas. Así mismo, se evidencia que, para la realización de la presente investigación es importante traer a colación los Objetivos de Desarrollo Sostenible (ODS) u Objetivos Globales, también conocidos como Agenda 2030. Se trata de un conjunto de 17 objetivos globales interconectados entre sí, con los cuales, se busca erradicar la pobreza, proteger y cuidar el medio ambiente y mejorar la calidad de todas las personas. Estos ODS fueron establecidos en el año 2015, por la Asamblea General de las Naciones Unidas</w:t>
      </w:r>
      <w:r w:rsidDel="00000000" w:rsidR="00000000" w:rsidRPr="00000000">
        <w:rPr>
          <w:rFonts w:ascii="Times New Roman" w:cs="Times New Roman" w:eastAsia="Times New Roman" w:hAnsi="Times New Roman"/>
          <w:sz w:val="24"/>
          <w:szCs w:val="24"/>
          <w:highlight w:val="white"/>
          <w:rtl w:val="0"/>
        </w:rPr>
        <w:t xml:space="preserve"> (AG-ONU), con la intencionalidad de que sean cumplidos para el año 2030. Dentro del catálogo de los 17 ODS, se tienen los siguientes: </w:t>
      </w:r>
      <w:r w:rsidDel="00000000" w:rsidR="00000000" w:rsidRPr="00000000">
        <w:rPr>
          <w:rFonts w:ascii="Times New Roman" w:cs="Times New Roman" w:eastAsia="Times New Roman" w:hAnsi="Times New Roman"/>
          <w:b w:val="0"/>
          <w:sz w:val="24"/>
          <w:szCs w:val="24"/>
          <w:rtl w:val="0"/>
        </w:rPr>
        <w:t xml:space="preserve">Objetivo 1: Fin de la Pobreza; Objetivo 2: Hambre Cero; Objetivo 3: Salud y Bienestar; Objetivo 4: Educación de Calidad; Objetivo 5: Igualdad de Género; Objetivo 6: Agua Limpia y Saneamiento; Objetivo 7: Energía Asequible y no Contaminante; Objetivo 8: Trabajo Decente y Crecimiento Económico; Objetivo 9: Industria, Innovación e Infraestructura; Objetivo 10: Reducción de las Desigualdades; Objetivo 11: Ciudades y Comunidades Sostenibles; Objetivo 12: Producción y Consumo Responsables; Objetivo 13: Acción por el Clima; Objetivo 14: Vida Submarina; Objetivo 15: Vida de Ecosistemas Terrestres; Objetivo 16: Paz, Justicia e Instituciones Sólidas y Objetivo 17: Alianzas para Lograr los Objetivos </w:t>
      </w:r>
      <w:r w:rsidDel="00000000" w:rsidR="00000000" w:rsidRPr="00000000">
        <w:rPr>
          <w:rFonts w:ascii="Times New Roman" w:cs="Times New Roman" w:eastAsia="Times New Roman" w:hAnsi="Times New Roman"/>
          <w:sz w:val="24"/>
          <w:szCs w:val="24"/>
          <w:rtl w:val="0"/>
        </w:rPr>
        <w:t xml:space="preserve">(Naciones Unidas [UN], 2015)</w:t>
      </w:r>
      <w:r w:rsidDel="00000000" w:rsidR="00000000" w:rsidRPr="00000000">
        <w:rPr>
          <w:rFonts w:ascii="Times New Roman" w:cs="Times New Roman" w:eastAsia="Times New Roman" w:hAnsi="Times New Roman"/>
          <w:b w:val="0"/>
          <w:sz w:val="24"/>
          <w:szCs w:val="24"/>
          <w:rtl w:val="0"/>
        </w:rPr>
        <w:t xml:space="preserve">.</w:t>
      </w:r>
    </w:p>
    <w:p w:rsidR="00000000" w:rsidDel="00000000" w:rsidP="00000000" w:rsidRDefault="00000000" w:rsidRPr="00000000" w14:paraId="00000126">
      <w:pPr>
        <w:ind w:firstLine="720"/>
        <w:jc w:val="both"/>
        <w:rPr>
          <w:rFonts w:ascii="Times New Roman" w:cs="Times New Roman" w:eastAsia="Times New Roman" w:hAnsi="Times New Roman"/>
          <w:b w:val="0"/>
          <w:sz w:val="24"/>
          <w:szCs w:val="24"/>
        </w:rPr>
      </w:pPr>
      <w:r w:rsidDel="00000000" w:rsidR="00000000" w:rsidRPr="00000000">
        <w:rPr>
          <w:rtl w:val="0"/>
        </w:rPr>
      </w:r>
    </w:p>
    <w:p w:rsidR="00000000" w:rsidDel="00000000" w:rsidP="00000000" w:rsidRDefault="00000000" w:rsidRPr="00000000" w14:paraId="00000127">
      <w:pPr>
        <w:pStyle w:val="Heading3"/>
        <w:rPr/>
      </w:pPr>
      <w:bookmarkStart w:colFirst="0" w:colLast="0" w:name="_2xcytpi" w:id="22"/>
      <w:bookmarkEnd w:id="22"/>
      <w:r w:rsidDel="00000000" w:rsidR="00000000" w:rsidRPr="00000000">
        <w:rPr>
          <w:rtl w:val="0"/>
        </w:rPr>
        <w:t xml:space="preserve">2.1.4 Investigaciones acerca de la categoría de estrategia pedagógica</w:t>
      </w:r>
    </w:p>
    <w:p w:rsidR="00000000" w:rsidDel="00000000" w:rsidP="00000000" w:rsidRDefault="00000000" w:rsidRPr="00000000" w14:paraId="00000128">
      <w:pPr>
        <w:ind w:firstLine="720"/>
        <w:jc w:val="both"/>
        <w:rPr>
          <w:rFonts w:ascii="Times New Roman" w:cs="Times New Roman" w:eastAsia="Times New Roman" w:hAnsi="Times New Roman"/>
          <w:sz w:val="24"/>
          <w:szCs w:val="24"/>
        </w:rPr>
      </w:pPr>
      <w:bookmarkStart w:colFirst="0" w:colLast="0" w:name="_1ci93xb" w:id="23"/>
      <w:bookmarkEnd w:id="23"/>
      <w:r w:rsidDel="00000000" w:rsidR="00000000" w:rsidRPr="00000000">
        <w:rPr>
          <w:rFonts w:ascii="Times New Roman" w:cs="Times New Roman" w:eastAsia="Times New Roman" w:hAnsi="Times New Roman"/>
          <w:sz w:val="24"/>
          <w:szCs w:val="24"/>
          <w:rtl w:val="0"/>
        </w:rPr>
        <w:t xml:space="preserve">Para finalizar, en las siguientes líneas, se referencian algunos de los antecedentes investigativos encontrados en la literatura y que se han centrado en el estudio de estrategias pedagógicas propuestas e implementadas, con el objetivo de mejorar el manejo de los residuos sólidos en diversas zonas. En este sentido, se tiene el proyecto efectuado por Vilca-Cáceres (2022), con el propósito de desarrollar una estrategia didáctica, para fortalecer y evaluar el impacto en el proceso de aprendizaje en materia ambiental en el ámbito local y global de un grupo de 50 estudiantes de secundaria de la Institución Educativa Almirante Miguel Grau, ubicada en la Provincia de Ilo, en el Departamento de Moquegua, Perú, a quienes se les valoró sus conocimientos previos al respecto y se procedió con la ejecución de dicha estrategia, la cual estuvo integrada por actividades relacionadas con la elaboración de compost y biofertilizantes. Al finalizar dichas actividades, se evaluó la motivación para aprender por parte de los estudiantes. Se confirmó con esta investigación que la implementación de estrategias pedagógicas, interactivas y activas fomentan el mejoramiento de la concientización y sensibilización ambiental de los estudiantes, ya que los estudiantes se sienten más motivados y perceptivos ante el cuidado y su interacción con el medio ambiente. </w:t>
      </w:r>
    </w:p>
    <w:p w:rsidR="00000000" w:rsidDel="00000000" w:rsidP="00000000" w:rsidRDefault="00000000" w:rsidRPr="00000000" w14:paraId="00000129">
      <w:pPr>
        <w:ind w:firstLine="720"/>
        <w:jc w:val="both"/>
        <w:rPr>
          <w:rFonts w:ascii="Times New Roman" w:cs="Times New Roman" w:eastAsia="Times New Roman" w:hAnsi="Times New Roman"/>
          <w:sz w:val="24"/>
          <w:szCs w:val="24"/>
        </w:rPr>
      </w:pPr>
      <w:bookmarkStart w:colFirst="0" w:colLast="0" w:name="_3whwml4" w:id="24"/>
      <w:bookmarkEnd w:id="24"/>
      <w:r w:rsidDel="00000000" w:rsidR="00000000" w:rsidRPr="00000000">
        <w:rPr>
          <w:rFonts w:ascii="Times New Roman" w:cs="Times New Roman" w:eastAsia="Times New Roman" w:hAnsi="Times New Roman"/>
          <w:sz w:val="24"/>
          <w:szCs w:val="24"/>
          <w:rtl w:val="0"/>
        </w:rPr>
        <w:t xml:space="preserve">De igual forma, por Meza et al. (2023), implementaron una experiencia pedagógica, denominada “Reciclaje, un método para vivir mejor” con un grupo de estudiantes de la Institución Educativa Agroambiental Bilingüe Awa de Ilda Sabaleta, consistente en la ejecución de diversos talleres educativos, realizando el mapeo de sus conocimientos previos sobre contaminación del agua, residuos y reciclaje; caminatas ecológicas, jornada de recolección de residuos sólidos, elaboración de artesanías sostenibles con los materiales de reciclaje. En este caso, se propuso una metodología con enfoque </w:t>
      </w:r>
      <w:r w:rsidDel="00000000" w:rsidR="00000000" w:rsidRPr="00000000">
        <w:rPr>
          <w:rFonts w:ascii="Times New Roman" w:cs="Times New Roman" w:eastAsia="Times New Roman" w:hAnsi="Times New Roman"/>
          <w:color w:val="000000"/>
          <w:sz w:val="24"/>
          <w:szCs w:val="24"/>
          <w:rtl w:val="0"/>
        </w:rPr>
        <w:t xml:space="preserve">cualitativo, de tipo descriptivo, con un paradigma socio crítico, cuya recolección de información consistió en la aplicación de la técnica de encuesta y la aplicación de un cuestionario a una muestra no probabilística de 11 estudiantes de esta institución. </w:t>
      </w:r>
      <w:r w:rsidDel="00000000" w:rsidR="00000000" w:rsidRPr="00000000">
        <w:rPr>
          <w:rFonts w:ascii="Times New Roman" w:cs="Times New Roman" w:eastAsia="Times New Roman" w:hAnsi="Times New Roman"/>
          <w:sz w:val="24"/>
          <w:szCs w:val="24"/>
          <w:rtl w:val="0"/>
        </w:rPr>
        <w:t xml:space="preserve">Los resultados de esta experiencia confirman “que una de las causas de la contaminación de la quebrada Pilvisito del Resguardo indígena Awá de Inda Sabaleta es la falta de una adecuada educación ambiental acorde a las necesidades culturales y ambientales de la región” (p. 8366); educación que se logró mejorar con la experiencia ejecutada. </w:t>
      </w:r>
    </w:p>
    <w:p w:rsidR="00000000" w:rsidDel="00000000" w:rsidP="00000000" w:rsidRDefault="00000000" w:rsidRPr="00000000" w14:paraId="0000012A">
      <w:pPr>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Aunado con lo anterior, se encontró el estudio de Mosquera-Gamboa et al. (2023), basado en una investigación bibliográfica y documental con enfoque cualitativa, por medio de la revisión de una serie de teorías y experiencias sobre su temática de interés, cuyo propósito fundamental fue examinar las estrategias pedagógicas para la Gestión Integral de Residuos Sólidos Domiciliarios (GIRSD) implementadas para las </w:t>
      </w:r>
      <w:r w:rsidDel="00000000" w:rsidR="00000000" w:rsidRPr="00000000">
        <w:rPr>
          <w:rFonts w:ascii="Times New Roman" w:cs="Times New Roman" w:eastAsia="Times New Roman" w:hAnsi="Times New Roman"/>
          <w:sz w:val="24"/>
          <w:szCs w:val="24"/>
          <w:highlight w:val="white"/>
          <w:rtl w:val="0"/>
        </w:rPr>
        <w:t xml:space="preserve">Comunidades Asentadas en Zonas de Bajamar en Buenaventura y sus aportes a la minimización de los efectos negativos generados en esta zona. </w:t>
      </w:r>
      <w:r w:rsidDel="00000000" w:rsidR="00000000" w:rsidRPr="00000000">
        <w:rPr>
          <w:rFonts w:ascii="Times New Roman" w:cs="Times New Roman" w:eastAsia="Times New Roman" w:hAnsi="Times New Roman"/>
          <w:sz w:val="24"/>
          <w:szCs w:val="24"/>
          <w:rtl w:val="0"/>
        </w:rPr>
        <w:t xml:space="preserve">Los hallazgos confirmaron los efectos negativos que se derivan del manejo inadecuado de los desechos sólidos y que conducen al deterioro del medio ambiente y de la salud de sus habitantes. De estas situaciones surge la necesidad de proponer y ejecutar acciones, iniciativas y estrategias pedagógicas, como capacitaciones, educación ambiental y replicabilidad de saberes y experiencias, para continuar mejorando el manejo de estos residuos y generando un incentivo económico </w:t>
      </w:r>
      <w:r w:rsidDel="00000000" w:rsidR="00000000" w:rsidRPr="00000000">
        <w:rPr>
          <w:rFonts w:ascii="Times New Roman" w:cs="Times New Roman" w:eastAsia="Times New Roman" w:hAnsi="Times New Roman"/>
          <w:sz w:val="24"/>
          <w:szCs w:val="24"/>
          <w:highlight w:val="white"/>
          <w:rtl w:val="0"/>
        </w:rPr>
        <w:t xml:space="preserve">para los miembros de las comunidades asentadas en las áreas de bajamar que carecen de estos recursos. </w:t>
      </w:r>
    </w:p>
    <w:p w:rsidR="00000000" w:rsidDel="00000000" w:rsidP="00000000" w:rsidRDefault="00000000" w:rsidRPr="00000000" w14:paraId="0000012B">
      <w:pPr>
        <w:ind w:firstLine="720"/>
        <w:jc w:val="both"/>
        <w:rPr>
          <w:rFonts w:ascii="Times New Roman" w:cs="Times New Roman" w:eastAsia="Times New Roman" w:hAnsi="Times New Roman"/>
          <w:sz w:val="24"/>
          <w:szCs w:val="24"/>
        </w:rPr>
      </w:pPr>
      <w:bookmarkStart w:colFirst="0" w:colLast="0" w:name="_2bn6wsx" w:id="25"/>
      <w:bookmarkEnd w:id="25"/>
      <w:r w:rsidDel="00000000" w:rsidR="00000000" w:rsidRPr="00000000">
        <w:rPr>
          <w:rFonts w:ascii="Times New Roman" w:cs="Times New Roman" w:eastAsia="Times New Roman" w:hAnsi="Times New Roman"/>
          <w:sz w:val="24"/>
          <w:szCs w:val="24"/>
          <w:highlight w:val="white"/>
          <w:rtl w:val="0"/>
        </w:rPr>
        <w:t xml:space="preserve">Siguiendo con lo anterior, se tiene el estudio realizado por Ospina y Delgado (2023), con el interesa de </w:t>
      </w:r>
      <w:r w:rsidDel="00000000" w:rsidR="00000000" w:rsidRPr="00000000">
        <w:rPr>
          <w:rFonts w:ascii="Times New Roman" w:cs="Times New Roman" w:eastAsia="Times New Roman" w:hAnsi="Times New Roman"/>
          <w:sz w:val="24"/>
          <w:szCs w:val="24"/>
          <w:rtl w:val="0"/>
        </w:rPr>
        <w:t xml:space="preserve">utilizar la cartografía social ambiental como estrategia pedagógica de identificación de problemas ambientales y generación de propuestas para conservar la Quebrada La Granada, de El Doncello, Caquetá, a través de un recorrido por la quebrada, para identificar las zonas con mayor problemática ambiental, la ejecución de una entrevista y se desarrolló la cartografía social y la formulación de conclusiones clave. Se pudo evidenciar que la comunidad carece de compromiso y conciencia ambiental poniendo en evidencia la necesidad de fortalecer a mediano y largo plazo, procesos de apropiación social del territorio con la comunidad, que permitan mejorar la relación que tienen sus pobladores con su entorno y así generar procesos efectivos, que lleven a la conservación de la microcuenca quebrada La Granada.</w:t>
      </w:r>
    </w:p>
    <w:p w:rsidR="00000000" w:rsidDel="00000000" w:rsidP="00000000" w:rsidRDefault="00000000" w:rsidRPr="00000000" w14:paraId="0000012C">
      <w:pPr>
        <w:ind w:firstLine="720"/>
        <w:jc w:val="both"/>
        <w:rPr>
          <w:rFonts w:ascii="Times New Roman" w:cs="Times New Roman" w:eastAsia="Times New Roman" w:hAnsi="Times New Roman"/>
          <w:sz w:val="24"/>
          <w:szCs w:val="24"/>
        </w:rPr>
      </w:pPr>
      <w:bookmarkStart w:colFirst="0" w:colLast="0" w:name="_qsh70q" w:id="26"/>
      <w:bookmarkEnd w:id="26"/>
      <w:r w:rsidDel="00000000" w:rsidR="00000000" w:rsidRPr="00000000">
        <w:rPr>
          <w:rFonts w:ascii="Times New Roman" w:cs="Times New Roman" w:eastAsia="Times New Roman" w:hAnsi="Times New Roman"/>
          <w:sz w:val="24"/>
          <w:szCs w:val="24"/>
          <w:rtl w:val="0"/>
        </w:rPr>
        <w:t xml:space="preserve">Otra investigación hallada al respecto es aquella realizada por Baicué et al. (2023), mediante la cual se reconoce que las tecnologías de la información y la comunicación (TIC), también juegan un papel importante en la concientización y aprendizaje de las comunidades sobre el cuidado del medio ambiente. Por este motivo, realizaron una investigación acción participativa, con enfoque cuantitativo descriptivo, utilizando métodos de observación y encuestas, con el fin último, de diseñar y proponer una estrategia de intervención se centra en el Aprendizaje Basado en Proyectos (ABP), a través de la creación de un blog educativo llamado: “Cuidando Nuestro Entorno: Residuos Sólidos y Medio Ambiente”, para una comunidad educativa en el municipio de Úmbita, Boyacá, constituido con infografías, videos educativos, juegos interactivos y presentaciones multimedia sobre el manejo de los residuos sólidos, desafíos, concursos y foros de discusión y debate. Mediante este blog, está orientado a promover los conocimientos y la conciencia de algunos estudiantes sobre la separación, disposición y reciclaje de los residuos sólidos y la promoción de prácticas sostenibles. </w:t>
      </w:r>
    </w:p>
    <w:p w:rsidR="00000000" w:rsidDel="00000000" w:rsidP="00000000" w:rsidRDefault="00000000" w:rsidRPr="00000000" w14:paraId="0000012D">
      <w:pPr>
        <w:ind w:firstLine="720"/>
        <w:jc w:val="both"/>
        <w:rPr>
          <w:rFonts w:ascii="Times New Roman" w:cs="Times New Roman" w:eastAsia="Times New Roman" w:hAnsi="Times New Roman"/>
          <w:sz w:val="24"/>
          <w:szCs w:val="24"/>
        </w:rPr>
      </w:pPr>
      <w:bookmarkStart w:colFirst="0" w:colLast="0" w:name="_3as4poj" w:id="27"/>
      <w:bookmarkEnd w:id="27"/>
      <w:r w:rsidDel="00000000" w:rsidR="00000000" w:rsidRPr="00000000">
        <w:rPr>
          <w:rFonts w:ascii="Times New Roman" w:cs="Times New Roman" w:eastAsia="Times New Roman" w:hAnsi="Times New Roman"/>
          <w:sz w:val="24"/>
          <w:szCs w:val="24"/>
          <w:rtl w:val="0"/>
        </w:rPr>
        <w:t xml:space="preserve">En esta misma línea, Salas y Muñoz (2022), buscaron responder la siguiente pregunta de investigación: ¿Cómo fomentar la cultura ambiental que ayude a mejorar comportamientos encaminados al buen tratamiento de los residuos sólidos por medio de estrategias pedagógicas en una comunidad educativa de Trujillo? Para ello, se efectuó un proyecto con enfoque cualitativo descriptivo, con diseño de investigación acción y se aplicó una encuesta de conocimiento y manejo de residuos sólidos de 20 ítems a un grupo de 28 estudiantes de esta institución, 2 docentes y 5 madres de familia. Con lo anterior, se verificaron los escasos saberes de estos participantes, en cuanto a la gestión adecuada de los residuos sólidos y la incidencia negativa que dicha conducta tiene para el medio ambiente, junto con su poca mediación y concientización. A partir de esto, se fomentó la cultura ambiental, mediante la propuesta formativa llamada “Mi entorno limpio y seguro”, se efectuaron actividades para reaprovechar los residuos sólidos en la elaboración de objetos pedagógicos, ornamentales, siendo estas fructíferas como espacios de reflexión, gracias a la asociación de la colectividad en general y el acompañamiento de diversos grupos.</w:t>
      </w:r>
    </w:p>
    <w:p w:rsidR="00000000" w:rsidDel="00000000" w:rsidP="00000000" w:rsidRDefault="00000000" w:rsidRPr="00000000" w14:paraId="0000012E">
      <w:pPr>
        <w:ind w:firstLine="720"/>
        <w:jc w:val="both"/>
        <w:rPr>
          <w:rFonts w:ascii="Times New Roman" w:cs="Times New Roman" w:eastAsia="Times New Roman" w:hAnsi="Times New Roman"/>
          <w:sz w:val="24"/>
          <w:szCs w:val="24"/>
        </w:rPr>
      </w:pPr>
      <w:bookmarkStart w:colFirst="0" w:colLast="0" w:name="_1pxezwc" w:id="28"/>
      <w:bookmarkEnd w:id="28"/>
      <w:r w:rsidDel="00000000" w:rsidR="00000000" w:rsidRPr="00000000">
        <w:rPr>
          <w:rFonts w:ascii="Times New Roman" w:cs="Times New Roman" w:eastAsia="Times New Roman" w:hAnsi="Times New Roman"/>
          <w:sz w:val="24"/>
          <w:szCs w:val="24"/>
          <w:rtl w:val="0"/>
        </w:rPr>
        <w:t xml:space="preserve">Sumado a esto, se encontró la investigación de Barrera (2022), para la implementación de una estrategia didáctica referente a la conservación y buen uso del agua, con el fin de resolver la problemática que se presentaba por el desperdicio este vital recurso, por parte de los estudiantes de la Sede Remolino de la institución educativa Real Campestre La Sagrada Familia de Fresno Tolima. Se realizó con un grupo de 11 estudiantes de los grados primero a quinto de primaria bajo el modelo pedagógico Escuela Nueva. La metodología de este trabajo fue de acción participativa con un enfoque mixto que permitió conocer de forma cualitativa y cuantitativa, de dónde partía el alumno y con qué ideas preestablecidas venia, y a partir de allí se organizó el trabajo, teniendo en cuenta que él era el protagonista de su propio aprendizaje, no solo en la escuela, sino que, a la vez, fue multiplicador en su hogar de estos aprendizajes. Se aplicó una encuesta individual y la observación directa en el ámbito escolar y se fue registrando la información en un diario de campo, con base a esto se desarrolló una parte teórica y práctica mediante la realización de 4 talleres, con los ejes temáticos: Importancia del agua, usos del agua, protección de las fuentes de agua y sensibilización. Se evaluación los aprendizajes mediante una rúbrica con escala del 1 al 5.</w:t>
      </w:r>
    </w:p>
    <w:p w:rsidR="00000000" w:rsidDel="00000000" w:rsidP="00000000" w:rsidRDefault="00000000" w:rsidRPr="00000000" w14:paraId="0000012F">
      <w:pPr>
        <w:ind w:firstLine="720"/>
        <w:jc w:val="both"/>
        <w:rPr>
          <w:rFonts w:ascii="Times New Roman" w:cs="Times New Roman" w:eastAsia="Times New Roman" w:hAnsi="Times New Roman"/>
          <w:sz w:val="24"/>
          <w:szCs w:val="24"/>
        </w:rPr>
      </w:pPr>
      <w:bookmarkStart w:colFirst="0" w:colLast="0" w:name="_49x2ik5" w:id="29"/>
      <w:bookmarkEnd w:id="29"/>
      <w:r w:rsidDel="00000000" w:rsidR="00000000" w:rsidRPr="00000000">
        <w:rPr>
          <w:rFonts w:ascii="Times New Roman" w:cs="Times New Roman" w:eastAsia="Times New Roman" w:hAnsi="Times New Roman"/>
          <w:sz w:val="24"/>
          <w:szCs w:val="24"/>
          <w:rtl w:val="0"/>
        </w:rPr>
        <w:t xml:space="preserve">Otra de las estrategias pedagógicas halladas en la literatura y que ha sido implementada para promover prácticas amigables con el medio ambiente, hace referencia al juego cooperativo realizado por Garay-Mantilla et al. (2021) con un grupo de 34 estudiantes del grado 501 de la IED Técnico Comercial de Tocancipá, sede San Luis Gonzaga y 4 docentes del mismo centro educativo, con el propósito de fomentar el aprendizaje significativo en los participantes y a partir de las experiencias obtenidas por ellos, afianzar y reflexionar los conceptos relacionados con las problemáticas ambientales de su entorno. En este caso, se realizó una investigación cualitativa y la aplicación de tres técnicas de recolección de información, a saber: grupo de enfoque, observación (antes y después) y entrevista semiestructurada. El juego cooperativo consistió en la aplicación de diversos juegos, entre ellos, el bingo, la mega escalera, el juego de observación por estaciones y el de armar parejas, tingo-tango; durante los cuales identificó la percepción de los estudiantes frente a los juegos y se valoraron los aprendizajes alcanzados sobre esta temática. Se concluyó que el juego cooperativo contribuye con la interacción de los estudiantes, generando un impacto positivo en su concientización y sensibilización por las problemáticas ambientales de su contexto, en ciertos casos, motivando acciones positivas para el cuidado y la protección del medio. </w:t>
      </w:r>
    </w:p>
    <w:p w:rsidR="00000000" w:rsidDel="00000000" w:rsidP="00000000" w:rsidRDefault="00000000" w:rsidRPr="00000000" w14:paraId="00000130">
      <w:pPr>
        <w:ind w:firstLine="720"/>
        <w:jc w:val="both"/>
        <w:rPr>
          <w:rFonts w:ascii="Times New Roman" w:cs="Times New Roman" w:eastAsia="Times New Roman" w:hAnsi="Times New Roman"/>
          <w:sz w:val="24"/>
          <w:szCs w:val="24"/>
        </w:rPr>
      </w:pPr>
      <w:bookmarkStart w:colFirst="0" w:colLast="0" w:name="_2p2csry" w:id="30"/>
      <w:bookmarkEnd w:id="30"/>
      <w:r w:rsidDel="00000000" w:rsidR="00000000" w:rsidRPr="00000000">
        <w:rPr>
          <w:rFonts w:ascii="Times New Roman" w:cs="Times New Roman" w:eastAsia="Times New Roman" w:hAnsi="Times New Roman"/>
          <w:sz w:val="24"/>
          <w:szCs w:val="24"/>
          <w:rtl w:val="0"/>
        </w:rPr>
        <w:t xml:space="preserve">Adicionalmente, se hace mención del trabajo adelantado por Lopera et al. (2022), con la finalidad de proponer estrategias en el barrio Bello Oriente para la gestión del agua en cuanto al aprovisionamiento comunitario, con el fin de aportar a la reducción del riesgo y a la sostenibilidad, en términos de la calidad y la disponibilidad del recurso. Para el cumplimiento de este objetivo, se aplicaron métodos cualitativos, descriptivos e interpretativos, asociados con la exploración del territorio, revisión bibliográfica, entrevistas abiertas, discusión virtual con grupos de trabajo y entrevistas semiestructuradas. Conforme con los resultados obtenidos con estos métodos, se planteó una propuesta integral y convergente centrada en los instrumentos de la planificación territorial, desarrollo de opciones de suministro sostenible de agua, la mejora en la depuración de aguas residuales y reducción de la contaminación de escorrentía y el fortalecimiento de la autogestión comunitaria. </w:t>
      </w:r>
    </w:p>
    <w:p w:rsidR="00000000" w:rsidDel="00000000" w:rsidP="00000000" w:rsidRDefault="00000000" w:rsidRPr="00000000" w14:paraId="00000131">
      <w:pPr>
        <w:ind w:firstLine="720"/>
        <w:jc w:val="both"/>
        <w:rPr>
          <w:rFonts w:ascii="Times New Roman" w:cs="Times New Roman" w:eastAsia="Times New Roman" w:hAnsi="Times New Roman"/>
          <w:color w:val="000000"/>
          <w:sz w:val="24"/>
          <w:szCs w:val="24"/>
        </w:rPr>
      </w:pPr>
      <w:bookmarkStart w:colFirst="0" w:colLast="0" w:name="_147n2zr" w:id="31"/>
      <w:bookmarkEnd w:id="31"/>
      <w:r w:rsidDel="00000000" w:rsidR="00000000" w:rsidRPr="00000000">
        <w:rPr>
          <w:rFonts w:ascii="Times New Roman" w:cs="Times New Roman" w:eastAsia="Times New Roman" w:hAnsi="Times New Roman"/>
          <w:color w:val="000000"/>
          <w:sz w:val="24"/>
          <w:szCs w:val="24"/>
          <w:rtl w:val="0"/>
        </w:rPr>
        <w:t xml:space="preserve">De acuerdo con las anteriores investigaciones, es posible dilucidar acerca de la creciente importancia en el ámbito nacional e internacional de diseñar y ejecutar diversas iniciativas y estrategias pedagógicas, para sensibilizar a la población sobre los aportes positivos que pueden aportar al cuidado y la protección del medio ambiente y al desarrollo sostenible de las generaciones actuales y futuras. Se confirmaron los buenos resultados arrojados con la implementación de estrategias basadas en el uso de diferentes recursos pedagógicos, TIC, educativos y sociales. </w:t>
      </w:r>
    </w:p>
    <w:p w:rsidR="00000000" w:rsidDel="00000000" w:rsidP="00000000" w:rsidRDefault="00000000" w:rsidRPr="00000000" w14:paraId="00000132">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3">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4">
      <w:pPr>
        <w:pStyle w:val="Heading2"/>
        <w:rPr/>
      </w:pPr>
      <w:bookmarkStart w:colFirst="0" w:colLast="0" w:name="_3o7alnk" w:id="32"/>
      <w:bookmarkEnd w:id="32"/>
      <w:r w:rsidDel="00000000" w:rsidR="00000000" w:rsidRPr="00000000">
        <w:rPr>
          <w:rtl w:val="0"/>
        </w:rPr>
        <w:t xml:space="preserve">2.2 Marco Teórico</w:t>
      </w:r>
    </w:p>
    <w:p w:rsidR="00000000" w:rsidDel="00000000" w:rsidP="00000000" w:rsidRDefault="00000000" w:rsidRPr="00000000" w14:paraId="00000135">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Continuando con el desarrollo de la presente investigación, se prosigue en esta sección con la explicación de los referentes teóricos, contextuales y legales que sustentan la construcción de esta, conforme con las categorías de análisis definidas previamente. Se inicia este apartado con la exposición de los aportes de una serie de teóricos relacionados con cada una de las categorías de análisis, para continuar con la explicación de las características contextuales relevantes, en torno a la quebrada La García en en el sector El Cóngolo en el municipio de Bello, Antioquia y sus lugares aledaños. Se finaliza este capítulo con los referentes legales nacionales e internacionales que regulan el cuidado ambiental y de los recursos hídricos. </w:t>
      </w:r>
    </w:p>
    <w:p w:rsidR="00000000" w:rsidDel="00000000" w:rsidP="00000000" w:rsidRDefault="00000000" w:rsidRPr="00000000" w14:paraId="00000136">
      <w:pPr>
        <w:pStyle w:val="Heading3"/>
        <w:rPr/>
      </w:pPr>
      <w:r w:rsidDel="00000000" w:rsidR="00000000" w:rsidRPr="00000000">
        <w:rPr>
          <w:rtl w:val="0"/>
        </w:rPr>
      </w:r>
    </w:p>
    <w:p w:rsidR="00000000" w:rsidDel="00000000" w:rsidP="00000000" w:rsidRDefault="00000000" w:rsidRPr="00000000" w14:paraId="00000137">
      <w:pPr>
        <w:pStyle w:val="Heading3"/>
        <w:rPr>
          <w:b w:val="0"/>
          <w:i w:val="0"/>
        </w:rPr>
      </w:pPr>
      <w:bookmarkStart w:colFirst="0" w:colLast="0" w:name="_23ckvvd" w:id="33"/>
      <w:bookmarkEnd w:id="33"/>
      <w:r w:rsidDel="00000000" w:rsidR="00000000" w:rsidRPr="00000000">
        <w:rPr>
          <w:rtl w:val="0"/>
        </w:rPr>
        <w:t xml:space="preserve">2.2.1 Creencias y Saberes</w:t>
      </w:r>
      <w:r w:rsidDel="00000000" w:rsidR="00000000" w:rsidRPr="00000000">
        <w:rPr>
          <w:rtl w:val="0"/>
        </w:rPr>
      </w:r>
    </w:p>
    <w:p w:rsidR="00000000" w:rsidDel="00000000" w:rsidP="00000000" w:rsidRDefault="00000000" w:rsidRPr="00000000" w14:paraId="00000138">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iniciar, en esta sección se aborda desde la literatura, los referentes teóricos que sustentan la categoría sobre las creencias y los saberes conforme con el contexto ambiental, considerando que se trata de dos expresiones que surgen a partir de las disposiciones de la conducta originadas por Ryle (1949), quien explicó que estas disposiciones corresponden con conceptos inferidos, según las tendencias a actuar y a las acciones de los eventos. Al respecto, este teórico señaló que las creencias surgen de “creer” y los saberes se originan en “saber o conocer”, siendo ambos verbos disposicionales. El primero es un verbo de tendencia, porque no connota que se ha hecho algo y la segunda expresión en cambio, es una acción de capacidad que es usada para indicar que las personas hacen o realizan ciertas cosas.</w:t>
      </w:r>
    </w:p>
    <w:p w:rsidR="00000000" w:rsidDel="00000000" w:rsidP="00000000" w:rsidRDefault="00000000" w:rsidRPr="00000000" w14:paraId="00000139">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Sumado a esto, se identifica que tanto las creencias y los saberes ambientales, junto con las actitudes, la conciencia, la participación y la capacidad de evaluación ambiental, son aspectos claves de la educación ambiental, siendo este un concepto que surgió en el Seminario Internacional de Belgrado del año 1975 y que se consolidó en la Conferencia de Moscú en 1987, redefiniéndola como “un proceso continuo o permanente en el que las personas y la colectividad tomen conciencia (awareness) de su medio entorno y adquieren, sobre él mismo, conocimientos y valores que posibiliten actuar para resolver la problemática ambiental presente y futura” (Castanedo, 1995, p. 254). En esta misma línea, Maloney y Ward (1973), explicaron que a la Psicología cognitiva se le ha designado la responsabilidad de reducir los problemas ambientales que son ocasionados por los comportamientos humanos desadaptados, a través de las creencias, los valores y los comportamientos ecológicos o ambientales que contribuyen con el desarrollo de intervenciones integrales que permita la transformación del entorno y la generación de cambios en dichas creencias, saberes y comportamientos (Touguinha &amp; Pato, 2011). </w:t>
      </w:r>
    </w:p>
    <w:p w:rsidR="00000000" w:rsidDel="00000000" w:rsidP="00000000" w:rsidRDefault="00000000" w:rsidRPr="00000000" w14:paraId="0000013A">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Adicionalmente, se encuentra que las creencias emergen de conformidad con los aportes teóricos de Stern (2000), quien propuso la denominada Teoría del Ambientalismo basada en Valores, Creencias y Normas (VBN, por su sigla en inglés), mediante la cual, explica las variables asociadas con el comportamiento ambiental de las personas, dentro de las que se encuentran las creencias. Este autor postula que las creencias ambientales, se activan a partir de las normas personales que tienen los individuos frente a su intencionalidad o no de tomar medidas proambientales. Además, estas medidas se activan cuando las personas tienen creencias de que las condiciones ambientales amenazan cosas que ellos valoran y frente a las cuales pueden actuar para reducir dicha amenaza.</w:t>
      </w:r>
    </w:p>
    <w:p w:rsidR="00000000" w:rsidDel="00000000" w:rsidP="00000000" w:rsidRDefault="00000000" w:rsidRPr="00000000" w14:paraId="0000013B">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Aunado con lo anterior, la teoría VBN señala que las creencias ambientales de las personas influyen en las acciones proambientales que efectúan en sus territorios y comunidades, ya que, de acuerdo con estas creencias, surge su interés y preocupación por identificar qué tipos de personas o cosas se ven afectadas por las condiciones ambientales y sobre si existen acciones individuales que podrían aliviar las amenazas a personas valiosas o cosas. Cuando las creencias de las personas están orientadas hacia el interés por mejorar las condiciones ambientales, se evidencia predisposición ambientalista general hacia las normas y creencias específicas de comportamiento, lo que conlleva a los conocidos comportamientos no activistas de la esfera pública y a la ciudadanía ambiental, lo cual en conjunto fomenta acciones asociadas con presentar peticiones y unirse a grupos, entre otras (Stern, 2000).</w:t>
      </w:r>
    </w:p>
    <w:p w:rsidR="00000000" w:rsidDel="00000000" w:rsidP="00000000" w:rsidRDefault="00000000" w:rsidRPr="00000000" w14:paraId="0000013C">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complementar lo planteado en breve, en lo concerniente con los saberes ambientales, se trae a colación los fundamentos teóricos propuestos por Leff (2004a; 2004b), quien, a partir de los debates y las argumentaciones de la </w:t>
      </w:r>
      <w:r w:rsidDel="00000000" w:rsidR="00000000" w:rsidRPr="00000000">
        <w:rPr>
          <w:rFonts w:ascii="Times New Roman" w:cs="Times New Roman" w:eastAsia="Times New Roman" w:hAnsi="Times New Roman"/>
          <w:i w:val="1"/>
          <w:sz w:val="24"/>
          <w:szCs w:val="24"/>
          <w:rtl w:val="0"/>
        </w:rPr>
        <w:t xml:space="preserve">episteme</w:t>
      </w:r>
      <w:r w:rsidDel="00000000" w:rsidR="00000000" w:rsidRPr="00000000">
        <w:rPr>
          <w:rFonts w:ascii="Times New Roman" w:cs="Times New Roman" w:eastAsia="Times New Roman" w:hAnsi="Times New Roman"/>
          <w:sz w:val="24"/>
          <w:szCs w:val="24"/>
          <w:rtl w:val="0"/>
        </w:rPr>
        <w:t xml:space="preserve"> moderna, ha gestado de forma teórica y objetivada del saber ambiental, como concepto y constructo teórico, mediante el cual, se busca las transformaciones de los conocimientos derivada de los saberes ambientales y tiene en consideración que es una categoría que “se entreteje en las teorías y prácticas discursivas del desarrollo sustentable-sostenible, transformando saberes y conocimientos, y reorientando el comportamiento de agentes económicos y actores sociales” (Leff, 2004a, p. 233).</w:t>
      </w:r>
    </w:p>
    <w:p w:rsidR="00000000" w:rsidDel="00000000" w:rsidP="00000000" w:rsidRDefault="00000000" w:rsidRPr="00000000" w14:paraId="0000013D">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este orden de ideas, Leff agrega que los saberes ambientales, han cuestionado e influenciado los conocimientos ambientales, a partir de tres elementos en particular, a saber: 1) las investigaciones y los saberes científicos y técnicos relacionados con el medio ambiente, han demandado el desarrollo de los conocimientos sociales y de políticas gubernamentales para atender estas situaciones; 2) la elaboración de saberes ambientales, mediante la interacción de los conocimientos previos y nuevos, junto con el desarrollo de métodos basados en la interdisciplinariedad y la complejidad del conocimiento y 3) los saberes ambientales, según este autor, han buscado explicar los paradigmas teóricos científicos y ambientales, replantear los conceptos y la constitución de nuevas disciplinas ambientales, para consolidar dichos saberes (2004a; 2004b).</w:t>
      </w:r>
    </w:p>
    <w:p w:rsidR="00000000" w:rsidDel="00000000" w:rsidP="00000000" w:rsidRDefault="00000000" w:rsidRPr="00000000" w14:paraId="0000013E">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Desde esta perspectiva, se comprende que las creencias y los saberes ambientales surgen tanto de los valores, las normas personales y los conocimientos que las personas se forman, en torno al cuidado y preservación del medio ambiente y de los recursos naturales, cuando estos, se encuentran en situaciones de amenaza y vulnerabilidad, debido a los actos insostenibles ejecutados por diferentes comunidades, lo que conlleva a la afectación de la calidad de vida de las poblaciones de influencia. Así mismo, se evidencia que, de acuerdo con las creencias y los saberes ambientales de las personas, se originan determinadas acciones, prácticas y comportamientos en el medio ambiente, en algunos casos positivas y en otros, negativas, de ahí la importancia de fomentar creencias y saberes proambientales, para garantizar el cuidado de los ecosistemas, como el que se presenta en la quebrada La García en el sector El Cóngolo del Municipio de Bello.</w:t>
      </w:r>
    </w:p>
    <w:p w:rsidR="00000000" w:rsidDel="00000000" w:rsidP="00000000" w:rsidRDefault="00000000" w:rsidRPr="00000000" w14:paraId="0000013F">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Adicionalmente, se identifica que los saberes y las creencias ambientales, guardan estrecha con el ODS 13, ya que está enfocado en fomentar acciones y medidas que permitan atender de forma efectiva el cambio climático en el mundo, por medio de actividades que mejoren la educación y la sensibilización de la población, con respecto a la mitigación al cambio climático y la adaptación al mismo, lo cual, se logra a través de una visión más proambiental de las personas, lo que a su vez, surge de sus concepciones y conocimientos acerca de estas situaciones.</w:t>
      </w:r>
    </w:p>
    <w:p w:rsidR="00000000" w:rsidDel="00000000" w:rsidP="00000000" w:rsidRDefault="00000000" w:rsidRPr="00000000" w14:paraId="00000140">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41">
      <w:pPr>
        <w:pStyle w:val="Heading3"/>
        <w:rPr/>
      </w:pPr>
      <w:bookmarkStart w:colFirst="0" w:colLast="0" w:name="_ihv636" w:id="34"/>
      <w:bookmarkEnd w:id="34"/>
      <w:r w:rsidDel="00000000" w:rsidR="00000000" w:rsidRPr="00000000">
        <w:rPr>
          <w:rtl w:val="0"/>
        </w:rPr>
        <w:t xml:space="preserve">2.2.2 Residuos sólidos</w:t>
      </w:r>
    </w:p>
    <w:p w:rsidR="00000000" w:rsidDel="00000000" w:rsidP="00000000" w:rsidRDefault="00000000" w:rsidRPr="00000000" w14:paraId="00000142">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continuar, en las siguientes líneas, se hace referencia a los elementos teóricos asociados con la categoría de los residuos sólidos, un término que, en otrora, era usado como sinónimo de desechos o de basura; pero que, en la actualidad, de acuerdo con Lund (2006), se comprende como el conjunto de materiales o sustancias que se derivan de las actividades de los seres humanos y que ya no tienen ninguna función con respecto a la actividad para cual, fue elaborado inicialmente (Salas &amp; Muñoz, 2022). Desde esta perspectiva, se destacan los aportes teóricos de Wolman (1965) y Montenegro (1981), quienes coincidieron en exponer los ecosistemas urbanos como cajas negras, donde se concentran entradas y salidas de energía y materiales, lo que significa la entrada de altos volúmenes de productos y alimentos a estos ecosistemas y el egreso del 90% de dichos productos en la modalidad de residuos sólidos y contaminantes; de ahí la necesidad que ha suscitado en el mundo, el manejo integral de estos residuos (Fernández, 1986). </w:t>
      </w:r>
    </w:p>
    <w:p w:rsidR="00000000" w:rsidDel="00000000" w:rsidP="00000000" w:rsidRDefault="00000000" w:rsidRPr="00000000" w14:paraId="00000143">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lo largo de la historia de la humanidad y desde las primeras civilizaciones, se ha evidenciado la generación, acumulación y eliminación de residuos por las personas en el mundo, una situación que se presentó en mayor proporción a partir de la época de Revolución Industrial, cuando se propició el crecimiento de los espacios urbanos y se incrementó la producción de una amplia gama de productos de consumo. Ante esta realidad, teóricos como </w:t>
      </w:r>
      <w:r w:rsidDel="00000000" w:rsidR="00000000" w:rsidRPr="00000000">
        <w:rPr>
          <w:rFonts w:ascii="Times New Roman" w:cs="Times New Roman" w:eastAsia="Times New Roman" w:hAnsi="Times New Roman"/>
          <w:color w:val="000000"/>
          <w:sz w:val="24"/>
          <w:szCs w:val="24"/>
          <w:highlight w:val="white"/>
          <w:rtl w:val="0"/>
        </w:rPr>
        <w:t xml:space="preserve">Ridgley y Galvin (1982), </w:t>
      </w:r>
      <w:r w:rsidDel="00000000" w:rsidR="00000000" w:rsidRPr="00000000">
        <w:rPr>
          <w:rFonts w:ascii="Times New Roman" w:cs="Times New Roman" w:eastAsia="Times New Roman" w:hAnsi="Times New Roman"/>
          <w:sz w:val="24"/>
          <w:szCs w:val="24"/>
          <w:rtl w:val="0"/>
        </w:rPr>
        <w:t xml:space="preserve">plantearon la idealización de los residuos sólidos en términos de riesgos, debido a la contaminación de fuentes importantes para el desarrollo de la población, como el agua y el aire, junto con los riesgos que los residuos representan para los suelos y las aguas subterráneas, a raíz de su disposición final en estas fuentes, lo que derivó en que el estudio de los residuos tomara un proceso valorativo y de construcción social, definiendo dicha situación como un objeto de preocupación pública (Jiménez, 2017). </w:t>
      </w:r>
    </w:p>
    <w:p w:rsidR="00000000" w:rsidDel="00000000" w:rsidP="00000000" w:rsidRDefault="00000000" w:rsidRPr="00000000" w14:paraId="00000144">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5">
      <w:pPr>
        <w:pStyle w:val="Heading4"/>
        <w:rPr/>
      </w:pPr>
      <w:bookmarkStart w:colFirst="0" w:colLast="0" w:name="_32hioqz" w:id="35"/>
      <w:bookmarkEnd w:id="35"/>
      <w:r w:rsidDel="00000000" w:rsidR="00000000" w:rsidRPr="00000000">
        <w:rPr>
          <w:rtl w:val="0"/>
        </w:rPr>
        <w:t xml:space="preserve">2.2.2.1 Clasificación de los residuos solidos</w:t>
      </w:r>
    </w:p>
    <w:p w:rsidR="00000000" w:rsidDel="00000000" w:rsidP="00000000" w:rsidRDefault="00000000" w:rsidRPr="00000000" w14:paraId="00000146">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Según lo anterior, se puede indicar que los residuos sólidos son el producto de diferentes actividades efectuadas por las personas en sus diversos entornos de desarrollo, por este motivo, se identifica que las fuentes de desechos sólidos en una comunidad están, en general, relacionadas con el uso del suelo y la zonificación. Aunque se puede desarrollar cualquier cantidad de clasificaciones de fuentes que originan residuos sólidos, de acuerdo con Tchobanoglous et al. (2002), se han encontrado útiles las siguientes categorías: </w:t>
      </w:r>
    </w:p>
    <w:p w:rsidR="00000000" w:rsidDel="00000000" w:rsidP="00000000" w:rsidRDefault="00000000" w:rsidRPr="00000000" w14:paraId="0000014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36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Residencial: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 producen en los hogares, como los restos de comidas y los residuos reciclables, los productos sanitarios, entre otros. </w:t>
      </w:r>
    </w:p>
    <w:p w:rsidR="00000000" w:rsidDel="00000000" w:rsidP="00000000" w:rsidRDefault="00000000" w:rsidRPr="00000000" w14:paraId="0000014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36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Comercial: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 generan por actividades industriales, es el caso de ellas cajas, el cartón, desechos generados por operaciones de cocina, etc.</w:t>
      </w:r>
    </w:p>
    <w:p w:rsidR="00000000" w:rsidDel="00000000" w:rsidP="00000000" w:rsidRDefault="00000000" w:rsidRPr="00000000" w14:paraId="0000014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36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Institucional: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 originan en instituciones como oficinas, escuelas, hospitales y otras organizaciones, donde se producen residuos peligrosos y electrónicos.</w:t>
      </w:r>
    </w:p>
    <w:p w:rsidR="00000000" w:rsidDel="00000000" w:rsidP="00000000" w:rsidRDefault="00000000" w:rsidRPr="00000000" w14:paraId="0000014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36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Construcción y demolición: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provienen de la construcción, renovación y demolición de edificios y estructuras. En esta categoría, se tienen entre otros ladrillos, madera, vidrio, metal y restos de pintura, etc. </w:t>
      </w:r>
    </w:p>
    <w:p w:rsidR="00000000" w:rsidDel="00000000" w:rsidP="00000000" w:rsidRDefault="00000000" w:rsidRPr="00000000" w14:paraId="0000014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36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Servicios municipales: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son aquellos gestionados por los servicios de limpieza pública y pueden incluir el barrido de las calles con hojas secas, polvo, residuos pequeños.</w:t>
      </w:r>
    </w:p>
    <w:p w:rsidR="00000000" w:rsidDel="00000000" w:rsidP="00000000" w:rsidRDefault="00000000" w:rsidRPr="00000000" w14:paraId="0000014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36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Sitios de plantas de tratamiento: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son los residuos generados en plantas de tratamiento, como el lodo residual de procesos de purificación de agua.</w:t>
      </w:r>
    </w:p>
    <w:p w:rsidR="00000000" w:rsidDel="00000000" w:rsidP="00000000" w:rsidRDefault="00000000" w:rsidRPr="00000000" w14:paraId="0000014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36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Industriales: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dependen del tipo de industria, pero en general incluyen los restos de productos agrícolas, cáscaras, recortes, chatarra, etc.</w:t>
      </w:r>
    </w:p>
    <w:p w:rsidR="00000000" w:rsidDel="00000000" w:rsidP="00000000" w:rsidRDefault="00000000" w:rsidRPr="00000000" w14:paraId="0000014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160" w:before="0" w:line="259" w:lineRule="auto"/>
        <w:ind w:left="36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Agrícolas: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provienen de las actividades relacionadas con la producción de cultivos y ganadería, entre los cuales se encuentran los residuos de cultivos (tallos, hojas, raíces), los envoltorios de pesticidas, plásticos de invernaderos.</w:t>
      </w:r>
    </w:p>
    <w:p w:rsidR="00000000" w:rsidDel="00000000" w:rsidP="00000000" w:rsidRDefault="00000000" w:rsidRPr="00000000" w14:paraId="0000014F">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0">
      <w:pPr>
        <w:pStyle w:val="Heading4"/>
        <w:rPr/>
      </w:pPr>
      <w:bookmarkStart w:colFirst="0" w:colLast="0" w:name="_1hmsyys" w:id="36"/>
      <w:bookmarkEnd w:id="36"/>
      <w:r w:rsidDel="00000000" w:rsidR="00000000" w:rsidRPr="00000000">
        <w:rPr>
          <w:rtl w:val="0"/>
        </w:rPr>
        <w:t xml:space="preserve">2.2.2.2 Manejo de residuos solidos</w:t>
      </w:r>
    </w:p>
    <w:p w:rsidR="00000000" w:rsidDel="00000000" w:rsidP="00000000" w:rsidRDefault="00000000" w:rsidRPr="00000000" w14:paraId="00000151">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resultado de los altos volúmenes de residuos sólidos generado por los seres humanos a lo largo de la historia, se ha hecho cada vez más importante implementar acciones que contribuyan con el manejo y disposición efectiva de los mismos, conservando el medio ambiente y mitigando los efectos adversos de estos a los ecosistemas. En lo concerniente, con el manejo de los residuos sólidos, Ludwig Von Bertalanffy (1976) y Simón (1962), proponen la teoría de los sistemas, mediante la cual, explica que un sistema es una red de interacciones tremendamente complejas entre el conjunto de elementos del sistema, y las relaciones existentes entre los mismos. De igual forma, Luhmann (1982), reconocido por la formulación de la teoría general de los sistemas sociales, planteó que estos sistemas, se basan en la comunicación significativa, la que utilizan para constituir e interconectar cada uno de sus eventos o acciones (Segura et al., 2020). </w:t>
      </w:r>
    </w:p>
    <w:p w:rsidR="00000000" w:rsidDel="00000000" w:rsidP="00000000" w:rsidRDefault="00000000" w:rsidRPr="00000000" w14:paraId="00000152">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partir de estas concepciones teóricas, se comienzan a gestar métodos y actividades para lograr el manejo integral y efectivo de los residuos sólidos, encontrando que uno de los primeros métodos creado con este propósito, se atribuye al teórico Jean Vincenz, quien después de la Segunda Guerra Mundial, constituyó y modernizó los programas para el desecho y el manejo de los residuos sólidos, mediante el modelo de los rellenos sanitarios (Theissen et al., 1982). </w:t>
      </w:r>
    </w:p>
    <w:p w:rsidR="00000000" w:rsidDel="00000000" w:rsidP="00000000" w:rsidRDefault="00000000" w:rsidRPr="00000000" w14:paraId="00000153">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4">
      <w:pPr>
        <w:pStyle w:val="Heading4"/>
        <w:rPr/>
      </w:pPr>
      <w:bookmarkStart w:colFirst="0" w:colLast="0" w:name="_41mghml" w:id="37"/>
      <w:bookmarkEnd w:id="37"/>
      <w:r w:rsidDel="00000000" w:rsidR="00000000" w:rsidRPr="00000000">
        <w:rPr>
          <w:rtl w:val="0"/>
        </w:rPr>
        <w:t xml:space="preserve">2.2.2.3 Ciclo de los residuos solidos</w:t>
      </w:r>
    </w:p>
    <w:p w:rsidR="00000000" w:rsidDel="00000000" w:rsidP="00000000" w:rsidRDefault="00000000" w:rsidRPr="00000000" w14:paraId="00000155">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Independientemente de la fuente desde donde se originan los residuos sólidos, los mismos cumplen un ciclo de vida en particular iniciando con la generación del residuo, la cual abarca aquellas actividades en las que se identifica que los materiales ya no tienen valor y se desechan o se juntan para su eliminación. Una segunda etapa de este ciclo corresponde con la separación y el manejo de los residuos sólidos, lo que involucra las actividades asociadas con la gestión del almacenamiento y el procesamiento en la fuente de los desechos hasta que se colocan en contenedores de almacenamiento para su recolección y estos llevados hasta el punto de recogida (Tchobanoglous et al., 2002).</w:t>
      </w:r>
    </w:p>
    <w:p w:rsidR="00000000" w:rsidDel="00000000" w:rsidP="00000000" w:rsidRDefault="00000000" w:rsidRPr="00000000" w14:paraId="00000156">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tercera fase de este proceso hace referencia a la recolección, la cual incluye, tanto la recolección de desechos sólidos y materiales reciclables como el transporte de estos materiales, después de la recolección, al lugar donde se vacía el vehículo de recolección, como una instalación de procesamiento de materiales, una estación de transferencia o un vertedero (Tchobanoglous et al., 2002).</w:t>
      </w:r>
    </w:p>
    <w:p w:rsidR="00000000" w:rsidDel="00000000" w:rsidP="00000000" w:rsidRDefault="00000000" w:rsidRPr="00000000" w14:paraId="00000157">
      <w:pPr>
        <w:pStyle w:val="Heading3"/>
        <w:rPr/>
      </w:pPr>
      <w:r w:rsidDel="00000000" w:rsidR="00000000" w:rsidRPr="00000000">
        <w:rPr>
          <w:rtl w:val="0"/>
        </w:rPr>
      </w:r>
    </w:p>
    <w:p w:rsidR="00000000" w:rsidDel="00000000" w:rsidP="00000000" w:rsidRDefault="00000000" w:rsidRPr="00000000" w14:paraId="00000158">
      <w:pPr>
        <w:pStyle w:val="Heading3"/>
        <w:rPr/>
      </w:pPr>
      <w:bookmarkStart w:colFirst="0" w:colLast="0" w:name="_2grqrue" w:id="38"/>
      <w:bookmarkEnd w:id="38"/>
      <w:r w:rsidDel="00000000" w:rsidR="00000000" w:rsidRPr="00000000">
        <w:rPr>
          <w:rtl w:val="0"/>
        </w:rPr>
        <w:t xml:space="preserve">2.2.3 Contaminación ambiental</w:t>
      </w:r>
    </w:p>
    <w:p w:rsidR="00000000" w:rsidDel="00000000" w:rsidP="00000000" w:rsidRDefault="00000000" w:rsidRPr="00000000" w14:paraId="00000159">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Otra de las categorías consideradas para el desarrollo de esta investigación, corresponde con la contaminación ambiental, siendo esta una situación que se crea cuando cualquier tipo de residuo físico, químico o biológico invade el medio ambiente y cuando las acciones de las personas perjudican a los recursos naturales y a la salud de las comunidades. </w:t>
      </w:r>
    </w:p>
    <w:p w:rsidR="00000000" w:rsidDel="00000000" w:rsidP="00000000" w:rsidRDefault="00000000" w:rsidRPr="00000000" w14:paraId="0000015A">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 ha hallado que uno de los primeros teóricos que aportaron al estudio de la contaminación ambiental, el cual hace referencia al norteamericano Erlich (1968), quien en su libro </w:t>
      </w:r>
      <w:r w:rsidDel="00000000" w:rsidR="00000000" w:rsidRPr="00000000">
        <w:rPr>
          <w:rFonts w:ascii="Times New Roman" w:cs="Times New Roman" w:eastAsia="Times New Roman" w:hAnsi="Times New Roman"/>
          <w:i w:val="1"/>
          <w:sz w:val="24"/>
          <w:szCs w:val="24"/>
          <w:rtl w:val="0"/>
        </w:rPr>
        <w:t xml:space="preserve">“La Bomba de la Población”</w:t>
      </w:r>
      <w:r w:rsidDel="00000000" w:rsidR="00000000" w:rsidRPr="00000000">
        <w:rPr>
          <w:rFonts w:ascii="Times New Roman" w:cs="Times New Roman" w:eastAsia="Times New Roman" w:hAnsi="Times New Roman"/>
          <w:sz w:val="24"/>
          <w:szCs w:val="24"/>
          <w:rtl w:val="0"/>
        </w:rPr>
        <w:t xml:space="preserve">, situaba el debate</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de la destrucción ambiental en el carácter limitado de los recursos naturales, ubicando como la causa fundamental del agotamiento de los recursos y de la destrucción del ambiente el crecimiento desmedido de la población, impactando en la conciencia ciudadana de los países industrializados por el tono alarmista de su contenido. </w:t>
      </w:r>
    </w:p>
    <w:p w:rsidR="00000000" w:rsidDel="00000000" w:rsidP="00000000" w:rsidRDefault="00000000" w:rsidRPr="00000000" w14:paraId="0000015B">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este orden de ideas, se encuentran también que los aportes de Meadows (1972) y la creación de una base de datos con las informaciones obtenidas por el equipo de investigadores del Instituto de Tecnología de Massachusetts (MIT), donde precedió mediante el uso de modelos matemáticos y computadoras que el colapso global en virtud de la sobrepoblación y el crecimiento económico se produciría si o si, pero sin saber cuándo (Servi, 1998). Adicionalmente, se tiene al teórico Odum (1986), expone que la contaminación ambiental, se produce por las acciones nocivas efectuadas por los seres humanos en sus entornos, desde los procesos industriales hasta la introducción de cambios perjudiciales en las características físicas, químicas o biológicas del aire, la tierra o el agua (Álvarez &amp; Perero, 2017). </w:t>
      </w:r>
    </w:p>
    <w:p w:rsidR="00000000" w:rsidDel="00000000" w:rsidP="00000000" w:rsidRDefault="00000000" w:rsidRPr="00000000" w14:paraId="0000015C">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Sumado a esto, se encuentra que la corriente teórica posmaterialista, teniendo entre otros autores a Inglehart (1971), quien señala que la contaminación ambiental ha sido una situación que ha surgido por la falta de interés y cuidado por parte de las sociedades anteriores y actuales, ya que priorizan la satisfacción de sus necesidades primarias y secundarias, al costo que sea requerido y se aduce entonces que una vez satisfechas sus necesidades elementales, las sociedades comienza a preocuparse e interesarse por el medio ambiente y por mitigar la contaminación de este (Lezama, 2001). Ahora bien, dentro de los temas a tratar con la contaminación ambiental es importante abordar los principales tipos de contaminación identificados en el medio ambiente, como se explican a continuación, conforme con los aportes de Costeaus (1992):</w:t>
      </w:r>
    </w:p>
    <w:p w:rsidR="00000000" w:rsidDel="00000000" w:rsidP="00000000" w:rsidRDefault="00000000" w:rsidRPr="00000000" w14:paraId="0000015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36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Contaminación atmosférica.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atmósfera es una delgada y compleja cubierta que rodea la Tierra y cuya composición depende en gran medida de la altitud. Está formada por varias capas, y la más baja es la troposfera, que mide aproximadamente 10 km. Los compuestos que tradicionalmente llamamos contaminantes atmosféricos han estado regulados de forma natural por el planeta, apareciendo constantemente en cantidades inofensivas para el medio ambiente, aunque hoy en día ya no es así. Una de las fuentes más importante de contaminación atmosférica es el empleo de combustibles fósiles como los derivados del petróleo, el carbón y el gas natural (p. 143).</w:t>
      </w:r>
    </w:p>
    <w:p w:rsidR="00000000" w:rsidDel="00000000" w:rsidP="00000000" w:rsidRDefault="00000000" w:rsidRPr="00000000" w14:paraId="0000015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36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Contaminación del agua.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recurso tan escaso se enfrenta a dos amenazas cada vez más importantes: el cambio climático y la contaminación. Del primero hablaremos más adelante; ahora estudiaremos cómo se produce el segundo. La contaminación del agua puede producirse por desechos de ganadería o agricultura, por las aguas residuales y, especialmente, por subproductos de distintos tipos de industria. Algunos de los contaminantes más habituales son los siguientes: Nutrientes, residuos con requerimiento de oxígeno, Patógenos, Salinidad, Metales pesados, Compuestos orgánicos. Contaminación térmica. Sedimentos o materia suspendida. </w:t>
      </w:r>
    </w:p>
    <w:p w:rsidR="00000000" w:rsidDel="00000000" w:rsidP="00000000" w:rsidRDefault="00000000" w:rsidRPr="00000000" w14:paraId="0000015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160" w:before="0" w:line="259" w:lineRule="auto"/>
        <w:ind w:left="36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Contaminación por el aumento de residuos: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Los cambios sociales siempre han influido extraordinariamente sobre el medio ambiente, pero ninguno tanto como el aumento de la población. Si a esto le añadimos un frenesí desmedido por parte de los habitantes de los países ricos hacia los hábitos consumistas innecesarios, y el deseo de las naciones en vías de desarrollo por alcanzar estos mismos niveles de vida, nos encontramos irremediablemente con un aumento exponencial de los residuos generados. El modelo actual de sociedad en los países desarrollados fomenta el consumo exagerado y una cultura de usar y tirar que genera continuamente residuos, cuya gestión es costosa y en ocasiones inexistente; además, algunos de los residuos no son biodegradables y poseen tiempos de vida muy elevados. Este consumo innecesario desemboca en una sobreexplotación de los recursos innecesaria.</w:t>
      </w:r>
    </w:p>
    <w:p w:rsidR="00000000" w:rsidDel="00000000" w:rsidP="00000000" w:rsidRDefault="00000000" w:rsidRPr="00000000" w14:paraId="00000160">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1">
      <w:pPr>
        <w:pStyle w:val="Heading3"/>
        <w:rPr/>
      </w:pPr>
      <w:bookmarkStart w:colFirst="0" w:colLast="0" w:name="_vx1227" w:id="39"/>
      <w:bookmarkEnd w:id="39"/>
      <w:r w:rsidDel="00000000" w:rsidR="00000000" w:rsidRPr="00000000">
        <w:rPr>
          <w:rtl w:val="0"/>
        </w:rPr>
        <w:t xml:space="preserve">2.2.4 Estrategia pedagógica</w:t>
      </w:r>
    </w:p>
    <w:p w:rsidR="00000000" w:rsidDel="00000000" w:rsidP="00000000" w:rsidRDefault="00000000" w:rsidRPr="00000000" w14:paraId="00000162">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esta instancia, se hace alusión a los aportes y referentes teóricos relacionados con las estrategias pedagógica, considerando que algunos autores, también las denominan estrategias de enseñanza y estrategias de aprendizaje, porque la finalidad esencial es contribuir con la formación y participación de las personas. De acuerdo con Álvarez et al. (1988), Solé (1993), Pozo (1990), Danserau (1985), Nisbett (1987) y Vásquez (2006), las estrategias pedagógicas se sustentan en una relación compleja que se crea entre la persona que instruye y quien recibe dichos conocimientos, a través de la formulación de ciertos objetivos, el desarrollo de contenidos, la adecuación de los medios, la forma y la valoración de los logros conseguidos (Córdoba et al., 2010). </w:t>
      </w:r>
    </w:p>
    <w:p w:rsidR="00000000" w:rsidDel="00000000" w:rsidP="00000000" w:rsidRDefault="00000000" w:rsidRPr="00000000" w14:paraId="00000163">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grandes rasgos, las estrategias pedagógicas han tenido gran aceptación y desde siempre en el contexto nacional e internacional, de ahí que hayan surgido diversos modelos pedagógicos, centrados en explicar el proceso cognitivo y de aprendizaje de las personas en general y en especial de los estudiantes y también enfocados en promover los referentes teóricos y empíricos necesarios para la ejecución asertiva de estas estrategias. Los aportes de algunos de los teóricos pedagógicos relevantes para el desarrollo de esta investigación (Universidad Panamericana en línea, 2023), se presentan a continuación:</w:t>
      </w:r>
    </w:p>
    <w:p w:rsidR="00000000" w:rsidDel="00000000" w:rsidP="00000000" w:rsidRDefault="00000000" w:rsidRPr="00000000" w14:paraId="0000016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Juan Amós Comenio (1592 - 1670): Considerado el padre de la pedagogía moderna; Comenio escribió distintas obras pedagógicas, filosóficas y teológicas, de entre ellas la famosa “Didáctica Magna”, en la que propone el ideal de la pansofía (enseñar todo a todos). Su fin apunta a que la sociedad en general, y no sólo las instituciones como la familia y la iglesia, participe de la formación de los niños y los hombres sin exclusión para parecerse a Cristo, lo que implicaba prepararlos para la vida y no sólo para una profesión. </w:t>
      </w:r>
    </w:p>
    <w:p w:rsidR="00000000" w:rsidDel="00000000" w:rsidP="00000000" w:rsidRDefault="00000000" w:rsidRPr="00000000" w14:paraId="0000016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Jean Jaques Rousseau (1712 - 1778): Este filósofo consideraba que, en el estado natural, el hombre nace bueno y libre, mientras que la sociedad lo corrompe. A raíz de esto, en su obra cumbre “El Emilio” explica que la educación debe ser progresiva, acorde con el movimiento evolutivo y gradual, respetando la naturaleza de los aprendices.</w:t>
      </w:r>
    </w:p>
    <w:p w:rsidR="00000000" w:rsidDel="00000000" w:rsidP="00000000" w:rsidRDefault="00000000" w:rsidRPr="00000000" w14:paraId="0000016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John Dewey (1859 - 1952): Para John Dewey, la educación es un proceso de la vida y no una preparación para la vida. La educación debe ser concebida como una continua reconstrucción de la experiencia centrada en el sujeto de aprendizaje, es decir, en el niño. Sus propuestas educativas nacen de su posición filosófica, conocida como pragmatismo. Esta aboga por una forma de conocer enfocada en la práctica y la experiencia. El aterrizaje de su filosofía en la educación permitió modificar la idea de que el aprendizaje es únicamente teórico, sino teórico-práctico.</w:t>
      </w:r>
    </w:p>
    <w:p w:rsidR="00000000" w:rsidDel="00000000" w:rsidP="00000000" w:rsidRDefault="00000000" w:rsidRPr="00000000" w14:paraId="0000016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María Montessori (1870 - 1952): María Montessori revolucionó el mundo de la educación infantil poniendo a los educandos</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como protagonista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del proceso de aprendizaje; creía que era la escuela la que se tenía que adaptar a los pequeños y no al revés. Sus premisas principales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son la autonomía del alumno, su independencia y el aprendizaje en libertad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la fecha, su método pedagógico lleva su nombre y se implementa en muchas partes del mundo para todo tipo de educandos, incluyendo los de capacidades diferentes.</w:t>
      </w:r>
    </w:p>
    <w:p w:rsidR="00000000" w:rsidDel="00000000" w:rsidP="00000000" w:rsidRDefault="00000000" w:rsidRPr="00000000" w14:paraId="0000016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Jean Piaget (1896 - 1980). Si bien fue Vygotsky el precursor del constructivismo, fue Piaget quien propulsó y afinó esta teoría, estableciendo que el conocimiento no es una copia de la realidad, sino una construcción que cada persona elabora a partir de información que ya posee y de la interacción con su entorno. Por ello, es función del maestro ayudar al educando a construir su propio conocimiento; es un promotor del desarrollo y de la autonomía de los estudiantes. Para una aplicación exitosa, tiene que conocer a profundidad los problemas, procesos y características del aprendizaje (escolar y operativo) de los estudiantes y rasgos definitorios de las etapas del desarrollo cognoscitivo general.</w:t>
      </w:r>
    </w:p>
    <w:p w:rsidR="00000000" w:rsidDel="00000000" w:rsidP="00000000" w:rsidRDefault="00000000" w:rsidRPr="00000000" w14:paraId="0000016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Paulo Freire (1921 - 1997). Fue un educador sobresaliente en Brasil. Logró la mayor campaña de alfabetización del país. En él se establecen las concepciones pedagógicas más actuales para la educación del pueblo en una relación horizontal entre docentes y alumnos. Para Freire, toda la tarea de educar sólo será auténticamente humanista en la medida en que se procure la integración del individuo a su realidad social; en la medida en que se le pierda el miedo a la libertad y se pueda crear en el alumno un proceso de recreación, comunicación, socialización, de búsqueda de solidaridad e independencia y autonomía.</w:t>
      </w:r>
    </w:p>
    <w:p w:rsidR="00000000" w:rsidDel="00000000" w:rsidP="00000000" w:rsidRDefault="00000000" w:rsidRPr="00000000" w14:paraId="0000016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160" w:before="0" w:line="259" w:lineRule="auto"/>
        <w:ind w:left="72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Lev Vygotsky. Este intelectual ruso (17 de noviembre de 1896), es uno de los personajes más importantes del mundo de la psicología y la psicopedagogía. Aunque murió cuando apenas tenía 37 años, su gran legado ayudó a mejorar los procesos de educación y enseñanza. Sus investigaciones y estudios, basados en la neuropsicología, le permitieron llegar a la conclusión de que el entorno es un elemento clave en el aprendizaje. Específicamente, instauró el concepto de Zona de Desarrollo Próximo (ZDP), que hace referencia al nivel de conocimientos, habilidades e independencia que puede alcanzar un niño cuando es guiado por adultos a través de procesos de enseñanza colaborativos y efectivos. Este proceso de enseñanza considera la ayuda de un par, un niño mucho más competente en ciertas habilidades que otro que no las ha desarrollado, y así utilizar el concepto de ZDP. Vygotsky afirma que este factor incide más en el desarrollo de un niño que las habilidades, características y potencialidades con que cuenta naturalmente derivadas de condiciones mentales y genéticas.</w:t>
      </w:r>
    </w:p>
    <w:p w:rsidR="00000000" w:rsidDel="00000000" w:rsidP="00000000" w:rsidRDefault="00000000" w:rsidRPr="00000000" w14:paraId="0000016B">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Conforme con la anterior información, es posible indicar que el desarrollo de la estrategia pedagógica a proponer con este proyecto, se llevará a cabo con fundamento en los aportes teóricos Piaget y Vygotsky, en esencia porque a través de sus referentes, no solo se logra la interacción efectiva y asertiva entre los saberes previos y los nuevos conocimientos, junto con la respectiva construcción de conocimientos, sino que también contribuyen con potenciar el proceso de enseñanza y aprendizaje, mediante el uso una serie multivariable de herramientas, técnicas y materiales, tanto físicas como virtuales, lo que enriquece la formación de las personas. Junto con esto, ambos autores brindan conceptos claves para potenciar la educación.  </w:t>
      </w:r>
    </w:p>
    <w:p w:rsidR="00000000" w:rsidDel="00000000" w:rsidP="00000000" w:rsidRDefault="00000000" w:rsidRPr="00000000" w14:paraId="0000016C">
      <w:pPr>
        <w:jc w:val="both"/>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16D">
      <w:pPr>
        <w:pStyle w:val="Heading2"/>
        <w:rPr/>
      </w:pPr>
      <w:bookmarkStart w:colFirst="0" w:colLast="0" w:name="_3fwokq0" w:id="40"/>
      <w:bookmarkEnd w:id="40"/>
      <w:r w:rsidDel="00000000" w:rsidR="00000000" w:rsidRPr="00000000">
        <w:rPr>
          <w:rtl w:val="0"/>
        </w:rPr>
        <w:t xml:space="preserve">2.3 Marco Contextual</w:t>
      </w:r>
    </w:p>
    <w:p w:rsidR="00000000" w:rsidDel="00000000" w:rsidP="00000000" w:rsidRDefault="00000000" w:rsidRPr="00000000" w14:paraId="0000016E">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iniciar esta investigación, es necesario realizar una reseña corta a cerca de la quebrada La García, la cual, es una fuente hídrica demasiado importante en el norte del departamento Antioquia, debido a que esta cuenta con un grado de extensión amplio, y por lo tanto puede tener consecuencias positivas o negativas en la población que se ubique cerca de la misma.</w:t>
      </w:r>
    </w:p>
    <w:p w:rsidR="00000000" w:rsidDel="00000000" w:rsidP="00000000" w:rsidRDefault="00000000" w:rsidRPr="00000000" w14:paraId="0000016F">
      <w:pPr>
        <w:keepNext w:val="1"/>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1"/>
          <w:smallCaps w:val="0"/>
          <w:strike w:val="0"/>
          <w:color w:val="000000"/>
          <w:sz w:val="22"/>
          <w:szCs w:val="22"/>
          <w:u w:val="none"/>
          <w:shd w:fill="auto" w:val="clear"/>
          <w:vertAlign w:val="baseline"/>
        </w:rPr>
      </w:pPr>
      <w:bookmarkStart w:colFirst="0" w:colLast="0" w:name="_1v1yuxt" w:id="41"/>
      <w:bookmarkEnd w:id="41"/>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Figura 1</w:t>
        <w:br w:type="textWrapping"/>
      </w:r>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Localización y alcance de la quebrada.</w:t>
      </w:r>
    </w:p>
    <w:p w:rsidR="00000000" w:rsidDel="00000000" w:rsidP="00000000" w:rsidRDefault="00000000" w:rsidRPr="00000000" w14:paraId="00000170">
      <w:pPr>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Pr>
        <w:drawing>
          <wp:inline distB="0" distT="0" distL="114300" distR="114300">
            <wp:extent cx="6286500" cy="3838575"/>
            <wp:effectExtent b="0" l="0" r="0" t="0"/>
            <wp:docPr id="24" name="image17.jpg"/>
            <a:graphic>
              <a:graphicData uri="http://schemas.openxmlformats.org/drawingml/2006/picture">
                <pic:pic>
                  <pic:nvPicPr>
                    <pic:cNvPr id="0" name="image17.jpg"/>
                    <pic:cNvPicPr preferRelativeResize="0"/>
                  </pic:nvPicPr>
                  <pic:blipFill>
                    <a:blip r:embed="rId13"/>
                    <a:srcRect b="0" l="0" r="0" t="0"/>
                    <a:stretch>
                      <a:fillRect/>
                    </a:stretch>
                  </pic:blipFill>
                  <pic:spPr>
                    <a:xfrm>
                      <a:off x="0" y="0"/>
                      <a:ext cx="6286500" cy="3838575"/>
                    </a:xfrm>
                    <a:prstGeom prst="rect"/>
                    <a:ln/>
                  </pic:spPr>
                </pic:pic>
              </a:graphicData>
            </a:graphic>
          </wp:inline>
        </w:drawing>
      </w:r>
      <w:r w:rsidDel="00000000" w:rsidR="00000000" w:rsidRPr="00000000">
        <w:rPr>
          <w:rtl w:val="0"/>
        </w:rPr>
      </w:r>
    </w:p>
    <w:p w:rsidR="00000000" w:rsidDel="00000000" w:rsidP="00000000" w:rsidRDefault="00000000" w:rsidRPr="00000000" w14:paraId="0000017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i w:val="1"/>
          <w:sz w:val="20"/>
          <w:szCs w:val="20"/>
          <w:rtl w:val="0"/>
        </w:rPr>
        <w:t xml:space="preserve">Nota.</w:t>
      </w:r>
      <w:r w:rsidDel="00000000" w:rsidR="00000000" w:rsidRPr="00000000">
        <w:rPr>
          <w:rFonts w:ascii="Times New Roman" w:cs="Times New Roman" w:eastAsia="Times New Roman" w:hAnsi="Times New Roman"/>
          <w:sz w:val="20"/>
          <w:szCs w:val="20"/>
          <w:rtl w:val="0"/>
        </w:rPr>
        <w:t xml:space="preserve"> En esta figura, se observa el alcance de la Quebrada La García y su localización en el municipio de Bello. Tomada del Área Metropolitana del Valle de Aburrá (2018).</w:t>
      </w:r>
    </w:p>
    <w:p w:rsidR="00000000" w:rsidDel="00000000" w:rsidP="00000000" w:rsidRDefault="00000000" w:rsidRPr="00000000" w14:paraId="00000172">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quebrada La García está ubicada en el área de la microcuenca: 81,96 km2, tiene una longitud del cauce principal de 19,30 km. Se ubica en la región norte del Valle de Aburrá, limita al norte y occidente con el municipio de San Pedro de Los Milagros, al oriente con las quebradas La Señorita y la Seca y hacia el sur con la microcuenca de la quebrada El Hato y el río Aburrá-Medellín. El tramo alto de la Quebrada La García está “ubicado en las veredas Sabanalarga, La China y La Unión, tramo medio: recorre las veredas La Primavera, Puertas, El Tambo, Cerezales y Tierradentro y el tramo bajo: corresponde a la zona urbana del municipio de Bello” (Área Metropolitana del Valle de Aburrá, 2018, párr. 2) (Figura 1).</w:t>
      </w:r>
    </w:p>
    <w:p w:rsidR="00000000" w:rsidDel="00000000" w:rsidP="00000000" w:rsidRDefault="00000000" w:rsidRPr="00000000" w14:paraId="00000173">
      <w:pPr>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La quebrada La García es la cuenca más grande e importante que se encuentra en el municipio de Bello, esta está conformada por otras fuentes hídricas como La Chanchafruto, La Chiquita, Tierra Adentro, La Florecita, Chagualones, Merizalde, Pachelly, La Gallinaza, La Gil, La Cortadera, La Porquera, El Barro o Echavarría y La Avelina. Tiene una extensión grande con relación a las demás quebradas del valle de Aburra, y es la microcuenca de mayor porcentaje de área rural de la zona noroccidental del Valle. En Colombia hay constantemente múltiples desplazamientos a las personas de las áreas rurales, por lo cual, tienden a ir en busca de un nuevo lugar para recomenzar sus vidas, y los lugares cercanos a la quebrada La García, especialmente en la zona urbana, es decir, en el municipio de Bello, se han ubicado múltiples familias, las cuales han hecho parte de las víctimas del desplazamiento forzado del país.</w:t>
      </w:r>
    </w:p>
    <w:p w:rsidR="00000000" w:rsidDel="00000000" w:rsidP="00000000" w:rsidRDefault="00000000" w:rsidRPr="00000000" w14:paraId="00000174">
      <w:pPr>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Los asentamientos informales en la zona de retiro de la quebrada La García han tenido a lo largo de su historia una dinámica que permite identificar expansión en algunos de los asentamientos, presencia de nuevos asentamientos en zonas de la ribera y hasta el retiro de asentamientos en alguna zona puntual. (Orozco, 2020, p. 4)</w:t>
      </w:r>
    </w:p>
    <w:p w:rsidR="00000000" w:rsidDel="00000000" w:rsidP="00000000" w:rsidRDefault="00000000" w:rsidRPr="00000000" w14:paraId="00000175">
      <w:pPr>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La presencia de las comunidades ya consolidadas en las zonas de retiro de la quebrada La García han generado un impacto relevante sobre la calidad del recurso hídrico debido a los vertimientos directos de aguas residuales realizados de manera informal debido a la carencia de cobertura del servicio de alcantarillado, y a la inadecuada disposición de escombros y basuras en su cauce. (Orozco, 2020, p. 4)</w:t>
      </w:r>
    </w:p>
    <w:p w:rsidR="00000000" w:rsidDel="00000000" w:rsidP="00000000" w:rsidRDefault="00000000" w:rsidRPr="00000000" w14:paraId="00000176">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Según lo indicado en el anterior texto, se confirma que los asentamientos informales de la población, cercanos a la quebrada La García, han afectado la calidad de este afluente hídrico, no solo porque las personas arrojan una amplia cantidad y diversidad de residuos sólidos, incluso de aquellos con degradación tardía o lenta, sino también por el vertimiento de aguas residuales, debido a que el servicio de alcantarillado y los sistemas para el tratamiento de las mismas, son limitadas en este territorio, por lo que dichas aguas llegan a contaminar la quebrada. </w:t>
      </w:r>
    </w:p>
    <w:p w:rsidR="00000000" w:rsidDel="00000000" w:rsidP="00000000" w:rsidRDefault="00000000" w:rsidRPr="00000000" w14:paraId="00000177">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8">
      <w:pPr>
        <w:pStyle w:val="Heading2"/>
        <w:rPr/>
      </w:pPr>
      <w:bookmarkStart w:colFirst="0" w:colLast="0" w:name="_4f1mdlm" w:id="42"/>
      <w:bookmarkEnd w:id="42"/>
      <w:r w:rsidDel="00000000" w:rsidR="00000000" w:rsidRPr="00000000">
        <w:rPr>
          <w:rtl w:val="0"/>
        </w:rPr>
        <w:t xml:space="preserve">2.4 Marco Legal</w:t>
      </w:r>
    </w:p>
    <w:p w:rsidR="00000000" w:rsidDel="00000000" w:rsidP="00000000" w:rsidRDefault="00000000" w:rsidRPr="00000000" w14:paraId="00000179">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medio ambiente, es una problemática de interés de toda la humanidad, ya que los fines personales han logrado que esta se encargue de destruir los recursos y las fuentes de vida que sostienen al planeta. Este proyecto, busca evaluar los efectos de la quebrada La García sobre el medio ambiente y a su vez, sobre la población que se encuentra cerca de esta, para ello, es necesario conocer cuáles son las normas que protegen el medio ambiente y que pueden respaldar el proceso de investigación que se llevará a cabo durante el proyecto.</w:t>
      </w:r>
    </w:p>
    <w:p w:rsidR="00000000" w:rsidDel="00000000" w:rsidP="00000000" w:rsidRDefault="00000000" w:rsidRPr="00000000" w14:paraId="0000017A">
      <w:pPr>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7B">
      <w:pPr>
        <w:pStyle w:val="Heading3"/>
        <w:rPr/>
      </w:pPr>
      <w:bookmarkStart w:colFirst="0" w:colLast="0" w:name="_2u6wntf" w:id="43"/>
      <w:bookmarkEnd w:id="43"/>
      <w:r w:rsidDel="00000000" w:rsidR="00000000" w:rsidRPr="00000000">
        <w:rPr>
          <w:rtl w:val="0"/>
        </w:rPr>
        <w:t xml:space="preserve">2.4.1 Legislación Internacional</w:t>
      </w:r>
    </w:p>
    <w:p w:rsidR="00000000" w:rsidDel="00000000" w:rsidP="00000000" w:rsidRDefault="00000000" w:rsidRPr="00000000" w14:paraId="0000017C">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este marco, el derecho ambiental internacional es el encargado de reglamentar las relaciones de “coexistencia, cooperación e interdependencia, institucionalizada o no, entre los actores, que tiene como objetivo la protección internacional del ambiente; o, el conjunto de normas jurídicas de carácter internacional destinado a la protección del ambiente en cualquiera de sus formas” (Servi, 1998, p. 4). </w:t>
      </w:r>
    </w:p>
    <w:p w:rsidR="00000000" w:rsidDel="00000000" w:rsidP="00000000" w:rsidRDefault="00000000" w:rsidRPr="00000000" w14:paraId="0000017D">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derecho internacional hay leyes de vital importancia que respaldan el medio ambiente, un ejemplo de eso es la </w:t>
      </w:r>
      <w:r w:rsidDel="00000000" w:rsidR="00000000" w:rsidRPr="00000000">
        <w:rPr>
          <w:rFonts w:ascii="Times New Roman" w:cs="Times New Roman" w:eastAsia="Times New Roman" w:hAnsi="Times New Roman"/>
          <w:i w:val="1"/>
          <w:sz w:val="24"/>
          <w:szCs w:val="24"/>
          <w:rtl w:val="0"/>
        </w:rPr>
        <w:t xml:space="preserve">Declaración de Río. </w:t>
      </w:r>
      <w:r w:rsidDel="00000000" w:rsidR="00000000" w:rsidRPr="00000000">
        <w:rPr>
          <w:rFonts w:ascii="Times New Roman" w:cs="Times New Roman" w:eastAsia="Times New Roman" w:hAnsi="Times New Roman"/>
          <w:sz w:val="24"/>
          <w:szCs w:val="24"/>
          <w:rtl w:val="0"/>
        </w:rPr>
        <w:t xml:space="preserve">Esta declaración, tiene como objetivo “establecer una alianza mundial nueva y equitativa mediante la creación de nuevos niveles de cooperación entre los Estados, los sectores claves de las sociedades y las personas” (Naciones Unidas, 1992, p. 1), su objetivo es que se respeten los intereses de todos y se proteja la integridad del sistema ambiental y de desarrollo mundial, es decir, que si el ser humano tiene el derecho a una vida saludable en el hogar principal que es la tierra, debe estar informado a cerca de ella, y se debe trabajar en conjunto, para reconstruir daños realizados en el medio ambiente, y a su vez, evitar que surjan muchos otros problemas.</w:t>
      </w:r>
    </w:p>
    <w:p w:rsidR="00000000" w:rsidDel="00000000" w:rsidP="00000000" w:rsidRDefault="00000000" w:rsidRPr="00000000" w14:paraId="0000017E">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 igual que la declaración del río, hay una serie de normas que trabajan en conjunto con el fin de contribuir con el buen funcionamiento del medio ambiente, estas son; la Convención Relativa a los Humedales de Importancia Internacional Especialmente como Hábitat de Aves Acuáticas, el Convenio de Cartagena sobre la Protección y el Desarrollo del Medio Marino en la Región del Caribe y el Protocolo sobre la Cooperación en la Lucha contra los Derrames de Hidrocarburos. En la primera, se da importancia a los humedales, ya que estos, son el hogar de múltiples aves y otros animales, razón que conllevó a los organismos internacionales a pensar en la protección de estos ecosistemas. Seguidamente, está el Convenio de Cartagena sobre la Protección y el Desarrollo del Medio Marino en la Región del Caribe, cual abarca a todos los países del gran caribe, y busca promover el desarrollo sin deteriorar los medios marinos. Y por último, el Protocolo sobre la Cooperación en la Lucha contra los Derrames de Hidrocarburos, busca preparar a las naciones para luchar contra la contaminación, de esta manera, los países buscan asistir con miras a la preparación y respuesta frente a sucesos importantes de contaminación gracias a los hidrocarburos y decide que los Estados planifiquen y se organicen mediante la elaboración de sistemas nacionales para la lucha contra la contaminación en sus respectivos países y mediante el mantenimiento de capacidad y recursos adecuados para hacer frente a las emergencias debidas a la contaminación por hidrocarburos (Organización Marítima Internacional, 2020).</w:t>
      </w:r>
    </w:p>
    <w:p w:rsidR="00000000" w:rsidDel="00000000" w:rsidP="00000000" w:rsidRDefault="00000000" w:rsidRPr="00000000" w14:paraId="0000017F">
      <w:pPr>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80">
      <w:pPr>
        <w:pStyle w:val="Heading3"/>
        <w:rPr/>
      </w:pPr>
      <w:bookmarkStart w:colFirst="0" w:colLast="0" w:name="_19c6y18" w:id="44"/>
      <w:bookmarkEnd w:id="44"/>
      <w:r w:rsidDel="00000000" w:rsidR="00000000" w:rsidRPr="00000000">
        <w:rPr>
          <w:rtl w:val="0"/>
        </w:rPr>
        <w:t xml:space="preserve">2.4.2 Legislación Nacional</w:t>
      </w:r>
    </w:p>
    <w:p w:rsidR="00000000" w:rsidDel="00000000" w:rsidP="00000000" w:rsidRDefault="00000000" w:rsidRPr="00000000" w14:paraId="00000181">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marco nacional, a través del Decreto 1090 de 2018 (Presidente de la República de Colombia. 2018), se retoman los preceptos normativos proclamados con la Constitución Política de Colombia, la cual en sus artículos 79 y 80 reza así:</w:t>
      </w:r>
    </w:p>
    <w:p w:rsidR="00000000" w:rsidDel="00000000" w:rsidP="00000000" w:rsidRDefault="00000000" w:rsidRPr="00000000" w14:paraId="00000182">
      <w:pPr>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 deber del Estado proteger la diversidad e integridad del ambiente, conservar las áreas de especial importancia ecológica y fomentar la educación ambiental, para garantizar el derecho de todas las personas a gozar de un ambiente sano y planificar el manejo y aprovechamiento de los recursos naturales, para garantizar su desarrollo sostenible, su conservación, restauración o sustitución; debiendo prevenir y controlar los factores de deterioro ambiental, imponer las sanciones legales y exigir la reparación de los daños causados. (inc. 1)</w:t>
      </w:r>
    </w:p>
    <w:p w:rsidR="00000000" w:rsidDel="00000000" w:rsidP="00000000" w:rsidRDefault="00000000" w:rsidRPr="00000000" w14:paraId="00000183">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Esto significa que la misma Constitución desde su creación, es la encargada de proteger el medio ambiente, y garantizar que las personas tengas derecho a que el medio en donde se encuentran tengan condiciones sanas. Es por ello, que durante los años anteriores y posteriores a la creación de la Carta Magna, se han emitido diferentes decretos en pro de garantizar el cumplimiento de los artículos 79 y 80 plasmados en la Constitución Política del país. </w:t>
      </w:r>
    </w:p>
    <w:p w:rsidR="00000000" w:rsidDel="00000000" w:rsidP="00000000" w:rsidRDefault="00000000" w:rsidRPr="00000000" w14:paraId="00000184">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este sentido, la Ley 2 de 1959, es la encargada de definir cuáles son las zonas forestales protectoras, y cuáles son los bosques de interés general. Es por lo que, en el país, la explotación forestal está reglamentada, con el fin de proteger los bosques y reservas naturales. Así las cosas, se determinó que “el Ministerio irá señalando los bosques de propiedad privada donde la explotación deberá ser prohibida o reglamentada, y que no estén incluidos dentro de los afectados por lo dispuesto en el Artículo 1 del Decreto número 1300 de 1941” (República de Colombia Congreso Nacional. Ley 2, 1959, art. 5, par. 2).</w:t>
      </w:r>
    </w:p>
    <w:p w:rsidR="00000000" w:rsidDel="00000000" w:rsidP="00000000" w:rsidRDefault="00000000" w:rsidRPr="00000000" w14:paraId="00000185">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igual forma, es importante trae a colación en el marco de la Ley de Educación (Ley 115 de 1994), determina en su artículo 23, la obligatoriedad en el territorio nacional de brindar a los estudiantes formación integral en aquellas áreas claves que deben ser abarcada con el currículo y con el PEI, las cuales comprenden un mínimo del 80% del plan de estudios, como se ha fijado con el área de las Ciencias naturales y en educación ambiental (Congreso de Colombia. Ley 115, 1994). Sumado a esto, se encuentra la Ley 1549 de 2012, centrada en la </w:t>
      </w:r>
      <w:r w:rsidDel="00000000" w:rsidR="00000000" w:rsidRPr="00000000">
        <w:rPr>
          <w:rFonts w:ascii="Times New Roman" w:cs="Times New Roman" w:eastAsia="Times New Roman" w:hAnsi="Times New Roman"/>
          <w:color w:val="000000"/>
          <w:sz w:val="24"/>
          <w:szCs w:val="24"/>
          <w:rtl w:val="0"/>
        </w:rPr>
        <w:t xml:space="preserve">institucionalización de la política nacional de educación ambiental y su incorporación efectiva en el desarrollo territorial, consagrando </w:t>
      </w:r>
      <w:r w:rsidDel="00000000" w:rsidR="00000000" w:rsidRPr="00000000">
        <w:rPr>
          <w:rFonts w:ascii="Times New Roman" w:cs="Times New Roman" w:eastAsia="Times New Roman" w:hAnsi="Times New Roman"/>
          <w:sz w:val="24"/>
          <w:szCs w:val="24"/>
          <w:rtl w:val="0"/>
        </w:rPr>
        <w:t xml:space="preserve">en su artículo 2, el derecho y la responsabilidad que tienen todos los ciudadanos, en materia de educación ambiental, en el cuidado de los recursos naturales, el manejo sostenible de ssu realidades y conocimientos ambientales, a través de un fuerte marco ético (Congreso de Colombia. Ley 1549, 2012). </w:t>
      </w:r>
    </w:p>
    <w:p w:rsidR="00000000" w:rsidDel="00000000" w:rsidP="00000000" w:rsidRDefault="00000000" w:rsidRPr="00000000" w14:paraId="00000186">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Además, también está el Decreto 1575 del año 2007, este se encarga de establecer el Sistema para la Protección y Control de la Calidad del Agua para Consumo Humano, en este, se busca monitorear, prevenir y controlar los riesgos en la salud humana causados por el consumo, exceptuando el agua envasada; también, crea unas entidades de control, encaminadas a contribuir con el debido seguimiento para el cumplimiento de este decreto (Presidente de la República de Colombia. Decreto 1575, 2007). Finalmente, se cuenta como referencia a la Resolución 2115 de 2007, la cual señala las características, instrumentos básicos y frecuencias del sistema de control y vigilancia para la calidad del agua para consumo humano (Ministerio de Ambiente, Vivienda y Desarrollo Territorial &amp; Ministerio de Protección Social. Resolución 2115, 2007). Como bien lo explica el nombre de la resolución, se definen los números de secuencia, para así tener un sistema de control, el cual busca mejorar la calidad de agua para el consumo humano.</w:t>
      </w:r>
    </w:p>
    <w:p w:rsidR="00000000" w:rsidDel="00000000" w:rsidP="00000000" w:rsidRDefault="00000000" w:rsidRPr="00000000" w14:paraId="00000187">
      <w:pPr>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88">
      <w:pPr>
        <w:pStyle w:val="Heading3"/>
        <w:rPr/>
      </w:pPr>
      <w:bookmarkStart w:colFirst="0" w:colLast="0" w:name="_3tbugp1" w:id="45"/>
      <w:bookmarkEnd w:id="45"/>
      <w:r w:rsidDel="00000000" w:rsidR="00000000" w:rsidRPr="00000000">
        <w:rPr>
          <w:rtl w:val="0"/>
        </w:rPr>
        <w:t xml:space="preserve">2.4.3 Legislación Local y su impacto. </w:t>
      </w:r>
    </w:p>
    <w:p w:rsidR="00000000" w:rsidDel="00000000" w:rsidP="00000000" w:rsidRDefault="00000000" w:rsidRPr="00000000" w14:paraId="00000189">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Colombia los municipios cuentan con su Plan de Ordenamiento Territorial (POT) que tiene como objeto complementar la planificación económica y social con la dimensión territorial, racionalizar las intervenciones sobre el territorio y orientar su desarrollo y aprovechamiento sostenible (Congreso de Colombia. Ley 388, 1997). El POT del municipio de Bello del año 2009, el mismo que se encuentran en proceso de actualización, en el artículo 12 establece que entre las funciones de las zonas de retiro está servir como faja de protección en eventos de inundación y desbordamiento, conservación del recurso hídrico, brindar estabilidad a los taludes que conforman el cauce de la quebrada, posibilitar el uso de las servidumbres para la extensión de redes servicios público, mantenimiento del cauce y proporcionar áreas de recreación y de senderos ecológicos. Teniendo en cuenta lo anterior es preciso indicar que la ocupación de las zonas de retiro por las comunidades asentadas en la quebrada La García van en contra de los lineamientos del POT del municipio. Para los asentamientos ubicados en la zona de retiro de la quebrada La García el artículo 147 del POT del municipio de Bello indica que estas comunidades se encuentran en una zona de riesgo no mitigable por inundación en el suelo urbano, se entiende por zona de riesgo no mitigable o no recuperable (Secretaría de Planeación, 2009).</w:t>
      </w:r>
    </w:p>
    <w:p w:rsidR="00000000" w:rsidDel="00000000" w:rsidP="00000000" w:rsidRDefault="00000000" w:rsidRPr="00000000" w14:paraId="0000018A">
      <w:pPr>
        <w:ind w:firstLine="720"/>
        <w:jc w:val="both"/>
        <w:rPr>
          <w:rFonts w:ascii="Times New Roman" w:cs="Times New Roman" w:eastAsia="Times New Roman" w:hAnsi="Times New Roman"/>
          <w:sz w:val="24"/>
          <w:szCs w:val="24"/>
        </w:rPr>
        <w:sectPr>
          <w:type w:val="nextPage"/>
          <w:pgSz w:h="15840" w:w="12240" w:orient="portrait"/>
          <w:pgMar w:bottom="1440" w:top="1440" w:left="1440" w:right="1440" w:header="709" w:footer="709"/>
        </w:sectPr>
      </w:pPr>
      <w:r w:rsidDel="00000000" w:rsidR="00000000" w:rsidRPr="00000000">
        <w:rPr>
          <w:rFonts w:ascii="Times New Roman" w:cs="Times New Roman" w:eastAsia="Times New Roman" w:hAnsi="Times New Roman"/>
          <w:sz w:val="24"/>
          <w:szCs w:val="24"/>
          <w:rtl w:val="0"/>
        </w:rPr>
        <w:t xml:space="preserve">La quebrada La García en el municipio de Bello no es ajena a los asentamientos informales, su zona de retiro que según el plan de ordenamiento territorial del municipio es catalogada como una zona de amenaza hidrológica alta ha sido ocupada a lo largo de su paso por el área urbana de este municipio que está ubicado al norte del área metropolitana del Valle de Aburrá. Esta situación de informalidad y riesgo no ha permitido que las comunidades asentadas en estas zonas se les preste el servicio de alcantarillado debido a las políticas relacionadas al tema de servicios públicos por lo que obliga a que los habitantes dirijan sus redes de alcantarillado a la quebrada y descarguen las aguas que son producto de sus actividades diarias al cauce, adicional a esto la red de alcantarillado de la empresa de servicios públicos a usado por años está quebrada como desagüe natural para la evacuación de las aguas residuales captadas por el sistema afectando directamente la calidad del agua de La García. </w:t>
      </w:r>
    </w:p>
    <w:p w:rsidR="00000000" w:rsidDel="00000000" w:rsidP="00000000" w:rsidRDefault="00000000" w:rsidRPr="00000000" w14:paraId="0000018B">
      <w:pPr>
        <w:pStyle w:val="Heading1"/>
        <w:rPr/>
      </w:pPr>
      <w:bookmarkStart w:colFirst="0" w:colLast="0" w:name="_28h4qwu" w:id="46"/>
      <w:bookmarkEnd w:id="46"/>
      <w:r w:rsidDel="00000000" w:rsidR="00000000" w:rsidRPr="00000000">
        <w:rPr>
          <w:rtl w:val="0"/>
        </w:rPr>
        <w:t xml:space="preserve">CAPÍTULO III. MARCO METODOLÓGICO</w:t>
      </w:r>
    </w:p>
    <w:p w:rsidR="00000000" w:rsidDel="00000000" w:rsidP="00000000" w:rsidRDefault="00000000" w:rsidRPr="00000000" w14:paraId="0000018C">
      <w:pPr>
        <w:rPr>
          <w:rFonts w:ascii="Times New Roman" w:cs="Times New Roman" w:eastAsia="Times New Roman" w:hAnsi="Times New Roman"/>
          <w:b w:val="1"/>
          <w:sz w:val="24"/>
          <w:szCs w:val="24"/>
          <w:u w:val="single"/>
        </w:rPr>
      </w:pPr>
      <w:r w:rsidDel="00000000" w:rsidR="00000000" w:rsidRPr="00000000">
        <w:rPr>
          <w:rtl w:val="0"/>
        </w:rPr>
      </w:r>
    </w:p>
    <w:p w:rsidR="00000000" w:rsidDel="00000000" w:rsidP="00000000" w:rsidRDefault="00000000" w:rsidRPr="00000000" w14:paraId="0000018D">
      <w:pPr>
        <w:pStyle w:val="Heading2"/>
        <w:rPr/>
      </w:pPr>
      <w:bookmarkStart w:colFirst="0" w:colLast="0" w:name="_nmf14n" w:id="47"/>
      <w:bookmarkEnd w:id="47"/>
      <w:r w:rsidDel="00000000" w:rsidR="00000000" w:rsidRPr="00000000">
        <w:rPr>
          <w:rtl w:val="0"/>
        </w:rPr>
        <w:t xml:space="preserve">3.1 Enfoque de la investigación</w:t>
      </w:r>
    </w:p>
    <w:p w:rsidR="00000000" w:rsidDel="00000000" w:rsidP="00000000" w:rsidRDefault="00000000" w:rsidRPr="00000000" w14:paraId="0000018E">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propósito con el presente proyecto es determinar las creencias y saberes de los habitantes que rodean la quebrada la García en el sector El Cóngolo del Municipio de Bello – Antioquia, con respecto al manejo de los residuos sólidos y la afectación del medio ambiente, por lo tanto, en correspondencia con los aportes teóricos de Hernández-Sampieri y Mendoza-Torres (2018), el enfoque de esta investigación es cualitativo, ya que más allá de medir la cantidad de residuos sólidos que llegan a este afluente hídrico y sus efectos, lo que se pretende es comprender e interpretar este fenómeno de estudio, conforme con las perspectivas, experiencias y significados que tienen las personas que habitan cerca a esta quebrada, sobre las prácticas que efectúan para el manejo de dichos residuos, así como sus concepciones y conocimientos sobre las consecuencias para el medio ambiente que estas prácticas o la falta de las mismas pueden generar para los recursos naturales. </w:t>
      </w:r>
    </w:p>
    <w:p w:rsidR="00000000" w:rsidDel="00000000" w:rsidP="00000000" w:rsidRDefault="00000000" w:rsidRPr="00000000" w14:paraId="0000018F">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Adicionalmente, desde el paradigma cualitativo de la investigación, planteado por Páramo et al. (2020), se pretende con este proyecto alcanzar la saturación de la información obtenida sobre las creencias y saberes de la población sobre el manejo de los residuos sólidos, por parte de los habitantes cercanos a la quebrada La García; concepto que se conseguirá cuando la información recopilada con estas personas, sea igual, repetitiva o similar, momento en el cual, se contará con datos claves para el diseño e implementación de una estrategia pedagógica, con miras a mitigar y transformar la situación que se esté presentando con el manejo de dicho residuos. </w:t>
      </w:r>
    </w:p>
    <w:p w:rsidR="00000000" w:rsidDel="00000000" w:rsidP="00000000" w:rsidRDefault="00000000" w:rsidRPr="00000000" w14:paraId="00000190">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Así mismo, con base este paradigma y continuando con Páramo et al. (2020), se busca darle validez y confiabilidad a esta investigación, mediante la utilización de la triangulación de datos, lo que se llevará a cabo, por medio de la utilización y el análisis de la información conseguida, con la aplicación de diversas fuentes de datos de diferente naturaleza y orientadas a varios públicos y objetivos. De igual forma, se clarifica que la validez y confiabilidad del estudio, se apoya adicionalmente, en el análisis de datos cuantitativos derivados de la aplicación de un cuestionario con escala Likert, ya que de acuerdo con los aportes de Creswell y Creswell (2023), la inclusión de este tipo de escalonamiento, complementa y compara las opiniones y experiencias de los participantes, con la medición de los aspectos claves del fenómeno estudiado, con la finalidad de evidenciar si los hallazgos convergen (coinciden) o divergen, apoyan mutuamente un constructo o validan una forma de datos con otra, pero en todo caso, sin desvirtuar la investigación con enfoque cualitativo y enriqueciendo este proyecto.   </w:t>
      </w:r>
    </w:p>
    <w:p w:rsidR="00000000" w:rsidDel="00000000" w:rsidP="00000000" w:rsidRDefault="00000000" w:rsidRPr="00000000" w14:paraId="00000191">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conformidad con lo anterior, es posible precisar que la corriente metodológica que fundamenta la construcción y el desarrollo de la presente investigación corresponde con la teoría socio crítica, ya que según Páramo et al. (2020), a través de este marco referencial, se buscan significados y una óptica diferente de los fenómenos de estudio, teniendo en cuenta los pensamientos y conocimientos de un grupo determinado de personas y a partir de esta información, se motiva a las personas a interactuar, a la formación de redes y grupos que se proponen adelantar acciones que contribuyan con la transformación de la vida social. </w:t>
      </w:r>
    </w:p>
    <w:p w:rsidR="00000000" w:rsidDel="00000000" w:rsidP="00000000" w:rsidRDefault="00000000" w:rsidRPr="00000000" w14:paraId="00000192">
      <w:pPr>
        <w:pStyle w:val="Heading2"/>
        <w:rPr/>
      </w:pPr>
      <w:bookmarkStart w:colFirst="0" w:colLast="0" w:name="_37m2jsg" w:id="48"/>
      <w:bookmarkEnd w:id="48"/>
      <w:r w:rsidDel="00000000" w:rsidR="00000000" w:rsidRPr="00000000">
        <w:rPr>
          <w:rtl w:val="0"/>
        </w:rPr>
        <w:t xml:space="preserve">3.2 Alcance de la investigación</w:t>
      </w:r>
    </w:p>
    <w:p w:rsidR="00000000" w:rsidDel="00000000" w:rsidP="00000000" w:rsidRDefault="00000000" w:rsidRPr="00000000" w14:paraId="00000193">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conformidad con el enfoque de la presente investigación y en palabras de Hernández et al. (2014), el alcance de la misma es descriptiva, porque a través de este estudio, “se busca especificar las propiedades, las características y los perfiles de personas, grupos, comunidades, procesos, objetos o cualquier otro fenómeno que se someta a un análisis” (p. 92), con el fin último, de hallar tendencias en un grupo o población en particular; esto a partir de la recolección e interpretación independiente y conjunta la información recopilada con respecto, a una serie de categorías o conceptos definidos previamente, aunque sin señalar la forma cómo se relación dichas categorías de análisis.  </w:t>
      </w:r>
    </w:p>
    <w:p w:rsidR="00000000" w:rsidDel="00000000" w:rsidP="00000000" w:rsidRDefault="00000000" w:rsidRPr="00000000" w14:paraId="00000194">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virtud de lo anterior, es posible señalar que el alcance descriptivo es aplicable para el desarrollo de este estudio, ya que se pretende recopilar información acerca de las categorías y subcategorías apriorísticas establecidas para efectos de esta investigación, a saber: creencias y saberes, residuos sólidos, contaminación ambiental y estrategia pedagógica; manejo de residuos sólidos, afectación del medio ambiente y conservación del medio ambiente. A partir de la información recolectada al respecto, se procederá a conocer con precisión las diferentes dimensiones de un contexto o situación en concreto, en este caso en específico, las creencias y saberes de los habitantes que rodean la quebrada la García en el sector El Cóngolo del Municipio de Bello – Antioquia, en correspondencia con estas categorías de análisis y de esta forma, identificar las acciones y estrategias pedagógicas que serán pertinentes implementar en el transcurso de este proyecto, con la finalidad de contribuir con la mitigación del daño al medio ambiente y transformar esta situación.</w:t>
      </w:r>
    </w:p>
    <w:p w:rsidR="00000000" w:rsidDel="00000000" w:rsidP="00000000" w:rsidRDefault="00000000" w:rsidRPr="00000000" w14:paraId="00000195">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6">
      <w:pPr>
        <w:pStyle w:val="Heading2"/>
        <w:rPr/>
      </w:pPr>
      <w:bookmarkStart w:colFirst="0" w:colLast="0" w:name="_1mrcu09" w:id="49"/>
      <w:bookmarkEnd w:id="49"/>
      <w:r w:rsidDel="00000000" w:rsidR="00000000" w:rsidRPr="00000000">
        <w:rPr>
          <w:rtl w:val="0"/>
        </w:rPr>
        <w:t xml:space="preserve">3.3 Diseño de la investigación</w:t>
      </w:r>
    </w:p>
    <w:p w:rsidR="00000000" w:rsidDel="00000000" w:rsidP="00000000" w:rsidRDefault="00000000" w:rsidRPr="00000000" w14:paraId="00000197">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Ahora bien, de nueva cuenta, considerando que la presente investigación es cualitativa y descriptiva, el diseño que se sigue con este estudio es etnográfico, el cual permite “describir lo que las personas de un sitio, estrato o contexto determinado hace habitualmente y explicar los significados que le atribuyen a ese comportamiento realizado en circunstancias comunes o especiales, presentando (…) las irregularidades que implica un proceso cultural” (Wolcott, 1999 como se citó en Álvarez-Gayou, 2003, p. 76). De acuerdo con los aportes de Restrepo (2016), el diseño de investigación etnográfico guarda estrecha relación con el tipo de estudio descriptivo, dado que con ambos aspectos, se logra la caracterización contextual de las relaciones complejas entre los conocimientos y las prácticas efectuadas por un grupo de personas y la articulación de los mismos con los significados dados por estos individuos y las reflexiones que se derivan de dichas acciones. </w:t>
      </w:r>
    </w:p>
    <w:p w:rsidR="00000000" w:rsidDel="00000000" w:rsidP="00000000" w:rsidRDefault="00000000" w:rsidRPr="00000000" w14:paraId="00000198">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Según lo planteado en breve, se identifica que el diseño etnográfico es adecuado para la elaboración de este estudio, porque a través del mismo, se puede lograr examinar e identificar las percepciones y significados que los habitantes que rodean la quebrada la García en el sector El Cóngolo del Municipio de Bello – Antioquia tienen acerca de las prácticas o no efectuadas en esta zona, en cuanto al manejo de los residuos sólidos, así como sus concepciones frente al cuidado y la protección del medio ambiente, por parte de las comunidades de influencia a esta fuente hídrica. </w:t>
      </w:r>
    </w:p>
    <w:p w:rsidR="00000000" w:rsidDel="00000000" w:rsidP="00000000" w:rsidRDefault="00000000" w:rsidRPr="00000000" w14:paraId="00000199">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Ahora bien, retomando los referentes aportados por Hernández et al. (2014), se encuentra que dentro de la gama de técnicas e instrumentos etnográficos usados con frecuencia en investigación, para la recolección de información, se tienen las entrevistas, grupos focales, biografías, análisis de datos secundarios, recopilación de documentos (diarios, mapas, atlas, etc.) y materiales, incluyendo, además, las encuestas y la observación con bitácoras o diarios de campo. </w:t>
      </w:r>
    </w:p>
    <w:p w:rsidR="00000000" w:rsidDel="00000000" w:rsidP="00000000" w:rsidRDefault="00000000" w:rsidRPr="00000000" w14:paraId="0000019A">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9B">
      <w:pPr>
        <w:pStyle w:val="Heading2"/>
        <w:rPr/>
      </w:pPr>
      <w:bookmarkStart w:colFirst="0" w:colLast="0" w:name="_46r0co2" w:id="50"/>
      <w:bookmarkEnd w:id="50"/>
      <w:r w:rsidDel="00000000" w:rsidR="00000000" w:rsidRPr="00000000">
        <w:rPr>
          <w:rtl w:val="0"/>
        </w:rPr>
        <w:t xml:space="preserve">3.4 Unidades de análisis o casos iniciales y la muestra de origen</w:t>
      </w:r>
    </w:p>
    <w:p w:rsidR="00000000" w:rsidDel="00000000" w:rsidP="00000000" w:rsidRDefault="00000000" w:rsidRPr="00000000" w14:paraId="0000019C">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Las unidades de análisis o casos iniciales de la investigación en este caso hacen referencia a todas los habitantes que rodean la quebrada la García en el municipio de Bello, Antioquia, con el fin de recopilar los datos sobre las creencias y los saberes que tienen sobre la contaminación por residuos sólidos y el manejo dado a estos residuos en la zona de estudio. </w:t>
      </w:r>
    </w:p>
    <w:p w:rsidR="00000000" w:rsidDel="00000000" w:rsidP="00000000" w:rsidRDefault="00000000" w:rsidRPr="00000000" w14:paraId="0000019D">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términos generales, se encuentra que la población que habita cerca a la quebrada La García y que participará de esta investigación, al año </w:t>
      </w:r>
      <w:r w:rsidDel="00000000" w:rsidR="00000000" w:rsidRPr="00000000">
        <w:rPr>
          <w:rFonts w:ascii="Times New Roman" w:cs="Times New Roman" w:eastAsia="Times New Roman" w:hAnsi="Times New Roman"/>
          <w:color w:val="222222"/>
          <w:sz w:val="24"/>
          <w:szCs w:val="24"/>
          <w:highlight w:val="white"/>
          <w:rtl w:val="0"/>
        </w:rPr>
        <w:t xml:space="preserve">2018, según el censo nacional realizado por el Departamento Administrativo Nacional de Estadística (DANE) reportó un total de 481.901 habitantes (Orozco, 2020), muchos de los cuales han hecho</w:t>
      </w:r>
      <w:r w:rsidDel="00000000" w:rsidR="00000000" w:rsidRPr="00000000">
        <w:rPr>
          <w:rFonts w:ascii="Times New Roman" w:cs="Times New Roman" w:eastAsia="Times New Roman" w:hAnsi="Times New Roman"/>
          <w:sz w:val="24"/>
          <w:szCs w:val="24"/>
          <w:highlight w:val="white"/>
          <w:rtl w:val="0"/>
        </w:rPr>
        <w:t xml:space="preserve"> parte de las víctimas del desplazamiento forzado del país, quienes han llegado a esta zona a través de asentamientos, por lo cual con frecuencia su actividad económica sean labores informales</w:t>
      </w:r>
      <w:r w:rsidDel="00000000" w:rsidR="00000000" w:rsidRPr="00000000">
        <w:rPr>
          <w:rtl w:val="0"/>
        </w:rPr>
      </w:r>
    </w:p>
    <w:p w:rsidR="00000000" w:rsidDel="00000000" w:rsidP="00000000" w:rsidRDefault="00000000" w:rsidRPr="00000000" w14:paraId="0000019E">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acuerdo con lo anterior, la muestra representativa de 30 personas adultas que viven en cerca a la quebrada la García en el sector El Cóngolo del Municipio de Bello – Antioquia, será seleccionada por medio de un muestreo denominado estratégico o de conveniencia. Este tipo de muestreo -representativo aleatorio-, según los aportes de Otzen y Manterola (2017), permite la selección de las unidades muéstrales bajo criterios subjetivos definidos por el investigador, acordes a los objetivos de la investigación y que, además, son personas próximas a las investigadoras de este proyecto. </w:t>
      </w:r>
    </w:p>
    <w:p w:rsidR="00000000" w:rsidDel="00000000" w:rsidP="00000000" w:rsidRDefault="00000000" w:rsidRPr="00000000" w14:paraId="0000019F">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0">
      <w:pPr>
        <w:pStyle w:val="Heading2"/>
        <w:rPr/>
      </w:pPr>
      <w:bookmarkStart w:colFirst="0" w:colLast="0" w:name="_2lwamvv" w:id="51"/>
      <w:bookmarkEnd w:id="51"/>
      <w:r w:rsidDel="00000000" w:rsidR="00000000" w:rsidRPr="00000000">
        <w:rPr>
          <w:rtl w:val="0"/>
        </w:rPr>
        <w:t xml:space="preserve">3.5 Hipótesis</w:t>
      </w:r>
    </w:p>
    <w:p w:rsidR="00000000" w:rsidDel="00000000" w:rsidP="00000000" w:rsidRDefault="00000000" w:rsidRPr="00000000" w14:paraId="000001A1">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acuerdo con lo planteado en líneas previas, el enfoque de la presente investigación es cualitativo, por lo tanto, conforme con los aportes de Hernández et al. (2014), este enfoque de estudio plantea que la formulación de hipótesis no es un procedimiento obligatorio, como se sucede con el enfoque cuantitativo, donde se hacen indispensables para aceptarlas o rechazarlas según los resultados obtenidos. En el caso del estudio cualitativo, se pueden generar hipótesis durante el desarrollo de la investigación o al final de esta, de acuerdo con los hallazgos conseguidos al respecto.</w:t>
      </w:r>
    </w:p>
    <w:p w:rsidR="00000000" w:rsidDel="00000000" w:rsidP="00000000" w:rsidRDefault="00000000" w:rsidRPr="00000000" w14:paraId="000001A2">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3">
      <w:pPr>
        <w:pStyle w:val="Heading2"/>
        <w:rPr/>
      </w:pPr>
      <w:bookmarkStart w:colFirst="0" w:colLast="0" w:name="_111kx3o" w:id="52"/>
      <w:bookmarkEnd w:id="52"/>
      <w:r w:rsidDel="00000000" w:rsidR="00000000" w:rsidRPr="00000000">
        <w:rPr>
          <w:rtl w:val="0"/>
        </w:rPr>
        <w:t xml:space="preserve">3.6 Categorías </w:t>
      </w:r>
    </w:p>
    <w:p w:rsidR="00000000" w:rsidDel="00000000" w:rsidP="00000000" w:rsidRDefault="00000000" w:rsidRPr="00000000" w14:paraId="000001A4">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 la finalidad de determinar las creencias y saberes de los habitantes que rodean la quebrada la García en el sector El Cóngolo del Municipio de Bello – Antioquia y proponer una estrategia pedagógica, conforme con los hallazgos obtenidos, mediante el desarrollo de este proyecto; se ha identificado y definido una serie de conceptos, a partir de la pregunta de investigación a la que, se pretende dar respuesta con los resultados del presente estudio. Estos conceptos hacen referencia a las categorías de análisis, definidas por Monje-Álvarez (2011), como un conjunto palabras clave que son usadas para delimitar y explicar el tema de investigación, sus límites, alcances, subcategorías y los términos operativos utilizados para efectos de un proyecto en particular. </w:t>
      </w:r>
    </w:p>
    <w:p w:rsidR="00000000" w:rsidDel="00000000" w:rsidP="00000000" w:rsidRDefault="00000000" w:rsidRPr="00000000" w14:paraId="000001A5">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Según los aportes de este autor, las categorías definidas para esta investigación son deductivas o apriorísticas, ya que fueron establecidas “con base en la teoría y los conocimientos del investigador sobre el tema y sirven para dar pistas que organizan la aproximación a la realidad estudiada” (Monje-Álvarez, 2011, p. 92); por lo cual, se determinan previo al proceso de recolección y análisis de los resultados. Desde esta perspectiva, a continuación, en la Tabla 1, se especifican las categorías de análisis consideradas para la presente investigación, con sus respectivas subcategorías y definiciones. </w:t>
      </w:r>
    </w:p>
    <w:p w:rsidR="00000000" w:rsidDel="00000000" w:rsidP="00000000" w:rsidRDefault="00000000" w:rsidRPr="00000000" w14:paraId="000001A6">
      <w:pPr>
        <w:keepNext w:val="1"/>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A7">
      <w:pPr>
        <w:keepNext w:val="1"/>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Times New Roman" w:cs="Times New Roman" w:eastAsia="Times New Roman" w:hAnsi="Times New Roman"/>
          <w:b w:val="0"/>
          <w:i w:val="1"/>
          <w:smallCaps w:val="0"/>
          <w:strike w:val="0"/>
          <w:color w:val="000000"/>
          <w:sz w:val="22"/>
          <w:szCs w:val="22"/>
          <w:u w:val="none"/>
          <w:shd w:fill="auto" w:val="clear"/>
          <w:vertAlign w:val="baseline"/>
        </w:rPr>
      </w:pPr>
      <w:bookmarkStart w:colFirst="0" w:colLast="0" w:name="_3l18frh" w:id="53"/>
      <w:bookmarkEnd w:id="53"/>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Tabla 1</w:t>
      </w:r>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br w:type="textWrapping"/>
        <w:t xml:space="preserve">Explicación de las categorías y subcategorías de análisis.</w:t>
      </w:r>
    </w:p>
    <w:tbl>
      <w:tblPr>
        <w:tblStyle w:val="Table1"/>
        <w:tblW w:w="9349.999999999998"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400"/>
      </w:tblPr>
      <w:tblGrid>
        <w:gridCol w:w="2097"/>
        <w:gridCol w:w="2712"/>
        <w:gridCol w:w="1642"/>
        <w:gridCol w:w="2899"/>
        <w:tblGridChange w:id="0">
          <w:tblGrid>
            <w:gridCol w:w="2097"/>
            <w:gridCol w:w="2712"/>
            <w:gridCol w:w="1642"/>
            <w:gridCol w:w="2899"/>
          </w:tblGrid>
        </w:tblGridChange>
      </w:tblGrid>
      <w:tr>
        <w:trPr>
          <w:cantSplit w:val="0"/>
          <w:tblHeader w:val="0"/>
        </w:trPr>
        <w:tc>
          <w:tcPr/>
          <w:p w:rsidR="00000000" w:rsidDel="00000000" w:rsidP="00000000" w:rsidRDefault="00000000" w:rsidRPr="00000000" w14:paraId="000001A8">
            <w:pP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Categoría</w:t>
            </w:r>
          </w:p>
        </w:tc>
        <w:tc>
          <w:tcPr/>
          <w:p w:rsidR="00000000" w:rsidDel="00000000" w:rsidP="00000000" w:rsidRDefault="00000000" w:rsidRPr="00000000" w14:paraId="000001A9">
            <w:pPr>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Concepto</w:t>
            </w:r>
          </w:p>
        </w:tc>
        <w:tc>
          <w:tcPr/>
          <w:p w:rsidR="00000000" w:rsidDel="00000000" w:rsidP="00000000" w:rsidRDefault="00000000" w:rsidRPr="00000000" w14:paraId="000001AA">
            <w:pPr>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Subcategorías</w:t>
            </w:r>
          </w:p>
        </w:tc>
        <w:tc>
          <w:tcPr/>
          <w:p w:rsidR="00000000" w:rsidDel="00000000" w:rsidP="00000000" w:rsidRDefault="00000000" w:rsidRPr="00000000" w14:paraId="000001AB">
            <w:pPr>
              <w:jc w:val="both"/>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Términos operativos</w:t>
            </w:r>
          </w:p>
        </w:tc>
      </w:tr>
      <w:tr>
        <w:trPr>
          <w:cantSplit w:val="0"/>
          <w:tblHeader w:val="0"/>
        </w:trPr>
        <w:tc>
          <w:tcPr>
            <w:vMerge w:val="restart"/>
            <w:vAlign w:val="center"/>
          </w:tcPr>
          <w:p w:rsidR="00000000" w:rsidDel="00000000" w:rsidP="00000000" w:rsidRDefault="00000000" w:rsidRPr="00000000" w14:paraId="000001AC">
            <w:pP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1. Creencias y saberes</w:t>
            </w:r>
          </w:p>
        </w:tc>
        <w:tc>
          <w:tcPr>
            <w:vMerge w:val="restart"/>
            <w:vAlign w:val="center"/>
          </w:tcPr>
          <w:p w:rsidR="00000000" w:rsidDel="00000000" w:rsidP="00000000" w:rsidRDefault="00000000" w:rsidRPr="00000000" w14:paraId="000001AD">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Son los conocimientos, opiniones y percepciones que tienen las personas acerca de los recursos hídricos y el cuidado del medio ambiente </w:t>
            </w:r>
          </w:p>
        </w:tc>
        <w:tc>
          <w:tcPr>
            <w:vMerge w:val="restart"/>
            <w:vAlign w:val="center"/>
          </w:tcPr>
          <w:p w:rsidR="00000000" w:rsidDel="00000000" w:rsidP="00000000" w:rsidRDefault="00000000" w:rsidRPr="00000000" w14:paraId="000001AE">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Creencias y saberes</w:t>
            </w:r>
          </w:p>
        </w:tc>
        <w:tc>
          <w:tcPr>
            <w:vAlign w:val="center"/>
          </w:tcPr>
          <w:p w:rsidR="00000000" w:rsidDel="00000000" w:rsidP="00000000" w:rsidRDefault="00000000" w:rsidRPr="00000000" w14:paraId="000001AF">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Conocimientos</w:t>
            </w:r>
          </w:p>
          <w:p w:rsidR="00000000" w:rsidDel="00000000" w:rsidP="00000000" w:rsidRDefault="00000000" w:rsidRPr="00000000" w14:paraId="000001B0">
            <w:pPr>
              <w:rPr>
                <w:rFonts w:ascii="Times New Roman" w:cs="Times New Roman" w:eastAsia="Times New Roman" w:hAnsi="Times New Roman"/>
              </w:rPr>
            </w:pPr>
            <w:r w:rsidDel="00000000" w:rsidR="00000000" w:rsidRPr="00000000">
              <w:rPr>
                <w:rtl w:val="0"/>
              </w:rPr>
            </w:r>
          </w:p>
        </w:tc>
      </w:tr>
      <w:tr>
        <w:trPr>
          <w:cantSplit w:val="0"/>
          <w:tblHeader w:val="0"/>
        </w:trPr>
        <w:tc>
          <w:tcPr>
            <w:vMerge w:val="continue"/>
            <w:vAlign w:val="center"/>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Align w:val="center"/>
          </w:tcPr>
          <w:p w:rsidR="00000000" w:rsidDel="00000000" w:rsidP="00000000" w:rsidRDefault="00000000" w:rsidRPr="00000000" w14:paraId="000001B4">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Prácticas ambientales</w:t>
            </w:r>
          </w:p>
        </w:tc>
      </w:tr>
      <w:tr>
        <w:trPr>
          <w:cantSplit w:val="0"/>
          <w:tblHeader w:val="0"/>
        </w:trPr>
        <w:tc>
          <w:tcPr>
            <w:vMerge w:val="continue"/>
            <w:vAlign w:val="center"/>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Align w:val="center"/>
          </w:tcPr>
          <w:p w:rsidR="00000000" w:rsidDel="00000000" w:rsidP="00000000" w:rsidRDefault="00000000" w:rsidRPr="00000000" w14:paraId="000001B8">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Creencias</w:t>
            </w:r>
          </w:p>
        </w:tc>
      </w:tr>
      <w:tr>
        <w:trPr>
          <w:cantSplit w:val="0"/>
          <w:tblHeader w:val="0"/>
        </w:trPr>
        <w:tc>
          <w:tcPr>
            <w:vMerge w:val="restart"/>
            <w:vAlign w:val="center"/>
          </w:tcPr>
          <w:p w:rsidR="00000000" w:rsidDel="00000000" w:rsidP="00000000" w:rsidRDefault="00000000" w:rsidRPr="00000000" w14:paraId="000001B9">
            <w:pP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2. Residuos sólidos</w:t>
            </w:r>
          </w:p>
        </w:tc>
        <w:tc>
          <w:tcPr>
            <w:vMerge w:val="restart"/>
            <w:vAlign w:val="center"/>
          </w:tcPr>
          <w:p w:rsidR="00000000" w:rsidDel="00000000" w:rsidP="00000000" w:rsidRDefault="00000000" w:rsidRPr="00000000" w14:paraId="000001BA">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 el conjunto de desechos físicos que se derivan de los productos utilizados por las personas en diferentes actividades</w:t>
            </w:r>
          </w:p>
        </w:tc>
        <w:tc>
          <w:tcPr>
            <w:vMerge w:val="restart"/>
            <w:vAlign w:val="center"/>
          </w:tcPr>
          <w:p w:rsidR="00000000" w:rsidDel="00000000" w:rsidP="00000000" w:rsidRDefault="00000000" w:rsidRPr="00000000" w14:paraId="000001BB">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Manejo de residuos sólidos</w:t>
            </w:r>
          </w:p>
        </w:tc>
        <w:tc>
          <w:tcPr>
            <w:vAlign w:val="center"/>
          </w:tcPr>
          <w:p w:rsidR="00000000" w:rsidDel="00000000" w:rsidP="00000000" w:rsidRDefault="00000000" w:rsidRPr="00000000" w14:paraId="000001BC">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Prácticas para la limpieza de residuos sólidos</w:t>
            </w:r>
          </w:p>
        </w:tc>
      </w:tr>
      <w:tr>
        <w:trPr>
          <w:cantSplit w:val="0"/>
          <w:tblHeader w:val="0"/>
        </w:trPr>
        <w:tc>
          <w:tcPr>
            <w:vMerge w:val="continue"/>
            <w:vAlign w:val="center"/>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Align w:val="center"/>
          </w:tcPr>
          <w:p w:rsidR="00000000" w:rsidDel="00000000" w:rsidP="00000000" w:rsidRDefault="00000000" w:rsidRPr="00000000" w14:paraId="000001C0">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Gestión pública de los residuos sólidos </w:t>
            </w:r>
          </w:p>
        </w:tc>
      </w:tr>
      <w:tr>
        <w:trPr>
          <w:cantSplit w:val="0"/>
          <w:tblHeader w:val="0"/>
        </w:trPr>
        <w:tc>
          <w:tcPr>
            <w:vMerge w:val="restart"/>
            <w:vAlign w:val="center"/>
          </w:tcPr>
          <w:p w:rsidR="00000000" w:rsidDel="00000000" w:rsidP="00000000" w:rsidRDefault="00000000" w:rsidRPr="00000000" w14:paraId="000001C1">
            <w:pP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3. Contaminación ambiental</w:t>
            </w:r>
          </w:p>
        </w:tc>
        <w:tc>
          <w:tcPr>
            <w:vMerge w:val="restart"/>
            <w:vAlign w:val="center"/>
          </w:tcPr>
          <w:p w:rsidR="00000000" w:rsidDel="00000000" w:rsidP="00000000" w:rsidRDefault="00000000" w:rsidRPr="00000000" w14:paraId="000001C2">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 una situación producida por la invasión al medio ambiente por partículas que perjudican a los recursos naturales y la salud de las comunidades</w:t>
            </w:r>
          </w:p>
        </w:tc>
        <w:tc>
          <w:tcPr>
            <w:vMerge w:val="restart"/>
            <w:vAlign w:val="center"/>
          </w:tcPr>
          <w:p w:rsidR="00000000" w:rsidDel="00000000" w:rsidP="00000000" w:rsidRDefault="00000000" w:rsidRPr="00000000" w14:paraId="000001C3">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Afectación del medio ambiente</w:t>
            </w:r>
          </w:p>
        </w:tc>
        <w:tc>
          <w:tcPr>
            <w:vAlign w:val="center"/>
          </w:tcPr>
          <w:p w:rsidR="00000000" w:rsidDel="00000000" w:rsidP="00000000" w:rsidRDefault="00000000" w:rsidRPr="00000000" w14:paraId="000001C4">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Contaminación por residuos sólidos </w:t>
            </w:r>
          </w:p>
        </w:tc>
      </w:tr>
      <w:tr>
        <w:trPr>
          <w:cantSplit w:val="0"/>
          <w:tblHeader w:val="0"/>
        </w:trPr>
        <w:tc>
          <w:tcPr>
            <w:vMerge w:val="continue"/>
            <w:vAlign w:val="center"/>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Align w:val="center"/>
          </w:tcPr>
          <w:p w:rsidR="00000000" w:rsidDel="00000000" w:rsidP="00000000" w:rsidRDefault="00000000" w:rsidRPr="00000000" w14:paraId="000001C8">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Afectación en la salud de la población</w:t>
            </w:r>
          </w:p>
        </w:tc>
      </w:tr>
      <w:tr>
        <w:trPr>
          <w:cantSplit w:val="0"/>
          <w:tblHeader w:val="0"/>
        </w:trPr>
        <w:tc>
          <w:tcPr>
            <w:vMerge w:val="restart"/>
            <w:vAlign w:val="center"/>
          </w:tcPr>
          <w:p w:rsidR="00000000" w:rsidDel="00000000" w:rsidP="00000000" w:rsidRDefault="00000000" w:rsidRPr="00000000" w14:paraId="000001C9">
            <w:pP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4. Estrategia pedagógica</w:t>
            </w:r>
          </w:p>
        </w:tc>
        <w:tc>
          <w:tcPr>
            <w:vMerge w:val="restart"/>
            <w:vAlign w:val="center"/>
          </w:tcPr>
          <w:p w:rsidR="00000000" w:rsidDel="00000000" w:rsidP="00000000" w:rsidRDefault="00000000" w:rsidRPr="00000000" w14:paraId="000001CA">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Es el conjunto de actividades que se efectúan con el propósito de contribuir con la formación y participación ambiental y activa de las personas</w:t>
            </w:r>
          </w:p>
        </w:tc>
        <w:tc>
          <w:tcPr>
            <w:vMerge w:val="restart"/>
            <w:vAlign w:val="center"/>
          </w:tcPr>
          <w:p w:rsidR="00000000" w:rsidDel="00000000" w:rsidP="00000000" w:rsidRDefault="00000000" w:rsidRPr="00000000" w14:paraId="000001CB">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Conservación del medio ambiente</w:t>
            </w:r>
          </w:p>
        </w:tc>
        <w:tc>
          <w:tcPr>
            <w:vAlign w:val="center"/>
          </w:tcPr>
          <w:p w:rsidR="00000000" w:rsidDel="00000000" w:rsidP="00000000" w:rsidRDefault="00000000" w:rsidRPr="00000000" w14:paraId="000001CC">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Participación en el cuidado y protección del medio ambiente.</w:t>
            </w:r>
          </w:p>
        </w:tc>
      </w:tr>
      <w:tr>
        <w:trPr>
          <w:cantSplit w:val="0"/>
          <w:tblHeader w:val="0"/>
        </w:trPr>
        <w:tc>
          <w:tcPr>
            <w:vMerge w:val="continue"/>
            <w:vAlign w:val="center"/>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Align w:val="center"/>
          </w:tcPr>
          <w:p w:rsidR="00000000" w:rsidDel="00000000" w:rsidP="00000000" w:rsidRDefault="00000000" w:rsidRPr="00000000" w14:paraId="000001D0">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Actividades comunitarias para reducir la contaminación ambiental</w:t>
            </w:r>
          </w:p>
        </w:tc>
      </w:tr>
      <w:tr>
        <w:trPr>
          <w:cantSplit w:val="0"/>
          <w:tblHeader w:val="0"/>
        </w:trPr>
        <w:tc>
          <w:tcPr>
            <w:vMerge w:val="continue"/>
            <w:vAlign w:val="center"/>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rPr>
            </w:pPr>
            <w:r w:rsidDel="00000000" w:rsidR="00000000" w:rsidRPr="00000000">
              <w:rPr>
                <w:rtl w:val="0"/>
              </w:rPr>
            </w:r>
          </w:p>
        </w:tc>
        <w:tc>
          <w:tcPr>
            <w:vAlign w:val="center"/>
          </w:tcPr>
          <w:p w:rsidR="00000000" w:rsidDel="00000000" w:rsidP="00000000" w:rsidRDefault="00000000" w:rsidRPr="00000000" w14:paraId="000001D4">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Actividades pedagógicas para mejorar la protección del medio ambiente.</w:t>
            </w:r>
          </w:p>
        </w:tc>
      </w:tr>
    </w:tbl>
    <w:p w:rsidR="00000000" w:rsidDel="00000000" w:rsidP="00000000" w:rsidRDefault="00000000" w:rsidRPr="00000000" w14:paraId="000001D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i w:val="1"/>
          <w:sz w:val="20"/>
          <w:szCs w:val="20"/>
          <w:rtl w:val="0"/>
        </w:rPr>
        <w:t xml:space="preserve">Nota.</w:t>
      </w:r>
      <w:r w:rsidDel="00000000" w:rsidR="00000000" w:rsidRPr="00000000">
        <w:rPr>
          <w:rFonts w:ascii="Times New Roman" w:cs="Times New Roman" w:eastAsia="Times New Roman" w:hAnsi="Times New Roman"/>
          <w:sz w:val="20"/>
          <w:szCs w:val="20"/>
          <w:rtl w:val="0"/>
        </w:rPr>
        <w:t xml:space="preserve"> Con esta tabla se explican las categorías de análisis definidas para esta investigación, según los objetivos de esta y sus respectivas subcategorías. Fuente. Elaboración propia. </w:t>
      </w:r>
    </w:p>
    <w:p w:rsidR="00000000" w:rsidDel="00000000" w:rsidP="00000000" w:rsidRDefault="00000000" w:rsidRPr="00000000" w14:paraId="000001D6">
      <w:pPr>
        <w:pStyle w:val="Heading2"/>
        <w:rPr/>
      </w:pPr>
      <w:bookmarkStart w:colFirst="0" w:colLast="0" w:name="_206ipza" w:id="54"/>
      <w:bookmarkEnd w:id="54"/>
      <w:r w:rsidDel="00000000" w:rsidR="00000000" w:rsidRPr="00000000">
        <w:rPr>
          <w:rtl w:val="0"/>
        </w:rPr>
        <w:t xml:space="preserve">3.7 Operacionalización de Categorías de Estudio</w:t>
      </w:r>
    </w:p>
    <w:p w:rsidR="00000000" w:rsidDel="00000000" w:rsidP="00000000" w:rsidRDefault="00000000" w:rsidRPr="00000000" w14:paraId="000001D7">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continuar con el desarrollo del presente marco metodológico, en la Tabla 2, se referencian y detallan las categorías que son descritas y analizadas con la ejecución de esta investigación, las cuales surgen de los objetivos formulados con este estudio y teniendo en cuenta las técnicas e instrumentos de recolección de información que se pretenden aplicar durante el respectivo trabajo de campo. </w:t>
      </w:r>
    </w:p>
    <w:p w:rsidR="00000000" w:rsidDel="00000000" w:rsidP="00000000" w:rsidRDefault="00000000" w:rsidRPr="00000000" w14:paraId="000001D8">
      <w:pPr>
        <w:keepNext w:val="1"/>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Times New Roman" w:cs="Times New Roman" w:eastAsia="Times New Roman" w:hAnsi="Times New Roman"/>
          <w:b w:val="0"/>
          <w:i w:val="1"/>
          <w:smallCaps w:val="0"/>
          <w:strike w:val="0"/>
          <w:color w:val="000000"/>
          <w:sz w:val="22"/>
          <w:szCs w:val="22"/>
          <w:u w:val="none"/>
          <w:shd w:fill="auto" w:val="clear"/>
          <w:vertAlign w:val="baseline"/>
        </w:rPr>
      </w:pPr>
      <w:bookmarkStart w:colFirst="0" w:colLast="0" w:name="_4k668n3" w:id="55"/>
      <w:bookmarkEnd w:id="55"/>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Tabla 2</w:t>
      </w:r>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br w:type="textWrapping"/>
        <w:t xml:space="preserve">Operacionalización de las variables de estudio</w:t>
      </w:r>
    </w:p>
    <w:tbl>
      <w:tblPr>
        <w:tblStyle w:val="Table2"/>
        <w:tblW w:w="935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400"/>
      </w:tblPr>
      <w:tblGrid>
        <w:gridCol w:w="1263"/>
        <w:gridCol w:w="1291"/>
        <w:gridCol w:w="1663"/>
        <w:gridCol w:w="1265"/>
        <w:gridCol w:w="1303"/>
        <w:gridCol w:w="1348"/>
        <w:gridCol w:w="1217"/>
        <w:tblGridChange w:id="0">
          <w:tblGrid>
            <w:gridCol w:w="1263"/>
            <w:gridCol w:w="1291"/>
            <w:gridCol w:w="1663"/>
            <w:gridCol w:w="1265"/>
            <w:gridCol w:w="1303"/>
            <w:gridCol w:w="1348"/>
            <w:gridCol w:w="1217"/>
          </w:tblGrid>
        </w:tblGridChange>
      </w:tblGrid>
      <w:tr>
        <w:trPr>
          <w:cantSplit w:val="0"/>
          <w:tblHeader w:val="0"/>
        </w:trPr>
        <w:tc>
          <w:tcPr>
            <w:vAlign w:val="center"/>
          </w:tcPr>
          <w:p w:rsidR="00000000" w:rsidDel="00000000" w:rsidP="00000000" w:rsidRDefault="00000000" w:rsidRPr="00000000" w14:paraId="000001D9">
            <w:pPr>
              <w:rPr>
                <w:rFonts w:ascii="Times New Roman" w:cs="Times New Roman" w:eastAsia="Times New Roman" w:hAnsi="Times New Roman"/>
                <w:b w:val="1"/>
                <w:sz w:val="16"/>
                <w:szCs w:val="16"/>
              </w:rPr>
            </w:pPr>
            <w:r w:rsidDel="00000000" w:rsidR="00000000" w:rsidRPr="00000000">
              <w:rPr>
                <w:rFonts w:ascii="Times New Roman" w:cs="Times New Roman" w:eastAsia="Times New Roman" w:hAnsi="Times New Roman"/>
                <w:b w:val="1"/>
                <w:sz w:val="16"/>
                <w:szCs w:val="16"/>
                <w:rtl w:val="0"/>
              </w:rPr>
              <w:t xml:space="preserve">Pregunta de investigación</w:t>
            </w:r>
          </w:p>
        </w:tc>
        <w:tc>
          <w:tcPr>
            <w:vAlign w:val="center"/>
          </w:tcPr>
          <w:p w:rsidR="00000000" w:rsidDel="00000000" w:rsidP="00000000" w:rsidRDefault="00000000" w:rsidRPr="00000000" w14:paraId="000001DA">
            <w:pPr>
              <w:rPr>
                <w:rFonts w:ascii="Times New Roman" w:cs="Times New Roman" w:eastAsia="Times New Roman" w:hAnsi="Times New Roman"/>
                <w:b w:val="1"/>
                <w:sz w:val="16"/>
                <w:szCs w:val="16"/>
              </w:rPr>
            </w:pPr>
            <w:r w:rsidDel="00000000" w:rsidR="00000000" w:rsidRPr="00000000">
              <w:rPr>
                <w:rFonts w:ascii="Times New Roman" w:cs="Times New Roman" w:eastAsia="Times New Roman" w:hAnsi="Times New Roman"/>
                <w:b w:val="1"/>
                <w:sz w:val="16"/>
                <w:szCs w:val="16"/>
                <w:rtl w:val="0"/>
              </w:rPr>
              <w:t xml:space="preserve">Objetivo general</w:t>
            </w:r>
          </w:p>
        </w:tc>
        <w:tc>
          <w:tcPr>
            <w:vAlign w:val="center"/>
          </w:tcPr>
          <w:p w:rsidR="00000000" w:rsidDel="00000000" w:rsidP="00000000" w:rsidRDefault="00000000" w:rsidRPr="00000000" w14:paraId="000001DB">
            <w:pPr>
              <w:rPr>
                <w:rFonts w:ascii="Times New Roman" w:cs="Times New Roman" w:eastAsia="Times New Roman" w:hAnsi="Times New Roman"/>
                <w:b w:val="1"/>
                <w:sz w:val="16"/>
                <w:szCs w:val="16"/>
              </w:rPr>
            </w:pPr>
            <w:r w:rsidDel="00000000" w:rsidR="00000000" w:rsidRPr="00000000">
              <w:rPr>
                <w:rFonts w:ascii="Times New Roman" w:cs="Times New Roman" w:eastAsia="Times New Roman" w:hAnsi="Times New Roman"/>
                <w:b w:val="1"/>
                <w:sz w:val="16"/>
                <w:szCs w:val="16"/>
                <w:rtl w:val="0"/>
              </w:rPr>
              <w:t xml:space="preserve">Objetivos específicos</w:t>
            </w:r>
          </w:p>
        </w:tc>
        <w:tc>
          <w:tcPr>
            <w:vAlign w:val="center"/>
          </w:tcPr>
          <w:p w:rsidR="00000000" w:rsidDel="00000000" w:rsidP="00000000" w:rsidRDefault="00000000" w:rsidRPr="00000000" w14:paraId="000001DC">
            <w:pPr>
              <w:rPr>
                <w:rFonts w:ascii="Times New Roman" w:cs="Times New Roman" w:eastAsia="Times New Roman" w:hAnsi="Times New Roman"/>
                <w:b w:val="1"/>
                <w:sz w:val="16"/>
                <w:szCs w:val="16"/>
              </w:rPr>
            </w:pPr>
            <w:r w:rsidDel="00000000" w:rsidR="00000000" w:rsidRPr="00000000">
              <w:rPr>
                <w:rFonts w:ascii="Times New Roman" w:cs="Times New Roman" w:eastAsia="Times New Roman" w:hAnsi="Times New Roman"/>
                <w:b w:val="1"/>
                <w:sz w:val="16"/>
                <w:szCs w:val="16"/>
                <w:rtl w:val="0"/>
              </w:rPr>
              <w:t xml:space="preserve">Categorías</w:t>
            </w:r>
          </w:p>
        </w:tc>
        <w:tc>
          <w:tcPr>
            <w:vAlign w:val="center"/>
          </w:tcPr>
          <w:p w:rsidR="00000000" w:rsidDel="00000000" w:rsidP="00000000" w:rsidRDefault="00000000" w:rsidRPr="00000000" w14:paraId="000001DD">
            <w:pPr>
              <w:rPr>
                <w:rFonts w:ascii="Times New Roman" w:cs="Times New Roman" w:eastAsia="Times New Roman" w:hAnsi="Times New Roman"/>
                <w:b w:val="1"/>
                <w:sz w:val="16"/>
                <w:szCs w:val="16"/>
              </w:rPr>
            </w:pPr>
            <w:r w:rsidDel="00000000" w:rsidR="00000000" w:rsidRPr="00000000">
              <w:rPr>
                <w:rFonts w:ascii="Times New Roman" w:cs="Times New Roman" w:eastAsia="Times New Roman" w:hAnsi="Times New Roman"/>
                <w:b w:val="1"/>
                <w:sz w:val="16"/>
                <w:szCs w:val="16"/>
                <w:rtl w:val="0"/>
              </w:rPr>
              <w:t xml:space="preserve">Técnicas</w:t>
            </w:r>
          </w:p>
        </w:tc>
        <w:tc>
          <w:tcPr>
            <w:vAlign w:val="center"/>
          </w:tcPr>
          <w:p w:rsidR="00000000" w:rsidDel="00000000" w:rsidP="00000000" w:rsidRDefault="00000000" w:rsidRPr="00000000" w14:paraId="000001DE">
            <w:pPr>
              <w:rPr>
                <w:rFonts w:ascii="Times New Roman" w:cs="Times New Roman" w:eastAsia="Times New Roman" w:hAnsi="Times New Roman"/>
                <w:b w:val="1"/>
                <w:sz w:val="16"/>
                <w:szCs w:val="16"/>
              </w:rPr>
            </w:pPr>
            <w:r w:rsidDel="00000000" w:rsidR="00000000" w:rsidRPr="00000000">
              <w:rPr>
                <w:rFonts w:ascii="Times New Roman" w:cs="Times New Roman" w:eastAsia="Times New Roman" w:hAnsi="Times New Roman"/>
                <w:b w:val="1"/>
                <w:sz w:val="16"/>
                <w:szCs w:val="16"/>
                <w:rtl w:val="0"/>
              </w:rPr>
              <w:t xml:space="preserve">Instrumentos</w:t>
            </w:r>
          </w:p>
        </w:tc>
        <w:tc>
          <w:tcPr>
            <w:vAlign w:val="center"/>
          </w:tcPr>
          <w:p w:rsidR="00000000" w:rsidDel="00000000" w:rsidP="00000000" w:rsidRDefault="00000000" w:rsidRPr="00000000" w14:paraId="000001DF">
            <w:pPr>
              <w:rPr>
                <w:rFonts w:ascii="Times New Roman" w:cs="Times New Roman" w:eastAsia="Times New Roman" w:hAnsi="Times New Roman"/>
                <w:b w:val="1"/>
                <w:sz w:val="16"/>
                <w:szCs w:val="16"/>
              </w:rPr>
            </w:pPr>
            <w:r w:rsidDel="00000000" w:rsidR="00000000" w:rsidRPr="00000000">
              <w:rPr>
                <w:rFonts w:ascii="Times New Roman" w:cs="Times New Roman" w:eastAsia="Times New Roman" w:hAnsi="Times New Roman"/>
                <w:b w:val="1"/>
                <w:sz w:val="16"/>
                <w:szCs w:val="16"/>
                <w:rtl w:val="0"/>
              </w:rPr>
              <w:t xml:space="preserve">Actores</w:t>
            </w:r>
          </w:p>
        </w:tc>
      </w:tr>
      <w:tr>
        <w:trPr>
          <w:cantSplit w:val="0"/>
          <w:tblHeader w:val="0"/>
        </w:trPr>
        <w:tc>
          <w:tcPr>
            <w:vMerge w:val="restart"/>
            <w:vAlign w:val="center"/>
          </w:tcPr>
          <w:p w:rsidR="00000000" w:rsidDel="00000000" w:rsidP="00000000" w:rsidRDefault="00000000" w:rsidRPr="00000000" w14:paraId="000001E0">
            <w:pPr>
              <w:rPr>
                <w:rFonts w:ascii="Times New Roman" w:cs="Times New Roman" w:eastAsia="Times New Roman" w:hAnsi="Times New Roman"/>
                <w:b w:val="1"/>
                <w:sz w:val="16"/>
                <w:szCs w:val="16"/>
              </w:rPr>
            </w:pPr>
            <w:r w:rsidDel="00000000" w:rsidR="00000000" w:rsidRPr="00000000">
              <w:rPr>
                <w:rFonts w:ascii="Times New Roman" w:cs="Times New Roman" w:eastAsia="Times New Roman" w:hAnsi="Times New Roman"/>
                <w:sz w:val="16"/>
                <w:szCs w:val="16"/>
                <w:rtl w:val="0"/>
              </w:rPr>
              <w:t xml:space="preserve">¿Cuáles son las creencias y saberes de los habitantes cercanos a la quebrada la García, en el sector el cóngolo de Bello- Antioquia, con respecto al manejo de residuos sólidos y a su impacto al medio ambiente?</w:t>
            </w:r>
            <w:r w:rsidDel="00000000" w:rsidR="00000000" w:rsidRPr="00000000">
              <w:rPr>
                <w:rtl w:val="0"/>
              </w:rPr>
            </w:r>
          </w:p>
        </w:tc>
        <w:tc>
          <w:tcPr>
            <w:vMerge w:val="restart"/>
            <w:vAlign w:val="center"/>
          </w:tcPr>
          <w:p w:rsidR="00000000" w:rsidDel="00000000" w:rsidP="00000000" w:rsidRDefault="00000000" w:rsidRPr="00000000" w14:paraId="000001E1">
            <w:pP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Determinar </w:t>
            </w:r>
          </w:p>
          <w:p w:rsidR="00000000" w:rsidDel="00000000" w:rsidP="00000000" w:rsidRDefault="00000000" w:rsidRPr="00000000" w14:paraId="000001E2">
            <w:pPr>
              <w:rPr>
                <w:rFonts w:ascii="Times New Roman" w:cs="Times New Roman" w:eastAsia="Times New Roman" w:hAnsi="Times New Roman"/>
                <w:b w:val="1"/>
                <w:sz w:val="16"/>
                <w:szCs w:val="16"/>
              </w:rPr>
            </w:pPr>
            <w:r w:rsidDel="00000000" w:rsidR="00000000" w:rsidRPr="00000000">
              <w:rPr>
                <w:rFonts w:ascii="Times New Roman" w:cs="Times New Roman" w:eastAsia="Times New Roman" w:hAnsi="Times New Roman"/>
                <w:sz w:val="16"/>
                <w:szCs w:val="16"/>
                <w:rtl w:val="0"/>
              </w:rPr>
              <w:t xml:space="preserve">las creencias y saberes de los habitantes que rodean la quebrada La García en el sector El Cóngolo del Municipio de Bello – Antioquia, con respecto al manejo de los residuos sólidos y su impacto al medio ambiente; para transformar esta situación y mitigar el daño, mediante una estrategia pedagógica con la comunidad.</w:t>
            </w:r>
            <w:r w:rsidDel="00000000" w:rsidR="00000000" w:rsidRPr="00000000">
              <w:rPr>
                <w:rtl w:val="0"/>
              </w:rPr>
            </w:r>
          </w:p>
        </w:tc>
        <w:tc>
          <w:tcPr>
            <w:vAlign w:val="center"/>
          </w:tcPr>
          <w:p w:rsidR="00000000" w:rsidDel="00000000" w:rsidP="00000000" w:rsidRDefault="00000000" w:rsidRPr="00000000" w14:paraId="000001E3">
            <w:pPr>
              <w:rPr>
                <w:rFonts w:ascii="Times New Roman" w:cs="Times New Roman" w:eastAsia="Times New Roman" w:hAnsi="Times New Roman"/>
                <w:b w:val="1"/>
                <w:sz w:val="16"/>
                <w:szCs w:val="16"/>
              </w:rPr>
            </w:pPr>
            <w:r w:rsidDel="00000000" w:rsidR="00000000" w:rsidRPr="00000000">
              <w:rPr>
                <w:rFonts w:ascii="Times New Roman" w:cs="Times New Roman" w:eastAsia="Times New Roman" w:hAnsi="Times New Roman"/>
                <w:sz w:val="16"/>
                <w:szCs w:val="16"/>
                <w:rtl w:val="0"/>
              </w:rPr>
              <w:t xml:space="preserve">1. Diagnosticar las prácticas y los conocimientos que tienen los habitantes que viven alrededor de la quebrada la García, sobre la contaminación por residuos sólidos y su incidencia en las inundaciones presentadas en el sector El Cóngolo del Municipio de Bello – Antioquia</w:t>
            </w:r>
            <w:r w:rsidDel="00000000" w:rsidR="00000000" w:rsidRPr="00000000">
              <w:rPr>
                <w:rtl w:val="0"/>
              </w:rPr>
            </w:r>
          </w:p>
        </w:tc>
        <w:tc>
          <w:tcPr>
            <w:vAlign w:val="center"/>
          </w:tcPr>
          <w:p w:rsidR="00000000" w:rsidDel="00000000" w:rsidP="00000000" w:rsidRDefault="00000000" w:rsidRPr="00000000" w14:paraId="000001E4">
            <w:pPr>
              <w:rPr>
                <w:rFonts w:ascii="Times New Roman" w:cs="Times New Roman" w:eastAsia="Times New Roman" w:hAnsi="Times New Roman"/>
                <w:b w:val="1"/>
                <w:sz w:val="16"/>
                <w:szCs w:val="16"/>
              </w:rPr>
            </w:pPr>
            <w:r w:rsidDel="00000000" w:rsidR="00000000" w:rsidRPr="00000000">
              <w:rPr>
                <w:rFonts w:ascii="Times New Roman" w:cs="Times New Roman" w:eastAsia="Times New Roman" w:hAnsi="Times New Roman"/>
                <w:sz w:val="16"/>
                <w:szCs w:val="16"/>
                <w:rtl w:val="0"/>
              </w:rPr>
              <w:t xml:space="preserve">Creencias y saberes </w:t>
            </w:r>
            <w:r w:rsidDel="00000000" w:rsidR="00000000" w:rsidRPr="00000000">
              <w:rPr>
                <w:rtl w:val="0"/>
              </w:rPr>
            </w:r>
          </w:p>
        </w:tc>
        <w:tc>
          <w:tcPr>
            <w:vAlign w:val="center"/>
          </w:tcPr>
          <w:p w:rsidR="00000000" w:rsidDel="00000000" w:rsidP="00000000" w:rsidRDefault="00000000" w:rsidRPr="00000000" w14:paraId="000001E5">
            <w:pP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 Encuesta</w:t>
            </w:r>
          </w:p>
        </w:tc>
        <w:tc>
          <w:tcPr>
            <w:vAlign w:val="center"/>
          </w:tcPr>
          <w:p w:rsidR="00000000" w:rsidDel="00000000" w:rsidP="00000000" w:rsidRDefault="00000000" w:rsidRPr="00000000" w14:paraId="000001E6">
            <w:pP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Cuestionario con escala Likert</w:t>
            </w:r>
          </w:p>
        </w:tc>
        <w:tc>
          <w:tcPr>
            <w:vAlign w:val="center"/>
          </w:tcPr>
          <w:p w:rsidR="00000000" w:rsidDel="00000000" w:rsidP="00000000" w:rsidRDefault="00000000" w:rsidRPr="00000000" w14:paraId="000001E7">
            <w:pPr>
              <w:rPr>
                <w:rFonts w:ascii="Times New Roman" w:cs="Times New Roman" w:eastAsia="Times New Roman" w:hAnsi="Times New Roman"/>
                <w:b w:val="1"/>
                <w:sz w:val="16"/>
                <w:szCs w:val="16"/>
              </w:rPr>
            </w:pPr>
            <w:r w:rsidDel="00000000" w:rsidR="00000000" w:rsidRPr="00000000">
              <w:rPr>
                <w:rFonts w:ascii="Times New Roman" w:cs="Times New Roman" w:eastAsia="Times New Roman" w:hAnsi="Times New Roman"/>
                <w:sz w:val="16"/>
                <w:szCs w:val="16"/>
                <w:rtl w:val="0"/>
              </w:rPr>
              <w:t xml:space="preserve">Habitantes que rodean la quebrada. </w:t>
            </w:r>
            <w:r w:rsidDel="00000000" w:rsidR="00000000" w:rsidRPr="00000000">
              <w:rPr>
                <w:rtl w:val="0"/>
              </w:rPr>
            </w:r>
          </w:p>
        </w:tc>
      </w:tr>
      <w:tr>
        <w:trPr>
          <w:cantSplit w:val="0"/>
          <w:trHeight w:val="2590" w:hRule="atLeast"/>
          <w:tblHeader w:val="0"/>
        </w:trPr>
        <w:tc>
          <w:tcPr>
            <w:vMerge w:val="continue"/>
            <w:vAlign w:val="center"/>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16"/>
                <w:szCs w:val="16"/>
              </w:rPr>
            </w:pPr>
            <w:r w:rsidDel="00000000" w:rsidR="00000000" w:rsidRPr="00000000">
              <w:rPr>
                <w:rtl w:val="0"/>
              </w:rPr>
            </w:r>
          </w:p>
        </w:tc>
        <w:tc>
          <w:tcPr>
            <w:vMerge w:val="continue"/>
            <w:vAlign w:val="center"/>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16"/>
                <w:szCs w:val="16"/>
              </w:rPr>
            </w:pPr>
            <w:r w:rsidDel="00000000" w:rsidR="00000000" w:rsidRPr="00000000">
              <w:rPr>
                <w:rtl w:val="0"/>
              </w:rPr>
            </w:r>
          </w:p>
        </w:tc>
        <w:tc>
          <w:tcPr>
            <w:vAlign w:val="center"/>
          </w:tcPr>
          <w:p w:rsidR="00000000" w:rsidDel="00000000" w:rsidP="00000000" w:rsidRDefault="00000000" w:rsidRPr="00000000" w14:paraId="000001EA">
            <w:pPr>
              <w:rPr>
                <w:rFonts w:ascii="Times New Roman" w:cs="Times New Roman" w:eastAsia="Times New Roman" w:hAnsi="Times New Roman"/>
                <w:b w:val="1"/>
                <w:sz w:val="16"/>
                <w:szCs w:val="16"/>
              </w:rPr>
            </w:pPr>
            <w:r w:rsidDel="00000000" w:rsidR="00000000" w:rsidRPr="00000000">
              <w:rPr>
                <w:rFonts w:ascii="Times New Roman" w:cs="Times New Roman" w:eastAsia="Times New Roman" w:hAnsi="Times New Roman"/>
                <w:sz w:val="16"/>
                <w:szCs w:val="16"/>
                <w:rtl w:val="0"/>
              </w:rPr>
              <w:t xml:space="preserve">2. Analizar los conocimientos adquiridos por los habitantes que viven alrededor de la quebrada la García, en el sector El Cóngolo del Municipio de Bello – Antioquia, de acuerdo con las charlas realizadas previamente sobre contaminación hídrica y buenas prácticas.</w:t>
            </w:r>
            <w:r w:rsidDel="00000000" w:rsidR="00000000" w:rsidRPr="00000000">
              <w:rPr>
                <w:rtl w:val="0"/>
              </w:rPr>
            </w:r>
          </w:p>
        </w:tc>
        <w:tc>
          <w:tcPr>
            <w:vAlign w:val="center"/>
          </w:tcPr>
          <w:p w:rsidR="00000000" w:rsidDel="00000000" w:rsidP="00000000" w:rsidRDefault="00000000" w:rsidRPr="00000000" w14:paraId="000001EB">
            <w:pPr>
              <w:rPr>
                <w:rFonts w:ascii="Times New Roman" w:cs="Times New Roman" w:eastAsia="Times New Roman" w:hAnsi="Times New Roman"/>
                <w:b w:val="1"/>
                <w:sz w:val="16"/>
                <w:szCs w:val="16"/>
              </w:rPr>
            </w:pPr>
            <w:r w:rsidDel="00000000" w:rsidR="00000000" w:rsidRPr="00000000">
              <w:rPr>
                <w:rFonts w:ascii="Times New Roman" w:cs="Times New Roman" w:eastAsia="Times New Roman" w:hAnsi="Times New Roman"/>
                <w:sz w:val="16"/>
                <w:szCs w:val="16"/>
                <w:rtl w:val="0"/>
              </w:rPr>
              <w:t xml:space="preserve">Residuos solidos </w:t>
            </w:r>
            <w:r w:rsidDel="00000000" w:rsidR="00000000" w:rsidRPr="00000000">
              <w:rPr>
                <w:rtl w:val="0"/>
              </w:rPr>
            </w:r>
          </w:p>
        </w:tc>
        <w:tc>
          <w:tcPr>
            <w:vAlign w:val="center"/>
          </w:tcPr>
          <w:p w:rsidR="00000000" w:rsidDel="00000000" w:rsidP="00000000" w:rsidRDefault="00000000" w:rsidRPr="00000000" w14:paraId="000001EC">
            <w:pP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 Encuesta</w:t>
            </w:r>
          </w:p>
          <w:p w:rsidR="00000000" w:rsidDel="00000000" w:rsidP="00000000" w:rsidRDefault="00000000" w:rsidRPr="00000000" w14:paraId="000001ED">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1EE">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1EF">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1F0">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1F1">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1F2">
            <w:pP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2. Observación participante</w:t>
            </w:r>
          </w:p>
        </w:tc>
        <w:tc>
          <w:tcPr>
            <w:vAlign w:val="center"/>
          </w:tcPr>
          <w:p w:rsidR="00000000" w:rsidDel="00000000" w:rsidP="00000000" w:rsidRDefault="00000000" w:rsidRPr="00000000" w14:paraId="000001F3">
            <w:pP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Cuestionario con escala Likert</w:t>
            </w:r>
          </w:p>
          <w:p w:rsidR="00000000" w:rsidDel="00000000" w:rsidP="00000000" w:rsidRDefault="00000000" w:rsidRPr="00000000" w14:paraId="000001F4">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1F5">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1F6">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1F7">
            <w:pPr>
              <w:rPr>
                <w:rFonts w:ascii="Times New Roman" w:cs="Times New Roman" w:eastAsia="Times New Roman" w:hAnsi="Times New Roman"/>
                <w:b w:val="1"/>
                <w:sz w:val="16"/>
                <w:szCs w:val="16"/>
              </w:rPr>
            </w:pPr>
            <w:r w:rsidDel="00000000" w:rsidR="00000000" w:rsidRPr="00000000">
              <w:rPr>
                <w:rFonts w:ascii="Times New Roman" w:cs="Times New Roman" w:eastAsia="Times New Roman" w:hAnsi="Times New Roman"/>
                <w:sz w:val="16"/>
                <w:szCs w:val="16"/>
                <w:rtl w:val="0"/>
              </w:rPr>
              <w:t xml:space="preserve">Bitácora de registro</w:t>
            </w:r>
            <w:r w:rsidDel="00000000" w:rsidR="00000000" w:rsidRPr="00000000">
              <w:rPr>
                <w:rtl w:val="0"/>
              </w:rPr>
            </w:r>
          </w:p>
        </w:tc>
        <w:tc>
          <w:tcPr>
            <w:vAlign w:val="center"/>
          </w:tcPr>
          <w:p w:rsidR="00000000" w:rsidDel="00000000" w:rsidP="00000000" w:rsidRDefault="00000000" w:rsidRPr="00000000" w14:paraId="000001F8">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1F9">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1FA">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1FB">
            <w:pP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Habitantes que rodean la quebrada. </w:t>
            </w:r>
          </w:p>
          <w:p w:rsidR="00000000" w:rsidDel="00000000" w:rsidP="00000000" w:rsidRDefault="00000000" w:rsidRPr="00000000" w14:paraId="000001FC">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1FD">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1FE">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1FF">
            <w:pP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Habitantes que transitan cerca a la quebrada</w:t>
            </w:r>
          </w:p>
          <w:p w:rsidR="00000000" w:rsidDel="00000000" w:rsidP="00000000" w:rsidRDefault="00000000" w:rsidRPr="00000000" w14:paraId="00000200">
            <w:pPr>
              <w:rPr>
                <w:rFonts w:ascii="Times New Roman" w:cs="Times New Roman" w:eastAsia="Times New Roman" w:hAnsi="Times New Roman"/>
                <w:b w:val="1"/>
                <w:sz w:val="16"/>
                <w:szCs w:val="16"/>
              </w:rPr>
            </w:pPr>
            <w:r w:rsidDel="00000000" w:rsidR="00000000" w:rsidRPr="00000000">
              <w:rPr>
                <w:rtl w:val="0"/>
              </w:rPr>
            </w:r>
          </w:p>
        </w:tc>
      </w:tr>
      <w:tr>
        <w:trPr>
          <w:cantSplit w:val="0"/>
          <w:trHeight w:val="1800" w:hRule="atLeast"/>
          <w:tblHeader w:val="0"/>
        </w:trPr>
        <w:tc>
          <w:tcPr>
            <w:vMerge w:val="continue"/>
            <w:vAlign w:val="center"/>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16"/>
                <w:szCs w:val="16"/>
              </w:rPr>
            </w:pPr>
            <w:r w:rsidDel="00000000" w:rsidR="00000000" w:rsidRPr="00000000">
              <w:rPr>
                <w:rtl w:val="0"/>
              </w:rPr>
            </w:r>
          </w:p>
        </w:tc>
        <w:tc>
          <w:tcPr>
            <w:vMerge w:val="continue"/>
            <w:vAlign w:val="center"/>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16"/>
                <w:szCs w:val="16"/>
              </w:rPr>
            </w:pPr>
            <w:r w:rsidDel="00000000" w:rsidR="00000000" w:rsidRPr="00000000">
              <w:rPr>
                <w:rtl w:val="0"/>
              </w:rPr>
            </w:r>
          </w:p>
        </w:tc>
        <w:tc>
          <w:tcPr>
            <w:vMerge w:val="restart"/>
            <w:vAlign w:val="center"/>
          </w:tcPr>
          <w:p w:rsidR="00000000" w:rsidDel="00000000" w:rsidP="00000000" w:rsidRDefault="00000000" w:rsidRPr="00000000" w14:paraId="00000203">
            <w:pPr>
              <w:rPr>
                <w:rFonts w:ascii="Times New Roman" w:cs="Times New Roman" w:eastAsia="Times New Roman" w:hAnsi="Times New Roman"/>
                <w:b w:val="1"/>
                <w:sz w:val="16"/>
                <w:szCs w:val="16"/>
              </w:rPr>
            </w:pPr>
            <w:r w:rsidDel="00000000" w:rsidR="00000000" w:rsidRPr="00000000">
              <w:rPr>
                <w:rFonts w:ascii="Times New Roman" w:cs="Times New Roman" w:eastAsia="Times New Roman" w:hAnsi="Times New Roman"/>
                <w:sz w:val="16"/>
                <w:szCs w:val="16"/>
                <w:rtl w:val="0"/>
              </w:rPr>
              <w:t xml:space="preserve">3. Proponer una estrategia pedagógica de sensibilización desarrollada con los habitantes de la quebrada la García, en el sector El Cóngolo del Municipio de Bello – Antioquia, para influir en el cambio de hábitos y desarrollo de prácticas que mitiguen el daño causado a la quebrada.</w:t>
            </w:r>
            <w:r w:rsidDel="00000000" w:rsidR="00000000" w:rsidRPr="00000000">
              <w:rPr>
                <w:rtl w:val="0"/>
              </w:rPr>
            </w:r>
          </w:p>
        </w:tc>
        <w:tc>
          <w:tcPr>
            <w:vAlign w:val="center"/>
          </w:tcPr>
          <w:p w:rsidR="00000000" w:rsidDel="00000000" w:rsidP="00000000" w:rsidRDefault="00000000" w:rsidRPr="00000000" w14:paraId="00000204">
            <w:pP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Contaminación ambiental </w:t>
            </w:r>
          </w:p>
        </w:tc>
        <w:tc>
          <w:tcPr>
            <w:vAlign w:val="center"/>
          </w:tcPr>
          <w:p w:rsidR="00000000" w:rsidDel="00000000" w:rsidP="00000000" w:rsidRDefault="00000000" w:rsidRPr="00000000" w14:paraId="00000205">
            <w:pP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 Encuesta</w:t>
            </w:r>
          </w:p>
          <w:p w:rsidR="00000000" w:rsidDel="00000000" w:rsidP="00000000" w:rsidRDefault="00000000" w:rsidRPr="00000000" w14:paraId="00000206">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207">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208">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209">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20A">
            <w:pPr>
              <w:rPr>
                <w:rFonts w:ascii="Times New Roman" w:cs="Times New Roman" w:eastAsia="Times New Roman" w:hAnsi="Times New Roman"/>
                <w:b w:val="1"/>
                <w:sz w:val="16"/>
                <w:szCs w:val="16"/>
              </w:rPr>
            </w:pPr>
            <w:r w:rsidDel="00000000" w:rsidR="00000000" w:rsidRPr="00000000">
              <w:rPr>
                <w:rFonts w:ascii="Times New Roman" w:cs="Times New Roman" w:eastAsia="Times New Roman" w:hAnsi="Times New Roman"/>
                <w:sz w:val="16"/>
                <w:szCs w:val="16"/>
                <w:rtl w:val="0"/>
              </w:rPr>
              <w:t xml:space="preserve">2. Observación participante</w:t>
            </w:r>
            <w:r w:rsidDel="00000000" w:rsidR="00000000" w:rsidRPr="00000000">
              <w:rPr>
                <w:rtl w:val="0"/>
              </w:rPr>
            </w:r>
          </w:p>
        </w:tc>
        <w:tc>
          <w:tcPr>
            <w:vAlign w:val="center"/>
          </w:tcPr>
          <w:p w:rsidR="00000000" w:rsidDel="00000000" w:rsidP="00000000" w:rsidRDefault="00000000" w:rsidRPr="00000000" w14:paraId="0000020B">
            <w:pP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Cuestionario con escala Likert</w:t>
            </w:r>
          </w:p>
          <w:p w:rsidR="00000000" w:rsidDel="00000000" w:rsidP="00000000" w:rsidRDefault="00000000" w:rsidRPr="00000000" w14:paraId="0000020C">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20D">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20E">
            <w:pPr>
              <w:rPr>
                <w:rFonts w:ascii="Times New Roman" w:cs="Times New Roman" w:eastAsia="Times New Roman" w:hAnsi="Times New Roman"/>
                <w:b w:val="1"/>
                <w:sz w:val="16"/>
                <w:szCs w:val="16"/>
              </w:rPr>
            </w:pPr>
            <w:r w:rsidDel="00000000" w:rsidR="00000000" w:rsidRPr="00000000">
              <w:rPr>
                <w:rFonts w:ascii="Times New Roman" w:cs="Times New Roman" w:eastAsia="Times New Roman" w:hAnsi="Times New Roman"/>
                <w:sz w:val="16"/>
                <w:szCs w:val="16"/>
                <w:rtl w:val="0"/>
              </w:rPr>
              <w:t xml:space="preserve">Bitácora de registro</w:t>
            </w:r>
            <w:r w:rsidDel="00000000" w:rsidR="00000000" w:rsidRPr="00000000">
              <w:rPr>
                <w:rtl w:val="0"/>
              </w:rPr>
            </w:r>
          </w:p>
        </w:tc>
        <w:tc>
          <w:tcPr>
            <w:vAlign w:val="center"/>
          </w:tcPr>
          <w:p w:rsidR="00000000" w:rsidDel="00000000" w:rsidP="00000000" w:rsidRDefault="00000000" w:rsidRPr="00000000" w14:paraId="0000020F">
            <w:pP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Habitantes que rodean la quebrada. </w:t>
            </w:r>
          </w:p>
          <w:p w:rsidR="00000000" w:rsidDel="00000000" w:rsidP="00000000" w:rsidRDefault="00000000" w:rsidRPr="00000000" w14:paraId="00000210">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211">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212">
            <w:pPr>
              <w:rPr>
                <w:rFonts w:ascii="Times New Roman" w:cs="Times New Roman" w:eastAsia="Times New Roman" w:hAnsi="Times New Roman"/>
                <w:b w:val="1"/>
                <w:sz w:val="16"/>
                <w:szCs w:val="16"/>
              </w:rPr>
            </w:pPr>
            <w:r w:rsidDel="00000000" w:rsidR="00000000" w:rsidRPr="00000000">
              <w:rPr>
                <w:rFonts w:ascii="Times New Roman" w:cs="Times New Roman" w:eastAsia="Times New Roman" w:hAnsi="Times New Roman"/>
                <w:sz w:val="16"/>
                <w:szCs w:val="16"/>
                <w:rtl w:val="0"/>
              </w:rPr>
              <w:t xml:space="preserve">Habitantes que transitan cerca a la quebrada</w:t>
            </w:r>
            <w:r w:rsidDel="00000000" w:rsidR="00000000" w:rsidRPr="00000000">
              <w:rPr>
                <w:rtl w:val="0"/>
              </w:rPr>
            </w:r>
          </w:p>
        </w:tc>
      </w:tr>
      <w:tr>
        <w:trPr>
          <w:cantSplit w:val="0"/>
          <w:trHeight w:val="1556" w:hRule="atLeast"/>
          <w:tblHeader w:val="0"/>
        </w:trPr>
        <w:tc>
          <w:tcPr>
            <w:vMerge w:val="continue"/>
            <w:vAlign w:val="center"/>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16"/>
                <w:szCs w:val="16"/>
              </w:rPr>
            </w:pPr>
            <w:r w:rsidDel="00000000" w:rsidR="00000000" w:rsidRPr="00000000">
              <w:rPr>
                <w:rtl w:val="0"/>
              </w:rPr>
            </w:r>
          </w:p>
        </w:tc>
        <w:tc>
          <w:tcPr>
            <w:vMerge w:val="continue"/>
            <w:vAlign w:val="center"/>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16"/>
                <w:szCs w:val="16"/>
              </w:rPr>
            </w:pPr>
            <w:r w:rsidDel="00000000" w:rsidR="00000000" w:rsidRPr="00000000">
              <w:rPr>
                <w:rtl w:val="0"/>
              </w:rPr>
            </w:r>
          </w:p>
        </w:tc>
        <w:tc>
          <w:tcPr>
            <w:vMerge w:val="continue"/>
            <w:vAlign w:val="center"/>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16"/>
                <w:szCs w:val="16"/>
              </w:rPr>
            </w:pPr>
            <w:r w:rsidDel="00000000" w:rsidR="00000000" w:rsidRPr="00000000">
              <w:rPr>
                <w:rtl w:val="0"/>
              </w:rPr>
            </w:r>
          </w:p>
        </w:tc>
        <w:tc>
          <w:tcPr>
            <w:vAlign w:val="center"/>
          </w:tcPr>
          <w:p w:rsidR="00000000" w:rsidDel="00000000" w:rsidP="00000000" w:rsidRDefault="00000000" w:rsidRPr="00000000" w14:paraId="00000216">
            <w:pPr>
              <w:rPr>
                <w:rFonts w:ascii="Times New Roman" w:cs="Times New Roman" w:eastAsia="Times New Roman" w:hAnsi="Times New Roman"/>
                <w:b w:val="1"/>
                <w:sz w:val="16"/>
                <w:szCs w:val="16"/>
              </w:rPr>
            </w:pPr>
            <w:r w:rsidDel="00000000" w:rsidR="00000000" w:rsidRPr="00000000">
              <w:rPr>
                <w:rFonts w:ascii="Times New Roman" w:cs="Times New Roman" w:eastAsia="Times New Roman" w:hAnsi="Times New Roman"/>
                <w:sz w:val="16"/>
                <w:szCs w:val="16"/>
                <w:rtl w:val="0"/>
              </w:rPr>
              <w:t xml:space="preserve">Estrategia pedagógica</w:t>
            </w:r>
            <w:r w:rsidDel="00000000" w:rsidR="00000000" w:rsidRPr="00000000">
              <w:rPr>
                <w:rtl w:val="0"/>
              </w:rPr>
            </w:r>
          </w:p>
        </w:tc>
        <w:tc>
          <w:tcPr>
            <w:vAlign w:val="center"/>
          </w:tcPr>
          <w:p w:rsidR="00000000" w:rsidDel="00000000" w:rsidP="00000000" w:rsidRDefault="00000000" w:rsidRPr="00000000" w14:paraId="00000217">
            <w:pP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 Encuesta</w:t>
            </w:r>
          </w:p>
          <w:p w:rsidR="00000000" w:rsidDel="00000000" w:rsidP="00000000" w:rsidRDefault="00000000" w:rsidRPr="00000000" w14:paraId="00000218">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219">
            <w:pPr>
              <w:rPr>
                <w:rFonts w:ascii="Times New Roman" w:cs="Times New Roman" w:eastAsia="Times New Roman" w:hAnsi="Times New Roman"/>
                <w:b w:val="1"/>
                <w:sz w:val="16"/>
                <w:szCs w:val="16"/>
              </w:rPr>
            </w:pPr>
            <w:r w:rsidDel="00000000" w:rsidR="00000000" w:rsidRPr="00000000">
              <w:rPr>
                <w:rtl w:val="0"/>
              </w:rPr>
            </w:r>
          </w:p>
          <w:p w:rsidR="00000000" w:rsidDel="00000000" w:rsidP="00000000" w:rsidRDefault="00000000" w:rsidRPr="00000000" w14:paraId="0000021A">
            <w:pPr>
              <w:rPr>
                <w:rFonts w:ascii="Times New Roman" w:cs="Times New Roman" w:eastAsia="Times New Roman" w:hAnsi="Times New Roman"/>
                <w:b w:val="1"/>
                <w:sz w:val="16"/>
                <w:szCs w:val="16"/>
              </w:rPr>
            </w:pPr>
            <w:r w:rsidDel="00000000" w:rsidR="00000000" w:rsidRPr="00000000">
              <w:rPr>
                <w:rtl w:val="0"/>
              </w:rPr>
            </w:r>
          </w:p>
          <w:p w:rsidR="00000000" w:rsidDel="00000000" w:rsidP="00000000" w:rsidRDefault="00000000" w:rsidRPr="00000000" w14:paraId="0000021B">
            <w:pP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2. Revisión documental</w:t>
            </w:r>
          </w:p>
        </w:tc>
        <w:tc>
          <w:tcPr>
            <w:vAlign w:val="center"/>
          </w:tcPr>
          <w:p w:rsidR="00000000" w:rsidDel="00000000" w:rsidP="00000000" w:rsidRDefault="00000000" w:rsidRPr="00000000" w14:paraId="0000021C">
            <w:pP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Cuestionario con escala Likert</w:t>
            </w:r>
          </w:p>
          <w:p w:rsidR="00000000" w:rsidDel="00000000" w:rsidP="00000000" w:rsidRDefault="00000000" w:rsidRPr="00000000" w14:paraId="0000021D">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21E">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21F">
            <w:pPr>
              <w:rPr>
                <w:rFonts w:ascii="Times New Roman" w:cs="Times New Roman" w:eastAsia="Times New Roman" w:hAnsi="Times New Roman"/>
                <w:b w:val="1"/>
                <w:sz w:val="16"/>
                <w:szCs w:val="16"/>
              </w:rPr>
            </w:pPr>
            <w:r w:rsidDel="00000000" w:rsidR="00000000" w:rsidRPr="00000000">
              <w:rPr>
                <w:rFonts w:ascii="Times New Roman" w:cs="Times New Roman" w:eastAsia="Times New Roman" w:hAnsi="Times New Roman"/>
                <w:sz w:val="16"/>
                <w:szCs w:val="16"/>
                <w:rtl w:val="0"/>
              </w:rPr>
              <w:t xml:space="preserve">Matriz de triangulación de información</w:t>
            </w:r>
            <w:r w:rsidDel="00000000" w:rsidR="00000000" w:rsidRPr="00000000">
              <w:rPr>
                <w:rtl w:val="0"/>
              </w:rPr>
            </w:r>
          </w:p>
        </w:tc>
        <w:tc>
          <w:tcPr>
            <w:vAlign w:val="center"/>
          </w:tcPr>
          <w:p w:rsidR="00000000" w:rsidDel="00000000" w:rsidP="00000000" w:rsidRDefault="00000000" w:rsidRPr="00000000" w14:paraId="00000220">
            <w:pP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Habitantes que rodean la quebrada. </w:t>
            </w:r>
          </w:p>
          <w:p w:rsidR="00000000" w:rsidDel="00000000" w:rsidP="00000000" w:rsidRDefault="00000000" w:rsidRPr="00000000" w14:paraId="00000221">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222">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223">
            <w:pP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Investigadoras</w:t>
            </w:r>
          </w:p>
          <w:p w:rsidR="00000000" w:rsidDel="00000000" w:rsidP="00000000" w:rsidRDefault="00000000" w:rsidRPr="00000000" w14:paraId="00000224">
            <w:pPr>
              <w:rPr>
                <w:rFonts w:ascii="Times New Roman" w:cs="Times New Roman" w:eastAsia="Times New Roman" w:hAnsi="Times New Roman"/>
                <w:b w:val="1"/>
                <w:sz w:val="16"/>
                <w:szCs w:val="16"/>
              </w:rPr>
            </w:pPr>
            <w:r w:rsidDel="00000000" w:rsidR="00000000" w:rsidRPr="00000000">
              <w:rPr>
                <w:rtl w:val="0"/>
              </w:rPr>
            </w:r>
          </w:p>
        </w:tc>
      </w:tr>
      <w:tr>
        <w:trPr>
          <w:cantSplit w:val="0"/>
          <w:trHeight w:val="1556" w:hRule="atLeast"/>
          <w:tblHeader w:val="0"/>
        </w:trPr>
        <w:tc>
          <w:tcPr>
            <w:vMerge w:val="continue"/>
            <w:vAlign w:val="center"/>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16"/>
                <w:szCs w:val="16"/>
              </w:rPr>
            </w:pPr>
            <w:r w:rsidDel="00000000" w:rsidR="00000000" w:rsidRPr="00000000">
              <w:rPr>
                <w:rtl w:val="0"/>
              </w:rPr>
            </w:r>
          </w:p>
        </w:tc>
        <w:tc>
          <w:tcPr>
            <w:vMerge w:val="continue"/>
            <w:vAlign w:val="center"/>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1"/>
                <w:sz w:val="16"/>
                <w:szCs w:val="16"/>
              </w:rPr>
            </w:pPr>
            <w:r w:rsidDel="00000000" w:rsidR="00000000" w:rsidRPr="00000000">
              <w:rPr>
                <w:rtl w:val="0"/>
              </w:rPr>
            </w:r>
          </w:p>
        </w:tc>
        <w:tc>
          <w:tcPr>
            <w:vAlign w:val="center"/>
          </w:tcPr>
          <w:p w:rsidR="00000000" w:rsidDel="00000000" w:rsidP="00000000" w:rsidRDefault="00000000" w:rsidRPr="00000000" w14:paraId="00000227">
            <w:pP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4. Evaluar el impacto de la estrategia pedagógica con la comunidad en la transformación de las creencias y saberes sobre el manejo de los residuos sólidos y su impacto al medio ambiente de los habitantes que rodean la quebrada La García. </w:t>
            </w:r>
          </w:p>
        </w:tc>
        <w:tc>
          <w:tcPr>
            <w:vAlign w:val="center"/>
          </w:tcPr>
          <w:p w:rsidR="00000000" w:rsidDel="00000000" w:rsidP="00000000" w:rsidRDefault="00000000" w:rsidRPr="00000000" w14:paraId="00000228">
            <w:pP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Estrategia pedagógica</w:t>
            </w:r>
          </w:p>
        </w:tc>
        <w:tc>
          <w:tcPr>
            <w:vAlign w:val="center"/>
          </w:tcPr>
          <w:p w:rsidR="00000000" w:rsidDel="00000000" w:rsidP="00000000" w:rsidRDefault="00000000" w:rsidRPr="00000000" w14:paraId="00000229">
            <w:pP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 Encuesta</w:t>
            </w:r>
          </w:p>
          <w:p w:rsidR="00000000" w:rsidDel="00000000" w:rsidP="00000000" w:rsidRDefault="00000000" w:rsidRPr="00000000" w14:paraId="0000022A">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22B">
            <w:pPr>
              <w:rPr>
                <w:rFonts w:ascii="Times New Roman" w:cs="Times New Roman" w:eastAsia="Times New Roman" w:hAnsi="Times New Roman"/>
                <w:b w:val="1"/>
                <w:sz w:val="16"/>
                <w:szCs w:val="16"/>
              </w:rPr>
            </w:pPr>
            <w:r w:rsidDel="00000000" w:rsidR="00000000" w:rsidRPr="00000000">
              <w:rPr>
                <w:rtl w:val="0"/>
              </w:rPr>
            </w:r>
          </w:p>
          <w:p w:rsidR="00000000" w:rsidDel="00000000" w:rsidP="00000000" w:rsidRDefault="00000000" w:rsidRPr="00000000" w14:paraId="0000022C">
            <w:pPr>
              <w:rPr>
                <w:rFonts w:ascii="Times New Roman" w:cs="Times New Roman" w:eastAsia="Times New Roman" w:hAnsi="Times New Roman"/>
                <w:b w:val="1"/>
                <w:sz w:val="16"/>
                <w:szCs w:val="16"/>
              </w:rPr>
            </w:pPr>
            <w:r w:rsidDel="00000000" w:rsidR="00000000" w:rsidRPr="00000000">
              <w:rPr>
                <w:rtl w:val="0"/>
              </w:rPr>
            </w:r>
          </w:p>
          <w:p w:rsidR="00000000" w:rsidDel="00000000" w:rsidP="00000000" w:rsidRDefault="00000000" w:rsidRPr="00000000" w14:paraId="0000022D">
            <w:pP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2. Revisión documental</w:t>
            </w:r>
          </w:p>
        </w:tc>
        <w:tc>
          <w:tcPr>
            <w:vAlign w:val="center"/>
          </w:tcPr>
          <w:p w:rsidR="00000000" w:rsidDel="00000000" w:rsidP="00000000" w:rsidRDefault="00000000" w:rsidRPr="00000000" w14:paraId="0000022E">
            <w:pP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Cuestionario con escala Likert</w:t>
            </w:r>
          </w:p>
          <w:p w:rsidR="00000000" w:rsidDel="00000000" w:rsidP="00000000" w:rsidRDefault="00000000" w:rsidRPr="00000000" w14:paraId="0000022F">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230">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231">
            <w:pP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Matriz de triangulación de información</w:t>
            </w:r>
          </w:p>
        </w:tc>
        <w:tc>
          <w:tcPr>
            <w:vAlign w:val="center"/>
          </w:tcPr>
          <w:p w:rsidR="00000000" w:rsidDel="00000000" w:rsidP="00000000" w:rsidRDefault="00000000" w:rsidRPr="00000000" w14:paraId="00000232">
            <w:pP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Habitantes que rodean la quebrada. </w:t>
            </w:r>
          </w:p>
          <w:p w:rsidR="00000000" w:rsidDel="00000000" w:rsidP="00000000" w:rsidRDefault="00000000" w:rsidRPr="00000000" w14:paraId="00000233">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234">
            <w:pPr>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235">
            <w:pP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Investigadoras</w:t>
            </w:r>
          </w:p>
          <w:p w:rsidR="00000000" w:rsidDel="00000000" w:rsidP="00000000" w:rsidRDefault="00000000" w:rsidRPr="00000000" w14:paraId="00000236">
            <w:pPr>
              <w:rPr>
                <w:rFonts w:ascii="Times New Roman" w:cs="Times New Roman" w:eastAsia="Times New Roman" w:hAnsi="Times New Roman"/>
                <w:sz w:val="16"/>
                <w:szCs w:val="16"/>
              </w:rPr>
            </w:pPr>
            <w:r w:rsidDel="00000000" w:rsidR="00000000" w:rsidRPr="00000000">
              <w:rPr>
                <w:rtl w:val="0"/>
              </w:rPr>
            </w:r>
          </w:p>
        </w:tc>
      </w:tr>
    </w:tbl>
    <w:p w:rsidR="00000000" w:rsidDel="00000000" w:rsidP="00000000" w:rsidRDefault="00000000" w:rsidRPr="00000000" w14:paraId="0000023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i w:val="1"/>
          <w:sz w:val="20"/>
          <w:szCs w:val="20"/>
          <w:rtl w:val="0"/>
        </w:rPr>
        <w:t xml:space="preserve">Nota.</w:t>
      </w:r>
      <w:r w:rsidDel="00000000" w:rsidR="00000000" w:rsidRPr="00000000">
        <w:rPr>
          <w:rFonts w:ascii="Times New Roman" w:cs="Times New Roman" w:eastAsia="Times New Roman" w:hAnsi="Times New Roman"/>
          <w:sz w:val="20"/>
          <w:szCs w:val="20"/>
          <w:rtl w:val="0"/>
        </w:rPr>
        <w:t xml:space="preserve"> Con esta tabla se explican las categorías de análisis definidas para esta investigación, según los objetivos de esta. Fuente. Elaboración propia. </w:t>
      </w:r>
    </w:p>
    <w:p w:rsidR="00000000" w:rsidDel="00000000" w:rsidP="00000000" w:rsidRDefault="00000000" w:rsidRPr="00000000" w14:paraId="0000023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239">
      <w:pPr>
        <w:pStyle w:val="Heading2"/>
        <w:rPr/>
      </w:pPr>
      <w:bookmarkStart w:colFirst="0" w:colLast="0" w:name="_2zbgiuw" w:id="56"/>
      <w:bookmarkEnd w:id="56"/>
      <w:r w:rsidDel="00000000" w:rsidR="00000000" w:rsidRPr="00000000">
        <w:rPr>
          <w:rtl w:val="0"/>
        </w:rPr>
        <w:t xml:space="preserve">3.8 Técnicas e instrumentos de recolección de información</w:t>
      </w:r>
    </w:p>
    <w:p w:rsidR="00000000" w:rsidDel="00000000" w:rsidP="00000000" w:rsidRDefault="00000000" w:rsidRPr="00000000" w14:paraId="0000023A">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virtud de los aportes de Hernández et al. (2014), a continuación, se describen y explican las diferentes técnicas e instrumentos etnográficos que han sido seleccionados para el desarrollo de este proyecto, teniendo en consideración la operacionalización de las categorías y subcategorías planteada previamente e iniciando con el detalle de las técnicas y siguiendo con la descripción de los respectivos instrumentos.</w:t>
      </w:r>
    </w:p>
    <w:p w:rsidR="00000000" w:rsidDel="00000000" w:rsidP="00000000" w:rsidRDefault="00000000" w:rsidRPr="00000000" w14:paraId="0000023B">
      <w:pPr>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3C">
      <w:pPr>
        <w:pStyle w:val="Heading3"/>
        <w:rPr/>
      </w:pPr>
      <w:bookmarkStart w:colFirst="0" w:colLast="0" w:name="_1egqt2p" w:id="57"/>
      <w:bookmarkEnd w:id="57"/>
      <w:r w:rsidDel="00000000" w:rsidR="00000000" w:rsidRPr="00000000">
        <w:rPr>
          <w:rtl w:val="0"/>
        </w:rPr>
        <w:t xml:space="preserve">3.8.1 Revisión documental. </w:t>
      </w:r>
    </w:p>
    <w:p w:rsidR="00000000" w:rsidDel="00000000" w:rsidP="00000000" w:rsidRDefault="00000000" w:rsidRPr="00000000" w14:paraId="0000023D">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acuerdo con los aportes de Sánchez et al. (2021), esta técnica de investigación consiste en la consulta y el análisis de una serie de documentos fuente que abordan un determinado fenómeno de estudio y que pueden ser de diferente naturaleza, desde documentos personales hasta institucionales, pasando por documentos investigativos formales, cuya información es organizada con frecuencia en matrices de análisis. </w:t>
      </w:r>
    </w:p>
    <w:p w:rsidR="00000000" w:rsidDel="00000000" w:rsidP="00000000" w:rsidRDefault="00000000" w:rsidRPr="00000000" w14:paraId="0000023E">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Desde esta perspectiva, la revisión documental para efectos de este proyecto está enfocada en realizar una búsqueda de literatura relacionada con la contaminación por residuos sólidos, las percepciones y conocimientos de las personas sobre esta temática y también información relacionada a las consecuencias que se derivan en la quebrada La García con los residuos sólidos. De igual forma, esta revisión consiste en el análisis de documentos normativos y de políticas públicas sobre el manejo, cuidado y conservación de los recursos hídricos en el país. Para la búsqueda se usarán las bases de datos proporcionadas por el Sistema de Bibliotecas, los Centros de Documentación de la Universidad y del Área Metropolitana del Valle de Aburra, junto con la búsqueda de información relacionada con la medición de los parámetros de la contaminación de la quebrada La García para establecer las creencias y saberes que tienen los habitantes sobre la contaminación por residuos sólidos.</w:t>
      </w:r>
    </w:p>
    <w:p w:rsidR="00000000" w:rsidDel="00000000" w:rsidP="00000000" w:rsidRDefault="00000000" w:rsidRPr="00000000" w14:paraId="0000023F">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0">
      <w:pPr>
        <w:pStyle w:val="Heading3"/>
        <w:rPr/>
      </w:pPr>
      <w:bookmarkStart w:colFirst="0" w:colLast="0" w:name="_3ygebqi" w:id="58"/>
      <w:bookmarkEnd w:id="58"/>
      <w:r w:rsidDel="00000000" w:rsidR="00000000" w:rsidRPr="00000000">
        <w:rPr>
          <w:rtl w:val="0"/>
        </w:rPr>
        <w:t xml:space="preserve">3.8.2 Observación participante</w:t>
      </w:r>
    </w:p>
    <w:p w:rsidR="00000000" w:rsidDel="00000000" w:rsidP="00000000" w:rsidRDefault="00000000" w:rsidRPr="00000000" w14:paraId="00000241">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Adicional a lo anterior, otra de las técnicas de recolección de información considera para el desarrollo de esta investigación, hace referencia a la observación participante, una técnica que de acuerdo con Hernández-Sampieri y Mendoza-Torres (2018), consiste en la inmersión del investigador en las dinámicas de una comunidad en particular, para prestar atención de forma detenida y explorar con todos sus sentidos, elementos claves sobre un determinado fenómeno de estudio en una comunidad o entorno específico, con la finalidad de comprender sus experiencias y vinculaciones, identificar problemas sociales, generar hipótesis y de analizar los significados que las personas dan a su ambiente y cultura. </w:t>
      </w:r>
    </w:p>
    <w:p w:rsidR="00000000" w:rsidDel="00000000" w:rsidP="00000000" w:rsidRDefault="00000000" w:rsidRPr="00000000" w14:paraId="00000242">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 trata de una técnica que, según estos autores, no solo es permitida y pertinente en las investigaciones cualitativas, sino que, además, “es el único medio que se utiliza siempre en todo estudio cualitativo. Podemos decidir hacer entrevistas o sesiones de enfoque, pero no podemos prescindir de la observación” (Hernández-Sampieri &amp; Mendoza-Torres, 2018, p. 449); porque de esta forma, los investigadores fortalecen sus habilidades y capacidades para descifrar y comprender las conductas de los sujetos de estudio, para reflexionar acerca de los posibles cambios de atención que se puedan requerir durante el desarrollo de un proyecto. </w:t>
      </w:r>
    </w:p>
    <w:p w:rsidR="00000000" w:rsidDel="00000000" w:rsidP="00000000" w:rsidRDefault="00000000" w:rsidRPr="00000000" w14:paraId="00000243">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Ahora bien, aunque cada investigación difiere en cuanto a los objetivos y preguntas de investigación formuladas con la misma y en relación con las unidades de análisis definidas al respecto; también se identifica la existencia de una serie de elementos que pueden ser observados con la aplicación de esta técnica, a saber: Ambiente físico (entorno), Ambiente social y humano, Actividades (acciones) individuales y colectivas, Artefactos que utilizan los participantes y funciones que cubren, Hechos relevantes, eventos e historias, Retratos humanos, etc. (Hernández-Sampieri &amp; Mendoza-Torres, 2018). </w:t>
      </w:r>
    </w:p>
    <w:p w:rsidR="00000000" w:rsidDel="00000000" w:rsidP="00000000" w:rsidRDefault="00000000" w:rsidRPr="00000000" w14:paraId="00000244">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este orden ideas, para la aplicación de la observación participante, se pretende hacer visitas a algunas zonas aledañas a la quebrada la García en el sector El Cóngolo del Municipio de Bello – Antioquia, con la finalidad de realizar un registro fotográfico acerca de las condiciones actuales en estos lugares y tomar muestras de este afluente, para examinar sus características físicas. </w:t>
      </w:r>
    </w:p>
    <w:p w:rsidR="00000000" w:rsidDel="00000000" w:rsidP="00000000" w:rsidRDefault="00000000" w:rsidRPr="00000000" w14:paraId="00000245">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6">
      <w:pPr>
        <w:pStyle w:val="Heading3"/>
        <w:rPr/>
      </w:pPr>
      <w:bookmarkStart w:colFirst="0" w:colLast="0" w:name="_2dlolyb" w:id="59"/>
      <w:bookmarkEnd w:id="59"/>
      <w:r w:rsidDel="00000000" w:rsidR="00000000" w:rsidRPr="00000000">
        <w:rPr>
          <w:rtl w:val="0"/>
        </w:rPr>
        <w:t xml:space="preserve">3.8.3 Encuesta. </w:t>
      </w:r>
    </w:p>
    <w:p w:rsidR="00000000" w:rsidDel="00000000" w:rsidP="00000000" w:rsidRDefault="00000000" w:rsidRPr="00000000" w14:paraId="00000247">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identificar las percepciones, saberes y creencias de los habitantes cercanos a la Quebrada la García del municipio de Bello, en relación con el manejo de los residuos sólidos y la afectación del medio ambiente en la actualidad en esta zona, se considera la aplicación de la encuesta como técnica etnográfica de recolección de información, definida por Feria et al. (2020), “como método empírico que utiliza un instrumento o formulario impreso o digital, destinado a obtener respuestas sobre el problema en estudio, y que los sujetos que aportan la información, [suelen llenar] por sí mismos” (p. 72), teniendo en cuenta las categorías y subcategorías determinadas con la investigación. </w:t>
      </w:r>
    </w:p>
    <w:p w:rsidR="00000000" w:rsidDel="00000000" w:rsidP="00000000" w:rsidRDefault="00000000" w:rsidRPr="00000000" w14:paraId="00000248">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encuesta es una técnica conveniente en las investigaciones cualitativas, porque permite obtener información de una mayor cantidad de participantes y facilita la tabulación y el análisis de los resultados, además, permite obtener resultados cuantitativos que complementan y enriquecen los datos cualitativos. En este sentido, uno de los instrumentos por excelencia es el cuestionario, el cual ha sido seleccionado para el desarrollo de esta investigación y es explicado en líneas posteriores. </w:t>
      </w:r>
    </w:p>
    <w:p w:rsidR="00000000" w:rsidDel="00000000" w:rsidP="00000000" w:rsidRDefault="00000000" w:rsidRPr="00000000" w14:paraId="00000249">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conformidad con las técnicas etnográficas reseñadas previamente, para la recolección de la información referida a las creencias y saberes de los habitantes cercanos a la quebrada La García y asociada con el manejo de los residuos sólidos, en los siguientes apartes, se describen y explican los instrumentos diseñados para este estudio y que son aplicados, según la matriz de operacionalización de las categorías y subcategorías de análisis, comenzando con la bitácora de registro y siguiendo con el cuestionario tipo Likert. </w:t>
      </w:r>
    </w:p>
    <w:p w:rsidR="00000000" w:rsidDel="00000000" w:rsidP="00000000" w:rsidRDefault="00000000" w:rsidRPr="00000000" w14:paraId="0000024A">
      <w:pPr>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24B">
      <w:pPr>
        <w:pStyle w:val="Heading3"/>
        <w:rPr/>
      </w:pPr>
      <w:bookmarkStart w:colFirst="0" w:colLast="0" w:name="_sqyw64" w:id="60"/>
      <w:bookmarkEnd w:id="60"/>
      <w:r w:rsidDel="00000000" w:rsidR="00000000" w:rsidRPr="00000000">
        <w:rPr>
          <w:rtl w:val="0"/>
        </w:rPr>
        <w:t xml:space="preserve">3.8.4 Bitácora de registro</w:t>
      </w:r>
    </w:p>
    <w:p w:rsidR="00000000" w:rsidDel="00000000" w:rsidP="00000000" w:rsidRDefault="00000000" w:rsidRPr="00000000" w14:paraId="0000024C">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También conocida como diario de campo, la bitácora de registro definida para la observación participante es una alternativa ideal para la recolección de información en investigaciones cualitativas, porque permite el registro de los hechos que son susceptibles de ser interpretados, según los propósitos de los investigadores y del estudio y que son obtenidos desde todos los sentidos de los autores (visual, auditivo, olfato, táctil y gustativo, dependiendo del fenómeno de estudio). Así mismo, es un instrumento que puede ser complementado con fotografías de lo observado (Hernández et al., 2014). </w:t>
      </w:r>
    </w:p>
    <w:p w:rsidR="00000000" w:rsidDel="00000000" w:rsidP="00000000" w:rsidRDefault="00000000" w:rsidRPr="00000000" w14:paraId="0000024D">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02124"/>
          <w:sz w:val="24"/>
          <w:szCs w:val="24"/>
          <w:rtl w:val="0"/>
        </w:rPr>
        <w:t xml:space="preserve">Desde esta perspectiva, es posible indicar que, con la bitácora diseñada para la aplicación de la técnica de observación, se busca examinar </w:t>
      </w:r>
      <w:r w:rsidDel="00000000" w:rsidR="00000000" w:rsidRPr="00000000">
        <w:rPr>
          <w:rFonts w:ascii="Times New Roman" w:cs="Times New Roman" w:eastAsia="Times New Roman" w:hAnsi="Times New Roman"/>
          <w:sz w:val="24"/>
          <w:szCs w:val="24"/>
          <w:rtl w:val="0"/>
        </w:rPr>
        <w:t xml:space="preserve">las características físicas de la quebrada La García y </w:t>
      </w:r>
      <w:r w:rsidDel="00000000" w:rsidR="00000000" w:rsidRPr="00000000">
        <w:rPr>
          <w:rFonts w:ascii="Times New Roman" w:cs="Times New Roman" w:eastAsia="Times New Roman" w:hAnsi="Times New Roman"/>
          <w:color w:val="202124"/>
          <w:sz w:val="24"/>
          <w:szCs w:val="24"/>
          <w:rtl w:val="0"/>
        </w:rPr>
        <w:t xml:space="preserve">las</w:t>
      </w:r>
      <w:r w:rsidDel="00000000" w:rsidR="00000000" w:rsidRPr="00000000">
        <w:rPr>
          <w:rFonts w:ascii="Times New Roman" w:cs="Times New Roman" w:eastAsia="Times New Roman" w:hAnsi="Times New Roman"/>
          <w:sz w:val="24"/>
          <w:szCs w:val="24"/>
          <w:rtl w:val="0"/>
        </w:rPr>
        <w:t xml:space="preserve"> condiciones actuales de los lugares aledaños a este afluente hídrico en el sector de El Cóngolo del Municipio de Bello – Antioquia, conforme con las visitas efectuadas a la zona y las muestras tomadas del lugar. Este instrumento está conformado por dos secciones, una primera sección relacionada con cinco datos generales sobre las observaciones participantes efectuadas en el marco de esta investigación y una segunda sección, conformada por siete unidades de análisis, asociadas con la caracterización de la quebrada objeto de estudio y de la zona donde se encuentra ubicada y que se ha definido como unidad de investigación (anexo 1).</w:t>
      </w:r>
    </w:p>
    <w:p w:rsidR="00000000" w:rsidDel="00000000" w:rsidP="00000000" w:rsidRDefault="00000000" w:rsidRPr="00000000" w14:paraId="0000024E">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4F">
      <w:pPr>
        <w:pStyle w:val="Heading3"/>
        <w:rPr/>
      </w:pPr>
      <w:bookmarkStart w:colFirst="0" w:colLast="0" w:name="_3cqmetx" w:id="61"/>
      <w:bookmarkEnd w:id="61"/>
      <w:r w:rsidDel="00000000" w:rsidR="00000000" w:rsidRPr="00000000">
        <w:rPr>
          <w:rtl w:val="0"/>
        </w:rPr>
        <w:t xml:space="preserve">3.8.5 Cuestionario con escalonamiento Likert</w:t>
      </w:r>
    </w:p>
    <w:p w:rsidR="00000000" w:rsidDel="00000000" w:rsidP="00000000" w:rsidRDefault="00000000" w:rsidRPr="00000000" w14:paraId="00000250">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02124"/>
          <w:sz w:val="24"/>
          <w:szCs w:val="24"/>
          <w:rtl w:val="0"/>
        </w:rPr>
        <w:t xml:space="preserve">De acuerdo con lo indicado en breve, la aplicación de la técnica de la encuesta etnográfica para efectos de esta investigación, mediante el diseño y la utilización de un cuestionario, el cual es comprendido como un instrumento conformado por una serie de </w:t>
      </w:r>
      <w:r w:rsidDel="00000000" w:rsidR="00000000" w:rsidRPr="00000000">
        <w:rPr>
          <w:rFonts w:ascii="Times New Roman" w:cs="Times New Roman" w:eastAsia="Times New Roman" w:hAnsi="Times New Roman"/>
          <w:sz w:val="24"/>
          <w:szCs w:val="24"/>
          <w:rtl w:val="0"/>
        </w:rPr>
        <w:t xml:space="preserve">preguntas o afirmaciones “racionales, ordenadas en forma coherente, tanto desde el punto de vista lógico como psicológico, expresadas en un lenguaje sencillo y comprensible, (…) permite la recolección de datos provenientes (…) de personas que poseen información que resulta de interés” (Hinojosa &amp; Rodríguez, 2014, p. 189). Por lo tanto, el cuestionario es una alternativa adecuada para esta investigación, porque permite la construcción de una serie de afirmaciones en correspondencia con las cuatro categorías de análisis definidas para esta investigación, relacionadas con el tema de los saberes y creencias de la población cercana a la quebrada La García y que son calificadas por un grupo de habitantes, según sus conocimientos y experiencias al respecto. </w:t>
      </w:r>
    </w:p>
    <w:p w:rsidR="00000000" w:rsidDel="00000000" w:rsidP="00000000" w:rsidRDefault="00000000" w:rsidRPr="00000000" w14:paraId="00000251">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continuar, es pertinente indicar que la forma respuesta elegida y propuesta para el desarrollo de este cuestionario está basada en una escala Likert, la cual fue construida por Rensis Likert a principios de los años treinta y consiste en medir el nivel de aceptación de los diferentes reactivos o categorías en forma de afirmaciones, las cuales son evaluadas, según la puntuación obtenida por cada participante y conforme con el valor numérico del 0 al 5, designado a cada alternativa de respuesta (Hinojosa &amp; Rodríguez, 2014). En este caso, se encuentra que la escala Likert usada para esta investigación está conformada por cinco opciones de respuesta, a saber: Totalmente de acuerdo = 5, De acuerdo = 4, ni de acuerdo ni en desacuerdo = 3, en desacuerdo = 2 y totalmente en desacuerdo = 1. La elección de este tipo de escala de medición, de acuerdo con los aportes de Creswell y Creswell (2023), radica en la oportunidad de </w:t>
      </w:r>
      <w:r w:rsidDel="00000000" w:rsidR="00000000" w:rsidRPr="00000000">
        <w:rPr>
          <w:rFonts w:ascii="Times New Roman" w:cs="Times New Roman" w:eastAsia="Times New Roman" w:hAnsi="Times New Roman"/>
          <w:color w:val="202124"/>
          <w:sz w:val="24"/>
          <w:szCs w:val="24"/>
          <w:rtl w:val="0"/>
        </w:rPr>
        <w:t xml:space="preserve">apoyar los resultados cualitativos obtenidos con las otras técnicas, conforme con la medición de las categorías de análisis definidas con este estudio y enriqueciendo las experiencias y opiniones individuales y cualitativas expresadas por los participantes. </w:t>
      </w:r>
      <w:r w:rsidDel="00000000" w:rsidR="00000000" w:rsidRPr="00000000">
        <w:rPr>
          <w:rtl w:val="0"/>
        </w:rPr>
      </w:r>
    </w:p>
    <w:p w:rsidR="00000000" w:rsidDel="00000000" w:rsidP="00000000" w:rsidRDefault="00000000" w:rsidRPr="00000000" w14:paraId="00000252">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3">
      <w:pPr>
        <w:pStyle w:val="Heading2"/>
        <w:rPr/>
      </w:pPr>
      <w:bookmarkStart w:colFirst="0" w:colLast="0" w:name="_1rvwp1q" w:id="62"/>
      <w:bookmarkEnd w:id="62"/>
      <w:r w:rsidDel="00000000" w:rsidR="00000000" w:rsidRPr="00000000">
        <w:rPr>
          <w:rtl w:val="0"/>
        </w:rPr>
        <w:t xml:space="preserve">3.9 Validación y confiabilidad de los instrumentos</w:t>
      </w:r>
    </w:p>
    <w:p w:rsidR="00000000" w:rsidDel="00000000" w:rsidP="00000000" w:rsidRDefault="00000000" w:rsidRPr="00000000" w14:paraId="00000254">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202124"/>
          <w:sz w:val="24"/>
          <w:szCs w:val="24"/>
          <w:rtl w:val="0"/>
        </w:rPr>
        <w:t xml:space="preserve">Con la finalidad de recopilar información acerca de las </w:t>
      </w:r>
      <w:r w:rsidDel="00000000" w:rsidR="00000000" w:rsidRPr="00000000">
        <w:rPr>
          <w:rFonts w:ascii="Times New Roman" w:cs="Times New Roman" w:eastAsia="Times New Roman" w:hAnsi="Times New Roman"/>
          <w:sz w:val="24"/>
          <w:szCs w:val="24"/>
          <w:rtl w:val="0"/>
        </w:rPr>
        <w:t xml:space="preserve">percepciones, saberes y creencias de los habitantes cercanos a la quebrada La García del municipio de Bello, en relación con el manejo de los residuos sólidos y la afectación del medio ambiente en la actualidad en esta zona, se construye un cuestionario sobre esta temática. En este sentido, se tiene en cuenta que una investigación cualitativa puede y deber ser validada por expertos, ya que son quienes finalmente dan la confianza para que los investigadores realicen su trabajo de campo, una vez, se seleccionan las preguntas o afirmaciones adecuadas para cumplir con los objetivos formulados con la investigación y que estén acordes con las categorías y subcategorías definidas al respecto. </w:t>
      </w:r>
    </w:p>
    <w:p w:rsidR="00000000" w:rsidDel="00000000" w:rsidP="00000000" w:rsidRDefault="00000000" w:rsidRPr="00000000" w14:paraId="00000255">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esta manera, se realizó una validación por juicio de expertos, la cual, según Robles y Rojas, (2015), consiste en un método usado para verificar que, de acuerdo con el revisión y evaluación efectuada por un tercero experto en la materia, el contenido de un instrumento investigativo cumple con el propósito para el cual es construido y sus ítems en conjunto, cumplen con los dos principales criterios de calidad, a saber: validez y fiabilidad. Estos autores explican que la validez hace referencia a que las preguntas planteadas y las opciones de respuesta son útiles e indicadores de lo que se pretende medir, según el fenómeno de estudio determinado con el proceso investigativo. Por otra parte, la fiabilidad corresponde con el grado con el que un instrumento mide con precisión las categorías o variables de análisis y descarta el error. </w:t>
      </w:r>
    </w:p>
    <w:p w:rsidR="00000000" w:rsidDel="00000000" w:rsidP="00000000" w:rsidRDefault="00000000" w:rsidRPr="00000000" w14:paraId="00000256">
      <w:pPr>
        <w:ind w:firstLine="720"/>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sz w:val="24"/>
          <w:szCs w:val="24"/>
          <w:rtl w:val="0"/>
        </w:rPr>
        <w:t xml:space="preserve">Conforme con lo anterior, se procedió con la validación por juicio de expertos, a quienes se les </w:t>
      </w:r>
      <w:r w:rsidDel="00000000" w:rsidR="00000000" w:rsidRPr="00000000">
        <w:rPr>
          <w:rFonts w:ascii="Times New Roman" w:cs="Times New Roman" w:eastAsia="Times New Roman" w:hAnsi="Times New Roman"/>
          <w:color w:val="202124"/>
          <w:sz w:val="24"/>
          <w:szCs w:val="24"/>
          <w:rtl w:val="0"/>
        </w:rPr>
        <w:t xml:space="preserve">envío </w:t>
      </w:r>
      <w:r w:rsidDel="00000000" w:rsidR="00000000" w:rsidRPr="00000000">
        <w:rPr>
          <w:rFonts w:ascii="Times New Roman" w:cs="Times New Roman" w:eastAsia="Times New Roman" w:hAnsi="Times New Roman"/>
          <w:sz w:val="24"/>
          <w:szCs w:val="24"/>
          <w:rtl w:val="0"/>
        </w:rPr>
        <w:t xml:space="preserve">en el mes de julio de 2024, vía correo electrónico,</w:t>
      </w:r>
      <w:r w:rsidDel="00000000" w:rsidR="00000000" w:rsidRPr="00000000">
        <w:rPr>
          <w:rFonts w:ascii="Times New Roman" w:cs="Times New Roman" w:eastAsia="Times New Roman" w:hAnsi="Times New Roman"/>
          <w:color w:val="202124"/>
          <w:sz w:val="24"/>
          <w:szCs w:val="24"/>
          <w:rtl w:val="0"/>
        </w:rPr>
        <w:t xml:space="preserve"> la rúbrica de evaluación y visibilización con los instrumentos elaborados, para hacer la recolección de datos con los expertos, los cuales de acuerdo con Arias (2019), deben tener un perfil igual o superior a las personas que realizan la investigación, por lo tanto, en este caso, se </w:t>
      </w:r>
      <w:r w:rsidDel="00000000" w:rsidR="00000000" w:rsidRPr="00000000">
        <w:rPr>
          <w:rFonts w:ascii="Times New Roman" w:cs="Times New Roman" w:eastAsia="Times New Roman" w:hAnsi="Times New Roman"/>
          <w:sz w:val="24"/>
          <w:szCs w:val="24"/>
          <w:rtl w:val="0"/>
        </w:rPr>
        <w:t xml:space="preserve">contó con la participación de tres expertos, cuya información es la siguiente: 1) Ayde Osuna Ramírez, Magíster en Enseñanza de las Ciencias Exactas y Naturales (Universidad Nacional), labora en la Secretaria de Educación del Distrito. Sed, Bogotá, en el cargo de Docente de Media; 2) Yácela Roa García, Magíster en Desarrollo Sostenible y Medio Ambiente (Universidad de Manizales), labora en Instituto de Investigaciones Ambientales del Pacifico (IIAP), como Investigadora y 3) Sandra Didiana Carmona, Magíster en Comunicación Educativa, se desempeña en la secretaria de Educación del Distrito. Sed, Bogotá en el cargo de Docente de Educación Básica. </w:t>
      </w:r>
      <w:r w:rsidDel="00000000" w:rsidR="00000000" w:rsidRPr="00000000">
        <w:rPr>
          <w:rFonts w:ascii="Times New Roman" w:cs="Times New Roman" w:eastAsia="Times New Roman" w:hAnsi="Times New Roman"/>
          <w:color w:val="202124"/>
          <w:sz w:val="24"/>
          <w:szCs w:val="24"/>
          <w:rtl w:val="0"/>
        </w:rPr>
        <w:t xml:space="preserve">Una vez, los instrumentos fueron recibidos y evaluados por los expertos, la retroalimentación dada por ellos fue la siguiente:  </w:t>
      </w:r>
    </w:p>
    <w:p w:rsidR="00000000" w:rsidDel="00000000" w:rsidP="00000000" w:rsidRDefault="00000000" w:rsidRPr="00000000" w14:paraId="00000257">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59" w:lineRule="auto"/>
        <w:ind w:left="36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Aydee Osuna Ramírez:</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esta experta asignó una validez general de instrumento con el ítem de aplicable, por las preguntas abordan la temática seleccionada y resalta la importancia de realizar proyectos que involucren líderes ambientales y así crear una cultura en la población para preservar las fuentes de agua natural y favorecer las prácticas ambientales adecuadas. En relación con las afirmaciones evaluadas, la experta dio una valoración numérica que osciló entre 4 y 5 puntos y además, destacó la intencionalidad de algunas de las afirmaciones y realizó recomendaciones dirigidas a suprimir ciertas expresiones usadas en la redacción de los ítems, pero que de acuerdo con los otros expertos y con la temática de la investigación, algunas de dichas modificaciones no se efectuaron, es el caso de dejar la palabra “cree” debido a su inclusión en el objetivo general de este proyecto (anexo 2). </w:t>
      </w:r>
    </w:p>
    <w:p w:rsidR="00000000" w:rsidDel="00000000" w:rsidP="00000000" w:rsidRDefault="00000000" w:rsidRPr="00000000" w14:paraId="00000258">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59" w:lineRule="auto"/>
        <w:ind w:left="36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Yácela Roa García: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por su parte, esta experta evaluó los ítems del cuestionario con puntuaciones que oscilaron principalmente, entre 2 y 5 puntos, dando lugar a una validación general de aplicable y algunas recomendaciones con relación a las afirmaciones que obtuvieron puntajes de 3 y 2; como profundizar acerca de que el manejo de los residuos sólidos, no solo debe hacer referencia a la limpieza de la quebrada, si no como lo habitantes realizan la clasificación en sus distintos hogares y la disposición de los mismos y replantear un ítem para dejarlo, así: La contaminación de la quebrada la García provoca deterioro y desequilibrio al medio ambiente, afectando no solo al medio si no a la población aledaña a la misma. En términos generales, esta experta expreso que es una investigación de suma importancia y relevancia, por el papel y la función que cumplen nuestros cuerpos de agua en los ecosistemas; las preguntas en su mayoría acertadas para dar cumplimiento a los objetivos de la investigación (anexo 3).</w:t>
      </w:r>
    </w:p>
    <w:p w:rsidR="00000000" w:rsidDel="00000000" w:rsidP="00000000" w:rsidRDefault="00000000" w:rsidRPr="00000000" w14:paraId="00000259">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160" w:before="0" w:line="259" w:lineRule="auto"/>
        <w:ind w:left="360" w:right="0" w:hanging="360"/>
        <w:jc w:val="both"/>
        <w:rPr>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Sandra Didiana Carmona: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adicionalmente, con su validación, esta experta consideró una valoración para el cuestionario de aplicable con observaciones, debido a que “cómo no conozco la caracterización del entorno poblacional con el que van a trabajar y la muestra, intenté explicar en algunos ítems la idea de mejorar la encuesta. Fundamental la forma como se aplicará la encuesta. Tampoco encontré esta explicación”. También a raíz de que esta experta puntuó la mayoría de las afirmaciones con valores entre 2 y 3 puntos, con diferentes recomendaciones y sugerencias, como aquellas relacionadas con ampliar y especificar las afirmaciones propuestas, por ejemplo, enumerando la clasificación de los residuos sólidos, según la fuente; cambiar ciertas palabras y expresiones, como influencia; suprimir algunos calificativos usados en la redacción (anexo 4). </w:t>
      </w:r>
    </w:p>
    <w:p w:rsidR="00000000" w:rsidDel="00000000" w:rsidP="00000000" w:rsidRDefault="00000000" w:rsidRPr="00000000" w14:paraId="0000025A">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5B">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conformidad con las valoraciones y los aportes dados por los expertos, se procedió con la modificación y el replanteamiento de aquellas preguntas que tuvieran puntuaciones bajas y su respectiva recomendación; es así como se efectuaron los cambios que se explican con la información de la Tabla 3.</w:t>
      </w:r>
    </w:p>
    <w:p w:rsidR="00000000" w:rsidDel="00000000" w:rsidP="00000000" w:rsidRDefault="00000000" w:rsidRPr="00000000" w14:paraId="0000025C">
      <w:pPr>
        <w:keepNext w:val="1"/>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Times New Roman" w:cs="Times New Roman" w:eastAsia="Times New Roman" w:hAnsi="Times New Roman"/>
          <w:b w:val="0"/>
          <w:i w:val="1"/>
          <w:smallCaps w:val="0"/>
          <w:strike w:val="0"/>
          <w:color w:val="000000"/>
          <w:sz w:val="22"/>
          <w:szCs w:val="22"/>
          <w:u w:val="none"/>
          <w:shd w:fill="auto" w:val="clear"/>
          <w:vertAlign w:val="baseline"/>
        </w:rPr>
      </w:pPr>
      <w:bookmarkStart w:colFirst="0" w:colLast="0" w:name="_4bvk7pj" w:id="63"/>
      <w:bookmarkEnd w:id="63"/>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Tabla 3</w:t>
      </w:r>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br w:type="textWrapping"/>
        <w:t xml:space="preserve">Modificaciones realizadas al cuestionario, según la opinión de los expertos.</w:t>
      </w:r>
    </w:p>
    <w:tbl>
      <w:tblPr>
        <w:tblStyle w:val="Table3"/>
        <w:tblW w:w="935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400"/>
      </w:tblPr>
      <w:tblGrid>
        <w:gridCol w:w="4499"/>
        <w:gridCol w:w="4851"/>
        <w:tblGridChange w:id="0">
          <w:tblGrid>
            <w:gridCol w:w="4499"/>
            <w:gridCol w:w="4851"/>
          </w:tblGrid>
        </w:tblGridChange>
      </w:tblGrid>
      <w:tr>
        <w:trPr>
          <w:cantSplit w:val="0"/>
          <w:trHeight w:val="20" w:hRule="atLeast"/>
          <w:tblHeader w:val="0"/>
        </w:trPr>
        <w:tc>
          <w:tcPr>
            <w:shd w:fill="auto" w:val="clear"/>
          </w:tcPr>
          <w:p w:rsidR="00000000" w:rsidDel="00000000" w:rsidP="00000000" w:rsidRDefault="00000000" w:rsidRPr="00000000" w14:paraId="0000025D">
            <w:pPr>
              <w:tabs>
                <w:tab w:val="left" w:leader="none" w:pos="4259"/>
              </w:tabs>
              <w:rPr>
                <w:rFonts w:ascii="Times New Roman" w:cs="Times New Roman" w:eastAsia="Times New Roman" w:hAnsi="Times New Roman"/>
                <w:b w:val="1"/>
                <w:sz w:val="21"/>
                <w:szCs w:val="21"/>
              </w:rPr>
            </w:pPr>
            <w:r w:rsidDel="00000000" w:rsidR="00000000" w:rsidRPr="00000000">
              <w:rPr>
                <w:rFonts w:ascii="Times New Roman" w:cs="Times New Roman" w:eastAsia="Times New Roman" w:hAnsi="Times New Roman"/>
                <w:b w:val="1"/>
                <w:sz w:val="21"/>
                <w:szCs w:val="21"/>
                <w:rtl w:val="0"/>
              </w:rPr>
              <w:t xml:space="preserve">Categoría 1: creencias y saberes</w:t>
            </w:r>
          </w:p>
        </w:tc>
        <w:tc>
          <w:tcPr>
            <w:shd w:fill="auto" w:val="clear"/>
          </w:tcPr>
          <w:p w:rsidR="00000000" w:rsidDel="00000000" w:rsidP="00000000" w:rsidRDefault="00000000" w:rsidRPr="00000000" w14:paraId="0000025E">
            <w:pPr>
              <w:tabs>
                <w:tab w:val="left" w:leader="none" w:pos="4259"/>
              </w:tabs>
              <w:rPr>
                <w:rFonts w:ascii="Times New Roman" w:cs="Times New Roman" w:eastAsia="Times New Roman" w:hAnsi="Times New Roman"/>
                <w:sz w:val="21"/>
                <w:szCs w:val="21"/>
                <w:highlight w:val="yellow"/>
              </w:rPr>
            </w:pPr>
            <w:r w:rsidDel="00000000" w:rsidR="00000000" w:rsidRPr="00000000">
              <w:rPr>
                <w:rtl w:val="0"/>
              </w:rPr>
            </w:r>
          </w:p>
        </w:tc>
      </w:tr>
      <w:tr>
        <w:trPr>
          <w:cantSplit w:val="0"/>
          <w:trHeight w:val="20" w:hRule="atLeast"/>
          <w:tblHeader w:val="0"/>
        </w:trPr>
        <w:tc>
          <w:tcPr>
            <w:shd w:fill="auto" w:val="clear"/>
          </w:tcPr>
          <w:p w:rsidR="00000000" w:rsidDel="00000000" w:rsidP="00000000" w:rsidRDefault="00000000" w:rsidRPr="00000000" w14:paraId="0000025F">
            <w:pPr>
              <w:tabs>
                <w:tab w:val="left" w:leader="none" w:pos="4259"/>
              </w:tabs>
              <w:rPr>
                <w:rFonts w:ascii="Times New Roman" w:cs="Times New Roman" w:eastAsia="Times New Roman" w:hAnsi="Times New Roman"/>
                <w:b w:val="1"/>
                <w:sz w:val="21"/>
                <w:szCs w:val="21"/>
              </w:rPr>
            </w:pPr>
            <w:r w:rsidDel="00000000" w:rsidR="00000000" w:rsidRPr="00000000">
              <w:rPr>
                <w:rFonts w:ascii="Times New Roman" w:cs="Times New Roman" w:eastAsia="Times New Roman" w:hAnsi="Times New Roman"/>
                <w:b w:val="1"/>
                <w:sz w:val="21"/>
                <w:szCs w:val="21"/>
                <w:rtl w:val="0"/>
              </w:rPr>
              <w:t xml:space="preserve">Afirmaciones iniciales</w:t>
            </w:r>
          </w:p>
        </w:tc>
        <w:tc>
          <w:tcPr>
            <w:shd w:fill="auto" w:val="clear"/>
          </w:tcPr>
          <w:p w:rsidR="00000000" w:rsidDel="00000000" w:rsidP="00000000" w:rsidRDefault="00000000" w:rsidRPr="00000000" w14:paraId="00000260">
            <w:pPr>
              <w:tabs>
                <w:tab w:val="left" w:leader="none" w:pos="4259"/>
              </w:tabs>
              <w:rPr>
                <w:rFonts w:ascii="Times New Roman" w:cs="Times New Roman" w:eastAsia="Times New Roman" w:hAnsi="Times New Roman"/>
                <w:b w:val="1"/>
                <w:sz w:val="21"/>
                <w:szCs w:val="21"/>
              </w:rPr>
            </w:pPr>
            <w:r w:rsidDel="00000000" w:rsidR="00000000" w:rsidRPr="00000000">
              <w:rPr>
                <w:rFonts w:ascii="Times New Roman" w:cs="Times New Roman" w:eastAsia="Times New Roman" w:hAnsi="Times New Roman"/>
                <w:b w:val="1"/>
                <w:sz w:val="21"/>
                <w:szCs w:val="21"/>
                <w:rtl w:val="0"/>
              </w:rPr>
              <w:t xml:space="preserve">Afirmaciones modificadas</w:t>
            </w:r>
          </w:p>
        </w:tc>
      </w:tr>
      <w:tr>
        <w:trPr>
          <w:cantSplit w:val="0"/>
          <w:trHeight w:val="20" w:hRule="atLeast"/>
          <w:tblHeader w:val="0"/>
        </w:trPr>
        <w:tc>
          <w:tcPr>
            <w:vAlign w:val="center"/>
          </w:tcPr>
          <w:p w:rsidR="00000000" w:rsidDel="00000000" w:rsidP="00000000" w:rsidRDefault="00000000" w:rsidRPr="00000000" w14:paraId="00000261">
            <w:pPr>
              <w:tabs>
                <w:tab w:val="left" w:leader="none" w:pos="4259"/>
              </w:tabs>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1- Tiene conocimientos acerca de la clasificación de los residuos sólidos requerida para fomentar el reciclaje y la reutilización de residuos.</w:t>
            </w:r>
          </w:p>
        </w:tc>
        <w:tc>
          <w:tcPr>
            <w:vAlign w:val="center"/>
          </w:tcPr>
          <w:p w:rsidR="00000000" w:rsidDel="00000000" w:rsidP="00000000" w:rsidRDefault="00000000" w:rsidRPr="00000000" w14:paraId="00000262">
            <w:pPr>
              <w:tabs>
                <w:tab w:val="left" w:leader="none" w:pos="4259"/>
              </w:tabs>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1- Tiene conocimientos acerca de la clasificación de los residuos sólidos domésticos que permita fomentar el reciclaje y la reutilización de residuos.</w:t>
            </w:r>
          </w:p>
        </w:tc>
      </w:tr>
      <w:tr>
        <w:trPr>
          <w:cantSplit w:val="0"/>
          <w:trHeight w:val="20" w:hRule="atLeast"/>
          <w:tblHeader w:val="0"/>
        </w:trPr>
        <w:tc>
          <w:tcPr>
            <w:vAlign w:val="center"/>
          </w:tcPr>
          <w:p w:rsidR="00000000" w:rsidDel="00000000" w:rsidP="00000000" w:rsidRDefault="00000000" w:rsidRPr="00000000" w14:paraId="00000263">
            <w:pPr>
              <w:tabs>
                <w:tab w:val="left" w:leader="none" w:pos="4259"/>
              </w:tabs>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2- Tiene conocimientos sobre las prácticas ambientales que se pueden y deben realizar para el manejo efectivo de los residuos sólidos.</w:t>
            </w:r>
          </w:p>
          <w:p w:rsidR="00000000" w:rsidDel="00000000" w:rsidP="00000000" w:rsidRDefault="00000000" w:rsidRPr="00000000" w14:paraId="00000264">
            <w:pPr>
              <w:tabs>
                <w:tab w:val="left" w:leader="none" w:pos="4259"/>
              </w:tabs>
              <w:rPr>
                <w:rFonts w:ascii="Times New Roman" w:cs="Times New Roman" w:eastAsia="Times New Roman" w:hAnsi="Times New Roman"/>
                <w:sz w:val="21"/>
                <w:szCs w:val="21"/>
              </w:rPr>
            </w:pPr>
            <w:r w:rsidDel="00000000" w:rsidR="00000000" w:rsidRPr="00000000">
              <w:rPr>
                <w:rtl w:val="0"/>
              </w:rPr>
            </w:r>
          </w:p>
        </w:tc>
        <w:tc>
          <w:tcPr>
            <w:vAlign w:val="center"/>
          </w:tcPr>
          <w:p w:rsidR="00000000" w:rsidDel="00000000" w:rsidP="00000000" w:rsidRDefault="00000000" w:rsidRPr="00000000" w14:paraId="00000265">
            <w:pPr>
              <w:tabs>
                <w:tab w:val="left" w:leader="none" w:pos="4259"/>
              </w:tabs>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2- Tiene conocimientos sobre algunas de las siguientes prácticas para mejorar las condiciones del medio ambiente: reducir, reutilizar, reciclar, recuperar, rediseñar, renovar.</w:t>
            </w:r>
          </w:p>
        </w:tc>
      </w:tr>
      <w:tr>
        <w:trPr>
          <w:cantSplit w:val="0"/>
          <w:trHeight w:val="20" w:hRule="atLeast"/>
          <w:tblHeader w:val="0"/>
        </w:trPr>
        <w:tc>
          <w:tcPr>
            <w:shd w:fill="auto" w:val="clear"/>
          </w:tcPr>
          <w:p w:rsidR="00000000" w:rsidDel="00000000" w:rsidP="00000000" w:rsidRDefault="00000000" w:rsidRPr="00000000" w14:paraId="00000266">
            <w:pPr>
              <w:tabs>
                <w:tab w:val="left" w:leader="none" w:pos="4259"/>
              </w:tabs>
              <w:rPr>
                <w:rFonts w:ascii="Times New Roman" w:cs="Times New Roman" w:eastAsia="Times New Roman" w:hAnsi="Times New Roman"/>
                <w:b w:val="1"/>
                <w:sz w:val="21"/>
                <w:szCs w:val="21"/>
              </w:rPr>
            </w:pPr>
            <w:r w:rsidDel="00000000" w:rsidR="00000000" w:rsidRPr="00000000">
              <w:rPr>
                <w:rFonts w:ascii="Times New Roman" w:cs="Times New Roman" w:eastAsia="Times New Roman" w:hAnsi="Times New Roman"/>
                <w:b w:val="1"/>
                <w:sz w:val="21"/>
                <w:szCs w:val="21"/>
                <w:rtl w:val="0"/>
              </w:rPr>
              <w:t xml:space="preserve">Categoría 3: Contaminación ambiental</w:t>
            </w:r>
          </w:p>
        </w:tc>
        <w:tc>
          <w:tcPr>
            <w:shd w:fill="auto" w:val="clear"/>
          </w:tcPr>
          <w:p w:rsidR="00000000" w:rsidDel="00000000" w:rsidP="00000000" w:rsidRDefault="00000000" w:rsidRPr="00000000" w14:paraId="00000267">
            <w:pPr>
              <w:tabs>
                <w:tab w:val="left" w:leader="none" w:pos="4259"/>
              </w:tabs>
              <w:rPr>
                <w:rFonts w:ascii="Times New Roman" w:cs="Times New Roman" w:eastAsia="Times New Roman" w:hAnsi="Times New Roman"/>
                <w:b w:val="1"/>
                <w:sz w:val="21"/>
                <w:szCs w:val="21"/>
              </w:rPr>
            </w:pPr>
            <w:r w:rsidDel="00000000" w:rsidR="00000000" w:rsidRPr="00000000">
              <w:rPr>
                <w:rFonts w:ascii="Times New Roman" w:cs="Times New Roman" w:eastAsia="Times New Roman" w:hAnsi="Times New Roman"/>
                <w:b w:val="1"/>
                <w:sz w:val="21"/>
                <w:szCs w:val="21"/>
                <w:rtl w:val="0"/>
              </w:rPr>
              <w:t xml:space="preserve">Subcategoría: afectación del medio ambiente</w:t>
            </w:r>
          </w:p>
        </w:tc>
      </w:tr>
      <w:tr>
        <w:trPr>
          <w:cantSplit w:val="0"/>
          <w:trHeight w:val="20" w:hRule="atLeast"/>
          <w:tblHeader w:val="0"/>
        </w:trPr>
        <w:tc>
          <w:tcPr>
            <w:shd w:fill="auto" w:val="clear"/>
          </w:tcPr>
          <w:p w:rsidR="00000000" w:rsidDel="00000000" w:rsidP="00000000" w:rsidRDefault="00000000" w:rsidRPr="00000000" w14:paraId="00000268">
            <w:pPr>
              <w:tabs>
                <w:tab w:val="left" w:leader="none" w:pos="4259"/>
              </w:tabs>
              <w:rPr>
                <w:rFonts w:ascii="Times New Roman" w:cs="Times New Roman" w:eastAsia="Times New Roman" w:hAnsi="Times New Roman"/>
                <w:b w:val="1"/>
                <w:sz w:val="21"/>
                <w:szCs w:val="21"/>
              </w:rPr>
            </w:pPr>
            <w:r w:rsidDel="00000000" w:rsidR="00000000" w:rsidRPr="00000000">
              <w:rPr>
                <w:rFonts w:ascii="Times New Roman" w:cs="Times New Roman" w:eastAsia="Times New Roman" w:hAnsi="Times New Roman"/>
                <w:b w:val="1"/>
                <w:sz w:val="21"/>
                <w:szCs w:val="21"/>
                <w:rtl w:val="0"/>
              </w:rPr>
              <w:t xml:space="preserve">Afirmaciones iniciales</w:t>
            </w:r>
          </w:p>
        </w:tc>
        <w:tc>
          <w:tcPr>
            <w:shd w:fill="auto" w:val="clear"/>
          </w:tcPr>
          <w:p w:rsidR="00000000" w:rsidDel="00000000" w:rsidP="00000000" w:rsidRDefault="00000000" w:rsidRPr="00000000" w14:paraId="00000269">
            <w:pPr>
              <w:tabs>
                <w:tab w:val="left" w:leader="none" w:pos="4259"/>
              </w:tabs>
              <w:rPr>
                <w:rFonts w:ascii="Times New Roman" w:cs="Times New Roman" w:eastAsia="Times New Roman" w:hAnsi="Times New Roman"/>
                <w:b w:val="1"/>
                <w:sz w:val="21"/>
                <w:szCs w:val="21"/>
              </w:rPr>
            </w:pPr>
            <w:r w:rsidDel="00000000" w:rsidR="00000000" w:rsidRPr="00000000">
              <w:rPr>
                <w:rFonts w:ascii="Times New Roman" w:cs="Times New Roman" w:eastAsia="Times New Roman" w:hAnsi="Times New Roman"/>
                <w:b w:val="1"/>
                <w:sz w:val="21"/>
                <w:szCs w:val="21"/>
                <w:rtl w:val="0"/>
              </w:rPr>
              <w:t xml:space="preserve">Afirmaciones modificadas</w:t>
            </w:r>
          </w:p>
        </w:tc>
      </w:tr>
      <w:tr>
        <w:trPr>
          <w:cantSplit w:val="0"/>
          <w:trHeight w:val="20" w:hRule="atLeast"/>
          <w:tblHeader w:val="0"/>
        </w:trPr>
        <w:tc>
          <w:tcPr>
            <w:vAlign w:val="center"/>
          </w:tcPr>
          <w:p w:rsidR="00000000" w:rsidDel="00000000" w:rsidP="00000000" w:rsidRDefault="00000000" w:rsidRPr="00000000" w14:paraId="0000026A">
            <w:pPr>
              <w:tabs>
                <w:tab w:val="left" w:leader="none" w:pos="4259"/>
              </w:tabs>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2- La quebrada la García provoca enfermedades en la población de influencia</w:t>
            </w:r>
          </w:p>
        </w:tc>
        <w:tc>
          <w:tcPr>
            <w:vAlign w:val="center"/>
          </w:tcPr>
          <w:p w:rsidR="00000000" w:rsidDel="00000000" w:rsidP="00000000" w:rsidRDefault="00000000" w:rsidRPr="00000000" w14:paraId="0000026B">
            <w:pPr>
              <w:tabs>
                <w:tab w:val="left" w:leader="none" w:pos="4259"/>
              </w:tabs>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2- La quebrada la García provoca enfermedades en la población que vive cerca a este afluente hídrico</w:t>
            </w:r>
          </w:p>
        </w:tc>
      </w:tr>
      <w:tr>
        <w:trPr>
          <w:cantSplit w:val="0"/>
          <w:trHeight w:val="20" w:hRule="atLeast"/>
          <w:tblHeader w:val="0"/>
        </w:trPr>
        <w:tc>
          <w:tcPr>
            <w:vAlign w:val="center"/>
          </w:tcPr>
          <w:p w:rsidR="00000000" w:rsidDel="00000000" w:rsidP="00000000" w:rsidRDefault="00000000" w:rsidRPr="00000000" w14:paraId="0000026C">
            <w:pPr>
              <w:tabs>
                <w:tab w:val="left" w:leader="none" w:pos="4259"/>
              </w:tabs>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3- La población se ve muy afectada por las inundaciones de la quebrada La García y la contaminación ambiental por residuos sólidos</w:t>
            </w:r>
          </w:p>
        </w:tc>
        <w:tc>
          <w:tcPr>
            <w:vAlign w:val="center"/>
          </w:tcPr>
          <w:p w:rsidR="00000000" w:rsidDel="00000000" w:rsidP="00000000" w:rsidRDefault="00000000" w:rsidRPr="00000000" w14:paraId="0000026D">
            <w:pPr>
              <w:tabs>
                <w:tab w:val="left" w:leader="none" w:pos="4259"/>
              </w:tabs>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3- La población se ve afectada por las inundaciones de la quebrada La García y la contaminación ambiental por residuos sólidos</w:t>
            </w:r>
          </w:p>
        </w:tc>
      </w:tr>
      <w:tr>
        <w:trPr>
          <w:cantSplit w:val="0"/>
          <w:trHeight w:val="20" w:hRule="atLeast"/>
          <w:tblHeader w:val="0"/>
        </w:trPr>
        <w:tc>
          <w:tcPr>
            <w:vAlign w:val="center"/>
          </w:tcPr>
          <w:p w:rsidR="00000000" w:rsidDel="00000000" w:rsidP="00000000" w:rsidRDefault="00000000" w:rsidRPr="00000000" w14:paraId="0000026E">
            <w:pPr>
              <w:tabs>
                <w:tab w:val="left" w:leader="none" w:pos="4259"/>
              </w:tabs>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4- La contaminación ambiental de la quebrada la García ha forjado el desplazamiento de la población</w:t>
            </w:r>
          </w:p>
        </w:tc>
        <w:tc>
          <w:tcPr>
            <w:vAlign w:val="center"/>
          </w:tcPr>
          <w:p w:rsidR="00000000" w:rsidDel="00000000" w:rsidP="00000000" w:rsidRDefault="00000000" w:rsidRPr="00000000" w14:paraId="0000026F">
            <w:pPr>
              <w:tabs>
                <w:tab w:val="left" w:leader="none" w:pos="4259"/>
              </w:tabs>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4- La contaminación ambiental de la quebrada la García ha motivado el desplazamiento de sus habitantes</w:t>
            </w:r>
          </w:p>
        </w:tc>
      </w:tr>
      <w:tr>
        <w:trPr>
          <w:cantSplit w:val="0"/>
          <w:trHeight w:val="20" w:hRule="atLeast"/>
          <w:tblHeader w:val="0"/>
        </w:trPr>
        <w:tc>
          <w:tcPr>
            <w:shd w:fill="auto" w:val="clear"/>
          </w:tcPr>
          <w:p w:rsidR="00000000" w:rsidDel="00000000" w:rsidP="00000000" w:rsidRDefault="00000000" w:rsidRPr="00000000" w14:paraId="00000270">
            <w:pPr>
              <w:tabs>
                <w:tab w:val="left" w:leader="none" w:pos="4259"/>
              </w:tabs>
              <w:rPr>
                <w:rFonts w:ascii="Times New Roman" w:cs="Times New Roman" w:eastAsia="Times New Roman" w:hAnsi="Times New Roman"/>
                <w:b w:val="1"/>
                <w:sz w:val="21"/>
                <w:szCs w:val="21"/>
              </w:rPr>
            </w:pPr>
            <w:r w:rsidDel="00000000" w:rsidR="00000000" w:rsidRPr="00000000">
              <w:rPr>
                <w:rFonts w:ascii="Times New Roman" w:cs="Times New Roman" w:eastAsia="Times New Roman" w:hAnsi="Times New Roman"/>
                <w:b w:val="1"/>
                <w:sz w:val="21"/>
                <w:szCs w:val="21"/>
                <w:rtl w:val="0"/>
              </w:rPr>
              <w:t xml:space="preserve">Categoría 4: Estrategia ambiental</w:t>
            </w:r>
          </w:p>
        </w:tc>
        <w:tc>
          <w:tcPr>
            <w:shd w:fill="auto" w:val="clear"/>
          </w:tcPr>
          <w:p w:rsidR="00000000" w:rsidDel="00000000" w:rsidP="00000000" w:rsidRDefault="00000000" w:rsidRPr="00000000" w14:paraId="00000271">
            <w:pPr>
              <w:tabs>
                <w:tab w:val="left" w:leader="none" w:pos="4259"/>
              </w:tabs>
              <w:rPr>
                <w:rFonts w:ascii="Times New Roman" w:cs="Times New Roman" w:eastAsia="Times New Roman" w:hAnsi="Times New Roman"/>
                <w:b w:val="1"/>
                <w:sz w:val="21"/>
                <w:szCs w:val="21"/>
              </w:rPr>
            </w:pPr>
            <w:r w:rsidDel="00000000" w:rsidR="00000000" w:rsidRPr="00000000">
              <w:rPr>
                <w:rFonts w:ascii="Times New Roman" w:cs="Times New Roman" w:eastAsia="Times New Roman" w:hAnsi="Times New Roman"/>
                <w:b w:val="1"/>
                <w:sz w:val="21"/>
                <w:szCs w:val="21"/>
                <w:rtl w:val="0"/>
              </w:rPr>
              <w:t xml:space="preserve">Subcategoría: conservación del medio ambiente</w:t>
            </w:r>
          </w:p>
        </w:tc>
      </w:tr>
      <w:tr>
        <w:trPr>
          <w:cantSplit w:val="0"/>
          <w:trHeight w:val="20" w:hRule="atLeast"/>
          <w:tblHeader w:val="0"/>
        </w:trPr>
        <w:tc>
          <w:tcPr>
            <w:shd w:fill="auto" w:val="clear"/>
          </w:tcPr>
          <w:p w:rsidR="00000000" w:rsidDel="00000000" w:rsidP="00000000" w:rsidRDefault="00000000" w:rsidRPr="00000000" w14:paraId="00000272">
            <w:pPr>
              <w:tabs>
                <w:tab w:val="left" w:leader="none" w:pos="4259"/>
              </w:tabs>
              <w:rPr>
                <w:rFonts w:ascii="Times New Roman" w:cs="Times New Roman" w:eastAsia="Times New Roman" w:hAnsi="Times New Roman"/>
                <w:b w:val="1"/>
                <w:sz w:val="21"/>
                <w:szCs w:val="21"/>
              </w:rPr>
            </w:pPr>
            <w:r w:rsidDel="00000000" w:rsidR="00000000" w:rsidRPr="00000000">
              <w:rPr>
                <w:rFonts w:ascii="Times New Roman" w:cs="Times New Roman" w:eastAsia="Times New Roman" w:hAnsi="Times New Roman"/>
                <w:b w:val="1"/>
                <w:sz w:val="21"/>
                <w:szCs w:val="21"/>
                <w:rtl w:val="0"/>
              </w:rPr>
              <w:t xml:space="preserve">Afirmaciones iniciales</w:t>
            </w:r>
          </w:p>
        </w:tc>
        <w:tc>
          <w:tcPr>
            <w:shd w:fill="auto" w:val="clear"/>
          </w:tcPr>
          <w:p w:rsidR="00000000" w:rsidDel="00000000" w:rsidP="00000000" w:rsidRDefault="00000000" w:rsidRPr="00000000" w14:paraId="00000273">
            <w:pPr>
              <w:tabs>
                <w:tab w:val="left" w:leader="none" w:pos="4259"/>
              </w:tabs>
              <w:rPr>
                <w:rFonts w:ascii="Times New Roman" w:cs="Times New Roman" w:eastAsia="Times New Roman" w:hAnsi="Times New Roman"/>
                <w:b w:val="1"/>
                <w:sz w:val="21"/>
                <w:szCs w:val="21"/>
              </w:rPr>
            </w:pPr>
            <w:r w:rsidDel="00000000" w:rsidR="00000000" w:rsidRPr="00000000">
              <w:rPr>
                <w:rFonts w:ascii="Times New Roman" w:cs="Times New Roman" w:eastAsia="Times New Roman" w:hAnsi="Times New Roman"/>
                <w:b w:val="1"/>
                <w:sz w:val="21"/>
                <w:szCs w:val="21"/>
                <w:rtl w:val="0"/>
              </w:rPr>
              <w:t xml:space="preserve">Afirmaciones modificadas</w:t>
            </w:r>
          </w:p>
        </w:tc>
      </w:tr>
      <w:tr>
        <w:trPr>
          <w:cantSplit w:val="0"/>
          <w:trHeight w:val="20" w:hRule="atLeast"/>
          <w:tblHeader w:val="0"/>
        </w:trPr>
        <w:tc>
          <w:tcPr>
            <w:vAlign w:val="center"/>
          </w:tcPr>
          <w:p w:rsidR="00000000" w:rsidDel="00000000" w:rsidP="00000000" w:rsidRDefault="00000000" w:rsidRPr="00000000" w14:paraId="00000274">
            <w:pPr>
              <w:tabs>
                <w:tab w:val="left" w:leader="none" w:pos="4259"/>
              </w:tabs>
              <w:rPr>
                <w:rFonts w:ascii="Times New Roman" w:cs="Times New Roman" w:eastAsia="Times New Roman" w:hAnsi="Times New Roman"/>
                <w:sz w:val="21"/>
                <w:szCs w:val="21"/>
              </w:rPr>
            </w:pPr>
            <w:r w:rsidDel="00000000" w:rsidR="00000000" w:rsidRPr="00000000">
              <w:rPr>
                <w:rtl w:val="0"/>
              </w:rPr>
            </w:r>
          </w:p>
          <w:p w:rsidR="00000000" w:rsidDel="00000000" w:rsidP="00000000" w:rsidRDefault="00000000" w:rsidRPr="00000000" w14:paraId="00000275">
            <w:pPr>
              <w:tabs>
                <w:tab w:val="left" w:leader="none" w:pos="4259"/>
              </w:tabs>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2- Está dispuesto a participar de actividades comunitarias para reducir la contaminación ambiental alrededor de la quebrada La García</w:t>
            </w:r>
          </w:p>
          <w:p w:rsidR="00000000" w:rsidDel="00000000" w:rsidP="00000000" w:rsidRDefault="00000000" w:rsidRPr="00000000" w14:paraId="00000276">
            <w:pPr>
              <w:tabs>
                <w:tab w:val="left" w:leader="none" w:pos="4259"/>
              </w:tabs>
              <w:rPr>
                <w:rFonts w:ascii="Times New Roman" w:cs="Times New Roman" w:eastAsia="Times New Roman" w:hAnsi="Times New Roman"/>
                <w:sz w:val="21"/>
                <w:szCs w:val="21"/>
              </w:rPr>
            </w:pPr>
            <w:r w:rsidDel="00000000" w:rsidR="00000000" w:rsidRPr="00000000">
              <w:rPr>
                <w:rtl w:val="0"/>
              </w:rPr>
            </w:r>
          </w:p>
        </w:tc>
        <w:tc>
          <w:tcPr>
            <w:vAlign w:val="center"/>
          </w:tcPr>
          <w:p w:rsidR="00000000" w:rsidDel="00000000" w:rsidP="00000000" w:rsidRDefault="00000000" w:rsidRPr="00000000" w14:paraId="00000277">
            <w:pPr>
              <w:tabs>
                <w:tab w:val="left" w:leader="none" w:pos="4259"/>
              </w:tabs>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2- Está dispuesto a participar de actividades comunitarias para reducir la contaminación ambiental alrededor de la quebrada La García, tales como: campañas de limpieza a los alrededores de esta quebrada, talleres de manualidades con material reciclado, entre otras. </w:t>
            </w:r>
          </w:p>
        </w:tc>
      </w:tr>
      <w:tr>
        <w:trPr>
          <w:cantSplit w:val="0"/>
          <w:trHeight w:val="20" w:hRule="atLeast"/>
          <w:tblHeader w:val="0"/>
        </w:trPr>
        <w:tc>
          <w:tcPr>
            <w:vAlign w:val="center"/>
          </w:tcPr>
          <w:p w:rsidR="00000000" w:rsidDel="00000000" w:rsidP="00000000" w:rsidRDefault="00000000" w:rsidRPr="00000000" w14:paraId="00000278">
            <w:pPr>
              <w:tabs>
                <w:tab w:val="left" w:leader="none" w:pos="4259"/>
              </w:tabs>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3- Le interesa realizar actividades pedagógicas para aprender sobre el manejo de los residuos sólidos en su comunidad y cómo mitigar los daños ambientales causados a la quebrada La García</w:t>
            </w:r>
          </w:p>
        </w:tc>
        <w:tc>
          <w:tcPr>
            <w:vAlign w:val="center"/>
          </w:tcPr>
          <w:p w:rsidR="00000000" w:rsidDel="00000000" w:rsidP="00000000" w:rsidRDefault="00000000" w:rsidRPr="00000000" w14:paraId="00000279">
            <w:pPr>
              <w:tabs>
                <w:tab w:val="left" w:leader="none" w:pos="4259"/>
              </w:tabs>
              <w:rPr>
                <w:rFonts w:ascii="Times New Roman" w:cs="Times New Roman" w:eastAsia="Times New Roman" w:hAnsi="Times New Roman"/>
                <w:sz w:val="21"/>
                <w:szCs w:val="21"/>
              </w:rPr>
            </w:pPr>
            <w:r w:rsidDel="00000000" w:rsidR="00000000" w:rsidRPr="00000000">
              <w:rPr>
                <w:rFonts w:ascii="Times New Roman" w:cs="Times New Roman" w:eastAsia="Times New Roman" w:hAnsi="Times New Roman"/>
                <w:sz w:val="21"/>
                <w:szCs w:val="21"/>
                <w:rtl w:val="0"/>
              </w:rPr>
              <w:t xml:space="preserve">3- Le interesa realizar actividades pedagógicas para aprender sobre el manejo de los residuos sólidos en su comunidad y cómo mitigar los daños ambientales causados a la quebrada La García, tales como: capacitaciones, conversatorios acerca de recursos audiovisuales sobre estos temas, entre otras.</w:t>
            </w:r>
          </w:p>
        </w:tc>
      </w:tr>
    </w:tbl>
    <w:p w:rsidR="00000000" w:rsidDel="00000000" w:rsidP="00000000" w:rsidRDefault="00000000" w:rsidRPr="00000000" w14:paraId="0000027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i w:val="1"/>
          <w:sz w:val="20"/>
          <w:szCs w:val="20"/>
          <w:rtl w:val="0"/>
        </w:rPr>
        <w:t xml:space="preserve">Nota.</w:t>
      </w:r>
      <w:r w:rsidDel="00000000" w:rsidR="00000000" w:rsidRPr="00000000">
        <w:rPr>
          <w:rFonts w:ascii="Times New Roman" w:cs="Times New Roman" w:eastAsia="Times New Roman" w:hAnsi="Times New Roman"/>
          <w:sz w:val="20"/>
          <w:szCs w:val="20"/>
          <w:rtl w:val="0"/>
        </w:rPr>
        <w:t xml:space="preserve"> Con esta tabla se muestran los ítems del cuestionario con escala Likert que fueron modificados para esta investigación, de acuerdo con los aportes de tres expertos. Fuente: Elaboración propia. </w:t>
      </w:r>
    </w:p>
    <w:p w:rsidR="00000000" w:rsidDel="00000000" w:rsidP="00000000" w:rsidRDefault="00000000" w:rsidRPr="00000000" w14:paraId="0000027B">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27C">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Finalmente, se realizaron las modificaciones registradas con la Tabla 3 y se elaboró la versión final del cuestionario (anexo 5), el cual está conformado y organizado en cinco secciones, iniciando con la sección 1) con datos personales del participante (7 ítems) y las secciones de la 2 a la 5 corresponde con los siguientes temas: 2) creencias y saberes (5 ítems), 3) residuos sólidos (3 ítems), 4) contaminación ambiental (4 ítems) y 5) estrategia pedagógica (3 ítems). Además, el cuestionario cuenta con un apartado donde los encuestados expresan de forma clara y concisa si aceptan o no participar de este estudio. </w:t>
      </w:r>
    </w:p>
    <w:p w:rsidR="00000000" w:rsidDel="00000000" w:rsidP="00000000" w:rsidRDefault="00000000" w:rsidRPr="00000000" w14:paraId="0000027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27E">
      <w:pPr>
        <w:pStyle w:val="Heading2"/>
        <w:rPr/>
      </w:pPr>
      <w:bookmarkStart w:colFirst="0" w:colLast="0" w:name="_2r0uhxc" w:id="64"/>
      <w:bookmarkEnd w:id="64"/>
      <w:r w:rsidDel="00000000" w:rsidR="00000000" w:rsidRPr="00000000">
        <w:rPr>
          <w:rtl w:val="0"/>
        </w:rPr>
        <w:t xml:space="preserve">3.10 Técnicas de procesamiento y análisis e interpretación de datos</w:t>
      </w:r>
    </w:p>
    <w:p w:rsidR="00000000" w:rsidDel="00000000" w:rsidP="00000000" w:rsidRDefault="00000000" w:rsidRPr="00000000" w14:paraId="0000027F">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partir de la aplicación de cada uno los instrumentos de recolección de información propuestos con esta investigación, se procedió en un primer momento con la organización, tabulación y selección de los datos recopilados asociados con el cumplimiento de los objetivos planteados con este proyecto y que permiten dar respuesta a la pregunta de investigación formulada en secciones anteriores, lo que en esencia se efectuó conforme como se diligenció en la matriz de operacionalización de las categorías de análisis, presentada previamente con este estudio. </w:t>
      </w:r>
    </w:p>
    <w:p w:rsidR="00000000" w:rsidDel="00000000" w:rsidP="00000000" w:rsidRDefault="00000000" w:rsidRPr="00000000" w14:paraId="00000280">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este orden de ideas, los datos brutos recolectados con la bitácora de registro para la observación participante y con el cuestionario con escalonamiento Likert, fueron organizados en un archivo de Excel, de acuerdo con cada uno de los ítems formulados con ambos instrumentos y con las respectivas respuestas dadas por los participantes, junto con las observaciones realizadas por las investigadoras. Adicionalmente, en relación con los datos cuantitativos que apoyan y complementan esta investigación y que fueron obtenidos con el cuestionario, estos también fueron organizados según cada uno de los asuntos abordados con este instrumento, tanto aquellos datos personales de los participantes, como las afirmaciones formuladas para cada categoría de análisis, teniendo en cuenta que se tomó la información de forma gráfica basada en la estadística descriptiva y de acuerdo con la alternativa disponible con la herramienta de formularios de Google (anexo 6).</w:t>
      </w:r>
    </w:p>
    <w:p w:rsidR="00000000" w:rsidDel="00000000" w:rsidP="00000000" w:rsidRDefault="00000000" w:rsidRPr="00000000" w14:paraId="00000281">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Acto seguido, se procedió con la organización de los datos relevantes para la investigación, según las cuatro categorías de análisis, las técnicas e instrumentos de recolección, definidos mediante la matriz de operacionalización de las categorías y subcategorías, tal como se evidencia a continuación con las Tablas 4, 5, 6 y 7.</w:t>
      </w:r>
    </w:p>
    <w:p w:rsidR="00000000" w:rsidDel="00000000" w:rsidP="00000000" w:rsidRDefault="00000000" w:rsidRPr="00000000" w14:paraId="00000282">
      <w:pPr>
        <w:keepNext w:val="1"/>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283">
      <w:pPr>
        <w:keepNext w:val="1"/>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Times New Roman" w:cs="Times New Roman" w:eastAsia="Times New Roman" w:hAnsi="Times New Roman"/>
          <w:b w:val="0"/>
          <w:i w:val="1"/>
          <w:smallCaps w:val="0"/>
          <w:strike w:val="0"/>
          <w:color w:val="000000"/>
          <w:sz w:val="22"/>
          <w:szCs w:val="22"/>
          <w:u w:val="none"/>
          <w:shd w:fill="auto" w:val="clear"/>
          <w:vertAlign w:val="baseline"/>
        </w:rPr>
      </w:pPr>
      <w:bookmarkStart w:colFirst="0" w:colLast="0" w:name="_1664s55" w:id="65"/>
      <w:bookmarkEnd w:id="65"/>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Tabla 4</w:t>
      </w:r>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br w:type="textWrapping"/>
        <w:t xml:space="preserve">Organización de los resultados relevantes de la categoría de creencias y saberes.</w:t>
      </w:r>
    </w:p>
    <w:tbl>
      <w:tblPr>
        <w:tblStyle w:val="Table4"/>
        <w:tblW w:w="9355.0" w:type="dxa"/>
        <w:jc w:val="left"/>
        <w:tblLayout w:type="fixed"/>
        <w:tblLook w:val="0400"/>
      </w:tblPr>
      <w:tblGrid>
        <w:gridCol w:w="3430"/>
        <w:gridCol w:w="1138"/>
        <w:gridCol w:w="1123"/>
        <w:gridCol w:w="1390"/>
        <w:gridCol w:w="1108"/>
        <w:gridCol w:w="1166"/>
        <w:tblGridChange w:id="0">
          <w:tblGrid>
            <w:gridCol w:w="3430"/>
            <w:gridCol w:w="1138"/>
            <w:gridCol w:w="1123"/>
            <w:gridCol w:w="1390"/>
            <w:gridCol w:w="1108"/>
            <w:gridCol w:w="1166"/>
          </w:tblGrid>
        </w:tblGridChange>
      </w:tblGrid>
      <w:tr>
        <w:trPr>
          <w:cantSplit w:val="0"/>
          <w:trHeight w:val="228" w:hRule="atLeast"/>
          <w:tblHeader w:val="0"/>
        </w:trPr>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284">
            <w:pPr>
              <w:spacing w:after="0" w:line="240" w:lineRule="auto"/>
              <w:rPr>
                <w:rFonts w:ascii="Times New Roman" w:cs="Times New Roman" w:eastAsia="Times New Roman" w:hAnsi="Times New Roman"/>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85">
            <w:pPr>
              <w:spacing w:after="0" w:line="240" w:lineRule="auto"/>
              <w:jc w:val="cente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Categoría</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86">
            <w:pPr>
              <w:spacing w:after="0" w:line="240" w:lineRule="auto"/>
              <w:jc w:val="cente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Técnicas</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87">
            <w:pPr>
              <w:spacing w:after="0" w:line="240" w:lineRule="auto"/>
              <w:jc w:val="cente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Instrumentos</w:t>
            </w:r>
          </w:p>
        </w:tc>
        <w:tc>
          <w:tcPr>
            <w:gridSpan w:val="2"/>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88">
            <w:pPr>
              <w:spacing w:after="0" w:line="240" w:lineRule="auto"/>
              <w:jc w:val="cente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Actores</w:t>
            </w:r>
          </w:p>
        </w:tc>
      </w:tr>
      <w:tr>
        <w:trPr>
          <w:cantSplit w:val="0"/>
          <w:trHeight w:val="510" w:hRule="atLeast"/>
          <w:tblHeader w:val="0"/>
        </w:trPr>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28A">
            <w:pPr>
              <w:spacing w:after="0" w:line="240" w:lineRule="auto"/>
              <w:jc w:val="center"/>
              <w:rPr>
                <w:rFonts w:ascii="Times New Roman" w:cs="Times New Roman" w:eastAsia="Times New Roman" w:hAnsi="Times New Roman"/>
                <w:b w:val="1"/>
                <w:color w:val="000000"/>
                <w:sz w:val="20"/>
                <w:szCs w:val="20"/>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8B">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Creencias y saberes</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8C">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Encuesta</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8D">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Cuestionario con escala Likert</w:t>
            </w:r>
          </w:p>
        </w:tc>
        <w:tc>
          <w:tcPr>
            <w:gridSpan w:val="2"/>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8E">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Habitantes que rodean la quebrada. </w:t>
            </w:r>
          </w:p>
        </w:tc>
      </w:tr>
      <w:tr>
        <w:trPr>
          <w:cantSplit w:val="0"/>
          <w:trHeight w:val="510"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90">
            <w:pPr>
              <w:spacing w:after="0" w:line="240" w:lineRule="auto"/>
              <w:jc w:val="cente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Afirmaciones</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91">
            <w:pPr>
              <w:spacing w:after="0" w:line="240" w:lineRule="auto"/>
              <w:jc w:val="cente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Totalmente de acuerdo</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92">
            <w:pPr>
              <w:spacing w:after="0" w:line="240" w:lineRule="auto"/>
              <w:jc w:val="cente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De acuerdo</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93">
            <w:pPr>
              <w:spacing w:after="0" w:line="240" w:lineRule="auto"/>
              <w:jc w:val="cente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Ni de acuerdo ni en desacuerdo</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94">
            <w:pPr>
              <w:spacing w:after="0" w:line="240" w:lineRule="auto"/>
              <w:jc w:val="cente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En desacuerdo</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95">
            <w:pPr>
              <w:spacing w:after="0" w:line="240" w:lineRule="auto"/>
              <w:jc w:val="center"/>
              <w:rPr>
                <w:rFonts w:ascii="Times New Roman" w:cs="Times New Roman" w:eastAsia="Times New Roman" w:hAnsi="Times New Roman"/>
                <w:b w:val="1"/>
                <w:color w:val="000000"/>
                <w:sz w:val="20"/>
                <w:szCs w:val="20"/>
              </w:rPr>
            </w:pPr>
            <w:r w:rsidDel="00000000" w:rsidR="00000000" w:rsidRPr="00000000">
              <w:rPr>
                <w:rFonts w:ascii="Times New Roman" w:cs="Times New Roman" w:eastAsia="Times New Roman" w:hAnsi="Times New Roman"/>
                <w:b w:val="1"/>
                <w:color w:val="000000"/>
                <w:sz w:val="20"/>
                <w:szCs w:val="20"/>
                <w:rtl w:val="0"/>
              </w:rPr>
              <w:t xml:space="preserve">Totalmente en desacuerdo</w:t>
            </w:r>
          </w:p>
        </w:tc>
      </w:tr>
      <w:tr>
        <w:trPr>
          <w:cantSplit w:val="0"/>
          <w:trHeight w:val="765"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96">
            <w:pPr>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 Tiene conocimientos acerca de la clasificación de los residuos sólidos requerida para fomentar el reciclaje y la reutilización de residuos</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97">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35%</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98">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99">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13%</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9A">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9B">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19%</w:t>
            </w:r>
          </w:p>
        </w:tc>
      </w:tr>
      <w:tr>
        <w:trPr>
          <w:cantSplit w:val="0"/>
          <w:trHeight w:val="1020"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9C">
            <w:pPr>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2- Tiene conocimientos sobre algunas de las siguientes prácticas para mejorar las condiciones del medio ambiente: reducir, reutilizar, reciclar, recuperar, rediseñar, renovar</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9D">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35%</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9E">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9F">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16%</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A0">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19%</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A1">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13%</w:t>
            </w:r>
          </w:p>
        </w:tc>
      </w:tr>
      <w:tr>
        <w:trPr>
          <w:cantSplit w:val="0"/>
          <w:trHeight w:val="765"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A2">
            <w:pPr>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 Cree que la contaminación y los residuos sólidos son nocivos para la salud de la población de influencia</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A3">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45%</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A4">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45%</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A5">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A6">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A7">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w:t>
            </w:r>
          </w:p>
        </w:tc>
      </w:tr>
      <w:tr>
        <w:trPr>
          <w:cantSplit w:val="0"/>
          <w:trHeight w:val="1530"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A8">
            <w:pPr>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4- Cree que es necesario que las autoridades ambientales realicen capacitaciones a la población que se encuentra alrededor de la quebrada La García acerca de la prevención de la contaminación ambiental y el manejo efectivo de los residuos sólidos</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A9">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48%</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AA">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39%</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AB">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10%</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AC">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AD">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3%</w:t>
            </w:r>
          </w:p>
        </w:tc>
      </w:tr>
      <w:tr>
        <w:trPr>
          <w:cantSplit w:val="0"/>
          <w:trHeight w:val="765"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AE">
            <w:pPr>
              <w:spacing w:after="0" w:line="240" w:lineRule="auto"/>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5- Considera que hay mucha contaminación en el municipio de Bello causada por la quebrada La García</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AF">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52%</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B0">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48%</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B1">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B2">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B3">
            <w:pPr>
              <w:spacing w:after="0" w:line="240" w:lineRule="auto"/>
              <w:jc w:val="cente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0%</w:t>
            </w:r>
          </w:p>
        </w:tc>
      </w:tr>
    </w:tbl>
    <w:p w:rsidR="00000000" w:rsidDel="00000000" w:rsidP="00000000" w:rsidRDefault="00000000" w:rsidRPr="00000000" w14:paraId="000002B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i w:val="1"/>
          <w:sz w:val="20"/>
          <w:szCs w:val="20"/>
          <w:rtl w:val="0"/>
        </w:rPr>
        <w:t xml:space="preserve">Nota.</w:t>
      </w:r>
      <w:r w:rsidDel="00000000" w:rsidR="00000000" w:rsidRPr="00000000">
        <w:rPr>
          <w:rFonts w:ascii="Times New Roman" w:cs="Times New Roman" w:eastAsia="Times New Roman" w:hAnsi="Times New Roman"/>
          <w:sz w:val="20"/>
          <w:szCs w:val="20"/>
          <w:rtl w:val="0"/>
        </w:rPr>
        <w:t xml:space="preserve"> Con esta tabla se referencian los resultados relevantes recopilados con esta investigación en relación con la categoría sobre las creencias y los saberes ambientales de los habitantes aledaños a la quebrada La García. Fuente. Elaboración propia.</w:t>
      </w:r>
    </w:p>
    <w:p w:rsidR="00000000" w:rsidDel="00000000" w:rsidP="00000000" w:rsidRDefault="00000000" w:rsidRPr="00000000" w14:paraId="000002B5">
      <w:pPr>
        <w:ind w:left="720" w:firstLine="0"/>
        <w:jc w:val="both"/>
        <w:rPr>
          <w:rFonts w:ascii="Times New Roman" w:cs="Times New Roman" w:eastAsia="Times New Roman" w:hAnsi="Times New Roman"/>
          <w:sz w:val="24"/>
          <w:szCs w:val="24"/>
          <w:highlight w:val="yellow"/>
        </w:rPr>
      </w:pPr>
      <w:r w:rsidDel="00000000" w:rsidR="00000000" w:rsidRPr="00000000">
        <w:rPr>
          <w:rtl w:val="0"/>
        </w:rPr>
      </w:r>
    </w:p>
    <w:p w:rsidR="00000000" w:rsidDel="00000000" w:rsidP="00000000" w:rsidRDefault="00000000" w:rsidRPr="00000000" w14:paraId="000002B6">
      <w:pPr>
        <w:ind w:left="720" w:firstLine="0"/>
        <w:jc w:val="both"/>
        <w:rPr>
          <w:rFonts w:ascii="Times New Roman" w:cs="Times New Roman" w:eastAsia="Times New Roman" w:hAnsi="Times New Roman"/>
          <w:sz w:val="24"/>
          <w:szCs w:val="24"/>
          <w:highlight w:val="yellow"/>
        </w:rPr>
      </w:pPr>
      <w:r w:rsidDel="00000000" w:rsidR="00000000" w:rsidRPr="00000000">
        <w:br w:type="page"/>
      </w:r>
      <w:r w:rsidDel="00000000" w:rsidR="00000000" w:rsidRPr="00000000">
        <w:rPr>
          <w:rtl w:val="0"/>
        </w:rPr>
      </w:r>
    </w:p>
    <w:p w:rsidR="00000000" w:rsidDel="00000000" w:rsidP="00000000" w:rsidRDefault="00000000" w:rsidRPr="00000000" w14:paraId="000002B7">
      <w:pPr>
        <w:keepNext w:val="1"/>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Times New Roman" w:cs="Times New Roman" w:eastAsia="Times New Roman" w:hAnsi="Times New Roman"/>
          <w:b w:val="0"/>
          <w:i w:val="1"/>
          <w:smallCaps w:val="0"/>
          <w:strike w:val="0"/>
          <w:color w:val="000000"/>
          <w:sz w:val="22"/>
          <w:szCs w:val="22"/>
          <w:u w:val="none"/>
          <w:shd w:fill="auto" w:val="clear"/>
          <w:vertAlign w:val="baseline"/>
        </w:rPr>
      </w:pPr>
      <w:bookmarkStart w:colFirst="0" w:colLast="0" w:name="_3q5sasy" w:id="66"/>
      <w:bookmarkEnd w:id="66"/>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Tabla 5</w:t>
      </w:r>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br w:type="textWrapping"/>
        <w:t xml:space="preserve">Organización de los resultados relevantes de la categoría de residuos sólidos.</w:t>
      </w:r>
    </w:p>
    <w:tbl>
      <w:tblPr>
        <w:tblStyle w:val="Table5"/>
        <w:tblW w:w="9354.999999999998" w:type="dxa"/>
        <w:jc w:val="left"/>
        <w:tblLayout w:type="fixed"/>
        <w:tblLook w:val="0400"/>
      </w:tblPr>
      <w:tblGrid>
        <w:gridCol w:w="2947"/>
        <w:gridCol w:w="1272"/>
        <w:gridCol w:w="1171"/>
        <w:gridCol w:w="1523"/>
        <w:gridCol w:w="1188"/>
        <w:gridCol w:w="1254"/>
        <w:tblGridChange w:id="0">
          <w:tblGrid>
            <w:gridCol w:w="2947"/>
            <w:gridCol w:w="1272"/>
            <w:gridCol w:w="1171"/>
            <w:gridCol w:w="1523"/>
            <w:gridCol w:w="1188"/>
            <w:gridCol w:w="1254"/>
          </w:tblGrid>
        </w:tblGridChange>
      </w:tblGrid>
      <w:tr>
        <w:trPr>
          <w:cantSplit w:val="0"/>
          <w:trHeight w:val="255" w:hRule="atLeast"/>
          <w:tblHeader w:val="0"/>
        </w:trPr>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2B8">
            <w:pPr>
              <w:spacing w:after="0" w:line="240" w:lineRule="auto"/>
              <w:rPr>
                <w:rFonts w:ascii="Times New Roman" w:cs="Times New Roman" w:eastAsia="Times New Roman" w:hAnsi="Times New Roman"/>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B9">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Categoría</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BA">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Técnicas</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BB">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Instrumentos</w:t>
            </w:r>
          </w:p>
        </w:tc>
        <w:tc>
          <w:tcPr>
            <w:gridSpan w:val="2"/>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BC">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Actores</w:t>
            </w:r>
          </w:p>
        </w:tc>
      </w:tr>
      <w:tr>
        <w:trPr>
          <w:cantSplit w:val="0"/>
          <w:trHeight w:val="525" w:hRule="atLeast"/>
          <w:tblHeader w:val="0"/>
        </w:trPr>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2BE">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BF">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rtl w:val="0"/>
              </w:rPr>
              <w:t xml:space="preserve">Residuos sólidos</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C0">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rtl w:val="0"/>
              </w:rPr>
              <w:t xml:space="preserve">Encuesta</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C1">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rtl w:val="0"/>
              </w:rPr>
              <w:t xml:space="preserve">Cuestionario con escala Likert</w:t>
            </w:r>
          </w:p>
        </w:tc>
        <w:tc>
          <w:tcPr>
            <w:gridSpan w:val="2"/>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C2">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rtl w:val="0"/>
              </w:rPr>
              <w:t xml:space="preserve">Habitantes que rodean la quebrada. </w:t>
            </w:r>
          </w:p>
        </w:tc>
      </w:tr>
      <w:tr>
        <w:trPr>
          <w:cantSplit w:val="0"/>
          <w:trHeight w:val="510"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C4">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Afirmaciones</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C5">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Totalmente de acuerdo</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C6">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De acuerdo</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C7">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Ni de acuerdo ni en desacuerdo</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C8">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En desacuerdo</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C9">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Totalmente en desacuerdo</w:t>
            </w:r>
          </w:p>
        </w:tc>
      </w:tr>
      <w:tr>
        <w:trPr>
          <w:cantSplit w:val="0"/>
          <w:trHeight w:val="1065"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CA">
            <w:pPr>
              <w:spacing w:after="0" w:line="240" w:lineRule="auto"/>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rtl w:val="0"/>
              </w:rPr>
              <w:t xml:space="preserve">6- Los habitantes aledaños a la quebrada La García realizan prácticas y actividades de limpieza de los residuos sólidos que llegan a este afluente</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CB">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6%</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CC">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13%</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CD">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16%</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CE">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42%</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CF">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23%</w:t>
            </w:r>
            <w:r w:rsidDel="00000000" w:rsidR="00000000" w:rsidRPr="00000000">
              <w:rPr>
                <w:rtl w:val="0"/>
              </w:rPr>
            </w:r>
          </w:p>
        </w:tc>
      </w:tr>
      <w:tr>
        <w:trPr>
          <w:cantSplit w:val="0"/>
          <w:trHeight w:val="981"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D0">
            <w:pPr>
              <w:spacing w:after="0" w:line="240" w:lineRule="auto"/>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rtl w:val="0"/>
              </w:rPr>
              <w:t xml:space="preserve">7- Piensa que las empresas de aseo realizan un buen trabajo en la quebrada La García en el tratamiento efectivo y oportuno de los residuos sólidos</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D1">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6%</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D2">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3%</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D3">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23%</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D4">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48%</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D5">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19%</w:t>
            </w:r>
            <w:r w:rsidDel="00000000" w:rsidR="00000000" w:rsidRPr="00000000">
              <w:rPr>
                <w:rtl w:val="0"/>
              </w:rPr>
            </w:r>
          </w:p>
        </w:tc>
      </w:tr>
      <w:tr>
        <w:trPr>
          <w:cantSplit w:val="0"/>
          <w:trHeight w:val="1020"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D6">
            <w:pPr>
              <w:spacing w:after="0" w:line="240" w:lineRule="auto"/>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rtl w:val="0"/>
              </w:rPr>
              <w:t xml:space="preserve">8- La población que se encuentra alrededor de la quebrada La García es la responsable de las inundaciones y la contaminación por residuos sólidos</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D7">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32%</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D8">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26%</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D9">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19%</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DA">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16%</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DB">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6%</w:t>
            </w:r>
            <w:r w:rsidDel="00000000" w:rsidR="00000000" w:rsidRPr="00000000">
              <w:rPr>
                <w:rtl w:val="0"/>
              </w:rPr>
            </w:r>
          </w:p>
        </w:tc>
      </w:tr>
    </w:tbl>
    <w:p w:rsidR="00000000" w:rsidDel="00000000" w:rsidP="00000000" w:rsidRDefault="00000000" w:rsidRPr="00000000" w14:paraId="000002DC">
      <w:pPr>
        <w:ind w:left="720" w:firstLine="0"/>
        <w:jc w:val="both"/>
        <w:rPr>
          <w:rFonts w:ascii="Times New Roman" w:cs="Times New Roman" w:eastAsia="Times New Roman" w:hAnsi="Times New Roman"/>
          <w:sz w:val="24"/>
          <w:szCs w:val="24"/>
          <w:highlight w:val="yellow"/>
        </w:rPr>
      </w:pPr>
      <w:r w:rsidDel="00000000" w:rsidR="00000000" w:rsidRPr="00000000">
        <w:rPr>
          <w:rtl w:val="0"/>
        </w:rPr>
      </w:r>
    </w:p>
    <w:tbl>
      <w:tblPr>
        <w:tblStyle w:val="Table6"/>
        <w:tblW w:w="9350.0" w:type="dxa"/>
        <w:jc w:val="left"/>
        <w:tblLayout w:type="fixed"/>
        <w:tblLook w:val="0400"/>
      </w:tblPr>
      <w:tblGrid>
        <w:gridCol w:w="2030"/>
        <w:gridCol w:w="2495"/>
        <w:gridCol w:w="2796"/>
        <w:gridCol w:w="2029"/>
        <w:tblGridChange w:id="0">
          <w:tblGrid>
            <w:gridCol w:w="2030"/>
            <w:gridCol w:w="2495"/>
            <w:gridCol w:w="2796"/>
            <w:gridCol w:w="2029"/>
          </w:tblGrid>
        </w:tblGridChange>
      </w:tblGrid>
      <w:tr>
        <w:trPr>
          <w:cantSplit w:val="0"/>
          <w:trHeight w:val="255"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DD">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Categoría</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DE">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Técnicas</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DF">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Instrumentos</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E0">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Actores</w:t>
            </w:r>
          </w:p>
        </w:tc>
      </w:tr>
      <w:tr>
        <w:trPr>
          <w:cantSplit w:val="0"/>
          <w:trHeight w:val="426"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E1">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rtl w:val="0"/>
              </w:rPr>
              <w:t xml:space="preserve">Residuos sólidos</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E2">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rtl w:val="0"/>
              </w:rPr>
              <w:t xml:space="preserve">Observación participante</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E3">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rtl w:val="0"/>
              </w:rPr>
              <w:t xml:space="preserve">Bitácora de registro</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E4">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rtl w:val="0"/>
              </w:rPr>
              <w:t xml:space="preserve">Habitantes que transitan cerca a la quebrada</w:t>
            </w:r>
          </w:p>
        </w:tc>
      </w:tr>
      <w:tr>
        <w:trPr>
          <w:cantSplit w:val="0"/>
          <w:trHeight w:val="275"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E5">
            <w:pPr>
              <w:spacing w:after="0" w:line="240" w:lineRule="auto"/>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Dimensiones y fecha</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E6">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25 de julio de 2024</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E7">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26 de julio de 2024</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E8">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27 de julio de 2024</w:t>
            </w:r>
          </w:p>
        </w:tc>
      </w:tr>
      <w:tr>
        <w:trPr>
          <w:cantSplit w:val="0"/>
          <w:trHeight w:val="1530"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E9">
            <w:pPr>
              <w:spacing w:after="0" w:line="240" w:lineRule="auto"/>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Manejo de los residuos sólidos en la zona de estudio</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EA">
            <w:pPr>
              <w:spacing w:after="0" w:line="240" w:lineRule="auto"/>
              <w:jc w:val="center"/>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Se evidencia un inadecuado y mal manejo de los residuos sólidos en la zona de estudio, porque los mismos son arrojados a los lugares aledaños a la quebrada y cercanos a las viviendas de sus habitantes.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EB">
            <w:pPr>
              <w:spacing w:after="0" w:line="240" w:lineRule="auto"/>
              <w:jc w:val="center"/>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No se observa manejo de los residuos sólidos realizado por los habitantes de los alrededores, ya que esta zona en donde se puede observar el fondo de la quebrada se ven que es depósito de residuos solidos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EC">
            <w:pPr>
              <w:spacing w:after="0" w:line="240" w:lineRule="auto"/>
              <w:jc w:val="center"/>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No hay ningún manejo de los residuos sólidos, la mayoría de los habitantes depositan los desechos a la quebrada.</w:t>
            </w:r>
          </w:p>
        </w:tc>
      </w:tr>
      <w:tr>
        <w:trPr>
          <w:cantSplit w:val="0"/>
          <w:trHeight w:val="1275"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ED">
            <w:pPr>
              <w:spacing w:after="0" w:line="240" w:lineRule="auto"/>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Tipos de residuos sólidos identificados cerca de la zona de observación</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EE">
            <w:pPr>
              <w:spacing w:after="0" w:line="240" w:lineRule="auto"/>
              <w:jc w:val="center"/>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Materiales inorgánicos (bolsas plásticas, empaques de alimentos), materiales de construcción, mueble deteriorado, bolsas de basura con residuos, etc.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EF">
            <w:pPr>
              <w:spacing w:after="0" w:line="240" w:lineRule="auto"/>
              <w:jc w:val="center"/>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Bolsas, baldes, colchones, sillas, muebles,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F0">
            <w:pPr>
              <w:spacing w:after="0" w:line="240" w:lineRule="auto"/>
              <w:jc w:val="center"/>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Bolsas, baldes, colchones, sillas, muebles, botellas, escombros de construcción, colchones</w:t>
            </w:r>
          </w:p>
        </w:tc>
      </w:tr>
      <w:tr>
        <w:trPr>
          <w:cantSplit w:val="0"/>
          <w:trHeight w:val="1020"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F1">
            <w:pPr>
              <w:spacing w:after="0" w:line="240" w:lineRule="auto"/>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Tipos de residuos sólidos identificados en la quebrada La García</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F2">
            <w:pPr>
              <w:spacing w:after="0" w:line="240" w:lineRule="auto"/>
              <w:jc w:val="center"/>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Tabla de maderas, una silla deteriorada, cojines, residuos plásticos, etc.</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F3">
            <w:pPr>
              <w:spacing w:after="0" w:line="240" w:lineRule="auto"/>
              <w:jc w:val="center"/>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Bolsas, baldes, colchones, sillas, etc.</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F4">
            <w:pPr>
              <w:spacing w:after="0" w:line="240" w:lineRule="auto"/>
              <w:jc w:val="center"/>
              <w:rPr>
                <w:rFonts w:ascii="Times New Roman" w:cs="Times New Roman" w:eastAsia="Times New Roman" w:hAnsi="Times New Roman"/>
                <w:color w:val="202124"/>
                <w:sz w:val="18"/>
                <w:szCs w:val="18"/>
              </w:rPr>
            </w:pPr>
            <w:r w:rsidDel="00000000" w:rsidR="00000000" w:rsidRPr="00000000">
              <w:rPr>
                <w:rFonts w:ascii="Times New Roman" w:cs="Times New Roman" w:eastAsia="Times New Roman" w:hAnsi="Times New Roman"/>
                <w:color w:val="202124"/>
                <w:sz w:val="18"/>
                <w:szCs w:val="18"/>
                <w:rtl w:val="0"/>
              </w:rPr>
              <w:t xml:space="preserve">Bolsas, baldes, colchones, sillas, muebles, botellas, escombros de construcción, colchones</w:t>
            </w:r>
          </w:p>
        </w:tc>
      </w:tr>
    </w:tbl>
    <w:p w:rsidR="00000000" w:rsidDel="00000000" w:rsidP="00000000" w:rsidRDefault="00000000" w:rsidRPr="00000000" w14:paraId="000002F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i w:val="1"/>
          <w:sz w:val="20"/>
          <w:szCs w:val="20"/>
          <w:rtl w:val="0"/>
        </w:rPr>
        <w:t xml:space="preserve">Nota.</w:t>
      </w:r>
      <w:r w:rsidDel="00000000" w:rsidR="00000000" w:rsidRPr="00000000">
        <w:rPr>
          <w:rFonts w:ascii="Times New Roman" w:cs="Times New Roman" w:eastAsia="Times New Roman" w:hAnsi="Times New Roman"/>
          <w:sz w:val="20"/>
          <w:szCs w:val="20"/>
          <w:rtl w:val="0"/>
        </w:rPr>
        <w:t xml:space="preserve"> Con esta tabla se referencian los resultados relevantes recopilados con esta investigación en relación con la categoría sobre los residuos sólidos con respecto a la quebrada La García. Fuente. Elaboración propia.</w:t>
      </w:r>
    </w:p>
    <w:p w:rsidR="00000000" w:rsidDel="00000000" w:rsidP="00000000" w:rsidRDefault="00000000" w:rsidRPr="00000000" w14:paraId="000002F6">
      <w:pPr>
        <w:ind w:left="720" w:firstLine="0"/>
        <w:jc w:val="both"/>
        <w:rPr>
          <w:rFonts w:ascii="Times New Roman" w:cs="Times New Roman" w:eastAsia="Times New Roman" w:hAnsi="Times New Roman"/>
          <w:sz w:val="24"/>
          <w:szCs w:val="24"/>
          <w:highlight w:val="yellow"/>
        </w:rPr>
      </w:pPr>
      <w:r w:rsidDel="00000000" w:rsidR="00000000" w:rsidRPr="00000000">
        <w:rPr>
          <w:rtl w:val="0"/>
        </w:rPr>
      </w:r>
    </w:p>
    <w:p w:rsidR="00000000" w:rsidDel="00000000" w:rsidP="00000000" w:rsidRDefault="00000000" w:rsidRPr="00000000" w14:paraId="000002F7">
      <w:pPr>
        <w:ind w:left="720" w:firstLine="0"/>
        <w:jc w:val="both"/>
        <w:rPr>
          <w:rFonts w:ascii="Times New Roman" w:cs="Times New Roman" w:eastAsia="Times New Roman" w:hAnsi="Times New Roman"/>
          <w:sz w:val="24"/>
          <w:szCs w:val="24"/>
          <w:highlight w:val="yellow"/>
        </w:rPr>
      </w:pPr>
      <w:r w:rsidDel="00000000" w:rsidR="00000000" w:rsidRPr="00000000">
        <w:rPr>
          <w:rtl w:val="0"/>
        </w:rPr>
      </w:r>
    </w:p>
    <w:p w:rsidR="00000000" w:rsidDel="00000000" w:rsidP="00000000" w:rsidRDefault="00000000" w:rsidRPr="00000000" w14:paraId="000002F8">
      <w:pPr>
        <w:keepNext w:val="1"/>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Times New Roman" w:cs="Times New Roman" w:eastAsia="Times New Roman" w:hAnsi="Times New Roman"/>
          <w:b w:val="0"/>
          <w:i w:val="1"/>
          <w:smallCaps w:val="0"/>
          <w:strike w:val="0"/>
          <w:color w:val="000000"/>
          <w:sz w:val="22"/>
          <w:szCs w:val="22"/>
          <w:u w:val="none"/>
          <w:shd w:fill="auto" w:val="clear"/>
          <w:vertAlign w:val="baseline"/>
        </w:rPr>
      </w:pPr>
      <w:bookmarkStart w:colFirst="0" w:colLast="0" w:name="_25b2l0r" w:id="67"/>
      <w:bookmarkEnd w:id="67"/>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Tabla 6</w:t>
      </w:r>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br w:type="textWrapping"/>
        <w:t xml:space="preserve">Organización de los resultados relevantes de la categoría de contaminación ambiental.</w:t>
      </w:r>
    </w:p>
    <w:tbl>
      <w:tblPr>
        <w:tblStyle w:val="Table7"/>
        <w:tblW w:w="9355.000000000002" w:type="dxa"/>
        <w:jc w:val="left"/>
        <w:tblLayout w:type="fixed"/>
        <w:tblLook w:val="0400"/>
      </w:tblPr>
      <w:tblGrid>
        <w:gridCol w:w="2567"/>
        <w:gridCol w:w="1443"/>
        <w:gridCol w:w="1141"/>
        <w:gridCol w:w="1583"/>
        <w:gridCol w:w="1175"/>
        <w:gridCol w:w="1446"/>
        <w:tblGridChange w:id="0">
          <w:tblGrid>
            <w:gridCol w:w="2567"/>
            <w:gridCol w:w="1443"/>
            <w:gridCol w:w="1141"/>
            <w:gridCol w:w="1583"/>
            <w:gridCol w:w="1175"/>
            <w:gridCol w:w="1446"/>
          </w:tblGrid>
        </w:tblGridChange>
      </w:tblGrid>
      <w:tr>
        <w:trPr>
          <w:cantSplit w:val="0"/>
          <w:trHeight w:val="255" w:hRule="atLeast"/>
          <w:tblHeader w:val="0"/>
        </w:trPr>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2F9">
            <w:pPr>
              <w:spacing w:after="0" w:line="240" w:lineRule="auto"/>
              <w:rPr>
                <w:rFonts w:ascii="Times New Roman" w:cs="Times New Roman" w:eastAsia="Times New Roman" w:hAnsi="Times New Roman"/>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FA">
            <w:pPr>
              <w:spacing w:after="0" w:line="240" w:lineRule="auto"/>
              <w:jc w:val="center"/>
              <w:rPr>
                <w:rFonts w:ascii="Times New Roman" w:cs="Times New Roman" w:eastAsia="Times New Roman" w:hAnsi="Times New Roman"/>
                <w:b w:val="1"/>
                <w:color w:val="000000"/>
                <w:sz w:val="16"/>
                <w:szCs w:val="16"/>
              </w:rPr>
            </w:pPr>
            <w:r w:rsidDel="00000000" w:rsidR="00000000" w:rsidRPr="00000000">
              <w:rPr>
                <w:rFonts w:ascii="Times New Roman" w:cs="Times New Roman" w:eastAsia="Times New Roman" w:hAnsi="Times New Roman"/>
                <w:b w:val="1"/>
                <w:color w:val="000000"/>
                <w:sz w:val="16"/>
                <w:szCs w:val="16"/>
                <w:rtl w:val="0"/>
              </w:rPr>
              <w:t xml:space="preserve">Categorías</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FB">
            <w:pPr>
              <w:spacing w:after="0" w:line="240" w:lineRule="auto"/>
              <w:jc w:val="center"/>
              <w:rPr>
                <w:rFonts w:ascii="Times New Roman" w:cs="Times New Roman" w:eastAsia="Times New Roman" w:hAnsi="Times New Roman"/>
                <w:b w:val="1"/>
                <w:color w:val="000000"/>
                <w:sz w:val="16"/>
                <w:szCs w:val="16"/>
              </w:rPr>
            </w:pPr>
            <w:r w:rsidDel="00000000" w:rsidR="00000000" w:rsidRPr="00000000">
              <w:rPr>
                <w:rFonts w:ascii="Times New Roman" w:cs="Times New Roman" w:eastAsia="Times New Roman" w:hAnsi="Times New Roman"/>
                <w:b w:val="1"/>
                <w:color w:val="000000"/>
                <w:sz w:val="16"/>
                <w:szCs w:val="16"/>
                <w:rtl w:val="0"/>
              </w:rPr>
              <w:t xml:space="preserve">Técnicas</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FC">
            <w:pPr>
              <w:spacing w:after="0" w:line="240" w:lineRule="auto"/>
              <w:jc w:val="center"/>
              <w:rPr>
                <w:rFonts w:ascii="Times New Roman" w:cs="Times New Roman" w:eastAsia="Times New Roman" w:hAnsi="Times New Roman"/>
                <w:b w:val="1"/>
                <w:color w:val="000000"/>
                <w:sz w:val="16"/>
                <w:szCs w:val="16"/>
              </w:rPr>
            </w:pPr>
            <w:r w:rsidDel="00000000" w:rsidR="00000000" w:rsidRPr="00000000">
              <w:rPr>
                <w:rFonts w:ascii="Times New Roman" w:cs="Times New Roman" w:eastAsia="Times New Roman" w:hAnsi="Times New Roman"/>
                <w:b w:val="1"/>
                <w:color w:val="000000"/>
                <w:sz w:val="16"/>
                <w:szCs w:val="16"/>
                <w:rtl w:val="0"/>
              </w:rPr>
              <w:t xml:space="preserve">Instrumentos</w:t>
            </w:r>
          </w:p>
        </w:tc>
        <w:tc>
          <w:tcPr>
            <w:gridSpan w:val="2"/>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2FD">
            <w:pPr>
              <w:spacing w:after="0" w:line="240" w:lineRule="auto"/>
              <w:jc w:val="center"/>
              <w:rPr>
                <w:rFonts w:ascii="Times New Roman" w:cs="Times New Roman" w:eastAsia="Times New Roman" w:hAnsi="Times New Roman"/>
                <w:b w:val="1"/>
                <w:color w:val="000000"/>
                <w:sz w:val="16"/>
                <w:szCs w:val="16"/>
              </w:rPr>
            </w:pPr>
            <w:r w:rsidDel="00000000" w:rsidR="00000000" w:rsidRPr="00000000">
              <w:rPr>
                <w:rFonts w:ascii="Times New Roman" w:cs="Times New Roman" w:eastAsia="Times New Roman" w:hAnsi="Times New Roman"/>
                <w:b w:val="1"/>
                <w:color w:val="000000"/>
                <w:sz w:val="16"/>
                <w:szCs w:val="16"/>
                <w:rtl w:val="0"/>
              </w:rPr>
              <w:t xml:space="preserve">Actores</w:t>
            </w:r>
          </w:p>
        </w:tc>
      </w:tr>
      <w:tr>
        <w:trPr>
          <w:cantSplit w:val="0"/>
          <w:trHeight w:val="383" w:hRule="atLeast"/>
          <w:tblHeader w:val="0"/>
        </w:trPr>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2FF">
            <w:pPr>
              <w:spacing w:after="0" w:line="240" w:lineRule="auto"/>
              <w:jc w:val="center"/>
              <w:rPr>
                <w:rFonts w:ascii="Times New Roman" w:cs="Times New Roman" w:eastAsia="Times New Roman" w:hAnsi="Times New Roman"/>
                <w:b w:val="1"/>
                <w:color w:val="000000"/>
                <w:sz w:val="16"/>
                <w:szCs w:val="16"/>
              </w:rPr>
            </w:pPr>
            <w:r w:rsidDel="00000000" w:rsidR="00000000" w:rsidRPr="00000000">
              <w:rPr>
                <w:rtl w:val="0"/>
              </w:rPr>
            </w:r>
          </w:p>
        </w:tc>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00">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16"/>
                <w:szCs w:val="16"/>
                <w:rtl w:val="0"/>
              </w:rPr>
              <w:t xml:space="preserve">Contaminación ambiental</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01">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16"/>
                <w:szCs w:val="16"/>
                <w:rtl w:val="0"/>
              </w:rPr>
              <w:t xml:space="preserve">Encuesta</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02">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16"/>
                <w:szCs w:val="16"/>
                <w:rtl w:val="0"/>
              </w:rPr>
              <w:t xml:space="preserve">Cuestionario con escala Likert</w:t>
            </w:r>
          </w:p>
        </w:tc>
        <w:tc>
          <w:tcPr>
            <w:gridSpan w:val="2"/>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03">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16"/>
                <w:szCs w:val="16"/>
                <w:rtl w:val="0"/>
              </w:rPr>
              <w:t xml:space="preserve">Habitantes que rodean la quebrada. </w:t>
            </w:r>
          </w:p>
        </w:tc>
      </w:tr>
      <w:tr>
        <w:trPr>
          <w:cantSplit w:val="0"/>
          <w:trHeight w:val="288"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05">
            <w:pPr>
              <w:spacing w:after="0" w:line="240" w:lineRule="auto"/>
              <w:jc w:val="center"/>
              <w:rPr>
                <w:rFonts w:ascii="Times New Roman" w:cs="Times New Roman" w:eastAsia="Times New Roman" w:hAnsi="Times New Roman"/>
                <w:b w:val="1"/>
                <w:color w:val="000000"/>
                <w:sz w:val="16"/>
                <w:szCs w:val="16"/>
              </w:rPr>
            </w:pPr>
            <w:r w:rsidDel="00000000" w:rsidR="00000000" w:rsidRPr="00000000">
              <w:rPr>
                <w:rFonts w:ascii="Times New Roman" w:cs="Times New Roman" w:eastAsia="Times New Roman" w:hAnsi="Times New Roman"/>
                <w:b w:val="1"/>
                <w:color w:val="000000"/>
                <w:sz w:val="16"/>
                <w:szCs w:val="16"/>
                <w:rtl w:val="0"/>
              </w:rPr>
              <w:t xml:space="preserve">Afirmaciones</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06">
            <w:pPr>
              <w:spacing w:after="0" w:line="240" w:lineRule="auto"/>
              <w:jc w:val="center"/>
              <w:rPr>
                <w:rFonts w:ascii="Times New Roman" w:cs="Times New Roman" w:eastAsia="Times New Roman" w:hAnsi="Times New Roman"/>
                <w:b w:val="1"/>
                <w:color w:val="000000"/>
                <w:sz w:val="16"/>
                <w:szCs w:val="16"/>
              </w:rPr>
            </w:pPr>
            <w:r w:rsidDel="00000000" w:rsidR="00000000" w:rsidRPr="00000000">
              <w:rPr>
                <w:rFonts w:ascii="Times New Roman" w:cs="Times New Roman" w:eastAsia="Times New Roman" w:hAnsi="Times New Roman"/>
                <w:b w:val="1"/>
                <w:color w:val="000000"/>
                <w:sz w:val="16"/>
                <w:szCs w:val="16"/>
                <w:rtl w:val="0"/>
              </w:rPr>
              <w:t xml:space="preserve">Totalmente de acuerdo</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07">
            <w:pPr>
              <w:spacing w:after="0" w:line="240" w:lineRule="auto"/>
              <w:jc w:val="center"/>
              <w:rPr>
                <w:rFonts w:ascii="Times New Roman" w:cs="Times New Roman" w:eastAsia="Times New Roman" w:hAnsi="Times New Roman"/>
                <w:b w:val="1"/>
                <w:color w:val="000000"/>
                <w:sz w:val="16"/>
                <w:szCs w:val="16"/>
              </w:rPr>
            </w:pPr>
            <w:r w:rsidDel="00000000" w:rsidR="00000000" w:rsidRPr="00000000">
              <w:rPr>
                <w:rFonts w:ascii="Times New Roman" w:cs="Times New Roman" w:eastAsia="Times New Roman" w:hAnsi="Times New Roman"/>
                <w:b w:val="1"/>
                <w:color w:val="000000"/>
                <w:sz w:val="16"/>
                <w:szCs w:val="16"/>
                <w:rtl w:val="0"/>
              </w:rPr>
              <w:t xml:space="preserve">De acuerdo</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08">
            <w:pPr>
              <w:spacing w:after="0" w:line="240" w:lineRule="auto"/>
              <w:jc w:val="center"/>
              <w:rPr>
                <w:rFonts w:ascii="Times New Roman" w:cs="Times New Roman" w:eastAsia="Times New Roman" w:hAnsi="Times New Roman"/>
                <w:b w:val="1"/>
                <w:color w:val="000000"/>
                <w:sz w:val="16"/>
                <w:szCs w:val="16"/>
              </w:rPr>
            </w:pPr>
            <w:r w:rsidDel="00000000" w:rsidR="00000000" w:rsidRPr="00000000">
              <w:rPr>
                <w:rFonts w:ascii="Times New Roman" w:cs="Times New Roman" w:eastAsia="Times New Roman" w:hAnsi="Times New Roman"/>
                <w:b w:val="1"/>
                <w:color w:val="000000"/>
                <w:sz w:val="16"/>
                <w:szCs w:val="16"/>
                <w:rtl w:val="0"/>
              </w:rPr>
              <w:t xml:space="preserve">Ni de acuerdo ni en desacuerdo</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09">
            <w:pPr>
              <w:spacing w:after="0" w:line="240" w:lineRule="auto"/>
              <w:jc w:val="center"/>
              <w:rPr>
                <w:rFonts w:ascii="Times New Roman" w:cs="Times New Roman" w:eastAsia="Times New Roman" w:hAnsi="Times New Roman"/>
                <w:b w:val="1"/>
                <w:color w:val="000000"/>
                <w:sz w:val="16"/>
                <w:szCs w:val="16"/>
              </w:rPr>
            </w:pPr>
            <w:r w:rsidDel="00000000" w:rsidR="00000000" w:rsidRPr="00000000">
              <w:rPr>
                <w:rFonts w:ascii="Times New Roman" w:cs="Times New Roman" w:eastAsia="Times New Roman" w:hAnsi="Times New Roman"/>
                <w:b w:val="1"/>
                <w:color w:val="000000"/>
                <w:sz w:val="16"/>
                <w:szCs w:val="16"/>
                <w:rtl w:val="0"/>
              </w:rPr>
              <w:t xml:space="preserve">En desacuerdo</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0A">
            <w:pPr>
              <w:spacing w:after="0" w:line="240" w:lineRule="auto"/>
              <w:jc w:val="center"/>
              <w:rPr>
                <w:rFonts w:ascii="Times New Roman" w:cs="Times New Roman" w:eastAsia="Times New Roman" w:hAnsi="Times New Roman"/>
                <w:b w:val="1"/>
                <w:color w:val="000000"/>
                <w:sz w:val="16"/>
                <w:szCs w:val="16"/>
              </w:rPr>
            </w:pPr>
            <w:r w:rsidDel="00000000" w:rsidR="00000000" w:rsidRPr="00000000">
              <w:rPr>
                <w:rFonts w:ascii="Times New Roman" w:cs="Times New Roman" w:eastAsia="Times New Roman" w:hAnsi="Times New Roman"/>
                <w:b w:val="1"/>
                <w:color w:val="000000"/>
                <w:sz w:val="16"/>
                <w:szCs w:val="16"/>
                <w:rtl w:val="0"/>
              </w:rPr>
              <w:t xml:space="preserve">Totalmente en desacuerdo</w:t>
            </w:r>
          </w:p>
        </w:tc>
      </w:tr>
      <w:tr>
        <w:trPr>
          <w:cantSplit w:val="0"/>
          <w:trHeight w:val="761"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0B">
            <w:pPr>
              <w:spacing w:after="0" w:line="240" w:lineRule="auto"/>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16"/>
                <w:szCs w:val="16"/>
                <w:rtl w:val="0"/>
              </w:rPr>
              <w:t xml:space="preserve">9- Considera que una de las causas de las inundaciones que se generan con la quebrada La García sea la contaminación por residuos sólidos</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0C">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20"/>
                <w:szCs w:val="20"/>
                <w:rtl w:val="0"/>
              </w:rPr>
              <w:t xml:space="preserve">35%</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0D">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20"/>
                <w:szCs w:val="20"/>
                <w:rtl w:val="0"/>
              </w:rPr>
              <w:t xml:space="preserve">42%</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0E">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20"/>
                <w:szCs w:val="20"/>
                <w:rtl w:val="0"/>
              </w:rPr>
              <w:t xml:space="preserve">10%</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0F">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20"/>
                <w:szCs w:val="20"/>
                <w:rtl w:val="0"/>
              </w:rPr>
              <w:t xml:space="preserve">10%</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10">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20"/>
                <w:szCs w:val="20"/>
                <w:rtl w:val="0"/>
              </w:rPr>
              <w:t xml:space="preserve">3%</w:t>
            </w:r>
            <w:r w:rsidDel="00000000" w:rsidR="00000000" w:rsidRPr="00000000">
              <w:rPr>
                <w:rtl w:val="0"/>
              </w:rPr>
            </w:r>
          </w:p>
        </w:tc>
      </w:tr>
      <w:tr>
        <w:trPr>
          <w:cantSplit w:val="0"/>
          <w:trHeight w:val="546"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11">
            <w:pPr>
              <w:spacing w:after="0" w:line="240" w:lineRule="auto"/>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16"/>
                <w:szCs w:val="16"/>
                <w:rtl w:val="0"/>
              </w:rPr>
              <w:t xml:space="preserve">10- La quebrada la García provoca enfermedades en la población que vive cerca a este afluente hídrico</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12">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20"/>
                <w:szCs w:val="20"/>
                <w:rtl w:val="0"/>
              </w:rPr>
              <w:t xml:space="preserve">32%</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13">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20"/>
                <w:szCs w:val="20"/>
                <w:rtl w:val="0"/>
              </w:rPr>
              <w:t xml:space="preserve">55%</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14">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20"/>
                <w:szCs w:val="20"/>
                <w:rtl w:val="0"/>
              </w:rPr>
              <w:t xml:space="preserve">6%</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15">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20"/>
                <w:szCs w:val="20"/>
                <w:rtl w:val="0"/>
              </w:rPr>
              <w:t xml:space="preserve">6%</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16">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20"/>
                <w:szCs w:val="20"/>
                <w:rtl w:val="0"/>
              </w:rPr>
              <w:t xml:space="preserve">0%</w:t>
            </w:r>
            <w:r w:rsidDel="00000000" w:rsidR="00000000" w:rsidRPr="00000000">
              <w:rPr>
                <w:rtl w:val="0"/>
              </w:rPr>
            </w:r>
          </w:p>
        </w:tc>
      </w:tr>
      <w:tr>
        <w:trPr>
          <w:cantSplit w:val="0"/>
          <w:trHeight w:val="838"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17">
            <w:pPr>
              <w:spacing w:after="0" w:line="240" w:lineRule="auto"/>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16"/>
                <w:szCs w:val="16"/>
                <w:rtl w:val="0"/>
              </w:rPr>
              <w:t xml:space="preserve">11- La población se ve afectada por las inundaciones de la quebrada La García y la contaminación ambiental por residuos sólidos</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18">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20"/>
                <w:szCs w:val="20"/>
                <w:rtl w:val="0"/>
              </w:rPr>
              <w:t xml:space="preserve">39%</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19">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20"/>
                <w:szCs w:val="20"/>
                <w:rtl w:val="0"/>
              </w:rPr>
              <w:t xml:space="preserve">45%</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1A">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20"/>
                <w:szCs w:val="20"/>
                <w:rtl w:val="0"/>
              </w:rPr>
              <w:t xml:space="preserve">13%</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1B">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20"/>
                <w:szCs w:val="20"/>
                <w:rtl w:val="0"/>
              </w:rPr>
              <w:t xml:space="preserve">3%</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1C">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20"/>
                <w:szCs w:val="20"/>
                <w:rtl w:val="0"/>
              </w:rPr>
              <w:t xml:space="preserve">0%</w:t>
            </w:r>
            <w:r w:rsidDel="00000000" w:rsidR="00000000" w:rsidRPr="00000000">
              <w:rPr>
                <w:rtl w:val="0"/>
              </w:rPr>
            </w:r>
          </w:p>
        </w:tc>
      </w:tr>
      <w:tr>
        <w:trPr>
          <w:cantSplit w:val="0"/>
          <w:trHeight w:val="609"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1D">
            <w:pPr>
              <w:spacing w:after="0" w:line="240" w:lineRule="auto"/>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16"/>
                <w:szCs w:val="16"/>
                <w:rtl w:val="0"/>
              </w:rPr>
              <w:t xml:space="preserve">12- La contaminación ambiental de la quebrada la García ha motivado el desplazamiento de sus habitantes</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1E">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20"/>
                <w:szCs w:val="20"/>
                <w:rtl w:val="0"/>
              </w:rPr>
              <w:t xml:space="preserve">23%</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1F">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20"/>
                <w:szCs w:val="20"/>
                <w:rtl w:val="0"/>
              </w:rPr>
              <w:t xml:space="preserve">19%</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20">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20"/>
                <w:szCs w:val="20"/>
                <w:rtl w:val="0"/>
              </w:rPr>
              <w:t xml:space="preserve">42%</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21">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20"/>
                <w:szCs w:val="20"/>
                <w:rtl w:val="0"/>
              </w:rPr>
              <w:t xml:space="preserve">13%</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22">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20"/>
                <w:szCs w:val="20"/>
                <w:rtl w:val="0"/>
              </w:rPr>
              <w:t xml:space="preserve">3%</w:t>
            </w:r>
            <w:r w:rsidDel="00000000" w:rsidR="00000000" w:rsidRPr="00000000">
              <w:rPr>
                <w:rtl w:val="0"/>
              </w:rPr>
            </w:r>
          </w:p>
        </w:tc>
      </w:tr>
    </w:tbl>
    <w:p w:rsidR="00000000" w:rsidDel="00000000" w:rsidP="00000000" w:rsidRDefault="00000000" w:rsidRPr="00000000" w14:paraId="00000323">
      <w:pPr>
        <w:ind w:left="720" w:firstLine="0"/>
        <w:jc w:val="both"/>
        <w:rPr>
          <w:rFonts w:ascii="Times New Roman" w:cs="Times New Roman" w:eastAsia="Times New Roman" w:hAnsi="Times New Roman"/>
          <w:sz w:val="24"/>
          <w:szCs w:val="24"/>
          <w:highlight w:val="yellow"/>
        </w:rPr>
      </w:pPr>
      <w:r w:rsidDel="00000000" w:rsidR="00000000" w:rsidRPr="00000000">
        <w:rPr>
          <w:rtl w:val="0"/>
        </w:rPr>
      </w:r>
    </w:p>
    <w:tbl>
      <w:tblPr>
        <w:tblStyle w:val="Table8"/>
        <w:tblW w:w="9350.0" w:type="dxa"/>
        <w:jc w:val="left"/>
        <w:tblLayout w:type="fixed"/>
        <w:tblLook w:val="0400"/>
      </w:tblPr>
      <w:tblGrid>
        <w:gridCol w:w="1984"/>
        <w:gridCol w:w="3026"/>
        <w:gridCol w:w="1844"/>
        <w:gridCol w:w="2496"/>
        <w:tblGridChange w:id="0">
          <w:tblGrid>
            <w:gridCol w:w="1984"/>
            <w:gridCol w:w="3026"/>
            <w:gridCol w:w="1844"/>
            <w:gridCol w:w="2496"/>
          </w:tblGrid>
        </w:tblGridChange>
      </w:tblGrid>
      <w:tr>
        <w:trPr>
          <w:cantSplit w:val="0"/>
          <w:trHeight w:val="100"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24">
            <w:pPr>
              <w:spacing w:after="0" w:line="240" w:lineRule="auto"/>
              <w:jc w:val="center"/>
              <w:rPr>
                <w:rFonts w:ascii="Times New Roman" w:cs="Times New Roman" w:eastAsia="Times New Roman" w:hAnsi="Times New Roman"/>
                <w:b w:val="1"/>
                <w:color w:val="000000"/>
                <w:sz w:val="16"/>
                <w:szCs w:val="16"/>
              </w:rPr>
            </w:pPr>
            <w:r w:rsidDel="00000000" w:rsidR="00000000" w:rsidRPr="00000000">
              <w:rPr>
                <w:rFonts w:ascii="Times New Roman" w:cs="Times New Roman" w:eastAsia="Times New Roman" w:hAnsi="Times New Roman"/>
                <w:b w:val="1"/>
                <w:color w:val="000000"/>
                <w:sz w:val="16"/>
                <w:szCs w:val="16"/>
                <w:rtl w:val="0"/>
              </w:rPr>
              <w:t xml:space="preserve">Categorías</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25">
            <w:pPr>
              <w:spacing w:after="0" w:line="240" w:lineRule="auto"/>
              <w:jc w:val="center"/>
              <w:rPr>
                <w:rFonts w:ascii="Times New Roman" w:cs="Times New Roman" w:eastAsia="Times New Roman" w:hAnsi="Times New Roman"/>
                <w:b w:val="1"/>
                <w:color w:val="000000"/>
                <w:sz w:val="16"/>
                <w:szCs w:val="16"/>
              </w:rPr>
            </w:pPr>
            <w:r w:rsidDel="00000000" w:rsidR="00000000" w:rsidRPr="00000000">
              <w:rPr>
                <w:rFonts w:ascii="Times New Roman" w:cs="Times New Roman" w:eastAsia="Times New Roman" w:hAnsi="Times New Roman"/>
                <w:b w:val="1"/>
                <w:color w:val="000000"/>
                <w:sz w:val="16"/>
                <w:szCs w:val="16"/>
                <w:rtl w:val="0"/>
              </w:rPr>
              <w:t xml:space="preserve">Técnicas</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26">
            <w:pPr>
              <w:spacing w:after="0" w:line="240" w:lineRule="auto"/>
              <w:jc w:val="center"/>
              <w:rPr>
                <w:rFonts w:ascii="Times New Roman" w:cs="Times New Roman" w:eastAsia="Times New Roman" w:hAnsi="Times New Roman"/>
                <w:b w:val="1"/>
                <w:color w:val="000000"/>
                <w:sz w:val="16"/>
                <w:szCs w:val="16"/>
              </w:rPr>
            </w:pPr>
            <w:r w:rsidDel="00000000" w:rsidR="00000000" w:rsidRPr="00000000">
              <w:rPr>
                <w:rFonts w:ascii="Times New Roman" w:cs="Times New Roman" w:eastAsia="Times New Roman" w:hAnsi="Times New Roman"/>
                <w:b w:val="1"/>
                <w:color w:val="000000"/>
                <w:sz w:val="16"/>
                <w:szCs w:val="16"/>
                <w:rtl w:val="0"/>
              </w:rPr>
              <w:t xml:space="preserve">Instrumentos</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27">
            <w:pPr>
              <w:spacing w:after="0" w:line="240" w:lineRule="auto"/>
              <w:jc w:val="center"/>
              <w:rPr>
                <w:rFonts w:ascii="Times New Roman" w:cs="Times New Roman" w:eastAsia="Times New Roman" w:hAnsi="Times New Roman"/>
                <w:b w:val="1"/>
                <w:color w:val="000000"/>
                <w:sz w:val="16"/>
                <w:szCs w:val="16"/>
              </w:rPr>
            </w:pPr>
            <w:r w:rsidDel="00000000" w:rsidR="00000000" w:rsidRPr="00000000">
              <w:rPr>
                <w:rFonts w:ascii="Times New Roman" w:cs="Times New Roman" w:eastAsia="Times New Roman" w:hAnsi="Times New Roman"/>
                <w:b w:val="1"/>
                <w:color w:val="000000"/>
                <w:sz w:val="16"/>
                <w:szCs w:val="16"/>
                <w:rtl w:val="0"/>
              </w:rPr>
              <w:t xml:space="preserve">Actores</w:t>
            </w:r>
          </w:p>
        </w:tc>
      </w:tr>
      <w:tr>
        <w:trPr>
          <w:cantSplit w:val="0"/>
          <w:trHeight w:val="330"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28">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16"/>
                <w:szCs w:val="16"/>
                <w:rtl w:val="0"/>
              </w:rPr>
              <w:t xml:space="preserve">Contaminación ambiental</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29">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16"/>
                <w:szCs w:val="16"/>
                <w:rtl w:val="0"/>
              </w:rPr>
              <w:t xml:space="preserve">Observación participante</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2A">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16"/>
                <w:szCs w:val="16"/>
                <w:rtl w:val="0"/>
              </w:rPr>
              <w:t xml:space="preserve">Bitácora de registro</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2B">
            <w:pPr>
              <w:spacing w:after="0" w:line="240" w:lineRule="auto"/>
              <w:jc w:val="center"/>
              <w:rPr>
                <w:rFonts w:ascii="Times New Roman" w:cs="Times New Roman" w:eastAsia="Times New Roman" w:hAnsi="Times New Roman"/>
                <w:color w:val="000000"/>
                <w:sz w:val="16"/>
                <w:szCs w:val="16"/>
              </w:rPr>
            </w:pPr>
            <w:r w:rsidDel="00000000" w:rsidR="00000000" w:rsidRPr="00000000">
              <w:rPr>
                <w:rFonts w:ascii="Times New Roman" w:cs="Times New Roman" w:eastAsia="Times New Roman" w:hAnsi="Times New Roman"/>
                <w:color w:val="000000"/>
                <w:sz w:val="16"/>
                <w:szCs w:val="16"/>
                <w:rtl w:val="0"/>
              </w:rPr>
              <w:t xml:space="preserve">Habitantes que transitan cerca a la quebrada</w:t>
            </w:r>
          </w:p>
        </w:tc>
      </w:tr>
      <w:tr>
        <w:trPr>
          <w:cantSplit w:val="0"/>
          <w:trHeight w:val="236"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2C">
            <w:pPr>
              <w:spacing w:after="0" w:line="240" w:lineRule="auto"/>
              <w:rPr>
                <w:rFonts w:ascii="Times New Roman" w:cs="Times New Roman" w:eastAsia="Times New Roman" w:hAnsi="Times New Roman"/>
                <w:b w:val="1"/>
                <w:color w:val="000000"/>
                <w:sz w:val="16"/>
                <w:szCs w:val="16"/>
              </w:rPr>
            </w:pPr>
            <w:r w:rsidDel="00000000" w:rsidR="00000000" w:rsidRPr="00000000">
              <w:rPr>
                <w:rFonts w:ascii="Times New Roman" w:cs="Times New Roman" w:eastAsia="Times New Roman" w:hAnsi="Times New Roman"/>
                <w:b w:val="1"/>
                <w:color w:val="000000"/>
                <w:sz w:val="16"/>
                <w:szCs w:val="16"/>
                <w:rtl w:val="0"/>
              </w:rPr>
              <w:t xml:space="preserve">Dimensiones y fecha</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2D">
            <w:pPr>
              <w:spacing w:after="0" w:line="240" w:lineRule="auto"/>
              <w:jc w:val="center"/>
              <w:rPr>
                <w:rFonts w:ascii="Times New Roman" w:cs="Times New Roman" w:eastAsia="Times New Roman" w:hAnsi="Times New Roman"/>
                <w:b w:val="1"/>
                <w:color w:val="000000"/>
                <w:sz w:val="16"/>
                <w:szCs w:val="16"/>
              </w:rPr>
            </w:pPr>
            <w:r w:rsidDel="00000000" w:rsidR="00000000" w:rsidRPr="00000000">
              <w:rPr>
                <w:rFonts w:ascii="Times New Roman" w:cs="Times New Roman" w:eastAsia="Times New Roman" w:hAnsi="Times New Roman"/>
                <w:b w:val="1"/>
                <w:color w:val="000000"/>
                <w:sz w:val="16"/>
                <w:szCs w:val="16"/>
                <w:rtl w:val="0"/>
              </w:rPr>
              <w:t xml:space="preserve">25 de julio de 2024</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2E">
            <w:pPr>
              <w:spacing w:after="0" w:line="240" w:lineRule="auto"/>
              <w:jc w:val="center"/>
              <w:rPr>
                <w:rFonts w:ascii="Times New Roman" w:cs="Times New Roman" w:eastAsia="Times New Roman" w:hAnsi="Times New Roman"/>
                <w:b w:val="1"/>
                <w:color w:val="000000"/>
                <w:sz w:val="16"/>
                <w:szCs w:val="16"/>
              </w:rPr>
            </w:pPr>
            <w:r w:rsidDel="00000000" w:rsidR="00000000" w:rsidRPr="00000000">
              <w:rPr>
                <w:rFonts w:ascii="Times New Roman" w:cs="Times New Roman" w:eastAsia="Times New Roman" w:hAnsi="Times New Roman"/>
                <w:b w:val="1"/>
                <w:color w:val="000000"/>
                <w:sz w:val="16"/>
                <w:szCs w:val="16"/>
                <w:rtl w:val="0"/>
              </w:rPr>
              <w:t xml:space="preserve">26 de julio de 2024</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2F">
            <w:pPr>
              <w:spacing w:after="0" w:line="240" w:lineRule="auto"/>
              <w:jc w:val="center"/>
              <w:rPr>
                <w:rFonts w:ascii="Times New Roman" w:cs="Times New Roman" w:eastAsia="Times New Roman" w:hAnsi="Times New Roman"/>
                <w:b w:val="1"/>
                <w:color w:val="000000"/>
                <w:sz w:val="16"/>
                <w:szCs w:val="16"/>
              </w:rPr>
            </w:pPr>
            <w:r w:rsidDel="00000000" w:rsidR="00000000" w:rsidRPr="00000000">
              <w:rPr>
                <w:rFonts w:ascii="Times New Roman" w:cs="Times New Roman" w:eastAsia="Times New Roman" w:hAnsi="Times New Roman"/>
                <w:b w:val="1"/>
                <w:color w:val="000000"/>
                <w:sz w:val="16"/>
                <w:szCs w:val="16"/>
                <w:rtl w:val="0"/>
              </w:rPr>
              <w:t xml:space="preserve">27 de julio de 2024</w:t>
            </w:r>
          </w:p>
        </w:tc>
      </w:tr>
      <w:tr>
        <w:trPr>
          <w:cantSplit w:val="0"/>
          <w:trHeight w:val="1686"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30">
            <w:pPr>
              <w:spacing w:after="0" w:line="240" w:lineRule="auto"/>
              <w:rPr>
                <w:rFonts w:ascii="Times New Roman" w:cs="Times New Roman" w:eastAsia="Times New Roman" w:hAnsi="Times New Roman"/>
                <w:color w:val="202124"/>
                <w:sz w:val="16"/>
                <w:szCs w:val="16"/>
              </w:rPr>
            </w:pPr>
            <w:r w:rsidDel="00000000" w:rsidR="00000000" w:rsidRPr="00000000">
              <w:rPr>
                <w:rFonts w:ascii="Times New Roman" w:cs="Times New Roman" w:eastAsia="Times New Roman" w:hAnsi="Times New Roman"/>
                <w:color w:val="202124"/>
                <w:sz w:val="16"/>
                <w:szCs w:val="16"/>
                <w:rtl w:val="0"/>
              </w:rPr>
              <w:t xml:space="preserve">Condiciones de las zonas aledañas a la quebrada La García</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31">
            <w:pPr>
              <w:spacing w:after="0" w:line="240" w:lineRule="auto"/>
              <w:jc w:val="center"/>
              <w:rPr>
                <w:rFonts w:ascii="Times New Roman" w:cs="Times New Roman" w:eastAsia="Times New Roman" w:hAnsi="Times New Roman"/>
                <w:color w:val="202124"/>
                <w:sz w:val="16"/>
                <w:szCs w:val="16"/>
              </w:rPr>
            </w:pPr>
            <w:r w:rsidDel="00000000" w:rsidR="00000000" w:rsidRPr="00000000">
              <w:rPr>
                <w:rFonts w:ascii="Times New Roman" w:cs="Times New Roman" w:eastAsia="Times New Roman" w:hAnsi="Times New Roman"/>
                <w:color w:val="202124"/>
                <w:sz w:val="16"/>
                <w:szCs w:val="16"/>
                <w:rtl w:val="0"/>
              </w:rPr>
              <w:t xml:space="preserve">Se evidencian en algunos tramos de la quebrada zonas aledañas con alta acumulación de diversos residuos sólidos, incluyendo escombros y muebles deteriorados. En otros tramos se identifican cantidad significativa y frondosa de hierbas altas y algunos otros tramos, se observa acumulación de sedimentos propios de los elementos que llegan a la quebrada</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32">
            <w:pPr>
              <w:spacing w:after="0" w:line="240" w:lineRule="auto"/>
              <w:jc w:val="center"/>
              <w:rPr>
                <w:rFonts w:ascii="Times New Roman" w:cs="Times New Roman" w:eastAsia="Times New Roman" w:hAnsi="Times New Roman"/>
                <w:color w:val="202124"/>
                <w:sz w:val="16"/>
                <w:szCs w:val="16"/>
              </w:rPr>
            </w:pPr>
            <w:r w:rsidDel="00000000" w:rsidR="00000000" w:rsidRPr="00000000">
              <w:rPr>
                <w:rFonts w:ascii="Times New Roman" w:cs="Times New Roman" w:eastAsia="Times New Roman" w:hAnsi="Times New Roman"/>
                <w:color w:val="202124"/>
                <w:sz w:val="16"/>
                <w:szCs w:val="16"/>
                <w:rtl w:val="0"/>
              </w:rPr>
              <w:t xml:space="preserve">La quebrada presenta un alto grado de contaminación, malos olores, moscos, viviendas en mal estado, por las inundaciones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33">
            <w:pPr>
              <w:spacing w:after="0" w:line="240" w:lineRule="auto"/>
              <w:jc w:val="center"/>
              <w:rPr>
                <w:rFonts w:ascii="Times New Roman" w:cs="Times New Roman" w:eastAsia="Times New Roman" w:hAnsi="Times New Roman"/>
                <w:color w:val="202124"/>
                <w:sz w:val="16"/>
                <w:szCs w:val="16"/>
              </w:rPr>
            </w:pPr>
            <w:r w:rsidDel="00000000" w:rsidR="00000000" w:rsidRPr="00000000">
              <w:rPr>
                <w:rFonts w:ascii="Times New Roman" w:cs="Times New Roman" w:eastAsia="Times New Roman" w:hAnsi="Times New Roman"/>
                <w:color w:val="202124"/>
                <w:sz w:val="16"/>
                <w:szCs w:val="16"/>
                <w:rtl w:val="0"/>
              </w:rPr>
              <w:t xml:space="preserve">Se continúa presentando un alto nivel de contaminación, se observa una gran cantidad de residuos sólidos, malos olores y algunas viviendas están construidas alrededor de la quebrada y muestran deterioro</w:t>
            </w:r>
          </w:p>
        </w:tc>
      </w:tr>
      <w:tr>
        <w:trPr>
          <w:cantSplit w:val="0"/>
          <w:trHeight w:val="1117"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34">
            <w:pPr>
              <w:spacing w:after="0" w:line="240" w:lineRule="auto"/>
              <w:rPr>
                <w:rFonts w:ascii="Times New Roman" w:cs="Times New Roman" w:eastAsia="Times New Roman" w:hAnsi="Times New Roman"/>
                <w:color w:val="202124"/>
                <w:sz w:val="16"/>
                <w:szCs w:val="16"/>
              </w:rPr>
            </w:pPr>
            <w:r w:rsidDel="00000000" w:rsidR="00000000" w:rsidRPr="00000000">
              <w:rPr>
                <w:rFonts w:ascii="Times New Roman" w:cs="Times New Roman" w:eastAsia="Times New Roman" w:hAnsi="Times New Roman"/>
                <w:color w:val="202124"/>
                <w:sz w:val="16"/>
                <w:szCs w:val="16"/>
                <w:rtl w:val="0"/>
              </w:rPr>
              <w:t xml:space="preserve">Características físicas del afluente en la zona de estudio</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35">
            <w:pPr>
              <w:spacing w:after="0" w:line="240" w:lineRule="auto"/>
              <w:jc w:val="center"/>
              <w:rPr>
                <w:rFonts w:ascii="Times New Roman" w:cs="Times New Roman" w:eastAsia="Times New Roman" w:hAnsi="Times New Roman"/>
                <w:color w:val="202124"/>
                <w:sz w:val="16"/>
                <w:szCs w:val="16"/>
              </w:rPr>
            </w:pPr>
            <w:r w:rsidDel="00000000" w:rsidR="00000000" w:rsidRPr="00000000">
              <w:rPr>
                <w:rFonts w:ascii="Times New Roman" w:cs="Times New Roman" w:eastAsia="Times New Roman" w:hAnsi="Times New Roman"/>
                <w:color w:val="202124"/>
                <w:sz w:val="16"/>
                <w:szCs w:val="16"/>
                <w:rtl w:val="0"/>
              </w:rPr>
              <w:t xml:space="preserve">A lo largo de la quebrada La García, el afluente hídrico presenta una tonalidad marrón, con olores fuertes y desagradables y es rodea por un alto número de insectos, principalmente, moscas.</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36">
            <w:pPr>
              <w:spacing w:after="0" w:line="240" w:lineRule="auto"/>
              <w:jc w:val="center"/>
              <w:rPr>
                <w:rFonts w:ascii="Times New Roman" w:cs="Times New Roman" w:eastAsia="Times New Roman" w:hAnsi="Times New Roman"/>
                <w:color w:val="202124"/>
                <w:sz w:val="16"/>
                <w:szCs w:val="16"/>
              </w:rPr>
            </w:pPr>
            <w:r w:rsidDel="00000000" w:rsidR="00000000" w:rsidRPr="00000000">
              <w:rPr>
                <w:rFonts w:ascii="Times New Roman" w:cs="Times New Roman" w:eastAsia="Times New Roman" w:hAnsi="Times New Roman"/>
                <w:color w:val="202124"/>
                <w:sz w:val="16"/>
                <w:szCs w:val="16"/>
                <w:rtl w:val="0"/>
              </w:rPr>
              <w:t xml:space="preserve">Agua de coloración oscura, bajo el caudal del rio en algunos lugares, alta contaminación de la fuente hídrica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37">
            <w:pPr>
              <w:spacing w:after="0" w:line="240" w:lineRule="auto"/>
              <w:jc w:val="center"/>
              <w:rPr>
                <w:rFonts w:ascii="Times New Roman" w:cs="Times New Roman" w:eastAsia="Times New Roman" w:hAnsi="Times New Roman"/>
                <w:color w:val="202124"/>
                <w:sz w:val="16"/>
                <w:szCs w:val="16"/>
              </w:rPr>
            </w:pPr>
            <w:r w:rsidDel="00000000" w:rsidR="00000000" w:rsidRPr="00000000">
              <w:rPr>
                <w:rFonts w:ascii="Times New Roman" w:cs="Times New Roman" w:eastAsia="Times New Roman" w:hAnsi="Times New Roman"/>
                <w:color w:val="202124"/>
                <w:sz w:val="16"/>
                <w:szCs w:val="16"/>
                <w:rtl w:val="0"/>
              </w:rPr>
              <w:t xml:space="preserve">Se puede percibir de nuevo que esta fuente hídrica está totalmente contaminada: por el aspecto del agua, olor y la presencia en gran cantidad de material solido dentro y fuera de esta.</w:t>
            </w:r>
          </w:p>
        </w:tc>
      </w:tr>
      <w:tr>
        <w:trPr>
          <w:cantSplit w:val="0"/>
          <w:trHeight w:val="1119"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38">
            <w:pPr>
              <w:spacing w:after="0" w:line="240" w:lineRule="auto"/>
              <w:rPr>
                <w:rFonts w:ascii="Times New Roman" w:cs="Times New Roman" w:eastAsia="Times New Roman" w:hAnsi="Times New Roman"/>
                <w:color w:val="202124"/>
                <w:sz w:val="16"/>
                <w:szCs w:val="16"/>
              </w:rPr>
            </w:pPr>
            <w:r w:rsidDel="00000000" w:rsidR="00000000" w:rsidRPr="00000000">
              <w:rPr>
                <w:rFonts w:ascii="Times New Roman" w:cs="Times New Roman" w:eastAsia="Times New Roman" w:hAnsi="Times New Roman"/>
                <w:color w:val="202124"/>
                <w:sz w:val="16"/>
                <w:szCs w:val="16"/>
                <w:rtl w:val="0"/>
              </w:rPr>
              <w:t xml:space="preserve">Personas que visitan la zona de estudio de la quebrada La García al momento de realizar esta observación</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39">
            <w:pPr>
              <w:spacing w:after="0" w:line="240" w:lineRule="auto"/>
              <w:jc w:val="center"/>
              <w:rPr>
                <w:rFonts w:ascii="Times New Roman" w:cs="Times New Roman" w:eastAsia="Times New Roman" w:hAnsi="Times New Roman"/>
                <w:color w:val="202124"/>
                <w:sz w:val="16"/>
                <w:szCs w:val="16"/>
              </w:rPr>
            </w:pPr>
            <w:r w:rsidDel="00000000" w:rsidR="00000000" w:rsidRPr="00000000">
              <w:rPr>
                <w:rFonts w:ascii="Times New Roman" w:cs="Times New Roman" w:eastAsia="Times New Roman" w:hAnsi="Times New Roman"/>
                <w:color w:val="202124"/>
                <w:sz w:val="16"/>
                <w:szCs w:val="16"/>
                <w:rtl w:val="0"/>
              </w:rPr>
              <w:t xml:space="preserve">Se observan algunas personas que transitan un puente ubicado sobre la quebrada, así como un grupo de personas que se encuentra ubicado al lado de dicho puente, departiendo bajo un árbol y cerca a la quebrada.</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3A">
            <w:pPr>
              <w:spacing w:after="0" w:line="240" w:lineRule="auto"/>
              <w:jc w:val="center"/>
              <w:rPr>
                <w:rFonts w:ascii="Times New Roman" w:cs="Times New Roman" w:eastAsia="Times New Roman" w:hAnsi="Times New Roman"/>
                <w:color w:val="202124"/>
                <w:sz w:val="16"/>
                <w:szCs w:val="16"/>
              </w:rPr>
            </w:pPr>
            <w:r w:rsidDel="00000000" w:rsidR="00000000" w:rsidRPr="00000000">
              <w:rPr>
                <w:rFonts w:ascii="Times New Roman" w:cs="Times New Roman" w:eastAsia="Times New Roman" w:hAnsi="Times New Roman"/>
                <w:color w:val="202124"/>
                <w:sz w:val="16"/>
                <w:szCs w:val="16"/>
                <w:rtl w:val="0"/>
              </w:rPr>
              <w:t xml:space="preserve">Estaban algunos habitantes que observaban desde su vivienda</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3B">
            <w:pPr>
              <w:spacing w:after="0" w:line="240" w:lineRule="auto"/>
              <w:jc w:val="center"/>
              <w:rPr>
                <w:rFonts w:ascii="Times New Roman" w:cs="Times New Roman" w:eastAsia="Times New Roman" w:hAnsi="Times New Roman"/>
                <w:color w:val="202124"/>
                <w:sz w:val="16"/>
                <w:szCs w:val="16"/>
              </w:rPr>
            </w:pPr>
            <w:r w:rsidDel="00000000" w:rsidR="00000000" w:rsidRPr="00000000">
              <w:rPr>
                <w:rFonts w:ascii="Times New Roman" w:cs="Times New Roman" w:eastAsia="Times New Roman" w:hAnsi="Times New Roman"/>
                <w:color w:val="202124"/>
                <w:sz w:val="16"/>
                <w:szCs w:val="16"/>
                <w:rtl w:val="0"/>
              </w:rPr>
              <w:t xml:space="preserve">Estaban algunos habitantes que observaban desde su vivienda, habitantes de calle.</w:t>
            </w:r>
          </w:p>
        </w:tc>
      </w:tr>
      <w:tr>
        <w:trPr>
          <w:cantSplit w:val="0"/>
          <w:trHeight w:val="709"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3C">
            <w:pPr>
              <w:spacing w:after="0" w:line="240" w:lineRule="auto"/>
              <w:rPr>
                <w:rFonts w:ascii="Times New Roman" w:cs="Times New Roman" w:eastAsia="Times New Roman" w:hAnsi="Times New Roman"/>
                <w:color w:val="202124"/>
                <w:sz w:val="16"/>
                <w:szCs w:val="16"/>
              </w:rPr>
            </w:pPr>
            <w:r w:rsidDel="00000000" w:rsidR="00000000" w:rsidRPr="00000000">
              <w:rPr>
                <w:rFonts w:ascii="Times New Roman" w:cs="Times New Roman" w:eastAsia="Times New Roman" w:hAnsi="Times New Roman"/>
                <w:color w:val="202124"/>
                <w:sz w:val="16"/>
                <w:szCs w:val="16"/>
                <w:rtl w:val="0"/>
              </w:rPr>
              <w:t xml:space="preserve">Actividades ambientales realizadas e identificadas en la zona de estudio</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3D">
            <w:pPr>
              <w:spacing w:after="0" w:line="240" w:lineRule="auto"/>
              <w:jc w:val="center"/>
              <w:rPr>
                <w:rFonts w:ascii="Times New Roman" w:cs="Times New Roman" w:eastAsia="Times New Roman" w:hAnsi="Times New Roman"/>
                <w:color w:val="202124"/>
                <w:sz w:val="16"/>
                <w:szCs w:val="16"/>
              </w:rPr>
            </w:pPr>
            <w:r w:rsidDel="00000000" w:rsidR="00000000" w:rsidRPr="00000000">
              <w:rPr>
                <w:rFonts w:ascii="Times New Roman" w:cs="Times New Roman" w:eastAsia="Times New Roman" w:hAnsi="Times New Roman"/>
                <w:color w:val="202124"/>
                <w:sz w:val="16"/>
                <w:szCs w:val="16"/>
                <w:rtl w:val="0"/>
              </w:rPr>
              <w:t xml:space="preserve">Ninguna actividad ambiental se identifica, solo se observa la indiferencia de las personas que transitan cerca a este afluente</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3E">
            <w:pPr>
              <w:spacing w:after="0" w:line="240" w:lineRule="auto"/>
              <w:jc w:val="center"/>
              <w:rPr>
                <w:rFonts w:ascii="Times New Roman" w:cs="Times New Roman" w:eastAsia="Times New Roman" w:hAnsi="Times New Roman"/>
                <w:color w:val="202124"/>
                <w:sz w:val="16"/>
                <w:szCs w:val="16"/>
              </w:rPr>
            </w:pPr>
            <w:r w:rsidDel="00000000" w:rsidR="00000000" w:rsidRPr="00000000">
              <w:rPr>
                <w:rFonts w:ascii="Times New Roman" w:cs="Times New Roman" w:eastAsia="Times New Roman" w:hAnsi="Times New Roman"/>
                <w:color w:val="202124"/>
                <w:sz w:val="16"/>
                <w:szCs w:val="16"/>
                <w:rtl w:val="0"/>
              </w:rPr>
              <w:t xml:space="preserve">Ninguna </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3F">
            <w:pPr>
              <w:spacing w:after="0" w:line="240" w:lineRule="auto"/>
              <w:jc w:val="center"/>
              <w:rPr>
                <w:rFonts w:ascii="Times New Roman" w:cs="Times New Roman" w:eastAsia="Times New Roman" w:hAnsi="Times New Roman"/>
                <w:color w:val="202124"/>
                <w:sz w:val="16"/>
                <w:szCs w:val="16"/>
              </w:rPr>
            </w:pPr>
            <w:r w:rsidDel="00000000" w:rsidR="00000000" w:rsidRPr="00000000">
              <w:rPr>
                <w:rFonts w:ascii="Times New Roman" w:cs="Times New Roman" w:eastAsia="Times New Roman" w:hAnsi="Times New Roman"/>
                <w:color w:val="202124"/>
                <w:sz w:val="16"/>
                <w:szCs w:val="16"/>
                <w:rtl w:val="0"/>
              </w:rPr>
              <w:t xml:space="preserve">Ninguna </w:t>
            </w:r>
          </w:p>
        </w:tc>
      </w:tr>
    </w:tbl>
    <w:p w:rsidR="00000000" w:rsidDel="00000000" w:rsidP="00000000" w:rsidRDefault="00000000" w:rsidRPr="00000000" w14:paraId="0000034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i w:val="1"/>
          <w:sz w:val="20"/>
          <w:szCs w:val="20"/>
          <w:rtl w:val="0"/>
        </w:rPr>
        <w:t xml:space="preserve">Nota.</w:t>
      </w:r>
      <w:r w:rsidDel="00000000" w:rsidR="00000000" w:rsidRPr="00000000">
        <w:rPr>
          <w:rFonts w:ascii="Times New Roman" w:cs="Times New Roman" w:eastAsia="Times New Roman" w:hAnsi="Times New Roman"/>
          <w:sz w:val="20"/>
          <w:szCs w:val="20"/>
          <w:rtl w:val="0"/>
        </w:rPr>
        <w:t xml:space="preserve"> Con esta tabla se referencian los resultados relevantes recopilados con esta investigación en relación con la categoría sobre la contaminación ambiental en lo que respecta a la quebrada La García. Fuente. Elaboración propia.</w:t>
      </w:r>
    </w:p>
    <w:p w:rsidR="00000000" w:rsidDel="00000000" w:rsidP="00000000" w:rsidRDefault="00000000" w:rsidRPr="00000000" w14:paraId="00000341">
      <w:pPr>
        <w:ind w:left="720" w:firstLine="0"/>
        <w:jc w:val="both"/>
        <w:rPr>
          <w:rFonts w:ascii="Times New Roman" w:cs="Times New Roman" w:eastAsia="Times New Roman" w:hAnsi="Times New Roman"/>
          <w:sz w:val="24"/>
          <w:szCs w:val="24"/>
          <w:highlight w:val="yellow"/>
        </w:rPr>
      </w:pPr>
      <w:r w:rsidDel="00000000" w:rsidR="00000000" w:rsidRPr="00000000">
        <w:rPr>
          <w:rtl w:val="0"/>
        </w:rPr>
      </w:r>
    </w:p>
    <w:p w:rsidR="00000000" w:rsidDel="00000000" w:rsidP="00000000" w:rsidRDefault="00000000" w:rsidRPr="00000000" w14:paraId="00000342">
      <w:pPr>
        <w:ind w:left="720" w:firstLine="0"/>
        <w:jc w:val="both"/>
        <w:rPr>
          <w:rFonts w:ascii="Times New Roman" w:cs="Times New Roman" w:eastAsia="Times New Roman" w:hAnsi="Times New Roman"/>
          <w:sz w:val="24"/>
          <w:szCs w:val="24"/>
          <w:highlight w:val="yellow"/>
        </w:rPr>
      </w:pPr>
      <w:r w:rsidDel="00000000" w:rsidR="00000000" w:rsidRPr="00000000">
        <w:rPr>
          <w:rtl w:val="0"/>
        </w:rPr>
      </w:r>
    </w:p>
    <w:p w:rsidR="00000000" w:rsidDel="00000000" w:rsidP="00000000" w:rsidRDefault="00000000" w:rsidRPr="00000000" w14:paraId="00000343">
      <w:pPr>
        <w:keepNext w:val="1"/>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Times New Roman" w:cs="Times New Roman" w:eastAsia="Times New Roman" w:hAnsi="Times New Roman"/>
          <w:b w:val="0"/>
          <w:i w:val="1"/>
          <w:smallCaps w:val="0"/>
          <w:strike w:val="0"/>
          <w:color w:val="000000"/>
          <w:sz w:val="22"/>
          <w:szCs w:val="22"/>
          <w:u w:val="none"/>
          <w:shd w:fill="auto" w:val="clear"/>
          <w:vertAlign w:val="baseline"/>
        </w:rPr>
      </w:pPr>
      <w:bookmarkStart w:colFirst="0" w:colLast="0" w:name="_kgcv8k" w:id="68"/>
      <w:bookmarkEnd w:id="68"/>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Tabla 7</w:t>
      </w:r>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br w:type="textWrapping"/>
        <w:t xml:space="preserve">Organización de los resultados relevantes de la categoría de estrategia pedagógica.</w:t>
      </w:r>
    </w:p>
    <w:tbl>
      <w:tblPr>
        <w:tblStyle w:val="Table9"/>
        <w:tblW w:w="9355.0" w:type="dxa"/>
        <w:jc w:val="left"/>
        <w:tblLayout w:type="fixed"/>
        <w:tblLook w:val="0400"/>
      </w:tblPr>
      <w:tblGrid>
        <w:gridCol w:w="3200"/>
        <w:gridCol w:w="1228"/>
        <w:gridCol w:w="1212"/>
        <w:gridCol w:w="1360"/>
        <w:gridCol w:w="1173"/>
        <w:gridCol w:w="1182"/>
        <w:tblGridChange w:id="0">
          <w:tblGrid>
            <w:gridCol w:w="3200"/>
            <w:gridCol w:w="1228"/>
            <w:gridCol w:w="1212"/>
            <w:gridCol w:w="1360"/>
            <w:gridCol w:w="1173"/>
            <w:gridCol w:w="1182"/>
          </w:tblGrid>
        </w:tblGridChange>
      </w:tblGrid>
      <w:tr>
        <w:trPr>
          <w:cantSplit w:val="0"/>
          <w:trHeight w:val="255" w:hRule="atLeast"/>
          <w:tblHeader w:val="0"/>
        </w:trPr>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44">
            <w:pPr>
              <w:spacing w:after="0" w:line="240" w:lineRule="auto"/>
              <w:rPr>
                <w:rFonts w:ascii="Times New Roman" w:cs="Times New Roman" w:eastAsia="Times New Roman" w:hAnsi="Times New Roman"/>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45">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Categoría</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46">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Técnicas</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47">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Instrumentos</w:t>
            </w:r>
          </w:p>
        </w:tc>
        <w:tc>
          <w:tcPr>
            <w:gridSpan w:val="2"/>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48">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Actores</w:t>
            </w:r>
          </w:p>
        </w:tc>
      </w:tr>
      <w:tr>
        <w:trPr>
          <w:cantSplit w:val="0"/>
          <w:trHeight w:val="510" w:hRule="atLeast"/>
          <w:tblHeader w:val="0"/>
        </w:trPr>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4A">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tl w:val="0"/>
              </w:rPr>
            </w:r>
          </w:p>
        </w:tc>
        <w:tc>
          <w:tcPr>
            <w:vMerge w:val="restart"/>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4B">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rtl w:val="0"/>
              </w:rPr>
              <w:t xml:space="preserve">Estrategia pedagógica</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4C">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rtl w:val="0"/>
              </w:rPr>
              <w:t xml:space="preserve">Encuesta</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4D">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rtl w:val="0"/>
              </w:rPr>
              <w:t xml:space="preserve">Cuestionario con escala Likert</w:t>
            </w:r>
          </w:p>
        </w:tc>
        <w:tc>
          <w:tcPr>
            <w:gridSpan w:val="2"/>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4E">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rtl w:val="0"/>
              </w:rPr>
              <w:t xml:space="preserve">Habitantes que rodean la quebrada. </w:t>
            </w:r>
          </w:p>
        </w:tc>
      </w:tr>
      <w:tr>
        <w:trPr>
          <w:cantSplit w:val="0"/>
          <w:trHeight w:val="765" w:hRule="atLeast"/>
          <w:tblHeader w:val="0"/>
        </w:trPr>
        <w:tc>
          <w:tcPr>
            <w:tcBorders>
              <w:top w:color="000000" w:space="0" w:sz="0" w:val="nil"/>
              <w:left w:color="000000" w:space="0" w:sz="0" w:val="nil"/>
              <w:bottom w:color="000000" w:space="0" w:sz="0" w:val="nil"/>
              <w:right w:color="000000" w:space="0" w:sz="0" w:val="nil"/>
            </w:tcBorders>
            <w:shd w:fill="auto" w:val="clear"/>
            <w:vAlign w:val="bottom"/>
          </w:tcPr>
          <w:p w:rsidR="00000000" w:rsidDel="00000000" w:rsidP="00000000" w:rsidRDefault="00000000" w:rsidRPr="00000000" w14:paraId="00000350">
            <w:pPr>
              <w:spacing w:after="0" w:line="240" w:lineRule="auto"/>
              <w:jc w:val="center"/>
              <w:rPr>
                <w:rFonts w:ascii="Times New Roman" w:cs="Times New Roman" w:eastAsia="Times New Roman" w:hAnsi="Times New Roman"/>
                <w:color w:val="000000"/>
                <w:sz w:val="18"/>
                <w:szCs w:val="18"/>
              </w:rPr>
            </w:pPr>
            <w:r w:rsidDel="00000000" w:rsidR="00000000" w:rsidRPr="00000000">
              <w:rPr>
                <w:rtl w:val="0"/>
              </w:rPr>
            </w:r>
          </w:p>
        </w:tc>
        <w:tc>
          <w:tcPr>
            <w:vMerge w:val="continue"/>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color w:val="000000"/>
                <w:sz w:val="18"/>
                <w:szCs w:val="18"/>
              </w:rPr>
            </w:pP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52">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rtl w:val="0"/>
              </w:rPr>
              <w:t xml:space="preserve">Revisión documental</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53">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rtl w:val="0"/>
              </w:rPr>
              <w:t xml:space="preserve">Matriz de triangulación de información</w:t>
            </w:r>
          </w:p>
        </w:tc>
        <w:tc>
          <w:tcPr>
            <w:gridSpan w:val="2"/>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54">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rtl w:val="0"/>
              </w:rPr>
              <w:t xml:space="preserve">Investigadoras</w:t>
            </w:r>
          </w:p>
        </w:tc>
      </w:tr>
      <w:tr>
        <w:trPr>
          <w:cantSplit w:val="0"/>
          <w:trHeight w:val="510"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56">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Afirmaciones</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57">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Totalmente de acuerdo</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58">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De acuerdo</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59">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Ni de acuerdo ni en desacuerdo</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5A">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En desacuerdo</w:t>
            </w:r>
          </w:p>
        </w:tc>
        <w:tc>
          <w:tcPr>
            <w:tcBorders>
              <w:top w:color="000000" w:space="0" w:sz="4" w:val="single"/>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5B">
            <w:pPr>
              <w:spacing w:after="0" w:line="240" w:lineRule="auto"/>
              <w:jc w:val="center"/>
              <w:rPr>
                <w:rFonts w:ascii="Times New Roman" w:cs="Times New Roman" w:eastAsia="Times New Roman" w:hAnsi="Times New Roman"/>
                <w:b w:val="1"/>
                <w:color w:val="000000"/>
                <w:sz w:val="18"/>
                <w:szCs w:val="18"/>
              </w:rPr>
            </w:pPr>
            <w:r w:rsidDel="00000000" w:rsidR="00000000" w:rsidRPr="00000000">
              <w:rPr>
                <w:rFonts w:ascii="Times New Roman" w:cs="Times New Roman" w:eastAsia="Times New Roman" w:hAnsi="Times New Roman"/>
                <w:b w:val="1"/>
                <w:color w:val="000000"/>
                <w:sz w:val="18"/>
                <w:szCs w:val="18"/>
                <w:rtl w:val="0"/>
              </w:rPr>
              <w:t xml:space="preserve">Totalmente en desacuerdo</w:t>
            </w:r>
          </w:p>
        </w:tc>
      </w:tr>
      <w:tr>
        <w:trPr>
          <w:cantSplit w:val="0"/>
          <w:trHeight w:val="510"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5C">
            <w:pPr>
              <w:spacing w:after="0" w:line="240" w:lineRule="auto"/>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rtl w:val="0"/>
              </w:rPr>
              <w:t xml:space="preserve">13- Está dispuesto a contribuir con el cuidado de la quebrada La García</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5D">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32%</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5E">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26%</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5F">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6%</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60">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16%</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61">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19%</w:t>
            </w:r>
            <w:r w:rsidDel="00000000" w:rsidR="00000000" w:rsidRPr="00000000">
              <w:rPr>
                <w:rtl w:val="0"/>
              </w:rPr>
            </w:r>
          </w:p>
        </w:tc>
      </w:tr>
      <w:tr>
        <w:trPr>
          <w:cantSplit w:val="0"/>
          <w:trHeight w:val="1530"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62">
            <w:pPr>
              <w:spacing w:after="0" w:line="240" w:lineRule="auto"/>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rtl w:val="0"/>
              </w:rPr>
              <w:t xml:space="preserve">14- Está dispuesto a participar de actividades comunitarias para reducir la contaminación ambiental alrededor de la quebrada La García, tales como: campañas de limpieza a los alrededores de esta quebrada, talleres de manualidades con material reciclado, entre otras</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63">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29%</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64">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23%</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65">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13%</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66">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19%</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67">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16%</w:t>
            </w:r>
            <w:r w:rsidDel="00000000" w:rsidR="00000000" w:rsidRPr="00000000">
              <w:rPr>
                <w:rtl w:val="0"/>
              </w:rPr>
            </w:r>
          </w:p>
        </w:tc>
      </w:tr>
      <w:tr>
        <w:trPr>
          <w:cantSplit w:val="0"/>
          <w:trHeight w:val="1785" w:hRule="atLeast"/>
          <w:tblHeader w:val="0"/>
        </w:trPr>
        <w:tc>
          <w:tcPr>
            <w:tcBorders>
              <w:top w:color="000000" w:space="0" w:sz="0" w:val="nil"/>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68">
            <w:pPr>
              <w:spacing w:after="0" w:line="240" w:lineRule="auto"/>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18"/>
                <w:szCs w:val="18"/>
                <w:rtl w:val="0"/>
              </w:rPr>
              <w:t xml:space="preserve">15- Le interesa realizar actividades pedagógicas para aprender sobre el manejo de los residuos sólidos en su comunidad y cómo mitigar los daños ambientales causados a la quebrada La García, tales como: capacitaciones, conversatorios acerca de recursos audiovisuales sobre estos temas, entre otras</w:t>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69">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23%</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6A">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23%</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6B">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16%</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6C">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23%</w:t>
            </w:r>
            <w:r w:rsidDel="00000000" w:rsidR="00000000" w:rsidRPr="00000000">
              <w:rPr>
                <w:rtl w:val="0"/>
              </w:rPr>
            </w:r>
          </w:p>
        </w:tc>
        <w:tc>
          <w:tcPr>
            <w:tcBorders>
              <w:top w:color="000000" w:space="0" w:sz="0" w:val="nil"/>
              <w:left w:color="000000" w:space="0" w:sz="0" w:val="nil"/>
              <w:bottom w:color="000000" w:space="0" w:sz="4" w:val="single"/>
              <w:right w:color="000000" w:space="0" w:sz="4" w:val="single"/>
            </w:tcBorders>
            <w:shd w:fill="auto" w:val="clear"/>
            <w:vAlign w:val="center"/>
          </w:tcPr>
          <w:p w:rsidR="00000000" w:rsidDel="00000000" w:rsidP="00000000" w:rsidRDefault="00000000" w:rsidRPr="00000000" w14:paraId="0000036D">
            <w:pPr>
              <w:spacing w:after="0" w:line="240" w:lineRule="auto"/>
              <w:jc w:val="center"/>
              <w:rPr>
                <w:rFonts w:ascii="Times New Roman" w:cs="Times New Roman" w:eastAsia="Times New Roman" w:hAnsi="Times New Roman"/>
                <w:color w:val="000000"/>
                <w:sz w:val="18"/>
                <w:szCs w:val="18"/>
              </w:rPr>
            </w:pPr>
            <w:r w:rsidDel="00000000" w:rsidR="00000000" w:rsidRPr="00000000">
              <w:rPr>
                <w:rFonts w:ascii="Times New Roman" w:cs="Times New Roman" w:eastAsia="Times New Roman" w:hAnsi="Times New Roman"/>
                <w:color w:val="000000"/>
                <w:sz w:val="20"/>
                <w:szCs w:val="20"/>
                <w:rtl w:val="0"/>
              </w:rPr>
              <w:t xml:space="preserve">16%</w:t>
            </w:r>
            <w:r w:rsidDel="00000000" w:rsidR="00000000" w:rsidRPr="00000000">
              <w:rPr>
                <w:rtl w:val="0"/>
              </w:rPr>
            </w:r>
          </w:p>
        </w:tc>
      </w:tr>
    </w:tbl>
    <w:p w:rsidR="00000000" w:rsidDel="00000000" w:rsidP="00000000" w:rsidRDefault="00000000" w:rsidRPr="00000000" w14:paraId="0000036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i w:val="1"/>
          <w:sz w:val="20"/>
          <w:szCs w:val="20"/>
          <w:rtl w:val="0"/>
        </w:rPr>
        <w:t xml:space="preserve">Nota.</w:t>
      </w:r>
      <w:r w:rsidDel="00000000" w:rsidR="00000000" w:rsidRPr="00000000">
        <w:rPr>
          <w:rFonts w:ascii="Times New Roman" w:cs="Times New Roman" w:eastAsia="Times New Roman" w:hAnsi="Times New Roman"/>
          <w:sz w:val="20"/>
          <w:szCs w:val="20"/>
          <w:rtl w:val="0"/>
        </w:rPr>
        <w:t xml:space="preserve"> Con esta tabla se referencian los resultados relevantes recopilados con esta investigación en relación con la categoría sobre la estrategia pedagógica en lo que respecta a la quebrada La García. Fuente. Elaboración propia.</w:t>
      </w:r>
    </w:p>
    <w:p w:rsidR="00000000" w:rsidDel="00000000" w:rsidP="00000000" w:rsidRDefault="00000000" w:rsidRPr="00000000" w14:paraId="0000036F">
      <w:pPr>
        <w:ind w:left="720" w:firstLine="0"/>
        <w:jc w:val="both"/>
        <w:rPr>
          <w:rFonts w:ascii="Times New Roman" w:cs="Times New Roman" w:eastAsia="Times New Roman" w:hAnsi="Times New Roman"/>
          <w:sz w:val="24"/>
          <w:szCs w:val="24"/>
          <w:highlight w:val="yellow"/>
        </w:rPr>
      </w:pPr>
      <w:r w:rsidDel="00000000" w:rsidR="00000000" w:rsidRPr="00000000">
        <w:rPr>
          <w:rtl w:val="0"/>
        </w:rPr>
      </w:r>
    </w:p>
    <w:p w:rsidR="00000000" w:rsidDel="00000000" w:rsidP="00000000" w:rsidRDefault="00000000" w:rsidRPr="00000000" w14:paraId="00000370">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Una vez, se identificaron los resultados relevantes para esta investigación conforme con cada uno de las técnicas, instrumentos y participantes involucrados, se prosiguió con el análisis y la interpretación de dichos hallazgos, para lo cual se elaboró una matriz de triple entrada (Tabla 8), referenciando la información encontrada con cada una de las categorías de análisis y según la matriz de operacionalización de categorías, identificando hallazgos en común y divergencias en los mismos y pasando a la contrastación de los resultados con la literatura estudiada en secciones anteriores. </w:t>
      </w:r>
    </w:p>
    <w:p w:rsidR="00000000" w:rsidDel="00000000" w:rsidP="00000000" w:rsidRDefault="00000000" w:rsidRPr="00000000" w14:paraId="00000371">
      <w:pPr>
        <w:ind w:left="720" w:firstLine="0"/>
        <w:jc w:val="both"/>
        <w:rPr>
          <w:rFonts w:ascii="Times New Roman" w:cs="Times New Roman" w:eastAsia="Times New Roman" w:hAnsi="Times New Roman"/>
          <w:sz w:val="24"/>
          <w:szCs w:val="24"/>
          <w:highlight w:val="yellow"/>
        </w:rPr>
      </w:pPr>
      <w:r w:rsidDel="00000000" w:rsidR="00000000" w:rsidRPr="00000000">
        <w:rPr>
          <w:rtl w:val="0"/>
        </w:rPr>
      </w:r>
    </w:p>
    <w:p w:rsidR="00000000" w:rsidDel="00000000" w:rsidP="00000000" w:rsidRDefault="00000000" w:rsidRPr="00000000" w14:paraId="00000372">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3">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4">
      <w:pPr>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375">
      <w:pPr>
        <w:ind w:firstLine="720"/>
        <w:jc w:val="both"/>
        <w:rPr>
          <w:rFonts w:ascii="Times New Roman" w:cs="Times New Roman" w:eastAsia="Times New Roman" w:hAnsi="Times New Roman"/>
          <w:sz w:val="24"/>
          <w:szCs w:val="24"/>
        </w:rPr>
        <w:sectPr>
          <w:type w:val="nextPage"/>
          <w:pgSz w:h="15840" w:w="12240" w:orient="portrait"/>
          <w:pgMar w:bottom="1440" w:top="1440" w:left="1440" w:right="1440" w:header="708" w:footer="708"/>
        </w:sectPr>
      </w:pPr>
      <w:r w:rsidDel="00000000" w:rsidR="00000000" w:rsidRPr="00000000">
        <w:rPr>
          <w:rtl w:val="0"/>
        </w:rPr>
      </w:r>
    </w:p>
    <w:p w:rsidR="00000000" w:rsidDel="00000000" w:rsidP="00000000" w:rsidRDefault="00000000" w:rsidRPr="00000000" w14:paraId="00000376">
      <w:pPr>
        <w:keepNext w:val="1"/>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Times New Roman" w:cs="Times New Roman" w:eastAsia="Times New Roman" w:hAnsi="Times New Roman"/>
          <w:b w:val="0"/>
          <w:i w:val="1"/>
          <w:smallCaps w:val="0"/>
          <w:strike w:val="0"/>
          <w:color w:val="000000"/>
          <w:sz w:val="22"/>
          <w:szCs w:val="22"/>
          <w:u w:val="none"/>
          <w:shd w:fill="auto" w:val="clear"/>
          <w:vertAlign w:val="baseline"/>
        </w:rPr>
      </w:pPr>
      <w:bookmarkStart w:colFirst="0" w:colLast="0" w:name="_34g0dwd" w:id="69"/>
      <w:bookmarkEnd w:id="69"/>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Tabla 8</w:t>
      </w:r>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br w:type="textWrapping"/>
        <w:t xml:space="preserve">Matriz de triple entrada para la interpretación de resultados.</w:t>
      </w:r>
    </w:p>
    <w:p w:rsidR="00000000" w:rsidDel="00000000" w:rsidP="00000000" w:rsidRDefault="00000000" w:rsidRPr="00000000" w14:paraId="00000377">
      <w:pPr>
        <w:jc w:val="center"/>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378">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TÉCNICA DE RECOLECCIÓN DE DATOS: ENCUESTA - REVISIÓN DOCUMENTAL – OBSERVACIÓN PARTICIPANTE</w:t>
      </w:r>
    </w:p>
    <w:p w:rsidR="00000000" w:rsidDel="00000000" w:rsidP="00000000" w:rsidRDefault="00000000" w:rsidRPr="00000000" w14:paraId="00000379">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ACTORES INDAGADOS: ENCUESTA – 31 personas adultas que viven cerca a la quebrada la García en el sector El Cóngolo del Municipio de Bello – Antioquia</w:t>
      </w:r>
    </w:p>
    <w:p w:rsidR="00000000" w:rsidDel="00000000" w:rsidP="00000000" w:rsidRDefault="00000000" w:rsidRPr="00000000" w14:paraId="0000037A">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 OBSERVACIÓN PARTICIPANTE – Tres visitas a las zonas aledañas a la quebrada La García –</w:t>
      </w:r>
    </w:p>
    <w:p w:rsidR="00000000" w:rsidDel="00000000" w:rsidP="00000000" w:rsidRDefault="00000000" w:rsidRPr="00000000" w14:paraId="0000037B">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 REVISIÓN DOCUMENTAL – Información normativa</w:t>
      </w:r>
    </w:p>
    <w:p w:rsidR="00000000" w:rsidDel="00000000" w:rsidP="00000000" w:rsidRDefault="00000000" w:rsidRPr="00000000" w14:paraId="0000037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0"/>
          <w:szCs w:val="20"/>
          <w:u w:val="none"/>
          <w:shd w:fill="auto" w:val="clear"/>
          <w:vertAlign w:val="baseline"/>
          <w:rtl w:val="0"/>
        </w:rPr>
        <w:t xml:space="preserve">CATEGORÍA DE ESTUDIO: </w:t>
      </w:r>
      <w:r w:rsidDel="00000000" w:rsidR="00000000" w:rsidRPr="00000000">
        <w:rPr>
          <w:rFonts w:ascii="Times New Roman" w:cs="Times New Roman" w:eastAsia="Times New Roman" w:hAnsi="Times New Roman"/>
          <w:b w:val="1"/>
          <w:i w:val="0"/>
          <w:smallCaps w:val="0"/>
          <w:strike w:val="0"/>
          <w:color w:val="000000"/>
          <w:sz w:val="20"/>
          <w:szCs w:val="20"/>
          <w:u w:val="single"/>
          <w:shd w:fill="auto" w:val="clear"/>
          <w:vertAlign w:val="baseline"/>
          <w:rtl w:val="0"/>
        </w:rPr>
        <w:t xml:space="preserve">1: Creencias y saberes ambientales.</w:t>
      </w:r>
      <w:r w:rsidDel="00000000" w:rsidR="00000000" w:rsidRPr="00000000">
        <w:rPr>
          <w:rtl w:val="0"/>
        </w:rPr>
      </w:r>
    </w:p>
    <w:p w:rsidR="00000000" w:rsidDel="00000000" w:rsidP="00000000" w:rsidRDefault="00000000" w:rsidRPr="00000000" w14:paraId="0000037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bl>
      <w:tblPr>
        <w:tblStyle w:val="Table10"/>
        <w:tblW w:w="1295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400"/>
      </w:tblPr>
      <w:tblGrid>
        <w:gridCol w:w="2351"/>
        <w:gridCol w:w="2152"/>
        <w:gridCol w:w="2655"/>
        <w:gridCol w:w="2606"/>
        <w:gridCol w:w="3186"/>
        <w:tblGridChange w:id="0">
          <w:tblGrid>
            <w:gridCol w:w="2351"/>
            <w:gridCol w:w="2152"/>
            <w:gridCol w:w="2655"/>
            <w:gridCol w:w="2606"/>
            <w:gridCol w:w="3186"/>
          </w:tblGrid>
        </w:tblGridChange>
      </w:tblGrid>
      <w:tr>
        <w:trPr>
          <w:cantSplit w:val="0"/>
          <w:tblHeader w:val="0"/>
        </w:trPr>
        <w:tc>
          <w:tcPr>
            <w:vAlign w:val="center"/>
          </w:tcPr>
          <w:p w:rsidR="00000000" w:rsidDel="00000000" w:rsidP="00000000" w:rsidRDefault="00000000" w:rsidRPr="00000000" w14:paraId="0000037E">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SUBCATEGORÍAS ANALIZADAS</w:t>
            </w:r>
          </w:p>
        </w:tc>
        <w:tc>
          <w:tcPr>
            <w:vAlign w:val="center"/>
          </w:tcPr>
          <w:p w:rsidR="00000000" w:rsidDel="00000000" w:rsidP="00000000" w:rsidRDefault="00000000" w:rsidRPr="00000000" w14:paraId="0000037F">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ACTORES INDAGADOS</w:t>
            </w:r>
          </w:p>
        </w:tc>
        <w:tc>
          <w:tcPr>
            <w:vAlign w:val="center"/>
          </w:tcPr>
          <w:p w:rsidR="00000000" w:rsidDel="00000000" w:rsidP="00000000" w:rsidRDefault="00000000" w:rsidRPr="00000000" w14:paraId="00000380">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CONVERGENCIAS</w:t>
            </w:r>
          </w:p>
        </w:tc>
        <w:tc>
          <w:tcPr>
            <w:vAlign w:val="center"/>
          </w:tcPr>
          <w:p w:rsidR="00000000" w:rsidDel="00000000" w:rsidP="00000000" w:rsidRDefault="00000000" w:rsidRPr="00000000" w14:paraId="00000381">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DIVERGENCIAS</w:t>
            </w:r>
          </w:p>
        </w:tc>
        <w:tc>
          <w:tcPr>
            <w:vAlign w:val="center"/>
          </w:tcPr>
          <w:p w:rsidR="00000000" w:rsidDel="00000000" w:rsidP="00000000" w:rsidRDefault="00000000" w:rsidRPr="00000000" w14:paraId="00000382">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INTERPRETACIÓN</w:t>
            </w:r>
          </w:p>
        </w:tc>
      </w:tr>
      <w:tr>
        <w:trPr>
          <w:cantSplit w:val="0"/>
          <w:tblHeader w:val="0"/>
        </w:trPr>
        <w:tc>
          <w:tcPr/>
          <w:p w:rsidR="00000000" w:rsidDel="00000000" w:rsidP="00000000" w:rsidRDefault="00000000" w:rsidRPr="00000000" w14:paraId="00000383">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384">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385">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386">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387">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388">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389">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38A">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38B">
            <w:pPr>
              <w:jc w:val="center"/>
              <w:rPr>
                <w:rFonts w:ascii="Times New Roman" w:cs="Times New Roman" w:eastAsia="Times New Roman" w:hAnsi="Times New Roman"/>
                <w:b w:val="1"/>
                <w:i w:val="1"/>
                <w:sz w:val="20"/>
                <w:szCs w:val="20"/>
              </w:rPr>
            </w:pPr>
            <w:r w:rsidDel="00000000" w:rsidR="00000000" w:rsidRPr="00000000">
              <w:rPr>
                <w:rFonts w:ascii="Times New Roman" w:cs="Times New Roman" w:eastAsia="Times New Roman" w:hAnsi="Times New Roman"/>
                <w:b w:val="1"/>
                <w:i w:val="1"/>
                <w:sz w:val="20"/>
                <w:szCs w:val="20"/>
                <w:rtl w:val="0"/>
              </w:rPr>
              <w:t xml:space="preserve">Creencias y saberes</w:t>
            </w:r>
          </w:p>
        </w:tc>
        <w:tc>
          <w:tcPr/>
          <w:p w:rsidR="00000000" w:rsidDel="00000000" w:rsidP="00000000" w:rsidRDefault="00000000" w:rsidRPr="00000000" w14:paraId="0000038C">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31 personas adultas que viven cerca a la quebrada la García en el sector El Cóngolo del Municipio de Bello – Antioquia y que respondieron el cuestionario con escala Likert</w:t>
            </w:r>
          </w:p>
        </w:tc>
        <w:tc>
          <w:tcPr/>
          <w:p w:rsidR="00000000" w:rsidDel="00000000" w:rsidP="00000000" w:rsidRDefault="00000000" w:rsidRPr="00000000" w14:paraId="0000038D">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Más del 50% de los habitantes encuestados están totalmente de acuerdo y de acuerdo en considerar que tienen conocimientos acerca de la clasificación de los residuos sólidos requerida para fomentar el reciclaje y la reutilización de residuos.</w:t>
            </w:r>
          </w:p>
          <w:p w:rsidR="00000000" w:rsidDel="00000000" w:rsidP="00000000" w:rsidRDefault="00000000" w:rsidRPr="00000000" w14:paraId="0000038E">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8F">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Más del 50% de los habitantes encuestados están totalmente de acuerdo y de acuerdo en expresar que tienen conocimientos sobre algunas de las siguientes prácticas para mejorar las condiciones del medio ambiente: reducir, reutilizar, reciclar, recuperar, rediseñar, renovar. </w:t>
            </w:r>
          </w:p>
          <w:p w:rsidR="00000000" w:rsidDel="00000000" w:rsidP="00000000" w:rsidRDefault="00000000" w:rsidRPr="00000000" w14:paraId="00000390">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91">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Cerca del 90% de los habitantes encuestados están totalmente de acuerdo y de acuerdo en creer que la contaminación y los residuos sólidos son nocivos para la salud de la población de influencia.</w:t>
            </w:r>
          </w:p>
          <w:p w:rsidR="00000000" w:rsidDel="00000000" w:rsidP="00000000" w:rsidRDefault="00000000" w:rsidRPr="00000000" w14:paraId="00000392">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93">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Cerca del 90% de los habitantes encuestados están totalmente de acuerdo y de acuerdo en creer que es necesario que las autoridades ambientales realicen capacitaciones a la población que se encuentra alrededor de la quebrada La García acerca de la prevención de la contaminación ambiental y el manejo efectivo de los residuos sólidos.</w:t>
            </w:r>
          </w:p>
          <w:p w:rsidR="00000000" w:rsidDel="00000000" w:rsidP="00000000" w:rsidRDefault="00000000" w:rsidRPr="00000000" w14:paraId="00000394">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95">
            <w:pPr>
              <w:ind w:left="708" w:hanging="708"/>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El 100% los habitantes encuestados están totalmente de acuerdo con el considerar que hay mucha contaminación en el municipio de Bello causada por la quebrada La García.</w:t>
            </w:r>
          </w:p>
          <w:p w:rsidR="00000000" w:rsidDel="00000000" w:rsidP="00000000" w:rsidRDefault="00000000" w:rsidRPr="00000000" w14:paraId="00000396">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397">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Cerca del 35% de los habitantes encuestados consideran que tienen conocimientos acerca de la clasificación de los residuos sólidos requerida para fomentar el reciclaje y la reutilización de residuos (Totalmente en desacuerdo y en desacuerdo).</w:t>
            </w:r>
          </w:p>
          <w:p w:rsidR="00000000" w:rsidDel="00000000" w:rsidP="00000000" w:rsidRDefault="00000000" w:rsidRPr="00000000" w14:paraId="00000398">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99">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Menos del 35% de los habitantes encuestados expresan que no tienen conocimientos sobre algunas de las siguientes prácticas para mejorar las condiciones del medio ambiente: reducir, reutilizar, reciclar, recuperar, rediseñar, renovar (Totalmente en desacuerdo y en desacuerdo).</w:t>
            </w:r>
          </w:p>
          <w:p w:rsidR="00000000" w:rsidDel="00000000" w:rsidP="00000000" w:rsidRDefault="00000000" w:rsidRPr="00000000" w14:paraId="0000039A">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9B">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Cerca del 6% de los habitantes encuestados no creen que la contaminación y los residuos sólidos son nocivos para la salud de la población de influencia (Totalmente en desacuerdo y en desacuerdo).</w:t>
            </w:r>
          </w:p>
          <w:p w:rsidR="00000000" w:rsidDel="00000000" w:rsidP="00000000" w:rsidRDefault="00000000" w:rsidRPr="00000000" w14:paraId="0000039C">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9D">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Solo uno de los habitantes encuestados cree que no es necesario que las autoridades ambientales realicen capacitaciones a la población que se encuentra alrededor de la quebrada La García acerca de la prevención de la contaminación ambiental y el manejo efectivo de los residuos sólidos (Totalmente en desacuerdo y en desacuerdo).</w:t>
            </w:r>
          </w:p>
        </w:tc>
        <w:tc>
          <w:tcPr/>
          <w:p w:rsidR="00000000" w:rsidDel="00000000" w:rsidP="00000000" w:rsidRDefault="00000000" w:rsidRPr="00000000" w14:paraId="0000039E">
            <w:pPr>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De acuerdo con los aportes de </w:t>
            </w:r>
            <w:r w:rsidDel="00000000" w:rsidR="00000000" w:rsidRPr="00000000">
              <w:rPr>
                <w:rFonts w:ascii="Times New Roman" w:cs="Times New Roman" w:eastAsia="Times New Roman" w:hAnsi="Times New Roman"/>
                <w:sz w:val="20"/>
                <w:szCs w:val="20"/>
                <w:rtl w:val="0"/>
              </w:rPr>
              <w:t xml:space="preserve">Angulo y Díaz (2023), Puente (2020), </w:t>
            </w:r>
            <w:r w:rsidDel="00000000" w:rsidR="00000000" w:rsidRPr="00000000">
              <w:rPr>
                <w:rFonts w:ascii="Times New Roman" w:cs="Times New Roman" w:eastAsia="Times New Roman" w:hAnsi="Times New Roman"/>
                <w:color w:val="000000"/>
                <w:sz w:val="20"/>
                <w:szCs w:val="20"/>
                <w:rtl w:val="0"/>
              </w:rPr>
              <w:t xml:space="preserve">Meza et al. (2022), </w:t>
            </w:r>
            <w:r w:rsidDel="00000000" w:rsidR="00000000" w:rsidRPr="00000000">
              <w:rPr>
                <w:rFonts w:ascii="Times New Roman" w:cs="Times New Roman" w:eastAsia="Times New Roman" w:hAnsi="Times New Roman"/>
                <w:sz w:val="20"/>
                <w:szCs w:val="20"/>
                <w:rtl w:val="0"/>
              </w:rPr>
              <w:t xml:space="preserve">Torres y Rivera (2021), Bartra y Delgado (2020), entre otros;</w:t>
            </w:r>
            <w:r w:rsidDel="00000000" w:rsidR="00000000" w:rsidRPr="00000000">
              <w:rPr>
                <w:rFonts w:ascii="Times New Roman" w:cs="Times New Roman" w:eastAsia="Times New Roman" w:hAnsi="Times New Roman"/>
                <w:sz w:val="20"/>
                <w:szCs w:val="20"/>
                <w:highlight w:val="white"/>
                <w:rtl w:val="0"/>
              </w:rPr>
              <w:t xml:space="preserve"> se evidencia una considerable divergencia con respecto a los resultados obtenidos con la aplicación del cuestionario basado en una escala Likert, ya que en este caso, más del 50% de los habitantes considera que tienen conocimientos y creencias propositivas en cuanto a la contaminación ambiental y el manejo de residuos sólidos. </w:t>
            </w:r>
          </w:p>
          <w:p w:rsidR="00000000" w:rsidDel="00000000" w:rsidP="00000000" w:rsidRDefault="00000000" w:rsidRPr="00000000" w14:paraId="0000039F">
            <w:pPr>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3A0">
            <w:pPr>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Estos resultados contrastan con los hallazgos obtenidos por aquellos autores, debido a la identificación de niveles considerables de desconocimiento frente al manejo de los residuos y en cuanto a la realización de actividades que contribuyan con el cuidado y la protección de los afluentes hídricos.</w:t>
            </w:r>
          </w:p>
          <w:p w:rsidR="00000000" w:rsidDel="00000000" w:rsidP="00000000" w:rsidRDefault="00000000" w:rsidRPr="00000000" w14:paraId="000003A1">
            <w:pPr>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3A2">
            <w:pPr>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rtl w:val="0"/>
              </w:rPr>
              <w:t xml:space="preserve">Adicionalmente, desde el concepto de educación ambiental propuesto por Castanedo (1995 como se citó en Touguinha &amp; Pato, 2011), los habitantes cercanos a la quebrada La García refieren tener conocimientos y creencias propositivas frente al cuidado del medio ambiente, sin embargo, la puesta en escena de este concepto es limitado, dado que ellos reconocen la existencia de una problemática ambiental en el sector de El Cóngolo, pero no ejecutan o participan de las acciones necesarias para resolverla. </w:t>
            </w:r>
            <w:r w:rsidDel="00000000" w:rsidR="00000000" w:rsidRPr="00000000">
              <w:rPr>
                <w:rtl w:val="0"/>
              </w:rPr>
            </w:r>
          </w:p>
          <w:p w:rsidR="00000000" w:rsidDel="00000000" w:rsidP="00000000" w:rsidRDefault="00000000" w:rsidRPr="00000000" w14:paraId="000003A3">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A4">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Esta situación se presenta porque de acuerdo con Arboleda y Gómez (2022), estos habitantes no consideran que se trata de una problemática propia y autentica, sino que se trata de un asunto que solo atañe a otras personas y organizaciones. Así mismo, la falta de creencias proambientales confirma los aportes de Stern (2000), en cuanto al hecho de que debido a la ausencia de predisposición ambientalista de los habitantes cercanos a la quebrada La García, no generan comportamientos activistas y comunitarios que contribuyan con el cuidado y la preservación de este afluente hídrico. </w:t>
            </w:r>
          </w:p>
          <w:p w:rsidR="00000000" w:rsidDel="00000000" w:rsidP="00000000" w:rsidRDefault="00000000" w:rsidRPr="00000000" w14:paraId="000003A5">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A6">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Particularmente, en las zonas próximas a la quebrada La García, la falta de conocimientos y creencias proambientales, se genera debido a la visión de supervivencia e individualista de sus habitantes, ya que sólo les importa la satisfacción de sus propias necesidades básicas, sin tener en cuenta, los efectos negativos que sus acciones pueden producir en el medio ambiente y la conservación de los recursos naturales, más aún teniendo en consideración que la mayoría de las personas de la zona viven en situación de pobreza, porque en la búsqueda de sus propios recursos para sobrevivir, degradan el ambiente.</w:t>
            </w:r>
          </w:p>
        </w:tc>
      </w:tr>
    </w:tbl>
    <w:p w:rsidR="00000000" w:rsidDel="00000000" w:rsidP="00000000" w:rsidRDefault="00000000" w:rsidRPr="00000000" w14:paraId="000003A7">
      <w:pPr>
        <w:spacing w:after="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A8">
      <w:pPr>
        <w:spacing w:after="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A9">
      <w:pPr>
        <w:spacing w:after="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CATEGORÍA DE ESTUDIO: </w:t>
      </w:r>
      <w:r w:rsidDel="00000000" w:rsidR="00000000" w:rsidRPr="00000000">
        <w:rPr>
          <w:rFonts w:ascii="Times New Roman" w:cs="Times New Roman" w:eastAsia="Times New Roman" w:hAnsi="Times New Roman"/>
          <w:b w:val="1"/>
          <w:sz w:val="20"/>
          <w:szCs w:val="20"/>
          <w:u w:val="single"/>
          <w:rtl w:val="0"/>
        </w:rPr>
        <w:t xml:space="preserve">2: Residuos solidos</w:t>
      </w:r>
      <w:r w:rsidDel="00000000" w:rsidR="00000000" w:rsidRPr="00000000">
        <w:rPr>
          <w:rtl w:val="0"/>
        </w:rPr>
      </w:r>
    </w:p>
    <w:p w:rsidR="00000000" w:rsidDel="00000000" w:rsidP="00000000" w:rsidRDefault="00000000" w:rsidRPr="00000000" w14:paraId="000003AA">
      <w:pPr>
        <w:spacing w:after="0" w:lineRule="auto"/>
        <w:rPr>
          <w:rFonts w:ascii="Times New Roman" w:cs="Times New Roman" w:eastAsia="Times New Roman" w:hAnsi="Times New Roman"/>
          <w:sz w:val="20"/>
          <w:szCs w:val="20"/>
        </w:rPr>
      </w:pPr>
      <w:r w:rsidDel="00000000" w:rsidR="00000000" w:rsidRPr="00000000">
        <w:rPr>
          <w:rtl w:val="0"/>
        </w:rPr>
      </w:r>
    </w:p>
    <w:tbl>
      <w:tblPr>
        <w:tblStyle w:val="Table11"/>
        <w:tblW w:w="1295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400"/>
      </w:tblPr>
      <w:tblGrid>
        <w:gridCol w:w="1950"/>
        <w:gridCol w:w="1687"/>
        <w:gridCol w:w="2863"/>
        <w:gridCol w:w="3039"/>
        <w:gridCol w:w="3411"/>
        <w:tblGridChange w:id="0">
          <w:tblGrid>
            <w:gridCol w:w="1950"/>
            <w:gridCol w:w="1687"/>
            <w:gridCol w:w="2863"/>
            <w:gridCol w:w="3039"/>
            <w:gridCol w:w="3411"/>
          </w:tblGrid>
        </w:tblGridChange>
      </w:tblGrid>
      <w:tr>
        <w:trPr>
          <w:cantSplit w:val="0"/>
          <w:tblHeader w:val="0"/>
        </w:trPr>
        <w:tc>
          <w:tcPr>
            <w:vAlign w:val="center"/>
          </w:tcPr>
          <w:p w:rsidR="00000000" w:rsidDel="00000000" w:rsidP="00000000" w:rsidRDefault="00000000" w:rsidRPr="00000000" w14:paraId="000003AB">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SUBCATEGORÍAS</w:t>
            </w:r>
          </w:p>
          <w:p w:rsidR="00000000" w:rsidDel="00000000" w:rsidP="00000000" w:rsidRDefault="00000000" w:rsidRPr="00000000" w14:paraId="000003AC">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ANALIZADAS</w:t>
            </w:r>
          </w:p>
        </w:tc>
        <w:tc>
          <w:tcPr>
            <w:vAlign w:val="center"/>
          </w:tcPr>
          <w:p w:rsidR="00000000" w:rsidDel="00000000" w:rsidP="00000000" w:rsidRDefault="00000000" w:rsidRPr="00000000" w14:paraId="000003AD">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ACTORES INDAGADOS</w:t>
            </w:r>
          </w:p>
        </w:tc>
        <w:tc>
          <w:tcPr>
            <w:vAlign w:val="center"/>
          </w:tcPr>
          <w:p w:rsidR="00000000" w:rsidDel="00000000" w:rsidP="00000000" w:rsidRDefault="00000000" w:rsidRPr="00000000" w14:paraId="000003AE">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CONVERGENCIAS</w:t>
            </w:r>
          </w:p>
        </w:tc>
        <w:tc>
          <w:tcPr>
            <w:vAlign w:val="center"/>
          </w:tcPr>
          <w:p w:rsidR="00000000" w:rsidDel="00000000" w:rsidP="00000000" w:rsidRDefault="00000000" w:rsidRPr="00000000" w14:paraId="000003AF">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DIVERGENCIAS</w:t>
            </w:r>
          </w:p>
        </w:tc>
        <w:tc>
          <w:tcPr>
            <w:vAlign w:val="center"/>
          </w:tcPr>
          <w:p w:rsidR="00000000" w:rsidDel="00000000" w:rsidP="00000000" w:rsidRDefault="00000000" w:rsidRPr="00000000" w14:paraId="000003B0">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INTERPRETACIÓN</w:t>
            </w:r>
          </w:p>
        </w:tc>
      </w:tr>
      <w:tr>
        <w:trPr>
          <w:cantSplit w:val="0"/>
          <w:tblHeader w:val="0"/>
        </w:trPr>
        <w:tc>
          <w:tcPr>
            <w:vMerge w:val="restart"/>
          </w:tcPr>
          <w:p w:rsidR="00000000" w:rsidDel="00000000" w:rsidP="00000000" w:rsidRDefault="00000000" w:rsidRPr="00000000" w14:paraId="000003B1">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3B2">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3B3">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3B4">
            <w:pPr>
              <w:jc w:val="center"/>
              <w:rPr>
                <w:rFonts w:ascii="Times New Roman" w:cs="Times New Roman" w:eastAsia="Times New Roman" w:hAnsi="Times New Roman"/>
                <w:b w:val="1"/>
                <w:i w:val="1"/>
                <w:sz w:val="20"/>
                <w:szCs w:val="20"/>
              </w:rPr>
            </w:pPr>
            <w:r w:rsidDel="00000000" w:rsidR="00000000" w:rsidRPr="00000000">
              <w:rPr>
                <w:rFonts w:ascii="Times New Roman" w:cs="Times New Roman" w:eastAsia="Times New Roman" w:hAnsi="Times New Roman"/>
                <w:b w:val="1"/>
                <w:i w:val="1"/>
                <w:sz w:val="20"/>
                <w:szCs w:val="20"/>
                <w:rtl w:val="0"/>
              </w:rPr>
              <w:t xml:space="preserve">Manejo de residuos solidos</w:t>
            </w:r>
          </w:p>
          <w:p w:rsidR="00000000" w:rsidDel="00000000" w:rsidP="00000000" w:rsidRDefault="00000000" w:rsidRPr="00000000" w14:paraId="000003B5">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3B6">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3B7">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3B8">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3B9">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3BA">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3BB">
            <w:pPr>
              <w:rPr>
                <w:rFonts w:ascii="Times New Roman" w:cs="Times New Roman" w:eastAsia="Times New Roman" w:hAnsi="Times New Roman"/>
                <w:b w:val="1"/>
                <w:i w:val="1"/>
                <w:sz w:val="20"/>
                <w:szCs w:val="20"/>
              </w:rPr>
            </w:pPr>
            <w:r w:rsidDel="00000000" w:rsidR="00000000" w:rsidRPr="00000000">
              <w:rPr>
                <w:rtl w:val="0"/>
              </w:rPr>
            </w:r>
          </w:p>
        </w:tc>
        <w:tc>
          <w:tcPr/>
          <w:p w:rsidR="00000000" w:rsidDel="00000000" w:rsidP="00000000" w:rsidRDefault="00000000" w:rsidRPr="00000000" w14:paraId="000003BC">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31 personas adultas que viven cerca a la quebrada la García en el sector El Cóngolo del Municipio de Bello – Antioquia y que respondieron el cuestionario con escala Likert</w:t>
            </w:r>
          </w:p>
        </w:tc>
        <w:tc>
          <w:tcPr/>
          <w:p w:rsidR="00000000" w:rsidDel="00000000" w:rsidP="00000000" w:rsidRDefault="00000000" w:rsidRPr="00000000" w14:paraId="000003BD">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Más del 60% de los encuestados consideran que los habitantes aledaños a la quebrada La García no realizan prácticas y actividades de limpieza de los residuos sólidos que llegan a este afluente.</w:t>
            </w:r>
          </w:p>
          <w:p w:rsidR="00000000" w:rsidDel="00000000" w:rsidP="00000000" w:rsidRDefault="00000000" w:rsidRPr="00000000" w14:paraId="000003BE">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BF">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Más del 60% de los habitantes encuestados piensan que las empresas de aseo no realizan un buen trabajo en la quebrada La García en el tratamiento efectivo y oportuno de los residuos sólidos.</w:t>
            </w:r>
          </w:p>
          <w:p w:rsidR="00000000" w:rsidDel="00000000" w:rsidP="00000000" w:rsidRDefault="00000000" w:rsidRPr="00000000" w14:paraId="000003C0">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C1">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Cerca del 60% de los encuestados coinciden en afirmar que la población que se encuentra alrededor de la quebrada La García es la responsable de las inundaciones y la contaminación por residuos sólidos. </w:t>
            </w:r>
          </w:p>
        </w:tc>
        <w:tc>
          <w:tcPr/>
          <w:p w:rsidR="00000000" w:rsidDel="00000000" w:rsidP="00000000" w:rsidRDefault="00000000" w:rsidRPr="00000000" w14:paraId="000003C2">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Menos del 20% de los encuestados expresan que los habitantes aledaños a la quebrada La García realizan prácticas y actividades de limpieza de los residuos sólidos que llegan a este afluente.</w:t>
            </w:r>
          </w:p>
          <w:p w:rsidR="00000000" w:rsidDel="00000000" w:rsidP="00000000" w:rsidRDefault="00000000" w:rsidRPr="00000000" w14:paraId="000003C3">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C4">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Menos del 10% de los habitantes encuestados piensan que las empresas de aseo realizan un buen trabajo en la quebrada La García con respecto al tratamiento efectivo y oportuno de los residuos sólidos.</w:t>
            </w:r>
          </w:p>
          <w:p w:rsidR="00000000" w:rsidDel="00000000" w:rsidP="00000000" w:rsidRDefault="00000000" w:rsidRPr="00000000" w14:paraId="000003C5">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C6">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Poco más del 20% de los encuestados consideran que la población que se encuentra alrededor de la quebrada La García no es la responsable de las inundaciones y la contaminación por residuos sólidos.</w:t>
            </w:r>
          </w:p>
        </w:tc>
        <w:tc>
          <w:tcPr/>
          <w:p w:rsidR="00000000" w:rsidDel="00000000" w:rsidP="00000000" w:rsidRDefault="00000000" w:rsidRPr="00000000" w14:paraId="000003C7">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partir de los resultados referenciados en breve, se evidencia que los habitantes que viven en cerca a la quebrada la García en el sector El Cóngolo del Municipio de Bello – Antioquia, no solo no realizan actividades y prácticas adecuadas para el manejo de los residuos sólidos que producen, tal como lo referencia Puente (2020), originado en su desconocimiento e incomprensión frente a estas temáticas; sino que además, consideran que la responsabilidad de ello, recae en los otras personas que habitan dicho sector y en las empresas de aseo municipales. </w:t>
            </w:r>
          </w:p>
          <w:p w:rsidR="00000000" w:rsidDel="00000000" w:rsidP="00000000" w:rsidRDefault="00000000" w:rsidRPr="00000000" w14:paraId="000003C8">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C9">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este orden de ideas, la población que vive cerca a la quebrada La García tiene una actitud irresponsable frente al cuidado del medio ambiente y al manejo de los residuos sólidos, porque, por una parte, son personas que no han aprendido la importancia de hacerlo y de adoptar un comportamiento propositivo y constructivista con la protección del medio ambiente y los recursos. Por otra parte, son personas que privilegian sus derechos sobre sus deberes y sobre los derechos de los demás, ya que no se preocupan si perjudican a los otros con sus actividades o con la ausencia de estas. Además, una proporción alta de habitantes en la zona son personas desplazadas y migrantes de otros países, quienes, a su vez, son víctimas del conflicto, por lo cual, no tienen sentido de pertenencia ni con la zona ni con la quebrada, lo que genera la falta de acciones y conciencia frente al cuidado ambiental de los recursos del lugar; siendo esta situación agravada, por la formación de asentamientos informales y la falta de reparación por parte de las autoridades competentes. </w:t>
            </w:r>
          </w:p>
          <w:p w:rsidR="00000000" w:rsidDel="00000000" w:rsidP="00000000" w:rsidRDefault="00000000" w:rsidRPr="00000000" w14:paraId="000003CA">
            <w:pPr>
              <w:jc w:val="center"/>
              <w:rPr>
                <w:rFonts w:ascii="Times New Roman" w:cs="Times New Roman" w:eastAsia="Times New Roman" w:hAnsi="Times New Roman"/>
                <w:sz w:val="20"/>
                <w:szCs w:val="20"/>
              </w:rPr>
            </w:pPr>
            <w:r w:rsidDel="00000000" w:rsidR="00000000" w:rsidRPr="00000000">
              <w:rPr>
                <w:rtl w:val="0"/>
              </w:rPr>
            </w:r>
          </w:p>
        </w:tc>
      </w:tr>
      <w:tr>
        <w:trPr>
          <w:cantSplit w:val="0"/>
          <w:tblHeader w:val="0"/>
        </w:trPr>
        <w:tc>
          <w:tcPr>
            <w:vMerge w:val="continue"/>
          </w:tcPr>
          <w:p w:rsidR="00000000" w:rsidDel="00000000" w:rsidP="00000000" w:rsidRDefault="00000000" w:rsidRPr="00000000" w14:paraId="000003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3CC">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Observación participante</w:t>
            </w:r>
          </w:p>
          <w:p w:rsidR="00000000" w:rsidDel="00000000" w:rsidP="00000000" w:rsidRDefault="00000000" w:rsidRPr="00000000" w14:paraId="000003CD">
            <w:pPr>
              <w:jc w:val="cente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CE">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Habitantes que transitan cerca a la quebrada</w:t>
            </w:r>
          </w:p>
        </w:tc>
        <w:tc>
          <w:tcPr/>
          <w:p w:rsidR="00000000" w:rsidDel="00000000" w:rsidP="00000000" w:rsidRDefault="00000000" w:rsidRPr="00000000" w14:paraId="000003CF">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términos generales, se evidencia un inadecuado y mal manejo de los residuos sólidos en la zona de estudio, porque los mismos son arrojados a los lugares aledaños a la quebrada y cercanos a las viviendas de sus habitantes. De esta forma, se identifica que los habitantes aledaños a la esta afluente están convirtiendo algunas de sus zonas cercanas, como depósito de los residuos sólidos producidos por ellos, encontrándose en estas zonas desde materiales inorgánicos (bolsas plásticas, empaques de alimentos) hasta materiales de construcción, mueble deteriorado y bolsas de basura con residuos, etc. Así mismo, dentro de la quebrada se han hallado diferentes residuos relacionados con tablas de madera, una silla deteriorada, cojines, residuos plásticos, baldes, colchones, muebles, botellas, escombros de construcción, etc. </w:t>
            </w:r>
          </w:p>
          <w:p w:rsidR="00000000" w:rsidDel="00000000" w:rsidP="00000000" w:rsidRDefault="00000000" w:rsidRPr="00000000" w14:paraId="000003D0">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D1">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Conforme con los hallazgos obtenidos con la categoría de creencias y saberes y de residuos sólidos, se confirma que si bien los habitantes encuestados consideran que tienen conocimientos y creencias propositivas frente al manejo de los residuos sólidos; la realidad es que en la práctica dichos resultados no se evidencia y dejan mucho que desear, debido a los altos niveles de contaminación evidenciados con las visitas realizadas a la zona. Esta situación torna más compleja teniendo en cuenta que una cantidad considerable de habitantes encuestados responsabilizan a otras personas y organizaciones públicas, el cuidado y la conservación de la quebrada La García y del manejo adecuado de los residuos sólidos, como si ellos no tuviesen injerencia en esta situación, cuando la indiferencia también incide en la contaminación ambiental de este afluente y de sus zonas aledañas. </w:t>
            </w:r>
          </w:p>
        </w:tc>
        <w:tc>
          <w:tcPr/>
          <w:p w:rsidR="00000000" w:rsidDel="00000000" w:rsidP="00000000" w:rsidRDefault="00000000" w:rsidRPr="00000000" w14:paraId="000003D2">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3D3">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Según la información identificada con la observación participante, en relación al manejo de los residuos sólidos por parte de las personas que habitan y transitan cerca a la quebrada La García, se confirman los hallazgos obtenidos por Pérez et al. (2022), tanto en cuanto al mal manejo de los residuos sólidos que producen en sus hogares, como en relación con sus comportamientos y prácticas cotidianas, las cuales distan de aplicar los conocimientos que más del 50% de los encuestados manifestó tener, ya que no se ponen en práctica.</w:t>
            </w:r>
          </w:p>
          <w:p w:rsidR="00000000" w:rsidDel="00000000" w:rsidP="00000000" w:rsidRDefault="00000000" w:rsidRPr="00000000" w14:paraId="000003D4">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D5">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Desde esta perspectiva, se evidencia la ausencia de sensibilización ambiental de estos habitantes, dado que aunque consideran que tienen conocimientos y creencias propositivas en torno al cuidado del medio ambiente y en el manejo sostenible de los residuos sólidos, realmente no tiene una preocupación propia, real y verdadera frente a la protección de los recursos naturales y de los afluentes hídricos; ya que se hubiese sensibilización efectiva, eso los llevaría a adoptar prácticas amigables con el medio ambiente. </w:t>
            </w:r>
          </w:p>
          <w:p w:rsidR="00000000" w:rsidDel="00000000" w:rsidP="00000000" w:rsidRDefault="00000000" w:rsidRPr="00000000" w14:paraId="000003D6">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D7">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Sumado a esto, como se evidenció con los resultados de esta categoría, se confirman los hallazgos de Ortega et al. (2021) y Camargo (2023), en la medida que uno de los principales residuos generados por la población que habita y transita cerca a la quebrada La García, son los materiales plásticos, por lo que se evidencia el desaprovechamiento que se hace de estos materiales para darles otros usos, como se ha realizado en diferentes lugares nacionales e internacionales, para la elaboración de madera plástica de larga durabilidad. En palabras de Camargo  (2023), con estas acciones, se busca así mismo, evitar que se genere en esta zona, un conflicto ambiental complejo que propicie el desarrollo de espacios, donde se originen, además, problemáticas sociales. </w:t>
            </w:r>
          </w:p>
          <w:p w:rsidR="00000000" w:rsidDel="00000000" w:rsidP="00000000" w:rsidRDefault="00000000" w:rsidRPr="00000000" w14:paraId="000003D8">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D9">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este sentido, es posible indicar que dos de las razones por las cuales, los materiales plásticos son de los principales desechos producidos por los habitantes cercanos a la quebrada La García, se debe al aumento que ha tenido el consumismo en décadas recientes y a la utilización de empaques y bolsas plásticas de un solo uso y que son arrojadas a los afluentes hídricos; motivo por el cual, se ha estado regulando desde el gobierno nacional, la reducción en el uso de estos tipos de empaques, con la finalidad de reducir la contaminación ambiental con materiales de difícil degradación, utilizando empaque de otros materiales de larga duración. </w:t>
            </w:r>
          </w:p>
          <w:p w:rsidR="00000000" w:rsidDel="00000000" w:rsidP="00000000" w:rsidRDefault="00000000" w:rsidRPr="00000000" w14:paraId="000003DA">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DB">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Adicionalmente, al traer a colación los aportes de Tchobanoglous et al. (2002), se identifica que las personas que habitan y transitan cerca a la quebrada La García incumplen con el ciclo de los residuos sólidos propuesto por estos autores, específicamente con respecto a la fase dos, porque si bien estas personas reconocen cuando los materiales que tienen en sus hogares, ya no tienen valor y los juntan para su eliminación, también se encuentra la falta de separación de los residuos y el manejo inadecuado de los mismos, toda vez que no efectúan las actividades pertinentes para el almacenamiento y el procesamiento en la fuente de los desechos hasta que se colocan en contenedores de almacenamiento para su recolección y estos son llevados hasta el punto de recogida.</w:t>
            </w:r>
          </w:p>
          <w:p w:rsidR="00000000" w:rsidDel="00000000" w:rsidP="00000000" w:rsidRDefault="00000000" w:rsidRPr="00000000" w14:paraId="000003DC">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DD">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Incluso, desde la acumulación de residuos sólidos observada en algunos tramos de la quebrada La García y continuando con los referentes propuestos por Tchobanoglous et al. (2002), es posible dilucidar el incumplimiento de la fase tres del ciclo de los residuos sólidos, por parte de las empresas de aseo municipales, debido a la falta de recolección de estos desechos y su respectivo traslado a las estaciones de transferencia adecuadas para su efectiva manipulación, según el origen de los materiales allegados a dichos lugares.</w:t>
            </w:r>
          </w:p>
          <w:p w:rsidR="00000000" w:rsidDel="00000000" w:rsidP="00000000" w:rsidRDefault="00000000" w:rsidRPr="00000000" w14:paraId="000003DE">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DF">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inobservancia en el cumplimiento de la responsabilidad que tienen las empresas de aseo municipales está asociada con dificultades presupuestales y de gestión de los recursos públicos para que estas empresas puedan, no solo funcionar de forma eficiente y continua en la prestación de este servicio, sino también para atender a un mayor número de personas, con una mayor frecuencia de recogida y con la ubicación de estaciones de aseo, especialmente, en aquellos puntos críticos, como las zonas aledañas a esta quebrada. </w:t>
            </w:r>
          </w:p>
          <w:p w:rsidR="00000000" w:rsidDel="00000000" w:rsidP="00000000" w:rsidRDefault="00000000" w:rsidRPr="00000000" w14:paraId="000003E0">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E1">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conformidad con lo anterior y según los aportes de Emesowum y Chiejina (2023), se confirma la relevancia y creciente necesidad de ejecutar programas de educación ambiental para fomentar que las personas cercanas a la quebrada La García, fomenten la adquisición de habilidades ambientales frente al manejo efectivo y adecuado de los residuos sólidos, con la finalidad de reducir las altas probabilidades de generar efectos adversos a la salud de los habitantes y contribuir con la conservación ambiental y cuidado de este afluente hídrico. </w:t>
            </w:r>
          </w:p>
        </w:tc>
      </w:tr>
    </w:tbl>
    <w:p w:rsidR="00000000" w:rsidDel="00000000" w:rsidP="00000000" w:rsidRDefault="00000000" w:rsidRPr="00000000" w14:paraId="000003E2">
      <w:pPr>
        <w:rPr>
          <w:b w:val="1"/>
        </w:rPr>
      </w:pPr>
      <w:r w:rsidDel="00000000" w:rsidR="00000000" w:rsidRPr="00000000">
        <w:rPr>
          <w:rtl w:val="0"/>
        </w:rPr>
      </w:r>
    </w:p>
    <w:p w:rsidR="00000000" w:rsidDel="00000000" w:rsidP="00000000" w:rsidRDefault="00000000" w:rsidRPr="00000000" w14:paraId="000003E3">
      <w:pPr>
        <w:spacing w:after="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CATEGORÍA DE ESTUDIO: </w:t>
      </w:r>
      <w:r w:rsidDel="00000000" w:rsidR="00000000" w:rsidRPr="00000000">
        <w:rPr>
          <w:rFonts w:ascii="Times New Roman" w:cs="Times New Roman" w:eastAsia="Times New Roman" w:hAnsi="Times New Roman"/>
          <w:b w:val="1"/>
          <w:sz w:val="20"/>
          <w:szCs w:val="20"/>
          <w:u w:val="single"/>
          <w:rtl w:val="0"/>
        </w:rPr>
        <w:t xml:space="preserve">3: Contaminación ambiental</w:t>
      </w:r>
      <w:r w:rsidDel="00000000" w:rsidR="00000000" w:rsidRPr="00000000">
        <w:rPr>
          <w:rtl w:val="0"/>
        </w:rPr>
      </w:r>
    </w:p>
    <w:p w:rsidR="00000000" w:rsidDel="00000000" w:rsidP="00000000" w:rsidRDefault="00000000" w:rsidRPr="00000000" w14:paraId="000003E4">
      <w:pPr>
        <w:spacing w:after="0" w:lineRule="auto"/>
        <w:rPr>
          <w:rFonts w:ascii="Times New Roman" w:cs="Times New Roman" w:eastAsia="Times New Roman" w:hAnsi="Times New Roman"/>
          <w:sz w:val="20"/>
          <w:szCs w:val="20"/>
        </w:rPr>
      </w:pPr>
      <w:r w:rsidDel="00000000" w:rsidR="00000000" w:rsidRPr="00000000">
        <w:rPr>
          <w:rtl w:val="0"/>
        </w:rPr>
      </w:r>
    </w:p>
    <w:tbl>
      <w:tblPr>
        <w:tblStyle w:val="Table12"/>
        <w:tblW w:w="1295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400"/>
      </w:tblPr>
      <w:tblGrid>
        <w:gridCol w:w="1950"/>
        <w:gridCol w:w="1687"/>
        <w:gridCol w:w="2862"/>
        <w:gridCol w:w="2847"/>
        <w:gridCol w:w="3604"/>
        <w:tblGridChange w:id="0">
          <w:tblGrid>
            <w:gridCol w:w="1950"/>
            <w:gridCol w:w="1687"/>
            <w:gridCol w:w="2862"/>
            <w:gridCol w:w="2847"/>
            <w:gridCol w:w="3604"/>
          </w:tblGrid>
        </w:tblGridChange>
      </w:tblGrid>
      <w:tr>
        <w:trPr>
          <w:cantSplit w:val="0"/>
          <w:tblHeader w:val="0"/>
        </w:trPr>
        <w:tc>
          <w:tcPr>
            <w:vAlign w:val="center"/>
          </w:tcPr>
          <w:p w:rsidR="00000000" w:rsidDel="00000000" w:rsidP="00000000" w:rsidRDefault="00000000" w:rsidRPr="00000000" w14:paraId="000003E5">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SUBCATEGORÍAS</w:t>
            </w:r>
          </w:p>
          <w:p w:rsidR="00000000" w:rsidDel="00000000" w:rsidP="00000000" w:rsidRDefault="00000000" w:rsidRPr="00000000" w14:paraId="000003E6">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ANALIZADAS</w:t>
            </w:r>
          </w:p>
        </w:tc>
        <w:tc>
          <w:tcPr>
            <w:vAlign w:val="center"/>
          </w:tcPr>
          <w:p w:rsidR="00000000" w:rsidDel="00000000" w:rsidP="00000000" w:rsidRDefault="00000000" w:rsidRPr="00000000" w14:paraId="000003E7">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ACTORES INDAGADOS</w:t>
            </w:r>
          </w:p>
        </w:tc>
        <w:tc>
          <w:tcPr>
            <w:vAlign w:val="center"/>
          </w:tcPr>
          <w:p w:rsidR="00000000" w:rsidDel="00000000" w:rsidP="00000000" w:rsidRDefault="00000000" w:rsidRPr="00000000" w14:paraId="000003E8">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CONVERGENCIAS</w:t>
            </w:r>
          </w:p>
        </w:tc>
        <w:tc>
          <w:tcPr>
            <w:vAlign w:val="center"/>
          </w:tcPr>
          <w:p w:rsidR="00000000" w:rsidDel="00000000" w:rsidP="00000000" w:rsidRDefault="00000000" w:rsidRPr="00000000" w14:paraId="000003E9">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DIVERGENCIAS</w:t>
            </w:r>
          </w:p>
        </w:tc>
        <w:tc>
          <w:tcPr>
            <w:vAlign w:val="center"/>
          </w:tcPr>
          <w:p w:rsidR="00000000" w:rsidDel="00000000" w:rsidP="00000000" w:rsidRDefault="00000000" w:rsidRPr="00000000" w14:paraId="000003EA">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INTERPRETACIÓN</w:t>
            </w:r>
          </w:p>
        </w:tc>
      </w:tr>
      <w:tr>
        <w:trPr>
          <w:cantSplit w:val="0"/>
          <w:tblHeader w:val="0"/>
        </w:trPr>
        <w:tc>
          <w:tcPr>
            <w:vMerge w:val="restart"/>
          </w:tcPr>
          <w:p w:rsidR="00000000" w:rsidDel="00000000" w:rsidP="00000000" w:rsidRDefault="00000000" w:rsidRPr="00000000" w14:paraId="000003EB">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3EC">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3ED">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3EE">
            <w:pPr>
              <w:jc w:val="center"/>
              <w:rPr>
                <w:rFonts w:ascii="Times New Roman" w:cs="Times New Roman" w:eastAsia="Times New Roman" w:hAnsi="Times New Roman"/>
                <w:b w:val="1"/>
                <w:i w:val="1"/>
                <w:sz w:val="20"/>
                <w:szCs w:val="20"/>
              </w:rPr>
            </w:pPr>
            <w:r w:rsidDel="00000000" w:rsidR="00000000" w:rsidRPr="00000000">
              <w:rPr>
                <w:rFonts w:ascii="Times New Roman" w:cs="Times New Roman" w:eastAsia="Times New Roman" w:hAnsi="Times New Roman"/>
                <w:b w:val="1"/>
                <w:i w:val="1"/>
                <w:sz w:val="20"/>
                <w:szCs w:val="20"/>
                <w:rtl w:val="0"/>
              </w:rPr>
              <w:t xml:space="preserve">Afectación el medio ambiente</w:t>
            </w:r>
          </w:p>
          <w:p w:rsidR="00000000" w:rsidDel="00000000" w:rsidP="00000000" w:rsidRDefault="00000000" w:rsidRPr="00000000" w14:paraId="000003EF">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3F0">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3F1">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3F2">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3F3">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3F4">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3F5">
            <w:pPr>
              <w:rPr>
                <w:rFonts w:ascii="Times New Roman" w:cs="Times New Roman" w:eastAsia="Times New Roman" w:hAnsi="Times New Roman"/>
                <w:b w:val="1"/>
                <w:i w:val="1"/>
                <w:sz w:val="20"/>
                <w:szCs w:val="20"/>
              </w:rPr>
            </w:pPr>
            <w:r w:rsidDel="00000000" w:rsidR="00000000" w:rsidRPr="00000000">
              <w:rPr>
                <w:rtl w:val="0"/>
              </w:rPr>
            </w:r>
          </w:p>
        </w:tc>
        <w:tc>
          <w:tcPr/>
          <w:p w:rsidR="00000000" w:rsidDel="00000000" w:rsidP="00000000" w:rsidRDefault="00000000" w:rsidRPr="00000000" w14:paraId="000003F6">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31 personas adultas que viven cerca a la quebrada la García en el sector El Cóngolo del Municipio de Bello – Antioquia y que respondieron el cuestionario con escala Likert</w:t>
            </w:r>
          </w:p>
        </w:tc>
        <w:tc>
          <w:tcPr/>
          <w:p w:rsidR="00000000" w:rsidDel="00000000" w:rsidP="00000000" w:rsidRDefault="00000000" w:rsidRPr="00000000" w14:paraId="000003F7">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Más del 70% de los encuestados considera que una de las causas de las inundaciones que se generan con la quebrada La García se genera por la contaminación por residuos sólidos.</w:t>
            </w:r>
          </w:p>
          <w:p w:rsidR="00000000" w:rsidDel="00000000" w:rsidP="00000000" w:rsidRDefault="00000000" w:rsidRPr="00000000" w14:paraId="000003F8">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F9">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Cerca del 90% de los habitantes encuestados coinciden en expresar que la quebrada la García provoca enfermedades en la población que vive cerca a este afluente hídrico.</w:t>
            </w:r>
          </w:p>
          <w:p w:rsidR="00000000" w:rsidDel="00000000" w:rsidP="00000000" w:rsidRDefault="00000000" w:rsidRPr="00000000" w14:paraId="000003FA">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FB">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Poco más del 80% de los encuestados consideran que la población se ve afectada por las inundaciones de la quebrada La García y la contaminación ambiental por residuos sólidos.</w:t>
            </w:r>
          </w:p>
          <w:p w:rsidR="00000000" w:rsidDel="00000000" w:rsidP="00000000" w:rsidRDefault="00000000" w:rsidRPr="00000000" w14:paraId="000003FC">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3FD">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El 41% de los encuestados expresan que no están de acuerdo ni en desacuerdo con respecto a que la contaminación ambiental de la quebrada la García ha motivado el desplazamiento de sus habitantes. </w:t>
            </w:r>
          </w:p>
        </w:tc>
        <w:tc>
          <w:tcPr/>
          <w:p w:rsidR="00000000" w:rsidDel="00000000" w:rsidP="00000000" w:rsidRDefault="00000000" w:rsidRPr="00000000" w14:paraId="000003FE">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Poco más del 10% de los encuestados que la contaminación por residuos sólidos no es una de las causas de las inundaciones que se generan con la quebrada La García.</w:t>
            </w:r>
          </w:p>
          <w:p w:rsidR="00000000" w:rsidDel="00000000" w:rsidP="00000000" w:rsidRDefault="00000000" w:rsidRPr="00000000" w14:paraId="000003FF">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400">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Un poco más del 5% de los habitantes encuestados señalan que la quebrada la García no provoca enfermedades en la población que vive cerca a este afluente hídrico.</w:t>
            </w:r>
          </w:p>
          <w:p w:rsidR="00000000" w:rsidDel="00000000" w:rsidP="00000000" w:rsidRDefault="00000000" w:rsidRPr="00000000" w14:paraId="00000401">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402">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Solo uno de los encuestados considera que la población no se ve afectada por las inundaciones de la quebrada La García y la contaminación ambiental por residuos sólidos.</w:t>
            </w:r>
          </w:p>
          <w:p w:rsidR="00000000" w:rsidDel="00000000" w:rsidP="00000000" w:rsidRDefault="00000000" w:rsidRPr="00000000" w14:paraId="00000403">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404">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El 41% de los encuestados expresan que están totalmente de acuerdo y de acuerdo con respecto a que la contaminación ambiental de la quebrada la García ha motivado el desplazamiento de sus habitantes.</w:t>
            </w:r>
          </w:p>
          <w:p w:rsidR="00000000" w:rsidDel="00000000" w:rsidP="00000000" w:rsidRDefault="00000000" w:rsidRPr="00000000" w14:paraId="00000405">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406">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Sin duda, con estos resultados se confirman los aportes referidos por Costeaus (1992), porque la generación continua de residuos sólidos (muchos de estos no degradables), por parte de los habitan que viven en cerca a la quebrada la García en el sector El Cóngolo del Municipio de Bello – Antioquia, propiciado por la cultura moderna del consumismo y de usar y tirar; no solo está provocando un acelerado crecimiento en la cantidad de residuos desechados en la sociedad, sino que el consumo superfluo conlleva a la sobreexplotación innecesaria de los recursos y esto a su vez, deriva en la afectación del medio ambiente, en inundaciones y en el desarrollo de enfermedades en la población, tal como lo han referenciado los participantes encuestados con esta investigación.</w:t>
            </w:r>
          </w:p>
          <w:p w:rsidR="00000000" w:rsidDel="00000000" w:rsidP="00000000" w:rsidRDefault="00000000" w:rsidRPr="00000000" w14:paraId="00000407">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408">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Aunado con lo anterior, es posible señalar que este consumismo que afecta al medio ambiente se genera en los habitantes cercanos a la quebrada La García, por la creencia de que la compra desmedida e irresponsable produce estatus y mejora su calidad, una idea originada en el capitalismo que prima en la actualidad. Así mismo, al tener en cuenta que la mayor proporción de los habitantes en esta zona, se encuentra en situación de pobreza, quienes visualizan el consumismo, como un incentivo para comprar productos que no necesitan en realidad, pero que adquieren para sentirse bien con ellos mismos y para encajar en una sociedad que idealiza lo material y superficial, creando en estos habitantes mayor nivel de pobreza, porque no invierten en su dinero en las cosas que realmente necesitan para la satisfacción de sus necesidades básicas. </w:t>
            </w:r>
          </w:p>
        </w:tc>
      </w:tr>
      <w:tr>
        <w:trPr>
          <w:cantSplit w:val="0"/>
          <w:tblHeader w:val="0"/>
        </w:trPr>
        <w:tc>
          <w:tcPr>
            <w:vMerge w:val="continue"/>
          </w:tcPr>
          <w:p w:rsidR="00000000" w:rsidDel="00000000" w:rsidP="00000000" w:rsidRDefault="00000000" w:rsidRPr="00000000" w14:paraId="000004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40A">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Observación participante</w:t>
            </w:r>
          </w:p>
          <w:p w:rsidR="00000000" w:rsidDel="00000000" w:rsidP="00000000" w:rsidRDefault="00000000" w:rsidRPr="00000000" w14:paraId="0000040B">
            <w:pPr>
              <w:jc w:val="cente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40C">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Habitantes que transitan cerca a la quebrada</w:t>
            </w:r>
          </w:p>
        </w:tc>
        <w:tc>
          <w:tcPr/>
          <w:p w:rsidR="00000000" w:rsidDel="00000000" w:rsidP="00000000" w:rsidRDefault="00000000" w:rsidRPr="00000000" w14:paraId="0000040D">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partir de la observación participante realizada, se evidenció en los tres momentos altos niveles de afectación de la quebrada La García y de sus zonas aledañas, debido a las condiciones físicas de estos lugares. En este orden de ideas, se encontró en algunos tramos de la quebrada zonas aledañas alta acumulación de diversos residuos sólidos, incluyendo escombros y muebles deteriorados. En otros tramos se identifica una cantidad significativa y frondosa de hierbas altas y algunos otros tramos, se observa acumulación de sedimentos propios de los elementos que llegan a la quebrada.</w:t>
            </w:r>
          </w:p>
          <w:p w:rsidR="00000000" w:rsidDel="00000000" w:rsidP="00000000" w:rsidRDefault="00000000" w:rsidRPr="00000000" w14:paraId="0000040E">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40F">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igual forma, se observó que a lo largo de la quebrada La García, este afluente hídrico presenta una tonalidad marrón, con olores fuertes y desagradables y es rodea por un alto número de insectos, principalmente, moscas.</w:t>
            </w:r>
          </w:p>
          <w:p w:rsidR="00000000" w:rsidDel="00000000" w:rsidP="00000000" w:rsidRDefault="00000000" w:rsidRPr="00000000" w14:paraId="00000410">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411">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Estas condiciones se continuaron presentando durante las tres visitas realizadas a la zona de influencia, revelando y deduciendo la existencia de un alto nivel de contaminación, con una gran cantidad de residuos sólidos vertidos en este afluente, malos olores y algunas viviendas están construidas alrededor de la quebrada y muestran deterioro</w:t>
            </w:r>
          </w:p>
          <w:p w:rsidR="00000000" w:rsidDel="00000000" w:rsidP="00000000" w:rsidRDefault="00000000" w:rsidRPr="00000000" w14:paraId="00000412">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413">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Se puede percibir de nuevo que esta fuente hídrica está totalmente contaminada: por el aspecto del agua, olor y la presencia en gran cantidad de material solido dentro y fuera de esta.</w:t>
            </w:r>
          </w:p>
          <w:p w:rsidR="00000000" w:rsidDel="00000000" w:rsidP="00000000" w:rsidRDefault="00000000" w:rsidRPr="00000000" w14:paraId="00000414">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415">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Adicionalmente, no se observó ninguna actividad ambiental en el sector de la quebrada La García visitados, solo se observa la indiferencia de las personas que transitan cerca a este afluente, no solo porque eran habitantes de la calle, sino también porque se encuentran algunas personas que transitan un puente ubicado sobre la quebrada, así como un grupo de personas que se encuentra ubicado al lado de dicho puente, departiendo bajo un árbol y cerca a la quebrada.</w:t>
            </w:r>
          </w:p>
        </w:tc>
        <w:tc>
          <w:tcPr/>
          <w:p w:rsidR="00000000" w:rsidDel="00000000" w:rsidP="00000000" w:rsidRDefault="00000000" w:rsidRPr="00000000" w14:paraId="00000416">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417">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Previamente, se ha confirmado que la población que habita y transita por el sector El Cóngolo del Municipio de Bello – Antioquia cercano a la quebrada La García, refieren tener conocimientos y creencias proambientalistas con respecto al cuidado de este afluente y al manejo adecuado de los residuos sólidos. Sin embargo, en correspondencia con estos resultados y con los hallazgos reportados por Linares et al. (2023), se confirma la falta de educación ambiental de la población que vive en esta zona y el aumento de la contaminación ambiental allí, lo cual se evidencia con los malos olores que expelen de las aguas de este afluente, el uso de plásticos y la ausencia de las autoridades municipales, tanto para la disposición final de estos desechos de una forma correcta, como para lograr que los habitantes realicen una manipulación y entrega adecuada de los residuos sólidos, evitando que los mismos sean arrojados en lugares inadecuados como las laderas de esta quebrada.</w:t>
            </w:r>
          </w:p>
          <w:p w:rsidR="00000000" w:rsidDel="00000000" w:rsidP="00000000" w:rsidRDefault="00000000" w:rsidRPr="00000000" w14:paraId="00000418">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419">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contraste con lo anterior, los resultados de esta investigación difieren con los hallazgos de Suárez y Carreño (2021), debido a que los participantes de este proyecto no reconocen ni dimensionan los efectos producidos con la acumulación de residuos sólidos en las laderas de la quebrada La García ni asumen la responsabilidad que tienen frente a la contaminación ambiental en esta zona.</w:t>
            </w:r>
          </w:p>
          <w:p w:rsidR="00000000" w:rsidDel="00000000" w:rsidP="00000000" w:rsidRDefault="00000000" w:rsidRPr="00000000" w14:paraId="0000041A">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41B">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Entre otros factores, esta situación se ha genera en este sector por desconocimiento de las personas y por las malas acciones de los habitantes de calle, las industrias y ellos mismos, frente a la destrucción de este afluente (Suárez &amp; Carreño, 2021) y también por la introducción de cambios perjudiciales en las características físicas, químicas o biológicas del agua de la quebrada (Odum, 1986 como se citó en Álvarez &amp; Perero, 2017).</w:t>
            </w:r>
          </w:p>
          <w:p w:rsidR="00000000" w:rsidDel="00000000" w:rsidP="00000000" w:rsidRDefault="00000000" w:rsidRPr="00000000" w14:paraId="0000041C">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41D">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el sector El Cóngolo del Municipio de Bello – Antioquia cercano a la quebrada La García, se visualiza que la falta de responsabilidad de los habitantes frente al deterioro de este afluente y al manejo deficiente de los residuos sólidos, se origina por la falta de sentido de pertenencia de la población foránea interna y externa que, crecientemente ha llegado a la zona y que no se preocupan por el cuidado del medio ambiente. Esta situación también se genera por el desinterés de los habitantes por cambiar sus hábitos cotidianos en cuanto al uso de materiales plásticos y al consumo excesivo, porque consideran que esos cambios deben llegar de los demás y no de ellos, lo que refleja falta de compromiso con su bienestar, el de los demás y con la protección del medio ambiente. Así mismo, la irresponsabilidad ambiental de los habitantes en este sector, también se da por la falta de presencia y de actuación de las autoridades competentes en esta zona, para hacer cumplir con las disposiciones ambientales legales vigentes en el país, lo que se debe a las dificultades de orden público existentes en este municipio del departamento de Antioquia y que ha afectado también al medio ambiente. </w:t>
            </w:r>
          </w:p>
        </w:tc>
      </w:tr>
    </w:tbl>
    <w:p w:rsidR="00000000" w:rsidDel="00000000" w:rsidP="00000000" w:rsidRDefault="00000000" w:rsidRPr="00000000" w14:paraId="0000041E">
      <w:pPr>
        <w:rPr>
          <w:b w:val="1"/>
        </w:rPr>
      </w:pPr>
      <w:r w:rsidDel="00000000" w:rsidR="00000000" w:rsidRPr="00000000">
        <w:rPr>
          <w:rtl w:val="0"/>
        </w:rPr>
      </w:r>
    </w:p>
    <w:p w:rsidR="00000000" w:rsidDel="00000000" w:rsidP="00000000" w:rsidRDefault="00000000" w:rsidRPr="00000000" w14:paraId="0000041F">
      <w:pPr>
        <w:spacing w:after="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CATEGORÍA DE ESTUDIO: </w:t>
      </w:r>
      <w:r w:rsidDel="00000000" w:rsidR="00000000" w:rsidRPr="00000000">
        <w:rPr>
          <w:rFonts w:ascii="Times New Roman" w:cs="Times New Roman" w:eastAsia="Times New Roman" w:hAnsi="Times New Roman"/>
          <w:b w:val="1"/>
          <w:sz w:val="20"/>
          <w:szCs w:val="20"/>
          <w:u w:val="single"/>
          <w:rtl w:val="0"/>
        </w:rPr>
        <w:t xml:space="preserve">4: Estrategia pedagógica</w:t>
      </w:r>
      <w:r w:rsidDel="00000000" w:rsidR="00000000" w:rsidRPr="00000000">
        <w:rPr>
          <w:rtl w:val="0"/>
        </w:rPr>
      </w:r>
    </w:p>
    <w:p w:rsidR="00000000" w:rsidDel="00000000" w:rsidP="00000000" w:rsidRDefault="00000000" w:rsidRPr="00000000" w14:paraId="00000420">
      <w:pPr>
        <w:spacing w:after="0" w:lineRule="auto"/>
        <w:rPr>
          <w:rFonts w:ascii="Times New Roman" w:cs="Times New Roman" w:eastAsia="Times New Roman" w:hAnsi="Times New Roman"/>
          <w:sz w:val="20"/>
          <w:szCs w:val="20"/>
        </w:rPr>
      </w:pPr>
      <w:r w:rsidDel="00000000" w:rsidR="00000000" w:rsidRPr="00000000">
        <w:rPr>
          <w:rtl w:val="0"/>
        </w:rPr>
      </w:r>
    </w:p>
    <w:tbl>
      <w:tblPr>
        <w:tblStyle w:val="Table13"/>
        <w:tblW w:w="1295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400"/>
      </w:tblPr>
      <w:tblGrid>
        <w:gridCol w:w="1950"/>
        <w:gridCol w:w="1687"/>
        <w:gridCol w:w="2862"/>
        <w:gridCol w:w="2847"/>
        <w:gridCol w:w="3604"/>
        <w:tblGridChange w:id="0">
          <w:tblGrid>
            <w:gridCol w:w="1950"/>
            <w:gridCol w:w="1687"/>
            <w:gridCol w:w="2862"/>
            <w:gridCol w:w="2847"/>
            <w:gridCol w:w="3604"/>
          </w:tblGrid>
        </w:tblGridChange>
      </w:tblGrid>
      <w:tr>
        <w:trPr>
          <w:cantSplit w:val="0"/>
          <w:tblHeader w:val="0"/>
        </w:trPr>
        <w:tc>
          <w:tcPr>
            <w:vAlign w:val="center"/>
          </w:tcPr>
          <w:p w:rsidR="00000000" w:rsidDel="00000000" w:rsidP="00000000" w:rsidRDefault="00000000" w:rsidRPr="00000000" w14:paraId="00000421">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SUBCATEGORÍAS</w:t>
            </w:r>
          </w:p>
          <w:p w:rsidR="00000000" w:rsidDel="00000000" w:rsidP="00000000" w:rsidRDefault="00000000" w:rsidRPr="00000000" w14:paraId="00000422">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ANALIZADAS</w:t>
            </w:r>
          </w:p>
        </w:tc>
        <w:tc>
          <w:tcPr>
            <w:vAlign w:val="center"/>
          </w:tcPr>
          <w:p w:rsidR="00000000" w:rsidDel="00000000" w:rsidP="00000000" w:rsidRDefault="00000000" w:rsidRPr="00000000" w14:paraId="00000423">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ACTORES INDAGADOS</w:t>
            </w:r>
          </w:p>
        </w:tc>
        <w:tc>
          <w:tcPr>
            <w:vAlign w:val="center"/>
          </w:tcPr>
          <w:p w:rsidR="00000000" w:rsidDel="00000000" w:rsidP="00000000" w:rsidRDefault="00000000" w:rsidRPr="00000000" w14:paraId="00000424">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CONVERGENCIAS</w:t>
            </w:r>
          </w:p>
        </w:tc>
        <w:tc>
          <w:tcPr>
            <w:vAlign w:val="center"/>
          </w:tcPr>
          <w:p w:rsidR="00000000" w:rsidDel="00000000" w:rsidP="00000000" w:rsidRDefault="00000000" w:rsidRPr="00000000" w14:paraId="00000425">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DIVERGENCIAS</w:t>
            </w:r>
          </w:p>
        </w:tc>
        <w:tc>
          <w:tcPr>
            <w:vAlign w:val="center"/>
          </w:tcPr>
          <w:p w:rsidR="00000000" w:rsidDel="00000000" w:rsidP="00000000" w:rsidRDefault="00000000" w:rsidRPr="00000000" w14:paraId="00000426">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INTERPRETACIÓN</w:t>
            </w:r>
          </w:p>
        </w:tc>
      </w:tr>
      <w:tr>
        <w:trPr>
          <w:cantSplit w:val="0"/>
          <w:tblHeader w:val="0"/>
        </w:trPr>
        <w:tc>
          <w:tcPr>
            <w:vMerge w:val="restart"/>
          </w:tcPr>
          <w:p w:rsidR="00000000" w:rsidDel="00000000" w:rsidP="00000000" w:rsidRDefault="00000000" w:rsidRPr="00000000" w14:paraId="00000427">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428">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429">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42A">
            <w:pPr>
              <w:jc w:val="center"/>
              <w:rPr>
                <w:rFonts w:ascii="Times New Roman" w:cs="Times New Roman" w:eastAsia="Times New Roman" w:hAnsi="Times New Roman"/>
                <w:b w:val="1"/>
                <w:i w:val="1"/>
                <w:sz w:val="20"/>
                <w:szCs w:val="20"/>
              </w:rPr>
            </w:pPr>
            <w:r w:rsidDel="00000000" w:rsidR="00000000" w:rsidRPr="00000000">
              <w:rPr>
                <w:rFonts w:ascii="Times New Roman" w:cs="Times New Roman" w:eastAsia="Times New Roman" w:hAnsi="Times New Roman"/>
                <w:b w:val="1"/>
                <w:i w:val="1"/>
                <w:sz w:val="20"/>
                <w:szCs w:val="20"/>
                <w:rtl w:val="0"/>
              </w:rPr>
              <w:t xml:space="preserve">Conservación del medio ambiente</w:t>
            </w:r>
          </w:p>
          <w:p w:rsidR="00000000" w:rsidDel="00000000" w:rsidP="00000000" w:rsidRDefault="00000000" w:rsidRPr="00000000" w14:paraId="0000042B">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42C">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42D">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42E">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42F">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430">
            <w:pPr>
              <w:jc w:val="center"/>
              <w:rPr>
                <w:rFonts w:ascii="Times New Roman" w:cs="Times New Roman" w:eastAsia="Times New Roman" w:hAnsi="Times New Roman"/>
                <w:b w:val="1"/>
                <w:i w:val="1"/>
                <w:sz w:val="20"/>
                <w:szCs w:val="20"/>
              </w:rPr>
            </w:pPr>
            <w:r w:rsidDel="00000000" w:rsidR="00000000" w:rsidRPr="00000000">
              <w:rPr>
                <w:rtl w:val="0"/>
              </w:rPr>
            </w:r>
          </w:p>
          <w:p w:rsidR="00000000" w:rsidDel="00000000" w:rsidP="00000000" w:rsidRDefault="00000000" w:rsidRPr="00000000" w14:paraId="00000431">
            <w:pPr>
              <w:rPr>
                <w:rFonts w:ascii="Times New Roman" w:cs="Times New Roman" w:eastAsia="Times New Roman" w:hAnsi="Times New Roman"/>
                <w:b w:val="1"/>
                <w:i w:val="1"/>
                <w:sz w:val="20"/>
                <w:szCs w:val="20"/>
              </w:rPr>
            </w:pPr>
            <w:r w:rsidDel="00000000" w:rsidR="00000000" w:rsidRPr="00000000">
              <w:rPr>
                <w:rtl w:val="0"/>
              </w:rPr>
            </w:r>
          </w:p>
        </w:tc>
        <w:tc>
          <w:tcPr/>
          <w:p w:rsidR="00000000" w:rsidDel="00000000" w:rsidP="00000000" w:rsidRDefault="00000000" w:rsidRPr="00000000" w14:paraId="00000432">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31 personas adultas que viven cerca a la quebrada la García en el sector El Cóngolo del Municipio de Bello – Antioquia y que respondieron el cuestionario con escala Likert</w:t>
            </w:r>
          </w:p>
        </w:tc>
        <w:tc>
          <w:tcPr/>
          <w:p w:rsidR="00000000" w:rsidDel="00000000" w:rsidP="00000000" w:rsidRDefault="00000000" w:rsidRPr="00000000" w14:paraId="00000433">
            <w:pPr>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Cerca del 60% de los encuestados están dispuestos a contribuir con el cuidado de la quebrada La García. </w:t>
            </w:r>
          </w:p>
          <w:p w:rsidR="00000000" w:rsidDel="00000000" w:rsidP="00000000" w:rsidRDefault="00000000" w:rsidRPr="00000000" w14:paraId="00000434">
            <w:pPr>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435">
            <w:pPr>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Poco más del 50% de los habitantes encuestados están dispuestos a participar de actividades comunitarias para reducir la contaminación ambiental alrededor de la quebrada La García, tales como: campañas de limpieza a los alrededores de esta quebrada, talleres de manualidades con material reciclado, entre otras.</w:t>
            </w:r>
          </w:p>
          <w:p w:rsidR="00000000" w:rsidDel="00000000" w:rsidP="00000000" w:rsidRDefault="00000000" w:rsidRPr="00000000" w14:paraId="00000436">
            <w:pPr>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437">
            <w:pPr>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Menos del 50% de los encuestados están interesados en realizar actividades pedagógicas para aprender sobre el manejo de los residuos sólidos en su comunidad y cómo mitigar los daños ambientales causados a la quebrada La García, tales como: capacitaciones, conversatorios acerca de recursos audiovisuales sobre estos temas, entre otras</w:t>
            </w:r>
          </w:p>
          <w:p w:rsidR="00000000" w:rsidDel="00000000" w:rsidP="00000000" w:rsidRDefault="00000000" w:rsidRPr="00000000" w14:paraId="00000438">
            <w:pPr>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439">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highlight w:val="white"/>
                <w:rtl w:val="0"/>
              </w:rPr>
              <w:t xml:space="preserve">Los habitantes encuestados no reconocen su desconocimiento y sus falencias en el manejo de los residuos sólidos y el cuidado y la protección de los ecosistemas y recursos naturales cercanos a la quebrada, lo cual dificultad su aceptación y colaboración frente al cuidado de la quebrada La García y a su participación en las actividades pedagógicas que se adelanten en </w:t>
            </w:r>
            <w:r w:rsidDel="00000000" w:rsidR="00000000" w:rsidRPr="00000000">
              <w:rPr>
                <w:rFonts w:ascii="Times New Roman" w:cs="Times New Roman" w:eastAsia="Times New Roman" w:hAnsi="Times New Roman"/>
                <w:sz w:val="20"/>
                <w:szCs w:val="20"/>
                <w:rtl w:val="0"/>
              </w:rPr>
              <w:t xml:space="preserve">el sector El Cóngolo del Municipio de Bello – Antioquia. De igual forma, tener creencias propositivas contribuye con la ejecución de programas y actividades pedagógicas que aporten al cuidado de este afluente y al bienestar de sus habitantes. </w:t>
            </w:r>
          </w:p>
        </w:tc>
        <w:tc>
          <w:tcPr/>
          <w:p w:rsidR="00000000" w:rsidDel="00000000" w:rsidP="00000000" w:rsidRDefault="00000000" w:rsidRPr="00000000" w14:paraId="0000043A">
            <w:pPr>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rtl w:val="0"/>
              </w:rPr>
              <w:t xml:space="preserve">Poco más del 35% de los </w:t>
            </w:r>
            <w:r w:rsidDel="00000000" w:rsidR="00000000" w:rsidRPr="00000000">
              <w:rPr>
                <w:rFonts w:ascii="Times New Roman" w:cs="Times New Roman" w:eastAsia="Times New Roman" w:hAnsi="Times New Roman"/>
                <w:sz w:val="20"/>
                <w:szCs w:val="20"/>
                <w:highlight w:val="white"/>
                <w:rtl w:val="0"/>
              </w:rPr>
              <w:t xml:space="preserve">encuestados no están dispuestos a contribuir con el cuidado de la quebrada La García. </w:t>
            </w:r>
          </w:p>
          <w:p w:rsidR="00000000" w:rsidDel="00000000" w:rsidP="00000000" w:rsidRDefault="00000000" w:rsidRPr="00000000" w14:paraId="0000043B">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43C">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Poco más del 35% de los </w:t>
            </w:r>
            <w:r w:rsidDel="00000000" w:rsidR="00000000" w:rsidRPr="00000000">
              <w:rPr>
                <w:rFonts w:ascii="Times New Roman" w:cs="Times New Roman" w:eastAsia="Times New Roman" w:hAnsi="Times New Roman"/>
                <w:sz w:val="20"/>
                <w:szCs w:val="20"/>
                <w:highlight w:val="white"/>
                <w:rtl w:val="0"/>
              </w:rPr>
              <w:t xml:space="preserve">encuestados no están dispuestos </w:t>
            </w:r>
            <w:r w:rsidDel="00000000" w:rsidR="00000000" w:rsidRPr="00000000">
              <w:rPr>
                <w:rFonts w:ascii="Times New Roman" w:cs="Times New Roman" w:eastAsia="Times New Roman" w:hAnsi="Times New Roman"/>
                <w:sz w:val="20"/>
                <w:szCs w:val="20"/>
                <w:rtl w:val="0"/>
              </w:rPr>
              <w:t xml:space="preserve">a participar de actividades comunitarias para reducir la contaminación ambiental alrededor de la quebrada La García, tales como: campañas de limpieza a los alrededores de esta quebrada, talleres de manualidades con material reciclado, entre otras.</w:t>
            </w:r>
          </w:p>
          <w:p w:rsidR="00000000" w:rsidDel="00000000" w:rsidP="00000000" w:rsidRDefault="00000000" w:rsidRPr="00000000" w14:paraId="0000043D">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43E">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Menos del 40% de los encuestados no están interesados en realizar actividades pedagógicas para aprender sobre el manejo de los residuos sólidos en su comunidad y cómo mitigar los daños ambientales causados a la quebrada La García, tales como: capacitaciones, conversatorios acerca de recursos audiovisuales sobre estos temas, entre otras. </w:t>
            </w:r>
          </w:p>
        </w:tc>
        <w:tc>
          <w:tcPr/>
          <w:p w:rsidR="00000000" w:rsidDel="00000000" w:rsidP="00000000" w:rsidRDefault="00000000" w:rsidRPr="00000000" w14:paraId="0000043F">
            <w:pPr>
              <w:rPr>
                <w:rFonts w:ascii="Times New Roman" w:cs="Times New Roman" w:eastAsia="Times New Roman" w:hAnsi="Times New Roman"/>
                <w:color w:val="222222"/>
                <w:sz w:val="20"/>
                <w:szCs w:val="20"/>
                <w:highlight w:val="white"/>
              </w:rPr>
            </w:pPr>
            <w:r w:rsidDel="00000000" w:rsidR="00000000" w:rsidRPr="00000000">
              <w:rPr>
                <w:rFonts w:ascii="Times New Roman" w:cs="Times New Roman" w:eastAsia="Times New Roman" w:hAnsi="Times New Roman"/>
                <w:color w:val="222222"/>
                <w:sz w:val="20"/>
                <w:szCs w:val="20"/>
                <w:highlight w:val="white"/>
                <w:rtl w:val="0"/>
              </w:rPr>
              <w:t xml:space="preserve">Desde la literatura, autores como </w:t>
            </w:r>
            <w:r w:rsidDel="00000000" w:rsidR="00000000" w:rsidRPr="00000000">
              <w:rPr>
                <w:rFonts w:ascii="Times New Roman" w:cs="Times New Roman" w:eastAsia="Times New Roman" w:hAnsi="Times New Roman"/>
                <w:sz w:val="20"/>
                <w:szCs w:val="20"/>
                <w:rtl w:val="0"/>
              </w:rPr>
              <w:t xml:space="preserve">Angulo y Díaz (2023), Puente (2020), </w:t>
            </w:r>
            <w:r w:rsidDel="00000000" w:rsidR="00000000" w:rsidRPr="00000000">
              <w:rPr>
                <w:rFonts w:ascii="Times New Roman" w:cs="Times New Roman" w:eastAsia="Times New Roman" w:hAnsi="Times New Roman"/>
                <w:color w:val="000000"/>
                <w:sz w:val="20"/>
                <w:szCs w:val="20"/>
                <w:rtl w:val="0"/>
              </w:rPr>
              <w:t xml:space="preserve">Meza et al. (2022), </w:t>
            </w:r>
            <w:r w:rsidDel="00000000" w:rsidR="00000000" w:rsidRPr="00000000">
              <w:rPr>
                <w:rFonts w:ascii="Times New Roman" w:cs="Times New Roman" w:eastAsia="Times New Roman" w:hAnsi="Times New Roman"/>
                <w:sz w:val="20"/>
                <w:szCs w:val="20"/>
                <w:rtl w:val="0"/>
              </w:rPr>
              <w:t xml:space="preserve">Torres y Rivera (2021), Bartra y Delgado (2020), entre otros; r</w:t>
            </w:r>
            <w:r w:rsidDel="00000000" w:rsidR="00000000" w:rsidRPr="00000000">
              <w:rPr>
                <w:rFonts w:ascii="Times New Roman" w:cs="Times New Roman" w:eastAsia="Times New Roman" w:hAnsi="Times New Roman"/>
                <w:color w:val="222222"/>
                <w:sz w:val="20"/>
                <w:szCs w:val="20"/>
                <w:highlight w:val="white"/>
                <w:rtl w:val="0"/>
              </w:rPr>
              <w:t xml:space="preserve">eferencian altos niveles de desconocimiento de las personas frente al manejo de los residuos sólidos y el cuidado del medio ambiente. Ante esta situación algunas personas han sido participes de diferentes actividades pedagógicas y comunitarias para reducir la contaminación ambiental de sus zonas de influencia, con resultados positivos en potenciar sus creencias y saberes acerca de estos asuntos.</w:t>
            </w:r>
          </w:p>
          <w:p w:rsidR="00000000" w:rsidDel="00000000" w:rsidP="00000000" w:rsidRDefault="00000000" w:rsidRPr="00000000" w14:paraId="00000440">
            <w:pPr>
              <w:rPr>
                <w:rFonts w:ascii="Times New Roman" w:cs="Times New Roman" w:eastAsia="Times New Roman" w:hAnsi="Times New Roman"/>
                <w:color w:val="222222"/>
                <w:sz w:val="20"/>
                <w:szCs w:val="20"/>
                <w:highlight w:val="white"/>
              </w:rPr>
            </w:pPr>
            <w:r w:rsidDel="00000000" w:rsidR="00000000" w:rsidRPr="00000000">
              <w:rPr>
                <w:rtl w:val="0"/>
              </w:rPr>
            </w:r>
          </w:p>
          <w:p w:rsidR="00000000" w:rsidDel="00000000" w:rsidP="00000000" w:rsidRDefault="00000000" w:rsidRPr="00000000" w14:paraId="00000441">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color w:val="222222"/>
                <w:sz w:val="20"/>
                <w:szCs w:val="20"/>
                <w:highlight w:val="white"/>
                <w:rtl w:val="0"/>
              </w:rPr>
              <w:t xml:space="preserve">En este orden de ideas, Amaya (2020) y Gutiérrez (2022), refieren acerca de la importancia de la ejecución de programas ambientales y campañas de sensibilización </w:t>
            </w:r>
            <w:r w:rsidDel="00000000" w:rsidR="00000000" w:rsidRPr="00000000">
              <w:rPr>
                <w:rFonts w:ascii="Times New Roman" w:cs="Times New Roman" w:eastAsia="Times New Roman" w:hAnsi="Times New Roman"/>
                <w:sz w:val="20"/>
                <w:szCs w:val="20"/>
                <w:rtl w:val="0"/>
              </w:rPr>
              <w:t xml:space="preserve">sobre la relevancia en el cuidado del medio ambiente, fomentando la reutilización de los residuos sólidos, junto con la implementación de centros de acopio y el fortalecimiento de los servicios de aseo municipales. </w:t>
            </w:r>
          </w:p>
          <w:p w:rsidR="00000000" w:rsidDel="00000000" w:rsidP="00000000" w:rsidRDefault="00000000" w:rsidRPr="00000000" w14:paraId="00000442">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443">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Sin embargo, los resultados de esta investigación y los aportes de Ospina y Delgado (2023), confirman el reducido compromiso, interés y disponibilidad de los habitantes encuestados por participar de actividades que contribuyan con el mejoramiento en el manejo de los residuos sólidos, en la conservación del medio ambiente y en el cuidado de las aguas de la quebrada La García, poniendo en evidencia la ejecución de procesos de apropiación social en esta zona con sus habitantes, para generar prácticas y acciones efectivas que conlleven a la conservación de la quebrada La García y sus alrededores. </w:t>
            </w:r>
          </w:p>
          <w:p w:rsidR="00000000" w:rsidDel="00000000" w:rsidP="00000000" w:rsidRDefault="00000000" w:rsidRPr="00000000" w14:paraId="00000444">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445">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igual forma, estos resultados demuestran que numerosas personas, aunque desconocen y se muestran desinteresados frente al cuidado del medio ambiente, presumen que realizan y participan de actividades y prácticas proambientalistas y de sensibilización, cuando la realidad es que no efectúan este tipo de acciones y solo buscan que las demás personas tengan una opinión positiva acerca de ellos, en relación con la protección ambiental; lo que en determinados casos, genera que los habitantes de esta zona reciban ayudas económicas por sus supuestas gestiones </w:t>
            </w:r>
          </w:p>
          <w:p w:rsidR="00000000" w:rsidDel="00000000" w:rsidP="00000000" w:rsidRDefault="00000000" w:rsidRPr="00000000" w14:paraId="00000446">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Individuales y comunitarias con fines ambientales.</w:t>
            </w:r>
          </w:p>
          <w:p w:rsidR="00000000" w:rsidDel="00000000" w:rsidP="00000000" w:rsidRDefault="00000000" w:rsidRPr="00000000" w14:paraId="00000447">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448">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Adicionalmente, la falta de compromiso y responsabilidad por parte de la población que habita cerca a la quebrada La García genera el incumplimiento de los preceptos normativos consagrados con el artículo 2 de la Ley 1549 de 2012, en el territorio nacional, con respecto al derecho y la responsabilidad que tienen todos los ciudadanos frente al cuidado de los recursos naturales, la conservación del medio ambiente y en relación con el manejo adecuado de los residuos sólidos (Congreso de Colombia. Ley 1549, 2012).</w:t>
            </w:r>
          </w:p>
        </w:tc>
      </w:tr>
      <w:tr>
        <w:trPr>
          <w:cantSplit w:val="0"/>
          <w:tblHeader w:val="0"/>
        </w:trPr>
        <w:tc>
          <w:tcPr>
            <w:vMerge w:val="continue"/>
          </w:tcPr>
          <w:p w:rsidR="00000000" w:rsidDel="00000000" w:rsidP="00000000" w:rsidRDefault="00000000" w:rsidRPr="00000000" w14:paraId="000004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44A">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Revisión documental</w:t>
            </w:r>
          </w:p>
        </w:tc>
        <w:tc>
          <w:tcPr/>
          <w:p w:rsidR="00000000" w:rsidDel="00000000" w:rsidP="00000000" w:rsidRDefault="00000000" w:rsidRPr="00000000" w14:paraId="0000044B">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no planificación de numerosas viviendas cerca a la quebrada La García, causa que muchas de las familias acentuadas en este lugar, no tengan acceso al alcantarillado, razón que no permite conocer cuál es la calidad del agua, y las consecuencias negativas para la salud. “Debido a que la ocupación de las zonas de retiro de las quebradas se presenta usualmente de forma invasiva y no planificada, la prestación del servicio de alcantarillado es limitada debido a la no legalidad de la urbanización, esta situación genera un impacto ambiental en el cauce de las quebradas debido a la descarga directa de aguas residuales a la corriente natural por parte de las edificaciones allí establecidas” (Orozco Restrepo, 2020, p. 8). </w:t>
            </w:r>
          </w:p>
          <w:p w:rsidR="00000000" w:rsidDel="00000000" w:rsidP="00000000" w:rsidRDefault="00000000" w:rsidRPr="00000000" w14:paraId="0000044C">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44D">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Según el informe del diagnóstico elaborado por el equipo técnico del Plan Quebradas en la microcuenca La García (s.f., como se citó por el Centro de Ciencia y Tecnología de Antioquia [CTA], 2018), se tiene que: “El tema de vertimientos de ARD y ARnD se presenta en los 3 tramos de la microcuenca, pero es posible considerar de mayor impacto los siguientes: vertimiento de tipo porcícola en tramo alto, presentando alta turbiedad y olor ofensivo; vertimiento generado en el tramo medio por el lavado de arenas producto de la minería; además de estas aguas de tipo no doméstico, se observó también el impacto que recibe la fuente hídrica a causa de las ARD vertidas principalmente en el tramo bajo, donde centenares de viviendas de los barrios La Primavera, El Trapiche, La Cumbre, Buenos Aires, El Cairo, Niquía Cóngolo, entre otros, descargan sin ningún tipo de tratamiento. Se evidenció el gran impacto que causa a la microcuenca estos vertimientos que alteran turbiedad, color y sólidos suspendidos” (p. 1).</w:t>
            </w:r>
          </w:p>
          <w:p w:rsidR="00000000" w:rsidDel="00000000" w:rsidP="00000000" w:rsidRDefault="00000000" w:rsidRPr="00000000" w14:paraId="0000044E">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44F">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Sumado a lo anterior, al revisar el Programa para el Mejoramiento Integral de la Microcuenca La García, Municipio de Bello planteado por el CTA (2018), se evidencia que las líneas de acciones planteadas en relación con la limpieza y mantenimiento de la quebrada La García no se llevado a cabo, dado que, en la actualidad, todavía se evidenciaron altos niveles de contaminación ambiental por el manejo inadecuado de los residuos sólidos. Además, no se ha logrado la sensibilización de los habitantes, muchos de los cuales ni siquiera están interesados y dispuestos en participar en el cuidado y la conservación de este afluente, designando esta responsabilidad a otros. </w:t>
            </w:r>
          </w:p>
        </w:tc>
        <w:tc>
          <w:tcPr/>
          <w:p w:rsidR="00000000" w:rsidDel="00000000" w:rsidP="00000000" w:rsidRDefault="00000000" w:rsidRPr="00000000" w14:paraId="00000450">
            <w:pPr>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451">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Ahora bien, de acuerdo con los aportes de Palacios (2021), se confirma que el desarrollo de intervenciones sociales y estrategias pedagógicas con la participación de la población cercana a la quebrada La García es cada vez más necesario, debido a los altos niveles de contaminación ambiental de esta fuente hídrica y sus alrededores, por el vertimiento y mal manejo de los residuos sólidos en este sector. </w:t>
            </w:r>
          </w:p>
          <w:p w:rsidR="00000000" w:rsidDel="00000000" w:rsidP="00000000" w:rsidRDefault="00000000" w:rsidRPr="00000000" w14:paraId="00000452">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453">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igual forma, Limache (2021), expresa que la relevancia de estos programas radica en la posibilidad de sensibilizar y concientizar a la población cercana a la quebrada La García frente al cuidado y preservación del medio ambiente, principalmente, en este caso, mediante el reciclaje de residuos sólidos y la reutilización y aprovechamiento de los materiales que puedan ser usados con otros fines. En la realidad de los habitantes en esta zona de estudio, se encuentra que si bien los programas y estrategias proambientales son importantes para la protección y el cuidado del medio ambiente, es posible señalar que la existencia de falta de sensibilización y compromiso por parte de sus habitantes, porque no asumen su responsabilidad frente a los daños causados a la quebrada La García con el manejo deficiente de sus residuos sólidos, considerando que la responsabilidad es de los demás, una situación que en este sector se ha incrementado con el tiempo, por la ausencia de las autoridades públicas en la ejecución de los planes y proyectos ambientales que se habían propuesto con el Programa para el Mejoramiento Integral de la Microcuenca La García, Municipio de Bello y que no ha llegado a materializar en su totalidad, como se evidenció con esta investigación y que pone en evidencia la falta de corresponsabilidad de las partes. </w:t>
            </w:r>
          </w:p>
          <w:p w:rsidR="00000000" w:rsidDel="00000000" w:rsidP="00000000" w:rsidRDefault="00000000" w:rsidRPr="00000000" w14:paraId="00000454">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455">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Dentro del catálogo de estrategias y actividades pedagógicas que pueden ser consideradas para el desarrollo de esta propuesta, se tiene la elaboración de una cartografía participativa que fomente la generación de conciencia de los habitantes frente al deterioro y contaminación de la quebrada y esto a su vez, conlleve a promover su compromiso frente al cuidado y la protección de las aguas (Palacios, 2021). Otra opción es la ejecución de estrategias didácticas, interactivas y activas mediadas con el uso de las nuevas tecnologías, mediante las cuales se logra motivar a las personas frente al cuidado del medio ambiente y de la quebrada y se fomenta su concientización y sensibilización ambiental (Vilca-Cáceres, 2022). </w:t>
            </w:r>
          </w:p>
          <w:p w:rsidR="00000000" w:rsidDel="00000000" w:rsidP="00000000" w:rsidRDefault="00000000" w:rsidRPr="00000000" w14:paraId="00000456">
            <w:pPr>
              <w:ind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5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En este orden de ideas, es posible dilucidar conforme con los aportes de Vygotsky y Piaget, uno de los primeros asuntos que se debe abordar con la estrategia pedagógica que se pretende proponer con esta investigación, corresponde con el acercamiento inicial con los habitantes de esta zona, para explicarles y mostrarles el deterioro de la zona y la contaminación de las aguas, para que evidencia la situación de primera instancia y esto, los lleve a identificar la problemática e incentive a algunos habitantes a participar de su cuidado.</w:t>
            </w:r>
            <w:r w:rsidDel="00000000" w:rsidR="00000000" w:rsidRPr="00000000">
              <w:rPr>
                <w:rtl w:val="0"/>
              </w:rPr>
            </w:r>
          </w:p>
          <w:p w:rsidR="00000000" w:rsidDel="00000000" w:rsidP="00000000" w:rsidRDefault="00000000" w:rsidRPr="00000000" w14:paraId="00000458">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459">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Sumado a esto, los resultados del presente estudio permiten elucidar la existencia de una serie de líneas de investigación que podrían ser interés en el futuro para otros investigadores, como es el caso con la implementación de la estrategia pedagógica que se propone con este proyecto, con la finalidad de identificar el alcance y el logro o no de los resultados esperados con la misma, los cuales corresponden con el fortalecimiento de los conocimientos y saberes de los habitantes cercanos a la quebrada La García. Otra alternativa al respecto es identificar los motivos y factores causales que han generado bajos niveles de conocimientos y creencias no ambientales en esta población, mediante la aplicación de entrevistas en profundidad y grupos focales, donde se especifiquen las experiencias y los saberes de estos habitantes con relación al cuidado del medio ambiental y al manejo efectivo de los residuos sólidos. En esta misma línea, es posible y conveniente la realización de una investigación futura, mediante la cual, se inviten a otros grupos poblacionales de la zona a participar, con el propósito de identificar la correlación o no, entre el nivel de conocimientos de los participantes y las prácticas efectuadas o no en cuanto al manejo de los residuos sólidos. </w:t>
            </w:r>
          </w:p>
        </w:tc>
      </w:tr>
    </w:tbl>
    <w:p w:rsidR="00000000" w:rsidDel="00000000" w:rsidP="00000000" w:rsidRDefault="00000000" w:rsidRPr="00000000" w14:paraId="0000045A">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w:t>
      </w:r>
    </w:p>
    <w:p w:rsidR="00000000" w:rsidDel="00000000" w:rsidP="00000000" w:rsidRDefault="00000000" w:rsidRPr="00000000" w14:paraId="0000045B">
      <w:pPr>
        <w:rPr>
          <w:b w:val="1"/>
        </w:rPr>
      </w:pPr>
      <w:r w:rsidDel="00000000" w:rsidR="00000000" w:rsidRPr="00000000">
        <w:rPr>
          <w:rtl w:val="0"/>
        </w:rPr>
      </w:r>
    </w:p>
    <w:p w:rsidR="00000000" w:rsidDel="00000000" w:rsidP="00000000" w:rsidRDefault="00000000" w:rsidRPr="00000000" w14:paraId="0000045C">
      <w:pPr>
        <w:jc w:val="both"/>
        <w:rPr>
          <w:rFonts w:ascii="Times New Roman" w:cs="Times New Roman" w:eastAsia="Times New Roman" w:hAnsi="Times New Roman"/>
          <w:b w:val="1"/>
          <w:sz w:val="24"/>
          <w:szCs w:val="24"/>
        </w:rPr>
        <w:sectPr>
          <w:type w:val="nextPage"/>
          <w:pgSz w:h="12240" w:w="15840" w:orient="landscape"/>
          <w:pgMar w:bottom="1440" w:top="1440" w:left="1440" w:right="1440" w:header="709" w:footer="709"/>
        </w:sectPr>
      </w:pPr>
      <w:r w:rsidDel="00000000" w:rsidR="00000000" w:rsidRPr="00000000">
        <w:rPr>
          <w:rtl w:val="0"/>
        </w:rPr>
      </w:r>
    </w:p>
    <w:p w:rsidR="00000000" w:rsidDel="00000000" w:rsidP="00000000" w:rsidRDefault="00000000" w:rsidRPr="00000000" w14:paraId="0000045D">
      <w:pPr>
        <w:pStyle w:val="Heading2"/>
        <w:rPr/>
      </w:pPr>
      <w:bookmarkStart w:colFirst="0" w:colLast="0" w:name="_1jlao46" w:id="70"/>
      <w:bookmarkEnd w:id="70"/>
      <w:r w:rsidDel="00000000" w:rsidR="00000000" w:rsidRPr="00000000">
        <w:rPr>
          <w:rtl w:val="0"/>
        </w:rPr>
        <w:t xml:space="preserve">3.11 Propuesta educativa</w:t>
      </w:r>
    </w:p>
    <w:p w:rsidR="00000000" w:rsidDel="00000000" w:rsidP="00000000" w:rsidRDefault="00000000" w:rsidRPr="00000000" w14:paraId="0000045E">
      <w:pPr>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acuerdo con los resultados reportados e interpretados previamente, a continuación, se explica y detalla la estrategia pedagógica que puede contribuir con la sensibilización de los habitantes que viven en el sector El Cóngolo en el municipio de Bello, Antioquia y para potenciar sus conocimientos y saberes teóricos y empíricos en el manejo efectivo de los residuos sólidos producidos en sus hogares y sobre la reutilización de algunos de estos.</w:t>
      </w:r>
    </w:p>
    <w:p w:rsidR="00000000" w:rsidDel="00000000" w:rsidP="00000000" w:rsidRDefault="00000000" w:rsidRPr="00000000" w14:paraId="0000045F">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460">
      <w:pPr>
        <w:pStyle w:val="Heading3"/>
        <w:rPr/>
      </w:pPr>
      <w:bookmarkStart w:colFirst="0" w:colLast="0" w:name="_43ky6rz" w:id="71"/>
      <w:bookmarkEnd w:id="71"/>
      <w:r w:rsidDel="00000000" w:rsidR="00000000" w:rsidRPr="00000000">
        <w:rPr>
          <w:rtl w:val="0"/>
        </w:rPr>
        <w:t xml:space="preserve">3.11.1 Diagnóstico institucional</w:t>
      </w:r>
    </w:p>
    <w:p w:rsidR="00000000" w:rsidDel="00000000" w:rsidP="00000000" w:rsidRDefault="00000000" w:rsidRPr="00000000" w14:paraId="00000461">
      <w:pPr>
        <w:spacing w:line="233" w:lineRule="auto"/>
        <w:ind w:firstLine="709"/>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De acuerdo con los resultados obtenidos con el cuestionario, la observación participante y la revisión documental realizadas en el marco de la presente investigación, se identifica que </w:t>
      </w:r>
      <w:r w:rsidDel="00000000" w:rsidR="00000000" w:rsidRPr="00000000">
        <w:rPr>
          <w:rFonts w:ascii="Times New Roman" w:cs="Times New Roman" w:eastAsia="Times New Roman" w:hAnsi="Times New Roman"/>
          <w:sz w:val="24"/>
          <w:szCs w:val="24"/>
          <w:highlight w:val="white"/>
          <w:rtl w:val="0"/>
        </w:rPr>
        <w:t xml:space="preserve">más del 50% de los habitantes considera que tienen conocimientos y creencias propositivas en cuanto a la contaminación ambiental y el manejo de residuos sólidos; aunque la realidad de la quebrada La García y en sus alrededores demuestran niveles considerables de desconocimiento, por parte de la población, frente al manejo de los residuos y en cuanto a la realización de actividades que contribuyan con el cuidado y la protección de los afluentes hídricos.</w:t>
      </w:r>
    </w:p>
    <w:p w:rsidR="00000000" w:rsidDel="00000000" w:rsidP="00000000" w:rsidRDefault="00000000" w:rsidRPr="00000000" w14:paraId="00000462">
      <w:pPr>
        <w:spacing w:line="233"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Adicionalmente, desde el concepto de educación ambiental propuesto por Castanedo (1995 como se citó en Touguinha &amp; Pato, 2011), los habitantes cercanos a la quebrada La García refieren tener conocimientos y creencias propositivas frente al cuidado del medio ambiente, sin embargo, la puesta en escena de este concepto es limitado, dado que ellos reconocen la existencia de una problemática ambiental en el sector de El Cóngolo, pero no ejecutan o participan de las acciones necesarias para resolverla; porque esta población no considera que se trata de una problemática propia y autentica, sino que se trata de un asunto que solo atañe a otras personas y organizaciones. </w:t>
      </w:r>
    </w:p>
    <w:p w:rsidR="00000000" w:rsidDel="00000000" w:rsidP="00000000" w:rsidRDefault="00000000" w:rsidRPr="00000000" w14:paraId="00000463">
      <w:pPr>
        <w:spacing w:line="233"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Sumado a esto, se encuentra que la población situada en el sector El Cóngolo no realizan actividades y prácticas adecuadas para el manejo de los residuos sólidos que producen, tal como lo referencia Puente (2020), originado en su desconocimiento e incomprensión frente a estas temáticas; sino que, además, consideran que la responsabilidad de ello recae en las otras personas que habitan dicho sector y en las empresas de aseo municipales. Adicionalmente, se confirma que el mal manejo de los residuos sólidos producidos en sus hogares, como sus comportamientos y prácticas cotidianas, distan de aplicar los conocimientos que más del 50% de los encuestados manifestó tener, ya que no se ponen en práctica; teniendo en cuenta que uno de los principales residuos generados por la población que habita y transita cerca a la quebrada La García, son los materiales plásticos, por lo que se evidencia el desaprovechamiento que se hace de estos materiales para darles otros usos. Así mismo, se encuentra la falta de separación de los residuos y el manejo inadecuado de los mismos, toda vez que no efectúan las actividades pertinentes para el almacenamiento y el procesamiento en la fuente de los desechos, hasta son ubicados en contenedores de almacenamiento para su recolección y estos llevados hasta el punto de recogida.</w:t>
      </w:r>
    </w:p>
    <w:p w:rsidR="00000000" w:rsidDel="00000000" w:rsidP="00000000" w:rsidRDefault="00000000" w:rsidRPr="00000000" w14:paraId="00000464">
      <w:pPr>
        <w:spacing w:line="233"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65">
      <w:pPr>
        <w:spacing w:line="233"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66">
      <w:pPr>
        <w:spacing w:line="233"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67">
      <w:pPr>
        <w:pStyle w:val="Heading3"/>
        <w:rPr/>
      </w:pPr>
      <w:bookmarkStart w:colFirst="0" w:colLast="0" w:name="_2iq8gzs" w:id="72"/>
      <w:bookmarkEnd w:id="72"/>
      <w:r w:rsidDel="00000000" w:rsidR="00000000" w:rsidRPr="00000000">
        <w:rPr>
          <w:rtl w:val="0"/>
        </w:rPr>
        <w:t xml:space="preserve">3.11.2 Título de la propuesta educativa</w:t>
      </w:r>
    </w:p>
    <w:p w:rsidR="00000000" w:rsidDel="00000000" w:rsidP="00000000" w:rsidRDefault="00000000" w:rsidRPr="00000000" w14:paraId="00000468">
      <w:pPr>
        <w:spacing w:line="233"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“Conozco, Creo y Actúo por el cuidado de La García” </w:t>
      </w:r>
    </w:p>
    <w:p w:rsidR="00000000" w:rsidDel="00000000" w:rsidP="00000000" w:rsidRDefault="00000000" w:rsidRPr="00000000" w14:paraId="0000046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33" w:lineRule="auto"/>
        <w:ind w:left="72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46A">
      <w:pPr>
        <w:pStyle w:val="Heading3"/>
        <w:rPr/>
      </w:pPr>
      <w:bookmarkStart w:colFirst="0" w:colLast="0" w:name="_xvir7l" w:id="73"/>
      <w:bookmarkEnd w:id="73"/>
      <w:r w:rsidDel="00000000" w:rsidR="00000000" w:rsidRPr="00000000">
        <w:rPr>
          <w:rtl w:val="0"/>
        </w:rPr>
        <w:t xml:space="preserve">3.11.3 Proposito de la propuesta</w:t>
      </w:r>
    </w:p>
    <w:p w:rsidR="00000000" w:rsidDel="00000000" w:rsidP="00000000" w:rsidRDefault="00000000" w:rsidRPr="00000000" w14:paraId="0000046B">
      <w:pPr>
        <w:spacing w:line="233"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Sensibilizar y concientizar a la población cercana a la quebrada La García frente al cuidado y preservación del medio ambiente, así como, a su responsabilidad en la contaminación de este afluente, en la ejecución de soluciones prácticas y en la adopción de comportamientos propositivos. </w:t>
      </w:r>
    </w:p>
    <w:p w:rsidR="00000000" w:rsidDel="00000000" w:rsidP="00000000" w:rsidRDefault="00000000" w:rsidRPr="00000000" w14:paraId="0000046C">
      <w:pPr>
        <w:spacing w:line="233"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6D">
      <w:pPr>
        <w:pStyle w:val="Heading3"/>
        <w:rPr/>
      </w:pPr>
      <w:bookmarkStart w:colFirst="0" w:colLast="0" w:name="_3hv69ve" w:id="74"/>
      <w:bookmarkEnd w:id="74"/>
      <w:r w:rsidDel="00000000" w:rsidR="00000000" w:rsidRPr="00000000">
        <w:rPr>
          <w:rtl w:val="0"/>
        </w:rPr>
        <w:t xml:space="preserve">3.11.4 Objetivo de la propuesta</w:t>
      </w:r>
    </w:p>
    <w:p w:rsidR="00000000" w:rsidDel="00000000" w:rsidP="00000000" w:rsidRDefault="00000000" w:rsidRPr="00000000" w14:paraId="0000046E">
      <w:pPr>
        <w:spacing w:line="233"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Generar cambios positivos con respecto al cuidado del medio ambiente de la quebrada La García, en este caso, mediante el reciclaje de residuos sólidos y la reutilización y aprovechamiento de los materiales que puedan ser usados con otros fines.</w:t>
      </w:r>
      <w:r w:rsidDel="00000000" w:rsidR="00000000" w:rsidRPr="00000000">
        <w:rPr>
          <w:rtl w:val="0"/>
        </w:rPr>
      </w:r>
    </w:p>
    <w:p w:rsidR="00000000" w:rsidDel="00000000" w:rsidP="00000000" w:rsidRDefault="00000000" w:rsidRPr="00000000" w14:paraId="0000046F">
      <w:pPr>
        <w:spacing w:line="233"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470">
      <w:pPr>
        <w:pStyle w:val="Heading3"/>
        <w:rPr/>
      </w:pPr>
      <w:bookmarkStart w:colFirst="0" w:colLast="0" w:name="_1x0gk37" w:id="75"/>
      <w:bookmarkEnd w:id="75"/>
      <w:r w:rsidDel="00000000" w:rsidR="00000000" w:rsidRPr="00000000">
        <w:rPr>
          <w:rtl w:val="0"/>
        </w:rPr>
        <w:t xml:space="preserve">3.11.5 Diseño de la propuesta</w:t>
      </w:r>
    </w:p>
    <w:p w:rsidR="00000000" w:rsidDel="00000000" w:rsidP="00000000" w:rsidRDefault="00000000" w:rsidRPr="00000000" w14:paraId="00000471">
      <w:pPr>
        <w:spacing w:line="233"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conformidad con el propósito y la población sujeto de estudio de esta investigación, se explica en la Tabla 9, las actividades formuladas con esta propuesta educativa. </w:t>
      </w:r>
    </w:p>
    <w:p w:rsidR="00000000" w:rsidDel="00000000" w:rsidP="00000000" w:rsidRDefault="00000000" w:rsidRPr="00000000" w14:paraId="00000472">
      <w:pPr>
        <w:spacing w:line="233"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73">
      <w:pPr>
        <w:keepNext w:val="1"/>
        <w:keepLines w:val="0"/>
        <w:pageBreakBefore w:val="0"/>
        <w:widowControl w:val="1"/>
        <w:pBdr>
          <w:top w:space="0" w:sz="0" w:val="nil"/>
          <w:left w:space="0" w:sz="0" w:val="nil"/>
          <w:bottom w:space="0" w:sz="0" w:val="nil"/>
          <w:right w:space="0" w:sz="0" w:val="nil"/>
          <w:between w:space="0" w:sz="0" w:val="nil"/>
        </w:pBdr>
        <w:shd w:fill="auto" w:val="clear"/>
        <w:spacing w:after="160" w:before="0" w:line="233" w:lineRule="auto"/>
        <w:ind w:left="0" w:right="0" w:firstLine="0"/>
        <w:jc w:val="left"/>
        <w:rPr>
          <w:rFonts w:ascii="Times New Roman" w:cs="Times New Roman" w:eastAsia="Times New Roman" w:hAnsi="Times New Roman"/>
          <w:b w:val="0"/>
          <w:i w:val="1"/>
          <w:smallCaps w:val="0"/>
          <w:strike w:val="0"/>
          <w:color w:val="000000"/>
          <w:sz w:val="22"/>
          <w:szCs w:val="22"/>
          <w:u w:val="none"/>
          <w:shd w:fill="auto" w:val="clear"/>
          <w:vertAlign w:val="baseline"/>
        </w:rPr>
      </w:pPr>
      <w:bookmarkStart w:colFirst="0" w:colLast="0" w:name="_4h042r0" w:id="76"/>
      <w:bookmarkEnd w:id="76"/>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Tabla 9</w:t>
      </w:r>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br w:type="textWrapping"/>
        <w:t xml:space="preserve">Diseño de la propuesta.</w:t>
      </w:r>
    </w:p>
    <w:tbl>
      <w:tblPr>
        <w:tblStyle w:val="Table14"/>
        <w:tblW w:w="1006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400"/>
      </w:tblPr>
      <w:tblGrid>
        <w:gridCol w:w="1267"/>
        <w:gridCol w:w="2364"/>
        <w:gridCol w:w="1427"/>
        <w:gridCol w:w="1243"/>
        <w:gridCol w:w="1549"/>
        <w:gridCol w:w="2210"/>
        <w:tblGridChange w:id="0">
          <w:tblGrid>
            <w:gridCol w:w="1267"/>
            <w:gridCol w:w="2364"/>
            <w:gridCol w:w="1427"/>
            <w:gridCol w:w="1243"/>
            <w:gridCol w:w="1549"/>
            <w:gridCol w:w="2210"/>
          </w:tblGrid>
        </w:tblGridChange>
      </w:tblGrid>
      <w:tr>
        <w:trPr>
          <w:cantSplit w:val="0"/>
          <w:tblHeader w:val="0"/>
        </w:trPr>
        <w:tc>
          <w:tcPr>
            <w:vAlign w:val="center"/>
          </w:tcPr>
          <w:p w:rsidR="00000000" w:rsidDel="00000000" w:rsidP="00000000" w:rsidRDefault="00000000" w:rsidRPr="00000000" w14:paraId="00000474">
            <w:pPr>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Estrategias</w:t>
            </w:r>
          </w:p>
        </w:tc>
        <w:tc>
          <w:tcPr>
            <w:vAlign w:val="center"/>
          </w:tcPr>
          <w:p w:rsidR="00000000" w:rsidDel="00000000" w:rsidP="00000000" w:rsidRDefault="00000000" w:rsidRPr="00000000" w14:paraId="00000475">
            <w:pPr>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Descripción general</w:t>
            </w:r>
          </w:p>
        </w:tc>
        <w:tc>
          <w:tcPr>
            <w:vAlign w:val="center"/>
          </w:tcPr>
          <w:p w:rsidR="00000000" w:rsidDel="00000000" w:rsidP="00000000" w:rsidRDefault="00000000" w:rsidRPr="00000000" w14:paraId="00000476">
            <w:pPr>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Actores involucrados</w:t>
            </w:r>
          </w:p>
        </w:tc>
        <w:tc>
          <w:tcPr>
            <w:vAlign w:val="center"/>
          </w:tcPr>
          <w:p w:rsidR="00000000" w:rsidDel="00000000" w:rsidP="00000000" w:rsidRDefault="00000000" w:rsidRPr="00000000" w14:paraId="00000477">
            <w:pPr>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Plazos de realización</w:t>
            </w:r>
          </w:p>
        </w:tc>
        <w:tc>
          <w:tcPr>
            <w:vAlign w:val="center"/>
          </w:tcPr>
          <w:p w:rsidR="00000000" w:rsidDel="00000000" w:rsidP="00000000" w:rsidRDefault="00000000" w:rsidRPr="00000000" w14:paraId="00000478">
            <w:pPr>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Objetivo de atiende</w:t>
            </w:r>
          </w:p>
        </w:tc>
        <w:tc>
          <w:tcPr>
            <w:vAlign w:val="center"/>
          </w:tcPr>
          <w:p w:rsidR="00000000" w:rsidDel="00000000" w:rsidP="00000000" w:rsidRDefault="00000000" w:rsidRPr="00000000" w14:paraId="00000479">
            <w:pPr>
              <w:jc w:val="cente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Productos y resultados esperados</w:t>
            </w:r>
          </w:p>
        </w:tc>
      </w:tr>
      <w:tr>
        <w:trPr>
          <w:cantSplit w:val="0"/>
          <w:tblHeader w:val="0"/>
        </w:trPr>
        <w:tc>
          <w:tcPr/>
          <w:p w:rsidR="00000000" w:rsidDel="00000000" w:rsidP="00000000" w:rsidRDefault="00000000" w:rsidRPr="00000000" w14:paraId="0000047A">
            <w:pP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Guía práctica</w:t>
            </w:r>
          </w:p>
        </w:tc>
        <w:tc>
          <w:tcPr/>
          <w:p w:rsidR="00000000" w:rsidDel="00000000" w:rsidP="00000000" w:rsidRDefault="00000000" w:rsidRPr="00000000" w14:paraId="0000047B">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Crear y entregar una guía práctica sobre el cuidado sostenible de la quebrada La García, donde se planteen aspectos y acciones clave, asociados con la separación, manejo, reciclaje y reutilización de los residuos sólidos producidos en los hogares cercanos a dicho afluente. Brindando incluso, algunas ideas para la reutilización de algunos residuos producidos en estos hogares.  </w:t>
            </w:r>
          </w:p>
        </w:tc>
        <w:tc>
          <w:tcPr/>
          <w:p w:rsidR="00000000" w:rsidDel="00000000" w:rsidP="00000000" w:rsidRDefault="00000000" w:rsidRPr="00000000" w14:paraId="0000047C">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 población adulta que habita en el sector El Cóngolo, municipio de Bello, Antioquia.</w:t>
            </w:r>
          </w:p>
          <w:p w:rsidR="00000000" w:rsidDel="00000000" w:rsidP="00000000" w:rsidRDefault="00000000" w:rsidRPr="00000000" w14:paraId="0000047D">
            <w:pP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47E">
            <w:pPr>
              <w:rPr>
                <w:rFonts w:ascii="Times New Roman" w:cs="Times New Roman" w:eastAsia="Times New Roman" w:hAnsi="Times New Roman"/>
                <w:b w:val="1"/>
              </w:rPr>
            </w:pPr>
            <w:r w:rsidDel="00000000" w:rsidR="00000000" w:rsidRPr="00000000">
              <w:rPr>
                <w:rtl w:val="0"/>
              </w:rPr>
            </w:r>
          </w:p>
        </w:tc>
        <w:tc>
          <w:tcPr/>
          <w:p w:rsidR="00000000" w:rsidDel="00000000" w:rsidP="00000000" w:rsidRDefault="00000000" w:rsidRPr="00000000" w14:paraId="0000047F">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10 días</w:t>
            </w:r>
          </w:p>
        </w:tc>
        <w:tc>
          <w:tcPr/>
          <w:p w:rsidR="00000000" w:rsidDel="00000000" w:rsidP="00000000" w:rsidRDefault="00000000" w:rsidRPr="00000000" w14:paraId="00000480">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Realizar una estrategia pedagógica para la población que vive cerca a la quebrada La García acerca de las prácticas sostenibles que ellos pueden efectuar desde sus hogares para la conservación ambiental de la quebrada La García.  </w:t>
            </w:r>
          </w:p>
        </w:tc>
        <w:tc>
          <w:tcPr/>
          <w:p w:rsidR="00000000" w:rsidDel="00000000" w:rsidP="00000000" w:rsidRDefault="00000000" w:rsidRPr="00000000" w14:paraId="00000481">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Consulta y uso de la guía práctica, por parte de los habitantes para poner en práctica las recomendaciones y enseñanzas propuestas, demostrando su compromiso ambiental, social y personal.</w:t>
            </w:r>
          </w:p>
        </w:tc>
      </w:tr>
      <w:tr>
        <w:trPr>
          <w:cantSplit w:val="0"/>
          <w:tblHeader w:val="0"/>
        </w:trPr>
        <w:tc>
          <w:tcPr/>
          <w:p w:rsidR="00000000" w:rsidDel="00000000" w:rsidP="00000000" w:rsidRDefault="00000000" w:rsidRPr="00000000" w14:paraId="00000482">
            <w:pPr>
              <w:rPr>
                <w:rFonts w:ascii="Times New Roman" w:cs="Times New Roman" w:eastAsia="Times New Roman" w:hAnsi="Times New Roman"/>
                <w:b w:val="1"/>
              </w:rPr>
            </w:pPr>
            <w:r w:rsidDel="00000000" w:rsidR="00000000" w:rsidRPr="00000000">
              <w:rPr>
                <w:rFonts w:ascii="Times New Roman" w:cs="Times New Roman" w:eastAsia="Times New Roman" w:hAnsi="Times New Roman"/>
                <w:b w:val="1"/>
                <w:rtl w:val="0"/>
              </w:rPr>
              <w:t xml:space="preserve">Juego ambiental</w:t>
            </w:r>
          </w:p>
        </w:tc>
        <w:tc>
          <w:tcPr/>
          <w:p w:rsidR="00000000" w:rsidDel="00000000" w:rsidP="00000000" w:rsidRDefault="00000000" w:rsidRPr="00000000" w14:paraId="00000483">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Después de conocer las condiciones de la quebrada en el sector de</w:t>
            </w:r>
            <w:r w:rsidDel="00000000" w:rsidR="00000000" w:rsidRPr="00000000">
              <w:rPr>
                <w:rFonts w:ascii="Times New Roman" w:cs="Times New Roman" w:eastAsia="Times New Roman" w:hAnsi="Times New Roman"/>
                <w:b w:val="1"/>
                <w:rtl w:val="0"/>
              </w:rPr>
              <w:t xml:space="preserve"> </w:t>
            </w:r>
            <w:r w:rsidDel="00000000" w:rsidR="00000000" w:rsidRPr="00000000">
              <w:rPr>
                <w:rFonts w:ascii="Times New Roman" w:cs="Times New Roman" w:eastAsia="Times New Roman" w:hAnsi="Times New Roman"/>
                <w:rtl w:val="0"/>
              </w:rPr>
              <w:t xml:space="preserve">El Cóngolo, municipio de Bello, Antioquia, principalmente, con respecto al manejo inadecuado y deficiente de los residuos sólidos; se elaborará un juego ambiental con información gráfica y una serie de preguntas relacionadas con el manejo y clasificación eficiente de los residuos y el tratamiento y reciclaje de estos dentro y fuera de los hogares de la población que habita este sector </w:t>
            </w:r>
          </w:p>
        </w:tc>
        <w:tc>
          <w:tcPr/>
          <w:p w:rsidR="00000000" w:rsidDel="00000000" w:rsidP="00000000" w:rsidRDefault="00000000" w:rsidRPr="00000000" w14:paraId="00000484">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La población adulta que habita en el sector El Cóngolo, municipio de Bello, Antioquia.</w:t>
            </w:r>
          </w:p>
        </w:tc>
        <w:tc>
          <w:tcPr/>
          <w:p w:rsidR="00000000" w:rsidDel="00000000" w:rsidP="00000000" w:rsidRDefault="00000000" w:rsidRPr="00000000" w14:paraId="00000485">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10 días</w:t>
            </w:r>
          </w:p>
        </w:tc>
        <w:tc>
          <w:tcPr/>
          <w:p w:rsidR="00000000" w:rsidDel="00000000" w:rsidP="00000000" w:rsidRDefault="00000000" w:rsidRPr="00000000" w14:paraId="00000486">
            <w:pPr>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Formar a la población en el manejo adecuado de los residuos sólidos producidos en los hogares y la reutilización de algunos de estos, mediante información descriptiva al respecto. </w:t>
            </w:r>
          </w:p>
        </w:tc>
        <w:tc>
          <w:tcPr/>
          <w:p w:rsidR="00000000" w:rsidDel="00000000" w:rsidP="00000000" w:rsidRDefault="00000000" w:rsidRPr="00000000" w14:paraId="0000048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Demostrar conocimiento y un manejo adecuado de los residuos sólidos a partir del uso y disfrute del juego ambienta, logrando así que los habitantes del sector de El Cóngolo, municipio de Bello, Antioquia, comprendan estas temáticas y puedan modificar sus creencias frente al cuidado de este afluente hídrico.  </w:t>
            </w:r>
          </w:p>
        </w:tc>
      </w:tr>
    </w:tbl>
    <w:p w:rsidR="00000000" w:rsidDel="00000000" w:rsidP="00000000" w:rsidRDefault="00000000" w:rsidRPr="00000000" w14:paraId="00000488">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i w:val="1"/>
          <w:sz w:val="20"/>
          <w:szCs w:val="20"/>
          <w:rtl w:val="0"/>
        </w:rPr>
        <w:t xml:space="preserve">Nota.</w:t>
      </w:r>
      <w:r w:rsidDel="00000000" w:rsidR="00000000" w:rsidRPr="00000000">
        <w:rPr>
          <w:rFonts w:ascii="Times New Roman" w:cs="Times New Roman" w:eastAsia="Times New Roman" w:hAnsi="Times New Roman"/>
          <w:sz w:val="20"/>
          <w:szCs w:val="20"/>
          <w:rtl w:val="0"/>
        </w:rPr>
        <w:t xml:space="preserve"> La información plasmada en esta tabla expone los detalles acerca de la propuesta educativa que surge de los resultados de esta investigación. Fuente: elaboración propia. </w:t>
      </w:r>
    </w:p>
    <w:p w:rsidR="00000000" w:rsidDel="00000000" w:rsidP="00000000" w:rsidRDefault="00000000" w:rsidRPr="00000000" w14:paraId="00000489">
      <w:pPr>
        <w:pStyle w:val="Heading3"/>
        <w:rPr/>
      </w:pPr>
      <w:bookmarkStart w:colFirst="0" w:colLast="0" w:name="_2w5ecyt" w:id="77"/>
      <w:bookmarkEnd w:id="77"/>
      <w:r w:rsidDel="00000000" w:rsidR="00000000" w:rsidRPr="00000000">
        <w:rPr>
          <w:rtl w:val="0"/>
        </w:rPr>
        <w:t xml:space="preserve">3.11.6 Actividades realizadas</w:t>
      </w:r>
    </w:p>
    <w:p w:rsidR="00000000" w:rsidDel="00000000" w:rsidP="00000000" w:rsidRDefault="00000000" w:rsidRPr="00000000" w14:paraId="0000048A">
      <w:pPr>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marco del desarrollo de la presente propuesta educativa, se efectuaron las dos estrategias pedagógicas referenciadas en la sección anterior, las cuales se explican en las siguientes líneas. De acuerdo con la información de la Figura 2, se identifica la guía práctica elaborada para efectos de la presente investigación, la cual consiste en la formulación de una serie de acciones y medidas que los habitantes cercanos y que transitan alrededor de la quebrada La García pueden realizar con la finalidad de cuidar y proteger este afluente hídrico, intentando que estas personas reconozcan la importancia de contribuir con la sostenibilidad de los recursos naturales, aprendan a aceptar la responsabilidad que tienen al respecto y ejecuten acciones que fomenten el manejo y la disposición final adecuada de los residuos sólidos.</w:t>
      </w:r>
    </w:p>
    <w:p w:rsidR="00000000" w:rsidDel="00000000" w:rsidP="00000000" w:rsidRDefault="00000000" w:rsidRPr="00000000" w14:paraId="0000048B">
      <w:pPr>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través de esta guía práctica, se enfatizó en el reciclaje de las basuras que resultan en los hogares de los habitantes del sector, conforme con los criterios asociados con la separación de las basuras y clarificando acerca de la posibilidad de reciclar los residuos sólidos, para su reutilización o aprovechamiento en la elaboración de otros artículos. </w:t>
      </w:r>
    </w:p>
    <w:p w:rsidR="00000000" w:rsidDel="00000000" w:rsidP="00000000" w:rsidRDefault="00000000" w:rsidRPr="00000000" w14:paraId="0000048C">
      <w:pPr>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8D">
      <w:pPr>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8E">
      <w:pPr>
        <w:keepNext w:val="1"/>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1"/>
          <w:smallCaps w:val="0"/>
          <w:strike w:val="0"/>
          <w:color w:val="000000"/>
          <w:sz w:val="22"/>
          <w:szCs w:val="22"/>
          <w:u w:val="none"/>
          <w:shd w:fill="auto" w:val="clear"/>
          <w:vertAlign w:val="baseline"/>
        </w:rPr>
      </w:pPr>
      <w:bookmarkStart w:colFirst="0" w:colLast="0" w:name="_1baon6m" w:id="78"/>
      <w:bookmarkEnd w:id="78"/>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Figura 2</w:t>
        <w:br w:type="textWrapping"/>
      </w:r>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Guía práctica elaborada conforme con la propuesta educativa.</w:t>
      </w:r>
    </w:p>
    <w:p w:rsidR="00000000" w:rsidDel="00000000" w:rsidP="00000000" w:rsidRDefault="00000000" w:rsidRPr="00000000" w14:paraId="0000048F">
      <w:pPr>
        <w:jc w:val="center"/>
        <w:rPr>
          <w:rFonts w:ascii="Times New Roman" w:cs="Times New Roman" w:eastAsia="Times New Roman" w:hAnsi="Times New Roman"/>
          <w:sz w:val="24"/>
          <w:szCs w:val="24"/>
        </w:rPr>
      </w:pPr>
      <w:r w:rsidDel="00000000" w:rsidR="00000000" w:rsidRPr="00000000">
        <w:rPr/>
        <w:drawing>
          <wp:inline distB="0" distT="0" distL="0" distR="0">
            <wp:extent cx="2889849" cy="7221838"/>
            <wp:effectExtent b="0" l="0" r="0" t="0"/>
            <wp:docPr id="12" name="image4.jpg"/>
            <a:graphic>
              <a:graphicData uri="http://schemas.openxmlformats.org/drawingml/2006/picture">
                <pic:pic>
                  <pic:nvPicPr>
                    <pic:cNvPr id="0" name="image4.jpg"/>
                    <pic:cNvPicPr preferRelativeResize="0"/>
                  </pic:nvPicPr>
                  <pic:blipFill>
                    <a:blip r:embed="rId14"/>
                    <a:srcRect b="0" l="0" r="0" t="0"/>
                    <a:stretch>
                      <a:fillRect/>
                    </a:stretch>
                  </pic:blipFill>
                  <pic:spPr>
                    <a:xfrm>
                      <a:off x="0" y="0"/>
                      <a:ext cx="2889849" cy="7221838"/>
                    </a:xfrm>
                    <a:prstGeom prst="rect"/>
                    <a:ln/>
                  </pic:spPr>
                </pic:pic>
              </a:graphicData>
            </a:graphic>
          </wp:inline>
        </w:drawing>
      </w:r>
      <w:r w:rsidDel="00000000" w:rsidR="00000000" w:rsidRPr="00000000">
        <w:rPr>
          <w:rtl w:val="0"/>
        </w:rPr>
      </w:r>
    </w:p>
    <w:p w:rsidR="00000000" w:rsidDel="00000000" w:rsidP="00000000" w:rsidRDefault="00000000" w:rsidRPr="00000000" w14:paraId="0000049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i w:val="1"/>
          <w:sz w:val="20"/>
          <w:szCs w:val="20"/>
          <w:rtl w:val="0"/>
        </w:rPr>
        <w:t xml:space="preserve">Nota.</w:t>
      </w:r>
      <w:r w:rsidDel="00000000" w:rsidR="00000000" w:rsidRPr="00000000">
        <w:rPr>
          <w:rFonts w:ascii="Times New Roman" w:cs="Times New Roman" w:eastAsia="Times New Roman" w:hAnsi="Times New Roman"/>
          <w:sz w:val="20"/>
          <w:szCs w:val="20"/>
          <w:rtl w:val="0"/>
        </w:rPr>
        <w:t xml:space="preserve"> En esta figura, se evidencian las diversas acciones prácticas planteadas para el cuidado y protección de la quebrada La García. Fuente: elaboración propia.</w:t>
      </w:r>
    </w:p>
    <w:p w:rsidR="00000000" w:rsidDel="00000000" w:rsidP="00000000" w:rsidRDefault="00000000" w:rsidRPr="00000000" w14:paraId="00000491">
      <w:pPr>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Adicional a lo anterior, también se creó y elaboró un juego ambiental, cuyas dinámicas de participación surgen del tradicional juego de escalera, como se observa en la Figura 3, teniendo en cuenta que, durante el avance de las casillas, según la cantidad de puntos obtenidos al arrojar un dado, los participantes pueden avanzar, de acuerdo con las preguntas y condiciones formuladas en las casillas del juego. </w:t>
      </w:r>
    </w:p>
    <w:p w:rsidR="00000000" w:rsidDel="00000000" w:rsidP="00000000" w:rsidRDefault="00000000" w:rsidRPr="00000000" w14:paraId="00000492">
      <w:pPr>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93">
      <w:pPr>
        <w:keepNext w:val="1"/>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1"/>
          <w:smallCaps w:val="0"/>
          <w:strike w:val="0"/>
          <w:color w:val="000000"/>
          <w:sz w:val="22"/>
          <w:szCs w:val="22"/>
          <w:u w:val="none"/>
          <w:shd w:fill="auto" w:val="clear"/>
          <w:vertAlign w:val="baseline"/>
        </w:rPr>
      </w:pPr>
      <w:bookmarkStart w:colFirst="0" w:colLast="0" w:name="_3vac5uf" w:id="79"/>
      <w:bookmarkEnd w:id="79"/>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Figura 3</w:t>
        <w:br w:type="textWrapping"/>
      </w:r>
      <w:r w:rsidDel="00000000" w:rsidR="00000000" w:rsidRPr="00000000">
        <w:rPr>
          <w:rFonts w:ascii="Times New Roman" w:cs="Times New Roman" w:eastAsia="Times New Roman" w:hAnsi="Times New Roman"/>
          <w:b w:val="0"/>
          <w:i w:val="1"/>
          <w:smallCaps w:val="0"/>
          <w:strike w:val="0"/>
          <w:color w:val="000000"/>
          <w:sz w:val="22"/>
          <w:szCs w:val="22"/>
          <w:u w:val="none"/>
          <w:shd w:fill="auto" w:val="clear"/>
          <w:vertAlign w:val="baseline"/>
          <w:rtl w:val="0"/>
        </w:rPr>
        <w:t xml:space="preserve">Juego ambiental elaborado conforme con la propuesta educativa.</w:t>
      </w:r>
    </w:p>
    <w:p w:rsidR="00000000" w:rsidDel="00000000" w:rsidP="00000000" w:rsidRDefault="00000000" w:rsidRPr="00000000" w14:paraId="00000494">
      <w:pPr>
        <w:jc w:val="center"/>
        <w:rPr>
          <w:rFonts w:ascii="Times New Roman" w:cs="Times New Roman" w:eastAsia="Times New Roman" w:hAnsi="Times New Roman"/>
          <w:i w:val="1"/>
          <w:sz w:val="24"/>
          <w:szCs w:val="24"/>
        </w:rPr>
      </w:pPr>
      <w:r w:rsidDel="00000000" w:rsidR="00000000" w:rsidRPr="00000000">
        <w:rPr/>
        <w:drawing>
          <wp:inline distB="0" distT="0" distL="0" distR="0">
            <wp:extent cx="5908745" cy="4021975"/>
            <wp:effectExtent b="0" l="0" r="0" t="0"/>
            <wp:docPr id="14" name="image10.jpg"/>
            <a:graphic>
              <a:graphicData uri="http://schemas.openxmlformats.org/drawingml/2006/picture">
                <pic:pic>
                  <pic:nvPicPr>
                    <pic:cNvPr id="0" name="image10.jpg"/>
                    <pic:cNvPicPr preferRelativeResize="0"/>
                  </pic:nvPicPr>
                  <pic:blipFill>
                    <a:blip r:embed="rId15"/>
                    <a:srcRect b="6030" l="2461" r="3877" t="3829"/>
                    <a:stretch>
                      <a:fillRect/>
                    </a:stretch>
                  </pic:blipFill>
                  <pic:spPr>
                    <a:xfrm>
                      <a:off x="0" y="0"/>
                      <a:ext cx="5908745" cy="4021975"/>
                    </a:xfrm>
                    <a:prstGeom prst="rect"/>
                    <a:ln/>
                  </pic:spPr>
                </pic:pic>
              </a:graphicData>
            </a:graphic>
          </wp:inline>
        </w:drawing>
      </w:r>
      <w:r w:rsidDel="00000000" w:rsidR="00000000" w:rsidRPr="00000000">
        <w:rPr>
          <w:rtl w:val="0"/>
        </w:rPr>
      </w:r>
    </w:p>
    <w:p w:rsidR="00000000" w:rsidDel="00000000" w:rsidP="00000000" w:rsidRDefault="00000000" w:rsidRPr="00000000" w14:paraId="0000049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i w:val="1"/>
          <w:sz w:val="20"/>
          <w:szCs w:val="20"/>
          <w:rtl w:val="0"/>
        </w:rPr>
        <w:t xml:space="preserve">Nota.</w:t>
      </w:r>
      <w:r w:rsidDel="00000000" w:rsidR="00000000" w:rsidRPr="00000000">
        <w:rPr>
          <w:rFonts w:ascii="Times New Roman" w:cs="Times New Roman" w:eastAsia="Times New Roman" w:hAnsi="Times New Roman"/>
          <w:sz w:val="20"/>
          <w:szCs w:val="20"/>
          <w:rtl w:val="0"/>
        </w:rPr>
        <w:t xml:space="preserve"> En esta figura, se identifica el contenido del juego ambiental basado en el tablero del juego de la escalera. Fuente: elaboración propia.</w:t>
      </w:r>
    </w:p>
    <w:p w:rsidR="00000000" w:rsidDel="00000000" w:rsidP="00000000" w:rsidRDefault="00000000" w:rsidRPr="00000000" w14:paraId="00000496">
      <w:pPr>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97">
      <w:pPr>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términos generales, para la ejecución e implementación de ambas estrategias, las investigadoras realizaron diversas visitas a la zona, haciendo en primer lugar, un recorrido por el sector El Cóngolo del Municipio de Bello – Antioquia, para la identificación y selección de los participantes, teniendo en cuenta que finalmente, se efectuaron ambas actividades con la participación de 20 habitantes, de los cuales 8 personas aceptaron ser fotografiados y grabados. A cada uno de estos 20 participantes, se les explicaron las pautas prácticas planteadas con la guía y en su totalidad, estas personas se interesaron y divirtieron con el juego. </w:t>
      </w:r>
    </w:p>
    <w:p w:rsidR="00000000" w:rsidDel="00000000" w:rsidP="00000000" w:rsidRDefault="00000000" w:rsidRPr="00000000" w14:paraId="00000498">
      <w:pPr>
        <w:ind w:firstLine="709"/>
        <w:jc w:val="both"/>
        <w:rPr>
          <w:rFonts w:ascii="Times New Roman" w:cs="Times New Roman" w:eastAsia="Times New Roman" w:hAnsi="Times New Roman"/>
          <w:color w:val="222222"/>
          <w:sz w:val="24"/>
          <w:szCs w:val="24"/>
        </w:rPr>
      </w:pPr>
      <w:r w:rsidDel="00000000" w:rsidR="00000000" w:rsidRPr="00000000">
        <w:rPr>
          <w:rFonts w:ascii="Times New Roman" w:cs="Times New Roman" w:eastAsia="Times New Roman" w:hAnsi="Times New Roman"/>
          <w:sz w:val="24"/>
          <w:szCs w:val="24"/>
          <w:rtl w:val="0"/>
        </w:rPr>
        <w:t xml:space="preserve">Así mismo, con los participantes, se </w:t>
      </w:r>
      <w:r w:rsidDel="00000000" w:rsidR="00000000" w:rsidRPr="00000000">
        <w:rPr>
          <w:rFonts w:ascii="Times New Roman" w:cs="Times New Roman" w:eastAsia="Times New Roman" w:hAnsi="Times New Roman"/>
          <w:color w:val="222222"/>
          <w:sz w:val="24"/>
          <w:szCs w:val="24"/>
          <w:rtl w:val="0"/>
        </w:rPr>
        <w:t xml:space="preserve">estableció una charla con ellos sobre el cuidado de La García, explicando la importancia de cuidar este recurso hídrico, para preservarlo y se respondió cada una de las preguntas que están en el folleto, luego se esperaba que ellos dieran su punto de vista. Con relación al juego que se implementó, las mismas personas que aceptaron el diálogo sobre el cuidado de la quebrada y con ellos también se hizo el juego, explicando las preguntas y que la persona siguiera la secuencia de este.</w:t>
      </w:r>
    </w:p>
    <w:p w:rsidR="00000000" w:rsidDel="00000000" w:rsidP="00000000" w:rsidRDefault="00000000" w:rsidRPr="00000000" w14:paraId="00000499">
      <w:pPr>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9A">
      <w:pPr>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9B">
      <w:pPr>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9C">
      <w:pPr>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9D">
      <w:pPr>
        <w:pStyle w:val="Heading1"/>
        <w:ind w:firstLine="709"/>
        <w:jc w:val="left"/>
        <w:rPr>
          <w:b w:val="0"/>
        </w:rPr>
      </w:pPr>
      <w:r w:rsidDel="00000000" w:rsidR="00000000" w:rsidRPr="00000000">
        <w:rPr>
          <w:rtl w:val="0"/>
        </w:rPr>
      </w:r>
    </w:p>
    <w:p w:rsidR="00000000" w:rsidDel="00000000" w:rsidP="00000000" w:rsidRDefault="00000000" w:rsidRPr="00000000" w14:paraId="0000049E">
      <w:pPr>
        <w:pStyle w:val="Heading1"/>
        <w:jc w:val="left"/>
        <w:rPr/>
      </w:pPr>
      <w:r w:rsidDel="00000000" w:rsidR="00000000" w:rsidRPr="00000000">
        <w:rPr>
          <w:rtl w:val="0"/>
        </w:rPr>
      </w:r>
    </w:p>
    <w:p w:rsidR="00000000" w:rsidDel="00000000" w:rsidP="00000000" w:rsidRDefault="00000000" w:rsidRPr="00000000" w14:paraId="0000049F">
      <w:pPr>
        <w:pStyle w:val="Heading1"/>
        <w:jc w:val="left"/>
        <w:rPr/>
      </w:pPr>
      <w:r w:rsidDel="00000000" w:rsidR="00000000" w:rsidRPr="00000000">
        <w:rPr>
          <w:rtl w:val="0"/>
        </w:rPr>
      </w:r>
    </w:p>
    <w:p w:rsidR="00000000" w:rsidDel="00000000" w:rsidP="00000000" w:rsidRDefault="00000000" w:rsidRPr="00000000" w14:paraId="000004A0">
      <w:pPr>
        <w:pStyle w:val="Heading1"/>
        <w:jc w:val="left"/>
        <w:rPr/>
      </w:pPr>
      <w:r w:rsidDel="00000000" w:rsidR="00000000" w:rsidRPr="00000000">
        <w:rPr>
          <w:rtl w:val="0"/>
        </w:rPr>
      </w:r>
    </w:p>
    <w:p w:rsidR="00000000" w:rsidDel="00000000" w:rsidP="00000000" w:rsidRDefault="00000000" w:rsidRPr="00000000" w14:paraId="000004A1">
      <w:pPr>
        <w:pStyle w:val="Heading1"/>
        <w:jc w:val="left"/>
        <w:rPr/>
        <w:sectPr>
          <w:type w:val="nextPage"/>
          <w:pgSz w:h="15840" w:w="12240" w:orient="portrait"/>
          <w:pgMar w:bottom="1440" w:top="1440" w:left="1440" w:right="1440" w:header="708" w:footer="708"/>
        </w:sectPr>
      </w:pPr>
      <w:r w:rsidDel="00000000" w:rsidR="00000000" w:rsidRPr="00000000">
        <w:rPr>
          <w:rtl w:val="0"/>
        </w:rPr>
      </w:r>
    </w:p>
    <w:p w:rsidR="00000000" w:rsidDel="00000000" w:rsidP="00000000" w:rsidRDefault="00000000" w:rsidRPr="00000000" w14:paraId="000004A2">
      <w:pPr>
        <w:pStyle w:val="Heading1"/>
        <w:rPr/>
      </w:pPr>
      <w:bookmarkStart w:colFirst="0" w:colLast="0" w:name="_2afmg28" w:id="80"/>
      <w:bookmarkEnd w:id="80"/>
      <w:r w:rsidDel="00000000" w:rsidR="00000000" w:rsidRPr="00000000">
        <w:rPr>
          <w:rtl w:val="0"/>
        </w:rPr>
        <w:t xml:space="preserve">CAPITULO IV. PRESENTACIÓN Y ANÁLISIS DE RESULTADOS</w:t>
      </w:r>
    </w:p>
    <w:p w:rsidR="00000000" w:rsidDel="00000000" w:rsidP="00000000" w:rsidRDefault="00000000" w:rsidRPr="00000000" w14:paraId="000004A3">
      <w:pPr>
        <w:pStyle w:val="Heading1"/>
        <w:jc w:val="left"/>
        <w:rPr/>
      </w:pPr>
      <w:r w:rsidDel="00000000" w:rsidR="00000000" w:rsidRPr="00000000">
        <w:rPr>
          <w:rtl w:val="0"/>
        </w:rPr>
      </w:r>
    </w:p>
    <w:p w:rsidR="00000000" w:rsidDel="00000000" w:rsidP="00000000" w:rsidRDefault="00000000" w:rsidRPr="00000000" w14:paraId="000004A4">
      <w:pPr>
        <w:pStyle w:val="Heading1"/>
        <w:jc w:val="left"/>
        <w:rPr/>
      </w:pPr>
      <w:bookmarkStart w:colFirst="0" w:colLast="0" w:name="_pkwqa1" w:id="81"/>
      <w:bookmarkEnd w:id="81"/>
      <w:r w:rsidDel="00000000" w:rsidR="00000000" w:rsidRPr="00000000">
        <w:rPr>
          <w:rtl w:val="0"/>
        </w:rPr>
        <w:t xml:space="preserve">4.1 Análisis de resultados</w:t>
      </w:r>
    </w:p>
    <w:p w:rsidR="00000000" w:rsidDel="00000000" w:rsidP="00000000" w:rsidRDefault="00000000" w:rsidRPr="00000000" w14:paraId="000004A5">
      <w:pPr>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su nombre lo indica, en esta sección se describen y analizan los resultados obtenidos, con el diseño y la implementación de la propuesta educativa, para lo cual, se contó con la participación de 20 habitantes de la zona de influencia, clarificando que la información de los hallazgos para su interpretación está organizada, según las categorías de análisis, como se explica a continuación. </w:t>
      </w:r>
    </w:p>
    <w:p w:rsidR="00000000" w:rsidDel="00000000" w:rsidP="00000000" w:rsidRDefault="00000000" w:rsidRPr="00000000" w14:paraId="000004A6">
      <w:pPr>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A7">
      <w:pPr>
        <w:pStyle w:val="Heading3"/>
        <w:rPr/>
      </w:pPr>
      <w:bookmarkStart w:colFirst="0" w:colLast="0" w:name="_39kk8xu" w:id="82"/>
      <w:bookmarkEnd w:id="82"/>
      <w:r w:rsidDel="00000000" w:rsidR="00000000" w:rsidRPr="00000000">
        <w:rPr>
          <w:rtl w:val="0"/>
        </w:rPr>
        <w:t xml:space="preserve">4.1.1. Categoría: Creencias y saberes</w:t>
      </w:r>
    </w:p>
    <w:p w:rsidR="00000000" w:rsidDel="00000000" w:rsidP="00000000" w:rsidRDefault="00000000" w:rsidRPr="00000000" w14:paraId="000004A8">
      <w:pPr>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 los hallazgos de la presente investigación, se confirmó de nueva cuenta, no solo los bajos conocimientos de las personas acerca del manejo efectivo de los residuos sólidos y la ausencia de comportamientos propositivos para el cuidado del medio ambiente y de la quebrada La García, sino también la inobservancia en el compromiso y la responsabilidad que todos los habitantes y autoridades públicas tienen en la protección de este afluente y en su sostenibilidad ambiental; lo que se evidenció de acuerdo con las condiciones en las que se encontraba, tanto las aguas de la quebrada como sus alrededores, principalmente, en uno de los parques infantiles cerca de allá, el cual, contrario a su objetivo, es utilizado con frecuencia por numerosas personas como vertedero de residuos orgánicos. </w:t>
      </w:r>
    </w:p>
    <w:p w:rsidR="00000000" w:rsidDel="00000000" w:rsidP="00000000" w:rsidRDefault="00000000" w:rsidRPr="00000000" w14:paraId="000004A9">
      <w:pPr>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palabras de Stern (2000), esto significa que los habitantes cercanos a la quebrada La García, no activan normas personales y medidas proambientales para proteger este recurso hídrico de las condiciones ambientales que ellos mismos propician y que amenazan con sostenibilidad en el tiempo de este afluente; aunque reconociendo que algunas personas si cumple con la teoría VBN de este mismo autor, porque muestran predisposición ambientalista e interés por mejorar las condiciones ambientales de la zona. </w:t>
      </w:r>
    </w:p>
    <w:p w:rsidR="00000000" w:rsidDel="00000000" w:rsidP="00000000" w:rsidRDefault="00000000" w:rsidRPr="00000000" w14:paraId="000004AA">
      <w:pPr>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 claro que, aunque se concientice a una gran parte de la población, también se necesita la ayuda del estado, para cambiar la mentalidad de las personas que piensan que este problema no es su responsabilidad, sino que las soluciones deben surgir del gobierno nacional. Sin embargo, la realidad es que para lograr que la contaminación de la quebrada La García mejore y disminuya paulatinamente, todas los habitantes, transeúntes y entidades públicas y privadas, deben aportar un grano de arena, para poder tener un buen ambiente, para las generaciones actuales y futuras y así mismo, ayudar a que se vayan cumpliendo los Objetivos de Desarrollo Sostenible, en especial el ODS 13, ya que a través de este, se propone fomentar la ejecución de actividades que mejoren la educación y la sensibilización de la población.</w:t>
      </w:r>
    </w:p>
    <w:p w:rsidR="00000000" w:rsidDel="00000000" w:rsidP="00000000" w:rsidRDefault="00000000" w:rsidRPr="00000000" w14:paraId="000004AB">
      <w:pPr>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AC">
      <w:pPr>
        <w:pStyle w:val="Heading3"/>
        <w:rPr/>
      </w:pPr>
      <w:bookmarkStart w:colFirst="0" w:colLast="0" w:name="_1opuj5n" w:id="83"/>
      <w:bookmarkEnd w:id="83"/>
      <w:r w:rsidDel="00000000" w:rsidR="00000000" w:rsidRPr="00000000">
        <w:rPr>
          <w:rtl w:val="0"/>
        </w:rPr>
        <w:t xml:space="preserve">4.1.2. Categoría: Residuos sólidos</w:t>
      </w:r>
    </w:p>
    <w:p w:rsidR="00000000" w:rsidDel="00000000" w:rsidP="00000000" w:rsidRDefault="00000000" w:rsidRPr="00000000" w14:paraId="000004AD">
      <w:pPr>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ejecución de las actividades planteadas con esta propuesta educativa también develó, según los comentarios de los habitantes participantes, que una proporción significativa de la población del lugar no se acercan personalmente a arrojar los residuos a la quebrada, pero les pagan a los habitantes de calle que se mantienen en la zona, para que ellos se encarguen de arrojarla. También se evidencia que este lugar sirve de vivienda para los habitantes de calle y consumidores, realizando todas las necesidades básicas en el cuerpo hídrico.</w:t>
      </w:r>
    </w:p>
    <w:p w:rsidR="00000000" w:rsidDel="00000000" w:rsidP="00000000" w:rsidRDefault="00000000" w:rsidRPr="00000000" w14:paraId="000004AE">
      <w:pPr>
        <w:ind w:left="708" w:firstLine="720.0000000000001"/>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manejo inadecuado dado por los habitantes a los residuos sólidos contrasta con el método planteado por Jean Vincenz, enfocado en el desecho y la disposición de este tipo de residuos en rellenos sanitarios (Theissen et al., 1982)., lo cual, según los resultados de esta investigación, se cumple de forma limitada en la zona de estudio, debido a que los residuos son arrojados en lugares improcedentes para que puedan ser recolectados y llevados a dichos rellenos. Esta falencia en el manejo de los desechos y basuras se contrapone con el ciclo de los residuos sólidos expuesto por Tchobanoglous et al., (2002), porque no se realiza la separación apropiada de los residuos y en ciertos casos, tampoco se lleva a cabo la respectiva recolección.  </w:t>
      </w:r>
    </w:p>
    <w:p w:rsidR="00000000" w:rsidDel="00000000" w:rsidP="00000000" w:rsidRDefault="00000000" w:rsidRPr="00000000" w14:paraId="000004AF">
      <w:pPr>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B0">
      <w:pPr>
        <w:pStyle w:val="Heading3"/>
        <w:rPr/>
      </w:pPr>
      <w:bookmarkStart w:colFirst="0" w:colLast="0" w:name="_48pi1tg" w:id="84"/>
      <w:bookmarkEnd w:id="84"/>
      <w:r w:rsidDel="00000000" w:rsidR="00000000" w:rsidRPr="00000000">
        <w:rPr>
          <w:rtl w:val="0"/>
        </w:rPr>
        <w:t xml:space="preserve">4.1.3. Categoría: Contaminación ambiental</w:t>
      </w:r>
    </w:p>
    <w:p w:rsidR="00000000" w:rsidDel="00000000" w:rsidP="00000000" w:rsidRDefault="00000000" w:rsidRPr="00000000" w14:paraId="000004B1">
      <w:pPr>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igual forma, con esta propuesta se identificó que las personas abordadas durante la implementación de las actividades, reconocen el problema de contaminación de la quebrada La García, su aumento en el tiempo y la ausencia casi permanente de los funcionarios públicos, ambientales y la fuerza pública, para evitar que las personas arrojen residuos sólidos y basuras a la quebrada, como se presenta en el sector El Cóngolo del Municipio de Bello – Antioquia, durante uno de los recorridos efectuados al respecto y para que además, ejecuten acciones de mejora y control para contrarrestar el deterioro de este recurso hídrico. </w:t>
      </w:r>
    </w:p>
    <w:p w:rsidR="00000000" w:rsidDel="00000000" w:rsidP="00000000" w:rsidRDefault="00000000" w:rsidRPr="00000000" w14:paraId="000004B2">
      <w:pPr>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Ante las condiciones ambientales identificadas en las zonas aledañas a la quebrada La García, durante la ejecución de la propuesta educativa, se confirmaron los aportes de Odum (1986), dado que la contaminación ambiental en el sector El Cóngolo del Municipio de Bello – Antioquia, se origina las acciones nocivas efectuadas por una cantidad considerable de habitantes, como el vertimiento de aguas residuales (Costeaus, 1992), generando cambios perjudiciales en las características físicas de las aguas de este recurso y en sus alrededores (Álvarez &amp; Perero, 2017). </w:t>
      </w:r>
    </w:p>
    <w:p w:rsidR="00000000" w:rsidDel="00000000" w:rsidP="00000000" w:rsidRDefault="00000000" w:rsidRPr="00000000" w14:paraId="000004B3">
      <w:pPr>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B4">
      <w:pPr>
        <w:pStyle w:val="Heading3"/>
        <w:rPr/>
      </w:pPr>
      <w:bookmarkStart w:colFirst="0" w:colLast="0" w:name="_2nusc19" w:id="85"/>
      <w:bookmarkEnd w:id="85"/>
      <w:r w:rsidDel="00000000" w:rsidR="00000000" w:rsidRPr="00000000">
        <w:rPr>
          <w:rtl w:val="0"/>
        </w:rPr>
        <w:t xml:space="preserve">4.1.4. Categoría: Estrategia pedagógica </w:t>
      </w:r>
    </w:p>
    <w:p w:rsidR="00000000" w:rsidDel="00000000" w:rsidP="00000000" w:rsidRDefault="00000000" w:rsidRPr="00000000" w14:paraId="000004B5">
      <w:pPr>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cuanto a la ejecución de la propuesta, tanto de la charla sobre la conservación de la quebrada como de la actividad lúdica de la escalera, a la mayoría de los participantes les pareció muy agradable y acorde con el problema de la contaminación, quienes comentaban, además que, gracias a este tipo de trabajos, cada vez más personas podían conseguir conocimientos y actitudes propositivas frente al cuidado de la quebrada. Así mismo, el desarrollo de estas acciones les permite a los habitantes que están alrededor, que puedan aplicar la separación de las basuras y el reciclaje de los residuos sólidos adecuadamente, con la finalidad de no arrojar residuos a la quebrada, y también es una entrada económica para esta población de pocos recursos económicos.</w:t>
      </w:r>
    </w:p>
    <w:p w:rsidR="00000000" w:rsidDel="00000000" w:rsidP="00000000" w:rsidRDefault="00000000" w:rsidRPr="00000000" w14:paraId="000004B6">
      <w:pPr>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Los resultados obtenidos en el marco de esta propuesta educativa revelaron que la misma es adecuada y pertinente para buscar un equilibrio entre el cuidado y la protección de este cuerpo hídrico y el bienestar de la población de influencia. De igual forma, ha sido una propuesta satisfactoria para las investigadoras, ya que les permitió no solo realizar este trabajo, sino también aportar al mejoramiento de la calidad de vida y del medio ambiente en este sector del municipio de Bello, mediante los aprendizajes compartidos con los habitantes de la zona, y lo importante de reciclar para beneficio económico. Así mismo, se aportó un poco a mitigar el daño ambiental que es muy grande en este lugar y desde los aportes de Piaget y Vygotsky, se logró la interacción efectiva y asertiva entre los saberes previos y los nuevos conocimientos, junto con la respectiva construcción de conocimientos de los participantes. </w:t>
      </w:r>
    </w:p>
    <w:p w:rsidR="00000000" w:rsidDel="00000000" w:rsidP="00000000" w:rsidRDefault="00000000" w:rsidRPr="00000000" w14:paraId="000004B7">
      <w:pPr>
        <w:pStyle w:val="Heading1"/>
        <w:jc w:val="left"/>
        <w:rPr/>
      </w:pPr>
      <w:r w:rsidDel="00000000" w:rsidR="00000000" w:rsidRPr="00000000">
        <w:rPr>
          <w:rtl w:val="0"/>
        </w:rPr>
      </w:r>
    </w:p>
    <w:p w:rsidR="00000000" w:rsidDel="00000000" w:rsidP="00000000" w:rsidRDefault="00000000" w:rsidRPr="00000000" w14:paraId="000004B8">
      <w:pPr>
        <w:pStyle w:val="Heading2"/>
        <w:rPr/>
      </w:pPr>
      <w:bookmarkStart w:colFirst="0" w:colLast="0" w:name="_1302m92" w:id="86"/>
      <w:bookmarkEnd w:id="86"/>
      <w:r w:rsidDel="00000000" w:rsidR="00000000" w:rsidRPr="00000000">
        <w:rPr>
          <w:rtl w:val="0"/>
        </w:rPr>
        <w:t xml:space="preserve">4.2. Conclusiones </w:t>
      </w:r>
    </w:p>
    <w:p w:rsidR="00000000" w:rsidDel="00000000" w:rsidP="00000000" w:rsidRDefault="00000000" w:rsidRPr="00000000" w14:paraId="000004B9">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Según el objetivo general formulado con este proyecto, es posible inferir que las creencias y los saberes ambientales de los habitantes aledaños a la quebrada La García en el sector El Cóngolo del Municipio de Bello – Antioquia, no solo son insuficientes para fomentar su intencionalidad real y efectiva para la protección de este cuerpo hídrico, sino que también carecen de las actitudes, la conciencia, la participación y la capacidad de evaluación proambiental, elementos que son destacados en la educación ambiental; siendo esta importante para transformar la situación sobre el manejo eficiente de los residuos sólidos y contribuir a mitigar el daño.</w:t>
      </w:r>
    </w:p>
    <w:p w:rsidR="00000000" w:rsidDel="00000000" w:rsidP="00000000" w:rsidRDefault="00000000" w:rsidRPr="00000000" w14:paraId="000004BA">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Aunado con lo anterior, se concluye que la población que habita cerca a la quebrada La García en el sector El Cóngolo del Municipio de Bello – Antioquia aceptan la existencia de un manejo indebido de los residuos sólidos en esta zona, tal como ellos han podido observar con los diferentes materiales sólidos identificados al borde de este afluente, con el agravante frente a la falta de separación de estos residuos, junto con las falencias y la intermitencia por parte de las empresas de aseo municipales, para hacer una recolección y disposición final óptima de los residuos y las basuras producidas por los hogares localizados en este lugar.  </w:t>
      </w:r>
    </w:p>
    <w:p w:rsidR="00000000" w:rsidDel="00000000" w:rsidP="00000000" w:rsidRDefault="00000000" w:rsidRPr="00000000" w14:paraId="000004BB">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complementar, se encuentra que a través de la propuesta educativa planteada y ejecutada en el marco de esta investigación, se hace posible generar algunos cambios iniciales en torno a la sensibilización ambiental de la comunidad, reflejado en la comprensión de los contenidos abordados, tanto con la guía práctica como con el juego ambiental; aunque siendo conscientes y realistas frente a la corresponsabilidad de los habitantes con el Estado y la sociedad, en la formulación y puesta de marcha de las acciones requeridas para comenzar a darle de forma paulatina una transformación enriquecedora de la quebrada La García.</w:t>
      </w:r>
    </w:p>
    <w:p w:rsidR="00000000" w:rsidDel="00000000" w:rsidP="00000000" w:rsidRDefault="00000000" w:rsidRPr="00000000" w14:paraId="000004BC">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la obtención y logro de estos resultados, se contó con el cumplimiento y la participación de tres objetivos específicos. En este caso, al diagnosticar las prácticas y los conocimientos que tienen los habitantes que viven alrededor de la quebrada La García, se concluye que aunque los participantes de este estudio consideraron tener conocimientos sobre el manejo de los residuos sólidos y creencias proambientales frente al cuidado de este afluente de agua; con este estudio se confirmó en ellos, un alto nivel de desconocimiento e incomprensión en relación con el cuidado y la protección del medio ambiente y de las zonas aledañas a dicha quebrada. </w:t>
      </w:r>
    </w:p>
    <w:p w:rsidR="00000000" w:rsidDel="00000000" w:rsidP="00000000" w:rsidRDefault="00000000" w:rsidRPr="00000000" w14:paraId="000004BD">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Sumado a lo anterior, se encontró que los habitantes que viven en el sector El Cóngolo del Municipio de Bello – Antioquia, cerca de la quebrada La García, carecen de una sensibilización ambiental real y verdadera frente a la protección de los recursos naturales existentes en esta zona y del agua que nutre este afluente; por lo cual, no adoptan prácticas amigables con el medio ambiente y con la sostenibilidad de la zona. </w:t>
      </w:r>
    </w:p>
    <w:p w:rsidR="00000000" w:rsidDel="00000000" w:rsidP="00000000" w:rsidRDefault="00000000" w:rsidRPr="00000000" w14:paraId="000004BE">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Adicionalmente, se registró la inobservancia por parte de la población cercana a la quebrada La García de los preceptos normativos nacionales, debido a la falta de corresponsabilidad que tienen con la sociedad en general y el Estado, frente al manejo y disposición final de los residuos sólidos producidos en sus hogares; ya que una cantidad considerable de habitantes tienen la acérrima creencia de que dicha responsabilidad, solo recae en las autoridades municipales y empresas de aseo públicas, las cuales cumplen de forma parcial, con el tratamiento y disposición final de los residuos situados en las zonas aledañas a este afluente. </w:t>
      </w:r>
    </w:p>
    <w:p w:rsidR="00000000" w:rsidDel="00000000" w:rsidP="00000000" w:rsidRDefault="00000000" w:rsidRPr="00000000" w14:paraId="000004BF">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Ahora bien, en cuanto al análisis de los conocimientos adquiridos por los habitantes que viven alrededor de la quebrada la García, en el sector El Cóngolo del Municipio de Bello – Antioquia, de acuerdo con las charlas realizadas previamente sobre contaminación hídrica y buenas prácticas; se concluye que sus principales aprendizajes, se concentraron en la práctica ambiental de la separación de las basuras y el reciclaje de los residuos sólidos adecuadamente, con la finalidad de no arrojar residuos a la quebrada, y de igual forma, también tener una entrada económica para esta población de pocos recursos económicos.</w:t>
      </w:r>
    </w:p>
    <w:p w:rsidR="00000000" w:rsidDel="00000000" w:rsidP="00000000" w:rsidRDefault="00000000" w:rsidRPr="00000000" w14:paraId="000004C0">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Los resultados de esta investigación también evidenciaron que una proporción considerable de habitantes del sector El Cóngolo del Municipio de Bello – Antioquia adquirieron conocimientos ambientales propositivos para contribuir con el cuidado sostenible de la quebrada La García y sus alrededores; aunque otra cantidad significativa de participantes, realizan por conveniencia acciones en pro de reducir la contaminación ambiental de esta zona, aun cuando en realidad, no han asumido el compromiso y la responsabilidad que tienen junto con la sociedad y el Estado para salvaguardar los recursos naturales que todavía se encuentran en el sector.</w:t>
      </w:r>
    </w:p>
    <w:p w:rsidR="00000000" w:rsidDel="00000000" w:rsidP="00000000" w:rsidRDefault="00000000" w:rsidRPr="00000000" w14:paraId="000004C1">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Sumado a esto, los participantes de esta investigación también, fueron enfáticos en señalar acerca de la importancia y el rol que tienen las autoridades policiales en el control de las personas que atentan contra la quebrada La García, por los contaminantes que continua arrojando a esta fuente hídrica, entre los cuales, se encuentran los habitantes de calle a quienes, algunos de los pobladores del sector les pagaban para ocuparse de sus basuras y residuos sólidos, sin tener en cuenta donde ser vertidos los mismos. </w:t>
      </w:r>
    </w:p>
    <w:p w:rsidR="00000000" w:rsidDel="00000000" w:rsidP="00000000" w:rsidRDefault="00000000" w:rsidRPr="00000000" w14:paraId="000004C2">
      <w:pPr>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continuar, se concluye en cuanto a la estrategia pedagógica de sensibilización propuesta y realizadas con los habitantes de la quebrada la García, en el sector El Cóngolo del Municipio de Bello – Antioquia, para influir en el cambio de hábitos y desarrollo de prácticas que mitiguen el daño causado a la quebrada que, la integración de una juego ambiental y una guía práctica, se complementaron para brindarle a los participantes de este proyecto, una serie de acciones clave y precisas que pueden ejecutar desde sus hogares, para el cuidado de este afluente y que pudieron afianzar con las dinámicas didácticas utilizadas con el juego ambiental, mientras ellos se divierten y tienen momentos de esparcimiento.</w:t>
      </w:r>
    </w:p>
    <w:p w:rsidR="00000000" w:rsidDel="00000000" w:rsidP="00000000" w:rsidRDefault="00000000" w:rsidRPr="00000000" w14:paraId="000004C3">
      <w:pPr>
        <w:spacing w:line="233"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esta misma línea, es posible concluir que, la propuesta educativa: “Conozco, Creo y Actúo por el cuidado de La García”, es una alternativa de interés para las personas comprometidas y que se sienten motivadas a realizar actividades y aplicar medidas de mejora, corrección y mitigación de los riesgos, conforme con los preceptos normativos nacionales e internacionales en la materia, como los ODS, para que las generaciones futuras y presentes también puedan disfrutar de los recursos naturales e hídricos, como esta quebrada.</w:t>
      </w:r>
    </w:p>
    <w:p w:rsidR="00000000" w:rsidDel="00000000" w:rsidP="00000000" w:rsidRDefault="00000000" w:rsidRPr="00000000" w14:paraId="000004C4">
      <w:pPr>
        <w:spacing w:line="233"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materia de sensibilización, es pertinente concluir que se trata de un proceso a largo plazo, porque debe darse un cambio en la mentalidad de los habitantes del sector El Cóngolo del Municipio de Bello – Antioquia, lo cual se está dando paulatinamente con algunos de los participantes, quienes aceptaron su responsabilidad y los aportes que pueden hacer con acciones ambientales mínimas, clarificando que los efectos de estas contribuciones ayudan a la protección del medio ambiente en el tiempo.</w:t>
      </w:r>
    </w:p>
    <w:p w:rsidR="00000000" w:rsidDel="00000000" w:rsidP="00000000" w:rsidRDefault="00000000" w:rsidRPr="00000000" w14:paraId="000004C5">
      <w:pPr>
        <w:spacing w:line="233"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Ahora bien, en relación con la evaluación del impacto generado con la estrategia pedagógica propuesta a través de la presente investigación, se concluye que los habitantes que participaron de la misma, comenzaron a transformar sus creencias y saberes ambientales, sobre el manejo de los residuos sólidos; gracias a las actividades y pautas ambientales que les fueron explicadas, mediante la guía práctica y el juego ambiental, ya que estas herramientas proporcionaron información clara y concisa sobre las acciones que pueden efectuar desde sus hogares para la protección y el cuidado de la quebrada La García. </w:t>
      </w:r>
    </w:p>
    <w:p w:rsidR="00000000" w:rsidDel="00000000" w:rsidP="00000000" w:rsidRDefault="00000000" w:rsidRPr="00000000" w14:paraId="000004C6">
      <w:pPr>
        <w:spacing w:line="233"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Aunado con lo anterior, la implementación de la estrategia pedagógica contribuyó con la identificación de aquellas acciones sociales que emergen en el sector El Cóngolo del Municipio de Bello – Antioquia y que continúan afectando las condiciones físicas de la quebrada La García y sus zonas aledañas; confirmando de este modo, que la responsabilidad ambiental de este afluente recae, tanto en algunas personas que habitan cerca a este recurso hídrico por el manejo inapropiado de los residuos sólidos, como en las empresas de aseo y las autoridades competentes, debido al ineficiente proceso de recolección y disposición final de los mismos, lo que sigue generando su acumulación en determinadas puntos del sector. </w:t>
      </w:r>
    </w:p>
    <w:p w:rsidR="00000000" w:rsidDel="00000000" w:rsidP="00000000" w:rsidRDefault="00000000" w:rsidRPr="00000000" w14:paraId="000004C7">
      <w:pPr>
        <w:spacing w:line="233"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Finalmente, se establece que el impacto de la estrategia pedagógica es significativa para la protección de la quebrada La García, el cuidado del medio ambiente que la rodea y para realizar procesos efectivos de separación y manejo de residuos sólidos; por medio del material impreso entregado a los habitantes y la explicación presencial de su contenido, en especial lo referente al reciclaje de dichos residuos, lo que favoreció la resolución de dudas e inquietudes y la comprensión de la forma más adecuada de separar los desechos producidos en sus hogares y la reutilización que pueden hacer de algunos de ellos, para mitigar el vertimiento de residuos de degradación tardía y para elaborar nuevos productos de interés a partir de aquellos. </w:t>
      </w:r>
    </w:p>
    <w:p w:rsidR="00000000" w:rsidDel="00000000" w:rsidP="00000000" w:rsidRDefault="00000000" w:rsidRPr="00000000" w14:paraId="000004C8">
      <w:pPr>
        <w:spacing w:line="233"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C9">
      <w:pPr>
        <w:pStyle w:val="Heading2"/>
        <w:rPr/>
      </w:pPr>
      <w:bookmarkStart w:colFirst="0" w:colLast="0" w:name="_3mzq4wv" w:id="87"/>
      <w:bookmarkEnd w:id="87"/>
      <w:r w:rsidDel="00000000" w:rsidR="00000000" w:rsidRPr="00000000">
        <w:rPr>
          <w:rtl w:val="0"/>
        </w:rPr>
        <w:t xml:space="preserve">4.3. Recomendaciones</w:t>
      </w:r>
    </w:p>
    <w:p w:rsidR="00000000" w:rsidDel="00000000" w:rsidP="00000000" w:rsidRDefault="00000000" w:rsidRPr="00000000" w14:paraId="000004CA">
      <w:pPr>
        <w:spacing w:line="233"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Como resultado de la presente investigación, se recomienda integrar a esta propuesta educativa, actividades pedagógicas basadas en el uso de tecnologías digitales, debido a la gran aceptación que ha tenido por una cantidad significativa de personas, la facilidad para el acceso de estas herramientas y por la multivariedad de recursos digitales que pueden ser utilizadas para afianzar las creencias y los saberes de la población, mediante espacios y acciones de sensibilización ambiental. </w:t>
      </w:r>
    </w:p>
    <w:p w:rsidR="00000000" w:rsidDel="00000000" w:rsidP="00000000" w:rsidRDefault="00000000" w:rsidRPr="00000000" w14:paraId="000004CB">
      <w:pPr>
        <w:spacing w:line="233"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igual forma, se sugiere continuar aplicando la propuesta educativa con un mayor grupo de habitantes del sector El Cóngolo del Municipio de Bello – Antioquia, para informarlos y entregarles acerca de las acciones que pueden efectuar en sus hogares, para lograr una separación y manejo efectivo de los residuos sólidos; porque contando con información de consulta, se incrementa la probabilidad de su respectiva aplicación. </w:t>
      </w:r>
    </w:p>
    <w:p w:rsidR="00000000" w:rsidDel="00000000" w:rsidP="00000000" w:rsidRDefault="00000000" w:rsidRPr="00000000" w14:paraId="000004CC">
      <w:pPr>
        <w:spacing w:line="233"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CD">
      <w:pPr>
        <w:pStyle w:val="Heading2"/>
        <w:rPr/>
      </w:pPr>
      <w:bookmarkStart w:colFirst="0" w:colLast="0" w:name="_2250f4o" w:id="88"/>
      <w:bookmarkEnd w:id="88"/>
      <w:r w:rsidDel="00000000" w:rsidR="00000000" w:rsidRPr="00000000">
        <w:rPr>
          <w:rtl w:val="0"/>
        </w:rPr>
        <w:t xml:space="preserve">4.4. Futuras investigaciones</w:t>
      </w:r>
    </w:p>
    <w:p w:rsidR="00000000" w:rsidDel="00000000" w:rsidP="00000000" w:rsidRDefault="00000000" w:rsidRPr="00000000" w14:paraId="000004CE">
      <w:pPr>
        <w:spacing w:line="233"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partir de las actividades efectuadas en torno al presente proyecto y en torno a los hallazgos obtenidos al respecto, surgen nuevas alternativas de investigación, es el caso de replicar los aspectos metodológicos y pedagógicos planteados con este estudio, por medio de la participación de los estudiantes jóvenes de la zona, no solo para sensibilizarlos a ellos, sino también para que informen a sus familias, acerca del cuidado de la quebrada La García y los procesos efectivos para la separacióon y el manejo de residuos sólidos. </w:t>
      </w:r>
    </w:p>
    <w:p w:rsidR="00000000" w:rsidDel="00000000" w:rsidP="00000000" w:rsidRDefault="00000000" w:rsidRPr="00000000" w14:paraId="000004CF">
      <w:pPr>
        <w:spacing w:line="233" w:lineRule="auto"/>
        <w:ind w:firstLine="709"/>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Otra investigación que se puede originar al respecto, está asociada con el diseño y la implementación de talleres enfocados en la ejecución de prácticas de reutilización de residuos sólidos, como una alternativa para el cuidado y protección de los afluentes hídricos, el manejo efectivo de los residuos e incluso, para generar ingresos adicionales en las comunidades del sector.</w:t>
      </w:r>
    </w:p>
    <w:p w:rsidR="00000000" w:rsidDel="00000000" w:rsidP="00000000" w:rsidRDefault="00000000" w:rsidRPr="00000000" w14:paraId="000004D0">
      <w:pPr>
        <w:spacing w:line="233" w:lineRule="auto"/>
        <w:ind w:firstLine="709"/>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D1">
      <w:pPr>
        <w:pStyle w:val="Heading1"/>
        <w:rPr/>
      </w:pPr>
      <w:bookmarkStart w:colFirst="0" w:colLast="0" w:name="_haapch" w:id="89"/>
      <w:bookmarkEnd w:id="89"/>
      <w:r w:rsidDel="00000000" w:rsidR="00000000" w:rsidRPr="00000000">
        <w:br w:type="page"/>
      </w:r>
      <w:r w:rsidDel="00000000" w:rsidR="00000000" w:rsidRPr="00000000">
        <w:rPr>
          <w:rtl w:val="0"/>
        </w:rPr>
      </w:r>
    </w:p>
    <w:p w:rsidR="00000000" w:rsidDel="00000000" w:rsidP="00000000" w:rsidRDefault="00000000" w:rsidRPr="00000000" w14:paraId="000004D2">
      <w:pPr>
        <w:pStyle w:val="Heading1"/>
        <w:rPr/>
      </w:pPr>
      <w:r w:rsidDel="00000000" w:rsidR="00000000" w:rsidRPr="00000000">
        <w:rPr>
          <w:rtl w:val="0"/>
        </w:rPr>
        <w:t xml:space="preserve">REFERENCIAS</w:t>
      </w:r>
    </w:p>
    <w:p w:rsidR="00000000" w:rsidDel="00000000" w:rsidP="00000000" w:rsidRDefault="00000000" w:rsidRPr="00000000" w14:paraId="000004D3">
      <w:pPr>
        <w:pStyle w:val="Heading1"/>
        <w:jc w:val="left"/>
        <w:rPr/>
      </w:pPr>
      <w:r w:rsidDel="00000000" w:rsidR="00000000" w:rsidRPr="00000000">
        <w:rPr>
          <w:rtl w:val="0"/>
        </w:rPr>
      </w:r>
    </w:p>
    <w:p w:rsidR="00000000" w:rsidDel="00000000" w:rsidP="00000000" w:rsidRDefault="00000000" w:rsidRPr="00000000" w14:paraId="000004D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Abd-Elaty, I., Kuriqi, A., &amp; Shahawy, A. (2022). Environmental rethinking of wastewater drains to manage environmental pollution and alleviate water scarcity.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Natural hazards (Dordrecht, Netherlands), 110</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2353–2380. https://doi.org/10.1007/s11069-021-05040-w</w:t>
      </w:r>
    </w:p>
    <w:p w:rsidR="00000000" w:rsidDel="00000000" w:rsidP="00000000" w:rsidRDefault="00000000" w:rsidRPr="00000000" w14:paraId="000004D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Álvarez, A., &amp; Perero, N. (2017).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La contaminación ambiental y la salud en el mercado de víveres No. 4 del Cantón La LIbertad, 2015-2016.</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Carrera de Organización y Desarrollo Comunitario. Universidad Estatal Península de Santa Elena. https://repositorio.upse.edu.ec/bitstream/46000/3904/1/UPSE-TOD-2017-0001.pdf</w:t>
      </w:r>
    </w:p>
    <w:p w:rsidR="00000000" w:rsidDel="00000000" w:rsidP="00000000" w:rsidRDefault="00000000" w:rsidRPr="00000000" w14:paraId="000004D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Amaya, J. (2020).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Nivel de Conciencia Ambiental y la Gestión de Residuos Sólidos Domiciliarios del sector Santa Verónica, La Esperanza - 2020.</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[Tesis de Maestría, Universidad César Vallejo]. Repositorio Institucional UCV. https://repositorio.ucv.edu.pe/bitstream/handle/20.500.12692/59662/Amaya_AJ-SD.pdf?sequence=1&amp;isAllowed=y</w:t>
      </w:r>
    </w:p>
    <w:p w:rsidR="00000000" w:rsidDel="00000000" w:rsidP="00000000" w:rsidRDefault="00000000" w:rsidRPr="00000000" w14:paraId="000004D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Angulo, S., &amp; Díaz, A. (2023).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Carencia de educación ambiental (manejo de residuos sólidos) en 4 familias habitantes del Corregimiento Quintero de Caloto-Cauca.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[Tesis de Maestría, Institución Universitaria Antonio José Camacho]. Repositorio Institucional UNIAJC. https://repositorio.uniajc.edu.co/server/api/core/bitstreams/1c20c8b1-83b2-498e-9e6a-fa2efdcf6d00/content</w:t>
      </w:r>
    </w:p>
    <w:p w:rsidR="00000000" w:rsidDel="00000000" w:rsidP="00000000" w:rsidRDefault="00000000" w:rsidRPr="00000000" w14:paraId="000004D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Arboleda, C., &amp; Gómez, L. (2022).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Unidad Didáctica sobre Cuestiones Sociocientíficas para la Resolución de Problemas sobre el Manejo de los Residuos Sólidos.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[Trabajo de Grado de Maestría, Universidad Tecnológica de Pereira]. Repositorio Institucional UTP. https://repositorio.utp.edu.co/server/api/core/bitstreams/8be8e9fa-3299-44d5-8c6f-ed48c448b810/content</w:t>
      </w:r>
    </w:p>
    <w:p w:rsidR="00000000" w:rsidDel="00000000" w:rsidP="00000000" w:rsidRDefault="00000000" w:rsidRPr="00000000" w14:paraId="000004D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Área Metropolitana del Valle de Aburrá. (27 de agosto de 2018).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Quebrada La García.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https://www.metropol.gov.co/noticias/quebrada-la-garc%C3%ADa</w:t>
      </w:r>
    </w:p>
    <w:p w:rsidR="00000000" w:rsidDel="00000000" w:rsidP="00000000" w:rsidRDefault="00000000" w:rsidRPr="00000000" w14:paraId="000004DA">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Arias, F. (2019). Citación de fuentes documentales y escogencia de informantes: un estudio cualitativo de las razones expuestas por investigadores venezolanos.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E-Ciencias de la Información, 9</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2-23. https://doi.org/10.15517/eci.v1i1.32224</w:t>
      </w:r>
    </w:p>
    <w:p w:rsidR="00000000" w:rsidDel="00000000" w:rsidP="00000000" w:rsidRDefault="00000000" w:rsidRPr="00000000" w14:paraId="000004D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Baicué, M., Castiblanco, R., &amp; Moreno, Y. (2023).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El manejo ambiental de residuos sólidos, un objetivo indispensable para el cuidado del medio ambiente, a través de la creación de blog educativo, en el contexto sociocultural de la IE Técnica San Ignacio del municipio de Úmbita.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Úmbita, Boyacá, Colombia: [Trabajo de grado de Maestría, Universidad de Cartagena]. Repositorio Institucional Unicartagena. https://repositorio.unicartagena.edu.co/bitstream/handle/11227/17089/TGF_Magda%20Baicue_Rosa%20Castiblanco_Yudy%20Moreno.pdf?sequence=1&amp;isAllowed=y</w:t>
      </w:r>
    </w:p>
    <w:p w:rsidR="00000000" w:rsidDel="00000000" w:rsidP="00000000" w:rsidRDefault="00000000" w:rsidRPr="00000000" w14:paraId="000004D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Barrera, C. (2022).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Aprendizaje del cuidado del agua en los estudiantes de primaria.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[Tesis de Maestría, Universidad Nacional de Colombia]. Repositorio Institucional UNAL. https://repositorio.unal.edu.co/bitstream/handle/unal/81491/25233932.2022.pdf?sequence=1&amp;isAllowed=y</w:t>
      </w:r>
    </w:p>
    <w:p w:rsidR="00000000" w:rsidDel="00000000" w:rsidP="00000000" w:rsidRDefault="00000000" w:rsidRPr="00000000" w14:paraId="000004D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Bartra, J., &amp; Delgado, J. (2020). Gestión de Residuos Sólidos Urbanos y su Impacto Medioambiental.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Ciencia Latina Revista Científica Multidisciplinar, 4</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993-1008. https://doi.org/10.37811/cl_rcm.v4i2.135</w:t>
      </w:r>
    </w:p>
    <w:p w:rsidR="00000000" w:rsidDel="00000000" w:rsidP="00000000" w:rsidRDefault="00000000" w:rsidRPr="00000000" w14:paraId="000004DE">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Bolívar-Anillo, H., Asensio-Montesinos, F., Reyes-Almeida, G., Solano-Llanos, N., Sánchez-Moreno, H., Orozco-Sánchez, C., . . . Anfuso, G. (2023). Litter Content of Colombian Beaches and Mangrove Forests: Results from the Caribbean and Pacific Coasts.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Journal of Marine Science and Engineering, 11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1-21.</w:t>
      </w:r>
    </w:p>
    <w:p w:rsidR="00000000" w:rsidDel="00000000" w:rsidP="00000000" w:rsidRDefault="00000000" w:rsidRPr="00000000" w14:paraId="000004D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Camargo, D. (2023). La quebrada “Malpaso”: la identificación de conflictos socioambientales a través de la cartografía social en Medellín.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Perspectivas Rurales: Nueva Época, 21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(41), 1-28. http://doi.org/10.15359/prne.21-41.4</w:t>
      </w:r>
    </w:p>
    <w:p w:rsidR="00000000" w:rsidDel="00000000" w:rsidP="00000000" w:rsidRDefault="00000000" w:rsidRPr="00000000" w14:paraId="000004E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Castanedo, C. (1995). Escala para la evaluación de las actitudes pro-ambientales (EAPA) de alumnos universitarios.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Complutense de Educación, 6</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253-278. https://core.ac.uk/download/pdf/38821182.pdf</w:t>
      </w:r>
    </w:p>
    <w:p w:rsidR="00000000" w:rsidDel="00000000" w:rsidP="00000000" w:rsidRDefault="00000000" w:rsidRPr="00000000" w14:paraId="000004E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Centro de Ciencia y Tecnología de Antioquia [CTA]. (2018).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Programa para el Mejoramiento Integral de la Microcuenca La García, Municipio de Bello.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Medellín: Área Metropolitana, Valle de Aburrá. https://www.metropol.gov.co/ambiental/recurso-hidrico/Informacionrecursohidrico/PMI-Microcuencas/04-La-Garcia/PMI_LA_GARCIA%20.pdf</w:t>
      </w:r>
    </w:p>
    <w:p w:rsidR="00000000" w:rsidDel="00000000" w:rsidP="00000000" w:rsidRDefault="00000000" w:rsidRPr="00000000" w14:paraId="000004E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Congreso de Colombia. Ley 115. (8 de febrero de 1994). Por la cual se expide la Ley General de Educación.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Diario Oficial No. 41.214</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https://www.funcionpublica.gov.co/eva/gestornormativo/norma.php?i=292</w:t>
      </w:r>
    </w:p>
    <w:p w:rsidR="00000000" w:rsidDel="00000000" w:rsidP="00000000" w:rsidRDefault="00000000" w:rsidRPr="00000000" w14:paraId="000004E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Congreso de Colombia. Ley 1549. (5 de julio de 2012). institucionalización de la política nacional de educación ambiental y su incorporación efectiva en el desarrollo territorial.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Diario Oficial No. 48482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https://www.funcionpublica.gov.co/eva/gestornormativo/norma.php?i=48262</w:t>
      </w:r>
    </w:p>
    <w:p w:rsidR="00000000" w:rsidDel="00000000" w:rsidP="00000000" w:rsidRDefault="00000000" w:rsidRPr="00000000" w14:paraId="000004E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Congreso de Colombia. Ley 388. (18 de julio de 1997). Por la cual se modifica la Ley 9 de 1989, y la Ley 2 de 1991 y se dictan otras disposiciones.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Diario Oficial No. 43.091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https://www.funcionpublica.gov.co/eva/gestornormativo/norma.php?i=339</w:t>
      </w:r>
    </w:p>
    <w:p w:rsidR="00000000" w:rsidDel="00000000" w:rsidP="00000000" w:rsidRDefault="00000000" w:rsidRPr="00000000" w14:paraId="000004E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Constitución Política de Colombia [Const]. (20 de julio de 1991).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(Colombia). Gaceta Constitucional No. 116.</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http://www.secretariasenado.gov.co/senado/basedoc/constitucion_politica_1991.html#1</w:t>
      </w:r>
    </w:p>
    <w:p w:rsidR="00000000" w:rsidDel="00000000" w:rsidP="00000000" w:rsidRDefault="00000000" w:rsidRPr="00000000" w14:paraId="000004E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Córdoba, S., Mejía, D., &amp; Oviedo, A. (2010). Formas de enseñanza de la comprensión lectora de textos narrativos en Grado Quinto de las instituciones educativas de la comuna 10 de la ciudad de Pasto. En F. Vásquez,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Estrategias de Enseñanza. Investigaciones sobre didáctica en instituciones educativas de la ciudad de Pasto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(págs. 103-134). Editorial Kimpres Ltda. https://biblioteca.clacso.edu.ar/Colombia/fce-unisalle/20170117011106/Estrategias.pdf</w:t>
      </w:r>
    </w:p>
    <w:p w:rsidR="00000000" w:rsidDel="00000000" w:rsidP="00000000" w:rsidRDefault="00000000" w:rsidRPr="00000000" w14:paraId="000004E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Costeaus, J. (1992).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Impacto ambiental. El planeta herido.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Conferencia sobre Medio Ambiente y Desarrollo. Naciones Unidas. https://www.mheducation.es/bcv/guide/capitulo/8448167155.pdf</w:t>
      </w:r>
    </w:p>
    <w:p w:rsidR="00000000" w:rsidDel="00000000" w:rsidP="00000000" w:rsidRDefault="00000000" w:rsidRPr="00000000" w14:paraId="000004E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Creswell, J., &amp; Creswell, J. (2023).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Research Design. Qualitative, Quantitative, and Mixed Methods Approaches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(6 ed.). Sage Publications, Inc. https://repositorio.ciem.ucr.ac.cr/jspui/handle/123456789/514</w:t>
      </w:r>
    </w:p>
    <w:p w:rsidR="00000000" w:rsidDel="00000000" w:rsidP="00000000" w:rsidRDefault="00000000" w:rsidRPr="00000000" w14:paraId="000004E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Cusba, J., Pacheco, C., Ibarra-Gutiérrez, K., Saldarriaga-Vélez, J., Obando-Madera, P., &amp; Espinosa-Díaza, L. (2023). Coastal Populations and River Discharges as Sources of Microplastic Pollution of the Ciénaga Grande De Santa Marta, Colombian Caribbean.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Papers SSRN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1-31. https://dx.doi.org/10.2139/ssrn.4651673</w:t>
      </w:r>
    </w:p>
    <w:p w:rsidR="00000000" w:rsidDel="00000000" w:rsidP="00000000" w:rsidRDefault="00000000" w:rsidRPr="00000000" w14:paraId="000004EA">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Emesowum, A., &amp; Chiejina, E. (2023). Solid waste management practices among residents in Imo State, Nigeria.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Advance Scholars Publication, 7</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 1-14. https://aspjournals.org/Journals/index.php/mhsej</w:t>
      </w:r>
    </w:p>
    <w:p w:rsidR="00000000" w:rsidDel="00000000" w:rsidP="00000000" w:rsidRDefault="00000000" w:rsidRPr="00000000" w14:paraId="000004E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Feria, H., Matilla, M., &amp; Mantecón, S. (2020). La entrevista y la encuesta: ¿métodos o técnicas de indagación empírica?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Didasc@lia: Didáctica y Educación, 11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62-79. https://dialnet.unirioja.es/servlet/articulo?Codigo=7692391</w:t>
      </w:r>
    </w:p>
    <w:p w:rsidR="00000000" w:rsidDel="00000000" w:rsidP="00000000" w:rsidRDefault="00000000" w:rsidRPr="00000000" w14:paraId="000004E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Fernández, R. (1986). Ciudad, Arquitectura y problemática ambiental. En J. Montes,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Los problemas del conocimiento y la perspectiva ambiental del desarrollo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(págs. 196-254). Siglo XXI Editores S.A.</w:t>
      </w:r>
    </w:p>
    <w:p w:rsidR="00000000" w:rsidDel="00000000" w:rsidP="00000000" w:rsidRDefault="00000000" w:rsidRPr="00000000" w14:paraId="000004E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Flores, J. (2022).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Conciencia ambiental y manejo de residuos sólidos en estudiantes del instituto de educación superior tecnológico Público Pacarán de Cañete, 2022.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[Tesis de Maestría, Universidad César Vallejo]. Repositorio Institucional UCV. https://repositorio.ucv.edu.pe/bitstream/handle/20.500.12692/118445/Flores_RJM-SD.pdf?sequence=1&amp;isAllowed=y</w:t>
      </w:r>
    </w:p>
    <w:p w:rsidR="00000000" w:rsidDel="00000000" w:rsidP="00000000" w:rsidRDefault="00000000" w:rsidRPr="00000000" w14:paraId="000004EE">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Garay-Mantilla, M., Sánchez-Celis, E., &amp; Rodríguez-Sierra, A. (2021). El juego cooperativo como estrategia pedagógica para promover el buen manejo y la recolección de residuos sólidos.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Praxis, 17</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55-68. https://doi.org/10.21676/23897856.3520</w:t>
      </w:r>
    </w:p>
    <w:p w:rsidR="00000000" w:rsidDel="00000000" w:rsidP="00000000" w:rsidRDefault="00000000" w:rsidRPr="00000000" w14:paraId="000004E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García, J., Cabrera, J., &amp; Morales, M. (2022). Identificación del impacto ocasionado por la actividad agrícola en las fuentes hídricas. Revisión bibliográfica.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CEI Boletín Informativo, 9</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118-124. https://revistas.umariana.edu.co/index.php/BoletinInformativoCEI/article/view/3024</w:t>
      </w:r>
    </w:p>
    <w:p w:rsidR="00000000" w:rsidDel="00000000" w:rsidP="00000000" w:rsidRDefault="00000000" w:rsidRPr="00000000" w14:paraId="000004F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Gómez, Z., Ruiz, S., &amp; Blanco, P. (2022). Incidencia del saber ecológico para la restauración de la quebrada palo bobo desde la mirada de prácticas pedagógicas ambientales en el municipio de Patia, Cauca.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Ciencia Latina Revista Científica Multidisciplinar, 6</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806-825. https://doi.org/10.37811/cl_rcm.v6i3.2260</w:t>
      </w:r>
    </w:p>
    <w:p w:rsidR="00000000" w:rsidDel="00000000" w:rsidP="00000000" w:rsidRDefault="00000000" w:rsidRPr="00000000" w14:paraId="000004F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Gutiérrez, M. (2022).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Percepciones de los impactos ambientales en una fuente hídrica, derivados de la construcción de proyectos urbanísticos en un sector de Bello, Antioquia.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[Trabajo de Grado, Universidad de Antioquia]. Repositorio Institucional UDEA. https://bibliotecadigital.udea.edu.co/bitstream/10495/26489/15/GutierrezMaria_2022_PercepcionImpactoAmbiental.pdf</w:t>
      </w:r>
    </w:p>
    <w:p w:rsidR="00000000" w:rsidDel="00000000" w:rsidP="00000000" w:rsidRDefault="00000000" w:rsidRPr="00000000" w14:paraId="000004F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Hernández, H., Niebles, W., &amp; Feria, J. (2020). La gestión de los residuos sólidos en la ciudad de Barranquilla, Colombia.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Espacios, 41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(47), 86-96. https://www.revistaespacios.com/a20v41n47/a20v41n47p07.pdf</w:t>
      </w:r>
    </w:p>
    <w:p w:rsidR="00000000" w:rsidDel="00000000" w:rsidP="00000000" w:rsidRDefault="00000000" w:rsidRPr="00000000" w14:paraId="000004F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Hernández, R., Fernández, C., &amp; Baptista, M. (2014).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Metodología de la investigación.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McGraw-Hill / Interamericana Editores S.A. de C.V. https://highered.mheducation.com/sites/1456223968/student_view0/capitulos_1_a_13.html</w:t>
      </w:r>
    </w:p>
    <w:p w:rsidR="00000000" w:rsidDel="00000000" w:rsidP="00000000" w:rsidRDefault="00000000" w:rsidRPr="00000000" w14:paraId="000004F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Hernández-Sampieri, R., &amp; Mendoza-Torres, C. (2018).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Metodología de la investigación: las rutas cuantitativa, cualitativa y mixta.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McGraw-Hill / Interamericana Editores S.A. de C.V. http://repositorio.uasb.edu.bo:8080/bitstream/54000/1292/1/Hern%C3%A1ndez-%20Metodolog%C3%ADa%20de%20la%20investigaci%C3%B3n.pdf</w:t>
      </w:r>
    </w:p>
    <w:p w:rsidR="00000000" w:rsidDel="00000000" w:rsidP="00000000" w:rsidRDefault="00000000" w:rsidRPr="00000000" w14:paraId="000004F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Hinojosa, A., &amp; Rodríguez, R. (2014). La Encuesta. En K. Sáenz, &amp; G. Tamez,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Métodos y técnicas cualitativas y cuantitativas aplicables a la investigación en ciencias sociales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(págs. 183-202). Tirant Humanidades México. http://eprints.uanl.mx/13416/1/2014_LIBRO%20Metodos%20y%20tecnicas_Aplicacion%20del%20metodo%20pag499_515.pdf</w:t>
      </w:r>
    </w:p>
    <w:p w:rsidR="00000000" w:rsidDel="00000000" w:rsidP="00000000" w:rsidRDefault="00000000" w:rsidRPr="00000000" w14:paraId="000004F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Jiménez, N. (2017). El residuo: producto urbano, asunto de intervención pública y objeto de la gestión integral.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Cultura y representaciones sociales, 11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(22), 158-192. https://www.scielo.org.mx/pdf/crs/v11n22/2007-8110-crs-11-22-00158.pdf</w:t>
      </w:r>
    </w:p>
    <w:p w:rsidR="00000000" w:rsidDel="00000000" w:rsidP="00000000" w:rsidRDefault="00000000" w:rsidRPr="00000000" w14:paraId="000004F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Kılıç, Z. (2021). Water Pollution: Causes, Negative Effects and Prevention Methods.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İstanbul Sabahattin Zaim Üniversitesi Fen Bilimleri Enstitüsü Dergisi, 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129-132. https://doi.org/10.47769/izufbed.862679</w:t>
      </w:r>
    </w:p>
    <w:p w:rsidR="00000000" w:rsidDel="00000000" w:rsidP="00000000" w:rsidRDefault="00000000" w:rsidRPr="00000000" w14:paraId="000004F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Leff, E. (2004a).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Racionalidad Ambiental. La reapropiación social de la naturaleza.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Siglo XXI Editores, S.A. de C.V. https://ru.iis.sociales.unam.mx/bitstream/IIS/4937/1/Racionalidad_ambiental.pdf</w:t>
      </w:r>
    </w:p>
    <w:p w:rsidR="00000000" w:rsidDel="00000000" w:rsidP="00000000" w:rsidRDefault="00000000" w:rsidRPr="00000000" w14:paraId="000004F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Leff, E. (2004b). Racionalidad ambiental y diálogo de saberes: significancia y sentido en la construcción de un futuro sustentable.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Polis, Revista de la Universidad Bolivariana, 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 1-27. http://www.redalyc.org/articulo.oa?id=30500705</w:t>
      </w:r>
    </w:p>
    <w:p w:rsidR="00000000" w:rsidDel="00000000" w:rsidP="00000000" w:rsidRDefault="00000000" w:rsidRPr="00000000" w14:paraId="000004FA">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Lezama, J. (2001). El medio ambiente como construcción social: reflexiones sobre la contaminación del aire en la Ciudad de México.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Estudios Sociológico, 19</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(56), 325-338. https://dialnet.unirioja.es/descarga/articulo/4469892.pdf</w:t>
      </w:r>
    </w:p>
    <w:p w:rsidR="00000000" w:rsidDel="00000000" w:rsidP="00000000" w:rsidRDefault="00000000" w:rsidRPr="00000000" w14:paraId="000004F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Limache, M. (2021). Programa de mejora del nivel de concientización ciudadana sobre la recolección de residuos sólidos en el barrio de San Carlos, Huancayo.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Industrial Data, 24</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193-216. https://doi.org/10.15381/idata.v24i2.19833</w:t>
      </w:r>
    </w:p>
    <w:p w:rsidR="00000000" w:rsidDel="00000000" w:rsidP="00000000" w:rsidRDefault="00000000" w:rsidRPr="00000000" w14:paraId="000004F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Linares, C., Cuencar, M., Caicedo, M., Osorio, A., &amp; Ríos, G. (2023).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Percepciones sobre las problemáticas ambientales de los jóvenes, docentes y líderes sociales del barrio la Nueva Jerusalén de Bello, Antioquia.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[Trabajo de grado, Institución Universitaria Tecnológico de Antioquia]. Repositorio Institucional TDEA. https://repositorio.tdea.edu.co/bitstream/handle/tdea/4864/TRABAJO%20DE%20GRADO%20BARRIO%20JERUSALEN.pdf?sequence=1&amp;isAllowed=y</w:t>
      </w:r>
    </w:p>
    <w:p w:rsidR="00000000" w:rsidDel="00000000" w:rsidP="00000000" w:rsidRDefault="00000000" w:rsidRPr="00000000" w14:paraId="000004F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Lopera, C., Ortiz, L., &amp; Restrepo, L. (2022).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Agua que habita la montaña. Gestión Integral del Agua en el borde Urbano-Rural. Experiencia Bello Oriente.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[Tesis de Maestría, Universidad EAFIT]. Repositorio Institucional EAFIT. https://repository.eafit.edu.co/items/305a0d8e-b32e-40eb-a8d1-2161b3cb412f</w:t>
      </w:r>
    </w:p>
    <w:p w:rsidR="00000000" w:rsidDel="00000000" w:rsidP="00000000" w:rsidRDefault="00000000" w:rsidRPr="00000000" w14:paraId="000004FE">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López, Y., &amp; Franco, B. (2020). Gestión de residuos sólidos urbanos: Un enfoque en Colombia y el departamento de Antioquia.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Cuaderno Activa, 12</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119–134. https://doi.org/10.53995/20278101.808</w:t>
      </w:r>
    </w:p>
    <w:p w:rsidR="00000000" w:rsidDel="00000000" w:rsidP="00000000" w:rsidRDefault="00000000" w:rsidRPr="00000000" w14:paraId="000004F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Mendieta-Vivas, R., Giler-Sarmiento, J., Menéndez-Cevallos, C., &amp; Macías-Chila, R. (2020). Estudio sobre el manejo de desechos sólidos del área urbana en la parroquia Membrillo, cantón Bolívar.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Dominio de las Ciencias, 6</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282-309. http://dx.doi.org/10.23857/dc.v6i3.1285</w:t>
      </w:r>
    </w:p>
    <w:p w:rsidR="00000000" w:rsidDel="00000000" w:rsidP="00000000" w:rsidRDefault="00000000" w:rsidRPr="00000000" w14:paraId="0000050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Meza, J., Parada, M., &amp; Valencia, K. (2022).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Fortalecimiento de procesos socioambientales en los hogares de las mujeres afrodescendientes del asentamiento Villa Esperanza, Arauca.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[Trabajo de Grado, Universidad Cooperativa de Colombia]. Repositorio Institucional UCC. https://repository.ucc.edu.co/server/api/core/bitstreams/5fac36fc-e5d1-462d-828d-05e8274b1a0f/content</w:t>
      </w:r>
    </w:p>
    <w:p w:rsidR="00000000" w:rsidDel="00000000" w:rsidP="00000000" w:rsidRDefault="00000000" w:rsidRPr="00000000" w14:paraId="0000050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Meza, L., Romo, V., &amp; Díaz, E. (2023). Estrategia pedagógica para reducir la contaminación ambiental por residuos sólidos de la quebrada Pilvisito del resguardo indígena awá de Inda Sabaleta.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Ciencia Latina Revista Científica Multidisciplinar, 7</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8352-8369. https://doi.org/10.37811/cl_rcm.v7i2.5963</w:t>
      </w:r>
    </w:p>
    <w:p w:rsidR="00000000" w:rsidDel="00000000" w:rsidP="00000000" w:rsidRDefault="00000000" w:rsidRPr="00000000" w14:paraId="0000050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Ministerio de Ambiente, Vivienda y Desarrollo Territorial &amp; Ministerio de Protección Social. Resolución 2115. (4 de julio de 2007). Por medio de la cual se señalan características, instrumentos básicos y frecuencias del sistema de control y vigilancia para la calidad del agua para consumo humano.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Diario Oficial No. 46.679</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https://minvivienda.gov.co/sites/default/files/normativa/2115%20-%202007.pdf</w:t>
      </w:r>
    </w:p>
    <w:p w:rsidR="00000000" w:rsidDel="00000000" w:rsidP="00000000" w:rsidRDefault="00000000" w:rsidRPr="00000000" w14:paraId="0000050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Monje-Álvarez, C. (2011).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Metodología de la investigación cuantitativa y cualitativa. Guía didáctica.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Universidad Surcolombiana. Facultad de Ciencias Sociales y Humanas. Programa de Comunicación Social y Periodismo. https://www.uv.mx/rmipe/files/2017/02/Guia-didactica-metodologia-de-la-investigacion.pdf</w:t>
      </w:r>
    </w:p>
    <w:p w:rsidR="00000000" w:rsidDel="00000000" w:rsidP="00000000" w:rsidRDefault="00000000" w:rsidRPr="00000000" w14:paraId="0000050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Mosquera-Gamboa, M., Obregón-Ramos, R., &amp; Bermúdez, L.-C. (2023). Estrategias Pedagógicas para la Gestión Integral de Residuos Sólidos.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Boletín De Innovación, Logística Y Operaciones, 5</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132-143. https://doi.org/10.17981/bilo.5.2.2023.12</w:t>
      </w:r>
    </w:p>
    <w:p w:rsidR="00000000" w:rsidDel="00000000" w:rsidP="00000000" w:rsidRDefault="00000000" w:rsidRPr="00000000" w14:paraId="0000050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Naciones Unidas [UN]. (2015).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Objetivos de Desarrollo Sostenibles (ODS).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https://www.un.org/sustainabledevelopment/es/development-agenda/</w:t>
      </w:r>
    </w:p>
    <w:p w:rsidR="00000000" w:rsidDel="00000000" w:rsidP="00000000" w:rsidRDefault="00000000" w:rsidRPr="00000000" w14:paraId="0000050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Naciones Unidas. (14 de Junio de 1992).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Declaración de Río sobre el Medio Ambiente y el Desarrollo.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Conferencia de las Naciones Unidas sobre el Medio Ambiente y el Desarrollo. https://culturalrights.net/descargas/drets_culturals410.pdf</w:t>
      </w:r>
    </w:p>
    <w:p w:rsidR="00000000" w:rsidDel="00000000" w:rsidP="00000000" w:rsidRDefault="00000000" w:rsidRPr="00000000" w14:paraId="0000050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Obando, J. (30 de abril de 2020).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 deuda histórica de la gestión de residuos en el país: Disposición de “basuras” en fuentes hídricas y contaminación ambiental.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https://medioambiente.uexternado.edu.co/la-deuda-historica-de-la-gestion-de-residuos-en-el-pais-disposicion-de-basuras-en-fuentes-hidricas-y-contaminacion-ambiental/</w:t>
      </w:r>
    </w:p>
    <w:p w:rsidR="00000000" w:rsidDel="00000000" w:rsidP="00000000" w:rsidRDefault="00000000" w:rsidRPr="00000000" w14:paraId="0000050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Ordoñez, D., &amp; Cerón, A. (2022).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Reeducar, reducir, reutilizar y reciclar con la comunidad del barrio antiguo San Rafael de Popayán Cauca para el uso adecuado de los residuos sólidos.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[Trabajo de Maestría, Fundación Universitaria Los Libertadores]. Repositorio Institucional Libertadores. https://repository.libertadores.edu.co/server/api/core/bitstreams/6d3ae03c-6cfd-45bb-9874-03d5bb9b177b/content</w:t>
      </w:r>
    </w:p>
    <w:p w:rsidR="00000000" w:rsidDel="00000000" w:rsidP="00000000" w:rsidRDefault="00000000" w:rsidRPr="00000000" w14:paraId="0000050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Organización Marítima Internacional. (2020).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Preparación y lucha contra la contaminación.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https://www.imo.org/es/OurWork/Environment/Paginas/Default%20(6).aspx</w:t>
      </w:r>
    </w:p>
    <w:p w:rsidR="00000000" w:rsidDel="00000000" w:rsidP="00000000" w:rsidRDefault="00000000" w:rsidRPr="00000000" w14:paraId="0000050A">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Orozco, J. (2020).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Impactos ambientales sobre la quebrada La García (municipio de Bello, Antioquia) como consecuencia de la ocupación de las zonas de retiro y los vertimientos de aguas residuales del sistema de alcantarillado.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[Trabajo de Monografía, Universidad de Antioquia. Repositorio Institucional UDEA. https://bibliotecadigital.udea.edu.co/bitstream/10495/14819/1/OrozcoJuan_2020_ImpactosAmbientalesQuebrada.pdf</w:t>
      </w:r>
    </w:p>
    <w:p w:rsidR="00000000" w:rsidDel="00000000" w:rsidP="00000000" w:rsidRDefault="00000000" w:rsidRPr="00000000" w14:paraId="0000050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Ortega, A., Marín, D., &amp; Castro, N. (2021). Problemas de la Generación, Disposición y Tratamiento de los Residuos Sólidos en el Municipio de Quibdó, Colombia.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Producción + Limpia, 16</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179-196. https://doi.org/10.22507/pml.v16n2a9</w:t>
      </w:r>
    </w:p>
    <w:p w:rsidR="00000000" w:rsidDel="00000000" w:rsidP="00000000" w:rsidRDefault="00000000" w:rsidRPr="00000000" w14:paraId="0000050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Ospina, D., &amp; Delgado, C. (2023). Cartografía Social: Pedagogía para la Conservación de la Quebrada la Granada, El Doncello, Caquetá, Colombia.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Ciencia Latina Revista Científica Multidisciplinar, 7</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 6134-6147. https://doi.org/10.37811/cl_rcm.v7i6.9149</w:t>
      </w:r>
    </w:p>
    <w:p w:rsidR="00000000" w:rsidDel="00000000" w:rsidP="00000000" w:rsidRDefault="00000000" w:rsidRPr="00000000" w14:paraId="0000050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Otzen, T., &amp; Manterola, C. (2017). Técnicas de Muestreo sobre una Población a Estudio.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International Journal of Morphology, 35</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227-232. http://dx.doi.org/10.4067/S0717-95022017000100037</w:t>
      </w:r>
    </w:p>
    <w:p w:rsidR="00000000" w:rsidDel="00000000" w:rsidP="00000000" w:rsidRDefault="00000000" w:rsidRPr="00000000" w14:paraId="0000050E">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Palacios, F. (2021).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Estrategias pedagógicas y ambientales para minimizar la contaminación del río Palo en la comunidad de Puerto Tejada Cauca.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[Trabajo de grado de Maestría, Fundación Universitaria Los Libertadores]. Repositorio Institucional Libertadores.  https://repository.libertadores.edu.co/server/api/core/bitstreams/5478b44c-d7e0-481d-a0d3-bdd845996fca/content</w:t>
      </w:r>
    </w:p>
    <w:p w:rsidR="00000000" w:rsidDel="00000000" w:rsidP="00000000" w:rsidRDefault="00000000" w:rsidRPr="00000000" w14:paraId="0000050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Páramo, D., Campo, S., &amp; Maestre, L. (2020).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Métodos de investigación cualitativa. Fundamentos y aplicaciones.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Editorial Unimagdalena.</w:t>
      </w:r>
    </w:p>
    <w:p w:rsidR="00000000" w:rsidDel="00000000" w:rsidP="00000000" w:rsidRDefault="00000000" w:rsidRPr="00000000" w14:paraId="0000051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Pérez, M., Jara, L., &amp; Villadiego, A. (2022). The reuse of solid waste to promote environmental.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Centrosur Agraria, 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(14), 31-47. https://doi.org/10.37959/revista.v1i14.205</w:t>
      </w:r>
    </w:p>
    <w:p w:rsidR="00000000" w:rsidDel="00000000" w:rsidP="00000000" w:rsidRDefault="00000000" w:rsidRPr="00000000" w14:paraId="0000051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Presidente de la República de Colombia. Decreto 1090. (28 de junio de 2018). Por el cual se adiciona el Decreto 1076 de 2015, Decreto Único Reglamentario del Sector Ambiente y Desarrollo Sostenible, en lo relacionado con el Programa para el Uso Eficiente y Ahorro de Agua y se dictan otras disposiciones.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Diario Oficial No. 50.638</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https://www.funcionpublica.gov.co/eva/gestornormativo/norma.php?i=87181</w:t>
      </w:r>
    </w:p>
    <w:p w:rsidR="00000000" w:rsidDel="00000000" w:rsidP="00000000" w:rsidRDefault="00000000" w:rsidRPr="00000000" w14:paraId="0000051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Presidente de la República de Colombia. Decreto 1575. (9 de mayo de 2007). Por el cual se establece el Sistema para la Protección y Control de la Calidad del Agua para Consumo Humano.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Diario Oficial No. 46.623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https://www.funcionpublica.gov.co/eva/gestornormativo/norma.php?i=30007#:~:text=Establece%20el%20sistema%20para%20la,agua%20para%20consumo%20humano%2C%20ya</w:t>
      </w:r>
    </w:p>
    <w:p w:rsidR="00000000" w:rsidDel="00000000" w:rsidP="00000000" w:rsidRDefault="00000000" w:rsidRPr="00000000" w14:paraId="0000051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Programa de las Naciones Unidas para el Medio Ambiente [PNUMA] &amp; Asociación Internacional de Residuos Sólidos [ISWA]. (28 de febrero de 2024).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Global Waste Management Outlook 2024.</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https://www.unep.org/resources/global-waste-management-outlook-2024</w:t>
      </w:r>
    </w:p>
    <w:p w:rsidR="00000000" w:rsidDel="00000000" w:rsidP="00000000" w:rsidRDefault="00000000" w:rsidRPr="00000000" w14:paraId="0000051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Puente, O. (2020). Creencias ambientales mexicanas. La importancia de construir sociedades resilientes.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Digital Universitaria, 21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 1-8. http://doi.org/10.22201/cuaieed.16076079e.2020.21.6.14</w:t>
      </w:r>
    </w:p>
    <w:p w:rsidR="00000000" w:rsidDel="00000000" w:rsidP="00000000" w:rsidRDefault="00000000" w:rsidRPr="00000000" w14:paraId="0000051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Quijano, S., Cerón, V., Guevera-Fletcher, C., Bermúdez, I., Gutiérrez, C., &amp; Pelegrin, J. (2023). Knowledge in Regard to Environmental Problems among University Students in Cali, Colombia.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Sustainability, 15</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(21), 1-25. https://doi.org/10.3390/su152115315</w:t>
      </w:r>
    </w:p>
    <w:p w:rsidR="00000000" w:rsidDel="00000000" w:rsidP="00000000" w:rsidRDefault="00000000" w:rsidRPr="00000000" w14:paraId="0000051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República de Colombia Congreso Nacional. Ley 2. (27 de enero de 1959). Por el cual se dictan normas sobre economía forestal de la Nación y conservación de recursos naturales renovables.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Diario Oficial No 29.861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https://www.minambiente.gov.co/wp-content/uploads/2021/08/ley-2-1959.pdf</w:t>
      </w:r>
    </w:p>
    <w:p w:rsidR="00000000" w:rsidDel="00000000" w:rsidP="00000000" w:rsidRDefault="00000000" w:rsidRPr="00000000" w14:paraId="0000051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Restrepo, E. (2016).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Etnografía: alcances, técnicas y éticas.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Envión Editores. https://www.ram-wan.net/restrepo/documentos/libro-etnografia.pdf</w:t>
      </w:r>
    </w:p>
    <w:p w:rsidR="00000000" w:rsidDel="00000000" w:rsidP="00000000" w:rsidRDefault="00000000" w:rsidRPr="00000000" w14:paraId="0000051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Robles, P., &amp; Rojas, M. (2015). La validación por juicio de expertos: dos investigaciones cualitativas en Lingüística aplicada.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Nebrija de Lingüística Aplicada a la Enseñanza de las Lenguas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(18), 1-16. https://www.nebrija.com/revista-linguistica/files/articulosPDF/articulo_55002aca89c37.pdf</w:t>
      </w:r>
    </w:p>
    <w:p w:rsidR="00000000" w:rsidDel="00000000" w:rsidP="00000000" w:rsidRDefault="00000000" w:rsidRPr="00000000" w14:paraId="0000051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Ryle, G. (1949).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The concept of mind.</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 Rabossi, Trad.) Barnes &amp; Noble Inc. https://cideps.com/wp-content/uploads/2018/12/Ryle-El-concepto-de-lo-mental.pdf</w:t>
      </w:r>
    </w:p>
    <w:p w:rsidR="00000000" w:rsidDel="00000000" w:rsidP="00000000" w:rsidRDefault="00000000" w:rsidRPr="00000000" w14:paraId="0000051A">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Salas, R., &amp; Muñoz, N. (2022). Estrategias pedagógicas para el fomento de la cultura ambiental mediante la adecuada disposición de los residuos sólidos.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Ciencia Latina Revista Científica Multidisciplinar, 6</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2405-2421. https://doi.org/10.37811/cl_rcm.v6i3.2386</w:t>
      </w:r>
    </w:p>
    <w:p w:rsidR="00000000" w:rsidDel="00000000" w:rsidP="00000000" w:rsidRDefault="00000000" w:rsidRPr="00000000" w14:paraId="0000051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Sánchez, M., Fernández, M., &amp; Diaz, J. (2021). Técnicas e instrumentos de recolección de información: análisis y procesamiento realizado por el investigador cualitativo.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Científica UISRAEL, 8</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113-128. https://doi.org/10.35290/rcui.v8n1.2021.400</w:t>
      </w:r>
    </w:p>
    <w:p w:rsidR="00000000" w:rsidDel="00000000" w:rsidP="00000000" w:rsidRDefault="00000000" w:rsidRPr="00000000" w14:paraId="0000051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Sarker, B., Keya, K., Mahir, F., Nahiun, K., Shahida, S., &amp; Khan, R. (2021). Surface and Ground Water Pollution: Causes and Effects of Urbanization and Industrialization in South Asia.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Scientific Review, 7</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32-41. https://doi.org/10.32861/sr.73.32.41</w:t>
      </w:r>
    </w:p>
    <w:p w:rsidR="00000000" w:rsidDel="00000000" w:rsidP="00000000" w:rsidRDefault="00000000" w:rsidRPr="00000000" w14:paraId="0000051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Secretaría de Planeación. (3 de septiembre de 2009).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Acuerdo 33 de 2009. Revisión y ajuste del Plan de Ordenamiento Territorial (POT) de Bello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http://intranet.bello.gov.co:8081/intranet/start/sig/normograma/Acuerdos/Acuerdos%20de%20Concejo%20Municipal/2009/Acuerdo%20033%20de%202009.pdf</w:t>
      </w:r>
    </w:p>
    <w:p w:rsidR="00000000" w:rsidDel="00000000" w:rsidP="00000000" w:rsidRDefault="00000000" w:rsidRPr="00000000" w14:paraId="0000051E">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Segura, Á., Rojas, L., &amp; Pulido, Y. (2020). Referentes mundiales en sistemas de gestión de residuos sólidos.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Espacios, 41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(17), 22-30. https://ww.revistaespacios.com/a20v41n17/a20v41n17p22.pdf</w:t>
      </w:r>
    </w:p>
    <w:p w:rsidR="00000000" w:rsidDel="00000000" w:rsidP="00000000" w:rsidRDefault="00000000" w:rsidRPr="00000000" w14:paraId="0000051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Servi, A. (1998). Derecho Ambiental Internacional.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de Relaciones Internacionales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(14), 1-13. https://www.iri.edu.ar/revistas/revista_dvd/revistas/R14/R14-ESER.html</w:t>
      </w:r>
    </w:p>
    <w:p w:rsidR="00000000" w:rsidDel="00000000" w:rsidP="00000000" w:rsidRDefault="00000000" w:rsidRPr="00000000" w14:paraId="0000052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Singh, V., &amp; Mishra, V. (2021). Environmental impacts of coronavirus disease 2019 (COVID-19).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Bioresource Technology Reports, 15</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https://doi.org/10.1016/j.biteb.2021.100744</w:t>
      </w:r>
    </w:p>
    <w:p w:rsidR="00000000" w:rsidDel="00000000" w:rsidP="00000000" w:rsidRDefault="00000000" w:rsidRPr="00000000" w14:paraId="00000521">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Stern, P. (2000). Toward a coherent theory of environmentally significant behavior.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Journal of Social Issues, 56</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407-424. https://www.uni-goettingen.de/de/document/download/2170a4cf4ce55cbdfb2856011a8930bb.pdf/08_stern_2000.pdf</w:t>
      </w:r>
    </w:p>
    <w:p w:rsidR="00000000" w:rsidDel="00000000" w:rsidP="00000000" w:rsidRDefault="00000000" w:rsidRPr="00000000" w14:paraId="00000522">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Suárez, P., &amp; Carreño, N. (2021). Concepciones sobre el manejo de residuos sólidos de la comunidad aledaña al Río Fucha en Bogotá, Colombia.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Tecné, Episteme y Didaxis: TED. IX Congreso Internacional Sobre Formación de Profesores de Ciencias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775-781. https://revistas.pedagogica.edu.co/index.php/TED/article/view/15192</w:t>
      </w:r>
    </w:p>
    <w:p w:rsidR="00000000" w:rsidDel="00000000" w:rsidP="00000000" w:rsidRDefault="00000000" w:rsidRPr="00000000" w14:paraId="00000523">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Tchobanoglous, G., Kreith, F., &amp; Williams, M. (2002). Chapter 1. Introduction. En G. Tchobanoglous, &amp; F. Kreith. McGraw-Hill Companies, Inc.</w:t>
      </w:r>
    </w:p>
    <w:p w:rsidR="00000000" w:rsidDel="00000000" w:rsidP="00000000" w:rsidRDefault="00000000" w:rsidRPr="00000000" w14:paraId="00000524">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Theissen, H., Tchobanoglous, G., &amp; Eliassen, R. (1982).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Desechos sólidos. Principios de ingeniería y administración.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 Cubillos, Trad.) Serie: Ambiente y los Recursos Naturales Renovables AR-16.</w:t>
      </w:r>
    </w:p>
    <w:p w:rsidR="00000000" w:rsidDel="00000000" w:rsidP="00000000" w:rsidRDefault="00000000" w:rsidRPr="00000000" w14:paraId="00000525">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Torres, K., &amp; Rivera, E. (2021).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Factores que influyen en el manejo de los residuos sólidos del municipio de Sandoná, departamento de Nariño.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[Trabajo de Maestría, Universidad de Manizales]. Repositorio Institucional Umanizales. https://ridum.umanizales.edu.co/bitstream/handle/20.500.12746/6044/Rivera_Rojas_Edwin_Alexander_2021.pdf?sequence=1&amp;isAllowed=y</w:t>
      </w:r>
    </w:p>
    <w:p w:rsidR="00000000" w:rsidDel="00000000" w:rsidP="00000000" w:rsidRDefault="00000000" w:rsidRPr="00000000" w14:paraId="0000052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Touguinha, S., &amp; Pato, C. (2011). Valores personales, creencias ambientales ecocéntricas y comportamiento ecológico de trabajadores brasileños: el caso del Ministerio Público del Distrito Federal y Territorios.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Revista Quaderns de Psicologia, 13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35-45. http://www.quadernsdepsicologia.cat/article/view/918</w:t>
      </w:r>
    </w:p>
    <w:p w:rsidR="00000000" w:rsidDel="00000000" w:rsidP="00000000" w:rsidRDefault="00000000" w:rsidRPr="00000000" w14:paraId="00000527">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Universidad Panamericana en línea. (1 de abril de 2023).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8 de los pedagogos más importantes de la historia.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https://blog.up.edu.mx/universidad-panamericana-en-linea/8-de-los-pedagogos-mas-importantes-de-la-historia</w:t>
      </w:r>
    </w:p>
    <w:p w:rsidR="00000000" w:rsidDel="00000000" w:rsidP="00000000" w:rsidRDefault="00000000" w:rsidRPr="00000000" w14:paraId="00000528">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Vasilachi, I., Asiminicesei, D., Fertu, D., &amp; Gavrilescu, M. (2021). Occurrence and Fate of Emerging Pollutants in Water Environment and Options for Their Removal.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Water, 13</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1-34. https://doi.org/10.3390/w13020181</w:t>
      </w:r>
    </w:p>
    <w:p w:rsidR="00000000" w:rsidDel="00000000" w:rsidP="00000000" w:rsidRDefault="00000000" w:rsidRPr="00000000" w14:paraId="00000529">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720" w:right="0" w:hanging="720"/>
        <w:jc w:val="both"/>
        <w:rPr>
          <w:rFonts w:ascii="Times New Roman" w:cs="Times New Roman" w:eastAsia="Times New Roman" w:hAnsi="Times New Roman"/>
          <w:b w:val="0"/>
          <w:i w:val="0"/>
          <w:smallCaps w:val="0"/>
          <w:strike w:val="0"/>
          <w:color w:val="000000"/>
          <w:sz w:val="24"/>
          <w:szCs w:val="24"/>
          <w:u w:val="none"/>
          <w:shd w:fill="auto" w:val="clear"/>
          <w:vertAlign w:val="baseline"/>
        </w:rPr>
        <w:sectPr>
          <w:type w:val="nextPage"/>
          <w:pgSz w:h="15840" w:w="12240" w:orient="portrait"/>
          <w:pgMar w:bottom="1440" w:top="1440" w:left="1440" w:right="1440" w:header="708" w:footer="708"/>
        </w:sect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Vilca-Cáceres, V. (2022). Una estrategia didáctica en educación ambiental con base en el manejo de residuos sólidos.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Investigación y Postgrado, 37</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159-187. https://dialnet.unirioja.es/servlet/articulo?codigo=8485755</w:t>
      </w:r>
    </w:p>
    <w:p w:rsidR="00000000" w:rsidDel="00000000" w:rsidP="00000000" w:rsidRDefault="00000000" w:rsidRPr="00000000" w14:paraId="0000052A">
      <w:pPr>
        <w:pStyle w:val="Heading1"/>
        <w:rPr/>
      </w:pPr>
      <w:bookmarkStart w:colFirst="0" w:colLast="0" w:name="_319y80a" w:id="90"/>
      <w:bookmarkEnd w:id="90"/>
      <w:r w:rsidDel="00000000" w:rsidR="00000000" w:rsidRPr="00000000">
        <w:rPr>
          <w:rtl w:val="0"/>
        </w:rPr>
        <w:t xml:space="preserve">ANEXOS</w:t>
      </w:r>
    </w:p>
    <w:p w:rsidR="00000000" w:rsidDel="00000000" w:rsidP="00000000" w:rsidRDefault="00000000" w:rsidRPr="00000000" w14:paraId="0000052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bookmarkStart w:colFirst="0" w:colLast="0" w:name="_1gf8i83" w:id="91"/>
      <w:bookmarkEnd w:id="91"/>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Anexo 1 Formato de la bitácora de registro para la observación participante.</w:t>
      </w:r>
    </w:p>
    <w:tbl>
      <w:tblPr>
        <w:tblStyle w:val="Table15"/>
        <w:tblW w:w="8828.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400"/>
      </w:tblPr>
      <w:tblGrid>
        <w:gridCol w:w="3964"/>
        <w:gridCol w:w="4864"/>
        <w:tblGridChange w:id="0">
          <w:tblGrid>
            <w:gridCol w:w="3964"/>
            <w:gridCol w:w="4864"/>
          </w:tblGrid>
        </w:tblGridChange>
      </w:tblGrid>
      <w:tr>
        <w:trPr>
          <w:cantSplit w:val="0"/>
          <w:tblHeader w:val="0"/>
        </w:trPr>
        <w:tc>
          <w:tcPr/>
          <w:p w:rsidR="00000000" w:rsidDel="00000000" w:rsidP="00000000" w:rsidRDefault="00000000" w:rsidRPr="00000000" w14:paraId="0000052C">
            <w:pPr>
              <w:jc w:val="both"/>
              <w:rPr>
                <w:rFonts w:ascii="Times New Roman" w:cs="Times New Roman" w:eastAsia="Times New Roman" w:hAnsi="Times New Roman"/>
                <w:b w:val="1"/>
                <w:color w:val="202124"/>
                <w:sz w:val="24"/>
                <w:szCs w:val="24"/>
              </w:rPr>
            </w:pPr>
            <w:r w:rsidDel="00000000" w:rsidR="00000000" w:rsidRPr="00000000">
              <w:rPr>
                <w:rFonts w:ascii="Times New Roman" w:cs="Times New Roman" w:eastAsia="Times New Roman" w:hAnsi="Times New Roman"/>
                <w:b w:val="1"/>
                <w:color w:val="202124"/>
                <w:sz w:val="24"/>
                <w:szCs w:val="24"/>
                <w:rtl w:val="0"/>
              </w:rPr>
              <w:t xml:space="preserve">Fecha de elaboración </w:t>
            </w:r>
          </w:p>
        </w:tc>
        <w:tc>
          <w:tcPr/>
          <w:p w:rsidR="00000000" w:rsidDel="00000000" w:rsidP="00000000" w:rsidRDefault="00000000" w:rsidRPr="00000000" w14:paraId="0000052D">
            <w:pPr>
              <w:jc w:val="both"/>
              <w:rPr>
                <w:rFonts w:ascii="Times New Roman" w:cs="Times New Roman" w:eastAsia="Times New Roman" w:hAnsi="Times New Roman"/>
                <w:color w:val="202124"/>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52E">
            <w:pPr>
              <w:jc w:val="both"/>
              <w:rPr>
                <w:rFonts w:ascii="Times New Roman" w:cs="Times New Roman" w:eastAsia="Times New Roman" w:hAnsi="Times New Roman"/>
                <w:b w:val="1"/>
                <w:color w:val="202124"/>
                <w:sz w:val="24"/>
                <w:szCs w:val="24"/>
              </w:rPr>
            </w:pPr>
            <w:r w:rsidDel="00000000" w:rsidR="00000000" w:rsidRPr="00000000">
              <w:rPr>
                <w:rFonts w:ascii="Times New Roman" w:cs="Times New Roman" w:eastAsia="Times New Roman" w:hAnsi="Times New Roman"/>
                <w:b w:val="1"/>
                <w:color w:val="202124"/>
                <w:sz w:val="24"/>
                <w:szCs w:val="24"/>
                <w:rtl w:val="0"/>
              </w:rPr>
              <w:t xml:space="preserve">Propósito y lugar de la observación</w:t>
            </w:r>
          </w:p>
        </w:tc>
        <w:tc>
          <w:tcPr/>
          <w:p w:rsidR="00000000" w:rsidDel="00000000" w:rsidP="00000000" w:rsidRDefault="00000000" w:rsidRPr="00000000" w14:paraId="0000052F">
            <w:pPr>
              <w:jc w:val="both"/>
              <w:rPr>
                <w:rFonts w:ascii="Times New Roman" w:cs="Times New Roman" w:eastAsia="Times New Roman" w:hAnsi="Times New Roman"/>
                <w:color w:val="202124"/>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530">
            <w:pPr>
              <w:jc w:val="both"/>
              <w:rPr>
                <w:rFonts w:ascii="Times New Roman" w:cs="Times New Roman" w:eastAsia="Times New Roman" w:hAnsi="Times New Roman"/>
                <w:b w:val="1"/>
                <w:color w:val="202124"/>
                <w:sz w:val="24"/>
                <w:szCs w:val="24"/>
              </w:rPr>
            </w:pPr>
            <w:r w:rsidDel="00000000" w:rsidR="00000000" w:rsidRPr="00000000">
              <w:rPr>
                <w:rFonts w:ascii="Times New Roman" w:cs="Times New Roman" w:eastAsia="Times New Roman" w:hAnsi="Times New Roman"/>
                <w:b w:val="1"/>
                <w:color w:val="202124"/>
                <w:sz w:val="24"/>
                <w:szCs w:val="24"/>
                <w:rtl w:val="0"/>
              </w:rPr>
              <w:t xml:space="preserve">Tema de la bitácora</w:t>
            </w:r>
          </w:p>
        </w:tc>
        <w:tc>
          <w:tcPr/>
          <w:p w:rsidR="00000000" w:rsidDel="00000000" w:rsidP="00000000" w:rsidRDefault="00000000" w:rsidRPr="00000000" w14:paraId="00000531">
            <w:pPr>
              <w:jc w:val="both"/>
              <w:rPr>
                <w:rFonts w:ascii="Times New Roman" w:cs="Times New Roman" w:eastAsia="Times New Roman" w:hAnsi="Times New Roman"/>
                <w:color w:val="202124"/>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532">
            <w:pPr>
              <w:jc w:val="both"/>
              <w:rPr>
                <w:rFonts w:ascii="Times New Roman" w:cs="Times New Roman" w:eastAsia="Times New Roman" w:hAnsi="Times New Roman"/>
                <w:b w:val="1"/>
                <w:color w:val="202124"/>
                <w:sz w:val="24"/>
                <w:szCs w:val="24"/>
              </w:rPr>
            </w:pPr>
            <w:r w:rsidDel="00000000" w:rsidR="00000000" w:rsidRPr="00000000">
              <w:rPr>
                <w:rFonts w:ascii="Times New Roman" w:cs="Times New Roman" w:eastAsia="Times New Roman" w:hAnsi="Times New Roman"/>
                <w:b w:val="1"/>
                <w:color w:val="202124"/>
                <w:sz w:val="24"/>
                <w:szCs w:val="24"/>
                <w:rtl w:val="0"/>
              </w:rPr>
              <w:t xml:space="preserve">Participantes </w:t>
            </w:r>
          </w:p>
        </w:tc>
        <w:tc>
          <w:tcPr/>
          <w:p w:rsidR="00000000" w:rsidDel="00000000" w:rsidP="00000000" w:rsidRDefault="00000000" w:rsidRPr="00000000" w14:paraId="00000533">
            <w:pPr>
              <w:jc w:val="both"/>
              <w:rPr>
                <w:rFonts w:ascii="Times New Roman" w:cs="Times New Roman" w:eastAsia="Times New Roman" w:hAnsi="Times New Roman"/>
                <w:color w:val="202124"/>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534">
            <w:pPr>
              <w:jc w:val="both"/>
              <w:rPr>
                <w:rFonts w:ascii="Times New Roman" w:cs="Times New Roman" w:eastAsia="Times New Roman" w:hAnsi="Times New Roman"/>
                <w:b w:val="1"/>
                <w:color w:val="202124"/>
                <w:sz w:val="24"/>
                <w:szCs w:val="24"/>
              </w:rPr>
            </w:pPr>
            <w:r w:rsidDel="00000000" w:rsidR="00000000" w:rsidRPr="00000000">
              <w:rPr>
                <w:rFonts w:ascii="Times New Roman" w:cs="Times New Roman" w:eastAsia="Times New Roman" w:hAnsi="Times New Roman"/>
                <w:b w:val="1"/>
                <w:color w:val="202124"/>
                <w:sz w:val="24"/>
                <w:szCs w:val="24"/>
                <w:rtl w:val="0"/>
              </w:rPr>
              <w:t xml:space="preserve">Responsable de la observación</w:t>
            </w:r>
          </w:p>
        </w:tc>
        <w:tc>
          <w:tcPr/>
          <w:p w:rsidR="00000000" w:rsidDel="00000000" w:rsidP="00000000" w:rsidRDefault="00000000" w:rsidRPr="00000000" w14:paraId="00000535">
            <w:pPr>
              <w:jc w:val="both"/>
              <w:rPr>
                <w:rFonts w:ascii="Times New Roman" w:cs="Times New Roman" w:eastAsia="Times New Roman" w:hAnsi="Times New Roman"/>
                <w:color w:val="202124"/>
                <w:sz w:val="24"/>
                <w:szCs w:val="24"/>
              </w:rPr>
            </w:pPr>
            <w:r w:rsidDel="00000000" w:rsidR="00000000" w:rsidRPr="00000000">
              <w:rPr>
                <w:rtl w:val="0"/>
              </w:rPr>
            </w:r>
          </w:p>
        </w:tc>
      </w:tr>
    </w:tbl>
    <w:p w:rsidR="00000000" w:rsidDel="00000000" w:rsidP="00000000" w:rsidRDefault="00000000" w:rsidRPr="00000000" w14:paraId="00000536">
      <w:pPr>
        <w:jc w:val="both"/>
        <w:rPr>
          <w:rFonts w:ascii="Times New Roman" w:cs="Times New Roman" w:eastAsia="Times New Roman" w:hAnsi="Times New Roman"/>
          <w:color w:val="202124"/>
          <w:sz w:val="24"/>
          <w:szCs w:val="24"/>
        </w:rPr>
      </w:pPr>
      <w:r w:rsidDel="00000000" w:rsidR="00000000" w:rsidRPr="00000000">
        <w:rPr>
          <w:rtl w:val="0"/>
        </w:rPr>
      </w:r>
    </w:p>
    <w:tbl>
      <w:tblPr>
        <w:tblStyle w:val="Table16"/>
        <w:tblW w:w="8828.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400"/>
      </w:tblPr>
      <w:tblGrid>
        <w:gridCol w:w="3964"/>
        <w:gridCol w:w="2410"/>
        <w:gridCol w:w="2454"/>
        <w:tblGridChange w:id="0">
          <w:tblGrid>
            <w:gridCol w:w="3964"/>
            <w:gridCol w:w="2410"/>
            <w:gridCol w:w="2454"/>
          </w:tblGrid>
        </w:tblGridChange>
      </w:tblGrid>
      <w:tr>
        <w:trPr>
          <w:cantSplit w:val="0"/>
          <w:tblHeader w:val="0"/>
        </w:trPr>
        <w:tc>
          <w:tcPr/>
          <w:p w:rsidR="00000000" w:rsidDel="00000000" w:rsidP="00000000" w:rsidRDefault="00000000" w:rsidRPr="00000000" w14:paraId="00000537">
            <w:pPr>
              <w:jc w:val="both"/>
              <w:rPr>
                <w:rFonts w:ascii="Times New Roman" w:cs="Times New Roman" w:eastAsia="Times New Roman" w:hAnsi="Times New Roman"/>
                <w:b w:val="1"/>
                <w:color w:val="202124"/>
                <w:sz w:val="24"/>
                <w:szCs w:val="24"/>
              </w:rPr>
            </w:pPr>
            <w:r w:rsidDel="00000000" w:rsidR="00000000" w:rsidRPr="00000000">
              <w:rPr>
                <w:rFonts w:ascii="Times New Roman" w:cs="Times New Roman" w:eastAsia="Times New Roman" w:hAnsi="Times New Roman"/>
                <w:b w:val="1"/>
                <w:color w:val="202124"/>
                <w:sz w:val="24"/>
                <w:szCs w:val="24"/>
                <w:rtl w:val="0"/>
              </w:rPr>
              <w:t xml:space="preserve">Observaciones </w:t>
            </w:r>
          </w:p>
        </w:tc>
        <w:tc>
          <w:tcPr>
            <w:vAlign w:val="center"/>
          </w:tcPr>
          <w:p w:rsidR="00000000" w:rsidDel="00000000" w:rsidP="00000000" w:rsidRDefault="00000000" w:rsidRPr="00000000" w14:paraId="00000538">
            <w:pPr>
              <w:jc w:val="center"/>
              <w:rPr>
                <w:rFonts w:ascii="Times New Roman" w:cs="Times New Roman" w:eastAsia="Times New Roman" w:hAnsi="Times New Roman"/>
                <w:b w:val="1"/>
                <w:color w:val="202124"/>
                <w:sz w:val="24"/>
                <w:szCs w:val="24"/>
              </w:rPr>
            </w:pPr>
            <w:r w:rsidDel="00000000" w:rsidR="00000000" w:rsidRPr="00000000">
              <w:rPr>
                <w:rFonts w:ascii="Times New Roman" w:cs="Times New Roman" w:eastAsia="Times New Roman" w:hAnsi="Times New Roman"/>
                <w:b w:val="1"/>
                <w:color w:val="202124"/>
                <w:sz w:val="24"/>
                <w:szCs w:val="24"/>
                <w:rtl w:val="0"/>
              </w:rPr>
              <w:t xml:space="preserve">Positivas</w:t>
            </w:r>
          </w:p>
        </w:tc>
        <w:tc>
          <w:tcPr>
            <w:vAlign w:val="center"/>
          </w:tcPr>
          <w:p w:rsidR="00000000" w:rsidDel="00000000" w:rsidP="00000000" w:rsidRDefault="00000000" w:rsidRPr="00000000" w14:paraId="00000539">
            <w:pPr>
              <w:jc w:val="center"/>
              <w:rPr>
                <w:rFonts w:ascii="Times New Roman" w:cs="Times New Roman" w:eastAsia="Times New Roman" w:hAnsi="Times New Roman"/>
                <w:b w:val="1"/>
                <w:color w:val="202124"/>
                <w:sz w:val="24"/>
                <w:szCs w:val="24"/>
              </w:rPr>
            </w:pPr>
            <w:r w:rsidDel="00000000" w:rsidR="00000000" w:rsidRPr="00000000">
              <w:rPr>
                <w:rFonts w:ascii="Times New Roman" w:cs="Times New Roman" w:eastAsia="Times New Roman" w:hAnsi="Times New Roman"/>
                <w:b w:val="1"/>
                <w:color w:val="202124"/>
                <w:sz w:val="24"/>
                <w:szCs w:val="24"/>
                <w:rtl w:val="0"/>
              </w:rPr>
              <w:t xml:space="preserve">Negativas</w:t>
            </w:r>
          </w:p>
        </w:tc>
      </w:tr>
      <w:tr>
        <w:trPr>
          <w:cantSplit w:val="0"/>
          <w:tblHeader w:val="0"/>
        </w:trPr>
        <w:tc>
          <w:tcPr/>
          <w:p w:rsidR="00000000" w:rsidDel="00000000" w:rsidP="00000000" w:rsidRDefault="00000000" w:rsidRPr="00000000" w14:paraId="0000053A">
            <w:pPr>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tl w:val="0"/>
              </w:rPr>
              <w:t xml:space="preserve">Condiciones de las zonas aledañas a la quebrada La García</w:t>
            </w:r>
          </w:p>
        </w:tc>
        <w:tc>
          <w:tcPr>
            <w:vAlign w:val="center"/>
          </w:tcPr>
          <w:p w:rsidR="00000000" w:rsidDel="00000000" w:rsidP="00000000" w:rsidRDefault="00000000" w:rsidRPr="00000000" w14:paraId="0000053B">
            <w:pPr>
              <w:jc w:val="center"/>
              <w:rPr>
                <w:rFonts w:ascii="Times New Roman" w:cs="Times New Roman" w:eastAsia="Times New Roman" w:hAnsi="Times New Roman"/>
                <w:color w:val="202124"/>
                <w:sz w:val="24"/>
                <w:szCs w:val="24"/>
              </w:rPr>
            </w:pPr>
            <w:r w:rsidDel="00000000" w:rsidR="00000000" w:rsidRPr="00000000">
              <w:rPr>
                <w:rtl w:val="0"/>
              </w:rPr>
            </w:r>
          </w:p>
        </w:tc>
        <w:tc>
          <w:tcPr>
            <w:vAlign w:val="center"/>
          </w:tcPr>
          <w:p w:rsidR="00000000" w:rsidDel="00000000" w:rsidP="00000000" w:rsidRDefault="00000000" w:rsidRPr="00000000" w14:paraId="0000053C">
            <w:pPr>
              <w:jc w:val="center"/>
              <w:rPr>
                <w:rFonts w:ascii="Times New Roman" w:cs="Times New Roman" w:eastAsia="Times New Roman" w:hAnsi="Times New Roman"/>
                <w:color w:val="202124"/>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53D">
            <w:pPr>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tl w:val="0"/>
              </w:rPr>
              <w:t xml:space="preserve">Características físicas del afluente en la zona de estudio</w:t>
            </w:r>
          </w:p>
        </w:tc>
        <w:tc>
          <w:tcPr>
            <w:vAlign w:val="center"/>
          </w:tcPr>
          <w:p w:rsidR="00000000" w:rsidDel="00000000" w:rsidP="00000000" w:rsidRDefault="00000000" w:rsidRPr="00000000" w14:paraId="0000053E">
            <w:pPr>
              <w:jc w:val="center"/>
              <w:rPr>
                <w:rFonts w:ascii="Times New Roman" w:cs="Times New Roman" w:eastAsia="Times New Roman" w:hAnsi="Times New Roman"/>
                <w:color w:val="202124"/>
                <w:sz w:val="24"/>
                <w:szCs w:val="24"/>
              </w:rPr>
            </w:pPr>
            <w:r w:rsidDel="00000000" w:rsidR="00000000" w:rsidRPr="00000000">
              <w:rPr>
                <w:rtl w:val="0"/>
              </w:rPr>
            </w:r>
          </w:p>
        </w:tc>
        <w:tc>
          <w:tcPr>
            <w:vAlign w:val="center"/>
          </w:tcPr>
          <w:p w:rsidR="00000000" w:rsidDel="00000000" w:rsidP="00000000" w:rsidRDefault="00000000" w:rsidRPr="00000000" w14:paraId="0000053F">
            <w:pPr>
              <w:jc w:val="center"/>
              <w:rPr>
                <w:rFonts w:ascii="Times New Roman" w:cs="Times New Roman" w:eastAsia="Times New Roman" w:hAnsi="Times New Roman"/>
                <w:color w:val="202124"/>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540">
            <w:pPr>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tl w:val="0"/>
              </w:rPr>
              <w:t xml:space="preserve">Manejo de los residuos sólidos en la zona de estudio</w:t>
            </w:r>
          </w:p>
        </w:tc>
        <w:tc>
          <w:tcPr>
            <w:vAlign w:val="center"/>
          </w:tcPr>
          <w:p w:rsidR="00000000" w:rsidDel="00000000" w:rsidP="00000000" w:rsidRDefault="00000000" w:rsidRPr="00000000" w14:paraId="00000541">
            <w:pPr>
              <w:jc w:val="center"/>
              <w:rPr>
                <w:rFonts w:ascii="Times New Roman" w:cs="Times New Roman" w:eastAsia="Times New Roman" w:hAnsi="Times New Roman"/>
                <w:color w:val="202124"/>
                <w:sz w:val="24"/>
                <w:szCs w:val="24"/>
              </w:rPr>
            </w:pPr>
            <w:r w:rsidDel="00000000" w:rsidR="00000000" w:rsidRPr="00000000">
              <w:rPr>
                <w:rtl w:val="0"/>
              </w:rPr>
            </w:r>
          </w:p>
        </w:tc>
        <w:tc>
          <w:tcPr>
            <w:vAlign w:val="center"/>
          </w:tcPr>
          <w:p w:rsidR="00000000" w:rsidDel="00000000" w:rsidP="00000000" w:rsidRDefault="00000000" w:rsidRPr="00000000" w14:paraId="00000542">
            <w:pPr>
              <w:jc w:val="center"/>
              <w:rPr>
                <w:rFonts w:ascii="Times New Roman" w:cs="Times New Roman" w:eastAsia="Times New Roman" w:hAnsi="Times New Roman"/>
                <w:color w:val="202124"/>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543">
            <w:pPr>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tl w:val="0"/>
              </w:rPr>
              <w:t xml:space="preserve">Personas que visitan la zona de estudio de la quebrada La García al momento de realizar esta observación</w:t>
            </w:r>
          </w:p>
        </w:tc>
        <w:tc>
          <w:tcPr>
            <w:vAlign w:val="center"/>
          </w:tcPr>
          <w:p w:rsidR="00000000" w:rsidDel="00000000" w:rsidP="00000000" w:rsidRDefault="00000000" w:rsidRPr="00000000" w14:paraId="00000544">
            <w:pPr>
              <w:jc w:val="center"/>
              <w:rPr>
                <w:rFonts w:ascii="Times New Roman" w:cs="Times New Roman" w:eastAsia="Times New Roman" w:hAnsi="Times New Roman"/>
                <w:color w:val="202124"/>
                <w:sz w:val="24"/>
                <w:szCs w:val="24"/>
              </w:rPr>
            </w:pPr>
            <w:r w:rsidDel="00000000" w:rsidR="00000000" w:rsidRPr="00000000">
              <w:rPr>
                <w:rtl w:val="0"/>
              </w:rPr>
            </w:r>
          </w:p>
        </w:tc>
        <w:tc>
          <w:tcPr>
            <w:vAlign w:val="center"/>
          </w:tcPr>
          <w:p w:rsidR="00000000" w:rsidDel="00000000" w:rsidP="00000000" w:rsidRDefault="00000000" w:rsidRPr="00000000" w14:paraId="00000545">
            <w:pPr>
              <w:jc w:val="center"/>
              <w:rPr>
                <w:rFonts w:ascii="Times New Roman" w:cs="Times New Roman" w:eastAsia="Times New Roman" w:hAnsi="Times New Roman"/>
                <w:color w:val="202124"/>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546">
            <w:pPr>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tl w:val="0"/>
              </w:rPr>
              <w:t xml:space="preserve">Actividades ambientales realizadas e identificadas en la zona de estudio</w:t>
            </w:r>
          </w:p>
        </w:tc>
        <w:tc>
          <w:tcPr>
            <w:vAlign w:val="center"/>
          </w:tcPr>
          <w:p w:rsidR="00000000" w:rsidDel="00000000" w:rsidP="00000000" w:rsidRDefault="00000000" w:rsidRPr="00000000" w14:paraId="00000547">
            <w:pPr>
              <w:jc w:val="center"/>
              <w:rPr>
                <w:rFonts w:ascii="Times New Roman" w:cs="Times New Roman" w:eastAsia="Times New Roman" w:hAnsi="Times New Roman"/>
                <w:color w:val="202124"/>
                <w:sz w:val="24"/>
                <w:szCs w:val="24"/>
              </w:rPr>
            </w:pPr>
            <w:r w:rsidDel="00000000" w:rsidR="00000000" w:rsidRPr="00000000">
              <w:rPr>
                <w:rtl w:val="0"/>
              </w:rPr>
            </w:r>
          </w:p>
        </w:tc>
        <w:tc>
          <w:tcPr>
            <w:vAlign w:val="center"/>
          </w:tcPr>
          <w:p w:rsidR="00000000" w:rsidDel="00000000" w:rsidP="00000000" w:rsidRDefault="00000000" w:rsidRPr="00000000" w14:paraId="00000548">
            <w:pPr>
              <w:jc w:val="center"/>
              <w:rPr>
                <w:rFonts w:ascii="Times New Roman" w:cs="Times New Roman" w:eastAsia="Times New Roman" w:hAnsi="Times New Roman"/>
                <w:color w:val="202124"/>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549">
            <w:pPr>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tl w:val="0"/>
              </w:rPr>
              <w:t xml:space="preserve">Tipos de residuos sólidos identificados cerca de la zona de observación</w:t>
            </w:r>
          </w:p>
        </w:tc>
        <w:tc>
          <w:tcPr>
            <w:vAlign w:val="center"/>
          </w:tcPr>
          <w:p w:rsidR="00000000" w:rsidDel="00000000" w:rsidP="00000000" w:rsidRDefault="00000000" w:rsidRPr="00000000" w14:paraId="0000054A">
            <w:pPr>
              <w:jc w:val="center"/>
              <w:rPr>
                <w:rFonts w:ascii="Times New Roman" w:cs="Times New Roman" w:eastAsia="Times New Roman" w:hAnsi="Times New Roman"/>
                <w:color w:val="202124"/>
                <w:sz w:val="24"/>
                <w:szCs w:val="24"/>
              </w:rPr>
            </w:pPr>
            <w:r w:rsidDel="00000000" w:rsidR="00000000" w:rsidRPr="00000000">
              <w:rPr>
                <w:rtl w:val="0"/>
              </w:rPr>
            </w:r>
          </w:p>
        </w:tc>
        <w:tc>
          <w:tcPr>
            <w:vAlign w:val="center"/>
          </w:tcPr>
          <w:p w:rsidR="00000000" w:rsidDel="00000000" w:rsidP="00000000" w:rsidRDefault="00000000" w:rsidRPr="00000000" w14:paraId="0000054B">
            <w:pPr>
              <w:jc w:val="center"/>
              <w:rPr>
                <w:rFonts w:ascii="Times New Roman" w:cs="Times New Roman" w:eastAsia="Times New Roman" w:hAnsi="Times New Roman"/>
                <w:color w:val="202124"/>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54C">
            <w:pPr>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tl w:val="0"/>
              </w:rPr>
              <w:t xml:space="preserve">Tipos de residuos sólidos identificados en la quebrada La García</w:t>
            </w:r>
          </w:p>
        </w:tc>
        <w:tc>
          <w:tcPr>
            <w:vAlign w:val="center"/>
          </w:tcPr>
          <w:p w:rsidR="00000000" w:rsidDel="00000000" w:rsidP="00000000" w:rsidRDefault="00000000" w:rsidRPr="00000000" w14:paraId="0000054D">
            <w:pPr>
              <w:jc w:val="center"/>
              <w:rPr>
                <w:rFonts w:ascii="Times New Roman" w:cs="Times New Roman" w:eastAsia="Times New Roman" w:hAnsi="Times New Roman"/>
                <w:color w:val="202124"/>
                <w:sz w:val="24"/>
                <w:szCs w:val="24"/>
              </w:rPr>
            </w:pPr>
            <w:r w:rsidDel="00000000" w:rsidR="00000000" w:rsidRPr="00000000">
              <w:rPr>
                <w:rtl w:val="0"/>
              </w:rPr>
            </w:r>
          </w:p>
        </w:tc>
        <w:tc>
          <w:tcPr>
            <w:vAlign w:val="center"/>
          </w:tcPr>
          <w:p w:rsidR="00000000" w:rsidDel="00000000" w:rsidP="00000000" w:rsidRDefault="00000000" w:rsidRPr="00000000" w14:paraId="0000054E">
            <w:pPr>
              <w:jc w:val="center"/>
              <w:rPr>
                <w:rFonts w:ascii="Times New Roman" w:cs="Times New Roman" w:eastAsia="Times New Roman" w:hAnsi="Times New Roman"/>
                <w:color w:val="202124"/>
                <w:sz w:val="24"/>
                <w:szCs w:val="24"/>
              </w:rPr>
            </w:pPr>
            <w:r w:rsidDel="00000000" w:rsidR="00000000" w:rsidRPr="00000000">
              <w:rPr>
                <w:rtl w:val="0"/>
              </w:rPr>
            </w:r>
          </w:p>
        </w:tc>
      </w:tr>
    </w:tbl>
    <w:p w:rsidR="00000000" w:rsidDel="00000000" w:rsidP="00000000" w:rsidRDefault="00000000" w:rsidRPr="00000000" w14:paraId="0000054F">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550">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55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both"/>
        <w:rPr>
          <w:rFonts w:ascii="Times New Roman" w:cs="Times New Roman" w:eastAsia="Times New Roman" w:hAnsi="Times New Roman"/>
          <w:b w:val="1"/>
          <w:i w:val="0"/>
          <w:smallCaps w:val="0"/>
          <w:strike w:val="0"/>
          <w:color w:val="000000"/>
          <w:sz w:val="22"/>
          <w:szCs w:val="22"/>
          <w:u w:val="none"/>
          <w:shd w:fill="auto" w:val="clear"/>
          <w:vertAlign w:val="baseline"/>
        </w:rPr>
      </w:pPr>
      <w:bookmarkStart w:colFirst="0" w:colLast="0" w:name="_40ew0vw" w:id="92"/>
      <w:bookmarkEnd w:id="92"/>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Anexo 2 Retroalimentación del experto 1 a la rúbrica para validar y viabilizar el cuestionario. </w:t>
      </w:r>
    </w:p>
    <w:p w:rsidR="00000000" w:rsidDel="00000000" w:rsidP="00000000" w:rsidRDefault="00000000" w:rsidRPr="00000000" w14:paraId="00000552">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RUBRICA PARA VALIDAR Y VIABILIZAR EL INSTRUMENTO: </w:t>
      </w:r>
    </w:p>
    <w:p w:rsidR="00000000" w:rsidDel="00000000" w:rsidP="00000000" w:rsidRDefault="00000000" w:rsidRPr="00000000" w14:paraId="00000553">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u w:val="single"/>
          <w:rtl w:val="0"/>
        </w:rPr>
        <w:t xml:space="preserve">(Cuestionario relacionado con las creencias y saberes sobre residuos sólidos – Cuestionario con escalonamiento tipo Likert)</w:t>
      </w:r>
      <w:r w:rsidDel="00000000" w:rsidR="00000000" w:rsidRPr="00000000">
        <w:rPr>
          <w:rFonts w:ascii="Times New Roman" w:cs="Times New Roman" w:eastAsia="Times New Roman" w:hAnsi="Times New Roman"/>
          <w:b w:val="1"/>
          <w:sz w:val="20"/>
          <w:szCs w:val="20"/>
          <w:rtl w:val="0"/>
        </w:rPr>
        <w:t xml:space="preserve"> (Dirigido a los habitantes cercanos a la quebrada La García, en el municipio de Bello, Antioquia)</w:t>
      </w:r>
    </w:p>
    <w:p w:rsidR="00000000" w:rsidDel="00000000" w:rsidP="00000000" w:rsidRDefault="00000000" w:rsidRPr="00000000" w14:paraId="00000554">
      <w:pPr>
        <w:spacing w:after="0" w:line="240" w:lineRule="auto"/>
        <w:jc w:val="center"/>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555">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Para adelantar la investigación titulada: “Estrategia pedagógica para la transformación de las creencias y saberes sobre residuos sólidos y el impacto en el medio ambiente con los habitantes de la quebrada La García del municipio de Bello, Antioquia”</w:t>
      </w:r>
    </w:p>
    <w:p w:rsidR="00000000" w:rsidDel="00000000" w:rsidP="00000000" w:rsidRDefault="00000000" w:rsidRPr="00000000" w14:paraId="00000556">
      <w:pPr>
        <w:spacing w:after="0" w:line="240" w:lineRule="auto"/>
        <w:jc w:val="center"/>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557">
      <w:pPr>
        <w:spacing w:after="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Nombre del experto: AYDE OSUNA RAMÍREZ</w:t>
      </w:r>
    </w:p>
    <w:p w:rsidR="00000000" w:rsidDel="00000000" w:rsidP="00000000" w:rsidRDefault="00000000" w:rsidRPr="00000000" w14:paraId="00000558">
      <w:pPr>
        <w:spacing w:after="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Fecha: </w:t>
      </w:r>
      <w:r w:rsidDel="00000000" w:rsidR="00000000" w:rsidRPr="00000000">
        <w:rPr>
          <w:rFonts w:ascii="Times New Roman" w:cs="Times New Roman" w:eastAsia="Times New Roman" w:hAnsi="Times New Roman"/>
          <w:sz w:val="20"/>
          <w:szCs w:val="20"/>
          <w:u w:val="single"/>
          <w:rtl w:val="0"/>
        </w:rPr>
        <w:t xml:space="preserve">JULIO 03 DE 2024</w:t>
      </w:r>
      <w:r w:rsidDel="00000000" w:rsidR="00000000" w:rsidRPr="00000000">
        <w:rPr>
          <w:rtl w:val="0"/>
        </w:rPr>
      </w:r>
    </w:p>
    <w:p w:rsidR="00000000" w:rsidDel="00000000" w:rsidP="00000000" w:rsidRDefault="00000000" w:rsidRPr="00000000" w14:paraId="00000559">
      <w:pPr>
        <w:spacing w:after="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Organización donde se desempeña: </w:t>
      </w:r>
      <w:r w:rsidDel="00000000" w:rsidR="00000000" w:rsidRPr="00000000">
        <w:rPr>
          <w:rFonts w:ascii="Times New Roman" w:cs="Times New Roman" w:eastAsia="Times New Roman" w:hAnsi="Times New Roman"/>
          <w:sz w:val="20"/>
          <w:szCs w:val="20"/>
          <w:u w:val="single"/>
          <w:rtl w:val="0"/>
        </w:rPr>
        <w:t xml:space="preserve">SECRETARIA DE EDUCACIÓN DEL DISTRITO. SED, BOGOTÁ</w:t>
      </w:r>
      <w:r w:rsidDel="00000000" w:rsidR="00000000" w:rsidRPr="00000000">
        <w:rPr>
          <w:rFonts w:ascii="Times New Roman" w:cs="Times New Roman" w:eastAsia="Times New Roman" w:hAnsi="Times New Roman"/>
          <w:sz w:val="20"/>
          <w:szCs w:val="20"/>
          <w:rtl w:val="0"/>
        </w:rPr>
        <w:t xml:space="preserve">_</w:t>
      </w:r>
    </w:p>
    <w:p w:rsidR="00000000" w:rsidDel="00000000" w:rsidP="00000000" w:rsidRDefault="00000000" w:rsidRPr="00000000" w14:paraId="0000055A">
      <w:pPr>
        <w:spacing w:after="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Cargo: </w:t>
      </w:r>
      <w:r w:rsidDel="00000000" w:rsidR="00000000" w:rsidRPr="00000000">
        <w:rPr>
          <w:rFonts w:ascii="Times New Roman" w:cs="Times New Roman" w:eastAsia="Times New Roman" w:hAnsi="Times New Roman"/>
          <w:sz w:val="20"/>
          <w:szCs w:val="20"/>
          <w:u w:val="single"/>
          <w:rtl w:val="0"/>
        </w:rPr>
        <w:t xml:space="preserve">DOCENTE DE MEDIA</w:t>
      </w:r>
      <w:r w:rsidDel="00000000" w:rsidR="00000000" w:rsidRPr="00000000">
        <w:rPr>
          <w:rtl w:val="0"/>
        </w:rPr>
      </w:r>
    </w:p>
    <w:p w:rsidR="00000000" w:rsidDel="00000000" w:rsidP="00000000" w:rsidRDefault="00000000" w:rsidRPr="00000000" w14:paraId="0000055B">
      <w:pPr>
        <w:spacing w:after="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Formación profesional: </w:t>
      </w:r>
      <w:r w:rsidDel="00000000" w:rsidR="00000000" w:rsidRPr="00000000">
        <w:rPr>
          <w:rFonts w:ascii="Times New Roman" w:cs="Times New Roman" w:eastAsia="Times New Roman" w:hAnsi="Times New Roman"/>
          <w:sz w:val="20"/>
          <w:szCs w:val="20"/>
          <w:u w:val="single"/>
          <w:rtl w:val="0"/>
        </w:rPr>
        <w:t xml:space="preserve">MAGISTER EN ENSEÑANZA DE LAS CIENCIAS EXACTAS Y NATURALES.  UNIVERSIDAD NACIONAL</w:t>
      </w:r>
      <w:r w:rsidDel="00000000" w:rsidR="00000000" w:rsidRPr="00000000">
        <w:rPr>
          <w:rtl w:val="0"/>
        </w:rPr>
      </w:r>
    </w:p>
    <w:p w:rsidR="00000000" w:rsidDel="00000000" w:rsidP="00000000" w:rsidRDefault="00000000" w:rsidRPr="00000000" w14:paraId="0000055C">
      <w:pPr>
        <w:spacing w:after="0" w:line="240" w:lineRule="auto"/>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55D">
      <w:pPr>
        <w:spacing w:after="0" w:line="240" w:lineRule="auto"/>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sz w:val="20"/>
          <w:szCs w:val="20"/>
          <w:rtl w:val="0"/>
        </w:rPr>
        <w:t xml:space="preserve">Apreciado experto validador: La información a la que se refiere el presente </w:t>
      </w:r>
      <w:r w:rsidDel="00000000" w:rsidR="00000000" w:rsidRPr="00000000">
        <w:rPr>
          <w:rFonts w:ascii="Times New Roman" w:cs="Times New Roman" w:eastAsia="Times New Roman" w:hAnsi="Times New Roman"/>
          <w:b w:val="1"/>
          <w:sz w:val="20"/>
          <w:szCs w:val="20"/>
          <w:u w:val="single"/>
          <w:rtl w:val="0"/>
        </w:rPr>
        <w:t xml:space="preserve">Cuestionario relacionado con las creencias y saberes sobre residuos sólidos</w:t>
      </w:r>
      <w:r w:rsidDel="00000000" w:rsidR="00000000" w:rsidRPr="00000000">
        <w:rPr>
          <w:rFonts w:ascii="Times New Roman" w:cs="Times New Roman" w:eastAsia="Times New Roman" w:hAnsi="Times New Roman"/>
          <w:sz w:val="20"/>
          <w:szCs w:val="20"/>
          <w:rtl w:val="0"/>
        </w:rPr>
        <w:t xml:space="preserve"> es diseñado para recopilar datos sobre la investigación</w:t>
      </w:r>
      <w:r w:rsidDel="00000000" w:rsidR="00000000" w:rsidRPr="00000000">
        <w:rPr>
          <w:rFonts w:ascii="Times New Roman" w:cs="Times New Roman" w:eastAsia="Times New Roman" w:hAnsi="Times New Roman"/>
          <w:b w:val="1"/>
          <w:sz w:val="20"/>
          <w:szCs w:val="20"/>
          <w:rtl w:val="0"/>
        </w:rPr>
        <w:t xml:space="preserve"> </w:t>
      </w:r>
      <w:r w:rsidDel="00000000" w:rsidR="00000000" w:rsidRPr="00000000">
        <w:rPr>
          <w:rFonts w:ascii="Times New Roman" w:cs="Times New Roman" w:eastAsia="Times New Roman" w:hAnsi="Times New Roman"/>
          <w:b w:val="1"/>
          <w:sz w:val="20"/>
          <w:szCs w:val="20"/>
          <w:u w:val="single"/>
          <w:rtl w:val="0"/>
        </w:rPr>
        <w:t xml:space="preserve">“Estrategia pedagógica para la transformación de las creencias y saberes sobre residuos sólidos y el impacto en el medio ambiente con los habitantes de la quebrada La García del municipio de Bello, Antioquia”</w:t>
      </w:r>
      <w:r w:rsidDel="00000000" w:rsidR="00000000" w:rsidRPr="00000000">
        <w:rPr>
          <w:rFonts w:ascii="Times New Roman" w:cs="Times New Roman" w:eastAsia="Times New Roman" w:hAnsi="Times New Roman"/>
          <w:b w:val="1"/>
          <w:sz w:val="20"/>
          <w:szCs w:val="20"/>
          <w:rtl w:val="0"/>
        </w:rPr>
        <w:t xml:space="preserve">, </w:t>
      </w:r>
      <w:r w:rsidDel="00000000" w:rsidR="00000000" w:rsidRPr="00000000">
        <w:rPr>
          <w:rFonts w:ascii="Times New Roman" w:cs="Times New Roman" w:eastAsia="Times New Roman" w:hAnsi="Times New Roman"/>
          <w:sz w:val="20"/>
          <w:szCs w:val="20"/>
          <w:rtl w:val="0"/>
        </w:rPr>
        <w:t xml:space="preserve">cuyo objetivo general es </w:t>
      </w:r>
      <w:r w:rsidDel="00000000" w:rsidR="00000000" w:rsidRPr="00000000">
        <w:rPr>
          <w:rFonts w:ascii="Times New Roman" w:cs="Times New Roman" w:eastAsia="Times New Roman" w:hAnsi="Times New Roman"/>
          <w:b w:val="1"/>
          <w:sz w:val="20"/>
          <w:szCs w:val="20"/>
          <w:rtl w:val="0"/>
        </w:rPr>
        <w:t xml:space="preserve">determinar las creencias y saberes de los habitantes que rodean la quebrada La García en el sector El Cóngolo del Municipio de Bello – Antioquia, con respecto al manejo de los residuos sólidos y su impacto al medio ambiente; para transformar esta situación y mitigar el daño, mediante una estrategia pedagógica con la comunidad.</w:t>
      </w:r>
    </w:p>
    <w:p w:rsidR="00000000" w:rsidDel="00000000" w:rsidP="00000000" w:rsidRDefault="00000000" w:rsidRPr="00000000" w14:paraId="0000055E">
      <w:pPr>
        <w:spacing w:after="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Para desarrollar la investigación se organizan las preguntas bajo la estructura de las </w:t>
      </w:r>
      <w:r w:rsidDel="00000000" w:rsidR="00000000" w:rsidRPr="00000000">
        <w:rPr>
          <w:rFonts w:ascii="Times New Roman" w:cs="Times New Roman" w:eastAsia="Times New Roman" w:hAnsi="Times New Roman"/>
          <w:b w:val="1"/>
          <w:sz w:val="20"/>
          <w:szCs w:val="20"/>
          <w:u w:val="single"/>
          <w:rtl w:val="0"/>
        </w:rPr>
        <w:t xml:space="preserve">categorías de estudio</w:t>
      </w:r>
      <w:r w:rsidDel="00000000" w:rsidR="00000000" w:rsidRPr="00000000">
        <w:rPr>
          <w:rFonts w:ascii="Times New Roman" w:cs="Times New Roman" w:eastAsia="Times New Roman" w:hAnsi="Times New Roman"/>
          <w:sz w:val="20"/>
          <w:szCs w:val="20"/>
          <w:rtl w:val="0"/>
        </w:rPr>
        <w:t xml:space="preserve"> que direccionan e intencionan el trabajo en la etapa de recolección de información. A continuación, se presentan las </w:t>
      </w:r>
      <w:r w:rsidDel="00000000" w:rsidR="00000000" w:rsidRPr="00000000">
        <w:rPr>
          <w:rFonts w:ascii="Times New Roman" w:cs="Times New Roman" w:eastAsia="Times New Roman" w:hAnsi="Times New Roman"/>
          <w:b w:val="1"/>
          <w:sz w:val="20"/>
          <w:szCs w:val="20"/>
          <w:rtl w:val="0"/>
        </w:rPr>
        <w:t xml:space="preserve">categorías y subcategorías </w:t>
      </w:r>
      <w:r w:rsidDel="00000000" w:rsidR="00000000" w:rsidRPr="00000000">
        <w:rPr>
          <w:rFonts w:ascii="Times New Roman" w:cs="Times New Roman" w:eastAsia="Times New Roman" w:hAnsi="Times New Roman"/>
          <w:sz w:val="20"/>
          <w:szCs w:val="20"/>
          <w:rtl w:val="0"/>
        </w:rPr>
        <w:t xml:space="preserve">y cortas definiciones para facilitar la lectura y comprensión del contenido de la rúbrica.</w:t>
      </w:r>
    </w:p>
    <w:p w:rsidR="00000000" w:rsidDel="00000000" w:rsidP="00000000" w:rsidRDefault="00000000" w:rsidRPr="00000000" w14:paraId="0000055F">
      <w:pPr>
        <w:spacing w:after="0" w:line="240" w:lineRule="auto"/>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560">
      <w:pPr>
        <w:spacing w:after="0" w:line="240" w:lineRule="auto"/>
        <w:jc w:val="both"/>
        <w:rPr>
          <w:rFonts w:ascii="Times New Roman" w:cs="Times New Roman" w:eastAsia="Times New Roman" w:hAnsi="Times New Roman"/>
          <w:sz w:val="20"/>
          <w:szCs w:val="20"/>
        </w:rPr>
      </w:pPr>
      <w:r w:rsidDel="00000000" w:rsidR="00000000" w:rsidRPr="00000000">
        <w:rPr>
          <w:rtl w:val="0"/>
        </w:rPr>
      </w:r>
    </w:p>
    <w:tbl>
      <w:tblPr>
        <w:tblStyle w:val="Table17"/>
        <w:tblW w:w="935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400"/>
      </w:tblPr>
      <w:tblGrid>
        <w:gridCol w:w="2350"/>
        <w:gridCol w:w="4178"/>
        <w:gridCol w:w="2822"/>
        <w:tblGridChange w:id="0">
          <w:tblGrid>
            <w:gridCol w:w="2350"/>
            <w:gridCol w:w="4178"/>
            <w:gridCol w:w="2822"/>
          </w:tblGrid>
        </w:tblGridChange>
      </w:tblGrid>
      <w:tr>
        <w:trPr>
          <w:cantSplit w:val="0"/>
          <w:trHeight w:val="20" w:hRule="atLeast"/>
          <w:tblHeader w:val="0"/>
        </w:trPr>
        <w:tc>
          <w:tcPr>
            <w:vAlign w:val="center"/>
          </w:tcPr>
          <w:p w:rsidR="00000000" w:rsidDel="00000000" w:rsidP="00000000" w:rsidRDefault="00000000" w:rsidRPr="00000000" w14:paraId="00000561">
            <w:pPr>
              <w:jc w:val="center"/>
              <w:rPr>
                <w:rFonts w:ascii="Times New Roman" w:cs="Times New Roman" w:eastAsia="Times New Roman" w:hAnsi="Times New Roman"/>
                <w:b w:val="1"/>
                <w:sz w:val="20"/>
                <w:szCs w:val="20"/>
              </w:rPr>
            </w:pPr>
            <w:bookmarkStart w:colFirst="0" w:colLast="0" w:name="_2fk6b3p" w:id="93"/>
            <w:bookmarkEnd w:id="93"/>
            <w:r w:rsidDel="00000000" w:rsidR="00000000" w:rsidRPr="00000000">
              <w:rPr>
                <w:rFonts w:ascii="Times New Roman" w:cs="Times New Roman" w:eastAsia="Times New Roman" w:hAnsi="Times New Roman"/>
                <w:b w:val="1"/>
                <w:sz w:val="20"/>
                <w:szCs w:val="20"/>
                <w:rtl w:val="0"/>
              </w:rPr>
              <w:t xml:space="preserve">CATEGORÍA DE ESTUDIO</w:t>
            </w:r>
          </w:p>
        </w:tc>
        <w:tc>
          <w:tcPr>
            <w:vAlign w:val="center"/>
          </w:tcPr>
          <w:p w:rsidR="00000000" w:rsidDel="00000000" w:rsidP="00000000" w:rsidRDefault="00000000" w:rsidRPr="00000000" w14:paraId="00000562">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DEFINICIÓN</w:t>
            </w:r>
          </w:p>
        </w:tc>
        <w:tc>
          <w:tcPr>
            <w:vAlign w:val="center"/>
          </w:tcPr>
          <w:p w:rsidR="00000000" w:rsidDel="00000000" w:rsidP="00000000" w:rsidRDefault="00000000" w:rsidRPr="00000000" w14:paraId="00000563">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SUBCATEGORÍAS PARA INDAGACIÓN</w:t>
            </w:r>
          </w:p>
        </w:tc>
      </w:tr>
      <w:tr>
        <w:trPr>
          <w:cantSplit w:val="0"/>
          <w:trHeight w:val="20" w:hRule="atLeast"/>
          <w:tblHeader w:val="0"/>
        </w:trPr>
        <w:tc>
          <w:tcPr>
            <w:vAlign w:val="center"/>
          </w:tcPr>
          <w:p w:rsidR="00000000" w:rsidDel="00000000" w:rsidP="00000000" w:rsidRDefault="00000000" w:rsidRPr="00000000" w14:paraId="00000564">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Creencias y saberes</w:t>
            </w:r>
          </w:p>
        </w:tc>
        <w:tc>
          <w:tcPr>
            <w:vAlign w:val="center"/>
          </w:tcPr>
          <w:p w:rsidR="00000000" w:rsidDel="00000000" w:rsidP="00000000" w:rsidRDefault="00000000" w:rsidRPr="00000000" w14:paraId="00000565">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Son los conocimientos, opiniones y percepciones que tienen las personas acerca de los recursos hídricos y el cuidado del medio ambiente </w:t>
            </w:r>
          </w:p>
        </w:tc>
        <w:tc>
          <w:tcPr>
            <w:vAlign w:val="center"/>
          </w:tcPr>
          <w:p w:rsidR="00000000" w:rsidDel="00000000" w:rsidP="00000000" w:rsidRDefault="00000000" w:rsidRPr="00000000" w14:paraId="00000566">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Creencias y saberes</w:t>
            </w:r>
          </w:p>
        </w:tc>
      </w:tr>
      <w:tr>
        <w:trPr>
          <w:cantSplit w:val="0"/>
          <w:trHeight w:val="20" w:hRule="atLeast"/>
          <w:tblHeader w:val="0"/>
        </w:trPr>
        <w:tc>
          <w:tcPr>
            <w:vAlign w:val="center"/>
          </w:tcPr>
          <w:p w:rsidR="00000000" w:rsidDel="00000000" w:rsidP="00000000" w:rsidRDefault="00000000" w:rsidRPr="00000000" w14:paraId="00000567">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 Residuos solidos</w:t>
            </w:r>
          </w:p>
        </w:tc>
        <w:tc>
          <w:tcPr>
            <w:vAlign w:val="center"/>
          </w:tcPr>
          <w:p w:rsidR="00000000" w:rsidDel="00000000" w:rsidP="00000000" w:rsidRDefault="00000000" w:rsidRPr="00000000" w14:paraId="00000568">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Es el conjunto de desechos físicos que se derivan de los productos utilizados por las personas en diferentes actividades</w:t>
            </w:r>
          </w:p>
        </w:tc>
        <w:tc>
          <w:tcPr>
            <w:vAlign w:val="center"/>
          </w:tcPr>
          <w:p w:rsidR="00000000" w:rsidDel="00000000" w:rsidP="00000000" w:rsidRDefault="00000000" w:rsidRPr="00000000" w14:paraId="00000569">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Manejo de residuos sólidos</w:t>
            </w:r>
          </w:p>
        </w:tc>
      </w:tr>
      <w:tr>
        <w:trPr>
          <w:cantSplit w:val="0"/>
          <w:trHeight w:val="20" w:hRule="atLeast"/>
          <w:tblHeader w:val="0"/>
        </w:trPr>
        <w:tc>
          <w:tcPr>
            <w:vAlign w:val="center"/>
          </w:tcPr>
          <w:p w:rsidR="00000000" w:rsidDel="00000000" w:rsidP="00000000" w:rsidRDefault="00000000" w:rsidRPr="00000000" w14:paraId="0000056A">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 Contaminación ambiental</w:t>
            </w:r>
          </w:p>
        </w:tc>
        <w:tc>
          <w:tcPr>
            <w:vAlign w:val="center"/>
          </w:tcPr>
          <w:p w:rsidR="00000000" w:rsidDel="00000000" w:rsidP="00000000" w:rsidRDefault="00000000" w:rsidRPr="00000000" w14:paraId="0000056B">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Es una situación producida por la invasión al medio ambiente por partículas que perjudican a los recursos naturales y la salud de las comunidades</w:t>
            </w:r>
          </w:p>
        </w:tc>
        <w:tc>
          <w:tcPr>
            <w:vAlign w:val="center"/>
          </w:tcPr>
          <w:p w:rsidR="00000000" w:rsidDel="00000000" w:rsidP="00000000" w:rsidRDefault="00000000" w:rsidRPr="00000000" w14:paraId="0000056C">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Afectación del medio ambiente</w:t>
            </w:r>
          </w:p>
        </w:tc>
      </w:tr>
      <w:tr>
        <w:trPr>
          <w:cantSplit w:val="0"/>
          <w:trHeight w:val="20" w:hRule="atLeast"/>
          <w:tblHeader w:val="0"/>
        </w:trPr>
        <w:tc>
          <w:tcPr>
            <w:vAlign w:val="center"/>
          </w:tcPr>
          <w:p w:rsidR="00000000" w:rsidDel="00000000" w:rsidP="00000000" w:rsidRDefault="00000000" w:rsidRPr="00000000" w14:paraId="0000056D">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 Estrategia pedagógica</w:t>
            </w:r>
          </w:p>
        </w:tc>
        <w:tc>
          <w:tcPr>
            <w:vAlign w:val="center"/>
          </w:tcPr>
          <w:p w:rsidR="00000000" w:rsidDel="00000000" w:rsidP="00000000" w:rsidRDefault="00000000" w:rsidRPr="00000000" w14:paraId="0000056E">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Es el conjunto de actividades que se efectúan con el propósito de contribuir con la formación y participación ambiental y activa de las personas</w:t>
            </w:r>
          </w:p>
        </w:tc>
        <w:tc>
          <w:tcPr>
            <w:vAlign w:val="center"/>
          </w:tcPr>
          <w:p w:rsidR="00000000" w:rsidDel="00000000" w:rsidP="00000000" w:rsidRDefault="00000000" w:rsidRPr="00000000" w14:paraId="0000056F">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Conservación del medio ambiente</w:t>
            </w:r>
          </w:p>
        </w:tc>
      </w:tr>
    </w:tbl>
    <w:p w:rsidR="00000000" w:rsidDel="00000000" w:rsidP="00000000" w:rsidRDefault="00000000" w:rsidRPr="00000000" w14:paraId="00000570">
      <w:pPr>
        <w:spacing w:after="0" w:line="240" w:lineRule="auto"/>
        <w:jc w:val="both"/>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571">
      <w:pPr>
        <w:spacing w:after="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Medición:</w:t>
      </w:r>
      <w:r w:rsidDel="00000000" w:rsidR="00000000" w:rsidRPr="00000000">
        <w:rPr>
          <w:rFonts w:ascii="Times New Roman" w:cs="Times New Roman" w:eastAsia="Times New Roman" w:hAnsi="Times New Roman"/>
          <w:sz w:val="20"/>
          <w:szCs w:val="20"/>
          <w:rtl w:val="0"/>
        </w:rPr>
        <w:t xml:space="preserve"> La siguiente escala de valoración tiene como objetivo que usted exprese su opinión sobre la calidad y asertividad de cada uno de los ítems que componen el Instrumento </w:t>
      </w:r>
      <w:r w:rsidDel="00000000" w:rsidR="00000000" w:rsidRPr="00000000">
        <w:rPr>
          <w:rFonts w:ascii="Times New Roman" w:cs="Times New Roman" w:eastAsia="Times New Roman" w:hAnsi="Times New Roman"/>
          <w:b w:val="1"/>
          <w:sz w:val="20"/>
          <w:szCs w:val="20"/>
          <w:u w:val="single"/>
          <w:rtl w:val="0"/>
        </w:rPr>
        <w:t xml:space="preserve">Cuestionario relacionado con las creencias y saberes sobre residuos sólidos</w:t>
      </w:r>
      <w:r w:rsidDel="00000000" w:rsidR="00000000" w:rsidRPr="00000000">
        <w:rPr>
          <w:rFonts w:ascii="Times New Roman" w:cs="Times New Roman" w:eastAsia="Times New Roman" w:hAnsi="Times New Roman"/>
          <w:sz w:val="20"/>
          <w:szCs w:val="20"/>
          <w:rtl w:val="0"/>
        </w:rPr>
        <w:t xml:space="preserve"> y exprese su valoración numérica teniendo en cuenta el siguiente cuadro.  </w:t>
      </w:r>
    </w:p>
    <w:p w:rsidR="00000000" w:rsidDel="00000000" w:rsidP="00000000" w:rsidRDefault="00000000" w:rsidRPr="00000000" w14:paraId="00000572">
      <w:pPr>
        <w:spacing w:after="0" w:line="240" w:lineRule="auto"/>
        <w:jc w:val="both"/>
        <w:rPr>
          <w:rFonts w:ascii="Times New Roman" w:cs="Times New Roman" w:eastAsia="Times New Roman" w:hAnsi="Times New Roman"/>
          <w:sz w:val="20"/>
          <w:szCs w:val="20"/>
        </w:rPr>
      </w:pPr>
      <w:r w:rsidDel="00000000" w:rsidR="00000000" w:rsidRPr="00000000">
        <w:rPr>
          <w:rtl w:val="0"/>
        </w:rPr>
      </w:r>
    </w:p>
    <w:tbl>
      <w:tblPr>
        <w:tblStyle w:val="Table18"/>
        <w:tblW w:w="935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400"/>
      </w:tblPr>
      <w:tblGrid>
        <w:gridCol w:w="4675"/>
        <w:gridCol w:w="4675"/>
        <w:tblGridChange w:id="0">
          <w:tblGrid>
            <w:gridCol w:w="4675"/>
            <w:gridCol w:w="4675"/>
          </w:tblGrid>
        </w:tblGridChange>
      </w:tblGrid>
      <w:tr>
        <w:trPr>
          <w:cantSplit w:val="0"/>
          <w:trHeight w:val="20" w:hRule="atLeast"/>
          <w:tblHeader w:val="0"/>
        </w:trPr>
        <w:tc>
          <w:tcPr>
            <w:vAlign w:val="center"/>
          </w:tcPr>
          <w:p w:rsidR="00000000" w:rsidDel="00000000" w:rsidP="00000000" w:rsidRDefault="00000000" w:rsidRPr="00000000" w14:paraId="00000573">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VALORACIÓN A LA CALIDAD Y ASERTIVIDAD DE LA PREGUNTA</w:t>
            </w:r>
          </w:p>
        </w:tc>
        <w:tc>
          <w:tcPr>
            <w:vAlign w:val="center"/>
          </w:tcPr>
          <w:p w:rsidR="00000000" w:rsidDel="00000000" w:rsidP="00000000" w:rsidRDefault="00000000" w:rsidRPr="00000000" w14:paraId="00000574">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VALORES</w:t>
            </w:r>
          </w:p>
        </w:tc>
      </w:tr>
      <w:tr>
        <w:trPr>
          <w:cantSplit w:val="0"/>
          <w:trHeight w:val="20" w:hRule="atLeast"/>
          <w:tblHeader w:val="0"/>
        </w:trPr>
        <w:tc>
          <w:tcPr>
            <w:vAlign w:val="center"/>
          </w:tcPr>
          <w:p w:rsidR="00000000" w:rsidDel="00000000" w:rsidP="00000000" w:rsidRDefault="00000000" w:rsidRPr="00000000" w14:paraId="00000575">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Completamente de acuerdo</w:t>
            </w:r>
          </w:p>
        </w:tc>
        <w:tc>
          <w:tcPr>
            <w:vAlign w:val="center"/>
          </w:tcPr>
          <w:p w:rsidR="00000000" w:rsidDel="00000000" w:rsidP="00000000" w:rsidRDefault="00000000" w:rsidRPr="00000000" w14:paraId="00000576">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5</w:t>
            </w:r>
          </w:p>
        </w:tc>
      </w:tr>
      <w:tr>
        <w:trPr>
          <w:cantSplit w:val="0"/>
          <w:trHeight w:val="20" w:hRule="atLeast"/>
          <w:tblHeader w:val="0"/>
        </w:trPr>
        <w:tc>
          <w:tcPr>
            <w:vAlign w:val="center"/>
          </w:tcPr>
          <w:p w:rsidR="00000000" w:rsidDel="00000000" w:rsidP="00000000" w:rsidRDefault="00000000" w:rsidRPr="00000000" w14:paraId="00000577">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De acuerdo</w:t>
            </w:r>
          </w:p>
        </w:tc>
        <w:tc>
          <w:tcPr>
            <w:vAlign w:val="center"/>
          </w:tcPr>
          <w:p w:rsidR="00000000" w:rsidDel="00000000" w:rsidP="00000000" w:rsidRDefault="00000000" w:rsidRPr="00000000" w14:paraId="00000578">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4</w:t>
            </w:r>
          </w:p>
        </w:tc>
      </w:tr>
      <w:tr>
        <w:trPr>
          <w:cantSplit w:val="0"/>
          <w:trHeight w:val="20" w:hRule="atLeast"/>
          <w:tblHeader w:val="0"/>
        </w:trPr>
        <w:tc>
          <w:tcPr>
            <w:vAlign w:val="center"/>
          </w:tcPr>
          <w:p w:rsidR="00000000" w:rsidDel="00000000" w:rsidP="00000000" w:rsidRDefault="00000000" w:rsidRPr="00000000" w14:paraId="00000579">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Medianamente de acuerdo</w:t>
            </w:r>
          </w:p>
        </w:tc>
        <w:tc>
          <w:tcPr>
            <w:vAlign w:val="center"/>
          </w:tcPr>
          <w:p w:rsidR="00000000" w:rsidDel="00000000" w:rsidP="00000000" w:rsidRDefault="00000000" w:rsidRPr="00000000" w14:paraId="0000057A">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3</w:t>
            </w:r>
          </w:p>
        </w:tc>
      </w:tr>
      <w:tr>
        <w:trPr>
          <w:cantSplit w:val="0"/>
          <w:trHeight w:val="20" w:hRule="atLeast"/>
          <w:tblHeader w:val="0"/>
        </w:trPr>
        <w:tc>
          <w:tcPr>
            <w:vAlign w:val="center"/>
          </w:tcPr>
          <w:p w:rsidR="00000000" w:rsidDel="00000000" w:rsidP="00000000" w:rsidRDefault="00000000" w:rsidRPr="00000000" w14:paraId="0000057B">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En desacuerdo</w:t>
            </w:r>
          </w:p>
        </w:tc>
        <w:tc>
          <w:tcPr>
            <w:vAlign w:val="center"/>
          </w:tcPr>
          <w:p w:rsidR="00000000" w:rsidDel="00000000" w:rsidP="00000000" w:rsidRDefault="00000000" w:rsidRPr="00000000" w14:paraId="0000057C">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2</w:t>
            </w:r>
          </w:p>
        </w:tc>
      </w:tr>
      <w:tr>
        <w:trPr>
          <w:cantSplit w:val="0"/>
          <w:trHeight w:val="20" w:hRule="atLeast"/>
          <w:tblHeader w:val="0"/>
        </w:trPr>
        <w:tc>
          <w:tcPr>
            <w:vAlign w:val="center"/>
          </w:tcPr>
          <w:p w:rsidR="00000000" w:rsidDel="00000000" w:rsidP="00000000" w:rsidRDefault="00000000" w:rsidRPr="00000000" w14:paraId="0000057D">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Totalmente en desacuerdo</w:t>
            </w:r>
          </w:p>
        </w:tc>
        <w:tc>
          <w:tcPr>
            <w:vAlign w:val="center"/>
          </w:tcPr>
          <w:p w:rsidR="00000000" w:rsidDel="00000000" w:rsidP="00000000" w:rsidRDefault="00000000" w:rsidRPr="00000000" w14:paraId="0000057E">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1</w:t>
            </w:r>
          </w:p>
        </w:tc>
      </w:tr>
    </w:tbl>
    <w:p w:rsidR="00000000" w:rsidDel="00000000" w:rsidP="00000000" w:rsidRDefault="00000000" w:rsidRPr="00000000" w14:paraId="0000057F">
      <w:pPr>
        <w:spacing w:after="0"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580">
      <w:pPr>
        <w:spacing w:after="0" w:line="240" w:lineRule="auto"/>
        <w:rPr>
          <w:rFonts w:ascii="Times New Roman" w:cs="Times New Roman" w:eastAsia="Times New Roman" w:hAnsi="Times New Roman"/>
          <w:sz w:val="20"/>
          <w:szCs w:val="20"/>
        </w:rPr>
      </w:pPr>
      <w:r w:rsidDel="00000000" w:rsidR="00000000" w:rsidRPr="00000000">
        <w:rPr>
          <w:rtl w:val="0"/>
        </w:rPr>
      </w:r>
    </w:p>
    <w:tbl>
      <w:tblPr>
        <w:tblStyle w:val="Table19"/>
        <w:tblW w:w="9350.000000000002"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400"/>
      </w:tblPr>
      <w:tblGrid>
        <w:gridCol w:w="3776"/>
        <w:gridCol w:w="583"/>
        <w:gridCol w:w="582"/>
        <w:gridCol w:w="582"/>
        <w:gridCol w:w="582"/>
        <w:gridCol w:w="582"/>
        <w:gridCol w:w="2663"/>
        <w:tblGridChange w:id="0">
          <w:tblGrid>
            <w:gridCol w:w="3776"/>
            <w:gridCol w:w="583"/>
            <w:gridCol w:w="582"/>
            <w:gridCol w:w="582"/>
            <w:gridCol w:w="582"/>
            <w:gridCol w:w="582"/>
            <w:gridCol w:w="2663"/>
          </w:tblGrid>
        </w:tblGridChange>
      </w:tblGrid>
      <w:tr>
        <w:trPr>
          <w:cantSplit w:val="0"/>
          <w:trHeight w:val="20" w:hRule="atLeast"/>
          <w:tblHeader w:val="0"/>
        </w:trPr>
        <w:tc>
          <w:tcPr/>
          <w:p w:rsidR="00000000" w:rsidDel="00000000" w:rsidP="00000000" w:rsidRDefault="00000000" w:rsidRPr="00000000" w14:paraId="00000581">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PREGUNTAS</w:t>
            </w:r>
          </w:p>
        </w:tc>
        <w:tc>
          <w:tcPr>
            <w:gridSpan w:val="5"/>
          </w:tcPr>
          <w:p w:rsidR="00000000" w:rsidDel="00000000" w:rsidP="00000000" w:rsidRDefault="00000000" w:rsidRPr="00000000" w14:paraId="00000582">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VALORACIÓN DEL EXPERTO</w:t>
            </w:r>
          </w:p>
        </w:tc>
        <w:tc>
          <w:tcPr/>
          <w:p w:rsidR="00000000" w:rsidDel="00000000" w:rsidP="00000000" w:rsidRDefault="00000000" w:rsidRPr="00000000" w14:paraId="00000587">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OBSERVACIONES</w:t>
            </w:r>
          </w:p>
        </w:tc>
      </w:tr>
      <w:tr>
        <w:trPr>
          <w:cantSplit w:val="0"/>
          <w:trHeight w:val="20" w:hRule="atLeast"/>
          <w:tblHeader w:val="0"/>
        </w:trPr>
        <w:tc>
          <w:tcPr>
            <w:shd w:fill="ffd965" w:val="clear"/>
          </w:tcPr>
          <w:p w:rsidR="00000000" w:rsidDel="00000000" w:rsidP="00000000" w:rsidRDefault="00000000" w:rsidRPr="00000000" w14:paraId="00000588">
            <w:pPr>
              <w:tabs>
                <w:tab w:val="left" w:leader="none" w:pos="4259"/>
              </w:tabs>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589">
            <w:pPr>
              <w:tabs>
                <w:tab w:val="left" w:leader="none" w:pos="4259"/>
              </w:tabs>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CATEGORÍA 1: CREENCIAS Y SABERES</w:t>
            </w:r>
          </w:p>
        </w:tc>
        <w:tc>
          <w:tcPr>
            <w:shd w:fill="ffd965" w:val="clear"/>
            <w:vAlign w:val="center"/>
          </w:tcPr>
          <w:p w:rsidR="00000000" w:rsidDel="00000000" w:rsidP="00000000" w:rsidRDefault="00000000" w:rsidRPr="00000000" w14:paraId="0000058A">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1</w:t>
            </w:r>
          </w:p>
        </w:tc>
        <w:tc>
          <w:tcPr>
            <w:shd w:fill="ffd965" w:val="clear"/>
            <w:vAlign w:val="center"/>
          </w:tcPr>
          <w:p w:rsidR="00000000" w:rsidDel="00000000" w:rsidP="00000000" w:rsidRDefault="00000000" w:rsidRPr="00000000" w14:paraId="0000058B">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2</w:t>
            </w:r>
          </w:p>
        </w:tc>
        <w:tc>
          <w:tcPr>
            <w:shd w:fill="ffd965" w:val="clear"/>
            <w:vAlign w:val="center"/>
          </w:tcPr>
          <w:p w:rsidR="00000000" w:rsidDel="00000000" w:rsidP="00000000" w:rsidRDefault="00000000" w:rsidRPr="00000000" w14:paraId="0000058C">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3</w:t>
            </w:r>
          </w:p>
        </w:tc>
        <w:tc>
          <w:tcPr>
            <w:shd w:fill="ffd965" w:val="clear"/>
            <w:vAlign w:val="center"/>
          </w:tcPr>
          <w:p w:rsidR="00000000" w:rsidDel="00000000" w:rsidP="00000000" w:rsidRDefault="00000000" w:rsidRPr="00000000" w14:paraId="0000058D">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4</w:t>
            </w:r>
          </w:p>
        </w:tc>
        <w:tc>
          <w:tcPr>
            <w:shd w:fill="ffd965" w:val="clear"/>
            <w:vAlign w:val="center"/>
          </w:tcPr>
          <w:p w:rsidR="00000000" w:rsidDel="00000000" w:rsidP="00000000" w:rsidRDefault="00000000" w:rsidRPr="00000000" w14:paraId="0000058E">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5</w:t>
            </w:r>
          </w:p>
        </w:tc>
        <w:tc>
          <w:tcPr>
            <w:shd w:fill="ffd965" w:val="clear"/>
          </w:tcPr>
          <w:p w:rsidR="00000000" w:rsidDel="00000000" w:rsidP="00000000" w:rsidRDefault="00000000" w:rsidRPr="00000000" w14:paraId="0000058F">
            <w:pPr>
              <w:tabs>
                <w:tab w:val="left" w:leader="none" w:pos="4259"/>
              </w:tabs>
              <w:rPr>
                <w:rFonts w:ascii="Times New Roman" w:cs="Times New Roman" w:eastAsia="Times New Roman" w:hAnsi="Times New Roman"/>
                <w:sz w:val="20"/>
                <w:szCs w:val="20"/>
                <w:highlight w:val="yellow"/>
              </w:rPr>
            </w:pPr>
            <w:r w:rsidDel="00000000" w:rsidR="00000000" w:rsidRPr="00000000">
              <w:rPr>
                <w:rtl w:val="0"/>
              </w:rPr>
            </w:r>
          </w:p>
        </w:tc>
      </w:tr>
      <w:tr>
        <w:trPr>
          <w:cantSplit w:val="0"/>
          <w:trHeight w:val="20" w:hRule="atLeast"/>
          <w:tblHeader w:val="0"/>
        </w:trPr>
        <w:tc>
          <w:tcPr>
            <w:gridSpan w:val="7"/>
            <w:vAlign w:val="center"/>
          </w:tcPr>
          <w:p w:rsidR="00000000" w:rsidDel="00000000" w:rsidP="00000000" w:rsidRDefault="00000000" w:rsidRPr="00000000" w14:paraId="0000059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PREGUNTAS</w:t>
            </w:r>
          </w:p>
        </w:tc>
      </w:tr>
      <w:tr>
        <w:trPr>
          <w:cantSplit w:val="0"/>
          <w:trHeight w:val="20" w:hRule="atLeast"/>
          <w:tblHeader w:val="0"/>
        </w:trPr>
        <w:tc>
          <w:tcPr>
            <w:vAlign w:val="center"/>
          </w:tcPr>
          <w:p w:rsidR="00000000" w:rsidDel="00000000" w:rsidP="00000000" w:rsidRDefault="00000000" w:rsidRPr="00000000" w14:paraId="00000597">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Tiene conocimientos acerca de la clasificación de los residuos sólidos requerida para fomentar el reciclaje y la reutilización de residuos.</w:t>
            </w:r>
          </w:p>
          <w:p w:rsidR="00000000" w:rsidDel="00000000" w:rsidP="00000000" w:rsidRDefault="00000000" w:rsidRPr="00000000" w14:paraId="00000598">
            <w:pPr>
              <w:tabs>
                <w:tab w:val="left" w:leader="none" w:pos="4259"/>
              </w:tabs>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599">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59A">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59B">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59C">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59D">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59E">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59F">
            <w:pPr>
              <w:tabs>
                <w:tab w:val="left" w:leader="none" w:pos="4259"/>
              </w:tabs>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Align w:val="center"/>
          </w:tcPr>
          <w:p w:rsidR="00000000" w:rsidDel="00000000" w:rsidP="00000000" w:rsidRDefault="00000000" w:rsidRPr="00000000" w14:paraId="000005A4">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Sería significativo primero preguntar a la comunidad si saben que son residuos sólidos</w:t>
            </w:r>
          </w:p>
        </w:tc>
      </w:tr>
      <w:tr>
        <w:trPr>
          <w:cantSplit w:val="0"/>
          <w:trHeight w:val="20" w:hRule="atLeast"/>
          <w:tblHeader w:val="0"/>
        </w:trPr>
        <w:tc>
          <w:tcPr>
            <w:vAlign w:val="center"/>
          </w:tcPr>
          <w:p w:rsidR="00000000" w:rsidDel="00000000" w:rsidP="00000000" w:rsidRDefault="00000000" w:rsidRPr="00000000" w14:paraId="000005A5">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 Tiene conocimientos sobre las prácticas ambientales que se pueden y deben realizar para el manejo efectivo de los residuos sólidos</w:t>
            </w:r>
          </w:p>
          <w:p w:rsidR="00000000" w:rsidDel="00000000" w:rsidP="00000000" w:rsidRDefault="00000000" w:rsidRPr="00000000" w14:paraId="000005A6">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5A7">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5A8">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5A9">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5AA">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5AB">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5AC">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5AD">
            <w:pPr>
              <w:tabs>
                <w:tab w:val="left" w:leader="none" w:pos="4259"/>
              </w:tabs>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Align w:val="center"/>
          </w:tcPr>
          <w:p w:rsidR="00000000" w:rsidDel="00000000" w:rsidP="00000000" w:rsidRDefault="00000000" w:rsidRPr="00000000" w14:paraId="000005B2">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Esta pregunta es conveniente para saber si hay que arrancar de cero en el manejo de prácticas ambientales</w:t>
            </w:r>
          </w:p>
        </w:tc>
      </w:tr>
      <w:tr>
        <w:trPr>
          <w:cantSplit w:val="0"/>
          <w:trHeight w:val="20" w:hRule="atLeast"/>
          <w:tblHeader w:val="0"/>
        </w:trPr>
        <w:tc>
          <w:tcPr>
            <w:vAlign w:val="center"/>
          </w:tcPr>
          <w:p w:rsidR="00000000" w:rsidDel="00000000" w:rsidP="00000000" w:rsidRDefault="00000000" w:rsidRPr="00000000" w14:paraId="000005B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 Cree que la contaminación y los residuos sólidos son nocivos para la salud de la población de influencia</w:t>
            </w:r>
          </w:p>
          <w:p w:rsidR="00000000" w:rsidDel="00000000" w:rsidP="00000000" w:rsidRDefault="00000000" w:rsidRPr="00000000" w14:paraId="000005B4">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5B5">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5B6">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5B7">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5B8">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5B9">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5BA">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5BB">
            <w:pPr>
              <w:tabs>
                <w:tab w:val="left" w:leader="none" w:pos="4259"/>
              </w:tabs>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w:t>
            </w:r>
          </w:p>
        </w:tc>
        <w:tc>
          <w:tcPr>
            <w:vAlign w:val="center"/>
          </w:tcPr>
          <w:p w:rsidR="00000000" w:rsidDel="00000000" w:rsidP="00000000" w:rsidRDefault="00000000" w:rsidRPr="00000000" w14:paraId="000005C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Suprimiría “cree”. La contaminación y los residuos sólidos son nocivos para la salud de la población de influencia. </w:t>
            </w:r>
          </w:p>
          <w:p w:rsidR="00000000" w:rsidDel="00000000" w:rsidP="00000000" w:rsidRDefault="00000000" w:rsidRPr="00000000" w14:paraId="000005C1">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Es pensar realmente que sí afecta la salud o no.</w:t>
            </w:r>
          </w:p>
        </w:tc>
      </w:tr>
      <w:tr>
        <w:trPr>
          <w:cantSplit w:val="0"/>
          <w:trHeight w:val="20" w:hRule="atLeast"/>
          <w:tblHeader w:val="0"/>
        </w:trPr>
        <w:tc>
          <w:tcPr>
            <w:vAlign w:val="center"/>
          </w:tcPr>
          <w:p w:rsidR="00000000" w:rsidDel="00000000" w:rsidP="00000000" w:rsidRDefault="00000000" w:rsidRPr="00000000" w14:paraId="000005C2">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 Cree que es necesario que las autoridades ambientales realicen capacitaciones a la población que se encuentra alrededor de la quebrada La García acerca de la prevención de la contaminación ambiental y el manejo efectivo de los residuos sólidos</w:t>
            </w:r>
          </w:p>
          <w:p w:rsidR="00000000" w:rsidDel="00000000" w:rsidP="00000000" w:rsidRDefault="00000000" w:rsidRPr="00000000" w14:paraId="000005C3">
            <w:pPr>
              <w:tabs>
                <w:tab w:val="left" w:leader="none" w:pos="4259"/>
              </w:tabs>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5C4">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5C5">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5C6">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5C7">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5C8">
            <w:pPr>
              <w:tabs>
                <w:tab w:val="left" w:leader="none" w:pos="4259"/>
              </w:tabs>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5C9">
            <w:pPr>
              <w:tabs>
                <w:tab w:val="left" w:leader="none" w:pos="4259"/>
              </w:tabs>
              <w:jc w:val="both"/>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5CA">
            <w:pPr>
              <w:tabs>
                <w:tab w:val="left" w:leader="none" w:pos="4259"/>
              </w:tabs>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w:t>
            </w:r>
          </w:p>
        </w:tc>
        <w:tc>
          <w:tcPr>
            <w:vAlign w:val="center"/>
          </w:tcPr>
          <w:p w:rsidR="00000000" w:rsidDel="00000000" w:rsidP="00000000" w:rsidRDefault="00000000" w:rsidRPr="00000000" w14:paraId="000005CF">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Nuevamente le quitaría la palabra “Cree”. Es necesario que las autoridades ambientales realicen capacitaciones a la población que se encuentra alrededor de la quebrada La García con relación a ……</w:t>
            </w:r>
          </w:p>
        </w:tc>
      </w:tr>
      <w:tr>
        <w:trPr>
          <w:cantSplit w:val="0"/>
          <w:trHeight w:val="20" w:hRule="atLeast"/>
          <w:tblHeader w:val="0"/>
        </w:trPr>
        <w:tc>
          <w:tcPr>
            <w:vAlign w:val="center"/>
          </w:tcPr>
          <w:p w:rsidR="00000000" w:rsidDel="00000000" w:rsidP="00000000" w:rsidRDefault="00000000" w:rsidRPr="00000000" w14:paraId="000005D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 Considera que hay mucha contaminación en el municipio de Bello causada por la quebrada La García</w:t>
            </w:r>
          </w:p>
          <w:p w:rsidR="00000000" w:rsidDel="00000000" w:rsidP="00000000" w:rsidRDefault="00000000" w:rsidRPr="00000000" w14:paraId="000005D1">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5D2">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5D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5D4">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5D5">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5D6">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5D7">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5D8">
            <w:pPr>
              <w:tabs>
                <w:tab w:val="left" w:leader="none" w:pos="4259"/>
              </w:tabs>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Align w:val="center"/>
          </w:tcPr>
          <w:p w:rsidR="00000000" w:rsidDel="00000000" w:rsidP="00000000" w:rsidRDefault="00000000" w:rsidRPr="00000000" w14:paraId="000005DD">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Se puede dejar esta pregunta y colocar otra más. O cambiarla por la siguiente:</w:t>
            </w:r>
          </w:p>
          <w:p w:rsidR="00000000" w:rsidDel="00000000" w:rsidP="00000000" w:rsidRDefault="00000000" w:rsidRPr="00000000" w14:paraId="000005DE">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¿Se deben destinar recursos para una mayor eficiencia en el servicio de limpieza y recolección de basuras??</w:t>
            </w:r>
          </w:p>
        </w:tc>
      </w:tr>
      <w:tr>
        <w:trPr>
          <w:cantSplit w:val="0"/>
          <w:trHeight w:val="20" w:hRule="atLeast"/>
          <w:tblHeader w:val="0"/>
        </w:trPr>
        <w:tc>
          <w:tcPr>
            <w:shd w:fill="ffd965" w:val="clear"/>
          </w:tcPr>
          <w:p w:rsidR="00000000" w:rsidDel="00000000" w:rsidP="00000000" w:rsidRDefault="00000000" w:rsidRPr="00000000" w14:paraId="000005DF">
            <w:pPr>
              <w:tabs>
                <w:tab w:val="left" w:leader="none" w:pos="4259"/>
              </w:tabs>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5E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CATEGORÍA 2: RESIDUOS SÓLIDOS</w:t>
            </w:r>
            <w:r w:rsidDel="00000000" w:rsidR="00000000" w:rsidRPr="00000000">
              <w:rPr>
                <w:rtl w:val="0"/>
              </w:rPr>
            </w:r>
          </w:p>
          <w:p w:rsidR="00000000" w:rsidDel="00000000" w:rsidP="00000000" w:rsidRDefault="00000000" w:rsidRPr="00000000" w14:paraId="000005E1">
            <w:pPr>
              <w:tabs>
                <w:tab w:val="left" w:leader="none" w:pos="4259"/>
              </w:tabs>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5E2">
            <w:pPr>
              <w:tabs>
                <w:tab w:val="left" w:leader="none" w:pos="4259"/>
              </w:tabs>
              <w:rPr>
                <w:rFonts w:ascii="Times New Roman" w:cs="Times New Roman" w:eastAsia="Times New Roman" w:hAnsi="Times New Roman"/>
                <w:b w:val="1"/>
                <w:sz w:val="20"/>
                <w:szCs w:val="20"/>
                <w:highlight w:val="yellow"/>
              </w:rPr>
            </w:pPr>
            <w:r w:rsidDel="00000000" w:rsidR="00000000" w:rsidRPr="00000000">
              <w:rPr>
                <w:rFonts w:ascii="Times New Roman" w:cs="Times New Roman" w:eastAsia="Times New Roman" w:hAnsi="Times New Roman"/>
                <w:b w:val="1"/>
                <w:sz w:val="20"/>
                <w:szCs w:val="20"/>
                <w:rtl w:val="0"/>
              </w:rPr>
              <w:t xml:space="preserve">SUBCATEGORÍA: MANEJO DE RESIDUOS SÓLIDOS</w:t>
            </w:r>
            <w:r w:rsidDel="00000000" w:rsidR="00000000" w:rsidRPr="00000000">
              <w:rPr>
                <w:rtl w:val="0"/>
              </w:rPr>
            </w:r>
          </w:p>
        </w:tc>
        <w:tc>
          <w:tcPr>
            <w:shd w:fill="ffd965" w:val="clear"/>
            <w:vAlign w:val="center"/>
          </w:tcPr>
          <w:p w:rsidR="00000000" w:rsidDel="00000000" w:rsidP="00000000" w:rsidRDefault="00000000" w:rsidRPr="00000000" w14:paraId="000005E3">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1</w:t>
            </w:r>
          </w:p>
        </w:tc>
        <w:tc>
          <w:tcPr>
            <w:shd w:fill="ffd965" w:val="clear"/>
            <w:vAlign w:val="center"/>
          </w:tcPr>
          <w:p w:rsidR="00000000" w:rsidDel="00000000" w:rsidP="00000000" w:rsidRDefault="00000000" w:rsidRPr="00000000" w14:paraId="000005E4">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2</w:t>
            </w:r>
          </w:p>
        </w:tc>
        <w:tc>
          <w:tcPr>
            <w:shd w:fill="ffd965" w:val="clear"/>
            <w:vAlign w:val="center"/>
          </w:tcPr>
          <w:p w:rsidR="00000000" w:rsidDel="00000000" w:rsidP="00000000" w:rsidRDefault="00000000" w:rsidRPr="00000000" w14:paraId="000005E5">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3</w:t>
            </w:r>
          </w:p>
        </w:tc>
        <w:tc>
          <w:tcPr>
            <w:shd w:fill="ffd965" w:val="clear"/>
            <w:vAlign w:val="center"/>
          </w:tcPr>
          <w:p w:rsidR="00000000" w:rsidDel="00000000" w:rsidP="00000000" w:rsidRDefault="00000000" w:rsidRPr="00000000" w14:paraId="000005E6">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4</w:t>
            </w:r>
          </w:p>
        </w:tc>
        <w:tc>
          <w:tcPr>
            <w:shd w:fill="ffd965" w:val="clear"/>
            <w:vAlign w:val="center"/>
          </w:tcPr>
          <w:p w:rsidR="00000000" w:rsidDel="00000000" w:rsidP="00000000" w:rsidRDefault="00000000" w:rsidRPr="00000000" w14:paraId="000005E7">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5</w:t>
            </w:r>
          </w:p>
        </w:tc>
        <w:tc>
          <w:tcPr>
            <w:shd w:fill="ffd965" w:val="clear"/>
          </w:tcPr>
          <w:p w:rsidR="00000000" w:rsidDel="00000000" w:rsidP="00000000" w:rsidRDefault="00000000" w:rsidRPr="00000000" w14:paraId="000005E8">
            <w:pPr>
              <w:tabs>
                <w:tab w:val="left" w:leader="none" w:pos="4259"/>
              </w:tabs>
              <w:rPr>
                <w:rFonts w:ascii="Times New Roman" w:cs="Times New Roman" w:eastAsia="Times New Roman" w:hAnsi="Times New Roman"/>
                <w:sz w:val="20"/>
                <w:szCs w:val="20"/>
                <w:highlight w:val="yellow"/>
              </w:rPr>
            </w:pPr>
            <w:r w:rsidDel="00000000" w:rsidR="00000000" w:rsidRPr="00000000">
              <w:rPr>
                <w:rtl w:val="0"/>
              </w:rPr>
            </w:r>
          </w:p>
        </w:tc>
      </w:tr>
      <w:tr>
        <w:trPr>
          <w:cantSplit w:val="0"/>
          <w:trHeight w:val="20" w:hRule="atLeast"/>
          <w:tblHeader w:val="0"/>
        </w:trPr>
        <w:tc>
          <w:tcPr>
            <w:gridSpan w:val="7"/>
            <w:vAlign w:val="center"/>
          </w:tcPr>
          <w:p w:rsidR="00000000" w:rsidDel="00000000" w:rsidP="00000000" w:rsidRDefault="00000000" w:rsidRPr="00000000" w14:paraId="000005E9">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PREGUNTAS</w:t>
            </w:r>
          </w:p>
        </w:tc>
      </w:tr>
      <w:tr>
        <w:trPr>
          <w:cantSplit w:val="0"/>
          <w:trHeight w:val="20" w:hRule="atLeast"/>
          <w:tblHeader w:val="0"/>
        </w:trPr>
        <w:tc>
          <w:tcPr>
            <w:vAlign w:val="center"/>
          </w:tcPr>
          <w:p w:rsidR="00000000" w:rsidDel="00000000" w:rsidP="00000000" w:rsidRDefault="00000000" w:rsidRPr="00000000" w14:paraId="000005F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Los habitantes aledaños a la quebrada La García realizan prácticas y actividades de limpieza de los residuos sólidos que llegan a este afluente</w:t>
            </w:r>
          </w:p>
          <w:p w:rsidR="00000000" w:rsidDel="00000000" w:rsidP="00000000" w:rsidRDefault="00000000" w:rsidRPr="00000000" w14:paraId="000005F1">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5F2">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5F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5F4">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5F5">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5F6">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5F7">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5F8">
            <w:pPr>
              <w:tabs>
                <w:tab w:val="left" w:leader="none" w:pos="4259"/>
              </w:tabs>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Align w:val="center"/>
          </w:tcPr>
          <w:p w:rsidR="00000000" w:rsidDel="00000000" w:rsidP="00000000" w:rsidRDefault="00000000" w:rsidRPr="00000000" w14:paraId="000005FD">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Es pertinente la pregunta porque no todos realizan actividades de limpieza</w:t>
            </w:r>
          </w:p>
        </w:tc>
      </w:tr>
      <w:tr>
        <w:trPr>
          <w:cantSplit w:val="0"/>
          <w:trHeight w:val="20" w:hRule="atLeast"/>
          <w:tblHeader w:val="0"/>
        </w:trPr>
        <w:tc>
          <w:tcPr>
            <w:vAlign w:val="center"/>
          </w:tcPr>
          <w:p w:rsidR="00000000" w:rsidDel="00000000" w:rsidP="00000000" w:rsidRDefault="00000000" w:rsidRPr="00000000" w14:paraId="000005FE">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 Piensa que las empresas de aseo realizan un buen trabajo en la quebrada La García en el tratamiento efectivo y oportuno de los residuos sólidos</w:t>
            </w:r>
          </w:p>
          <w:p w:rsidR="00000000" w:rsidDel="00000000" w:rsidP="00000000" w:rsidRDefault="00000000" w:rsidRPr="00000000" w14:paraId="000005FF">
            <w:pPr>
              <w:tabs>
                <w:tab w:val="left" w:leader="none" w:pos="4259"/>
              </w:tabs>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60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601">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602">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60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604">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605">
            <w:pPr>
              <w:tabs>
                <w:tab w:val="left" w:leader="none" w:pos="4259"/>
              </w:tabs>
              <w:jc w:val="both"/>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606">
            <w:pPr>
              <w:tabs>
                <w:tab w:val="left" w:leader="none" w:pos="4259"/>
              </w:tabs>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Align w:val="center"/>
          </w:tcPr>
          <w:p w:rsidR="00000000" w:rsidDel="00000000" w:rsidP="00000000" w:rsidRDefault="00000000" w:rsidRPr="00000000" w14:paraId="0000060B">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Suprimir el “de”</w:t>
            </w:r>
          </w:p>
        </w:tc>
      </w:tr>
      <w:tr>
        <w:trPr>
          <w:cantSplit w:val="0"/>
          <w:trHeight w:val="20" w:hRule="atLeast"/>
          <w:tblHeader w:val="0"/>
        </w:trPr>
        <w:tc>
          <w:tcPr>
            <w:vAlign w:val="center"/>
          </w:tcPr>
          <w:p w:rsidR="00000000" w:rsidDel="00000000" w:rsidP="00000000" w:rsidRDefault="00000000" w:rsidRPr="00000000" w14:paraId="0000060C">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 La población que se encuentra alrededor de la quebrada La García es la responsable de las inundaciones y la contaminación por residuos sólidos</w:t>
            </w:r>
          </w:p>
          <w:p w:rsidR="00000000" w:rsidDel="00000000" w:rsidP="00000000" w:rsidRDefault="00000000" w:rsidRPr="00000000" w14:paraId="0000060D">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60E">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60F">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61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611">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612">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613">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614">
            <w:pPr>
              <w:tabs>
                <w:tab w:val="left" w:leader="none" w:pos="4259"/>
              </w:tabs>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Align w:val="center"/>
          </w:tcPr>
          <w:p w:rsidR="00000000" w:rsidDel="00000000" w:rsidP="00000000" w:rsidRDefault="00000000" w:rsidRPr="00000000" w14:paraId="00000619">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Está bien para saber si se sienten responsables o no </w:t>
            </w:r>
          </w:p>
        </w:tc>
      </w:tr>
      <w:tr>
        <w:trPr>
          <w:cantSplit w:val="0"/>
          <w:trHeight w:val="20" w:hRule="atLeast"/>
          <w:tblHeader w:val="0"/>
        </w:trPr>
        <w:tc>
          <w:tcPr>
            <w:shd w:fill="ffd965" w:val="clear"/>
          </w:tcPr>
          <w:p w:rsidR="00000000" w:rsidDel="00000000" w:rsidP="00000000" w:rsidRDefault="00000000" w:rsidRPr="00000000" w14:paraId="0000061A">
            <w:pPr>
              <w:tabs>
                <w:tab w:val="left" w:leader="none" w:pos="4259"/>
              </w:tabs>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CATEGORÍA 3: CONTAMINACIÓN AMBIENTAL</w:t>
            </w:r>
          </w:p>
          <w:p w:rsidR="00000000" w:rsidDel="00000000" w:rsidP="00000000" w:rsidRDefault="00000000" w:rsidRPr="00000000" w14:paraId="0000061B">
            <w:pPr>
              <w:tabs>
                <w:tab w:val="left" w:leader="none" w:pos="4259"/>
              </w:tabs>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61C">
            <w:pPr>
              <w:tabs>
                <w:tab w:val="left" w:leader="none" w:pos="4259"/>
              </w:tabs>
              <w:rPr>
                <w:rFonts w:ascii="Times New Roman" w:cs="Times New Roman" w:eastAsia="Times New Roman" w:hAnsi="Times New Roman"/>
                <w:b w:val="1"/>
                <w:sz w:val="20"/>
                <w:szCs w:val="20"/>
                <w:highlight w:val="yellow"/>
              </w:rPr>
            </w:pPr>
            <w:r w:rsidDel="00000000" w:rsidR="00000000" w:rsidRPr="00000000">
              <w:rPr>
                <w:rFonts w:ascii="Times New Roman" w:cs="Times New Roman" w:eastAsia="Times New Roman" w:hAnsi="Times New Roman"/>
                <w:b w:val="1"/>
                <w:sz w:val="20"/>
                <w:szCs w:val="20"/>
                <w:rtl w:val="0"/>
              </w:rPr>
              <w:t xml:space="preserve">SUBCATEGORÍA: AFECTACIÓN DEL MEDIO AMBIENTE</w:t>
            </w:r>
            <w:r w:rsidDel="00000000" w:rsidR="00000000" w:rsidRPr="00000000">
              <w:rPr>
                <w:rtl w:val="0"/>
              </w:rPr>
            </w:r>
          </w:p>
        </w:tc>
        <w:tc>
          <w:tcPr>
            <w:shd w:fill="ffd965" w:val="clear"/>
            <w:vAlign w:val="center"/>
          </w:tcPr>
          <w:p w:rsidR="00000000" w:rsidDel="00000000" w:rsidP="00000000" w:rsidRDefault="00000000" w:rsidRPr="00000000" w14:paraId="0000061D">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1</w:t>
            </w:r>
          </w:p>
        </w:tc>
        <w:tc>
          <w:tcPr>
            <w:shd w:fill="ffd965" w:val="clear"/>
            <w:vAlign w:val="center"/>
          </w:tcPr>
          <w:p w:rsidR="00000000" w:rsidDel="00000000" w:rsidP="00000000" w:rsidRDefault="00000000" w:rsidRPr="00000000" w14:paraId="0000061E">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2</w:t>
            </w:r>
          </w:p>
        </w:tc>
        <w:tc>
          <w:tcPr>
            <w:shd w:fill="ffd965" w:val="clear"/>
            <w:vAlign w:val="center"/>
          </w:tcPr>
          <w:p w:rsidR="00000000" w:rsidDel="00000000" w:rsidP="00000000" w:rsidRDefault="00000000" w:rsidRPr="00000000" w14:paraId="0000061F">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3</w:t>
            </w:r>
          </w:p>
        </w:tc>
        <w:tc>
          <w:tcPr>
            <w:shd w:fill="ffd965" w:val="clear"/>
            <w:vAlign w:val="center"/>
          </w:tcPr>
          <w:p w:rsidR="00000000" w:rsidDel="00000000" w:rsidP="00000000" w:rsidRDefault="00000000" w:rsidRPr="00000000" w14:paraId="00000620">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4</w:t>
            </w:r>
          </w:p>
        </w:tc>
        <w:tc>
          <w:tcPr>
            <w:shd w:fill="ffd965" w:val="clear"/>
            <w:vAlign w:val="center"/>
          </w:tcPr>
          <w:p w:rsidR="00000000" w:rsidDel="00000000" w:rsidP="00000000" w:rsidRDefault="00000000" w:rsidRPr="00000000" w14:paraId="00000621">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5</w:t>
            </w:r>
          </w:p>
        </w:tc>
        <w:tc>
          <w:tcPr>
            <w:shd w:fill="ffd965" w:val="clear"/>
          </w:tcPr>
          <w:p w:rsidR="00000000" w:rsidDel="00000000" w:rsidP="00000000" w:rsidRDefault="00000000" w:rsidRPr="00000000" w14:paraId="00000622">
            <w:pPr>
              <w:tabs>
                <w:tab w:val="left" w:leader="none" w:pos="4259"/>
              </w:tabs>
              <w:rPr>
                <w:rFonts w:ascii="Times New Roman" w:cs="Times New Roman" w:eastAsia="Times New Roman" w:hAnsi="Times New Roman"/>
                <w:sz w:val="20"/>
                <w:szCs w:val="20"/>
                <w:highlight w:val="yellow"/>
              </w:rPr>
            </w:pPr>
            <w:r w:rsidDel="00000000" w:rsidR="00000000" w:rsidRPr="00000000">
              <w:rPr>
                <w:rtl w:val="0"/>
              </w:rPr>
            </w:r>
          </w:p>
        </w:tc>
      </w:tr>
      <w:tr>
        <w:trPr>
          <w:cantSplit w:val="0"/>
          <w:trHeight w:val="20" w:hRule="atLeast"/>
          <w:tblHeader w:val="0"/>
        </w:trPr>
        <w:tc>
          <w:tcPr>
            <w:gridSpan w:val="7"/>
            <w:vAlign w:val="center"/>
          </w:tcPr>
          <w:p w:rsidR="00000000" w:rsidDel="00000000" w:rsidP="00000000" w:rsidRDefault="00000000" w:rsidRPr="00000000" w14:paraId="0000062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PREGUNTAS</w:t>
            </w:r>
          </w:p>
        </w:tc>
      </w:tr>
      <w:tr>
        <w:trPr>
          <w:cantSplit w:val="0"/>
          <w:trHeight w:val="20" w:hRule="atLeast"/>
          <w:tblHeader w:val="0"/>
        </w:trPr>
        <w:tc>
          <w:tcPr>
            <w:vAlign w:val="center"/>
          </w:tcPr>
          <w:p w:rsidR="00000000" w:rsidDel="00000000" w:rsidP="00000000" w:rsidRDefault="00000000" w:rsidRPr="00000000" w14:paraId="0000062A">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Las inundaciones generadas con la quebrada La García son causadas por la contaminación por residuos sólidos</w:t>
            </w:r>
          </w:p>
          <w:p w:rsidR="00000000" w:rsidDel="00000000" w:rsidP="00000000" w:rsidRDefault="00000000" w:rsidRPr="00000000" w14:paraId="0000062B">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62C">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62D">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62E">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62F">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63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tc>
        <w:tc>
          <w:tcPr>
            <w:gridSpan w:val="5"/>
            <w:vAlign w:val="center"/>
          </w:tcPr>
          <w:p w:rsidR="00000000" w:rsidDel="00000000" w:rsidP="00000000" w:rsidRDefault="00000000" w:rsidRPr="00000000" w14:paraId="00000631">
            <w:pPr>
              <w:tabs>
                <w:tab w:val="left" w:leader="none" w:pos="4259"/>
              </w:tabs>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Align w:val="center"/>
          </w:tcPr>
          <w:p w:rsidR="00000000" w:rsidDel="00000000" w:rsidP="00000000" w:rsidRDefault="00000000" w:rsidRPr="00000000" w14:paraId="00000636">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percepción de la población es importante para la toma de acciones</w:t>
            </w:r>
          </w:p>
        </w:tc>
      </w:tr>
      <w:tr>
        <w:trPr>
          <w:cantSplit w:val="0"/>
          <w:trHeight w:val="1638" w:hRule="atLeast"/>
          <w:tblHeader w:val="0"/>
        </w:trPr>
        <w:tc>
          <w:tcPr>
            <w:vAlign w:val="center"/>
          </w:tcPr>
          <w:p w:rsidR="00000000" w:rsidDel="00000000" w:rsidP="00000000" w:rsidRDefault="00000000" w:rsidRPr="00000000" w14:paraId="00000637">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 La quebrada la García provoca enfermedades en la población de influencia</w:t>
            </w:r>
          </w:p>
          <w:p w:rsidR="00000000" w:rsidDel="00000000" w:rsidP="00000000" w:rsidRDefault="00000000" w:rsidRPr="00000000" w14:paraId="00000638">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639">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63A">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63B">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63C">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63D">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tc>
        <w:tc>
          <w:tcPr>
            <w:gridSpan w:val="5"/>
            <w:vAlign w:val="center"/>
          </w:tcPr>
          <w:p w:rsidR="00000000" w:rsidDel="00000000" w:rsidP="00000000" w:rsidRDefault="00000000" w:rsidRPr="00000000" w14:paraId="0000063E">
            <w:pPr>
              <w:tabs>
                <w:tab w:val="left" w:leader="none" w:pos="4259"/>
              </w:tabs>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Align w:val="center"/>
          </w:tcPr>
          <w:p w:rsidR="00000000" w:rsidDel="00000000" w:rsidP="00000000" w:rsidRDefault="00000000" w:rsidRPr="00000000" w14:paraId="0000064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Se puede conocer si ha habido afectaciones a la salud</w:t>
            </w:r>
          </w:p>
        </w:tc>
      </w:tr>
      <w:tr>
        <w:trPr>
          <w:cantSplit w:val="0"/>
          <w:trHeight w:val="20" w:hRule="atLeast"/>
          <w:tblHeader w:val="0"/>
        </w:trPr>
        <w:tc>
          <w:tcPr/>
          <w:p w:rsidR="00000000" w:rsidDel="00000000" w:rsidP="00000000" w:rsidRDefault="00000000" w:rsidRPr="00000000" w14:paraId="00000644">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 La población se ve muy afectada por las inundaciones de la quebrada La García y la contaminación ambiental por residuos sólidos</w:t>
            </w:r>
          </w:p>
          <w:p w:rsidR="00000000" w:rsidDel="00000000" w:rsidP="00000000" w:rsidRDefault="00000000" w:rsidRPr="00000000" w14:paraId="00000645">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646">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647">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648">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649">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64A">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64B">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64C">
            <w:pPr>
              <w:tabs>
                <w:tab w:val="left" w:leader="none" w:pos="4259"/>
              </w:tabs>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w:t>
            </w:r>
          </w:p>
        </w:tc>
        <w:tc>
          <w:tcPr>
            <w:vAlign w:val="center"/>
          </w:tcPr>
          <w:p w:rsidR="00000000" w:rsidDel="00000000" w:rsidP="00000000" w:rsidRDefault="00000000" w:rsidRPr="00000000" w14:paraId="00000651">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Suprimir “muy”. Antes se veía </w:t>
            </w:r>
            <w:r w:rsidDel="00000000" w:rsidR="00000000" w:rsidRPr="00000000">
              <w:rPr>
                <w:rFonts w:ascii="Times New Roman" w:cs="Times New Roman" w:eastAsia="Times New Roman" w:hAnsi="Times New Roman"/>
                <w:sz w:val="20"/>
                <w:szCs w:val="20"/>
                <w:u w:val="single"/>
                <w:rtl w:val="0"/>
              </w:rPr>
              <w:t xml:space="preserve">muy afectada</w:t>
            </w:r>
            <w:r w:rsidDel="00000000" w:rsidR="00000000" w:rsidRPr="00000000">
              <w:rPr>
                <w:rFonts w:ascii="Times New Roman" w:cs="Times New Roman" w:eastAsia="Times New Roman" w:hAnsi="Times New Roman"/>
                <w:sz w:val="20"/>
                <w:szCs w:val="20"/>
                <w:rtl w:val="0"/>
              </w:rPr>
              <w:t xml:space="preserve"> porque arrojaban sofás, colchones, escombros. Actualmente, la Quebrada La García ha sido recuperada con muros de contención; ya no hay tanta contaminación como antes. Está canalizada desde su origen propio en el sector del Trapiche hasta el sector del Polideportivo Tulio Ospina. Sin embargo, es necesario hacer continuas limpiezas, sensibilización, etc.</w:t>
            </w:r>
          </w:p>
        </w:tc>
      </w:tr>
      <w:tr>
        <w:trPr>
          <w:cantSplit w:val="0"/>
          <w:trHeight w:val="20" w:hRule="atLeast"/>
          <w:tblHeader w:val="0"/>
        </w:trPr>
        <w:tc>
          <w:tcPr>
            <w:vAlign w:val="center"/>
          </w:tcPr>
          <w:p w:rsidR="00000000" w:rsidDel="00000000" w:rsidP="00000000" w:rsidRDefault="00000000" w:rsidRPr="00000000" w14:paraId="00000652">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 La contaminación ambiental de la quebrada la García ha forjado el desplazamiento de la población</w:t>
            </w:r>
          </w:p>
          <w:p w:rsidR="00000000" w:rsidDel="00000000" w:rsidP="00000000" w:rsidRDefault="00000000" w:rsidRPr="00000000" w14:paraId="00000653">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654">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655">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656">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657">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658">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659">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65A">
            <w:pPr>
              <w:tabs>
                <w:tab w:val="left" w:leader="none" w:pos="4259"/>
              </w:tabs>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Align w:val="center"/>
          </w:tcPr>
          <w:p w:rsidR="00000000" w:rsidDel="00000000" w:rsidP="00000000" w:rsidRDefault="00000000" w:rsidRPr="00000000" w14:paraId="0000065F">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Es pertinente la pregunta porque la naturaleza nos ha mostrado que la contaminación ambiental ocasiona aumento en la temperatura, desaparición de especies animales y vegetales, desbordamiento de quebradas, ríos, etc.</w:t>
            </w:r>
          </w:p>
        </w:tc>
      </w:tr>
      <w:tr>
        <w:trPr>
          <w:cantSplit w:val="0"/>
          <w:trHeight w:val="20" w:hRule="atLeast"/>
          <w:tblHeader w:val="0"/>
        </w:trPr>
        <w:tc>
          <w:tcPr>
            <w:shd w:fill="ffd965" w:val="clear"/>
          </w:tcPr>
          <w:p w:rsidR="00000000" w:rsidDel="00000000" w:rsidP="00000000" w:rsidRDefault="00000000" w:rsidRPr="00000000" w14:paraId="00000660">
            <w:pPr>
              <w:tabs>
                <w:tab w:val="left" w:leader="none" w:pos="4259"/>
              </w:tabs>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CATEGORÍA 4: ESTRATEGIA PEDAGÓGICA </w:t>
            </w:r>
          </w:p>
          <w:p w:rsidR="00000000" w:rsidDel="00000000" w:rsidP="00000000" w:rsidRDefault="00000000" w:rsidRPr="00000000" w14:paraId="00000661">
            <w:pPr>
              <w:tabs>
                <w:tab w:val="left" w:leader="none" w:pos="4259"/>
              </w:tabs>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662">
            <w:pPr>
              <w:tabs>
                <w:tab w:val="left" w:leader="none" w:pos="4259"/>
              </w:tabs>
              <w:rPr>
                <w:rFonts w:ascii="Times New Roman" w:cs="Times New Roman" w:eastAsia="Times New Roman" w:hAnsi="Times New Roman"/>
                <w:b w:val="1"/>
                <w:sz w:val="20"/>
                <w:szCs w:val="20"/>
                <w:highlight w:val="yellow"/>
              </w:rPr>
            </w:pPr>
            <w:r w:rsidDel="00000000" w:rsidR="00000000" w:rsidRPr="00000000">
              <w:rPr>
                <w:rFonts w:ascii="Times New Roman" w:cs="Times New Roman" w:eastAsia="Times New Roman" w:hAnsi="Times New Roman"/>
                <w:b w:val="1"/>
                <w:sz w:val="20"/>
                <w:szCs w:val="20"/>
                <w:rtl w:val="0"/>
              </w:rPr>
              <w:t xml:space="preserve">SUBCATEGORÍA: CONSERVACIÓN DEL MEDIO AMBIENTE</w:t>
            </w:r>
            <w:r w:rsidDel="00000000" w:rsidR="00000000" w:rsidRPr="00000000">
              <w:rPr>
                <w:rtl w:val="0"/>
              </w:rPr>
            </w:r>
          </w:p>
        </w:tc>
        <w:tc>
          <w:tcPr>
            <w:shd w:fill="ffd965" w:val="clear"/>
            <w:vAlign w:val="center"/>
          </w:tcPr>
          <w:p w:rsidR="00000000" w:rsidDel="00000000" w:rsidP="00000000" w:rsidRDefault="00000000" w:rsidRPr="00000000" w14:paraId="00000663">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1</w:t>
            </w:r>
          </w:p>
        </w:tc>
        <w:tc>
          <w:tcPr>
            <w:shd w:fill="ffd965" w:val="clear"/>
            <w:vAlign w:val="center"/>
          </w:tcPr>
          <w:p w:rsidR="00000000" w:rsidDel="00000000" w:rsidP="00000000" w:rsidRDefault="00000000" w:rsidRPr="00000000" w14:paraId="00000664">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2</w:t>
            </w:r>
          </w:p>
        </w:tc>
        <w:tc>
          <w:tcPr>
            <w:shd w:fill="ffd965" w:val="clear"/>
            <w:vAlign w:val="center"/>
          </w:tcPr>
          <w:p w:rsidR="00000000" w:rsidDel="00000000" w:rsidP="00000000" w:rsidRDefault="00000000" w:rsidRPr="00000000" w14:paraId="00000665">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3</w:t>
            </w:r>
          </w:p>
        </w:tc>
        <w:tc>
          <w:tcPr>
            <w:shd w:fill="ffd965" w:val="clear"/>
            <w:vAlign w:val="center"/>
          </w:tcPr>
          <w:p w:rsidR="00000000" w:rsidDel="00000000" w:rsidP="00000000" w:rsidRDefault="00000000" w:rsidRPr="00000000" w14:paraId="00000666">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4</w:t>
            </w:r>
          </w:p>
        </w:tc>
        <w:tc>
          <w:tcPr>
            <w:shd w:fill="ffd965" w:val="clear"/>
            <w:vAlign w:val="center"/>
          </w:tcPr>
          <w:p w:rsidR="00000000" w:rsidDel="00000000" w:rsidP="00000000" w:rsidRDefault="00000000" w:rsidRPr="00000000" w14:paraId="00000667">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5</w:t>
            </w:r>
          </w:p>
        </w:tc>
        <w:tc>
          <w:tcPr>
            <w:shd w:fill="ffd965" w:val="clear"/>
          </w:tcPr>
          <w:p w:rsidR="00000000" w:rsidDel="00000000" w:rsidP="00000000" w:rsidRDefault="00000000" w:rsidRPr="00000000" w14:paraId="00000668">
            <w:pPr>
              <w:tabs>
                <w:tab w:val="left" w:leader="none" w:pos="4259"/>
              </w:tabs>
              <w:rPr>
                <w:rFonts w:ascii="Times New Roman" w:cs="Times New Roman" w:eastAsia="Times New Roman" w:hAnsi="Times New Roman"/>
                <w:sz w:val="20"/>
                <w:szCs w:val="20"/>
                <w:highlight w:val="yellow"/>
              </w:rPr>
            </w:pPr>
            <w:r w:rsidDel="00000000" w:rsidR="00000000" w:rsidRPr="00000000">
              <w:rPr>
                <w:rtl w:val="0"/>
              </w:rPr>
            </w:r>
          </w:p>
        </w:tc>
      </w:tr>
      <w:tr>
        <w:trPr>
          <w:cantSplit w:val="0"/>
          <w:trHeight w:val="20" w:hRule="atLeast"/>
          <w:tblHeader w:val="0"/>
        </w:trPr>
        <w:tc>
          <w:tcPr>
            <w:gridSpan w:val="7"/>
            <w:vAlign w:val="center"/>
          </w:tcPr>
          <w:p w:rsidR="00000000" w:rsidDel="00000000" w:rsidP="00000000" w:rsidRDefault="00000000" w:rsidRPr="00000000" w14:paraId="00000669">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PREGUNTAS</w:t>
            </w:r>
          </w:p>
        </w:tc>
      </w:tr>
      <w:tr>
        <w:trPr>
          <w:cantSplit w:val="0"/>
          <w:trHeight w:val="20" w:hRule="atLeast"/>
          <w:tblHeader w:val="0"/>
        </w:trPr>
        <w:tc>
          <w:tcPr>
            <w:vAlign w:val="center"/>
          </w:tcPr>
          <w:p w:rsidR="00000000" w:rsidDel="00000000" w:rsidP="00000000" w:rsidRDefault="00000000" w:rsidRPr="00000000" w14:paraId="0000067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Está dispuesto a contribuir con el cuidado de la quebrada La García</w:t>
            </w:r>
          </w:p>
          <w:p w:rsidR="00000000" w:rsidDel="00000000" w:rsidP="00000000" w:rsidRDefault="00000000" w:rsidRPr="00000000" w14:paraId="00000671">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672">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67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674">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675">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676">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tc>
        <w:tc>
          <w:tcPr>
            <w:gridSpan w:val="5"/>
            <w:vAlign w:val="center"/>
          </w:tcPr>
          <w:p w:rsidR="00000000" w:rsidDel="00000000" w:rsidP="00000000" w:rsidRDefault="00000000" w:rsidRPr="00000000" w14:paraId="00000677">
            <w:pPr>
              <w:tabs>
                <w:tab w:val="left" w:leader="none" w:pos="4259"/>
              </w:tabs>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Align w:val="center"/>
          </w:tcPr>
          <w:p w:rsidR="00000000" w:rsidDel="00000000" w:rsidP="00000000" w:rsidRDefault="00000000" w:rsidRPr="00000000" w14:paraId="0000067C">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Es importante motivar a la comunidad para que entre todos se logre un ambiente sano y digno de habitar</w:t>
            </w:r>
          </w:p>
        </w:tc>
      </w:tr>
      <w:tr>
        <w:trPr>
          <w:cantSplit w:val="0"/>
          <w:trHeight w:val="20" w:hRule="atLeast"/>
          <w:tblHeader w:val="0"/>
        </w:trPr>
        <w:tc>
          <w:tcPr>
            <w:vAlign w:val="center"/>
          </w:tcPr>
          <w:p w:rsidR="00000000" w:rsidDel="00000000" w:rsidP="00000000" w:rsidRDefault="00000000" w:rsidRPr="00000000" w14:paraId="0000067D">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 Está dispuesto a participar de actividades comunitarias para reducir la contaminación ambiental alrededor de la quebrada La García</w:t>
            </w:r>
          </w:p>
          <w:p w:rsidR="00000000" w:rsidDel="00000000" w:rsidP="00000000" w:rsidRDefault="00000000" w:rsidRPr="00000000" w14:paraId="0000067E">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67F">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68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681">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682">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68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tc>
        <w:tc>
          <w:tcPr>
            <w:gridSpan w:val="5"/>
            <w:vAlign w:val="center"/>
          </w:tcPr>
          <w:p w:rsidR="00000000" w:rsidDel="00000000" w:rsidP="00000000" w:rsidRDefault="00000000" w:rsidRPr="00000000" w14:paraId="00000684">
            <w:pPr>
              <w:tabs>
                <w:tab w:val="left" w:leader="none" w:pos="4259"/>
              </w:tabs>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Align w:val="center"/>
          </w:tcPr>
          <w:p w:rsidR="00000000" w:rsidDel="00000000" w:rsidP="00000000" w:rsidRDefault="00000000" w:rsidRPr="00000000" w14:paraId="00000689">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Hay que luchar por el bienestar de la comunidad y unir esfuerzos no sólo para reducir la contaminación ambiental sino para erradicarla.</w:t>
            </w:r>
          </w:p>
        </w:tc>
      </w:tr>
      <w:tr>
        <w:trPr>
          <w:cantSplit w:val="0"/>
          <w:trHeight w:val="20" w:hRule="atLeast"/>
          <w:tblHeader w:val="0"/>
        </w:trPr>
        <w:tc>
          <w:tcPr>
            <w:vAlign w:val="center"/>
          </w:tcPr>
          <w:p w:rsidR="00000000" w:rsidDel="00000000" w:rsidP="00000000" w:rsidRDefault="00000000" w:rsidRPr="00000000" w14:paraId="0000068A">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 Le interesa realizar actividades pedagógicas para aprender sobre el manejo de los residuos sólidos en su comunidad y cómo mitigar los daños ambientales causados a la quebrada La García</w:t>
            </w:r>
          </w:p>
          <w:p w:rsidR="00000000" w:rsidDel="00000000" w:rsidP="00000000" w:rsidRDefault="00000000" w:rsidRPr="00000000" w14:paraId="0000068B">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68C">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68D">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68E">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68F">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69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tc>
        <w:tc>
          <w:tcPr>
            <w:gridSpan w:val="5"/>
            <w:vAlign w:val="center"/>
          </w:tcPr>
          <w:p w:rsidR="00000000" w:rsidDel="00000000" w:rsidP="00000000" w:rsidRDefault="00000000" w:rsidRPr="00000000" w14:paraId="00000691">
            <w:pPr>
              <w:tabs>
                <w:tab w:val="left" w:leader="none" w:pos="4259"/>
              </w:tabs>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Align w:val="center"/>
          </w:tcPr>
          <w:p w:rsidR="00000000" w:rsidDel="00000000" w:rsidP="00000000" w:rsidRDefault="00000000" w:rsidRPr="00000000" w14:paraId="00000696">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Las actividades pedagógicas son una herramienta fundamental para el aprendizaje</w:t>
            </w:r>
          </w:p>
        </w:tc>
      </w:tr>
    </w:tbl>
    <w:p w:rsidR="00000000" w:rsidDel="00000000" w:rsidP="00000000" w:rsidRDefault="00000000" w:rsidRPr="00000000" w14:paraId="00000697">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Observaciones generales del experto:</w:t>
      </w:r>
    </w:p>
    <w:p w:rsidR="00000000" w:rsidDel="00000000" w:rsidP="00000000" w:rsidRDefault="00000000" w:rsidRPr="00000000" w14:paraId="00000698">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Las preguntas abordan la temática; es importante realizar proyectos que involucren líderes ambientales y así crear una cultura en la población para preservar las fuentes de agua natural y favorecer las prácticas ambientales adecuadas</w:t>
      </w:r>
    </w:p>
    <w:p w:rsidR="00000000" w:rsidDel="00000000" w:rsidP="00000000" w:rsidRDefault="00000000" w:rsidRPr="00000000" w14:paraId="00000699">
      <w:pPr>
        <w:spacing w:after="0" w:line="240" w:lineRule="auto"/>
        <w:rPr>
          <w:rFonts w:ascii="Times New Roman" w:cs="Times New Roman" w:eastAsia="Times New Roman" w:hAnsi="Times New Roman"/>
          <w:sz w:val="20"/>
          <w:szCs w:val="20"/>
        </w:rPr>
      </w:pPr>
      <w:r w:rsidDel="00000000" w:rsidR="00000000" w:rsidRPr="00000000">
        <w:rPr>
          <w:rtl w:val="0"/>
        </w:rPr>
      </w:r>
    </w:p>
    <w:tbl>
      <w:tblPr>
        <w:tblStyle w:val="Table20"/>
        <w:tblW w:w="9350.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628"/>
        <w:gridCol w:w="742"/>
        <w:gridCol w:w="1782"/>
        <w:gridCol w:w="595"/>
        <w:gridCol w:w="3862"/>
        <w:gridCol w:w="741"/>
        <w:tblGridChange w:id="0">
          <w:tblGrid>
            <w:gridCol w:w="1628"/>
            <w:gridCol w:w="742"/>
            <w:gridCol w:w="1782"/>
            <w:gridCol w:w="595"/>
            <w:gridCol w:w="3862"/>
            <w:gridCol w:w="741"/>
          </w:tblGrid>
        </w:tblGridChange>
      </w:tblGrid>
      <w:tr>
        <w:trPr>
          <w:cantSplit w:val="0"/>
          <w:trHeight w:val="454" w:hRule="atLeast"/>
          <w:tblHeader w:val="0"/>
        </w:trPr>
        <w:tc>
          <w:tcPr>
            <w:gridSpan w:val="5"/>
          </w:tcPr>
          <w:p w:rsidR="00000000" w:rsidDel="00000000" w:rsidP="00000000" w:rsidRDefault="00000000" w:rsidRPr="00000000" w14:paraId="0000069A">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Validez general del instrumento (Preguntas orientadoras para la aplicación del instrumento)</w:t>
            </w:r>
          </w:p>
        </w:tc>
      </w:tr>
      <w:tr>
        <w:trPr>
          <w:cantSplit w:val="0"/>
          <w:trHeight w:val="454" w:hRule="atLeast"/>
          <w:tblHeader w:val="0"/>
        </w:trPr>
        <w:tc>
          <w:tcPr>
            <w:vAlign w:val="center"/>
          </w:tcPr>
          <w:p w:rsidR="00000000" w:rsidDel="00000000" w:rsidP="00000000" w:rsidRDefault="00000000" w:rsidRPr="00000000" w14:paraId="0000069F">
            <w:pPr>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Aplicable </w:t>
            </w:r>
          </w:p>
        </w:tc>
        <w:tc>
          <w:tcPr>
            <w:vAlign w:val="center"/>
          </w:tcPr>
          <w:p w:rsidR="00000000" w:rsidDel="00000000" w:rsidP="00000000" w:rsidRDefault="00000000" w:rsidRPr="00000000" w14:paraId="000006A0">
            <w:pPr>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X</w:t>
            </w:r>
          </w:p>
        </w:tc>
        <w:tc>
          <w:tcPr/>
          <w:p w:rsidR="00000000" w:rsidDel="00000000" w:rsidP="00000000" w:rsidRDefault="00000000" w:rsidRPr="00000000" w14:paraId="000006A1">
            <w:pPr>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No aplicable</w:t>
            </w:r>
          </w:p>
        </w:tc>
        <w:tc>
          <w:tcPr>
            <w:vAlign w:val="center"/>
          </w:tcPr>
          <w:p w:rsidR="00000000" w:rsidDel="00000000" w:rsidP="00000000" w:rsidRDefault="00000000" w:rsidRPr="00000000" w14:paraId="000006A2">
            <w:pPr>
              <w:spacing w:after="0" w:line="240" w:lineRule="auto"/>
              <w:rPr>
                <w:rFonts w:ascii="Times New Roman" w:cs="Times New Roman" w:eastAsia="Times New Roman" w:hAnsi="Times New Roman"/>
                <w:b w:val="1"/>
                <w:sz w:val="20"/>
                <w:szCs w:val="20"/>
              </w:rPr>
            </w:pPr>
            <w:r w:rsidDel="00000000" w:rsidR="00000000" w:rsidRPr="00000000">
              <w:rPr>
                <w:rtl w:val="0"/>
              </w:rPr>
            </w:r>
          </w:p>
        </w:tc>
        <w:tc>
          <w:tcPr>
            <w:vAlign w:val="center"/>
          </w:tcPr>
          <w:p w:rsidR="00000000" w:rsidDel="00000000" w:rsidP="00000000" w:rsidRDefault="00000000" w:rsidRPr="00000000" w14:paraId="000006A3">
            <w:pPr>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Aplicable con observaciones</w:t>
            </w:r>
          </w:p>
        </w:tc>
        <w:tc>
          <w:tcPr>
            <w:vAlign w:val="center"/>
          </w:tcPr>
          <w:p w:rsidR="00000000" w:rsidDel="00000000" w:rsidP="00000000" w:rsidRDefault="00000000" w:rsidRPr="00000000" w14:paraId="000006A4">
            <w:pPr>
              <w:spacing w:after="0" w:line="240" w:lineRule="auto"/>
              <w:rPr>
                <w:rFonts w:ascii="Times New Roman" w:cs="Times New Roman" w:eastAsia="Times New Roman" w:hAnsi="Times New Roman"/>
                <w:b w:val="1"/>
                <w:sz w:val="20"/>
                <w:szCs w:val="20"/>
              </w:rPr>
            </w:pPr>
            <w:r w:rsidDel="00000000" w:rsidR="00000000" w:rsidRPr="00000000">
              <w:rPr>
                <w:rtl w:val="0"/>
              </w:rPr>
            </w:r>
          </w:p>
        </w:tc>
      </w:tr>
    </w:tbl>
    <w:p w:rsidR="00000000" w:rsidDel="00000000" w:rsidP="00000000" w:rsidRDefault="00000000" w:rsidRPr="00000000" w14:paraId="000006A5">
      <w:pPr>
        <w:spacing w:after="0" w:line="240" w:lineRule="auto"/>
        <w:jc w:val="cente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6A6">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sz w:val="20"/>
          <w:szCs w:val="20"/>
          <w:rtl w:val="0"/>
        </w:rPr>
        <w:tab/>
      </w:r>
      <w:r w:rsidDel="00000000" w:rsidR="00000000" w:rsidRPr="00000000">
        <w:rPr>
          <w:rFonts w:ascii="Times New Roman" w:cs="Times New Roman" w:eastAsia="Times New Roman" w:hAnsi="Times New Roman"/>
          <w:b w:val="1"/>
          <w:sz w:val="20"/>
          <w:szCs w:val="20"/>
          <w:rtl w:val="0"/>
        </w:rPr>
        <w:t xml:space="preserve">Datos del experto</w:t>
      </w:r>
    </w:p>
    <w:tbl>
      <w:tblPr>
        <w:tblStyle w:val="Table21"/>
        <w:tblW w:w="9350.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973"/>
        <w:gridCol w:w="6377"/>
        <w:tblGridChange w:id="0">
          <w:tblGrid>
            <w:gridCol w:w="2973"/>
            <w:gridCol w:w="6377"/>
          </w:tblGrid>
        </w:tblGridChange>
      </w:tblGrid>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6A7">
            <w:pPr>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Nombre y número de identificación: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6A8">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Aydé Osuna Ramírez</w:t>
            </w:r>
          </w:p>
          <w:p w:rsidR="00000000" w:rsidDel="00000000" w:rsidP="00000000" w:rsidRDefault="00000000" w:rsidRPr="00000000" w14:paraId="000006A9">
            <w:pPr>
              <w:spacing w:after="0" w:line="240" w:lineRule="auto"/>
              <w:rPr>
                <w:rFonts w:ascii="Times New Roman" w:cs="Times New Roman" w:eastAsia="Times New Roman" w:hAnsi="Times New Roman"/>
                <w:sz w:val="20"/>
                <w:szCs w:val="20"/>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6AA">
            <w:pPr>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Móvil:</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6AB">
            <w:pPr>
              <w:spacing w:after="0" w:line="240" w:lineRule="auto"/>
              <w:rPr>
                <w:rFonts w:ascii="Times New Roman" w:cs="Times New Roman" w:eastAsia="Times New Roman" w:hAnsi="Times New Roman"/>
                <w:sz w:val="20"/>
                <w:szCs w:val="20"/>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6AC">
            <w:pPr>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Correo electrónico: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6AD">
            <w:pPr>
              <w:spacing w:after="0" w:line="240" w:lineRule="auto"/>
              <w:rPr>
                <w:rFonts w:ascii="Times New Roman" w:cs="Times New Roman" w:eastAsia="Times New Roman" w:hAnsi="Times New Roman"/>
                <w:sz w:val="20"/>
                <w:szCs w:val="20"/>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6AE">
            <w:pPr>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Firma:</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6AF">
            <w:pPr>
              <w:spacing w:after="0" w:line="240" w:lineRule="auto"/>
              <w:rPr>
                <w:rFonts w:ascii="Times New Roman" w:cs="Times New Roman" w:eastAsia="Times New Roman" w:hAnsi="Times New Roman"/>
                <w:sz w:val="20"/>
                <w:szCs w:val="20"/>
              </w:rPr>
            </w:pPr>
            <w:r w:rsidDel="00000000" w:rsidR="00000000" w:rsidRPr="00000000">
              <w:rPr>
                <w:rtl w:val="0"/>
              </w:rPr>
            </w:r>
          </w:p>
        </w:tc>
      </w:tr>
    </w:tbl>
    <w:p w:rsidR="00000000" w:rsidDel="00000000" w:rsidP="00000000" w:rsidRDefault="00000000" w:rsidRPr="00000000" w14:paraId="000006B0">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Favor adjuntar PDF del acta de grado de su último nivel de formación.</w:t>
      </w:r>
    </w:p>
    <w:p w:rsidR="00000000" w:rsidDel="00000000" w:rsidP="00000000" w:rsidRDefault="00000000" w:rsidRPr="00000000" w14:paraId="000006B1">
      <w:pPr>
        <w:tabs>
          <w:tab w:val="left" w:leader="none" w:pos="4259"/>
        </w:tabs>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¡Muchas gracias por su valiosa colaboración! </w:t>
      </w:r>
    </w:p>
    <w:p w:rsidR="00000000" w:rsidDel="00000000" w:rsidP="00000000" w:rsidRDefault="00000000" w:rsidRPr="00000000" w14:paraId="000006B2">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             </w:t>
      </w:r>
    </w:p>
    <w:p w:rsidR="00000000" w:rsidDel="00000000" w:rsidP="00000000" w:rsidRDefault="00000000" w:rsidRPr="00000000" w14:paraId="000006B3">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Bency Rocío Palacios Mosquera</w:t>
        <w:tab/>
        <w:t xml:space="preserve">      Erika Yulieth Ticora López </w:t>
      </w:r>
    </w:p>
    <w:p w:rsidR="00000000" w:rsidDel="00000000" w:rsidP="00000000" w:rsidRDefault="00000000" w:rsidRPr="00000000" w14:paraId="000006B4">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6B5">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sz w:val="20"/>
          <w:szCs w:val="20"/>
          <w:rtl w:val="0"/>
        </w:rPr>
        <w:t xml:space="preserve">Equipo de investigadoras. </w:t>
      </w:r>
      <w:r w:rsidDel="00000000" w:rsidR="00000000" w:rsidRPr="00000000">
        <w:rPr>
          <w:rFonts w:ascii="Times New Roman" w:cs="Times New Roman" w:eastAsia="Times New Roman" w:hAnsi="Times New Roman"/>
          <w:b w:val="1"/>
          <w:sz w:val="20"/>
          <w:szCs w:val="20"/>
          <w:rtl w:val="0"/>
        </w:rPr>
        <w:t xml:space="preserve">MAESTRÍA EN PEDAGOGÍA AMBIENTAL PARA EL DESARROLLO SOSTENIBLE. </w:t>
      </w:r>
    </w:p>
    <w:p w:rsidR="00000000" w:rsidDel="00000000" w:rsidP="00000000" w:rsidRDefault="00000000" w:rsidRPr="00000000" w14:paraId="000006B6">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Universidad Popular del Cesar.</w:t>
      </w:r>
    </w:p>
    <w:p w:rsidR="00000000" w:rsidDel="00000000" w:rsidP="00000000" w:rsidRDefault="00000000" w:rsidRPr="00000000" w14:paraId="000006B7">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6B8">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6B9">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PhD. LUISA FERNANDA CADENA CORREDOR</w:t>
      </w:r>
    </w:p>
    <w:p w:rsidR="00000000" w:rsidDel="00000000" w:rsidP="00000000" w:rsidRDefault="00000000" w:rsidRPr="00000000" w14:paraId="000006BA">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Docente directora de la investigación.</w:t>
      </w:r>
    </w:p>
    <w:p w:rsidR="00000000" w:rsidDel="00000000" w:rsidP="00000000" w:rsidRDefault="00000000" w:rsidRPr="00000000" w14:paraId="000006BB">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Universidad Popular del Cesar.</w:t>
      </w:r>
    </w:p>
    <w:p w:rsidR="00000000" w:rsidDel="00000000" w:rsidP="00000000" w:rsidRDefault="00000000" w:rsidRPr="00000000" w14:paraId="000006BC">
      <w:pPr>
        <w:tabs>
          <w:tab w:val="left" w:leader="none" w:pos="4259"/>
        </w:tabs>
        <w:spacing w:after="0"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6BD">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6BE">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both"/>
        <w:rPr>
          <w:rFonts w:ascii="Times New Roman" w:cs="Times New Roman" w:eastAsia="Times New Roman" w:hAnsi="Times New Roman"/>
          <w:b w:val="1"/>
          <w:i w:val="0"/>
          <w:smallCaps w:val="0"/>
          <w:strike w:val="0"/>
          <w:color w:val="000000"/>
          <w:sz w:val="22"/>
          <w:szCs w:val="22"/>
          <w:u w:val="none"/>
          <w:shd w:fill="auto" w:val="clear"/>
          <w:vertAlign w:val="baseline"/>
        </w:rPr>
      </w:pPr>
      <w:bookmarkStart w:colFirst="0" w:colLast="0" w:name="_upglbi" w:id="94"/>
      <w:bookmarkEnd w:id="94"/>
      <w:r w:rsidDel="00000000" w:rsidR="00000000" w:rsidRPr="00000000">
        <w:br w:type="page"/>
      </w: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Anexo 3 Retroalimentación del experto 2 a la rúbrica para validar y viabilizar el cuestionario. </w:t>
      </w:r>
    </w:p>
    <w:p w:rsidR="00000000" w:rsidDel="00000000" w:rsidP="00000000" w:rsidRDefault="00000000" w:rsidRPr="00000000" w14:paraId="000006BF">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RUBRICA PARA VALIDAR Y VIABILIZAR EL INSTRUMENTO: </w:t>
      </w:r>
    </w:p>
    <w:p w:rsidR="00000000" w:rsidDel="00000000" w:rsidP="00000000" w:rsidRDefault="00000000" w:rsidRPr="00000000" w14:paraId="000006C0">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u w:val="single"/>
          <w:rtl w:val="0"/>
        </w:rPr>
        <w:t xml:space="preserve">(Cuestionario relacionado con las creencias y saberes sobre residuos sólidos – Cuestionario con escalonamiento tipo Likert)</w:t>
      </w:r>
      <w:r w:rsidDel="00000000" w:rsidR="00000000" w:rsidRPr="00000000">
        <w:rPr>
          <w:rFonts w:ascii="Times New Roman" w:cs="Times New Roman" w:eastAsia="Times New Roman" w:hAnsi="Times New Roman"/>
          <w:b w:val="1"/>
          <w:sz w:val="20"/>
          <w:szCs w:val="20"/>
          <w:rtl w:val="0"/>
        </w:rPr>
        <w:t xml:space="preserve"> (Dirigido a los habitantes cercanos a la quebrada La García, en el municipio de Bello, Antioquia)</w:t>
      </w:r>
    </w:p>
    <w:p w:rsidR="00000000" w:rsidDel="00000000" w:rsidP="00000000" w:rsidRDefault="00000000" w:rsidRPr="00000000" w14:paraId="000006C1">
      <w:pPr>
        <w:spacing w:after="0" w:line="240" w:lineRule="auto"/>
        <w:jc w:val="center"/>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6C2">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Para adelantar la investigación titulada: “Estrategia pedagógica para la transformación de las creencias y saberes sobre residuos sólidos y el impacto en el medio ambiente con los habitantes de la quebrada La García del municipio de Bello, Antioquia”</w:t>
      </w:r>
    </w:p>
    <w:p w:rsidR="00000000" w:rsidDel="00000000" w:rsidP="00000000" w:rsidRDefault="00000000" w:rsidRPr="00000000" w14:paraId="000006C3">
      <w:pPr>
        <w:spacing w:after="0" w:line="240" w:lineRule="auto"/>
        <w:jc w:val="center"/>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6C4">
      <w:pPr>
        <w:spacing w:after="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Nombre Del Experto:   Yacela Roa Garcia </w:t>
      </w:r>
    </w:p>
    <w:p w:rsidR="00000000" w:rsidDel="00000000" w:rsidP="00000000" w:rsidRDefault="00000000" w:rsidRPr="00000000" w14:paraId="000006C5">
      <w:pPr>
        <w:spacing w:after="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Fecha: </w:t>
      </w:r>
      <w:r w:rsidDel="00000000" w:rsidR="00000000" w:rsidRPr="00000000">
        <w:rPr>
          <w:rFonts w:ascii="Times New Roman" w:cs="Times New Roman" w:eastAsia="Times New Roman" w:hAnsi="Times New Roman"/>
          <w:sz w:val="20"/>
          <w:szCs w:val="20"/>
          <w:u w:val="single"/>
          <w:rtl w:val="0"/>
        </w:rPr>
        <w:t xml:space="preserve">Julio 03 De 2024</w:t>
      </w:r>
      <w:r w:rsidDel="00000000" w:rsidR="00000000" w:rsidRPr="00000000">
        <w:rPr>
          <w:rtl w:val="0"/>
        </w:rPr>
      </w:r>
    </w:p>
    <w:p w:rsidR="00000000" w:rsidDel="00000000" w:rsidP="00000000" w:rsidRDefault="00000000" w:rsidRPr="00000000" w14:paraId="000006C6">
      <w:pPr>
        <w:spacing w:after="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Organización Donde Se Desempeña: Instituto De Investigaciones Ambientales Del Pacifico Iiap</w:t>
      </w:r>
    </w:p>
    <w:p w:rsidR="00000000" w:rsidDel="00000000" w:rsidP="00000000" w:rsidRDefault="00000000" w:rsidRPr="00000000" w14:paraId="000006C7">
      <w:pPr>
        <w:spacing w:after="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Cargo: Investigadora</w:t>
      </w:r>
    </w:p>
    <w:p w:rsidR="00000000" w:rsidDel="00000000" w:rsidP="00000000" w:rsidRDefault="00000000" w:rsidRPr="00000000" w14:paraId="000006C8">
      <w:pPr>
        <w:spacing w:after="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Formación Profesional: Magister En Desarrollo Sostenible Y Medio Ambiente, Universidad De Manizales.</w:t>
      </w:r>
    </w:p>
    <w:p w:rsidR="00000000" w:rsidDel="00000000" w:rsidP="00000000" w:rsidRDefault="00000000" w:rsidRPr="00000000" w14:paraId="000006C9">
      <w:pPr>
        <w:spacing w:after="0" w:line="240" w:lineRule="auto"/>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6CA">
      <w:pPr>
        <w:spacing w:after="0" w:line="240" w:lineRule="auto"/>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sz w:val="20"/>
          <w:szCs w:val="20"/>
          <w:rtl w:val="0"/>
        </w:rPr>
        <w:t xml:space="preserve">Apreciado experto validador: La información a la que se refiere el presente </w:t>
      </w:r>
      <w:r w:rsidDel="00000000" w:rsidR="00000000" w:rsidRPr="00000000">
        <w:rPr>
          <w:rFonts w:ascii="Times New Roman" w:cs="Times New Roman" w:eastAsia="Times New Roman" w:hAnsi="Times New Roman"/>
          <w:b w:val="1"/>
          <w:sz w:val="20"/>
          <w:szCs w:val="20"/>
          <w:u w:val="single"/>
          <w:rtl w:val="0"/>
        </w:rPr>
        <w:t xml:space="preserve">Cuestionario relacionado con las creencias y saberes sobre residuos sólidos</w:t>
      </w:r>
      <w:r w:rsidDel="00000000" w:rsidR="00000000" w:rsidRPr="00000000">
        <w:rPr>
          <w:rFonts w:ascii="Times New Roman" w:cs="Times New Roman" w:eastAsia="Times New Roman" w:hAnsi="Times New Roman"/>
          <w:sz w:val="20"/>
          <w:szCs w:val="20"/>
          <w:rtl w:val="0"/>
        </w:rPr>
        <w:t xml:space="preserve"> es diseñado para recopilar datos sobre la investigación</w:t>
      </w:r>
      <w:r w:rsidDel="00000000" w:rsidR="00000000" w:rsidRPr="00000000">
        <w:rPr>
          <w:rFonts w:ascii="Times New Roman" w:cs="Times New Roman" w:eastAsia="Times New Roman" w:hAnsi="Times New Roman"/>
          <w:b w:val="1"/>
          <w:sz w:val="20"/>
          <w:szCs w:val="20"/>
          <w:rtl w:val="0"/>
        </w:rPr>
        <w:t xml:space="preserve"> </w:t>
      </w:r>
      <w:r w:rsidDel="00000000" w:rsidR="00000000" w:rsidRPr="00000000">
        <w:rPr>
          <w:rFonts w:ascii="Times New Roman" w:cs="Times New Roman" w:eastAsia="Times New Roman" w:hAnsi="Times New Roman"/>
          <w:b w:val="1"/>
          <w:sz w:val="20"/>
          <w:szCs w:val="20"/>
          <w:u w:val="single"/>
          <w:rtl w:val="0"/>
        </w:rPr>
        <w:t xml:space="preserve">“Estrategia pedagógica para la transformación de las creencias y saberes sobre residuos sólidos y el impacto en el medio ambiente con los habitantes de la quebrada La García del municipio de Bello, Antioquia”</w:t>
      </w:r>
      <w:r w:rsidDel="00000000" w:rsidR="00000000" w:rsidRPr="00000000">
        <w:rPr>
          <w:rFonts w:ascii="Times New Roman" w:cs="Times New Roman" w:eastAsia="Times New Roman" w:hAnsi="Times New Roman"/>
          <w:b w:val="1"/>
          <w:sz w:val="20"/>
          <w:szCs w:val="20"/>
          <w:rtl w:val="0"/>
        </w:rPr>
        <w:t xml:space="preserve">, </w:t>
      </w:r>
      <w:r w:rsidDel="00000000" w:rsidR="00000000" w:rsidRPr="00000000">
        <w:rPr>
          <w:rFonts w:ascii="Times New Roman" w:cs="Times New Roman" w:eastAsia="Times New Roman" w:hAnsi="Times New Roman"/>
          <w:sz w:val="20"/>
          <w:szCs w:val="20"/>
          <w:rtl w:val="0"/>
        </w:rPr>
        <w:t xml:space="preserve">cuyo objetivo general es </w:t>
      </w:r>
      <w:r w:rsidDel="00000000" w:rsidR="00000000" w:rsidRPr="00000000">
        <w:rPr>
          <w:rFonts w:ascii="Times New Roman" w:cs="Times New Roman" w:eastAsia="Times New Roman" w:hAnsi="Times New Roman"/>
          <w:b w:val="1"/>
          <w:sz w:val="20"/>
          <w:szCs w:val="20"/>
          <w:rtl w:val="0"/>
        </w:rPr>
        <w:t xml:space="preserve">determinar las creencias y saberes de los habitantes que rodean la quebrada La García en el sector El Cóngolo del Municipio de Bello – Antioquia, con respecto al manejo de los residuos sólidos y su impacto al medio ambiente; para transformar esta situación y mitigar el daño mediante una estrategia pedagógica con la comunidad. </w:t>
      </w:r>
    </w:p>
    <w:p w:rsidR="00000000" w:rsidDel="00000000" w:rsidP="00000000" w:rsidRDefault="00000000" w:rsidRPr="00000000" w14:paraId="000006CB">
      <w:pPr>
        <w:spacing w:after="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Para desarrollar la investigación se organizan las preguntas bajo la estructura de las </w:t>
      </w:r>
      <w:r w:rsidDel="00000000" w:rsidR="00000000" w:rsidRPr="00000000">
        <w:rPr>
          <w:rFonts w:ascii="Times New Roman" w:cs="Times New Roman" w:eastAsia="Times New Roman" w:hAnsi="Times New Roman"/>
          <w:b w:val="1"/>
          <w:sz w:val="20"/>
          <w:szCs w:val="20"/>
          <w:u w:val="single"/>
          <w:rtl w:val="0"/>
        </w:rPr>
        <w:t xml:space="preserve">categorías de estudio</w:t>
      </w:r>
      <w:r w:rsidDel="00000000" w:rsidR="00000000" w:rsidRPr="00000000">
        <w:rPr>
          <w:rFonts w:ascii="Times New Roman" w:cs="Times New Roman" w:eastAsia="Times New Roman" w:hAnsi="Times New Roman"/>
          <w:sz w:val="20"/>
          <w:szCs w:val="20"/>
          <w:rtl w:val="0"/>
        </w:rPr>
        <w:t xml:space="preserve"> que direccionan e intencionan el trabajo en la etapa de recolección de información. A continuación, se presentan las </w:t>
      </w:r>
      <w:r w:rsidDel="00000000" w:rsidR="00000000" w:rsidRPr="00000000">
        <w:rPr>
          <w:rFonts w:ascii="Times New Roman" w:cs="Times New Roman" w:eastAsia="Times New Roman" w:hAnsi="Times New Roman"/>
          <w:b w:val="1"/>
          <w:sz w:val="20"/>
          <w:szCs w:val="20"/>
          <w:rtl w:val="0"/>
        </w:rPr>
        <w:t xml:space="preserve">categorías y subcategorías </w:t>
      </w:r>
      <w:r w:rsidDel="00000000" w:rsidR="00000000" w:rsidRPr="00000000">
        <w:rPr>
          <w:rFonts w:ascii="Times New Roman" w:cs="Times New Roman" w:eastAsia="Times New Roman" w:hAnsi="Times New Roman"/>
          <w:sz w:val="20"/>
          <w:szCs w:val="20"/>
          <w:rtl w:val="0"/>
        </w:rPr>
        <w:t xml:space="preserve">y cortas definiciones para facilitar la lectura y comprensión del contenido de la rúbrica.</w:t>
      </w:r>
    </w:p>
    <w:p w:rsidR="00000000" w:rsidDel="00000000" w:rsidP="00000000" w:rsidRDefault="00000000" w:rsidRPr="00000000" w14:paraId="000006CC">
      <w:pPr>
        <w:spacing w:after="0" w:line="240" w:lineRule="auto"/>
        <w:jc w:val="both"/>
        <w:rPr>
          <w:rFonts w:ascii="Times New Roman" w:cs="Times New Roman" w:eastAsia="Times New Roman" w:hAnsi="Times New Roman"/>
          <w:sz w:val="20"/>
          <w:szCs w:val="20"/>
        </w:rPr>
      </w:pPr>
      <w:r w:rsidDel="00000000" w:rsidR="00000000" w:rsidRPr="00000000">
        <w:rPr>
          <w:rtl w:val="0"/>
        </w:rPr>
      </w:r>
    </w:p>
    <w:tbl>
      <w:tblPr>
        <w:tblStyle w:val="Table22"/>
        <w:tblW w:w="935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400"/>
      </w:tblPr>
      <w:tblGrid>
        <w:gridCol w:w="2350"/>
        <w:gridCol w:w="4178"/>
        <w:gridCol w:w="2822"/>
        <w:tblGridChange w:id="0">
          <w:tblGrid>
            <w:gridCol w:w="2350"/>
            <w:gridCol w:w="4178"/>
            <w:gridCol w:w="2822"/>
          </w:tblGrid>
        </w:tblGridChange>
      </w:tblGrid>
      <w:tr>
        <w:trPr>
          <w:cantSplit w:val="0"/>
          <w:trHeight w:val="20" w:hRule="atLeast"/>
          <w:tblHeader w:val="0"/>
        </w:trPr>
        <w:tc>
          <w:tcPr>
            <w:vAlign w:val="center"/>
          </w:tcPr>
          <w:p w:rsidR="00000000" w:rsidDel="00000000" w:rsidP="00000000" w:rsidRDefault="00000000" w:rsidRPr="00000000" w14:paraId="000006CD">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CATEGORÍA DE ESTUDIO</w:t>
            </w:r>
          </w:p>
        </w:tc>
        <w:tc>
          <w:tcPr>
            <w:vAlign w:val="center"/>
          </w:tcPr>
          <w:p w:rsidR="00000000" w:rsidDel="00000000" w:rsidP="00000000" w:rsidRDefault="00000000" w:rsidRPr="00000000" w14:paraId="000006CE">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DEFINICIÓN</w:t>
            </w:r>
          </w:p>
        </w:tc>
        <w:tc>
          <w:tcPr>
            <w:vAlign w:val="center"/>
          </w:tcPr>
          <w:p w:rsidR="00000000" w:rsidDel="00000000" w:rsidP="00000000" w:rsidRDefault="00000000" w:rsidRPr="00000000" w14:paraId="000006CF">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SUBCATEGORÍAS PARA INDAGACIÓN</w:t>
            </w:r>
          </w:p>
        </w:tc>
      </w:tr>
      <w:tr>
        <w:trPr>
          <w:cantSplit w:val="0"/>
          <w:trHeight w:val="20" w:hRule="atLeast"/>
          <w:tblHeader w:val="0"/>
        </w:trPr>
        <w:tc>
          <w:tcPr>
            <w:vAlign w:val="center"/>
          </w:tcPr>
          <w:p w:rsidR="00000000" w:rsidDel="00000000" w:rsidP="00000000" w:rsidRDefault="00000000" w:rsidRPr="00000000" w14:paraId="000006D0">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Creencias y saberes</w:t>
            </w:r>
          </w:p>
        </w:tc>
        <w:tc>
          <w:tcPr>
            <w:vAlign w:val="center"/>
          </w:tcPr>
          <w:p w:rsidR="00000000" w:rsidDel="00000000" w:rsidP="00000000" w:rsidRDefault="00000000" w:rsidRPr="00000000" w14:paraId="000006D1">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Son los conocimientos, opiniones y percepciones que tienen las personas acerca de los recursos hídricos y el cuidado del medio ambiente </w:t>
            </w:r>
          </w:p>
        </w:tc>
        <w:tc>
          <w:tcPr>
            <w:vAlign w:val="center"/>
          </w:tcPr>
          <w:p w:rsidR="00000000" w:rsidDel="00000000" w:rsidP="00000000" w:rsidRDefault="00000000" w:rsidRPr="00000000" w14:paraId="000006D2">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Creencias y saberes</w:t>
            </w:r>
          </w:p>
        </w:tc>
      </w:tr>
      <w:tr>
        <w:trPr>
          <w:cantSplit w:val="0"/>
          <w:trHeight w:val="20" w:hRule="atLeast"/>
          <w:tblHeader w:val="0"/>
        </w:trPr>
        <w:tc>
          <w:tcPr>
            <w:vAlign w:val="center"/>
          </w:tcPr>
          <w:p w:rsidR="00000000" w:rsidDel="00000000" w:rsidP="00000000" w:rsidRDefault="00000000" w:rsidRPr="00000000" w14:paraId="000006D3">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 Residuos solidos</w:t>
            </w:r>
          </w:p>
        </w:tc>
        <w:tc>
          <w:tcPr>
            <w:vAlign w:val="center"/>
          </w:tcPr>
          <w:p w:rsidR="00000000" w:rsidDel="00000000" w:rsidP="00000000" w:rsidRDefault="00000000" w:rsidRPr="00000000" w14:paraId="000006D4">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Es el conjunto de desechos físicos que se derivan de los productos utilizados por las personas en diferentes actividades</w:t>
            </w:r>
          </w:p>
        </w:tc>
        <w:tc>
          <w:tcPr>
            <w:vAlign w:val="center"/>
          </w:tcPr>
          <w:p w:rsidR="00000000" w:rsidDel="00000000" w:rsidP="00000000" w:rsidRDefault="00000000" w:rsidRPr="00000000" w14:paraId="000006D5">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Manejo de residuos sólidos</w:t>
            </w:r>
          </w:p>
        </w:tc>
      </w:tr>
      <w:tr>
        <w:trPr>
          <w:cantSplit w:val="0"/>
          <w:trHeight w:val="20" w:hRule="atLeast"/>
          <w:tblHeader w:val="0"/>
        </w:trPr>
        <w:tc>
          <w:tcPr>
            <w:vAlign w:val="center"/>
          </w:tcPr>
          <w:p w:rsidR="00000000" w:rsidDel="00000000" w:rsidP="00000000" w:rsidRDefault="00000000" w:rsidRPr="00000000" w14:paraId="000006D6">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 Contaminación ambiental</w:t>
            </w:r>
          </w:p>
        </w:tc>
        <w:tc>
          <w:tcPr>
            <w:vAlign w:val="center"/>
          </w:tcPr>
          <w:p w:rsidR="00000000" w:rsidDel="00000000" w:rsidP="00000000" w:rsidRDefault="00000000" w:rsidRPr="00000000" w14:paraId="000006D7">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Es una situación producida por la invasión al medio ambiente por partículas que perjudican a los recursos naturales y la salud de las comunidades</w:t>
            </w:r>
          </w:p>
        </w:tc>
        <w:tc>
          <w:tcPr>
            <w:vAlign w:val="center"/>
          </w:tcPr>
          <w:p w:rsidR="00000000" w:rsidDel="00000000" w:rsidP="00000000" w:rsidRDefault="00000000" w:rsidRPr="00000000" w14:paraId="000006D8">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Afectación del medio ambiente</w:t>
            </w:r>
          </w:p>
        </w:tc>
      </w:tr>
      <w:tr>
        <w:trPr>
          <w:cantSplit w:val="0"/>
          <w:trHeight w:val="20" w:hRule="atLeast"/>
          <w:tblHeader w:val="0"/>
        </w:trPr>
        <w:tc>
          <w:tcPr>
            <w:vAlign w:val="center"/>
          </w:tcPr>
          <w:p w:rsidR="00000000" w:rsidDel="00000000" w:rsidP="00000000" w:rsidRDefault="00000000" w:rsidRPr="00000000" w14:paraId="000006D9">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 Estrategia pedagógica</w:t>
            </w:r>
          </w:p>
        </w:tc>
        <w:tc>
          <w:tcPr>
            <w:vAlign w:val="center"/>
          </w:tcPr>
          <w:p w:rsidR="00000000" w:rsidDel="00000000" w:rsidP="00000000" w:rsidRDefault="00000000" w:rsidRPr="00000000" w14:paraId="000006DA">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Es el conjunto de actividades que se efectúan con el propósito de contribuir con la formación y participación ambiental y activa de las personas</w:t>
            </w:r>
          </w:p>
        </w:tc>
        <w:tc>
          <w:tcPr>
            <w:vAlign w:val="center"/>
          </w:tcPr>
          <w:p w:rsidR="00000000" w:rsidDel="00000000" w:rsidP="00000000" w:rsidRDefault="00000000" w:rsidRPr="00000000" w14:paraId="000006DB">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Conservación del medio ambiente</w:t>
            </w:r>
          </w:p>
        </w:tc>
      </w:tr>
    </w:tbl>
    <w:p w:rsidR="00000000" w:rsidDel="00000000" w:rsidP="00000000" w:rsidRDefault="00000000" w:rsidRPr="00000000" w14:paraId="000006DC">
      <w:pPr>
        <w:spacing w:after="0" w:line="240" w:lineRule="auto"/>
        <w:jc w:val="both"/>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6DD">
      <w:pPr>
        <w:spacing w:after="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Medición:</w:t>
      </w:r>
      <w:r w:rsidDel="00000000" w:rsidR="00000000" w:rsidRPr="00000000">
        <w:rPr>
          <w:rFonts w:ascii="Times New Roman" w:cs="Times New Roman" w:eastAsia="Times New Roman" w:hAnsi="Times New Roman"/>
          <w:sz w:val="20"/>
          <w:szCs w:val="20"/>
          <w:rtl w:val="0"/>
        </w:rPr>
        <w:t xml:space="preserve"> La siguiente escala de valoración tiene como objetivo que usted exprese su opinión sobre la calidad y asertividad de cada uno de los ítems que componen el Instrumento </w:t>
      </w:r>
      <w:r w:rsidDel="00000000" w:rsidR="00000000" w:rsidRPr="00000000">
        <w:rPr>
          <w:rFonts w:ascii="Times New Roman" w:cs="Times New Roman" w:eastAsia="Times New Roman" w:hAnsi="Times New Roman"/>
          <w:b w:val="1"/>
          <w:sz w:val="20"/>
          <w:szCs w:val="20"/>
          <w:u w:val="single"/>
          <w:rtl w:val="0"/>
        </w:rPr>
        <w:t xml:space="preserve">Cuestionario relacionado con las creencias y saberes sobre residuos sólidos</w:t>
      </w:r>
      <w:r w:rsidDel="00000000" w:rsidR="00000000" w:rsidRPr="00000000">
        <w:rPr>
          <w:rFonts w:ascii="Times New Roman" w:cs="Times New Roman" w:eastAsia="Times New Roman" w:hAnsi="Times New Roman"/>
          <w:sz w:val="20"/>
          <w:szCs w:val="20"/>
          <w:rtl w:val="0"/>
        </w:rPr>
        <w:t xml:space="preserve"> y exprese su valoración numérica teniendo en cuenta el siguiente cuadro.  </w:t>
      </w:r>
    </w:p>
    <w:p w:rsidR="00000000" w:rsidDel="00000000" w:rsidP="00000000" w:rsidRDefault="00000000" w:rsidRPr="00000000" w14:paraId="000006DE">
      <w:pPr>
        <w:spacing w:after="0" w:line="240" w:lineRule="auto"/>
        <w:jc w:val="both"/>
        <w:rPr>
          <w:rFonts w:ascii="Times New Roman" w:cs="Times New Roman" w:eastAsia="Times New Roman" w:hAnsi="Times New Roman"/>
          <w:sz w:val="20"/>
          <w:szCs w:val="20"/>
        </w:rPr>
      </w:pPr>
      <w:r w:rsidDel="00000000" w:rsidR="00000000" w:rsidRPr="00000000">
        <w:rPr>
          <w:rtl w:val="0"/>
        </w:rPr>
      </w:r>
    </w:p>
    <w:tbl>
      <w:tblPr>
        <w:tblStyle w:val="Table23"/>
        <w:tblW w:w="935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400"/>
      </w:tblPr>
      <w:tblGrid>
        <w:gridCol w:w="4675"/>
        <w:gridCol w:w="4675"/>
        <w:tblGridChange w:id="0">
          <w:tblGrid>
            <w:gridCol w:w="4675"/>
            <w:gridCol w:w="4675"/>
          </w:tblGrid>
        </w:tblGridChange>
      </w:tblGrid>
      <w:tr>
        <w:trPr>
          <w:cantSplit w:val="0"/>
          <w:trHeight w:val="20" w:hRule="atLeast"/>
          <w:tblHeader w:val="0"/>
        </w:trPr>
        <w:tc>
          <w:tcPr>
            <w:vAlign w:val="center"/>
          </w:tcPr>
          <w:p w:rsidR="00000000" w:rsidDel="00000000" w:rsidP="00000000" w:rsidRDefault="00000000" w:rsidRPr="00000000" w14:paraId="000006DF">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VALORACIÓN A LA CALIDAD Y ASERTIVIDAD DE LA PREGUNTA</w:t>
            </w:r>
          </w:p>
        </w:tc>
        <w:tc>
          <w:tcPr>
            <w:vAlign w:val="center"/>
          </w:tcPr>
          <w:p w:rsidR="00000000" w:rsidDel="00000000" w:rsidP="00000000" w:rsidRDefault="00000000" w:rsidRPr="00000000" w14:paraId="000006E0">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VALORES</w:t>
            </w:r>
          </w:p>
        </w:tc>
      </w:tr>
      <w:tr>
        <w:trPr>
          <w:cantSplit w:val="0"/>
          <w:trHeight w:val="20" w:hRule="atLeast"/>
          <w:tblHeader w:val="0"/>
        </w:trPr>
        <w:tc>
          <w:tcPr>
            <w:vAlign w:val="center"/>
          </w:tcPr>
          <w:p w:rsidR="00000000" w:rsidDel="00000000" w:rsidP="00000000" w:rsidRDefault="00000000" w:rsidRPr="00000000" w14:paraId="000006E1">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Completamente de acuerdo</w:t>
            </w:r>
          </w:p>
        </w:tc>
        <w:tc>
          <w:tcPr>
            <w:vAlign w:val="center"/>
          </w:tcPr>
          <w:p w:rsidR="00000000" w:rsidDel="00000000" w:rsidP="00000000" w:rsidRDefault="00000000" w:rsidRPr="00000000" w14:paraId="000006E2">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5</w:t>
            </w:r>
          </w:p>
        </w:tc>
      </w:tr>
      <w:tr>
        <w:trPr>
          <w:cantSplit w:val="0"/>
          <w:trHeight w:val="20" w:hRule="atLeast"/>
          <w:tblHeader w:val="0"/>
        </w:trPr>
        <w:tc>
          <w:tcPr>
            <w:vAlign w:val="center"/>
          </w:tcPr>
          <w:p w:rsidR="00000000" w:rsidDel="00000000" w:rsidP="00000000" w:rsidRDefault="00000000" w:rsidRPr="00000000" w14:paraId="000006E3">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De acuerdo</w:t>
            </w:r>
          </w:p>
        </w:tc>
        <w:tc>
          <w:tcPr>
            <w:vAlign w:val="center"/>
          </w:tcPr>
          <w:p w:rsidR="00000000" w:rsidDel="00000000" w:rsidP="00000000" w:rsidRDefault="00000000" w:rsidRPr="00000000" w14:paraId="000006E4">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4</w:t>
            </w:r>
          </w:p>
        </w:tc>
      </w:tr>
      <w:tr>
        <w:trPr>
          <w:cantSplit w:val="0"/>
          <w:trHeight w:val="20" w:hRule="atLeast"/>
          <w:tblHeader w:val="0"/>
        </w:trPr>
        <w:tc>
          <w:tcPr>
            <w:vAlign w:val="center"/>
          </w:tcPr>
          <w:p w:rsidR="00000000" w:rsidDel="00000000" w:rsidP="00000000" w:rsidRDefault="00000000" w:rsidRPr="00000000" w14:paraId="000006E5">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Medianamente de acuerdo</w:t>
            </w:r>
          </w:p>
        </w:tc>
        <w:tc>
          <w:tcPr>
            <w:vAlign w:val="center"/>
          </w:tcPr>
          <w:p w:rsidR="00000000" w:rsidDel="00000000" w:rsidP="00000000" w:rsidRDefault="00000000" w:rsidRPr="00000000" w14:paraId="000006E6">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3</w:t>
            </w:r>
          </w:p>
        </w:tc>
      </w:tr>
      <w:tr>
        <w:trPr>
          <w:cantSplit w:val="0"/>
          <w:trHeight w:val="20" w:hRule="atLeast"/>
          <w:tblHeader w:val="0"/>
        </w:trPr>
        <w:tc>
          <w:tcPr>
            <w:vAlign w:val="center"/>
          </w:tcPr>
          <w:p w:rsidR="00000000" w:rsidDel="00000000" w:rsidP="00000000" w:rsidRDefault="00000000" w:rsidRPr="00000000" w14:paraId="000006E7">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En desacuerdo</w:t>
            </w:r>
          </w:p>
        </w:tc>
        <w:tc>
          <w:tcPr>
            <w:vAlign w:val="center"/>
          </w:tcPr>
          <w:p w:rsidR="00000000" w:rsidDel="00000000" w:rsidP="00000000" w:rsidRDefault="00000000" w:rsidRPr="00000000" w14:paraId="000006E8">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2</w:t>
            </w:r>
          </w:p>
        </w:tc>
      </w:tr>
      <w:tr>
        <w:trPr>
          <w:cantSplit w:val="0"/>
          <w:trHeight w:val="20" w:hRule="atLeast"/>
          <w:tblHeader w:val="0"/>
        </w:trPr>
        <w:tc>
          <w:tcPr>
            <w:vAlign w:val="center"/>
          </w:tcPr>
          <w:p w:rsidR="00000000" w:rsidDel="00000000" w:rsidP="00000000" w:rsidRDefault="00000000" w:rsidRPr="00000000" w14:paraId="000006E9">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Totalmente en desacuerdo</w:t>
            </w:r>
          </w:p>
        </w:tc>
        <w:tc>
          <w:tcPr>
            <w:vAlign w:val="center"/>
          </w:tcPr>
          <w:p w:rsidR="00000000" w:rsidDel="00000000" w:rsidP="00000000" w:rsidRDefault="00000000" w:rsidRPr="00000000" w14:paraId="000006EA">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1</w:t>
            </w:r>
          </w:p>
        </w:tc>
      </w:tr>
    </w:tbl>
    <w:p w:rsidR="00000000" w:rsidDel="00000000" w:rsidP="00000000" w:rsidRDefault="00000000" w:rsidRPr="00000000" w14:paraId="000006EB">
      <w:pPr>
        <w:spacing w:after="0"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6EC">
      <w:pPr>
        <w:spacing w:after="0" w:line="240" w:lineRule="auto"/>
        <w:rPr>
          <w:rFonts w:ascii="Times New Roman" w:cs="Times New Roman" w:eastAsia="Times New Roman" w:hAnsi="Times New Roman"/>
          <w:sz w:val="20"/>
          <w:szCs w:val="20"/>
        </w:rPr>
      </w:pPr>
      <w:r w:rsidDel="00000000" w:rsidR="00000000" w:rsidRPr="00000000">
        <w:rPr>
          <w:rtl w:val="0"/>
        </w:rPr>
      </w:r>
    </w:p>
    <w:tbl>
      <w:tblPr>
        <w:tblStyle w:val="Table24"/>
        <w:tblW w:w="9350.000000000002"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400"/>
      </w:tblPr>
      <w:tblGrid>
        <w:gridCol w:w="3776"/>
        <w:gridCol w:w="583"/>
        <w:gridCol w:w="582"/>
        <w:gridCol w:w="582"/>
        <w:gridCol w:w="582"/>
        <w:gridCol w:w="582"/>
        <w:gridCol w:w="2663"/>
        <w:tblGridChange w:id="0">
          <w:tblGrid>
            <w:gridCol w:w="3776"/>
            <w:gridCol w:w="583"/>
            <w:gridCol w:w="582"/>
            <w:gridCol w:w="582"/>
            <w:gridCol w:w="582"/>
            <w:gridCol w:w="582"/>
            <w:gridCol w:w="2663"/>
          </w:tblGrid>
        </w:tblGridChange>
      </w:tblGrid>
      <w:tr>
        <w:trPr>
          <w:cantSplit w:val="0"/>
          <w:trHeight w:val="20" w:hRule="atLeast"/>
          <w:tblHeader w:val="0"/>
        </w:trPr>
        <w:tc>
          <w:tcPr/>
          <w:p w:rsidR="00000000" w:rsidDel="00000000" w:rsidP="00000000" w:rsidRDefault="00000000" w:rsidRPr="00000000" w14:paraId="000006ED">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PREGUNTAS</w:t>
            </w:r>
          </w:p>
        </w:tc>
        <w:tc>
          <w:tcPr>
            <w:gridSpan w:val="5"/>
          </w:tcPr>
          <w:p w:rsidR="00000000" w:rsidDel="00000000" w:rsidP="00000000" w:rsidRDefault="00000000" w:rsidRPr="00000000" w14:paraId="000006EE">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VALORACIÓN DEL EXPERTO</w:t>
            </w:r>
          </w:p>
        </w:tc>
        <w:tc>
          <w:tcPr/>
          <w:p w:rsidR="00000000" w:rsidDel="00000000" w:rsidP="00000000" w:rsidRDefault="00000000" w:rsidRPr="00000000" w14:paraId="000006F3">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OBSERVACIONES</w:t>
            </w:r>
          </w:p>
        </w:tc>
      </w:tr>
      <w:tr>
        <w:trPr>
          <w:cantSplit w:val="0"/>
          <w:trHeight w:val="20" w:hRule="atLeast"/>
          <w:tblHeader w:val="0"/>
        </w:trPr>
        <w:tc>
          <w:tcPr>
            <w:shd w:fill="ffd965" w:val="clear"/>
          </w:tcPr>
          <w:p w:rsidR="00000000" w:rsidDel="00000000" w:rsidP="00000000" w:rsidRDefault="00000000" w:rsidRPr="00000000" w14:paraId="000006F4">
            <w:pPr>
              <w:tabs>
                <w:tab w:val="left" w:leader="none" w:pos="4259"/>
              </w:tabs>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6F5">
            <w:pPr>
              <w:tabs>
                <w:tab w:val="left" w:leader="none" w:pos="4259"/>
              </w:tabs>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CATEGORÍA 1: CREENCIAS Y SABERES</w:t>
            </w:r>
          </w:p>
        </w:tc>
        <w:tc>
          <w:tcPr>
            <w:shd w:fill="ffd965" w:val="clear"/>
            <w:vAlign w:val="center"/>
          </w:tcPr>
          <w:p w:rsidR="00000000" w:rsidDel="00000000" w:rsidP="00000000" w:rsidRDefault="00000000" w:rsidRPr="00000000" w14:paraId="000006F6">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1</w:t>
            </w:r>
          </w:p>
        </w:tc>
        <w:tc>
          <w:tcPr>
            <w:shd w:fill="ffd965" w:val="clear"/>
            <w:vAlign w:val="center"/>
          </w:tcPr>
          <w:p w:rsidR="00000000" w:rsidDel="00000000" w:rsidP="00000000" w:rsidRDefault="00000000" w:rsidRPr="00000000" w14:paraId="000006F7">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2</w:t>
            </w:r>
          </w:p>
        </w:tc>
        <w:tc>
          <w:tcPr>
            <w:shd w:fill="ffd965" w:val="clear"/>
            <w:vAlign w:val="center"/>
          </w:tcPr>
          <w:p w:rsidR="00000000" w:rsidDel="00000000" w:rsidP="00000000" w:rsidRDefault="00000000" w:rsidRPr="00000000" w14:paraId="000006F8">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3</w:t>
            </w:r>
          </w:p>
        </w:tc>
        <w:tc>
          <w:tcPr>
            <w:shd w:fill="ffd965" w:val="clear"/>
            <w:vAlign w:val="center"/>
          </w:tcPr>
          <w:p w:rsidR="00000000" w:rsidDel="00000000" w:rsidP="00000000" w:rsidRDefault="00000000" w:rsidRPr="00000000" w14:paraId="000006F9">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4</w:t>
            </w:r>
          </w:p>
        </w:tc>
        <w:tc>
          <w:tcPr>
            <w:shd w:fill="ffd965" w:val="clear"/>
            <w:vAlign w:val="center"/>
          </w:tcPr>
          <w:p w:rsidR="00000000" w:rsidDel="00000000" w:rsidP="00000000" w:rsidRDefault="00000000" w:rsidRPr="00000000" w14:paraId="000006FA">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5</w:t>
            </w:r>
          </w:p>
        </w:tc>
        <w:tc>
          <w:tcPr>
            <w:shd w:fill="ffd965" w:val="clear"/>
          </w:tcPr>
          <w:p w:rsidR="00000000" w:rsidDel="00000000" w:rsidP="00000000" w:rsidRDefault="00000000" w:rsidRPr="00000000" w14:paraId="000006FB">
            <w:pPr>
              <w:tabs>
                <w:tab w:val="left" w:leader="none" w:pos="4259"/>
              </w:tabs>
              <w:rPr>
                <w:rFonts w:ascii="Times New Roman" w:cs="Times New Roman" w:eastAsia="Times New Roman" w:hAnsi="Times New Roman"/>
                <w:sz w:val="20"/>
                <w:szCs w:val="20"/>
                <w:highlight w:val="yellow"/>
              </w:rPr>
            </w:pPr>
            <w:r w:rsidDel="00000000" w:rsidR="00000000" w:rsidRPr="00000000">
              <w:rPr>
                <w:rtl w:val="0"/>
              </w:rPr>
            </w:r>
          </w:p>
        </w:tc>
      </w:tr>
      <w:tr>
        <w:trPr>
          <w:cantSplit w:val="0"/>
          <w:trHeight w:val="20" w:hRule="atLeast"/>
          <w:tblHeader w:val="0"/>
        </w:trPr>
        <w:tc>
          <w:tcPr>
            <w:gridSpan w:val="7"/>
            <w:vAlign w:val="center"/>
          </w:tcPr>
          <w:p w:rsidR="00000000" w:rsidDel="00000000" w:rsidP="00000000" w:rsidRDefault="00000000" w:rsidRPr="00000000" w14:paraId="000006FC">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PREGUNTAS</w:t>
            </w:r>
          </w:p>
        </w:tc>
      </w:tr>
      <w:tr>
        <w:trPr>
          <w:cantSplit w:val="0"/>
          <w:trHeight w:val="20" w:hRule="atLeast"/>
          <w:tblHeader w:val="0"/>
        </w:trPr>
        <w:tc>
          <w:tcPr>
            <w:vAlign w:val="center"/>
          </w:tcPr>
          <w:p w:rsidR="00000000" w:rsidDel="00000000" w:rsidP="00000000" w:rsidRDefault="00000000" w:rsidRPr="00000000" w14:paraId="0000070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Tiene conocimientos acerca de la clasificación de los residuos sólidos requerida para fomentar el reciclaje y la reutilización de residuos.</w:t>
            </w:r>
          </w:p>
          <w:p w:rsidR="00000000" w:rsidDel="00000000" w:rsidP="00000000" w:rsidRDefault="00000000" w:rsidRPr="00000000" w14:paraId="00000704">
            <w:pPr>
              <w:tabs>
                <w:tab w:val="left" w:leader="none" w:pos="4259"/>
              </w:tabs>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705">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706">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707">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708">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709">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70A">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70B">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Align w:val="center"/>
          </w:tcPr>
          <w:p w:rsidR="00000000" w:rsidDel="00000000" w:rsidP="00000000" w:rsidRDefault="00000000" w:rsidRPr="00000000" w14:paraId="00000710">
            <w:pPr>
              <w:tabs>
                <w:tab w:val="left" w:leader="none" w:pos="4259"/>
              </w:tabs>
              <w:rPr>
                <w:rFonts w:ascii="Times New Roman" w:cs="Times New Roman" w:eastAsia="Times New Roman" w:hAnsi="Times New Roman"/>
                <w:sz w:val="20"/>
                <w:szCs w:val="20"/>
              </w:rPr>
            </w:pPr>
            <w:r w:rsidDel="00000000" w:rsidR="00000000" w:rsidRPr="00000000">
              <w:rPr>
                <w:rtl w:val="0"/>
              </w:rPr>
            </w:r>
          </w:p>
        </w:tc>
      </w:tr>
      <w:tr>
        <w:trPr>
          <w:cantSplit w:val="0"/>
          <w:trHeight w:val="20" w:hRule="atLeast"/>
          <w:tblHeader w:val="0"/>
        </w:trPr>
        <w:tc>
          <w:tcPr>
            <w:vAlign w:val="center"/>
          </w:tcPr>
          <w:p w:rsidR="00000000" w:rsidDel="00000000" w:rsidP="00000000" w:rsidRDefault="00000000" w:rsidRPr="00000000" w14:paraId="00000711">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 Tiene conocimientos sobre las prácticas ambientales que se pueden y deben realizar para el manejo efectivo de los residuos sólidos</w:t>
            </w:r>
          </w:p>
          <w:p w:rsidR="00000000" w:rsidDel="00000000" w:rsidP="00000000" w:rsidRDefault="00000000" w:rsidRPr="00000000" w14:paraId="00000712">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71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714">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715">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716">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717">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718">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719">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w:t>
            </w:r>
          </w:p>
        </w:tc>
        <w:tc>
          <w:tcPr>
            <w:vAlign w:val="center"/>
          </w:tcPr>
          <w:p w:rsidR="00000000" w:rsidDel="00000000" w:rsidP="00000000" w:rsidRDefault="00000000" w:rsidRPr="00000000" w14:paraId="0000071E">
            <w:pPr>
              <w:tabs>
                <w:tab w:val="left" w:leader="none" w:pos="4259"/>
              </w:tabs>
              <w:rPr>
                <w:rFonts w:ascii="Times New Roman" w:cs="Times New Roman" w:eastAsia="Times New Roman" w:hAnsi="Times New Roman"/>
                <w:sz w:val="20"/>
                <w:szCs w:val="20"/>
              </w:rPr>
            </w:pPr>
            <w:r w:rsidDel="00000000" w:rsidR="00000000" w:rsidRPr="00000000">
              <w:rPr>
                <w:rtl w:val="0"/>
              </w:rPr>
            </w:r>
          </w:p>
        </w:tc>
      </w:tr>
      <w:tr>
        <w:trPr>
          <w:cantSplit w:val="0"/>
          <w:trHeight w:val="20" w:hRule="atLeast"/>
          <w:tblHeader w:val="0"/>
        </w:trPr>
        <w:tc>
          <w:tcPr>
            <w:vAlign w:val="center"/>
          </w:tcPr>
          <w:p w:rsidR="00000000" w:rsidDel="00000000" w:rsidP="00000000" w:rsidRDefault="00000000" w:rsidRPr="00000000" w14:paraId="0000071F">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 Cree que la contaminación y los residuos sólidos son nocivos para la salud de la población de influencia</w:t>
            </w:r>
          </w:p>
          <w:p w:rsidR="00000000" w:rsidDel="00000000" w:rsidP="00000000" w:rsidRDefault="00000000" w:rsidRPr="00000000" w14:paraId="00000720">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721">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722">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72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724">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725">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726">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727">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Align w:val="center"/>
          </w:tcPr>
          <w:p w:rsidR="00000000" w:rsidDel="00000000" w:rsidP="00000000" w:rsidRDefault="00000000" w:rsidRPr="00000000" w14:paraId="0000072C">
            <w:pPr>
              <w:tabs>
                <w:tab w:val="left" w:leader="none" w:pos="4259"/>
              </w:tabs>
              <w:rPr>
                <w:rFonts w:ascii="Times New Roman" w:cs="Times New Roman" w:eastAsia="Times New Roman" w:hAnsi="Times New Roman"/>
                <w:sz w:val="20"/>
                <w:szCs w:val="20"/>
              </w:rPr>
            </w:pPr>
            <w:r w:rsidDel="00000000" w:rsidR="00000000" w:rsidRPr="00000000">
              <w:rPr>
                <w:rtl w:val="0"/>
              </w:rPr>
            </w:r>
          </w:p>
        </w:tc>
      </w:tr>
      <w:tr>
        <w:trPr>
          <w:cantSplit w:val="0"/>
          <w:trHeight w:val="20" w:hRule="atLeast"/>
          <w:tblHeader w:val="0"/>
        </w:trPr>
        <w:tc>
          <w:tcPr>
            <w:vAlign w:val="center"/>
          </w:tcPr>
          <w:p w:rsidR="00000000" w:rsidDel="00000000" w:rsidP="00000000" w:rsidRDefault="00000000" w:rsidRPr="00000000" w14:paraId="0000072D">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 Cree que es necesario que las autoridades ambientales realicen capacitaciones a la población que se encuentra alrededor de la quebrada La García acerca de la prevención de la contaminación ambiental y el manejo efectivo de los residuos sólidos</w:t>
            </w:r>
          </w:p>
          <w:p w:rsidR="00000000" w:rsidDel="00000000" w:rsidP="00000000" w:rsidRDefault="00000000" w:rsidRPr="00000000" w14:paraId="0000072E">
            <w:pPr>
              <w:tabs>
                <w:tab w:val="left" w:leader="none" w:pos="4259"/>
              </w:tabs>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72F">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73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731">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732">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733">
            <w:pPr>
              <w:tabs>
                <w:tab w:val="left" w:leader="none" w:pos="4259"/>
              </w:tabs>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734">
            <w:pPr>
              <w:tabs>
                <w:tab w:val="left" w:leader="none" w:pos="4259"/>
              </w:tabs>
              <w:jc w:val="both"/>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735">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Align w:val="center"/>
          </w:tcPr>
          <w:p w:rsidR="00000000" w:rsidDel="00000000" w:rsidP="00000000" w:rsidRDefault="00000000" w:rsidRPr="00000000" w14:paraId="0000073A">
            <w:pPr>
              <w:tabs>
                <w:tab w:val="left" w:leader="none" w:pos="4259"/>
              </w:tabs>
              <w:rPr>
                <w:rFonts w:ascii="Times New Roman" w:cs="Times New Roman" w:eastAsia="Times New Roman" w:hAnsi="Times New Roman"/>
                <w:sz w:val="20"/>
                <w:szCs w:val="20"/>
              </w:rPr>
            </w:pPr>
            <w:r w:rsidDel="00000000" w:rsidR="00000000" w:rsidRPr="00000000">
              <w:rPr>
                <w:rtl w:val="0"/>
              </w:rPr>
            </w:r>
          </w:p>
        </w:tc>
      </w:tr>
      <w:tr>
        <w:trPr>
          <w:cantSplit w:val="0"/>
          <w:trHeight w:val="20" w:hRule="atLeast"/>
          <w:tblHeader w:val="0"/>
        </w:trPr>
        <w:tc>
          <w:tcPr>
            <w:vAlign w:val="center"/>
          </w:tcPr>
          <w:p w:rsidR="00000000" w:rsidDel="00000000" w:rsidP="00000000" w:rsidRDefault="00000000" w:rsidRPr="00000000" w14:paraId="0000073B">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 Considera que hay mucha contaminación en el municipio de Bello causada por la quebrada La García</w:t>
            </w:r>
          </w:p>
          <w:p w:rsidR="00000000" w:rsidDel="00000000" w:rsidP="00000000" w:rsidRDefault="00000000" w:rsidRPr="00000000" w14:paraId="0000073C">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73D">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73E">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73F">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74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741">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742">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74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w:t>
            </w:r>
          </w:p>
        </w:tc>
        <w:tc>
          <w:tcPr>
            <w:vAlign w:val="center"/>
          </w:tcPr>
          <w:p w:rsidR="00000000" w:rsidDel="00000000" w:rsidP="00000000" w:rsidRDefault="00000000" w:rsidRPr="00000000" w14:paraId="00000748">
            <w:pPr>
              <w:tabs>
                <w:tab w:val="left" w:leader="none" w:pos="4259"/>
              </w:tabs>
              <w:rPr>
                <w:rFonts w:ascii="Times New Roman" w:cs="Times New Roman" w:eastAsia="Times New Roman" w:hAnsi="Times New Roman"/>
                <w:sz w:val="20"/>
                <w:szCs w:val="20"/>
              </w:rPr>
            </w:pPr>
            <w:r w:rsidDel="00000000" w:rsidR="00000000" w:rsidRPr="00000000">
              <w:rPr>
                <w:rtl w:val="0"/>
              </w:rPr>
            </w:r>
          </w:p>
        </w:tc>
      </w:tr>
      <w:tr>
        <w:trPr>
          <w:cantSplit w:val="0"/>
          <w:trHeight w:val="20" w:hRule="atLeast"/>
          <w:tblHeader w:val="0"/>
        </w:trPr>
        <w:tc>
          <w:tcPr>
            <w:shd w:fill="ffd965" w:val="clear"/>
          </w:tcPr>
          <w:p w:rsidR="00000000" w:rsidDel="00000000" w:rsidP="00000000" w:rsidRDefault="00000000" w:rsidRPr="00000000" w14:paraId="00000749">
            <w:pPr>
              <w:tabs>
                <w:tab w:val="left" w:leader="none" w:pos="4259"/>
              </w:tabs>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74A">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CATEGORÍA 2: RESIDUOS SÓLIDOS</w:t>
            </w:r>
            <w:r w:rsidDel="00000000" w:rsidR="00000000" w:rsidRPr="00000000">
              <w:rPr>
                <w:rtl w:val="0"/>
              </w:rPr>
            </w:r>
          </w:p>
          <w:p w:rsidR="00000000" w:rsidDel="00000000" w:rsidP="00000000" w:rsidRDefault="00000000" w:rsidRPr="00000000" w14:paraId="0000074B">
            <w:pPr>
              <w:tabs>
                <w:tab w:val="left" w:leader="none" w:pos="4259"/>
              </w:tabs>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74C">
            <w:pPr>
              <w:tabs>
                <w:tab w:val="left" w:leader="none" w:pos="4259"/>
              </w:tabs>
              <w:rPr>
                <w:rFonts w:ascii="Times New Roman" w:cs="Times New Roman" w:eastAsia="Times New Roman" w:hAnsi="Times New Roman"/>
                <w:b w:val="1"/>
                <w:sz w:val="20"/>
                <w:szCs w:val="20"/>
                <w:highlight w:val="yellow"/>
              </w:rPr>
            </w:pPr>
            <w:r w:rsidDel="00000000" w:rsidR="00000000" w:rsidRPr="00000000">
              <w:rPr>
                <w:rFonts w:ascii="Times New Roman" w:cs="Times New Roman" w:eastAsia="Times New Roman" w:hAnsi="Times New Roman"/>
                <w:b w:val="1"/>
                <w:sz w:val="20"/>
                <w:szCs w:val="20"/>
                <w:rtl w:val="0"/>
              </w:rPr>
              <w:t xml:space="preserve">SUBCATEGORÍA: MANEJO DE RESIDUOS SÓLIDOS</w:t>
            </w:r>
            <w:r w:rsidDel="00000000" w:rsidR="00000000" w:rsidRPr="00000000">
              <w:rPr>
                <w:rtl w:val="0"/>
              </w:rPr>
            </w:r>
          </w:p>
        </w:tc>
        <w:tc>
          <w:tcPr>
            <w:shd w:fill="ffd965" w:val="clear"/>
            <w:vAlign w:val="center"/>
          </w:tcPr>
          <w:p w:rsidR="00000000" w:rsidDel="00000000" w:rsidP="00000000" w:rsidRDefault="00000000" w:rsidRPr="00000000" w14:paraId="0000074D">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1</w:t>
            </w:r>
          </w:p>
        </w:tc>
        <w:tc>
          <w:tcPr>
            <w:shd w:fill="ffd965" w:val="clear"/>
            <w:vAlign w:val="center"/>
          </w:tcPr>
          <w:p w:rsidR="00000000" w:rsidDel="00000000" w:rsidP="00000000" w:rsidRDefault="00000000" w:rsidRPr="00000000" w14:paraId="0000074E">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2</w:t>
            </w:r>
          </w:p>
        </w:tc>
        <w:tc>
          <w:tcPr>
            <w:shd w:fill="ffd965" w:val="clear"/>
            <w:vAlign w:val="center"/>
          </w:tcPr>
          <w:p w:rsidR="00000000" w:rsidDel="00000000" w:rsidP="00000000" w:rsidRDefault="00000000" w:rsidRPr="00000000" w14:paraId="0000074F">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3</w:t>
            </w:r>
          </w:p>
        </w:tc>
        <w:tc>
          <w:tcPr>
            <w:shd w:fill="ffd965" w:val="clear"/>
            <w:vAlign w:val="center"/>
          </w:tcPr>
          <w:p w:rsidR="00000000" w:rsidDel="00000000" w:rsidP="00000000" w:rsidRDefault="00000000" w:rsidRPr="00000000" w14:paraId="00000750">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4</w:t>
            </w:r>
          </w:p>
        </w:tc>
        <w:tc>
          <w:tcPr>
            <w:shd w:fill="ffd965" w:val="clear"/>
            <w:vAlign w:val="center"/>
          </w:tcPr>
          <w:p w:rsidR="00000000" w:rsidDel="00000000" w:rsidP="00000000" w:rsidRDefault="00000000" w:rsidRPr="00000000" w14:paraId="00000751">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5</w:t>
            </w:r>
          </w:p>
        </w:tc>
        <w:tc>
          <w:tcPr>
            <w:shd w:fill="ffd965" w:val="clear"/>
          </w:tcPr>
          <w:p w:rsidR="00000000" w:rsidDel="00000000" w:rsidP="00000000" w:rsidRDefault="00000000" w:rsidRPr="00000000" w14:paraId="00000752">
            <w:pPr>
              <w:tabs>
                <w:tab w:val="left" w:leader="none" w:pos="4259"/>
              </w:tabs>
              <w:rPr>
                <w:rFonts w:ascii="Times New Roman" w:cs="Times New Roman" w:eastAsia="Times New Roman" w:hAnsi="Times New Roman"/>
                <w:sz w:val="20"/>
                <w:szCs w:val="20"/>
                <w:highlight w:val="yellow"/>
              </w:rPr>
            </w:pPr>
            <w:r w:rsidDel="00000000" w:rsidR="00000000" w:rsidRPr="00000000">
              <w:rPr>
                <w:rtl w:val="0"/>
              </w:rPr>
            </w:r>
          </w:p>
        </w:tc>
      </w:tr>
      <w:tr>
        <w:trPr>
          <w:cantSplit w:val="0"/>
          <w:trHeight w:val="20" w:hRule="atLeast"/>
          <w:tblHeader w:val="0"/>
        </w:trPr>
        <w:tc>
          <w:tcPr>
            <w:gridSpan w:val="7"/>
            <w:vAlign w:val="center"/>
          </w:tcPr>
          <w:p w:rsidR="00000000" w:rsidDel="00000000" w:rsidP="00000000" w:rsidRDefault="00000000" w:rsidRPr="00000000" w14:paraId="0000075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PREGUNTAS</w:t>
            </w:r>
          </w:p>
        </w:tc>
      </w:tr>
      <w:tr>
        <w:trPr>
          <w:cantSplit w:val="0"/>
          <w:trHeight w:val="20" w:hRule="atLeast"/>
          <w:tblHeader w:val="0"/>
        </w:trPr>
        <w:tc>
          <w:tcPr>
            <w:vAlign w:val="center"/>
          </w:tcPr>
          <w:p w:rsidR="00000000" w:rsidDel="00000000" w:rsidP="00000000" w:rsidRDefault="00000000" w:rsidRPr="00000000" w14:paraId="0000075A">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Los habitantes aledaños a la quebrada La García realizan prácticas y actividades de limpieza de los residuos sólidos que llegan a este afluente</w:t>
            </w:r>
          </w:p>
          <w:p w:rsidR="00000000" w:rsidDel="00000000" w:rsidP="00000000" w:rsidRDefault="00000000" w:rsidRPr="00000000" w14:paraId="0000075B">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75C">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75D">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75E">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75F">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76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761">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762">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w:t>
            </w:r>
          </w:p>
        </w:tc>
        <w:tc>
          <w:tcPr>
            <w:vAlign w:val="center"/>
          </w:tcPr>
          <w:p w:rsidR="00000000" w:rsidDel="00000000" w:rsidP="00000000" w:rsidRDefault="00000000" w:rsidRPr="00000000" w14:paraId="00000767">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Considero que el manejo no solo debe hacerse referencia a la limpieza de la quebrada, si no como lo habitantes realizan la clasificación en sus distintos hogares y la disposición de estos.</w:t>
            </w:r>
          </w:p>
        </w:tc>
      </w:tr>
      <w:tr>
        <w:trPr>
          <w:cantSplit w:val="0"/>
          <w:trHeight w:val="20" w:hRule="atLeast"/>
          <w:tblHeader w:val="0"/>
        </w:trPr>
        <w:tc>
          <w:tcPr>
            <w:vAlign w:val="center"/>
          </w:tcPr>
          <w:p w:rsidR="00000000" w:rsidDel="00000000" w:rsidP="00000000" w:rsidRDefault="00000000" w:rsidRPr="00000000" w14:paraId="00000768">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 Piensa que las empresas de aseo realizan un buen trabajo en la quebrada La García en el tratamiento de efectivo y oportuno de los residuos sólidos</w:t>
            </w:r>
          </w:p>
          <w:p w:rsidR="00000000" w:rsidDel="00000000" w:rsidP="00000000" w:rsidRDefault="00000000" w:rsidRPr="00000000" w14:paraId="00000769">
            <w:pPr>
              <w:tabs>
                <w:tab w:val="left" w:leader="none" w:pos="4259"/>
              </w:tabs>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76A">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76B">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76C">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76D">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76E">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76F">
            <w:pPr>
              <w:tabs>
                <w:tab w:val="left" w:leader="none" w:pos="4259"/>
              </w:tabs>
              <w:jc w:val="both"/>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77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w:t>
            </w:r>
          </w:p>
        </w:tc>
        <w:tc>
          <w:tcPr>
            <w:vAlign w:val="center"/>
          </w:tcPr>
          <w:p w:rsidR="00000000" w:rsidDel="00000000" w:rsidP="00000000" w:rsidRDefault="00000000" w:rsidRPr="00000000" w14:paraId="00000775">
            <w:pPr>
              <w:tabs>
                <w:tab w:val="left" w:leader="none" w:pos="4259"/>
              </w:tabs>
              <w:rPr>
                <w:rFonts w:ascii="Times New Roman" w:cs="Times New Roman" w:eastAsia="Times New Roman" w:hAnsi="Times New Roman"/>
                <w:sz w:val="20"/>
                <w:szCs w:val="20"/>
              </w:rPr>
            </w:pPr>
            <w:r w:rsidDel="00000000" w:rsidR="00000000" w:rsidRPr="00000000">
              <w:rPr>
                <w:rtl w:val="0"/>
              </w:rPr>
            </w:r>
          </w:p>
        </w:tc>
      </w:tr>
      <w:tr>
        <w:trPr>
          <w:cantSplit w:val="0"/>
          <w:trHeight w:val="20" w:hRule="atLeast"/>
          <w:tblHeader w:val="0"/>
        </w:trPr>
        <w:tc>
          <w:tcPr>
            <w:vAlign w:val="center"/>
          </w:tcPr>
          <w:p w:rsidR="00000000" w:rsidDel="00000000" w:rsidP="00000000" w:rsidRDefault="00000000" w:rsidRPr="00000000" w14:paraId="00000776">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 La población que se encuentra alrededor de la quebrada La García es la responsable de las inundaciones y la contaminación por residuos sólidos</w:t>
            </w:r>
          </w:p>
          <w:p w:rsidR="00000000" w:rsidDel="00000000" w:rsidP="00000000" w:rsidRDefault="00000000" w:rsidRPr="00000000" w14:paraId="00000777">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778">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779">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77A">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77B">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77C">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77D">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77E">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vAlign w:val="center"/>
          </w:tcPr>
          <w:p w:rsidR="00000000" w:rsidDel="00000000" w:rsidP="00000000" w:rsidRDefault="00000000" w:rsidRPr="00000000" w14:paraId="0000078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Son consciente que la contaminación por residuos sólidos de manera desmedida a la quebrada la García puede traer consigo inundación de esta.</w:t>
            </w:r>
          </w:p>
        </w:tc>
      </w:tr>
      <w:tr>
        <w:trPr>
          <w:cantSplit w:val="0"/>
          <w:trHeight w:val="20" w:hRule="atLeast"/>
          <w:tblHeader w:val="0"/>
        </w:trPr>
        <w:tc>
          <w:tcPr>
            <w:shd w:fill="ffd965" w:val="clear"/>
          </w:tcPr>
          <w:p w:rsidR="00000000" w:rsidDel="00000000" w:rsidP="00000000" w:rsidRDefault="00000000" w:rsidRPr="00000000" w14:paraId="00000784">
            <w:pPr>
              <w:tabs>
                <w:tab w:val="left" w:leader="none" w:pos="4259"/>
              </w:tabs>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785">
            <w:pPr>
              <w:tabs>
                <w:tab w:val="left" w:leader="none" w:pos="4259"/>
              </w:tabs>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CATEGORÍA 3: CONTAMINACIÓN AMBIENTAL</w:t>
            </w:r>
          </w:p>
          <w:p w:rsidR="00000000" w:rsidDel="00000000" w:rsidP="00000000" w:rsidRDefault="00000000" w:rsidRPr="00000000" w14:paraId="00000786">
            <w:pPr>
              <w:tabs>
                <w:tab w:val="left" w:leader="none" w:pos="4259"/>
              </w:tabs>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787">
            <w:pPr>
              <w:tabs>
                <w:tab w:val="left" w:leader="none" w:pos="4259"/>
              </w:tabs>
              <w:rPr>
                <w:rFonts w:ascii="Times New Roman" w:cs="Times New Roman" w:eastAsia="Times New Roman" w:hAnsi="Times New Roman"/>
                <w:b w:val="1"/>
                <w:sz w:val="20"/>
                <w:szCs w:val="20"/>
                <w:highlight w:val="yellow"/>
              </w:rPr>
            </w:pPr>
            <w:r w:rsidDel="00000000" w:rsidR="00000000" w:rsidRPr="00000000">
              <w:rPr>
                <w:rFonts w:ascii="Times New Roman" w:cs="Times New Roman" w:eastAsia="Times New Roman" w:hAnsi="Times New Roman"/>
                <w:b w:val="1"/>
                <w:sz w:val="20"/>
                <w:szCs w:val="20"/>
                <w:rtl w:val="0"/>
              </w:rPr>
              <w:t xml:space="preserve">SUBCATEGORÍA: AFECTACIÓN DEL MEDIO AMBIENTE</w:t>
            </w:r>
            <w:r w:rsidDel="00000000" w:rsidR="00000000" w:rsidRPr="00000000">
              <w:rPr>
                <w:rtl w:val="0"/>
              </w:rPr>
            </w:r>
          </w:p>
        </w:tc>
        <w:tc>
          <w:tcPr>
            <w:shd w:fill="ffd965" w:val="clear"/>
            <w:vAlign w:val="center"/>
          </w:tcPr>
          <w:p w:rsidR="00000000" w:rsidDel="00000000" w:rsidP="00000000" w:rsidRDefault="00000000" w:rsidRPr="00000000" w14:paraId="00000788">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1</w:t>
            </w:r>
          </w:p>
        </w:tc>
        <w:tc>
          <w:tcPr>
            <w:shd w:fill="ffd965" w:val="clear"/>
            <w:vAlign w:val="center"/>
          </w:tcPr>
          <w:p w:rsidR="00000000" w:rsidDel="00000000" w:rsidP="00000000" w:rsidRDefault="00000000" w:rsidRPr="00000000" w14:paraId="00000789">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2</w:t>
            </w:r>
          </w:p>
        </w:tc>
        <w:tc>
          <w:tcPr>
            <w:shd w:fill="ffd965" w:val="clear"/>
            <w:vAlign w:val="center"/>
          </w:tcPr>
          <w:p w:rsidR="00000000" w:rsidDel="00000000" w:rsidP="00000000" w:rsidRDefault="00000000" w:rsidRPr="00000000" w14:paraId="0000078A">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3</w:t>
            </w:r>
          </w:p>
        </w:tc>
        <w:tc>
          <w:tcPr>
            <w:shd w:fill="ffd965" w:val="clear"/>
            <w:vAlign w:val="center"/>
          </w:tcPr>
          <w:p w:rsidR="00000000" w:rsidDel="00000000" w:rsidP="00000000" w:rsidRDefault="00000000" w:rsidRPr="00000000" w14:paraId="0000078B">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4</w:t>
            </w:r>
          </w:p>
        </w:tc>
        <w:tc>
          <w:tcPr>
            <w:shd w:fill="ffd965" w:val="clear"/>
            <w:vAlign w:val="center"/>
          </w:tcPr>
          <w:p w:rsidR="00000000" w:rsidDel="00000000" w:rsidP="00000000" w:rsidRDefault="00000000" w:rsidRPr="00000000" w14:paraId="0000078C">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5</w:t>
            </w:r>
          </w:p>
        </w:tc>
        <w:tc>
          <w:tcPr>
            <w:shd w:fill="ffd965" w:val="clear"/>
          </w:tcPr>
          <w:p w:rsidR="00000000" w:rsidDel="00000000" w:rsidP="00000000" w:rsidRDefault="00000000" w:rsidRPr="00000000" w14:paraId="0000078D">
            <w:pPr>
              <w:tabs>
                <w:tab w:val="left" w:leader="none" w:pos="4259"/>
              </w:tabs>
              <w:rPr>
                <w:rFonts w:ascii="Times New Roman" w:cs="Times New Roman" w:eastAsia="Times New Roman" w:hAnsi="Times New Roman"/>
                <w:sz w:val="20"/>
                <w:szCs w:val="20"/>
                <w:highlight w:val="yellow"/>
              </w:rPr>
            </w:pPr>
            <w:r w:rsidDel="00000000" w:rsidR="00000000" w:rsidRPr="00000000">
              <w:rPr>
                <w:rtl w:val="0"/>
              </w:rPr>
            </w:r>
          </w:p>
        </w:tc>
      </w:tr>
      <w:tr>
        <w:trPr>
          <w:cantSplit w:val="0"/>
          <w:trHeight w:val="20" w:hRule="atLeast"/>
          <w:tblHeader w:val="0"/>
        </w:trPr>
        <w:tc>
          <w:tcPr>
            <w:gridSpan w:val="7"/>
            <w:vAlign w:val="center"/>
          </w:tcPr>
          <w:p w:rsidR="00000000" w:rsidDel="00000000" w:rsidP="00000000" w:rsidRDefault="00000000" w:rsidRPr="00000000" w14:paraId="0000078E">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PREGUNTAS</w:t>
            </w:r>
          </w:p>
        </w:tc>
      </w:tr>
      <w:tr>
        <w:trPr>
          <w:cantSplit w:val="0"/>
          <w:trHeight w:val="20" w:hRule="atLeast"/>
          <w:tblHeader w:val="0"/>
        </w:trPr>
        <w:tc>
          <w:tcPr>
            <w:vAlign w:val="center"/>
          </w:tcPr>
          <w:p w:rsidR="00000000" w:rsidDel="00000000" w:rsidP="00000000" w:rsidRDefault="00000000" w:rsidRPr="00000000" w14:paraId="00000795">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Las inundaciones generadas con la quebrada La García son causadas por la contaminación por residuos sólidos</w:t>
            </w:r>
          </w:p>
          <w:p w:rsidR="00000000" w:rsidDel="00000000" w:rsidP="00000000" w:rsidRDefault="00000000" w:rsidRPr="00000000" w14:paraId="00000796">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797">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798">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799">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79A">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79B">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79C">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79D">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Align w:val="center"/>
          </w:tcPr>
          <w:p w:rsidR="00000000" w:rsidDel="00000000" w:rsidP="00000000" w:rsidRDefault="00000000" w:rsidRPr="00000000" w14:paraId="000007A2">
            <w:pPr>
              <w:tabs>
                <w:tab w:val="left" w:leader="none" w:pos="4259"/>
              </w:tabs>
              <w:rPr>
                <w:rFonts w:ascii="Times New Roman" w:cs="Times New Roman" w:eastAsia="Times New Roman" w:hAnsi="Times New Roman"/>
                <w:sz w:val="20"/>
                <w:szCs w:val="20"/>
              </w:rPr>
            </w:pPr>
            <w:r w:rsidDel="00000000" w:rsidR="00000000" w:rsidRPr="00000000">
              <w:rPr>
                <w:rtl w:val="0"/>
              </w:rPr>
            </w:r>
          </w:p>
        </w:tc>
      </w:tr>
      <w:tr>
        <w:trPr>
          <w:cantSplit w:val="0"/>
          <w:trHeight w:val="20" w:hRule="atLeast"/>
          <w:tblHeader w:val="0"/>
        </w:trPr>
        <w:tc>
          <w:tcPr>
            <w:vAlign w:val="center"/>
          </w:tcPr>
          <w:p w:rsidR="00000000" w:rsidDel="00000000" w:rsidP="00000000" w:rsidRDefault="00000000" w:rsidRPr="00000000" w14:paraId="000007A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 La quebrada la García provoca enfermedades en la población de influencia</w:t>
            </w:r>
          </w:p>
          <w:p w:rsidR="00000000" w:rsidDel="00000000" w:rsidP="00000000" w:rsidRDefault="00000000" w:rsidRPr="00000000" w14:paraId="000007A4">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7A5">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7A6">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7A7">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7A8">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7A9">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7AA">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7AB">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vAlign w:val="center"/>
          </w:tcPr>
          <w:p w:rsidR="00000000" w:rsidDel="00000000" w:rsidP="00000000" w:rsidRDefault="00000000" w:rsidRPr="00000000" w14:paraId="000007B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contaminación de la quebrada la García provoca deterioro y desequilibrio al medio ambiente, afectando no solo al medio si no a la población aledaña a la misma </w:t>
            </w:r>
          </w:p>
        </w:tc>
      </w:tr>
      <w:tr>
        <w:trPr>
          <w:cantSplit w:val="0"/>
          <w:trHeight w:val="20" w:hRule="atLeast"/>
          <w:tblHeader w:val="0"/>
        </w:trPr>
        <w:tc>
          <w:tcPr>
            <w:vAlign w:val="center"/>
          </w:tcPr>
          <w:p w:rsidR="00000000" w:rsidDel="00000000" w:rsidP="00000000" w:rsidRDefault="00000000" w:rsidRPr="00000000" w14:paraId="000007B1">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 La población se ve muy afectada por las inundaciones de la quebrada La García y la contaminación ambiental por residuos sólidos</w:t>
            </w:r>
          </w:p>
          <w:p w:rsidR="00000000" w:rsidDel="00000000" w:rsidP="00000000" w:rsidRDefault="00000000" w:rsidRPr="00000000" w14:paraId="000007B2">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7B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7B4">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7B5">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7B6">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7B7">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7B8">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7B9">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Align w:val="center"/>
          </w:tcPr>
          <w:p w:rsidR="00000000" w:rsidDel="00000000" w:rsidP="00000000" w:rsidRDefault="00000000" w:rsidRPr="00000000" w14:paraId="000007BE">
            <w:pPr>
              <w:tabs>
                <w:tab w:val="left" w:leader="none" w:pos="4259"/>
              </w:tabs>
              <w:rPr>
                <w:rFonts w:ascii="Times New Roman" w:cs="Times New Roman" w:eastAsia="Times New Roman" w:hAnsi="Times New Roman"/>
                <w:sz w:val="20"/>
                <w:szCs w:val="20"/>
              </w:rPr>
            </w:pPr>
            <w:r w:rsidDel="00000000" w:rsidR="00000000" w:rsidRPr="00000000">
              <w:rPr>
                <w:rtl w:val="0"/>
              </w:rPr>
            </w:r>
          </w:p>
        </w:tc>
      </w:tr>
      <w:tr>
        <w:trPr>
          <w:cantSplit w:val="0"/>
          <w:trHeight w:val="20" w:hRule="atLeast"/>
          <w:tblHeader w:val="0"/>
        </w:trPr>
        <w:tc>
          <w:tcPr>
            <w:vAlign w:val="center"/>
          </w:tcPr>
          <w:p w:rsidR="00000000" w:rsidDel="00000000" w:rsidP="00000000" w:rsidRDefault="00000000" w:rsidRPr="00000000" w14:paraId="000007BF">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 La contaminación ambiental de la quebrada la García ha forjado el desplazamiento de la población</w:t>
            </w:r>
          </w:p>
          <w:p w:rsidR="00000000" w:rsidDel="00000000" w:rsidP="00000000" w:rsidRDefault="00000000" w:rsidRPr="00000000" w14:paraId="000007C0">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7C1">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7C2">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7C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7C4">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7C5">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7C6">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7C7">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Align w:val="center"/>
          </w:tcPr>
          <w:p w:rsidR="00000000" w:rsidDel="00000000" w:rsidP="00000000" w:rsidRDefault="00000000" w:rsidRPr="00000000" w14:paraId="000007CC">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¿Población? Totalmente de acuerdo si se refieren a la población de plantas y animales que pueden migrar o desaparecer por no encontrar un ambiente óptimo.</w:t>
            </w:r>
          </w:p>
        </w:tc>
      </w:tr>
      <w:tr>
        <w:trPr>
          <w:cantSplit w:val="0"/>
          <w:trHeight w:val="20" w:hRule="atLeast"/>
          <w:tblHeader w:val="0"/>
        </w:trPr>
        <w:tc>
          <w:tcPr>
            <w:shd w:fill="ffd965" w:val="clear"/>
          </w:tcPr>
          <w:p w:rsidR="00000000" w:rsidDel="00000000" w:rsidP="00000000" w:rsidRDefault="00000000" w:rsidRPr="00000000" w14:paraId="000007CD">
            <w:pPr>
              <w:tabs>
                <w:tab w:val="left" w:leader="none" w:pos="4259"/>
              </w:tabs>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7CE">
            <w:pPr>
              <w:tabs>
                <w:tab w:val="left" w:leader="none" w:pos="4259"/>
              </w:tabs>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CATEGORÍA 4: ESTRATEGIA PEDAGÓGICA </w:t>
            </w:r>
          </w:p>
          <w:p w:rsidR="00000000" w:rsidDel="00000000" w:rsidP="00000000" w:rsidRDefault="00000000" w:rsidRPr="00000000" w14:paraId="000007CF">
            <w:pPr>
              <w:tabs>
                <w:tab w:val="left" w:leader="none" w:pos="4259"/>
              </w:tabs>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7D0">
            <w:pPr>
              <w:tabs>
                <w:tab w:val="left" w:leader="none" w:pos="4259"/>
              </w:tabs>
              <w:rPr>
                <w:rFonts w:ascii="Times New Roman" w:cs="Times New Roman" w:eastAsia="Times New Roman" w:hAnsi="Times New Roman"/>
                <w:b w:val="1"/>
                <w:sz w:val="20"/>
                <w:szCs w:val="20"/>
                <w:highlight w:val="yellow"/>
              </w:rPr>
            </w:pPr>
            <w:r w:rsidDel="00000000" w:rsidR="00000000" w:rsidRPr="00000000">
              <w:rPr>
                <w:rFonts w:ascii="Times New Roman" w:cs="Times New Roman" w:eastAsia="Times New Roman" w:hAnsi="Times New Roman"/>
                <w:b w:val="1"/>
                <w:sz w:val="20"/>
                <w:szCs w:val="20"/>
                <w:rtl w:val="0"/>
              </w:rPr>
              <w:t xml:space="preserve">SUBCATEGORÍA: CONSERVACIÓN DEL MEDIO AMBIENTE</w:t>
            </w:r>
            <w:r w:rsidDel="00000000" w:rsidR="00000000" w:rsidRPr="00000000">
              <w:rPr>
                <w:rtl w:val="0"/>
              </w:rPr>
            </w:r>
          </w:p>
        </w:tc>
        <w:tc>
          <w:tcPr>
            <w:shd w:fill="ffd965" w:val="clear"/>
            <w:vAlign w:val="center"/>
          </w:tcPr>
          <w:p w:rsidR="00000000" w:rsidDel="00000000" w:rsidP="00000000" w:rsidRDefault="00000000" w:rsidRPr="00000000" w14:paraId="000007D1">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1</w:t>
            </w:r>
          </w:p>
        </w:tc>
        <w:tc>
          <w:tcPr>
            <w:shd w:fill="ffd965" w:val="clear"/>
            <w:vAlign w:val="center"/>
          </w:tcPr>
          <w:p w:rsidR="00000000" w:rsidDel="00000000" w:rsidP="00000000" w:rsidRDefault="00000000" w:rsidRPr="00000000" w14:paraId="000007D2">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2</w:t>
            </w:r>
          </w:p>
        </w:tc>
        <w:tc>
          <w:tcPr>
            <w:shd w:fill="ffd965" w:val="clear"/>
            <w:vAlign w:val="center"/>
          </w:tcPr>
          <w:p w:rsidR="00000000" w:rsidDel="00000000" w:rsidP="00000000" w:rsidRDefault="00000000" w:rsidRPr="00000000" w14:paraId="000007D3">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3</w:t>
            </w:r>
          </w:p>
        </w:tc>
        <w:tc>
          <w:tcPr>
            <w:shd w:fill="ffd965" w:val="clear"/>
            <w:vAlign w:val="center"/>
          </w:tcPr>
          <w:p w:rsidR="00000000" w:rsidDel="00000000" w:rsidP="00000000" w:rsidRDefault="00000000" w:rsidRPr="00000000" w14:paraId="000007D4">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4</w:t>
            </w:r>
          </w:p>
        </w:tc>
        <w:tc>
          <w:tcPr>
            <w:shd w:fill="ffd965" w:val="clear"/>
            <w:vAlign w:val="center"/>
          </w:tcPr>
          <w:p w:rsidR="00000000" w:rsidDel="00000000" w:rsidP="00000000" w:rsidRDefault="00000000" w:rsidRPr="00000000" w14:paraId="000007D5">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5</w:t>
            </w:r>
          </w:p>
        </w:tc>
        <w:tc>
          <w:tcPr>
            <w:shd w:fill="ffd965" w:val="clear"/>
          </w:tcPr>
          <w:p w:rsidR="00000000" w:rsidDel="00000000" w:rsidP="00000000" w:rsidRDefault="00000000" w:rsidRPr="00000000" w14:paraId="000007D6">
            <w:pPr>
              <w:tabs>
                <w:tab w:val="left" w:leader="none" w:pos="4259"/>
              </w:tabs>
              <w:rPr>
                <w:rFonts w:ascii="Times New Roman" w:cs="Times New Roman" w:eastAsia="Times New Roman" w:hAnsi="Times New Roman"/>
                <w:sz w:val="20"/>
                <w:szCs w:val="20"/>
                <w:highlight w:val="yellow"/>
              </w:rPr>
            </w:pPr>
            <w:r w:rsidDel="00000000" w:rsidR="00000000" w:rsidRPr="00000000">
              <w:rPr>
                <w:rtl w:val="0"/>
              </w:rPr>
            </w:r>
          </w:p>
        </w:tc>
      </w:tr>
      <w:tr>
        <w:trPr>
          <w:cantSplit w:val="0"/>
          <w:trHeight w:val="20" w:hRule="atLeast"/>
          <w:tblHeader w:val="0"/>
        </w:trPr>
        <w:tc>
          <w:tcPr>
            <w:gridSpan w:val="7"/>
            <w:vAlign w:val="center"/>
          </w:tcPr>
          <w:p w:rsidR="00000000" w:rsidDel="00000000" w:rsidP="00000000" w:rsidRDefault="00000000" w:rsidRPr="00000000" w14:paraId="000007D7">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PREGUNTAS</w:t>
            </w:r>
          </w:p>
        </w:tc>
      </w:tr>
      <w:tr>
        <w:trPr>
          <w:cantSplit w:val="0"/>
          <w:trHeight w:val="20" w:hRule="atLeast"/>
          <w:tblHeader w:val="0"/>
        </w:trPr>
        <w:tc>
          <w:tcPr>
            <w:vAlign w:val="center"/>
          </w:tcPr>
          <w:p w:rsidR="00000000" w:rsidDel="00000000" w:rsidP="00000000" w:rsidRDefault="00000000" w:rsidRPr="00000000" w14:paraId="000007DE">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Está dispuesto a contribuir con el cuidado de la quebrada La García</w:t>
            </w:r>
          </w:p>
          <w:p w:rsidR="00000000" w:rsidDel="00000000" w:rsidP="00000000" w:rsidRDefault="00000000" w:rsidRPr="00000000" w14:paraId="000007DF">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7E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7E1">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7E2">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7E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7E4">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7E5">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7E6">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Align w:val="center"/>
          </w:tcPr>
          <w:p w:rsidR="00000000" w:rsidDel="00000000" w:rsidP="00000000" w:rsidRDefault="00000000" w:rsidRPr="00000000" w14:paraId="000007EB">
            <w:pPr>
              <w:tabs>
                <w:tab w:val="left" w:leader="none" w:pos="4259"/>
              </w:tabs>
              <w:rPr>
                <w:rFonts w:ascii="Times New Roman" w:cs="Times New Roman" w:eastAsia="Times New Roman" w:hAnsi="Times New Roman"/>
                <w:sz w:val="20"/>
                <w:szCs w:val="20"/>
              </w:rPr>
            </w:pPr>
            <w:r w:rsidDel="00000000" w:rsidR="00000000" w:rsidRPr="00000000">
              <w:rPr>
                <w:rtl w:val="0"/>
              </w:rPr>
            </w:r>
          </w:p>
        </w:tc>
      </w:tr>
      <w:tr>
        <w:trPr>
          <w:cantSplit w:val="0"/>
          <w:trHeight w:val="20" w:hRule="atLeast"/>
          <w:tblHeader w:val="0"/>
        </w:trPr>
        <w:tc>
          <w:tcPr>
            <w:vAlign w:val="center"/>
          </w:tcPr>
          <w:p w:rsidR="00000000" w:rsidDel="00000000" w:rsidP="00000000" w:rsidRDefault="00000000" w:rsidRPr="00000000" w14:paraId="000007EC">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 Está dispuesto a participar de actividades comunitarias para reducir la contaminación ambiental alrededor de la quebrada La García</w:t>
            </w:r>
          </w:p>
          <w:p w:rsidR="00000000" w:rsidDel="00000000" w:rsidP="00000000" w:rsidRDefault="00000000" w:rsidRPr="00000000" w14:paraId="000007ED">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7EE">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7EF">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7F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7F1">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7F2">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tc>
        <w:tc>
          <w:tcPr>
            <w:gridSpan w:val="5"/>
            <w:vAlign w:val="center"/>
          </w:tcPr>
          <w:p w:rsidR="00000000" w:rsidDel="00000000" w:rsidP="00000000" w:rsidRDefault="00000000" w:rsidRPr="00000000" w14:paraId="000007F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Align w:val="center"/>
          </w:tcPr>
          <w:p w:rsidR="00000000" w:rsidDel="00000000" w:rsidP="00000000" w:rsidRDefault="00000000" w:rsidRPr="00000000" w14:paraId="000007F8">
            <w:pPr>
              <w:tabs>
                <w:tab w:val="left" w:leader="none" w:pos="4259"/>
              </w:tabs>
              <w:rPr>
                <w:rFonts w:ascii="Times New Roman" w:cs="Times New Roman" w:eastAsia="Times New Roman" w:hAnsi="Times New Roman"/>
                <w:sz w:val="20"/>
                <w:szCs w:val="20"/>
              </w:rPr>
            </w:pPr>
            <w:r w:rsidDel="00000000" w:rsidR="00000000" w:rsidRPr="00000000">
              <w:rPr>
                <w:rtl w:val="0"/>
              </w:rPr>
            </w:r>
          </w:p>
        </w:tc>
      </w:tr>
      <w:tr>
        <w:trPr>
          <w:cantSplit w:val="0"/>
          <w:trHeight w:val="20" w:hRule="atLeast"/>
          <w:tblHeader w:val="0"/>
        </w:trPr>
        <w:tc>
          <w:tcPr>
            <w:vAlign w:val="center"/>
          </w:tcPr>
          <w:p w:rsidR="00000000" w:rsidDel="00000000" w:rsidP="00000000" w:rsidRDefault="00000000" w:rsidRPr="00000000" w14:paraId="000007F9">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 Le interesa realizar actividades pedagógicas para aprender sobre el manejo de los residuos sólidos en su comunidad y cómo mitigar los daños ambientales causados a la quebrada La García</w:t>
            </w:r>
          </w:p>
          <w:p w:rsidR="00000000" w:rsidDel="00000000" w:rsidP="00000000" w:rsidRDefault="00000000" w:rsidRPr="00000000" w14:paraId="000007FA">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7FB">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7FC">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7FD">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7FE">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7FF">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800">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801">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Align w:val="center"/>
          </w:tcPr>
          <w:p w:rsidR="00000000" w:rsidDel="00000000" w:rsidP="00000000" w:rsidRDefault="00000000" w:rsidRPr="00000000" w14:paraId="00000806">
            <w:pPr>
              <w:tabs>
                <w:tab w:val="left" w:leader="none" w:pos="4259"/>
              </w:tabs>
              <w:rPr>
                <w:rFonts w:ascii="Times New Roman" w:cs="Times New Roman" w:eastAsia="Times New Roman" w:hAnsi="Times New Roman"/>
                <w:sz w:val="20"/>
                <w:szCs w:val="20"/>
              </w:rPr>
            </w:pPr>
            <w:r w:rsidDel="00000000" w:rsidR="00000000" w:rsidRPr="00000000">
              <w:rPr>
                <w:rtl w:val="0"/>
              </w:rPr>
            </w:r>
          </w:p>
        </w:tc>
      </w:tr>
    </w:tbl>
    <w:p w:rsidR="00000000" w:rsidDel="00000000" w:rsidP="00000000" w:rsidRDefault="00000000" w:rsidRPr="00000000" w14:paraId="00000807">
      <w:pPr>
        <w:spacing w:after="0"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808">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Observaciones generales del experto:</w:t>
      </w:r>
    </w:p>
    <w:p w:rsidR="00000000" w:rsidDel="00000000" w:rsidP="00000000" w:rsidRDefault="00000000" w:rsidRPr="00000000" w14:paraId="00000809">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Considero que es una investigación de suma importancia y relevancia, por el papel y la función que cumplen nuestros cuerpos de agua en los ecosistemas; las preguntas en su mayoría acertadas para dar cumplimiento a los objetivos de la investigación.</w:t>
      </w:r>
    </w:p>
    <w:p w:rsidR="00000000" w:rsidDel="00000000" w:rsidP="00000000" w:rsidRDefault="00000000" w:rsidRPr="00000000" w14:paraId="0000080A">
      <w:pPr>
        <w:spacing w:after="0" w:line="240" w:lineRule="auto"/>
        <w:rPr>
          <w:rFonts w:ascii="Times New Roman" w:cs="Times New Roman" w:eastAsia="Times New Roman" w:hAnsi="Times New Roman"/>
          <w:sz w:val="20"/>
          <w:szCs w:val="20"/>
        </w:rPr>
      </w:pPr>
      <w:r w:rsidDel="00000000" w:rsidR="00000000" w:rsidRPr="00000000">
        <w:rPr>
          <w:rtl w:val="0"/>
        </w:rPr>
      </w:r>
    </w:p>
    <w:tbl>
      <w:tblPr>
        <w:tblStyle w:val="Table25"/>
        <w:tblW w:w="9350.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628"/>
        <w:gridCol w:w="742"/>
        <w:gridCol w:w="1782"/>
        <w:gridCol w:w="595"/>
        <w:gridCol w:w="3862"/>
        <w:gridCol w:w="741"/>
        <w:tblGridChange w:id="0">
          <w:tblGrid>
            <w:gridCol w:w="1628"/>
            <w:gridCol w:w="742"/>
            <w:gridCol w:w="1782"/>
            <w:gridCol w:w="595"/>
            <w:gridCol w:w="3862"/>
            <w:gridCol w:w="741"/>
          </w:tblGrid>
        </w:tblGridChange>
      </w:tblGrid>
      <w:tr>
        <w:trPr>
          <w:cantSplit w:val="0"/>
          <w:trHeight w:val="495" w:hRule="atLeast"/>
          <w:tblHeader w:val="0"/>
        </w:trPr>
        <w:tc>
          <w:tcPr>
            <w:gridSpan w:val="5"/>
          </w:tcPr>
          <w:p w:rsidR="00000000" w:rsidDel="00000000" w:rsidP="00000000" w:rsidRDefault="00000000" w:rsidRPr="00000000" w14:paraId="0000080B">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Validez general del instrumento (Preguntas orientadoras para la aplicación del instrumento)</w:t>
            </w:r>
          </w:p>
        </w:tc>
      </w:tr>
      <w:tr>
        <w:trPr>
          <w:cantSplit w:val="0"/>
          <w:trHeight w:val="495" w:hRule="atLeast"/>
          <w:tblHeader w:val="0"/>
        </w:trPr>
        <w:tc>
          <w:tcPr>
            <w:vAlign w:val="center"/>
          </w:tcPr>
          <w:p w:rsidR="00000000" w:rsidDel="00000000" w:rsidP="00000000" w:rsidRDefault="00000000" w:rsidRPr="00000000" w14:paraId="00000810">
            <w:pPr>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Aplicable </w:t>
            </w:r>
          </w:p>
        </w:tc>
        <w:tc>
          <w:tcPr>
            <w:vAlign w:val="center"/>
          </w:tcPr>
          <w:p w:rsidR="00000000" w:rsidDel="00000000" w:rsidP="00000000" w:rsidRDefault="00000000" w:rsidRPr="00000000" w14:paraId="00000811">
            <w:pPr>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X</w:t>
            </w:r>
          </w:p>
        </w:tc>
        <w:tc>
          <w:tcPr>
            <w:vAlign w:val="center"/>
          </w:tcPr>
          <w:p w:rsidR="00000000" w:rsidDel="00000000" w:rsidP="00000000" w:rsidRDefault="00000000" w:rsidRPr="00000000" w14:paraId="00000812">
            <w:pPr>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No aplicable</w:t>
            </w:r>
          </w:p>
        </w:tc>
        <w:tc>
          <w:tcPr>
            <w:vAlign w:val="center"/>
          </w:tcPr>
          <w:p w:rsidR="00000000" w:rsidDel="00000000" w:rsidP="00000000" w:rsidRDefault="00000000" w:rsidRPr="00000000" w14:paraId="00000813">
            <w:pPr>
              <w:spacing w:after="0" w:line="240" w:lineRule="auto"/>
              <w:rPr>
                <w:rFonts w:ascii="Times New Roman" w:cs="Times New Roman" w:eastAsia="Times New Roman" w:hAnsi="Times New Roman"/>
                <w:b w:val="1"/>
                <w:sz w:val="20"/>
                <w:szCs w:val="20"/>
              </w:rPr>
            </w:pPr>
            <w:r w:rsidDel="00000000" w:rsidR="00000000" w:rsidRPr="00000000">
              <w:rPr>
                <w:rtl w:val="0"/>
              </w:rPr>
            </w:r>
          </w:p>
        </w:tc>
        <w:tc>
          <w:tcPr>
            <w:vAlign w:val="center"/>
          </w:tcPr>
          <w:p w:rsidR="00000000" w:rsidDel="00000000" w:rsidP="00000000" w:rsidRDefault="00000000" w:rsidRPr="00000000" w14:paraId="00000814">
            <w:pPr>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Aplicable con observaciones</w:t>
            </w:r>
          </w:p>
        </w:tc>
        <w:tc>
          <w:tcPr>
            <w:vAlign w:val="center"/>
          </w:tcPr>
          <w:p w:rsidR="00000000" w:rsidDel="00000000" w:rsidP="00000000" w:rsidRDefault="00000000" w:rsidRPr="00000000" w14:paraId="00000815">
            <w:pPr>
              <w:spacing w:after="0" w:line="240" w:lineRule="auto"/>
              <w:rPr>
                <w:rFonts w:ascii="Times New Roman" w:cs="Times New Roman" w:eastAsia="Times New Roman" w:hAnsi="Times New Roman"/>
                <w:b w:val="1"/>
                <w:sz w:val="20"/>
                <w:szCs w:val="20"/>
              </w:rPr>
            </w:pPr>
            <w:r w:rsidDel="00000000" w:rsidR="00000000" w:rsidRPr="00000000">
              <w:rPr>
                <w:rtl w:val="0"/>
              </w:rPr>
            </w:r>
          </w:p>
        </w:tc>
      </w:tr>
    </w:tbl>
    <w:p w:rsidR="00000000" w:rsidDel="00000000" w:rsidP="00000000" w:rsidRDefault="00000000" w:rsidRPr="00000000" w14:paraId="00000816">
      <w:pPr>
        <w:spacing w:after="0" w:line="240" w:lineRule="auto"/>
        <w:jc w:val="cente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817">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sz w:val="20"/>
          <w:szCs w:val="20"/>
          <w:rtl w:val="0"/>
        </w:rPr>
        <w:tab/>
      </w:r>
      <w:r w:rsidDel="00000000" w:rsidR="00000000" w:rsidRPr="00000000">
        <w:rPr>
          <w:rFonts w:ascii="Times New Roman" w:cs="Times New Roman" w:eastAsia="Times New Roman" w:hAnsi="Times New Roman"/>
          <w:b w:val="1"/>
          <w:sz w:val="20"/>
          <w:szCs w:val="20"/>
          <w:rtl w:val="0"/>
        </w:rPr>
        <w:t xml:space="preserve">Datos del experto</w:t>
      </w:r>
    </w:p>
    <w:tbl>
      <w:tblPr>
        <w:tblStyle w:val="Table26"/>
        <w:tblW w:w="877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791"/>
        <w:gridCol w:w="5984"/>
        <w:tblGridChange w:id="0">
          <w:tblGrid>
            <w:gridCol w:w="2791"/>
            <w:gridCol w:w="5984"/>
          </w:tblGrid>
        </w:tblGridChange>
      </w:tblGrid>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818">
            <w:pPr>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Nombre y número de identificación: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819">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Yacela Roa Garcia</w:t>
            </w:r>
          </w:p>
          <w:p w:rsidR="00000000" w:rsidDel="00000000" w:rsidP="00000000" w:rsidRDefault="00000000" w:rsidRPr="00000000" w14:paraId="0000081A">
            <w:pPr>
              <w:spacing w:after="0" w:line="240" w:lineRule="auto"/>
              <w:rPr>
                <w:rFonts w:ascii="Times New Roman" w:cs="Times New Roman" w:eastAsia="Times New Roman" w:hAnsi="Times New Roman"/>
                <w:sz w:val="20"/>
                <w:szCs w:val="20"/>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81B">
            <w:pPr>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Móvil:</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81C">
            <w:pPr>
              <w:spacing w:after="0" w:line="240" w:lineRule="auto"/>
              <w:rPr>
                <w:rFonts w:ascii="Times New Roman" w:cs="Times New Roman" w:eastAsia="Times New Roman" w:hAnsi="Times New Roman"/>
                <w:sz w:val="20"/>
                <w:szCs w:val="20"/>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81D">
            <w:pPr>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Correo electrónico: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81E">
            <w:pPr>
              <w:spacing w:after="0" w:line="240" w:lineRule="auto"/>
              <w:rPr>
                <w:rFonts w:ascii="Times New Roman" w:cs="Times New Roman" w:eastAsia="Times New Roman" w:hAnsi="Times New Roman"/>
                <w:sz w:val="20"/>
                <w:szCs w:val="20"/>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81F">
            <w:pPr>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Firma:</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820">
            <w:pPr>
              <w:spacing w:after="0" w:line="240" w:lineRule="auto"/>
              <w:rPr>
                <w:rFonts w:ascii="Times New Roman" w:cs="Times New Roman" w:eastAsia="Times New Roman" w:hAnsi="Times New Roman"/>
                <w:sz w:val="20"/>
                <w:szCs w:val="20"/>
              </w:rPr>
            </w:pPr>
            <w:r w:rsidDel="00000000" w:rsidR="00000000" w:rsidRPr="00000000">
              <w:rPr>
                <w:rtl w:val="0"/>
              </w:rPr>
            </w:r>
          </w:p>
        </w:tc>
      </w:tr>
    </w:tbl>
    <w:p w:rsidR="00000000" w:rsidDel="00000000" w:rsidP="00000000" w:rsidRDefault="00000000" w:rsidRPr="00000000" w14:paraId="00000821">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Favor adjuntar PDF del acta de grado de su último nivel de formación.</w:t>
      </w:r>
    </w:p>
    <w:p w:rsidR="00000000" w:rsidDel="00000000" w:rsidP="00000000" w:rsidRDefault="00000000" w:rsidRPr="00000000" w14:paraId="00000822">
      <w:pPr>
        <w:tabs>
          <w:tab w:val="left" w:leader="none" w:pos="4259"/>
        </w:tabs>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¡Muchas gracias por su valiosa colaboración! </w:t>
      </w:r>
    </w:p>
    <w:p w:rsidR="00000000" w:rsidDel="00000000" w:rsidP="00000000" w:rsidRDefault="00000000" w:rsidRPr="00000000" w14:paraId="00000823">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             </w:t>
      </w:r>
    </w:p>
    <w:p w:rsidR="00000000" w:rsidDel="00000000" w:rsidP="00000000" w:rsidRDefault="00000000" w:rsidRPr="00000000" w14:paraId="00000824">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Bency Rocío Palacios Mosquera</w:t>
        <w:tab/>
        <w:t xml:space="preserve">                  Erika Yulieth Ticora López </w:t>
      </w:r>
    </w:p>
    <w:p w:rsidR="00000000" w:rsidDel="00000000" w:rsidP="00000000" w:rsidRDefault="00000000" w:rsidRPr="00000000" w14:paraId="00000825">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ab/>
        <w:t xml:space="preserve">    </w:t>
      </w:r>
    </w:p>
    <w:p w:rsidR="00000000" w:rsidDel="00000000" w:rsidP="00000000" w:rsidRDefault="00000000" w:rsidRPr="00000000" w14:paraId="00000826">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sz w:val="20"/>
          <w:szCs w:val="20"/>
          <w:rtl w:val="0"/>
        </w:rPr>
        <w:t xml:space="preserve">Equipo de investigadoras. </w:t>
      </w:r>
      <w:r w:rsidDel="00000000" w:rsidR="00000000" w:rsidRPr="00000000">
        <w:rPr>
          <w:rFonts w:ascii="Times New Roman" w:cs="Times New Roman" w:eastAsia="Times New Roman" w:hAnsi="Times New Roman"/>
          <w:b w:val="1"/>
          <w:sz w:val="20"/>
          <w:szCs w:val="20"/>
          <w:rtl w:val="0"/>
        </w:rPr>
        <w:t xml:space="preserve">MAESTRÍA EN PEDAGOGÍA AMBIENTAL PARA EL DESARROLLO SOSTENIBLE. </w:t>
      </w:r>
    </w:p>
    <w:p w:rsidR="00000000" w:rsidDel="00000000" w:rsidP="00000000" w:rsidRDefault="00000000" w:rsidRPr="00000000" w14:paraId="00000827">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Universidad Popular del Cesar.</w:t>
      </w:r>
    </w:p>
    <w:p w:rsidR="00000000" w:rsidDel="00000000" w:rsidP="00000000" w:rsidRDefault="00000000" w:rsidRPr="00000000" w14:paraId="00000828">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829">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82A">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PhD. LUISA FERNANDA CADENA CORREDOR</w:t>
      </w:r>
    </w:p>
    <w:p w:rsidR="00000000" w:rsidDel="00000000" w:rsidP="00000000" w:rsidRDefault="00000000" w:rsidRPr="00000000" w14:paraId="0000082B">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Docente directora de la investigación.</w:t>
      </w:r>
    </w:p>
    <w:p w:rsidR="00000000" w:rsidDel="00000000" w:rsidP="00000000" w:rsidRDefault="00000000" w:rsidRPr="00000000" w14:paraId="0000082C">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Universidad Popular del Cesar.</w:t>
      </w:r>
    </w:p>
    <w:p w:rsidR="00000000" w:rsidDel="00000000" w:rsidP="00000000" w:rsidRDefault="00000000" w:rsidRPr="00000000" w14:paraId="0000082D">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both"/>
        <w:rPr>
          <w:rFonts w:ascii="Times New Roman" w:cs="Times New Roman" w:eastAsia="Times New Roman" w:hAnsi="Times New Roman"/>
          <w:b w:val="1"/>
          <w:i w:val="0"/>
          <w:smallCaps w:val="0"/>
          <w:strike w:val="0"/>
          <w:color w:val="000000"/>
          <w:sz w:val="22"/>
          <w:szCs w:val="22"/>
          <w:u w:val="none"/>
          <w:shd w:fill="auto" w:val="clear"/>
          <w:vertAlign w:val="baseline"/>
        </w:rPr>
      </w:pPr>
      <w:bookmarkStart w:colFirst="0" w:colLast="0" w:name="_3ep43zb" w:id="95"/>
      <w:bookmarkEnd w:id="95"/>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Anexo 4 Retroalimentación del experto 3 a la rúbrica para validar y viabilizar el cuestionario. </w:t>
      </w:r>
    </w:p>
    <w:p w:rsidR="00000000" w:rsidDel="00000000" w:rsidP="00000000" w:rsidRDefault="00000000" w:rsidRPr="00000000" w14:paraId="0000082E">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RUBRICA PARA VALIDAR Y VIABILIZAR EL INSTRUMENTO: </w:t>
      </w:r>
    </w:p>
    <w:p w:rsidR="00000000" w:rsidDel="00000000" w:rsidP="00000000" w:rsidRDefault="00000000" w:rsidRPr="00000000" w14:paraId="0000082F">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u w:val="single"/>
          <w:rtl w:val="0"/>
        </w:rPr>
        <w:t xml:space="preserve">(Cuestionario relacionado con las creencias y saberes sobre residuos sólidos – Cuestionario con escalonamiento tipo Likert)</w:t>
      </w:r>
      <w:r w:rsidDel="00000000" w:rsidR="00000000" w:rsidRPr="00000000">
        <w:rPr>
          <w:rFonts w:ascii="Times New Roman" w:cs="Times New Roman" w:eastAsia="Times New Roman" w:hAnsi="Times New Roman"/>
          <w:b w:val="1"/>
          <w:sz w:val="20"/>
          <w:szCs w:val="20"/>
          <w:rtl w:val="0"/>
        </w:rPr>
        <w:t xml:space="preserve"> (Dirigido a los habitantes cercanos a la quebrada La García, en el municipio de Bello, Antioquia)</w:t>
      </w:r>
    </w:p>
    <w:p w:rsidR="00000000" w:rsidDel="00000000" w:rsidP="00000000" w:rsidRDefault="00000000" w:rsidRPr="00000000" w14:paraId="00000830">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Para adelantar la investigación titulada: “Estrategia pedagógica para la transformación de las creencias y saberes sobre residuos sólidos y el impacto en el medio ambiente con los habitantes de la quebrada La García del municipio de Bello, Antioquia”</w:t>
      </w:r>
    </w:p>
    <w:p w:rsidR="00000000" w:rsidDel="00000000" w:rsidP="00000000" w:rsidRDefault="00000000" w:rsidRPr="00000000" w14:paraId="00000831">
      <w:pPr>
        <w:spacing w:after="0" w:line="240" w:lineRule="auto"/>
        <w:jc w:val="center"/>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832">
      <w:pPr>
        <w:spacing w:after="0" w:line="240" w:lineRule="auto"/>
        <w:jc w:val="both"/>
        <w:rPr>
          <w:rFonts w:ascii="Times New Roman" w:cs="Times New Roman" w:eastAsia="Times New Roman" w:hAnsi="Times New Roman"/>
          <w:sz w:val="20"/>
          <w:szCs w:val="20"/>
        </w:rPr>
      </w:pPr>
      <w:bookmarkStart w:colFirst="0" w:colLast="0" w:name="_1tuee74" w:id="96"/>
      <w:bookmarkEnd w:id="96"/>
      <w:r w:rsidDel="00000000" w:rsidR="00000000" w:rsidRPr="00000000">
        <w:rPr>
          <w:rFonts w:ascii="Times New Roman" w:cs="Times New Roman" w:eastAsia="Times New Roman" w:hAnsi="Times New Roman"/>
          <w:sz w:val="20"/>
          <w:szCs w:val="20"/>
          <w:rtl w:val="0"/>
        </w:rPr>
        <w:t xml:space="preserve">Nombre Del Experto:   Sandra Dididana Carmona</w:t>
      </w:r>
    </w:p>
    <w:p w:rsidR="00000000" w:rsidDel="00000000" w:rsidP="00000000" w:rsidRDefault="00000000" w:rsidRPr="00000000" w14:paraId="00000833">
      <w:pPr>
        <w:spacing w:after="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Fecha: </w:t>
      </w:r>
      <w:r w:rsidDel="00000000" w:rsidR="00000000" w:rsidRPr="00000000">
        <w:rPr>
          <w:rFonts w:ascii="Times New Roman" w:cs="Times New Roman" w:eastAsia="Times New Roman" w:hAnsi="Times New Roman"/>
          <w:sz w:val="20"/>
          <w:szCs w:val="20"/>
          <w:u w:val="single"/>
          <w:rtl w:val="0"/>
        </w:rPr>
        <w:t xml:space="preserve">Julio 03 De 2024</w:t>
      </w:r>
      <w:r w:rsidDel="00000000" w:rsidR="00000000" w:rsidRPr="00000000">
        <w:rPr>
          <w:rtl w:val="0"/>
        </w:rPr>
      </w:r>
    </w:p>
    <w:p w:rsidR="00000000" w:rsidDel="00000000" w:rsidP="00000000" w:rsidRDefault="00000000" w:rsidRPr="00000000" w14:paraId="00000834">
      <w:pPr>
        <w:spacing w:after="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Organización Donde Se Desempeña: </w:t>
      </w:r>
      <w:r w:rsidDel="00000000" w:rsidR="00000000" w:rsidRPr="00000000">
        <w:rPr>
          <w:rFonts w:ascii="Times New Roman" w:cs="Times New Roman" w:eastAsia="Times New Roman" w:hAnsi="Times New Roman"/>
          <w:sz w:val="20"/>
          <w:szCs w:val="20"/>
          <w:u w:val="single"/>
          <w:rtl w:val="0"/>
        </w:rPr>
        <w:t xml:space="preserve">secretaria De Educación Del Distrito. Sed, Bogotá</w:t>
      </w:r>
      <w:r w:rsidDel="00000000" w:rsidR="00000000" w:rsidRPr="00000000">
        <w:rPr>
          <w:rFonts w:ascii="Times New Roman" w:cs="Times New Roman" w:eastAsia="Times New Roman" w:hAnsi="Times New Roman"/>
          <w:sz w:val="20"/>
          <w:szCs w:val="20"/>
          <w:rtl w:val="0"/>
        </w:rPr>
        <w:t xml:space="preserve">_</w:t>
      </w:r>
    </w:p>
    <w:p w:rsidR="00000000" w:rsidDel="00000000" w:rsidP="00000000" w:rsidRDefault="00000000" w:rsidRPr="00000000" w14:paraId="00000835">
      <w:pPr>
        <w:spacing w:after="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Cargo: </w:t>
      </w:r>
      <w:r w:rsidDel="00000000" w:rsidR="00000000" w:rsidRPr="00000000">
        <w:rPr>
          <w:rFonts w:ascii="Times New Roman" w:cs="Times New Roman" w:eastAsia="Times New Roman" w:hAnsi="Times New Roman"/>
          <w:sz w:val="20"/>
          <w:szCs w:val="20"/>
          <w:u w:val="single"/>
          <w:rtl w:val="0"/>
        </w:rPr>
        <w:t xml:space="preserve">Docente De Educación Básica</w:t>
      </w:r>
      <w:r w:rsidDel="00000000" w:rsidR="00000000" w:rsidRPr="00000000">
        <w:rPr>
          <w:rtl w:val="0"/>
        </w:rPr>
      </w:r>
    </w:p>
    <w:p w:rsidR="00000000" w:rsidDel="00000000" w:rsidP="00000000" w:rsidRDefault="00000000" w:rsidRPr="00000000" w14:paraId="00000836">
      <w:pPr>
        <w:spacing w:after="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Formación Profesional: </w:t>
      </w:r>
      <w:r w:rsidDel="00000000" w:rsidR="00000000" w:rsidRPr="00000000">
        <w:rPr>
          <w:rFonts w:ascii="Times New Roman" w:cs="Times New Roman" w:eastAsia="Times New Roman" w:hAnsi="Times New Roman"/>
          <w:sz w:val="20"/>
          <w:szCs w:val="20"/>
          <w:u w:val="single"/>
          <w:rtl w:val="0"/>
        </w:rPr>
        <w:t xml:space="preserve">Magister En Comunicación Educativa </w:t>
      </w:r>
      <w:r w:rsidDel="00000000" w:rsidR="00000000" w:rsidRPr="00000000">
        <w:rPr>
          <w:rtl w:val="0"/>
        </w:rPr>
      </w:r>
    </w:p>
    <w:p w:rsidR="00000000" w:rsidDel="00000000" w:rsidP="00000000" w:rsidRDefault="00000000" w:rsidRPr="00000000" w14:paraId="00000837">
      <w:pPr>
        <w:spacing w:after="0" w:line="240" w:lineRule="auto"/>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838">
      <w:pPr>
        <w:spacing w:after="0" w:line="240" w:lineRule="auto"/>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sz w:val="20"/>
          <w:szCs w:val="20"/>
          <w:rtl w:val="0"/>
        </w:rPr>
        <w:t xml:space="preserve">Apreciado experto validador: La información a la que se refiere el presente </w:t>
      </w:r>
      <w:r w:rsidDel="00000000" w:rsidR="00000000" w:rsidRPr="00000000">
        <w:rPr>
          <w:rFonts w:ascii="Times New Roman" w:cs="Times New Roman" w:eastAsia="Times New Roman" w:hAnsi="Times New Roman"/>
          <w:b w:val="1"/>
          <w:sz w:val="20"/>
          <w:szCs w:val="20"/>
          <w:u w:val="single"/>
          <w:rtl w:val="0"/>
        </w:rPr>
        <w:t xml:space="preserve">Cuestionario relacionado con las creencias y saberes sobre residuos sólidos</w:t>
      </w:r>
      <w:r w:rsidDel="00000000" w:rsidR="00000000" w:rsidRPr="00000000">
        <w:rPr>
          <w:rFonts w:ascii="Times New Roman" w:cs="Times New Roman" w:eastAsia="Times New Roman" w:hAnsi="Times New Roman"/>
          <w:sz w:val="20"/>
          <w:szCs w:val="20"/>
          <w:rtl w:val="0"/>
        </w:rPr>
        <w:t xml:space="preserve"> es diseñado para recopilar datos sobre la investigación</w:t>
      </w:r>
      <w:r w:rsidDel="00000000" w:rsidR="00000000" w:rsidRPr="00000000">
        <w:rPr>
          <w:rFonts w:ascii="Times New Roman" w:cs="Times New Roman" w:eastAsia="Times New Roman" w:hAnsi="Times New Roman"/>
          <w:b w:val="1"/>
          <w:sz w:val="20"/>
          <w:szCs w:val="20"/>
          <w:rtl w:val="0"/>
        </w:rPr>
        <w:t xml:space="preserve"> </w:t>
      </w:r>
      <w:r w:rsidDel="00000000" w:rsidR="00000000" w:rsidRPr="00000000">
        <w:rPr>
          <w:rFonts w:ascii="Times New Roman" w:cs="Times New Roman" w:eastAsia="Times New Roman" w:hAnsi="Times New Roman"/>
          <w:b w:val="1"/>
          <w:sz w:val="20"/>
          <w:szCs w:val="20"/>
          <w:u w:val="single"/>
          <w:rtl w:val="0"/>
        </w:rPr>
        <w:t xml:space="preserve">“Estrategia pedagógica para la transformación de las creencias y saberes sobre residuos sólidos y el impacto en el medio ambiente con los habitantes de la quebrada La García del municipio de Bello, Antioquia”</w:t>
      </w:r>
      <w:r w:rsidDel="00000000" w:rsidR="00000000" w:rsidRPr="00000000">
        <w:rPr>
          <w:rFonts w:ascii="Times New Roman" w:cs="Times New Roman" w:eastAsia="Times New Roman" w:hAnsi="Times New Roman"/>
          <w:b w:val="1"/>
          <w:sz w:val="20"/>
          <w:szCs w:val="20"/>
          <w:rtl w:val="0"/>
        </w:rPr>
        <w:t xml:space="preserve">, </w:t>
      </w:r>
      <w:r w:rsidDel="00000000" w:rsidR="00000000" w:rsidRPr="00000000">
        <w:rPr>
          <w:rFonts w:ascii="Times New Roman" w:cs="Times New Roman" w:eastAsia="Times New Roman" w:hAnsi="Times New Roman"/>
          <w:sz w:val="20"/>
          <w:szCs w:val="20"/>
          <w:rtl w:val="0"/>
        </w:rPr>
        <w:t xml:space="preserve">cuyo objetivo general es </w:t>
      </w:r>
      <w:r w:rsidDel="00000000" w:rsidR="00000000" w:rsidRPr="00000000">
        <w:rPr>
          <w:rFonts w:ascii="Times New Roman" w:cs="Times New Roman" w:eastAsia="Times New Roman" w:hAnsi="Times New Roman"/>
          <w:b w:val="1"/>
          <w:sz w:val="20"/>
          <w:szCs w:val="20"/>
          <w:rtl w:val="0"/>
        </w:rPr>
        <w:t xml:space="preserve">determinar las creencias y saberes de los habitantes que rodean la quebrada La García en el sector El Cóngolo del Municipio de Bello – Antioquia, con respecto al manejo de los residuos sólidos y su impacto al medio ambiente; para transformar esta situación y mitigar el daño, mediante una estrategia pedagógica con la comunidad.</w:t>
      </w:r>
    </w:p>
    <w:p w:rsidR="00000000" w:rsidDel="00000000" w:rsidP="00000000" w:rsidRDefault="00000000" w:rsidRPr="00000000" w14:paraId="00000839">
      <w:pPr>
        <w:spacing w:after="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Para desarrollar la investigación se organizan las preguntas bajo la estructura de las </w:t>
      </w:r>
      <w:r w:rsidDel="00000000" w:rsidR="00000000" w:rsidRPr="00000000">
        <w:rPr>
          <w:rFonts w:ascii="Times New Roman" w:cs="Times New Roman" w:eastAsia="Times New Roman" w:hAnsi="Times New Roman"/>
          <w:b w:val="1"/>
          <w:sz w:val="20"/>
          <w:szCs w:val="20"/>
          <w:u w:val="single"/>
          <w:rtl w:val="0"/>
        </w:rPr>
        <w:t xml:space="preserve">categorías de estudio</w:t>
      </w:r>
      <w:r w:rsidDel="00000000" w:rsidR="00000000" w:rsidRPr="00000000">
        <w:rPr>
          <w:rFonts w:ascii="Times New Roman" w:cs="Times New Roman" w:eastAsia="Times New Roman" w:hAnsi="Times New Roman"/>
          <w:sz w:val="20"/>
          <w:szCs w:val="20"/>
          <w:rtl w:val="0"/>
        </w:rPr>
        <w:t xml:space="preserve"> que direccionan e intencionan el trabajo en la etapa de recolección de información. A continuación, se presentan las </w:t>
      </w:r>
      <w:r w:rsidDel="00000000" w:rsidR="00000000" w:rsidRPr="00000000">
        <w:rPr>
          <w:rFonts w:ascii="Times New Roman" w:cs="Times New Roman" w:eastAsia="Times New Roman" w:hAnsi="Times New Roman"/>
          <w:b w:val="1"/>
          <w:sz w:val="20"/>
          <w:szCs w:val="20"/>
          <w:rtl w:val="0"/>
        </w:rPr>
        <w:t xml:space="preserve">categorías y subcategorías </w:t>
      </w:r>
      <w:r w:rsidDel="00000000" w:rsidR="00000000" w:rsidRPr="00000000">
        <w:rPr>
          <w:rFonts w:ascii="Times New Roman" w:cs="Times New Roman" w:eastAsia="Times New Roman" w:hAnsi="Times New Roman"/>
          <w:sz w:val="20"/>
          <w:szCs w:val="20"/>
          <w:rtl w:val="0"/>
        </w:rPr>
        <w:t xml:space="preserve">y cortas definiciones para facilitar la lectura y comprensión del contenido de la rúbrica.</w:t>
      </w:r>
    </w:p>
    <w:p w:rsidR="00000000" w:rsidDel="00000000" w:rsidP="00000000" w:rsidRDefault="00000000" w:rsidRPr="00000000" w14:paraId="0000083A">
      <w:pPr>
        <w:spacing w:after="0" w:line="240" w:lineRule="auto"/>
        <w:jc w:val="both"/>
        <w:rPr>
          <w:rFonts w:ascii="Times New Roman" w:cs="Times New Roman" w:eastAsia="Times New Roman" w:hAnsi="Times New Roman"/>
          <w:sz w:val="20"/>
          <w:szCs w:val="20"/>
        </w:rPr>
      </w:pPr>
      <w:r w:rsidDel="00000000" w:rsidR="00000000" w:rsidRPr="00000000">
        <w:rPr>
          <w:rtl w:val="0"/>
        </w:rPr>
      </w:r>
    </w:p>
    <w:tbl>
      <w:tblPr>
        <w:tblStyle w:val="Table27"/>
        <w:tblW w:w="935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400"/>
      </w:tblPr>
      <w:tblGrid>
        <w:gridCol w:w="2350"/>
        <w:gridCol w:w="4178"/>
        <w:gridCol w:w="2822"/>
        <w:tblGridChange w:id="0">
          <w:tblGrid>
            <w:gridCol w:w="2350"/>
            <w:gridCol w:w="4178"/>
            <w:gridCol w:w="2822"/>
          </w:tblGrid>
        </w:tblGridChange>
      </w:tblGrid>
      <w:tr>
        <w:trPr>
          <w:cantSplit w:val="0"/>
          <w:trHeight w:val="20" w:hRule="atLeast"/>
          <w:tblHeader w:val="0"/>
        </w:trPr>
        <w:tc>
          <w:tcPr>
            <w:vAlign w:val="center"/>
          </w:tcPr>
          <w:p w:rsidR="00000000" w:rsidDel="00000000" w:rsidP="00000000" w:rsidRDefault="00000000" w:rsidRPr="00000000" w14:paraId="0000083B">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CATEGORÍA DE ESTUDIO</w:t>
            </w:r>
          </w:p>
        </w:tc>
        <w:tc>
          <w:tcPr>
            <w:vAlign w:val="center"/>
          </w:tcPr>
          <w:p w:rsidR="00000000" w:rsidDel="00000000" w:rsidP="00000000" w:rsidRDefault="00000000" w:rsidRPr="00000000" w14:paraId="0000083C">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DEFINICIÓN</w:t>
            </w:r>
          </w:p>
        </w:tc>
        <w:tc>
          <w:tcPr>
            <w:vAlign w:val="center"/>
          </w:tcPr>
          <w:p w:rsidR="00000000" w:rsidDel="00000000" w:rsidP="00000000" w:rsidRDefault="00000000" w:rsidRPr="00000000" w14:paraId="0000083D">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SUBCATEGORÍAS PARA INDAGACIÓN</w:t>
            </w:r>
          </w:p>
        </w:tc>
      </w:tr>
      <w:tr>
        <w:trPr>
          <w:cantSplit w:val="0"/>
          <w:trHeight w:val="20" w:hRule="atLeast"/>
          <w:tblHeader w:val="0"/>
        </w:trPr>
        <w:tc>
          <w:tcPr>
            <w:vAlign w:val="center"/>
          </w:tcPr>
          <w:p w:rsidR="00000000" w:rsidDel="00000000" w:rsidP="00000000" w:rsidRDefault="00000000" w:rsidRPr="00000000" w14:paraId="0000083E">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Creencias y saberes</w:t>
            </w:r>
          </w:p>
        </w:tc>
        <w:tc>
          <w:tcPr>
            <w:vAlign w:val="center"/>
          </w:tcPr>
          <w:p w:rsidR="00000000" w:rsidDel="00000000" w:rsidP="00000000" w:rsidRDefault="00000000" w:rsidRPr="00000000" w14:paraId="0000083F">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Son los conocimientos, opiniones y percepciones que tienen las personas acerca de los recursos hídricos y el cuidado del medio ambiente </w:t>
            </w:r>
          </w:p>
        </w:tc>
        <w:tc>
          <w:tcPr>
            <w:vAlign w:val="center"/>
          </w:tcPr>
          <w:p w:rsidR="00000000" w:rsidDel="00000000" w:rsidP="00000000" w:rsidRDefault="00000000" w:rsidRPr="00000000" w14:paraId="00000840">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Creencias y saberes</w:t>
            </w:r>
          </w:p>
        </w:tc>
      </w:tr>
      <w:tr>
        <w:trPr>
          <w:cantSplit w:val="0"/>
          <w:trHeight w:val="20" w:hRule="atLeast"/>
          <w:tblHeader w:val="0"/>
        </w:trPr>
        <w:tc>
          <w:tcPr>
            <w:vAlign w:val="center"/>
          </w:tcPr>
          <w:p w:rsidR="00000000" w:rsidDel="00000000" w:rsidP="00000000" w:rsidRDefault="00000000" w:rsidRPr="00000000" w14:paraId="00000841">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 Residuos solidos</w:t>
            </w:r>
          </w:p>
        </w:tc>
        <w:tc>
          <w:tcPr>
            <w:vAlign w:val="center"/>
          </w:tcPr>
          <w:p w:rsidR="00000000" w:rsidDel="00000000" w:rsidP="00000000" w:rsidRDefault="00000000" w:rsidRPr="00000000" w14:paraId="00000842">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Es el conjunto de desechos físicos que se derivan de los productos utilizados por las personas en diferentes actividades</w:t>
            </w:r>
          </w:p>
        </w:tc>
        <w:tc>
          <w:tcPr>
            <w:vAlign w:val="center"/>
          </w:tcPr>
          <w:p w:rsidR="00000000" w:rsidDel="00000000" w:rsidP="00000000" w:rsidRDefault="00000000" w:rsidRPr="00000000" w14:paraId="00000843">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Manejo de residuos sólidos</w:t>
            </w:r>
          </w:p>
        </w:tc>
      </w:tr>
      <w:tr>
        <w:trPr>
          <w:cantSplit w:val="0"/>
          <w:trHeight w:val="20" w:hRule="atLeast"/>
          <w:tblHeader w:val="0"/>
        </w:trPr>
        <w:tc>
          <w:tcPr>
            <w:vAlign w:val="center"/>
          </w:tcPr>
          <w:p w:rsidR="00000000" w:rsidDel="00000000" w:rsidP="00000000" w:rsidRDefault="00000000" w:rsidRPr="00000000" w14:paraId="00000844">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 Contaminación ambiental</w:t>
            </w:r>
          </w:p>
        </w:tc>
        <w:tc>
          <w:tcPr>
            <w:vAlign w:val="center"/>
          </w:tcPr>
          <w:p w:rsidR="00000000" w:rsidDel="00000000" w:rsidP="00000000" w:rsidRDefault="00000000" w:rsidRPr="00000000" w14:paraId="00000845">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Es una situación producida por la invasión al medio ambiente por partículas que perjudican a los recursos naturales y la salud de las comunidades</w:t>
            </w:r>
          </w:p>
        </w:tc>
        <w:tc>
          <w:tcPr>
            <w:vAlign w:val="center"/>
          </w:tcPr>
          <w:p w:rsidR="00000000" w:rsidDel="00000000" w:rsidP="00000000" w:rsidRDefault="00000000" w:rsidRPr="00000000" w14:paraId="00000846">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Afectación del medio ambiente</w:t>
            </w:r>
          </w:p>
        </w:tc>
      </w:tr>
      <w:tr>
        <w:trPr>
          <w:cantSplit w:val="0"/>
          <w:trHeight w:val="20" w:hRule="atLeast"/>
          <w:tblHeader w:val="0"/>
        </w:trPr>
        <w:tc>
          <w:tcPr>
            <w:vAlign w:val="center"/>
          </w:tcPr>
          <w:p w:rsidR="00000000" w:rsidDel="00000000" w:rsidP="00000000" w:rsidRDefault="00000000" w:rsidRPr="00000000" w14:paraId="00000847">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 Estrategia pedagógica</w:t>
            </w:r>
          </w:p>
        </w:tc>
        <w:tc>
          <w:tcPr>
            <w:vAlign w:val="center"/>
          </w:tcPr>
          <w:p w:rsidR="00000000" w:rsidDel="00000000" w:rsidP="00000000" w:rsidRDefault="00000000" w:rsidRPr="00000000" w14:paraId="00000848">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Es el conjunto de actividades que se efectúan con el propósito de contribuir con la formación y participación ambiental y activa de las personas</w:t>
            </w:r>
          </w:p>
        </w:tc>
        <w:tc>
          <w:tcPr>
            <w:vAlign w:val="center"/>
          </w:tcPr>
          <w:p w:rsidR="00000000" w:rsidDel="00000000" w:rsidP="00000000" w:rsidRDefault="00000000" w:rsidRPr="00000000" w14:paraId="00000849">
            <w:pP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Conservación del medio ambiente</w:t>
            </w:r>
          </w:p>
        </w:tc>
      </w:tr>
    </w:tbl>
    <w:p w:rsidR="00000000" w:rsidDel="00000000" w:rsidP="00000000" w:rsidRDefault="00000000" w:rsidRPr="00000000" w14:paraId="0000084A">
      <w:pPr>
        <w:spacing w:after="0" w:line="240" w:lineRule="auto"/>
        <w:jc w:val="both"/>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84B">
      <w:pPr>
        <w:spacing w:after="0" w:line="24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Medición:</w:t>
      </w:r>
      <w:r w:rsidDel="00000000" w:rsidR="00000000" w:rsidRPr="00000000">
        <w:rPr>
          <w:rFonts w:ascii="Times New Roman" w:cs="Times New Roman" w:eastAsia="Times New Roman" w:hAnsi="Times New Roman"/>
          <w:sz w:val="20"/>
          <w:szCs w:val="20"/>
          <w:rtl w:val="0"/>
        </w:rPr>
        <w:t xml:space="preserve"> La siguiente escala de valoración tiene como objetivo que usted exprese su opinión sobre la calidad y asertividad de cada uno de los ítems que componen el Instrumento </w:t>
      </w:r>
      <w:r w:rsidDel="00000000" w:rsidR="00000000" w:rsidRPr="00000000">
        <w:rPr>
          <w:rFonts w:ascii="Times New Roman" w:cs="Times New Roman" w:eastAsia="Times New Roman" w:hAnsi="Times New Roman"/>
          <w:b w:val="1"/>
          <w:sz w:val="20"/>
          <w:szCs w:val="20"/>
          <w:u w:val="single"/>
          <w:rtl w:val="0"/>
        </w:rPr>
        <w:t xml:space="preserve">Cuestionario relacionado con las creencias y saberes sobre residuos sólidos</w:t>
      </w:r>
      <w:r w:rsidDel="00000000" w:rsidR="00000000" w:rsidRPr="00000000">
        <w:rPr>
          <w:rFonts w:ascii="Times New Roman" w:cs="Times New Roman" w:eastAsia="Times New Roman" w:hAnsi="Times New Roman"/>
          <w:sz w:val="20"/>
          <w:szCs w:val="20"/>
          <w:rtl w:val="0"/>
        </w:rPr>
        <w:t xml:space="preserve"> y exprese su valoración numérica teniendo en cuenta el siguiente cuadro.  </w:t>
      </w:r>
    </w:p>
    <w:p w:rsidR="00000000" w:rsidDel="00000000" w:rsidP="00000000" w:rsidRDefault="00000000" w:rsidRPr="00000000" w14:paraId="0000084C">
      <w:pPr>
        <w:spacing w:after="0" w:line="240" w:lineRule="auto"/>
        <w:jc w:val="both"/>
        <w:rPr>
          <w:rFonts w:ascii="Times New Roman" w:cs="Times New Roman" w:eastAsia="Times New Roman" w:hAnsi="Times New Roman"/>
          <w:sz w:val="20"/>
          <w:szCs w:val="20"/>
        </w:rPr>
      </w:pPr>
      <w:r w:rsidDel="00000000" w:rsidR="00000000" w:rsidRPr="00000000">
        <w:rPr>
          <w:rtl w:val="0"/>
        </w:rPr>
      </w:r>
    </w:p>
    <w:tbl>
      <w:tblPr>
        <w:tblStyle w:val="Table28"/>
        <w:tblW w:w="935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400"/>
      </w:tblPr>
      <w:tblGrid>
        <w:gridCol w:w="4675"/>
        <w:gridCol w:w="4675"/>
        <w:tblGridChange w:id="0">
          <w:tblGrid>
            <w:gridCol w:w="4675"/>
            <w:gridCol w:w="4675"/>
          </w:tblGrid>
        </w:tblGridChange>
      </w:tblGrid>
      <w:tr>
        <w:trPr>
          <w:cantSplit w:val="0"/>
          <w:trHeight w:val="20" w:hRule="atLeast"/>
          <w:tblHeader w:val="0"/>
        </w:trPr>
        <w:tc>
          <w:tcPr>
            <w:vAlign w:val="center"/>
          </w:tcPr>
          <w:p w:rsidR="00000000" w:rsidDel="00000000" w:rsidP="00000000" w:rsidRDefault="00000000" w:rsidRPr="00000000" w14:paraId="0000084D">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VALORACIÓN A LA CALIDAD Y ASERTIVIDAD DE LA PREGUNTA</w:t>
            </w:r>
          </w:p>
        </w:tc>
        <w:tc>
          <w:tcPr>
            <w:vAlign w:val="center"/>
          </w:tcPr>
          <w:p w:rsidR="00000000" w:rsidDel="00000000" w:rsidP="00000000" w:rsidRDefault="00000000" w:rsidRPr="00000000" w14:paraId="0000084E">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VALORES</w:t>
            </w:r>
          </w:p>
        </w:tc>
      </w:tr>
      <w:tr>
        <w:trPr>
          <w:cantSplit w:val="0"/>
          <w:trHeight w:val="20" w:hRule="atLeast"/>
          <w:tblHeader w:val="0"/>
        </w:trPr>
        <w:tc>
          <w:tcPr>
            <w:vAlign w:val="center"/>
          </w:tcPr>
          <w:p w:rsidR="00000000" w:rsidDel="00000000" w:rsidP="00000000" w:rsidRDefault="00000000" w:rsidRPr="00000000" w14:paraId="0000084F">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Completamente de acuerdo</w:t>
            </w:r>
          </w:p>
        </w:tc>
        <w:tc>
          <w:tcPr>
            <w:vAlign w:val="center"/>
          </w:tcPr>
          <w:p w:rsidR="00000000" w:rsidDel="00000000" w:rsidP="00000000" w:rsidRDefault="00000000" w:rsidRPr="00000000" w14:paraId="00000850">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5</w:t>
            </w:r>
          </w:p>
        </w:tc>
      </w:tr>
      <w:tr>
        <w:trPr>
          <w:cantSplit w:val="0"/>
          <w:trHeight w:val="20" w:hRule="atLeast"/>
          <w:tblHeader w:val="0"/>
        </w:trPr>
        <w:tc>
          <w:tcPr>
            <w:vAlign w:val="center"/>
          </w:tcPr>
          <w:p w:rsidR="00000000" w:rsidDel="00000000" w:rsidP="00000000" w:rsidRDefault="00000000" w:rsidRPr="00000000" w14:paraId="00000851">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De acuerdo</w:t>
            </w:r>
          </w:p>
        </w:tc>
        <w:tc>
          <w:tcPr>
            <w:vAlign w:val="center"/>
          </w:tcPr>
          <w:p w:rsidR="00000000" w:rsidDel="00000000" w:rsidP="00000000" w:rsidRDefault="00000000" w:rsidRPr="00000000" w14:paraId="00000852">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4</w:t>
            </w:r>
          </w:p>
        </w:tc>
      </w:tr>
      <w:tr>
        <w:trPr>
          <w:cantSplit w:val="0"/>
          <w:trHeight w:val="20" w:hRule="atLeast"/>
          <w:tblHeader w:val="0"/>
        </w:trPr>
        <w:tc>
          <w:tcPr>
            <w:vAlign w:val="center"/>
          </w:tcPr>
          <w:p w:rsidR="00000000" w:rsidDel="00000000" w:rsidP="00000000" w:rsidRDefault="00000000" w:rsidRPr="00000000" w14:paraId="00000853">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Medianamente de acuerdo</w:t>
            </w:r>
          </w:p>
        </w:tc>
        <w:tc>
          <w:tcPr>
            <w:vAlign w:val="center"/>
          </w:tcPr>
          <w:p w:rsidR="00000000" w:rsidDel="00000000" w:rsidP="00000000" w:rsidRDefault="00000000" w:rsidRPr="00000000" w14:paraId="00000854">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3</w:t>
            </w:r>
          </w:p>
        </w:tc>
      </w:tr>
      <w:tr>
        <w:trPr>
          <w:cantSplit w:val="0"/>
          <w:trHeight w:val="20" w:hRule="atLeast"/>
          <w:tblHeader w:val="0"/>
        </w:trPr>
        <w:tc>
          <w:tcPr>
            <w:vAlign w:val="center"/>
          </w:tcPr>
          <w:p w:rsidR="00000000" w:rsidDel="00000000" w:rsidP="00000000" w:rsidRDefault="00000000" w:rsidRPr="00000000" w14:paraId="00000855">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En desacuerdo</w:t>
            </w:r>
          </w:p>
        </w:tc>
        <w:tc>
          <w:tcPr>
            <w:vAlign w:val="center"/>
          </w:tcPr>
          <w:p w:rsidR="00000000" w:rsidDel="00000000" w:rsidP="00000000" w:rsidRDefault="00000000" w:rsidRPr="00000000" w14:paraId="00000856">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2</w:t>
            </w:r>
          </w:p>
        </w:tc>
      </w:tr>
      <w:tr>
        <w:trPr>
          <w:cantSplit w:val="0"/>
          <w:trHeight w:val="20" w:hRule="atLeast"/>
          <w:tblHeader w:val="0"/>
        </w:trPr>
        <w:tc>
          <w:tcPr>
            <w:vAlign w:val="center"/>
          </w:tcPr>
          <w:p w:rsidR="00000000" w:rsidDel="00000000" w:rsidP="00000000" w:rsidRDefault="00000000" w:rsidRPr="00000000" w14:paraId="00000857">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Totalmente en desacuerdo</w:t>
            </w:r>
          </w:p>
        </w:tc>
        <w:tc>
          <w:tcPr>
            <w:vAlign w:val="center"/>
          </w:tcPr>
          <w:p w:rsidR="00000000" w:rsidDel="00000000" w:rsidP="00000000" w:rsidRDefault="00000000" w:rsidRPr="00000000" w14:paraId="00000858">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1</w:t>
            </w:r>
          </w:p>
        </w:tc>
      </w:tr>
    </w:tbl>
    <w:p w:rsidR="00000000" w:rsidDel="00000000" w:rsidP="00000000" w:rsidRDefault="00000000" w:rsidRPr="00000000" w14:paraId="00000859">
      <w:pPr>
        <w:spacing w:after="0" w:line="240" w:lineRule="auto"/>
        <w:rPr>
          <w:rFonts w:ascii="Times New Roman" w:cs="Times New Roman" w:eastAsia="Times New Roman" w:hAnsi="Times New Roman"/>
          <w:sz w:val="20"/>
          <w:szCs w:val="20"/>
        </w:rPr>
      </w:pPr>
      <w:r w:rsidDel="00000000" w:rsidR="00000000" w:rsidRPr="00000000">
        <w:rPr>
          <w:rtl w:val="0"/>
        </w:rPr>
      </w:r>
    </w:p>
    <w:tbl>
      <w:tblPr>
        <w:tblStyle w:val="Table29"/>
        <w:tblW w:w="9350.000000000002"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400"/>
      </w:tblPr>
      <w:tblGrid>
        <w:gridCol w:w="3776"/>
        <w:gridCol w:w="583"/>
        <w:gridCol w:w="582"/>
        <w:gridCol w:w="582"/>
        <w:gridCol w:w="582"/>
        <w:gridCol w:w="582"/>
        <w:gridCol w:w="2663"/>
        <w:tblGridChange w:id="0">
          <w:tblGrid>
            <w:gridCol w:w="3776"/>
            <w:gridCol w:w="583"/>
            <w:gridCol w:w="582"/>
            <w:gridCol w:w="582"/>
            <w:gridCol w:w="582"/>
            <w:gridCol w:w="582"/>
            <w:gridCol w:w="2663"/>
          </w:tblGrid>
        </w:tblGridChange>
      </w:tblGrid>
      <w:tr>
        <w:trPr>
          <w:cantSplit w:val="0"/>
          <w:trHeight w:val="20" w:hRule="atLeast"/>
          <w:tblHeader w:val="0"/>
        </w:trPr>
        <w:tc>
          <w:tcPr/>
          <w:p w:rsidR="00000000" w:rsidDel="00000000" w:rsidP="00000000" w:rsidRDefault="00000000" w:rsidRPr="00000000" w14:paraId="0000085A">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PREGUNTAS</w:t>
            </w:r>
          </w:p>
        </w:tc>
        <w:tc>
          <w:tcPr>
            <w:gridSpan w:val="5"/>
          </w:tcPr>
          <w:p w:rsidR="00000000" w:rsidDel="00000000" w:rsidP="00000000" w:rsidRDefault="00000000" w:rsidRPr="00000000" w14:paraId="0000085B">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VALORACIÓN DEL EXPERTO</w:t>
            </w:r>
          </w:p>
        </w:tc>
        <w:tc>
          <w:tcPr/>
          <w:p w:rsidR="00000000" w:rsidDel="00000000" w:rsidP="00000000" w:rsidRDefault="00000000" w:rsidRPr="00000000" w14:paraId="00000860">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OBSERVACIONES</w:t>
            </w:r>
          </w:p>
        </w:tc>
      </w:tr>
      <w:tr>
        <w:trPr>
          <w:cantSplit w:val="0"/>
          <w:trHeight w:val="20" w:hRule="atLeast"/>
          <w:tblHeader w:val="0"/>
        </w:trPr>
        <w:tc>
          <w:tcPr>
            <w:shd w:fill="ffd965" w:val="clear"/>
          </w:tcPr>
          <w:p w:rsidR="00000000" w:rsidDel="00000000" w:rsidP="00000000" w:rsidRDefault="00000000" w:rsidRPr="00000000" w14:paraId="00000861">
            <w:pPr>
              <w:tabs>
                <w:tab w:val="left" w:leader="none" w:pos="4259"/>
              </w:tabs>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862">
            <w:pPr>
              <w:tabs>
                <w:tab w:val="left" w:leader="none" w:pos="4259"/>
              </w:tabs>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CATEGORÍA 1: CREENCIAS Y SABERES</w:t>
            </w:r>
          </w:p>
        </w:tc>
        <w:tc>
          <w:tcPr>
            <w:shd w:fill="ffd965" w:val="clear"/>
            <w:vAlign w:val="center"/>
          </w:tcPr>
          <w:p w:rsidR="00000000" w:rsidDel="00000000" w:rsidP="00000000" w:rsidRDefault="00000000" w:rsidRPr="00000000" w14:paraId="00000863">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1</w:t>
            </w:r>
          </w:p>
        </w:tc>
        <w:tc>
          <w:tcPr>
            <w:shd w:fill="ffd965" w:val="clear"/>
            <w:vAlign w:val="center"/>
          </w:tcPr>
          <w:p w:rsidR="00000000" w:rsidDel="00000000" w:rsidP="00000000" w:rsidRDefault="00000000" w:rsidRPr="00000000" w14:paraId="00000864">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2</w:t>
            </w:r>
          </w:p>
        </w:tc>
        <w:tc>
          <w:tcPr>
            <w:shd w:fill="ffd965" w:val="clear"/>
            <w:vAlign w:val="center"/>
          </w:tcPr>
          <w:p w:rsidR="00000000" w:rsidDel="00000000" w:rsidP="00000000" w:rsidRDefault="00000000" w:rsidRPr="00000000" w14:paraId="00000865">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3</w:t>
            </w:r>
          </w:p>
        </w:tc>
        <w:tc>
          <w:tcPr>
            <w:shd w:fill="ffd965" w:val="clear"/>
            <w:vAlign w:val="center"/>
          </w:tcPr>
          <w:p w:rsidR="00000000" w:rsidDel="00000000" w:rsidP="00000000" w:rsidRDefault="00000000" w:rsidRPr="00000000" w14:paraId="00000866">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4</w:t>
            </w:r>
          </w:p>
        </w:tc>
        <w:tc>
          <w:tcPr>
            <w:shd w:fill="ffd965" w:val="clear"/>
            <w:vAlign w:val="center"/>
          </w:tcPr>
          <w:p w:rsidR="00000000" w:rsidDel="00000000" w:rsidP="00000000" w:rsidRDefault="00000000" w:rsidRPr="00000000" w14:paraId="00000867">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5</w:t>
            </w:r>
          </w:p>
        </w:tc>
        <w:tc>
          <w:tcPr>
            <w:shd w:fill="ffd965" w:val="clear"/>
          </w:tcPr>
          <w:p w:rsidR="00000000" w:rsidDel="00000000" w:rsidP="00000000" w:rsidRDefault="00000000" w:rsidRPr="00000000" w14:paraId="00000868">
            <w:pPr>
              <w:tabs>
                <w:tab w:val="left" w:leader="none" w:pos="4259"/>
              </w:tabs>
              <w:rPr>
                <w:rFonts w:ascii="Times New Roman" w:cs="Times New Roman" w:eastAsia="Times New Roman" w:hAnsi="Times New Roman"/>
                <w:sz w:val="20"/>
                <w:szCs w:val="20"/>
                <w:highlight w:val="yellow"/>
              </w:rPr>
            </w:pPr>
            <w:r w:rsidDel="00000000" w:rsidR="00000000" w:rsidRPr="00000000">
              <w:rPr>
                <w:rtl w:val="0"/>
              </w:rPr>
            </w:r>
          </w:p>
        </w:tc>
      </w:tr>
      <w:tr>
        <w:trPr>
          <w:cantSplit w:val="0"/>
          <w:trHeight w:val="20" w:hRule="atLeast"/>
          <w:tblHeader w:val="0"/>
        </w:trPr>
        <w:tc>
          <w:tcPr>
            <w:gridSpan w:val="7"/>
            <w:vAlign w:val="center"/>
          </w:tcPr>
          <w:p w:rsidR="00000000" w:rsidDel="00000000" w:rsidP="00000000" w:rsidRDefault="00000000" w:rsidRPr="00000000" w14:paraId="00000869">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PREGUNTAS</w:t>
            </w:r>
          </w:p>
        </w:tc>
      </w:tr>
      <w:tr>
        <w:trPr>
          <w:cantSplit w:val="0"/>
          <w:trHeight w:val="20" w:hRule="atLeast"/>
          <w:tblHeader w:val="0"/>
        </w:trPr>
        <w:tc>
          <w:tcPr>
            <w:vAlign w:val="center"/>
          </w:tcPr>
          <w:p w:rsidR="00000000" w:rsidDel="00000000" w:rsidP="00000000" w:rsidRDefault="00000000" w:rsidRPr="00000000" w14:paraId="0000087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Tiene conocimientos acerca de la clasificación de los residuos sólidos requerida para fomentar el reciclaje y la reutilización de residuos.</w:t>
            </w:r>
          </w:p>
          <w:p w:rsidR="00000000" w:rsidDel="00000000" w:rsidP="00000000" w:rsidRDefault="00000000" w:rsidRPr="00000000" w14:paraId="00000871">
            <w:pPr>
              <w:tabs>
                <w:tab w:val="left" w:leader="none" w:pos="4259"/>
              </w:tabs>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872">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87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874">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875">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876">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877">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878">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vAlign w:val="center"/>
          </w:tcPr>
          <w:p w:rsidR="00000000" w:rsidDel="00000000" w:rsidP="00000000" w:rsidRDefault="00000000" w:rsidRPr="00000000" w14:paraId="0000087D">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Muy amplia la pregunta, puede centralizarla en enumerar la clasificación de residuos según la fuente: Domésticos, industriales, comerciales, agrícolas, de servicios municipales, biodegradables, reciclables, etc. de acuerdo con el contexto ambiental en el que se encuentre la quebrada La García.</w:t>
            </w:r>
          </w:p>
          <w:p w:rsidR="00000000" w:rsidDel="00000000" w:rsidP="00000000" w:rsidRDefault="00000000" w:rsidRPr="00000000" w14:paraId="0000087E">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No olviden la Clasificación: solidos-fuente; sólidos naturaleza; solidos- peligrosidad. </w:t>
            </w:r>
          </w:p>
          <w:p w:rsidR="00000000" w:rsidDel="00000000" w:rsidP="00000000" w:rsidRDefault="00000000" w:rsidRPr="00000000" w14:paraId="0000087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tc>
      </w:tr>
      <w:tr>
        <w:trPr>
          <w:cantSplit w:val="0"/>
          <w:trHeight w:val="20" w:hRule="atLeast"/>
          <w:tblHeader w:val="0"/>
        </w:trPr>
        <w:tc>
          <w:tcPr>
            <w:vAlign w:val="center"/>
          </w:tcPr>
          <w:p w:rsidR="00000000" w:rsidDel="00000000" w:rsidP="00000000" w:rsidRDefault="00000000" w:rsidRPr="00000000" w14:paraId="0000088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 Tiene conocimientos sobre las prácticas ambientales que se pueden y deben realizar para el manejo efectivo de los residuos sólidos</w:t>
            </w:r>
          </w:p>
          <w:p w:rsidR="00000000" w:rsidDel="00000000" w:rsidP="00000000" w:rsidRDefault="00000000" w:rsidRPr="00000000" w14:paraId="00000881">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882">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88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884">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885">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886">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887">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888">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w:t>
            </w:r>
          </w:p>
        </w:tc>
        <w:tc>
          <w:tcPr>
            <w:vAlign w:val="center"/>
          </w:tcPr>
          <w:p w:rsidR="00000000" w:rsidDel="00000000" w:rsidP="00000000" w:rsidRDefault="00000000" w:rsidRPr="00000000" w14:paraId="0000088D">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Hacer preguntas guiadas, las personas no reconocen temas tan amplios, pero si los guían seguros lo reconocen, por ejemplo: Conocen algunas de las siguientes prácticas para mejorar las condiciones de medio ambiente: reducir, reutilizar, reciclar, recuperar, rediseñar, renovar</w:t>
            </w:r>
          </w:p>
        </w:tc>
      </w:tr>
      <w:tr>
        <w:trPr>
          <w:cantSplit w:val="0"/>
          <w:trHeight w:val="20" w:hRule="atLeast"/>
          <w:tblHeader w:val="0"/>
        </w:trPr>
        <w:tc>
          <w:tcPr>
            <w:vAlign w:val="center"/>
          </w:tcPr>
          <w:p w:rsidR="00000000" w:rsidDel="00000000" w:rsidP="00000000" w:rsidRDefault="00000000" w:rsidRPr="00000000" w14:paraId="0000088E">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 Cree que la contaminación y los residuos sólidos son nocivos para la salud de la población de influencia</w:t>
            </w:r>
          </w:p>
          <w:p w:rsidR="00000000" w:rsidDel="00000000" w:rsidP="00000000" w:rsidRDefault="00000000" w:rsidRPr="00000000" w14:paraId="0000088F">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89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891">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892">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89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894">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895">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896">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w:t>
            </w:r>
          </w:p>
        </w:tc>
        <w:tc>
          <w:tcPr>
            <w:vAlign w:val="center"/>
          </w:tcPr>
          <w:p w:rsidR="00000000" w:rsidDel="00000000" w:rsidP="00000000" w:rsidRDefault="00000000" w:rsidRPr="00000000" w14:paraId="0000089B">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La palabra influencia es muy amplia, pueden buscar sinónimos, no sé si caracterizaron la población (La caracterización de la población y la muestra de estos son fundamentales), por ejemplo, el grado de escolaridad, el manejo del lenguaje, son fundamentales en las encuestas para que tengan sentido. </w:t>
            </w:r>
          </w:p>
          <w:p w:rsidR="00000000" w:rsidDel="00000000" w:rsidP="00000000" w:rsidRDefault="00000000" w:rsidRPr="00000000" w14:paraId="0000089C">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La zona de influencia en que entorno, en que radio …</w:t>
            </w:r>
          </w:p>
        </w:tc>
      </w:tr>
      <w:tr>
        <w:trPr>
          <w:cantSplit w:val="0"/>
          <w:trHeight w:val="20" w:hRule="atLeast"/>
          <w:tblHeader w:val="0"/>
        </w:trPr>
        <w:tc>
          <w:tcPr>
            <w:vAlign w:val="center"/>
          </w:tcPr>
          <w:p w:rsidR="00000000" w:rsidDel="00000000" w:rsidP="00000000" w:rsidRDefault="00000000" w:rsidRPr="00000000" w14:paraId="0000089D">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 Cree que es necesario que las autoridades ambientales realicen capacitaciones a la población que se encuentra alrededor de la quebrada La García acerca de la prevención de la contaminación ambiental y el manejo efectivo de los residuos sólidos</w:t>
            </w:r>
          </w:p>
          <w:p w:rsidR="00000000" w:rsidDel="00000000" w:rsidP="00000000" w:rsidRDefault="00000000" w:rsidRPr="00000000" w14:paraId="0000089E">
            <w:pPr>
              <w:tabs>
                <w:tab w:val="left" w:leader="none" w:pos="4259"/>
              </w:tabs>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89F">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8A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8A1">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8A2">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8A3">
            <w:pPr>
              <w:tabs>
                <w:tab w:val="left" w:leader="none" w:pos="4259"/>
              </w:tabs>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8A4">
            <w:pPr>
              <w:tabs>
                <w:tab w:val="left" w:leader="none" w:pos="4259"/>
              </w:tabs>
              <w:jc w:val="both"/>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8A5">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w:t>
            </w:r>
          </w:p>
        </w:tc>
        <w:tc>
          <w:tcPr>
            <w:vAlign w:val="center"/>
          </w:tcPr>
          <w:p w:rsidR="00000000" w:rsidDel="00000000" w:rsidP="00000000" w:rsidRDefault="00000000" w:rsidRPr="00000000" w14:paraId="000008AA">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¿Cuáles autoridades ambientales, existen en el municipio? Deberían decir tales como:</w:t>
            </w:r>
          </w:p>
        </w:tc>
      </w:tr>
      <w:tr>
        <w:trPr>
          <w:cantSplit w:val="0"/>
          <w:trHeight w:val="20" w:hRule="atLeast"/>
          <w:tblHeader w:val="0"/>
        </w:trPr>
        <w:tc>
          <w:tcPr>
            <w:vAlign w:val="center"/>
          </w:tcPr>
          <w:p w:rsidR="00000000" w:rsidDel="00000000" w:rsidP="00000000" w:rsidRDefault="00000000" w:rsidRPr="00000000" w14:paraId="000008AB">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 Considera que hay mucha contaminación en el municipio de Bello causada por la quebrada La García</w:t>
            </w:r>
          </w:p>
          <w:p w:rsidR="00000000" w:rsidDel="00000000" w:rsidP="00000000" w:rsidRDefault="00000000" w:rsidRPr="00000000" w14:paraId="000008AC">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8AD">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8AE">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8AF">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8B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8B1">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8B2">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8B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w:t>
            </w:r>
          </w:p>
        </w:tc>
        <w:tc>
          <w:tcPr>
            <w:vAlign w:val="center"/>
          </w:tcPr>
          <w:p w:rsidR="00000000" w:rsidDel="00000000" w:rsidP="00000000" w:rsidRDefault="00000000" w:rsidRPr="00000000" w14:paraId="000008B8">
            <w:pPr>
              <w:tabs>
                <w:tab w:val="left" w:leader="none" w:pos="4259"/>
              </w:tabs>
              <w:rPr>
                <w:rFonts w:ascii="Times New Roman" w:cs="Times New Roman" w:eastAsia="Times New Roman" w:hAnsi="Times New Roman"/>
                <w:sz w:val="20"/>
                <w:szCs w:val="20"/>
              </w:rPr>
            </w:pPr>
            <w:r w:rsidDel="00000000" w:rsidR="00000000" w:rsidRPr="00000000">
              <w:rPr>
                <w:rtl w:val="0"/>
              </w:rPr>
            </w:r>
          </w:p>
        </w:tc>
      </w:tr>
      <w:tr>
        <w:trPr>
          <w:cantSplit w:val="0"/>
          <w:trHeight w:val="20" w:hRule="atLeast"/>
          <w:tblHeader w:val="0"/>
        </w:trPr>
        <w:tc>
          <w:tcPr>
            <w:shd w:fill="ffd965" w:val="clear"/>
          </w:tcPr>
          <w:p w:rsidR="00000000" w:rsidDel="00000000" w:rsidP="00000000" w:rsidRDefault="00000000" w:rsidRPr="00000000" w14:paraId="000008B9">
            <w:pPr>
              <w:tabs>
                <w:tab w:val="left" w:leader="none" w:pos="4259"/>
              </w:tabs>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8BA">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CATEGORÍA 2: RESIDUOS SÓLIDOS</w:t>
            </w:r>
            <w:r w:rsidDel="00000000" w:rsidR="00000000" w:rsidRPr="00000000">
              <w:rPr>
                <w:rtl w:val="0"/>
              </w:rPr>
            </w:r>
          </w:p>
          <w:p w:rsidR="00000000" w:rsidDel="00000000" w:rsidP="00000000" w:rsidRDefault="00000000" w:rsidRPr="00000000" w14:paraId="000008BB">
            <w:pPr>
              <w:tabs>
                <w:tab w:val="left" w:leader="none" w:pos="4259"/>
              </w:tabs>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8BC">
            <w:pPr>
              <w:tabs>
                <w:tab w:val="left" w:leader="none" w:pos="4259"/>
              </w:tabs>
              <w:rPr>
                <w:rFonts w:ascii="Times New Roman" w:cs="Times New Roman" w:eastAsia="Times New Roman" w:hAnsi="Times New Roman"/>
                <w:b w:val="1"/>
                <w:sz w:val="20"/>
                <w:szCs w:val="20"/>
                <w:highlight w:val="yellow"/>
              </w:rPr>
            </w:pPr>
            <w:r w:rsidDel="00000000" w:rsidR="00000000" w:rsidRPr="00000000">
              <w:rPr>
                <w:rFonts w:ascii="Times New Roman" w:cs="Times New Roman" w:eastAsia="Times New Roman" w:hAnsi="Times New Roman"/>
                <w:b w:val="1"/>
                <w:sz w:val="20"/>
                <w:szCs w:val="20"/>
                <w:rtl w:val="0"/>
              </w:rPr>
              <w:t xml:space="preserve">SUBCATEGORÍA: MANEJO DE RESIDUOS SÓLIDOS</w:t>
            </w:r>
            <w:r w:rsidDel="00000000" w:rsidR="00000000" w:rsidRPr="00000000">
              <w:rPr>
                <w:rtl w:val="0"/>
              </w:rPr>
            </w:r>
          </w:p>
        </w:tc>
        <w:tc>
          <w:tcPr>
            <w:shd w:fill="ffd965" w:val="clear"/>
            <w:vAlign w:val="center"/>
          </w:tcPr>
          <w:p w:rsidR="00000000" w:rsidDel="00000000" w:rsidP="00000000" w:rsidRDefault="00000000" w:rsidRPr="00000000" w14:paraId="000008BD">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1</w:t>
            </w:r>
          </w:p>
        </w:tc>
        <w:tc>
          <w:tcPr>
            <w:shd w:fill="ffd965" w:val="clear"/>
            <w:vAlign w:val="center"/>
          </w:tcPr>
          <w:p w:rsidR="00000000" w:rsidDel="00000000" w:rsidP="00000000" w:rsidRDefault="00000000" w:rsidRPr="00000000" w14:paraId="000008BE">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2</w:t>
            </w:r>
          </w:p>
        </w:tc>
        <w:tc>
          <w:tcPr>
            <w:shd w:fill="ffd965" w:val="clear"/>
            <w:vAlign w:val="center"/>
          </w:tcPr>
          <w:p w:rsidR="00000000" w:rsidDel="00000000" w:rsidP="00000000" w:rsidRDefault="00000000" w:rsidRPr="00000000" w14:paraId="000008BF">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3</w:t>
            </w:r>
          </w:p>
        </w:tc>
        <w:tc>
          <w:tcPr>
            <w:shd w:fill="ffd965" w:val="clear"/>
            <w:vAlign w:val="center"/>
          </w:tcPr>
          <w:p w:rsidR="00000000" w:rsidDel="00000000" w:rsidP="00000000" w:rsidRDefault="00000000" w:rsidRPr="00000000" w14:paraId="000008C0">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4</w:t>
            </w:r>
          </w:p>
        </w:tc>
        <w:tc>
          <w:tcPr>
            <w:shd w:fill="ffd965" w:val="clear"/>
            <w:vAlign w:val="center"/>
          </w:tcPr>
          <w:p w:rsidR="00000000" w:rsidDel="00000000" w:rsidP="00000000" w:rsidRDefault="00000000" w:rsidRPr="00000000" w14:paraId="000008C1">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5</w:t>
            </w:r>
          </w:p>
        </w:tc>
        <w:tc>
          <w:tcPr>
            <w:shd w:fill="ffd965" w:val="clear"/>
          </w:tcPr>
          <w:p w:rsidR="00000000" w:rsidDel="00000000" w:rsidP="00000000" w:rsidRDefault="00000000" w:rsidRPr="00000000" w14:paraId="000008C2">
            <w:pPr>
              <w:tabs>
                <w:tab w:val="left" w:leader="none" w:pos="4259"/>
              </w:tabs>
              <w:rPr>
                <w:rFonts w:ascii="Times New Roman" w:cs="Times New Roman" w:eastAsia="Times New Roman" w:hAnsi="Times New Roman"/>
                <w:sz w:val="20"/>
                <w:szCs w:val="20"/>
                <w:highlight w:val="yellow"/>
              </w:rPr>
            </w:pPr>
            <w:r w:rsidDel="00000000" w:rsidR="00000000" w:rsidRPr="00000000">
              <w:rPr>
                <w:rtl w:val="0"/>
              </w:rPr>
            </w:r>
          </w:p>
        </w:tc>
      </w:tr>
      <w:tr>
        <w:trPr>
          <w:cantSplit w:val="0"/>
          <w:trHeight w:val="20" w:hRule="atLeast"/>
          <w:tblHeader w:val="0"/>
        </w:trPr>
        <w:tc>
          <w:tcPr>
            <w:gridSpan w:val="7"/>
            <w:vAlign w:val="center"/>
          </w:tcPr>
          <w:p w:rsidR="00000000" w:rsidDel="00000000" w:rsidP="00000000" w:rsidRDefault="00000000" w:rsidRPr="00000000" w14:paraId="000008C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PREGUNTAS</w:t>
            </w:r>
          </w:p>
        </w:tc>
      </w:tr>
      <w:tr>
        <w:trPr>
          <w:cantSplit w:val="0"/>
          <w:trHeight w:val="20" w:hRule="atLeast"/>
          <w:tblHeader w:val="0"/>
        </w:trPr>
        <w:tc>
          <w:tcPr>
            <w:vAlign w:val="center"/>
          </w:tcPr>
          <w:p w:rsidR="00000000" w:rsidDel="00000000" w:rsidP="00000000" w:rsidRDefault="00000000" w:rsidRPr="00000000" w14:paraId="000008CA">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Los habitantes aledaños a la quebrada La García realizan prácticas y actividades de limpieza de los residuos sólidos que llegan a este afluente</w:t>
            </w:r>
          </w:p>
          <w:p w:rsidR="00000000" w:rsidDel="00000000" w:rsidP="00000000" w:rsidRDefault="00000000" w:rsidRPr="00000000" w14:paraId="000008CB">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8CC">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8CD">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8CE">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8CF">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8D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8D1">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8D2">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w:t>
            </w:r>
          </w:p>
        </w:tc>
        <w:tc>
          <w:tcPr>
            <w:vAlign w:val="center"/>
          </w:tcPr>
          <w:p w:rsidR="00000000" w:rsidDel="00000000" w:rsidP="00000000" w:rsidRDefault="00000000" w:rsidRPr="00000000" w14:paraId="000008D7">
            <w:pPr>
              <w:tabs>
                <w:tab w:val="left" w:leader="none" w:pos="4259"/>
              </w:tabs>
              <w:rPr>
                <w:rFonts w:ascii="Times New Roman" w:cs="Times New Roman" w:eastAsia="Times New Roman" w:hAnsi="Times New Roman"/>
                <w:sz w:val="20"/>
                <w:szCs w:val="20"/>
              </w:rPr>
            </w:pPr>
            <w:r w:rsidDel="00000000" w:rsidR="00000000" w:rsidRPr="00000000">
              <w:rPr>
                <w:rtl w:val="0"/>
              </w:rPr>
            </w:r>
          </w:p>
        </w:tc>
      </w:tr>
      <w:tr>
        <w:trPr>
          <w:cantSplit w:val="0"/>
          <w:trHeight w:val="20" w:hRule="atLeast"/>
          <w:tblHeader w:val="0"/>
        </w:trPr>
        <w:tc>
          <w:tcPr>
            <w:vAlign w:val="center"/>
          </w:tcPr>
          <w:p w:rsidR="00000000" w:rsidDel="00000000" w:rsidP="00000000" w:rsidRDefault="00000000" w:rsidRPr="00000000" w14:paraId="000008D8">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 Piensa que las empresas de aseo realizan un buen trabajo en la quebrada La García en el tratamiento de efectivo y oportuno de los residuos sólidos</w:t>
            </w:r>
          </w:p>
          <w:p w:rsidR="00000000" w:rsidDel="00000000" w:rsidP="00000000" w:rsidRDefault="00000000" w:rsidRPr="00000000" w14:paraId="000008D9">
            <w:pPr>
              <w:tabs>
                <w:tab w:val="left" w:leader="none" w:pos="4259"/>
              </w:tabs>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8DA">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8DB">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8DC">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8DD">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8DE">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8DF">
            <w:pPr>
              <w:tabs>
                <w:tab w:val="left" w:leader="none" w:pos="4259"/>
              </w:tabs>
              <w:jc w:val="both"/>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8E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w:t>
            </w:r>
          </w:p>
        </w:tc>
        <w:tc>
          <w:tcPr>
            <w:vAlign w:val="center"/>
          </w:tcPr>
          <w:p w:rsidR="00000000" w:rsidDel="00000000" w:rsidP="00000000" w:rsidRDefault="00000000" w:rsidRPr="00000000" w14:paraId="000008E5">
            <w:pPr>
              <w:tabs>
                <w:tab w:val="left" w:leader="none" w:pos="4259"/>
              </w:tabs>
              <w:rPr>
                <w:rFonts w:ascii="Times New Roman" w:cs="Times New Roman" w:eastAsia="Times New Roman" w:hAnsi="Times New Roman"/>
                <w:sz w:val="20"/>
                <w:szCs w:val="20"/>
              </w:rPr>
            </w:pPr>
            <w:r w:rsidDel="00000000" w:rsidR="00000000" w:rsidRPr="00000000">
              <w:rPr>
                <w:rtl w:val="0"/>
              </w:rPr>
            </w:r>
          </w:p>
        </w:tc>
      </w:tr>
      <w:tr>
        <w:trPr>
          <w:cantSplit w:val="0"/>
          <w:trHeight w:val="20" w:hRule="atLeast"/>
          <w:tblHeader w:val="0"/>
        </w:trPr>
        <w:tc>
          <w:tcPr>
            <w:vAlign w:val="center"/>
          </w:tcPr>
          <w:p w:rsidR="00000000" w:rsidDel="00000000" w:rsidP="00000000" w:rsidRDefault="00000000" w:rsidRPr="00000000" w14:paraId="000008E6">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 La población que se encuentra alrededor de la quebrada La García es la responsable de las inundaciones y la contaminación por residuos sólidos</w:t>
            </w:r>
          </w:p>
          <w:p w:rsidR="00000000" w:rsidDel="00000000" w:rsidP="00000000" w:rsidRDefault="00000000" w:rsidRPr="00000000" w14:paraId="000008E7">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8E8">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8E9">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8EA">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8EB">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8EC">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8ED">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8EE">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w:t>
            </w:r>
          </w:p>
        </w:tc>
        <w:tc>
          <w:tcPr>
            <w:vAlign w:val="center"/>
          </w:tcPr>
          <w:p w:rsidR="00000000" w:rsidDel="00000000" w:rsidP="00000000" w:rsidRDefault="00000000" w:rsidRPr="00000000" w14:paraId="000008F3">
            <w:pPr>
              <w:tabs>
                <w:tab w:val="left" w:leader="none" w:pos="4259"/>
              </w:tabs>
              <w:rPr>
                <w:rFonts w:ascii="Times New Roman" w:cs="Times New Roman" w:eastAsia="Times New Roman" w:hAnsi="Times New Roman"/>
                <w:sz w:val="20"/>
                <w:szCs w:val="20"/>
              </w:rPr>
            </w:pPr>
            <w:r w:rsidDel="00000000" w:rsidR="00000000" w:rsidRPr="00000000">
              <w:rPr>
                <w:rtl w:val="0"/>
              </w:rPr>
            </w:r>
          </w:p>
        </w:tc>
      </w:tr>
      <w:tr>
        <w:trPr>
          <w:cantSplit w:val="0"/>
          <w:trHeight w:val="20" w:hRule="atLeast"/>
          <w:tblHeader w:val="0"/>
        </w:trPr>
        <w:tc>
          <w:tcPr>
            <w:shd w:fill="ffd965" w:val="clear"/>
          </w:tcPr>
          <w:p w:rsidR="00000000" w:rsidDel="00000000" w:rsidP="00000000" w:rsidRDefault="00000000" w:rsidRPr="00000000" w14:paraId="000008F4">
            <w:pPr>
              <w:tabs>
                <w:tab w:val="left" w:leader="none" w:pos="4259"/>
              </w:tabs>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8F5">
            <w:pPr>
              <w:tabs>
                <w:tab w:val="left" w:leader="none" w:pos="4259"/>
              </w:tabs>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CATEGORÍA 3: CONTAMINACIÓN AMBIENTAL</w:t>
            </w:r>
          </w:p>
          <w:p w:rsidR="00000000" w:rsidDel="00000000" w:rsidP="00000000" w:rsidRDefault="00000000" w:rsidRPr="00000000" w14:paraId="000008F6">
            <w:pPr>
              <w:tabs>
                <w:tab w:val="left" w:leader="none" w:pos="4259"/>
              </w:tabs>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8F7">
            <w:pPr>
              <w:tabs>
                <w:tab w:val="left" w:leader="none" w:pos="4259"/>
              </w:tabs>
              <w:rPr>
                <w:rFonts w:ascii="Times New Roman" w:cs="Times New Roman" w:eastAsia="Times New Roman" w:hAnsi="Times New Roman"/>
                <w:b w:val="1"/>
                <w:sz w:val="20"/>
                <w:szCs w:val="20"/>
                <w:highlight w:val="yellow"/>
              </w:rPr>
            </w:pPr>
            <w:r w:rsidDel="00000000" w:rsidR="00000000" w:rsidRPr="00000000">
              <w:rPr>
                <w:rFonts w:ascii="Times New Roman" w:cs="Times New Roman" w:eastAsia="Times New Roman" w:hAnsi="Times New Roman"/>
                <w:b w:val="1"/>
                <w:sz w:val="20"/>
                <w:szCs w:val="20"/>
                <w:rtl w:val="0"/>
              </w:rPr>
              <w:t xml:space="preserve">SUBCATEGORÍA: AFECTACIÓN DEL MEDIO AMBIENTE</w:t>
            </w:r>
            <w:r w:rsidDel="00000000" w:rsidR="00000000" w:rsidRPr="00000000">
              <w:rPr>
                <w:rtl w:val="0"/>
              </w:rPr>
            </w:r>
          </w:p>
        </w:tc>
        <w:tc>
          <w:tcPr>
            <w:shd w:fill="ffd965" w:val="clear"/>
            <w:vAlign w:val="center"/>
          </w:tcPr>
          <w:p w:rsidR="00000000" w:rsidDel="00000000" w:rsidP="00000000" w:rsidRDefault="00000000" w:rsidRPr="00000000" w14:paraId="000008F8">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1</w:t>
            </w:r>
          </w:p>
        </w:tc>
        <w:tc>
          <w:tcPr>
            <w:shd w:fill="ffd965" w:val="clear"/>
            <w:vAlign w:val="center"/>
          </w:tcPr>
          <w:p w:rsidR="00000000" w:rsidDel="00000000" w:rsidP="00000000" w:rsidRDefault="00000000" w:rsidRPr="00000000" w14:paraId="000008F9">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2</w:t>
            </w:r>
          </w:p>
        </w:tc>
        <w:tc>
          <w:tcPr>
            <w:shd w:fill="ffd965" w:val="clear"/>
            <w:vAlign w:val="center"/>
          </w:tcPr>
          <w:p w:rsidR="00000000" w:rsidDel="00000000" w:rsidP="00000000" w:rsidRDefault="00000000" w:rsidRPr="00000000" w14:paraId="000008FA">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3</w:t>
            </w:r>
          </w:p>
        </w:tc>
        <w:tc>
          <w:tcPr>
            <w:shd w:fill="ffd965" w:val="clear"/>
            <w:vAlign w:val="center"/>
          </w:tcPr>
          <w:p w:rsidR="00000000" w:rsidDel="00000000" w:rsidP="00000000" w:rsidRDefault="00000000" w:rsidRPr="00000000" w14:paraId="000008FB">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4</w:t>
            </w:r>
          </w:p>
        </w:tc>
        <w:tc>
          <w:tcPr>
            <w:shd w:fill="ffd965" w:val="clear"/>
            <w:vAlign w:val="center"/>
          </w:tcPr>
          <w:p w:rsidR="00000000" w:rsidDel="00000000" w:rsidP="00000000" w:rsidRDefault="00000000" w:rsidRPr="00000000" w14:paraId="000008FC">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5</w:t>
            </w:r>
          </w:p>
        </w:tc>
        <w:tc>
          <w:tcPr>
            <w:shd w:fill="ffd965" w:val="clear"/>
          </w:tcPr>
          <w:p w:rsidR="00000000" w:rsidDel="00000000" w:rsidP="00000000" w:rsidRDefault="00000000" w:rsidRPr="00000000" w14:paraId="000008FD">
            <w:pPr>
              <w:tabs>
                <w:tab w:val="left" w:leader="none" w:pos="4259"/>
              </w:tabs>
              <w:rPr>
                <w:rFonts w:ascii="Times New Roman" w:cs="Times New Roman" w:eastAsia="Times New Roman" w:hAnsi="Times New Roman"/>
                <w:sz w:val="20"/>
                <w:szCs w:val="20"/>
                <w:highlight w:val="yellow"/>
              </w:rPr>
            </w:pPr>
            <w:r w:rsidDel="00000000" w:rsidR="00000000" w:rsidRPr="00000000">
              <w:rPr>
                <w:rtl w:val="0"/>
              </w:rPr>
            </w:r>
          </w:p>
        </w:tc>
      </w:tr>
      <w:tr>
        <w:trPr>
          <w:cantSplit w:val="0"/>
          <w:trHeight w:val="20" w:hRule="atLeast"/>
          <w:tblHeader w:val="0"/>
        </w:trPr>
        <w:tc>
          <w:tcPr>
            <w:gridSpan w:val="7"/>
            <w:vAlign w:val="center"/>
          </w:tcPr>
          <w:p w:rsidR="00000000" w:rsidDel="00000000" w:rsidP="00000000" w:rsidRDefault="00000000" w:rsidRPr="00000000" w14:paraId="000008FE">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PREGUNTAS</w:t>
            </w:r>
          </w:p>
        </w:tc>
      </w:tr>
      <w:tr>
        <w:trPr>
          <w:cantSplit w:val="0"/>
          <w:trHeight w:val="20" w:hRule="atLeast"/>
          <w:tblHeader w:val="0"/>
        </w:trPr>
        <w:tc>
          <w:tcPr>
            <w:vAlign w:val="center"/>
          </w:tcPr>
          <w:p w:rsidR="00000000" w:rsidDel="00000000" w:rsidP="00000000" w:rsidRDefault="00000000" w:rsidRPr="00000000" w14:paraId="00000905">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Las inundaciones generadas con la quebrada La García son causadas por la contaminación por residuos sólidos</w:t>
            </w:r>
          </w:p>
          <w:p w:rsidR="00000000" w:rsidDel="00000000" w:rsidP="00000000" w:rsidRDefault="00000000" w:rsidRPr="00000000" w14:paraId="00000906">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907">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908">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909">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90A">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90B">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90C">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90D">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w:t>
            </w:r>
          </w:p>
        </w:tc>
        <w:tc>
          <w:tcPr>
            <w:vAlign w:val="center"/>
          </w:tcPr>
          <w:p w:rsidR="00000000" w:rsidDel="00000000" w:rsidP="00000000" w:rsidRDefault="00000000" w:rsidRPr="00000000" w14:paraId="00000912">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Sugiero: ¿Cree que una de las causas de las inundaciones que genera de la quebrada la García, sea la contaminación por residuos sólidos?</w:t>
            </w:r>
          </w:p>
        </w:tc>
      </w:tr>
      <w:tr>
        <w:trPr>
          <w:cantSplit w:val="0"/>
          <w:trHeight w:val="20" w:hRule="atLeast"/>
          <w:tblHeader w:val="0"/>
        </w:trPr>
        <w:tc>
          <w:tcPr>
            <w:vAlign w:val="center"/>
          </w:tcPr>
          <w:p w:rsidR="00000000" w:rsidDel="00000000" w:rsidP="00000000" w:rsidRDefault="00000000" w:rsidRPr="00000000" w14:paraId="0000091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 La quebrada la García provoca enfermedades en la población de influencia</w:t>
            </w:r>
          </w:p>
          <w:p w:rsidR="00000000" w:rsidDel="00000000" w:rsidP="00000000" w:rsidRDefault="00000000" w:rsidRPr="00000000" w14:paraId="00000914">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915">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916">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917">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918">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919">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91A">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91B">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w:t>
            </w:r>
          </w:p>
        </w:tc>
        <w:tc>
          <w:tcPr>
            <w:vAlign w:val="center"/>
          </w:tcPr>
          <w:p w:rsidR="00000000" w:rsidDel="00000000" w:rsidP="00000000" w:rsidRDefault="00000000" w:rsidRPr="00000000" w14:paraId="00000920">
            <w:pPr>
              <w:tabs>
                <w:tab w:val="left" w:leader="none" w:pos="4259"/>
              </w:tabs>
              <w:rPr>
                <w:rFonts w:ascii="Times New Roman" w:cs="Times New Roman" w:eastAsia="Times New Roman" w:hAnsi="Times New Roman"/>
                <w:sz w:val="20"/>
                <w:szCs w:val="20"/>
              </w:rPr>
            </w:pPr>
            <w:r w:rsidDel="00000000" w:rsidR="00000000" w:rsidRPr="00000000">
              <w:rPr>
                <w:rtl w:val="0"/>
              </w:rPr>
            </w:r>
          </w:p>
        </w:tc>
      </w:tr>
      <w:tr>
        <w:trPr>
          <w:cantSplit w:val="0"/>
          <w:trHeight w:val="20" w:hRule="atLeast"/>
          <w:tblHeader w:val="0"/>
        </w:trPr>
        <w:tc>
          <w:tcPr>
            <w:vAlign w:val="center"/>
          </w:tcPr>
          <w:p w:rsidR="00000000" w:rsidDel="00000000" w:rsidP="00000000" w:rsidRDefault="00000000" w:rsidRPr="00000000" w14:paraId="00000921">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 La población se ve muy afectada por las inundaciones de la quebrada La García y la contaminación ambiental por residuos sólidos</w:t>
            </w:r>
          </w:p>
          <w:p w:rsidR="00000000" w:rsidDel="00000000" w:rsidP="00000000" w:rsidRDefault="00000000" w:rsidRPr="00000000" w14:paraId="00000922">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92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924">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925">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926">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927">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928">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929">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w:t>
            </w:r>
          </w:p>
        </w:tc>
        <w:tc>
          <w:tcPr>
            <w:vAlign w:val="center"/>
          </w:tcPr>
          <w:p w:rsidR="00000000" w:rsidDel="00000000" w:rsidP="00000000" w:rsidRDefault="00000000" w:rsidRPr="00000000" w14:paraId="0000092E">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Quitar el calificativo muy y separar en 2 preguntas:</w:t>
            </w:r>
          </w:p>
          <w:p w:rsidR="00000000" w:rsidDel="00000000" w:rsidP="00000000" w:rsidRDefault="00000000" w:rsidRPr="00000000" w14:paraId="0000092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1. La contaminación.</w:t>
            </w:r>
          </w:p>
          <w:p w:rsidR="00000000" w:rsidDel="00000000" w:rsidP="00000000" w:rsidRDefault="00000000" w:rsidRPr="00000000" w14:paraId="0000093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2. Las inundaciones.</w:t>
            </w:r>
          </w:p>
          <w:p w:rsidR="00000000" w:rsidDel="00000000" w:rsidP="00000000" w:rsidRDefault="00000000" w:rsidRPr="00000000" w14:paraId="00000931">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Así se puede realizar la correlación en las respuestas con algunas de las preguntas anteriores.</w:t>
            </w:r>
          </w:p>
        </w:tc>
      </w:tr>
      <w:tr>
        <w:trPr>
          <w:cantSplit w:val="0"/>
          <w:trHeight w:val="20" w:hRule="atLeast"/>
          <w:tblHeader w:val="0"/>
        </w:trPr>
        <w:tc>
          <w:tcPr>
            <w:vAlign w:val="center"/>
          </w:tcPr>
          <w:p w:rsidR="00000000" w:rsidDel="00000000" w:rsidP="00000000" w:rsidRDefault="00000000" w:rsidRPr="00000000" w14:paraId="00000932">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 La contaminación ambiental de la quebrada la García ha forjado el desplazamiento de la población</w:t>
            </w:r>
          </w:p>
          <w:p w:rsidR="00000000" w:rsidDel="00000000" w:rsidP="00000000" w:rsidRDefault="00000000" w:rsidRPr="00000000" w14:paraId="00000933">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934">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935">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936">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937">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938">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p w:rsidR="00000000" w:rsidDel="00000000" w:rsidP="00000000" w:rsidRDefault="00000000" w:rsidRPr="00000000" w14:paraId="00000939">
            <w:pPr>
              <w:tabs>
                <w:tab w:val="left" w:leader="none" w:pos="4259"/>
              </w:tabs>
              <w:rPr>
                <w:rFonts w:ascii="Times New Roman" w:cs="Times New Roman" w:eastAsia="Times New Roman" w:hAnsi="Times New Roman"/>
                <w:sz w:val="20"/>
                <w:szCs w:val="20"/>
              </w:rPr>
            </w:pPr>
            <w:r w:rsidDel="00000000" w:rsidR="00000000" w:rsidRPr="00000000">
              <w:rPr>
                <w:rtl w:val="0"/>
              </w:rPr>
            </w:r>
          </w:p>
        </w:tc>
        <w:tc>
          <w:tcPr>
            <w:gridSpan w:val="5"/>
            <w:vAlign w:val="center"/>
          </w:tcPr>
          <w:p w:rsidR="00000000" w:rsidDel="00000000" w:rsidP="00000000" w:rsidRDefault="00000000" w:rsidRPr="00000000" w14:paraId="0000093A">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w:t>
            </w:r>
          </w:p>
        </w:tc>
        <w:tc>
          <w:tcPr>
            <w:vAlign w:val="center"/>
          </w:tcPr>
          <w:p w:rsidR="00000000" w:rsidDel="00000000" w:rsidP="00000000" w:rsidRDefault="00000000" w:rsidRPr="00000000" w14:paraId="0000093F">
            <w:pPr>
              <w:tabs>
                <w:tab w:val="left" w:leader="none" w:pos="4259"/>
              </w:tabs>
              <w:rPr>
                <w:rFonts w:ascii="Times New Roman" w:cs="Times New Roman" w:eastAsia="Times New Roman" w:hAnsi="Times New Roman"/>
                <w:sz w:val="20"/>
                <w:szCs w:val="20"/>
              </w:rPr>
            </w:pPr>
            <w:r w:rsidDel="00000000" w:rsidR="00000000" w:rsidRPr="00000000">
              <w:rPr>
                <w:rtl w:val="0"/>
              </w:rPr>
            </w:r>
          </w:p>
        </w:tc>
      </w:tr>
      <w:tr>
        <w:trPr>
          <w:cantSplit w:val="0"/>
          <w:trHeight w:val="20" w:hRule="atLeast"/>
          <w:tblHeader w:val="0"/>
        </w:trPr>
        <w:tc>
          <w:tcPr>
            <w:shd w:fill="ffd965" w:val="clear"/>
          </w:tcPr>
          <w:p w:rsidR="00000000" w:rsidDel="00000000" w:rsidP="00000000" w:rsidRDefault="00000000" w:rsidRPr="00000000" w14:paraId="00000940">
            <w:pPr>
              <w:tabs>
                <w:tab w:val="left" w:leader="none" w:pos="4259"/>
              </w:tabs>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CATEGORÍA 4: ESTRATEGIA PEDAGÓGICA </w:t>
            </w:r>
          </w:p>
          <w:p w:rsidR="00000000" w:rsidDel="00000000" w:rsidP="00000000" w:rsidRDefault="00000000" w:rsidRPr="00000000" w14:paraId="00000941">
            <w:pPr>
              <w:tabs>
                <w:tab w:val="left" w:leader="none" w:pos="4259"/>
              </w:tabs>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942">
            <w:pPr>
              <w:tabs>
                <w:tab w:val="left" w:leader="none" w:pos="4259"/>
              </w:tabs>
              <w:rPr>
                <w:rFonts w:ascii="Times New Roman" w:cs="Times New Roman" w:eastAsia="Times New Roman" w:hAnsi="Times New Roman"/>
                <w:b w:val="1"/>
                <w:sz w:val="20"/>
                <w:szCs w:val="20"/>
                <w:highlight w:val="yellow"/>
              </w:rPr>
            </w:pPr>
            <w:r w:rsidDel="00000000" w:rsidR="00000000" w:rsidRPr="00000000">
              <w:rPr>
                <w:rFonts w:ascii="Times New Roman" w:cs="Times New Roman" w:eastAsia="Times New Roman" w:hAnsi="Times New Roman"/>
                <w:b w:val="1"/>
                <w:sz w:val="20"/>
                <w:szCs w:val="20"/>
                <w:rtl w:val="0"/>
              </w:rPr>
              <w:t xml:space="preserve">SUBCATEGORÍA: CONSERVACIÓN DEL MEDIO AMBIENTE</w:t>
            </w:r>
            <w:r w:rsidDel="00000000" w:rsidR="00000000" w:rsidRPr="00000000">
              <w:rPr>
                <w:rtl w:val="0"/>
              </w:rPr>
            </w:r>
          </w:p>
        </w:tc>
        <w:tc>
          <w:tcPr>
            <w:shd w:fill="ffd965" w:val="clear"/>
            <w:vAlign w:val="center"/>
          </w:tcPr>
          <w:p w:rsidR="00000000" w:rsidDel="00000000" w:rsidP="00000000" w:rsidRDefault="00000000" w:rsidRPr="00000000" w14:paraId="00000943">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1</w:t>
            </w:r>
          </w:p>
        </w:tc>
        <w:tc>
          <w:tcPr>
            <w:shd w:fill="ffd965" w:val="clear"/>
            <w:vAlign w:val="center"/>
          </w:tcPr>
          <w:p w:rsidR="00000000" w:rsidDel="00000000" w:rsidP="00000000" w:rsidRDefault="00000000" w:rsidRPr="00000000" w14:paraId="00000944">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2</w:t>
            </w:r>
          </w:p>
        </w:tc>
        <w:tc>
          <w:tcPr>
            <w:shd w:fill="ffd965" w:val="clear"/>
            <w:vAlign w:val="center"/>
          </w:tcPr>
          <w:p w:rsidR="00000000" w:rsidDel="00000000" w:rsidP="00000000" w:rsidRDefault="00000000" w:rsidRPr="00000000" w14:paraId="00000945">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3</w:t>
            </w:r>
          </w:p>
        </w:tc>
        <w:tc>
          <w:tcPr>
            <w:shd w:fill="ffd965" w:val="clear"/>
            <w:vAlign w:val="center"/>
          </w:tcPr>
          <w:p w:rsidR="00000000" w:rsidDel="00000000" w:rsidP="00000000" w:rsidRDefault="00000000" w:rsidRPr="00000000" w14:paraId="00000946">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4</w:t>
            </w:r>
          </w:p>
        </w:tc>
        <w:tc>
          <w:tcPr>
            <w:shd w:fill="ffd965" w:val="clear"/>
            <w:vAlign w:val="center"/>
          </w:tcPr>
          <w:p w:rsidR="00000000" w:rsidDel="00000000" w:rsidP="00000000" w:rsidRDefault="00000000" w:rsidRPr="00000000" w14:paraId="00000947">
            <w:pPr>
              <w:tabs>
                <w:tab w:val="left" w:leader="none" w:pos="4259"/>
              </w:tabs>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5</w:t>
            </w:r>
          </w:p>
        </w:tc>
        <w:tc>
          <w:tcPr>
            <w:shd w:fill="ffd965" w:val="clear"/>
          </w:tcPr>
          <w:p w:rsidR="00000000" w:rsidDel="00000000" w:rsidP="00000000" w:rsidRDefault="00000000" w:rsidRPr="00000000" w14:paraId="00000948">
            <w:pPr>
              <w:tabs>
                <w:tab w:val="left" w:leader="none" w:pos="4259"/>
              </w:tabs>
              <w:rPr>
                <w:rFonts w:ascii="Times New Roman" w:cs="Times New Roman" w:eastAsia="Times New Roman" w:hAnsi="Times New Roman"/>
                <w:sz w:val="20"/>
                <w:szCs w:val="20"/>
                <w:highlight w:val="yellow"/>
              </w:rPr>
            </w:pPr>
            <w:r w:rsidDel="00000000" w:rsidR="00000000" w:rsidRPr="00000000">
              <w:rPr>
                <w:rtl w:val="0"/>
              </w:rPr>
            </w:r>
          </w:p>
        </w:tc>
      </w:tr>
      <w:tr>
        <w:trPr>
          <w:cantSplit w:val="0"/>
          <w:trHeight w:val="20" w:hRule="atLeast"/>
          <w:tblHeader w:val="0"/>
        </w:trPr>
        <w:tc>
          <w:tcPr>
            <w:gridSpan w:val="7"/>
            <w:vAlign w:val="center"/>
          </w:tcPr>
          <w:p w:rsidR="00000000" w:rsidDel="00000000" w:rsidP="00000000" w:rsidRDefault="00000000" w:rsidRPr="00000000" w14:paraId="00000949">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PREGUNTAS</w:t>
            </w:r>
          </w:p>
        </w:tc>
      </w:tr>
      <w:tr>
        <w:trPr>
          <w:cantSplit w:val="0"/>
          <w:trHeight w:val="20" w:hRule="atLeast"/>
          <w:tblHeader w:val="0"/>
        </w:trPr>
        <w:tc>
          <w:tcPr>
            <w:vAlign w:val="center"/>
          </w:tcPr>
          <w:p w:rsidR="00000000" w:rsidDel="00000000" w:rsidP="00000000" w:rsidRDefault="00000000" w:rsidRPr="00000000" w14:paraId="0000095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Está dispuesto a contribuir con el cuidado de la quebrada La García</w:t>
            </w:r>
          </w:p>
          <w:p w:rsidR="00000000" w:rsidDel="00000000" w:rsidP="00000000" w:rsidRDefault="00000000" w:rsidRPr="00000000" w14:paraId="00000951">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952">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95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954">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955">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956">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tc>
        <w:tc>
          <w:tcPr>
            <w:gridSpan w:val="5"/>
            <w:vAlign w:val="center"/>
          </w:tcPr>
          <w:p w:rsidR="00000000" w:rsidDel="00000000" w:rsidP="00000000" w:rsidRDefault="00000000" w:rsidRPr="00000000" w14:paraId="00000957">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Align w:val="center"/>
          </w:tcPr>
          <w:p w:rsidR="00000000" w:rsidDel="00000000" w:rsidP="00000000" w:rsidRDefault="00000000" w:rsidRPr="00000000" w14:paraId="0000095C">
            <w:pPr>
              <w:tabs>
                <w:tab w:val="left" w:leader="none" w:pos="4259"/>
              </w:tabs>
              <w:rPr>
                <w:rFonts w:ascii="Times New Roman" w:cs="Times New Roman" w:eastAsia="Times New Roman" w:hAnsi="Times New Roman"/>
                <w:sz w:val="20"/>
                <w:szCs w:val="20"/>
              </w:rPr>
            </w:pPr>
            <w:r w:rsidDel="00000000" w:rsidR="00000000" w:rsidRPr="00000000">
              <w:rPr>
                <w:rtl w:val="0"/>
              </w:rPr>
            </w:r>
          </w:p>
        </w:tc>
      </w:tr>
      <w:tr>
        <w:trPr>
          <w:cantSplit w:val="0"/>
          <w:trHeight w:val="20" w:hRule="atLeast"/>
          <w:tblHeader w:val="0"/>
        </w:trPr>
        <w:tc>
          <w:tcPr>
            <w:vAlign w:val="center"/>
          </w:tcPr>
          <w:p w:rsidR="00000000" w:rsidDel="00000000" w:rsidP="00000000" w:rsidRDefault="00000000" w:rsidRPr="00000000" w14:paraId="0000095D">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 Está dispuesto a participar de actividades comunitarias para reducir la contaminación ambiental alrededor de la quebrada La García</w:t>
            </w:r>
          </w:p>
          <w:p w:rsidR="00000000" w:rsidDel="00000000" w:rsidP="00000000" w:rsidRDefault="00000000" w:rsidRPr="00000000" w14:paraId="0000095E">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95F">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96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961">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962">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963">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tc>
        <w:tc>
          <w:tcPr>
            <w:gridSpan w:val="5"/>
            <w:vAlign w:val="center"/>
          </w:tcPr>
          <w:p w:rsidR="00000000" w:rsidDel="00000000" w:rsidP="00000000" w:rsidRDefault="00000000" w:rsidRPr="00000000" w14:paraId="00000964">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w:t>
            </w:r>
          </w:p>
        </w:tc>
        <w:tc>
          <w:tcPr>
            <w:vAlign w:val="center"/>
          </w:tcPr>
          <w:p w:rsidR="00000000" w:rsidDel="00000000" w:rsidP="00000000" w:rsidRDefault="00000000" w:rsidRPr="00000000" w14:paraId="00000969">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Enumerar ejemplos de actividades en las que puede participar. Las preguntas abiertas no llevan a nada.</w:t>
            </w:r>
          </w:p>
        </w:tc>
      </w:tr>
      <w:tr>
        <w:trPr>
          <w:cantSplit w:val="0"/>
          <w:trHeight w:val="20" w:hRule="atLeast"/>
          <w:tblHeader w:val="0"/>
        </w:trPr>
        <w:tc>
          <w:tcPr>
            <w:vAlign w:val="center"/>
          </w:tcPr>
          <w:p w:rsidR="00000000" w:rsidDel="00000000" w:rsidP="00000000" w:rsidRDefault="00000000" w:rsidRPr="00000000" w14:paraId="0000096A">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 Le interesa realizar actividades pedagógicas para aprender sobre el manejo de los residuos sólidos en su comunidad y cómo mitigar los daños ambientales causados a la quebrada La García</w:t>
            </w:r>
          </w:p>
          <w:p w:rsidR="00000000" w:rsidDel="00000000" w:rsidP="00000000" w:rsidRDefault="00000000" w:rsidRPr="00000000" w14:paraId="0000096B">
            <w:pPr>
              <w:tabs>
                <w:tab w:val="left" w:leader="none" w:pos="4259"/>
              </w:tabs>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96C">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de acuerdo (5)</w:t>
            </w:r>
          </w:p>
          <w:p w:rsidR="00000000" w:rsidDel="00000000" w:rsidP="00000000" w:rsidRDefault="00000000" w:rsidRPr="00000000" w14:paraId="0000096D">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De acuerdo (4)</w:t>
            </w:r>
          </w:p>
          <w:p w:rsidR="00000000" w:rsidDel="00000000" w:rsidP="00000000" w:rsidRDefault="00000000" w:rsidRPr="00000000" w14:paraId="0000096E">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Ni de acuerdo ni en desacuerdo (3)</w:t>
            </w:r>
          </w:p>
          <w:p w:rsidR="00000000" w:rsidDel="00000000" w:rsidP="00000000" w:rsidRDefault="00000000" w:rsidRPr="00000000" w14:paraId="0000096F">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desacuerdo (2)</w:t>
            </w:r>
          </w:p>
          <w:p w:rsidR="00000000" w:rsidDel="00000000" w:rsidP="00000000" w:rsidRDefault="00000000" w:rsidRPr="00000000" w14:paraId="00000970">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Totalmente en desacuerdo (1)</w:t>
            </w:r>
          </w:p>
        </w:tc>
        <w:tc>
          <w:tcPr>
            <w:gridSpan w:val="5"/>
            <w:vAlign w:val="center"/>
          </w:tcPr>
          <w:p w:rsidR="00000000" w:rsidDel="00000000" w:rsidP="00000000" w:rsidRDefault="00000000" w:rsidRPr="00000000" w14:paraId="00000971">
            <w:pPr>
              <w:tabs>
                <w:tab w:val="left" w:leader="none" w:pos="4259"/>
              </w:tabs>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w:t>
            </w:r>
          </w:p>
        </w:tc>
        <w:tc>
          <w:tcPr>
            <w:vAlign w:val="center"/>
          </w:tcPr>
          <w:p w:rsidR="00000000" w:rsidDel="00000000" w:rsidP="00000000" w:rsidRDefault="00000000" w:rsidRPr="00000000" w14:paraId="00000976">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left"/>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Igualmente, enumerar algunas en las que pudieran participar, actividades pedagógicas es muy amplio.</w:t>
            </w:r>
          </w:p>
          <w:p w:rsidR="00000000" w:rsidDel="00000000" w:rsidP="00000000" w:rsidRDefault="00000000" w:rsidRPr="00000000" w14:paraId="00000977">
            <w:pPr>
              <w:tabs>
                <w:tab w:val="left" w:leader="none" w:pos="4259"/>
              </w:tabs>
              <w:rPr>
                <w:rFonts w:ascii="Times New Roman" w:cs="Times New Roman" w:eastAsia="Times New Roman" w:hAnsi="Times New Roman"/>
                <w:sz w:val="20"/>
                <w:szCs w:val="20"/>
              </w:rPr>
            </w:pPr>
            <w:r w:rsidDel="00000000" w:rsidR="00000000" w:rsidRPr="00000000">
              <w:rPr>
                <w:rtl w:val="0"/>
              </w:rPr>
            </w:r>
          </w:p>
        </w:tc>
      </w:tr>
    </w:tbl>
    <w:p w:rsidR="00000000" w:rsidDel="00000000" w:rsidP="00000000" w:rsidRDefault="00000000" w:rsidRPr="00000000" w14:paraId="00000978">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Observaciones generales del experto:</w:t>
      </w:r>
    </w:p>
    <w:p w:rsidR="00000000" w:rsidDel="00000000" w:rsidP="00000000" w:rsidRDefault="00000000" w:rsidRPr="00000000" w14:paraId="00000979">
      <w:pPr>
        <w:spacing w:after="0" w:line="240" w:lineRule="auto"/>
        <w:rPr>
          <w:rFonts w:ascii="Times New Roman" w:cs="Times New Roman" w:eastAsia="Times New Roman" w:hAnsi="Times New Roman"/>
          <w:sz w:val="20"/>
          <w:szCs w:val="20"/>
        </w:rPr>
      </w:pPr>
      <w:bookmarkStart w:colFirst="0" w:colLast="0" w:name="_4du1wux" w:id="97"/>
      <w:bookmarkEnd w:id="97"/>
      <w:r w:rsidDel="00000000" w:rsidR="00000000" w:rsidRPr="00000000">
        <w:rPr>
          <w:rFonts w:ascii="Times New Roman" w:cs="Times New Roman" w:eastAsia="Times New Roman" w:hAnsi="Times New Roman"/>
          <w:sz w:val="20"/>
          <w:szCs w:val="20"/>
          <w:rtl w:val="0"/>
        </w:rPr>
        <w:t xml:space="preserve">Cómo no conozco la caracterización del entorno poblacional con el que van a trabajar y la muestra, intenté explicar en algunos ítems la idea de mejorar la encuesta. </w:t>
      </w:r>
    </w:p>
    <w:p w:rsidR="00000000" w:rsidDel="00000000" w:rsidP="00000000" w:rsidRDefault="00000000" w:rsidRPr="00000000" w14:paraId="0000097A">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Fundamental la forma como se aplicará la encuesta. Tampoco encontré esta explicación. </w:t>
      </w:r>
    </w:p>
    <w:p w:rsidR="00000000" w:rsidDel="00000000" w:rsidP="00000000" w:rsidRDefault="00000000" w:rsidRPr="00000000" w14:paraId="0000097B">
      <w:pPr>
        <w:spacing w:after="0" w:line="240" w:lineRule="auto"/>
        <w:rPr>
          <w:rFonts w:ascii="Times New Roman" w:cs="Times New Roman" w:eastAsia="Times New Roman" w:hAnsi="Times New Roman"/>
          <w:sz w:val="20"/>
          <w:szCs w:val="20"/>
        </w:rPr>
      </w:pPr>
      <w:r w:rsidDel="00000000" w:rsidR="00000000" w:rsidRPr="00000000">
        <w:rPr>
          <w:rtl w:val="0"/>
        </w:rPr>
      </w:r>
    </w:p>
    <w:tbl>
      <w:tblPr>
        <w:tblStyle w:val="Table30"/>
        <w:tblW w:w="9350.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628"/>
        <w:gridCol w:w="742"/>
        <w:gridCol w:w="1782"/>
        <w:gridCol w:w="595"/>
        <w:gridCol w:w="3862"/>
        <w:gridCol w:w="741"/>
        <w:tblGridChange w:id="0">
          <w:tblGrid>
            <w:gridCol w:w="1628"/>
            <w:gridCol w:w="742"/>
            <w:gridCol w:w="1782"/>
            <w:gridCol w:w="595"/>
            <w:gridCol w:w="3862"/>
            <w:gridCol w:w="741"/>
          </w:tblGrid>
        </w:tblGridChange>
      </w:tblGrid>
      <w:tr>
        <w:trPr>
          <w:cantSplit w:val="0"/>
          <w:trHeight w:val="495" w:hRule="atLeast"/>
          <w:tblHeader w:val="0"/>
        </w:trPr>
        <w:tc>
          <w:tcPr>
            <w:gridSpan w:val="5"/>
          </w:tcPr>
          <w:p w:rsidR="00000000" w:rsidDel="00000000" w:rsidP="00000000" w:rsidRDefault="00000000" w:rsidRPr="00000000" w14:paraId="0000097C">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Validez general del instrumento (Preguntas orientadoras para la aplicación del instrumento)</w:t>
            </w:r>
          </w:p>
        </w:tc>
      </w:tr>
      <w:tr>
        <w:trPr>
          <w:cantSplit w:val="0"/>
          <w:trHeight w:val="495" w:hRule="atLeast"/>
          <w:tblHeader w:val="0"/>
        </w:trPr>
        <w:tc>
          <w:tcPr>
            <w:vAlign w:val="center"/>
          </w:tcPr>
          <w:p w:rsidR="00000000" w:rsidDel="00000000" w:rsidP="00000000" w:rsidRDefault="00000000" w:rsidRPr="00000000" w14:paraId="00000981">
            <w:pPr>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Aplicable </w:t>
            </w:r>
          </w:p>
        </w:tc>
        <w:tc>
          <w:tcPr>
            <w:vAlign w:val="center"/>
          </w:tcPr>
          <w:p w:rsidR="00000000" w:rsidDel="00000000" w:rsidP="00000000" w:rsidRDefault="00000000" w:rsidRPr="00000000" w14:paraId="00000982">
            <w:pPr>
              <w:spacing w:after="0" w:line="240" w:lineRule="auto"/>
              <w:rPr>
                <w:rFonts w:ascii="Times New Roman" w:cs="Times New Roman" w:eastAsia="Times New Roman" w:hAnsi="Times New Roman"/>
                <w:b w:val="1"/>
                <w:sz w:val="20"/>
                <w:szCs w:val="20"/>
              </w:rPr>
            </w:pPr>
            <w:r w:rsidDel="00000000" w:rsidR="00000000" w:rsidRPr="00000000">
              <w:rPr>
                <w:rtl w:val="0"/>
              </w:rPr>
            </w:r>
          </w:p>
        </w:tc>
        <w:tc>
          <w:tcPr>
            <w:vAlign w:val="center"/>
          </w:tcPr>
          <w:p w:rsidR="00000000" w:rsidDel="00000000" w:rsidP="00000000" w:rsidRDefault="00000000" w:rsidRPr="00000000" w14:paraId="00000983">
            <w:pPr>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No aplicable</w:t>
            </w:r>
          </w:p>
        </w:tc>
        <w:tc>
          <w:tcPr>
            <w:vAlign w:val="center"/>
          </w:tcPr>
          <w:p w:rsidR="00000000" w:rsidDel="00000000" w:rsidP="00000000" w:rsidRDefault="00000000" w:rsidRPr="00000000" w14:paraId="00000984">
            <w:pPr>
              <w:spacing w:after="0" w:line="240" w:lineRule="auto"/>
              <w:rPr>
                <w:rFonts w:ascii="Times New Roman" w:cs="Times New Roman" w:eastAsia="Times New Roman" w:hAnsi="Times New Roman"/>
                <w:b w:val="1"/>
                <w:sz w:val="20"/>
                <w:szCs w:val="20"/>
              </w:rPr>
            </w:pPr>
            <w:r w:rsidDel="00000000" w:rsidR="00000000" w:rsidRPr="00000000">
              <w:rPr>
                <w:rtl w:val="0"/>
              </w:rPr>
            </w:r>
          </w:p>
        </w:tc>
        <w:tc>
          <w:tcPr>
            <w:vAlign w:val="center"/>
          </w:tcPr>
          <w:p w:rsidR="00000000" w:rsidDel="00000000" w:rsidP="00000000" w:rsidRDefault="00000000" w:rsidRPr="00000000" w14:paraId="00000985">
            <w:pPr>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Aplicable con observaciones</w:t>
            </w:r>
          </w:p>
        </w:tc>
        <w:tc>
          <w:tcPr>
            <w:vAlign w:val="center"/>
          </w:tcPr>
          <w:p w:rsidR="00000000" w:rsidDel="00000000" w:rsidP="00000000" w:rsidRDefault="00000000" w:rsidRPr="00000000" w14:paraId="00000986">
            <w:pPr>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x</w:t>
            </w:r>
          </w:p>
        </w:tc>
      </w:tr>
    </w:tbl>
    <w:p w:rsidR="00000000" w:rsidDel="00000000" w:rsidP="00000000" w:rsidRDefault="00000000" w:rsidRPr="00000000" w14:paraId="00000987">
      <w:pPr>
        <w:spacing w:after="0" w:line="240" w:lineRule="auto"/>
        <w:jc w:val="cente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988">
      <w:pPr>
        <w:spacing w:after="0" w:line="240" w:lineRule="auto"/>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sz w:val="20"/>
          <w:szCs w:val="20"/>
          <w:rtl w:val="0"/>
        </w:rPr>
        <w:tab/>
      </w:r>
      <w:r w:rsidDel="00000000" w:rsidR="00000000" w:rsidRPr="00000000">
        <w:rPr>
          <w:rFonts w:ascii="Times New Roman" w:cs="Times New Roman" w:eastAsia="Times New Roman" w:hAnsi="Times New Roman"/>
          <w:b w:val="1"/>
          <w:sz w:val="20"/>
          <w:szCs w:val="20"/>
          <w:rtl w:val="0"/>
        </w:rPr>
        <w:t xml:space="preserve">Datos del experto</w:t>
      </w:r>
    </w:p>
    <w:tbl>
      <w:tblPr>
        <w:tblStyle w:val="Table31"/>
        <w:tblW w:w="877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791"/>
        <w:gridCol w:w="5984"/>
        <w:tblGridChange w:id="0">
          <w:tblGrid>
            <w:gridCol w:w="2791"/>
            <w:gridCol w:w="5984"/>
          </w:tblGrid>
        </w:tblGridChange>
      </w:tblGrid>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89">
            <w:pPr>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Nombre y número de identificación: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8A">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Sandra Didiana Carmona Escobar</w:t>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8B">
            <w:pPr>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Móvil:</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8C">
            <w:pPr>
              <w:spacing w:after="0" w:line="240" w:lineRule="auto"/>
              <w:rPr>
                <w:rFonts w:ascii="Times New Roman" w:cs="Times New Roman" w:eastAsia="Times New Roman" w:hAnsi="Times New Roman"/>
                <w:sz w:val="20"/>
                <w:szCs w:val="20"/>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8D">
            <w:pPr>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Correo electrónico:</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8E">
            <w:pPr>
              <w:spacing w:after="0" w:line="240" w:lineRule="auto"/>
              <w:rPr>
                <w:rFonts w:ascii="Times New Roman" w:cs="Times New Roman" w:eastAsia="Times New Roman" w:hAnsi="Times New Roman"/>
                <w:sz w:val="20"/>
                <w:szCs w:val="20"/>
              </w:rPr>
            </w:pPr>
            <w:r w:rsidDel="00000000" w:rsidR="00000000" w:rsidRPr="00000000">
              <w:rPr>
                <w:rtl w:val="0"/>
              </w:rPr>
            </w:r>
          </w:p>
        </w:tc>
      </w:tr>
      <w:tr>
        <w:trPr>
          <w:cantSplit w:val="0"/>
          <w:trHeight w:val="20" w:hRule="atLeast"/>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8F">
            <w:pPr>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Firma:</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990">
            <w:pPr>
              <w:spacing w:after="0" w:line="240" w:lineRule="auto"/>
              <w:rPr>
                <w:rFonts w:ascii="Times New Roman" w:cs="Times New Roman" w:eastAsia="Times New Roman" w:hAnsi="Times New Roman"/>
                <w:sz w:val="20"/>
                <w:szCs w:val="20"/>
              </w:rPr>
            </w:pPr>
            <w:r w:rsidDel="00000000" w:rsidR="00000000" w:rsidRPr="00000000">
              <w:rPr>
                <w:rtl w:val="0"/>
              </w:rPr>
            </w:r>
          </w:p>
        </w:tc>
      </w:tr>
    </w:tbl>
    <w:p w:rsidR="00000000" w:rsidDel="00000000" w:rsidP="00000000" w:rsidRDefault="00000000" w:rsidRPr="00000000" w14:paraId="00000991">
      <w:pPr>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Favor adjuntar PDF del acta de grado de su último nivel de formación.</w:t>
      </w:r>
    </w:p>
    <w:p w:rsidR="00000000" w:rsidDel="00000000" w:rsidP="00000000" w:rsidRDefault="00000000" w:rsidRPr="00000000" w14:paraId="00000992">
      <w:pPr>
        <w:tabs>
          <w:tab w:val="left" w:leader="none" w:pos="4259"/>
        </w:tabs>
        <w:spacing w:after="0"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¡Muchas gracias por su valiosa colaboración! </w:t>
      </w:r>
    </w:p>
    <w:p w:rsidR="00000000" w:rsidDel="00000000" w:rsidP="00000000" w:rsidRDefault="00000000" w:rsidRPr="00000000" w14:paraId="00000993">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             </w:t>
      </w:r>
    </w:p>
    <w:p w:rsidR="00000000" w:rsidDel="00000000" w:rsidP="00000000" w:rsidRDefault="00000000" w:rsidRPr="00000000" w14:paraId="00000994">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Bency Rocío Palacios Mosquera</w:t>
        <w:tab/>
        <w:t xml:space="preserve">                  Erika Yulieth Ticora López </w:t>
      </w:r>
    </w:p>
    <w:p w:rsidR="00000000" w:rsidDel="00000000" w:rsidP="00000000" w:rsidRDefault="00000000" w:rsidRPr="00000000" w14:paraId="00000995">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996">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sz w:val="20"/>
          <w:szCs w:val="20"/>
          <w:rtl w:val="0"/>
        </w:rPr>
        <w:t xml:space="preserve">Equipo de investigadoras. </w:t>
      </w:r>
      <w:r w:rsidDel="00000000" w:rsidR="00000000" w:rsidRPr="00000000">
        <w:rPr>
          <w:rFonts w:ascii="Times New Roman" w:cs="Times New Roman" w:eastAsia="Times New Roman" w:hAnsi="Times New Roman"/>
          <w:b w:val="1"/>
          <w:sz w:val="20"/>
          <w:szCs w:val="20"/>
          <w:rtl w:val="0"/>
        </w:rPr>
        <w:t xml:space="preserve">MAESTRÍA EN PEDAGOGÍA AMBIENTAL PARA EL DESARROLLO SOSTENIBLE. </w:t>
      </w:r>
    </w:p>
    <w:p w:rsidR="00000000" w:rsidDel="00000000" w:rsidP="00000000" w:rsidRDefault="00000000" w:rsidRPr="00000000" w14:paraId="00000997">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Universidad Popular del Cesar.</w:t>
      </w:r>
    </w:p>
    <w:p w:rsidR="00000000" w:rsidDel="00000000" w:rsidP="00000000" w:rsidRDefault="00000000" w:rsidRPr="00000000" w14:paraId="00000998">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999">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PhD. LUISA FERNANDA CADENA CORREDOR</w:t>
      </w:r>
    </w:p>
    <w:p w:rsidR="00000000" w:rsidDel="00000000" w:rsidP="00000000" w:rsidRDefault="00000000" w:rsidRPr="00000000" w14:paraId="0000099A">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Docente asesora de la investigación.</w:t>
      </w:r>
    </w:p>
    <w:p w:rsidR="00000000" w:rsidDel="00000000" w:rsidP="00000000" w:rsidRDefault="00000000" w:rsidRPr="00000000" w14:paraId="0000099B">
      <w:pPr>
        <w:tabs>
          <w:tab w:val="left" w:leader="none" w:pos="4259"/>
        </w:tabs>
        <w:spacing w:after="0" w:line="240" w:lineRule="auto"/>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Universidad Popular del Cesar.</w:t>
      </w:r>
    </w:p>
    <w:p w:rsidR="00000000" w:rsidDel="00000000" w:rsidP="00000000" w:rsidRDefault="00000000" w:rsidRPr="00000000" w14:paraId="0000099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2"/>
          <w:szCs w:val="22"/>
          <w:u w:val="none"/>
          <w:shd w:fill="auto" w:val="clear"/>
          <w:vertAlign w:val="baseline"/>
        </w:rPr>
      </w:pPr>
      <w:bookmarkStart w:colFirst="0" w:colLast="0" w:name="_2szc72q" w:id="98"/>
      <w:bookmarkEnd w:id="98"/>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Anexo 5 Formato del cuestionario finalmente aprobado.</w:t>
      </w:r>
    </w:p>
    <w:tbl>
      <w:tblPr>
        <w:tblStyle w:val="Table32"/>
        <w:tblW w:w="935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400"/>
      </w:tblPr>
      <w:tblGrid>
        <w:gridCol w:w="2455"/>
        <w:gridCol w:w="1406"/>
        <w:gridCol w:w="1827"/>
        <w:gridCol w:w="1829"/>
        <w:gridCol w:w="1833"/>
        <w:tblGridChange w:id="0">
          <w:tblGrid>
            <w:gridCol w:w="2455"/>
            <w:gridCol w:w="1406"/>
            <w:gridCol w:w="1827"/>
            <w:gridCol w:w="1829"/>
            <w:gridCol w:w="1833"/>
          </w:tblGrid>
        </w:tblGridChange>
      </w:tblGrid>
      <w:tr>
        <w:trPr>
          <w:cantSplit w:val="0"/>
          <w:trHeight w:val="340" w:hRule="atLeast"/>
          <w:tblHeader w:val="0"/>
        </w:trPr>
        <w:tc>
          <w:tcPr>
            <w:gridSpan w:val="5"/>
            <w:shd w:fill="f2f2f2" w:val="clear"/>
            <w:vAlign w:val="center"/>
          </w:tcPr>
          <w:p w:rsidR="00000000" w:rsidDel="00000000" w:rsidP="00000000" w:rsidRDefault="00000000" w:rsidRPr="00000000" w14:paraId="0000099D">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Cuestionario relacionado con las creencias y saberes sobre residuos sólidos – con escalonamiento tipo Likert</w:t>
            </w:r>
          </w:p>
        </w:tc>
      </w:tr>
      <w:tr>
        <w:trPr>
          <w:cantSplit w:val="0"/>
          <w:trHeight w:val="340" w:hRule="atLeast"/>
          <w:tblHeader w:val="0"/>
        </w:trPr>
        <w:tc>
          <w:tcPr>
            <w:gridSpan w:val="5"/>
            <w:vAlign w:val="center"/>
          </w:tcPr>
          <w:p w:rsidR="00000000" w:rsidDel="00000000" w:rsidP="00000000" w:rsidRDefault="00000000" w:rsidRPr="00000000" w14:paraId="000009A2">
            <w:pPr>
              <w:jc w:val="both"/>
              <w:rPr>
                <w:rFonts w:ascii="Times New Roman" w:cs="Times New Roman" w:eastAsia="Times New Roman" w:hAnsi="Times New Roman"/>
                <w:sz w:val="20"/>
                <w:szCs w:val="20"/>
              </w:rPr>
            </w:pPr>
            <w:bookmarkStart w:colFirst="0" w:colLast="0" w:name="_184mhaj" w:id="99"/>
            <w:bookmarkEnd w:id="99"/>
            <w:r w:rsidDel="00000000" w:rsidR="00000000" w:rsidRPr="00000000">
              <w:rPr>
                <w:rFonts w:ascii="Times New Roman" w:cs="Times New Roman" w:eastAsia="Times New Roman" w:hAnsi="Times New Roman"/>
                <w:b w:val="1"/>
                <w:sz w:val="20"/>
                <w:szCs w:val="20"/>
                <w:rtl w:val="0"/>
              </w:rPr>
              <w:t xml:space="preserve">Presentación y objetivo.  </w:t>
            </w:r>
            <w:r w:rsidDel="00000000" w:rsidR="00000000" w:rsidRPr="00000000">
              <w:rPr>
                <w:rFonts w:ascii="Times New Roman" w:cs="Times New Roman" w:eastAsia="Times New Roman" w:hAnsi="Times New Roman"/>
                <w:sz w:val="20"/>
                <w:szCs w:val="20"/>
                <w:rtl w:val="0"/>
              </w:rPr>
              <w:t xml:space="preserve">Buenos días / buenas tardes. Somos Bency Rocío Palacios Mosquera y Erika Yulieth Ticora López estudiantes de la Maestría en Pedagogía Ambiental para el Desarrollo Sostenible de la Universidad Popular del Cesar y en estos momentos nos encontramos realizando la investigación titulada:</w:t>
            </w:r>
            <w:r w:rsidDel="00000000" w:rsidR="00000000" w:rsidRPr="00000000">
              <w:rPr>
                <w:rFonts w:ascii="Times New Roman" w:cs="Times New Roman" w:eastAsia="Times New Roman" w:hAnsi="Times New Roman"/>
                <w:b w:val="1"/>
                <w:sz w:val="20"/>
                <w:szCs w:val="20"/>
                <w:rtl w:val="0"/>
              </w:rPr>
              <w:t xml:space="preserve"> “Estrategia pedagógica para la transformación de creencias y saberes sobre residuos sólidos y el impacto en el medio ambiente con los habitantes de la quebrada La García en el municipio de Bello, Antioquia”, </w:t>
            </w:r>
            <w:r w:rsidDel="00000000" w:rsidR="00000000" w:rsidRPr="00000000">
              <w:rPr>
                <w:rFonts w:ascii="Times New Roman" w:cs="Times New Roman" w:eastAsia="Times New Roman" w:hAnsi="Times New Roman"/>
                <w:sz w:val="20"/>
                <w:szCs w:val="20"/>
                <w:rtl w:val="0"/>
              </w:rPr>
              <w:t xml:space="preserve">con el objetivo de determinar las creencias y saberes de los habitantes que rodean la quebrada La García en el sector El Cóngolo del Municipio de Bello – Antioquia, con respecto al manejo de los residuos sólidos y su impacto al medio ambiente; para transformar esta situación y mitigar el daño mediante una estrategia pedagógica con la comunidad.</w:t>
            </w:r>
          </w:p>
          <w:p w:rsidR="00000000" w:rsidDel="00000000" w:rsidP="00000000" w:rsidRDefault="00000000" w:rsidRPr="00000000" w14:paraId="000009A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9A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Por lo tanto, le agradecemos que responda las afirmaciones que se formulan a continuación, de acuerdo con propias opiniones, lo cual a lo sumo le tomará 20 minutos de su tiempo.  </w:t>
            </w:r>
          </w:p>
          <w:p w:rsidR="00000000" w:rsidDel="00000000" w:rsidP="00000000" w:rsidRDefault="00000000" w:rsidRPr="00000000" w14:paraId="000009A5">
            <w:pPr>
              <w:jc w:val="both"/>
              <w:rPr>
                <w:rFonts w:ascii="Times New Roman" w:cs="Times New Roman" w:eastAsia="Times New Roman" w:hAnsi="Times New Roman"/>
                <w:b w:val="1"/>
                <w:sz w:val="20"/>
                <w:szCs w:val="20"/>
              </w:rPr>
            </w:pPr>
            <w:r w:rsidDel="00000000" w:rsidR="00000000" w:rsidRPr="00000000">
              <w:rPr>
                <w:rtl w:val="0"/>
              </w:rPr>
            </w:r>
          </w:p>
        </w:tc>
      </w:tr>
      <w:tr>
        <w:trPr>
          <w:cantSplit w:val="0"/>
          <w:trHeight w:val="340" w:hRule="atLeast"/>
          <w:tblHeader w:val="0"/>
        </w:trPr>
        <w:tc>
          <w:tcPr>
            <w:gridSpan w:val="5"/>
            <w:vAlign w:val="center"/>
          </w:tcPr>
          <w:p w:rsidR="00000000" w:rsidDel="00000000" w:rsidP="00000000" w:rsidRDefault="00000000" w:rsidRPr="00000000" w14:paraId="000009A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Instrucciones de respuesta. </w:t>
            </w:r>
            <w:r w:rsidDel="00000000" w:rsidR="00000000" w:rsidRPr="00000000">
              <w:rPr>
                <w:rFonts w:ascii="Times New Roman" w:cs="Times New Roman" w:eastAsia="Times New Roman" w:hAnsi="Times New Roman"/>
                <w:sz w:val="20"/>
                <w:szCs w:val="20"/>
                <w:rtl w:val="0"/>
              </w:rPr>
              <w:t xml:space="preserve">Este</w:t>
            </w:r>
            <w:r w:rsidDel="00000000" w:rsidR="00000000" w:rsidRPr="00000000">
              <w:rPr>
                <w:rFonts w:ascii="Times New Roman" w:cs="Times New Roman" w:eastAsia="Times New Roman" w:hAnsi="Times New Roman"/>
                <w:b w:val="1"/>
                <w:sz w:val="20"/>
                <w:szCs w:val="20"/>
                <w:rtl w:val="0"/>
              </w:rPr>
              <w:t xml:space="preserve"> </w:t>
            </w:r>
            <w:r w:rsidDel="00000000" w:rsidR="00000000" w:rsidRPr="00000000">
              <w:rPr>
                <w:rFonts w:ascii="Times New Roman" w:cs="Times New Roman" w:eastAsia="Times New Roman" w:hAnsi="Times New Roman"/>
                <w:sz w:val="20"/>
                <w:szCs w:val="20"/>
                <w:rtl w:val="0"/>
              </w:rPr>
              <w:t xml:space="preserve">cuestionario está constituido por 15 afirmaciones relacionadas con esta temática, las cuales están organizadas en cinco secciones, iniciando con la sección 1) con datos personales del participante (7 ítems) y las secciones de la 2 a la 5 corresponde con los siguientes temas: 2) creencias y saberes (5 ítems), 3) residuos sólidos (3 ítems), 4) contaminación ambiental (4 ítems) y 5) estrategia pedagógica (3 ítems). La forma respuesta propuesta está basada en una escala Likert conformada por cinco opciones de respuesta, a saber: Totalmente de acuerdo = 5, De acuerdo = 4, ni de acuerdo ni en desacuerdo = 3, en desacuerdo = 2 y totalmente en desacuerdo = 1.</w:t>
            </w:r>
          </w:p>
          <w:p w:rsidR="00000000" w:rsidDel="00000000" w:rsidP="00000000" w:rsidRDefault="00000000" w:rsidRPr="00000000" w14:paraId="000009A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9A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información recopilada con este cuestionario solo es con fines académicos para la presentación de nuestra investigación, por lo cual le aseguramos la confidencialidad de sus datos y respuestas que puedan permitir su identificación. </w:t>
            </w:r>
          </w:p>
          <w:p w:rsidR="00000000" w:rsidDel="00000000" w:rsidP="00000000" w:rsidRDefault="00000000" w:rsidRPr="00000000" w14:paraId="000009AD">
            <w:pPr>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Acepto participar de la investigación y responder este cuestionario. Si       No</w:t>
            </w:r>
          </w:p>
        </w:tc>
      </w:tr>
      <w:tr>
        <w:trPr>
          <w:cantSplit w:val="0"/>
          <w:trHeight w:val="340" w:hRule="atLeast"/>
          <w:tblHeader w:val="0"/>
        </w:trPr>
        <w:tc>
          <w:tcPr>
            <w:gridSpan w:val="5"/>
            <w:shd w:fill="f2f2f2" w:val="clear"/>
            <w:vAlign w:val="center"/>
          </w:tcPr>
          <w:p w:rsidR="00000000" w:rsidDel="00000000" w:rsidP="00000000" w:rsidRDefault="00000000" w:rsidRPr="00000000" w14:paraId="000009B2">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Sección 1. Datos personales</w:t>
            </w:r>
          </w:p>
        </w:tc>
      </w:tr>
      <w:tr>
        <w:trPr>
          <w:cantSplit w:val="0"/>
          <w:trHeight w:val="340" w:hRule="atLeast"/>
          <w:tblHeader w:val="0"/>
        </w:trPr>
        <w:tc>
          <w:tcPr>
            <w:gridSpan w:val="5"/>
            <w:vAlign w:val="center"/>
          </w:tcPr>
          <w:p w:rsidR="00000000" w:rsidDel="00000000" w:rsidP="00000000" w:rsidRDefault="00000000" w:rsidRPr="00000000" w14:paraId="000009B7">
            <w:pPr>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1. Edad.                                        2. Género.                                     3. Estado civil.</w:t>
            </w:r>
          </w:p>
          <w:p w:rsidR="00000000" w:rsidDel="00000000" w:rsidP="00000000" w:rsidRDefault="00000000" w:rsidRPr="00000000" w14:paraId="000009B8">
            <w:pPr>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4. Ocupación.</w:t>
            </w:r>
          </w:p>
          <w:p w:rsidR="00000000" w:rsidDel="00000000" w:rsidP="00000000" w:rsidRDefault="00000000" w:rsidRPr="00000000" w14:paraId="000009B9">
            <w:pPr>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5. Nivel de escolaridad.</w:t>
            </w:r>
          </w:p>
          <w:p w:rsidR="00000000" w:rsidDel="00000000" w:rsidP="00000000" w:rsidRDefault="00000000" w:rsidRPr="00000000" w14:paraId="000009BA">
            <w:pPr>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6. Personas con las que vive.</w:t>
            </w:r>
          </w:p>
          <w:p w:rsidR="00000000" w:rsidDel="00000000" w:rsidP="00000000" w:rsidRDefault="00000000" w:rsidRPr="00000000" w14:paraId="000009BB">
            <w:pPr>
              <w:jc w:val="both"/>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7. Años de estar viviendo en el sector.</w:t>
            </w:r>
          </w:p>
        </w:tc>
      </w:tr>
      <w:tr>
        <w:trPr>
          <w:cantSplit w:val="0"/>
          <w:trHeight w:val="340" w:hRule="atLeast"/>
          <w:tblHeader w:val="0"/>
        </w:trPr>
        <w:tc>
          <w:tcPr>
            <w:gridSpan w:val="5"/>
            <w:shd w:fill="f2f2f2" w:val="clear"/>
            <w:vAlign w:val="center"/>
          </w:tcPr>
          <w:p w:rsidR="00000000" w:rsidDel="00000000" w:rsidP="00000000" w:rsidRDefault="00000000" w:rsidRPr="00000000" w14:paraId="000009C0">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Afirmaciones formuladas y escala de respuestas</w:t>
            </w:r>
          </w:p>
        </w:tc>
      </w:tr>
      <w:tr>
        <w:trPr>
          <w:cantSplit w:val="0"/>
          <w:trHeight w:val="340" w:hRule="atLeast"/>
          <w:tblHeader w:val="0"/>
        </w:trPr>
        <w:tc>
          <w:tcPr>
            <w:gridSpan w:val="5"/>
            <w:shd w:fill="f2f2f2" w:val="clear"/>
            <w:vAlign w:val="center"/>
          </w:tcPr>
          <w:p w:rsidR="00000000" w:rsidDel="00000000" w:rsidP="00000000" w:rsidRDefault="00000000" w:rsidRPr="00000000" w14:paraId="000009C5">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Sección 2. Creencias y saberes</w:t>
            </w:r>
          </w:p>
        </w:tc>
      </w:tr>
      <w:tr>
        <w:trPr>
          <w:cantSplit w:val="0"/>
          <w:trHeight w:val="454" w:hRule="atLeast"/>
          <w:tblHeader w:val="0"/>
        </w:trPr>
        <w:tc>
          <w:tcPr>
            <w:gridSpan w:val="5"/>
            <w:vAlign w:val="center"/>
          </w:tcPr>
          <w:p w:rsidR="00000000" w:rsidDel="00000000" w:rsidP="00000000" w:rsidRDefault="00000000" w:rsidRPr="00000000" w14:paraId="000009CA">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sz w:val="20"/>
                <w:szCs w:val="20"/>
                <w:rtl w:val="0"/>
              </w:rPr>
              <w:t xml:space="preserve">1. Tiene conocimientos acerca de la clasificación de los residuos sólidos domésticos que permite fomentar el reciclaje y la reutilización de residuos</w:t>
            </w:r>
            <w:r w:rsidDel="00000000" w:rsidR="00000000" w:rsidRPr="00000000">
              <w:rPr>
                <w:rtl w:val="0"/>
              </w:rPr>
            </w:r>
          </w:p>
        </w:tc>
      </w:tr>
      <w:tr>
        <w:trPr>
          <w:cantSplit w:val="0"/>
          <w:tblHeader w:val="0"/>
        </w:trPr>
        <w:tc>
          <w:tcPr>
            <w:vAlign w:val="center"/>
          </w:tcPr>
          <w:p w:rsidR="00000000" w:rsidDel="00000000" w:rsidP="00000000" w:rsidRDefault="00000000" w:rsidRPr="00000000" w14:paraId="000009CF">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Totalmente de acuerdo</w:t>
            </w:r>
          </w:p>
        </w:tc>
        <w:tc>
          <w:tcPr>
            <w:vAlign w:val="center"/>
          </w:tcPr>
          <w:p w:rsidR="00000000" w:rsidDel="00000000" w:rsidP="00000000" w:rsidRDefault="00000000" w:rsidRPr="00000000" w14:paraId="000009D0">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De acuerdo</w:t>
            </w:r>
          </w:p>
        </w:tc>
        <w:tc>
          <w:tcPr>
            <w:vAlign w:val="center"/>
          </w:tcPr>
          <w:p w:rsidR="00000000" w:rsidDel="00000000" w:rsidP="00000000" w:rsidRDefault="00000000" w:rsidRPr="00000000" w14:paraId="000009D1">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Ni de acuerdo ni en desacuerdo</w:t>
            </w:r>
          </w:p>
        </w:tc>
        <w:tc>
          <w:tcPr>
            <w:vAlign w:val="center"/>
          </w:tcPr>
          <w:p w:rsidR="00000000" w:rsidDel="00000000" w:rsidP="00000000" w:rsidRDefault="00000000" w:rsidRPr="00000000" w14:paraId="000009D2">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En desacuerdo</w:t>
            </w:r>
          </w:p>
        </w:tc>
        <w:tc>
          <w:tcPr>
            <w:vAlign w:val="center"/>
          </w:tcPr>
          <w:p w:rsidR="00000000" w:rsidDel="00000000" w:rsidP="00000000" w:rsidRDefault="00000000" w:rsidRPr="00000000" w14:paraId="000009D3">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Totalmente en desacuerdo</w:t>
            </w:r>
          </w:p>
        </w:tc>
      </w:tr>
      <w:tr>
        <w:trPr>
          <w:cantSplit w:val="0"/>
          <w:trHeight w:val="227" w:hRule="atLeast"/>
          <w:tblHeader w:val="0"/>
        </w:trPr>
        <w:tc>
          <w:tcPr>
            <w:gridSpan w:val="5"/>
            <w:vAlign w:val="center"/>
          </w:tcPr>
          <w:p w:rsidR="00000000" w:rsidDel="00000000" w:rsidP="00000000" w:rsidRDefault="00000000" w:rsidRPr="00000000" w14:paraId="000009D4">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 Tiene conocimientos sobre algunas de las siguientes prácticas para mejorar las condiciones del medio ambiente: reducir, reutilizar, reciclar, recuperar, rediseñar, renovar</w:t>
            </w:r>
          </w:p>
        </w:tc>
      </w:tr>
      <w:tr>
        <w:trPr>
          <w:cantSplit w:val="0"/>
          <w:tblHeader w:val="0"/>
        </w:trPr>
        <w:tc>
          <w:tcPr>
            <w:vAlign w:val="center"/>
          </w:tcPr>
          <w:p w:rsidR="00000000" w:rsidDel="00000000" w:rsidP="00000000" w:rsidRDefault="00000000" w:rsidRPr="00000000" w14:paraId="000009D9">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de acuerdo</w:t>
            </w:r>
            <w:r w:rsidDel="00000000" w:rsidR="00000000" w:rsidRPr="00000000">
              <w:rPr>
                <w:rtl w:val="0"/>
              </w:rPr>
            </w:r>
          </w:p>
        </w:tc>
        <w:tc>
          <w:tcPr>
            <w:vAlign w:val="center"/>
          </w:tcPr>
          <w:p w:rsidR="00000000" w:rsidDel="00000000" w:rsidP="00000000" w:rsidRDefault="00000000" w:rsidRPr="00000000" w14:paraId="000009DA">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De acuerdo</w:t>
            </w:r>
            <w:r w:rsidDel="00000000" w:rsidR="00000000" w:rsidRPr="00000000">
              <w:rPr>
                <w:rtl w:val="0"/>
              </w:rPr>
            </w:r>
          </w:p>
        </w:tc>
        <w:tc>
          <w:tcPr>
            <w:vAlign w:val="center"/>
          </w:tcPr>
          <w:p w:rsidR="00000000" w:rsidDel="00000000" w:rsidP="00000000" w:rsidRDefault="00000000" w:rsidRPr="00000000" w14:paraId="000009DB">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Ni de acuerdo ni en desacuerdo</w:t>
            </w:r>
            <w:r w:rsidDel="00000000" w:rsidR="00000000" w:rsidRPr="00000000">
              <w:rPr>
                <w:rtl w:val="0"/>
              </w:rPr>
            </w:r>
          </w:p>
        </w:tc>
        <w:tc>
          <w:tcPr>
            <w:vAlign w:val="center"/>
          </w:tcPr>
          <w:p w:rsidR="00000000" w:rsidDel="00000000" w:rsidP="00000000" w:rsidRDefault="00000000" w:rsidRPr="00000000" w14:paraId="000009DC">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En desacuerdo</w:t>
            </w:r>
            <w:r w:rsidDel="00000000" w:rsidR="00000000" w:rsidRPr="00000000">
              <w:rPr>
                <w:rtl w:val="0"/>
              </w:rPr>
            </w:r>
          </w:p>
        </w:tc>
        <w:tc>
          <w:tcPr>
            <w:vAlign w:val="center"/>
          </w:tcPr>
          <w:p w:rsidR="00000000" w:rsidDel="00000000" w:rsidP="00000000" w:rsidRDefault="00000000" w:rsidRPr="00000000" w14:paraId="000009DD">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en desacuerdo</w:t>
            </w:r>
            <w:r w:rsidDel="00000000" w:rsidR="00000000" w:rsidRPr="00000000">
              <w:rPr>
                <w:rtl w:val="0"/>
              </w:rPr>
            </w:r>
          </w:p>
        </w:tc>
      </w:tr>
      <w:tr>
        <w:trPr>
          <w:cantSplit w:val="0"/>
          <w:tblHeader w:val="0"/>
        </w:trPr>
        <w:tc>
          <w:tcPr>
            <w:gridSpan w:val="5"/>
            <w:vAlign w:val="center"/>
          </w:tcPr>
          <w:p w:rsidR="00000000" w:rsidDel="00000000" w:rsidP="00000000" w:rsidRDefault="00000000" w:rsidRPr="00000000" w14:paraId="000009DE">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 Cree que la contaminación y los residuos sólidos son nocivos para la salud de la población de influencia</w:t>
            </w:r>
          </w:p>
        </w:tc>
      </w:tr>
      <w:tr>
        <w:trPr>
          <w:cantSplit w:val="0"/>
          <w:tblHeader w:val="0"/>
        </w:trPr>
        <w:tc>
          <w:tcPr>
            <w:vAlign w:val="center"/>
          </w:tcPr>
          <w:p w:rsidR="00000000" w:rsidDel="00000000" w:rsidP="00000000" w:rsidRDefault="00000000" w:rsidRPr="00000000" w14:paraId="000009E3">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de acuerdo</w:t>
            </w:r>
            <w:r w:rsidDel="00000000" w:rsidR="00000000" w:rsidRPr="00000000">
              <w:rPr>
                <w:rtl w:val="0"/>
              </w:rPr>
            </w:r>
          </w:p>
        </w:tc>
        <w:tc>
          <w:tcPr>
            <w:vAlign w:val="center"/>
          </w:tcPr>
          <w:p w:rsidR="00000000" w:rsidDel="00000000" w:rsidP="00000000" w:rsidRDefault="00000000" w:rsidRPr="00000000" w14:paraId="000009E4">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De acuerdo</w:t>
            </w:r>
            <w:r w:rsidDel="00000000" w:rsidR="00000000" w:rsidRPr="00000000">
              <w:rPr>
                <w:rtl w:val="0"/>
              </w:rPr>
            </w:r>
          </w:p>
        </w:tc>
        <w:tc>
          <w:tcPr>
            <w:vAlign w:val="center"/>
          </w:tcPr>
          <w:p w:rsidR="00000000" w:rsidDel="00000000" w:rsidP="00000000" w:rsidRDefault="00000000" w:rsidRPr="00000000" w14:paraId="000009E5">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Ni de acuerdo ni en desacuerdo</w:t>
            </w:r>
            <w:r w:rsidDel="00000000" w:rsidR="00000000" w:rsidRPr="00000000">
              <w:rPr>
                <w:rtl w:val="0"/>
              </w:rPr>
            </w:r>
          </w:p>
        </w:tc>
        <w:tc>
          <w:tcPr>
            <w:vAlign w:val="center"/>
          </w:tcPr>
          <w:p w:rsidR="00000000" w:rsidDel="00000000" w:rsidP="00000000" w:rsidRDefault="00000000" w:rsidRPr="00000000" w14:paraId="000009E6">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En desacuerdo</w:t>
            </w:r>
            <w:r w:rsidDel="00000000" w:rsidR="00000000" w:rsidRPr="00000000">
              <w:rPr>
                <w:rtl w:val="0"/>
              </w:rPr>
            </w:r>
          </w:p>
        </w:tc>
        <w:tc>
          <w:tcPr>
            <w:vAlign w:val="center"/>
          </w:tcPr>
          <w:p w:rsidR="00000000" w:rsidDel="00000000" w:rsidP="00000000" w:rsidRDefault="00000000" w:rsidRPr="00000000" w14:paraId="000009E7">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en desacuerdo</w:t>
            </w:r>
            <w:r w:rsidDel="00000000" w:rsidR="00000000" w:rsidRPr="00000000">
              <w:rPr>
                <w:rtl w:val="0"/>
              </w:rPr>
            </w:r>
          </w:p>
        </w:tc>
      </w:tr>
      <w:tr>
        <w:trPr>
          <w:cantSplit w:val="0"/>
          <w:tblHeader w:val="0"/>
        </w:trPr>
        <w:tc>
          <w:tcPr>
            <w:gridSpan w:val="5"/>
            <w:vAlign w:val="center"/>
          </w:tcPr>
          <w:p w:rsidR="00000000" w:rsidDel="00000000" w:rsidP="00000000" w:rsidRDefault="00000000" w:rsidRPr="00000000" w14:paraId="000009E8">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 Cree que es necesario que las autoridades ambientales realicen capacitaciones a la población que se encuentra alrededor de la quebrada La García acerca de la prevención de la contaminación ambiental y el manejo efectivo de los residuos sólidos</w:t>
            </w:r>
          </w:p>
        </w:tc>
      </w:tr>
      <w:tr>
        <w:trPr>
          <w:cantSplit w:val="0"/>
          <w:tblHeader w:val="0"/>
        </w:trPr>
        <w:tc>
          <w:tcPr>
            <w:vAlign w:val="center"/>
          </w:tcPr>
          <w:p w:rsidR="00000000" w:rsidDel="00000000" w:rsidP="00000000" w:rsidRDefault="00000000" w:rsidRPr="00000000" w14:paraId="000009ED">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de acuerdo</w:t>
            </w:r>
            <w:r w:rsidDel="00000000" w:rsidR="00000000" w:rsidRPr="00000000">
              <w:rPr>
                <w:rtl w:val="0"/>
              </w:rPr>
            </w:r>
          </w:p>
        </w:tc>
        <w:tc>
          <w:tcPr>
            <w:vAlign w:val="center"/>
          </w:tcPr>
          <w:p w:rsidR="00000000" w:rsidDel="00000000" w:rsidP="00000000" w:rsidRDefault="00000000" w:rsidRPr="00000000" w14:paraId="000009EE">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De acuerdo</w:t>
            </w:r>
            <w:r w:rsidDel="00000000" w:rsidR="00000000" w:rsidRPr="00000000">
              <w:rPr>
                <w:rtl w:val="0"/>
              </w:rPr>
            </w:r>
          </w:p>
        </w:tc>
        <w:tc>
          <w:tcPr>
            <w:vAlign w:val="center"/>
          </w:tcPr>
          <w:p w:rsidR="00000000" w:rsidDel="00000000" w:rsidP="00000000" w:rsidRDefault="00000000" w:rsidRPr="00000000" w14:paraId="000009EF">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Ni de acuerdo ni en desacuerdo</w:t>
            </w:r>
            <w:r w:rsidDel="00000000" w:rsidR="00000000" w:rsidRPr="00000000">
              <w:rPr>
                <w:rtl w:val="0"/>
              </w:rPr>
            </w:r>
          </w:p>
        </w:tc>
        <w:tc>
          <w:tcPr>
            <w:vAlign w:val="center"/>
          </w:tcPr>
          <w:p w:rsidR="00000000" w:rsidDel="00000000" w:rsidP="00000000" w:rsidRDefault="00000000" w:rsidRPr="00000000" w14:paraId="000009F0">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En desacuerdo</w:t>
            </w:r>
            <w:r w:rsidDel="00000000" w:rsidR="00000000" w:rsidRPr="00000000">
              <w:rPr>
                <w:rtl w:val="0"/>
              </w:rPr>
            </w:r>
          </w:p>
        </w:tc>
        <w:tc>
          <w:tcPr>
            <w:vAlign w:val="center"/>
          </w:tcPr>
          <w:p w:rsidR="00000000" w:rsidDel="00000000" w:rsidP="00000000" w:rsidRDefault="00000000" w:rsidRPr="00000000" w14:paraId="000009F1">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en desacuerdo</w:t>
            </w:r>
            <w:r w:rsidDel="00000000" w:rsidR="00000000" w:rsidRPr="00000000">
              <w:rPr>
                <w:rtl w:val="0"/>
              </w:rPr>
            </w:r>
          </w:p>
        </w:tc>
      </w:tr>
      <w:tr>
        <w:trPr>
          <w:cantSplit w:val="0"/>
          <w:tblHeader w:val="0"/>
        </w:trPr>
        <w:tc>
          <w:tcPr>
            <w:gridSpan w:val="5"/>
            <w:vAlign w:val="center"/>
          </w:tcPr>
          <w:p w:rsidR="00000000" w:rsidDel="00000000" w:rsidP="00000000" w:rsidRDefault="00000000" w:rsidRPr="00000000" w14:paraId="000009F2">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 Considera que hay mucha contaminación en el municipio de Bello causada por la quebrada La García</w:t>
            </w:r>
          </w:p>
        </w:tc>
      </w:tr>
      <w:tr>
        <w:trPr>
          <w:cantSplit w:val="0"/>
          <w:tblHeader w:val="0"/>
        </w:trPr>
        <w:tc>
          <w:tcPr>
            <w:vAlign w:val="center"/>
          </w:tcPr>
          <w:p w:rsidR="00000000" w:rsidDel="00000000" w:rsidP="00000000" w:rsidRDefault="00000000" w:rsidRPr="00000000" w14:paraId="000009F7">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de acuerdo</w:t>
            </w:r>
            <w:r w:rsidDel="00000000" w:rsidR="00000000" w:rsidRPr="00000000">
              <w:rPr>
                <w:rtl w:val="0"/>
              </w:rPr>
            </w:r>
          </w:p>
        </w:tc>
        <w:tc>
          <w:tcPr>
            <w:vAlign w:val="center"/>
          </w:tcPr>
          <w:p w:rsidR="00000000" w:rsidDel="00000000" w:rsidP="00000000" w:rsidRDefault="00000000" w:rsidRPr="00000000" w14:paraId="000009F8">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De acuerdo</w:t>
            </w:r>
            <w:r w:rsidDel="00000000" w:rsidR="00000000" w:rsidRPr="00000000">
              <w:rPr>
                <w:rtl w:val="0"/>
              </w:rPr>
            </w:r>
          </w:p>
        </w:tc>
        <w:tc>
          <w:tcPr>
            <w:vAlign w:val="center"/>
          </w:tcPr>
          <w:p w:rsidR="00000000" w:rsidDel="00000000" w:rsidP="00000000" w:rsidRDefault="00000000" w:rsidRPr="00000000" w14:paraId="000009F9">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Ni de acuerdo ni en desacuerdo</w:t>
            </w:r>
            <w:r w:rsidDel="00000000" w:rsidR="00000000" w:rsidRPr="00000000">
              <w:rPr>
                <w:rtl w:val="0"/>
              </w:rPr>
            </w:r>
          </w:p>
        </w:tc>
        <w:tc>
          <w:tcPr>
            <w:vAlign w:val="center"/>
          </w:tcPr>
          <w:p w:rsidR="00000000" w:rsidDel="00000000" w:rsidP="00000000" w:rsidRDefault="00000000" w:rsidRPr="00000000" w14:paraId="000009FA">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En desacuerdo</w:t>
            </w:r>
            <w:r w:rsidDel="00000000" w:rsidR="00000000" w:rsidRPr="00000000">
              <w:rPr>
                <w:rtl w:val="0"/>
              </w:rPr>
            </w:r>
          </w:p>
        </w:tc>
        <w:tc>
          <w:tcPr>
            <w:vAlign w:val="center"/>
          </w:tcPr>
          <w:p w:rsidR="00000000" w:rsidDel="00000000" w:rsidP="00000000" w:rsidRDefault="00000000" w:rsidRPr="00000000" w14:paraId="000009FB">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en desacuerdo</w:t>
            </w:r>
            <w:r w:rsidDel="00000000" w:rsidR="00000000" w:rsidRPr="00000000">
              <w:rPr>
                <w:rtl w:val="0"/>
              </w:rPr>
            </w:r>
          </w:p>
        </w:tc>
      </w:tr>
      <w:tr>
        <w:trPr>
          <w:cantSplit w:val="0"/>
          <w:trHeight w:val="340" w:hRule="atLeast"/>
          <w:tblHeader w:val="0"/>
        </w:trPr>
        <w:tc>
          <w:tcPr>
            <w:gridSpan w:val="5"/>
            <w:shd w:fill="f2f2f2" w:val="clear"/>
            <w:vAlign w:val="center"/>
          </w:tcPr>
          <w:p w:rsidR="00000000" w:rsidDel="00000000" w:rsidP="00000000" w:rsidRDefault="00000000" w:rsidRPr="00000000" w14:paraId="000009FC">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Sección 3. Residuos sólidos</w:t>
            </w:r>
          </w:p>
        </w:tc>
      </w:tr>
      <w:tr>
        <w:trPr>
          <w:cantSplit w:val="0"/>
          <w:tblHeader w:val="0"/>
        </w:trPr>
        <w:tc>
          <w:tcPr>
            <w:gridSpan w:val="5"/>
            <w:vAlign w:val="center"/>
          </w:tcPr>
          <w:p w:rsidR="00000000" w:rsidDel="00000000" w:rsidP="00000000" w:rsidRDefault="00000000" w:rsidRPr="00000000" w14:paraId="00000A01">
            <w:pPr>
              <w:tabs>
                <w:tab w:val="left" w:leader="none" w:pos="4259"/>
              </w:tabs>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 Los habitantes aledaños a la quebrada La García realizan prácticas y actividades de limpieza de los residuos sólidos que llegan a este afluente</w:t>
            </w:r>
          </w:p>
        </w:tc>
      </w:tr>
      <w:tr>
        <w:trPr>
          <w:cantSplit w:val="0"/>
          <w:tblHeader w:val="0"/>
        </w:trPr>
        <w:tc>
          <w:tcPr>
            <w:vAlign w:val="center"/>
          </w:tcPr>
          <w:p w:rsidR="00000000" w:rsidDel="00000000" w:rsidP="00000000" w:rsidRDefault="00000000" w:rsidRPr="00000000" w14:paraId="00000A06">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de acuerdo</w:t>
            </w:r>
            <w:r w:rsidDel="00000000" w:rsidR="00000000" w:rsidRPr="00000000">
              <w:rPr>
                <w:rtl w:val="0"/>
              </w:rPr>
            </w:r>
          </w:p>
        </w:tc>
        <w:tc>
          <w:tcPr>
            <w:vAlign w:val="center"/>
          </w:tcPr>
          <w:p w:rsidR="00000000" w:rsidDel="00000000" w:rsidP="00000000" w:rsidRDefault="00000000" w:rsidRPr="00000000" w14:paraId="00000A07">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De acuerdo</w:t>
            </w:r>
            <w:r w:rsidDel="00000000" w:rsidR="00000000" w:rsidRPr="00000000">
              <w:rPr>
                <w:rtl w:val="0"/>
              </w:rPr>
            </w:r>
          </w:p>
        </w:tc>
        <w:tc>
          <w:tcPr>
            <w:vAlign w:val="center"/>
          </w:tcPr>
          <w:p w:rsidR="00000000" w:rsidDel="00000000" w:rsidP="00000000" w:rsidRDefault="00000000" w:rsidRPr="00000000" w14:paraId="00000A08">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Ni de acuerdo ni en desacuerdo</w:t>
            </w:r>
            <w:r w:rsidDel="00000000" w:rsidR="00000000" w:rsidRPr="00000000">
              <w:rPr>
                <w:rtl w:val="0"/>
              </w:rPr>
            </w:r>
          </w:p>
        </w:tc>
        <w:tc>
          <w:tcPr>
            <w:vAlign w:val="center"/>
          </w:tcPr>
          <w:p w:rsidR="00000000" w:rsidDel="00000000" w:rsidP="00000000" w:rsidRDefault="00000000" w:rsidRPr="00000000" w14:paraId="00000A09">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En desacuerdo</w:t>
            </w:r>
            <w:r w:rsidDel="00000000" w:rsidR="00000000" w:rsidRPr="00000000">
              <w:rPr>
                <w:rtl w:val="0"/>
              </w:rPr>
            </w:r>
          </w:p>
        </w:tc>
        <w:tc>
          <w:tcPr>
            <w:vAlign w:val="center"/>
          </w:tcPr>
          <w:p w:rsidR="00000000" w:rsidDel="00000000" w:rsidP="00000000" w:rsidRDefault="00000000" w:rsidRPr="00000000" w14:paraId="00000A0A">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en desacuerdo</w:t>
            </w:r>
            <w:r w:rsidDel="00000000" w:rsidR="00000000" w:rsidRPr="00000000">
              <w:rPr>
                <w:rtl w:val="0"/>
              </w:rPr>
            </w:r>
          </w:p>
        </w:tc>
      </w:tr>
      <w:tr>
        <w:trPr>
          <w:cantSplit w:val="0"/>
          <w:tblHeader w:val="0"/>
        </w:trPr>
        <w:tc>
          <w:tcPr>
            <w:gridSpan w:val="5"/>
            <w:vAlign w:val="center"/>
          </w:tcPr>
          <w:p w:rsidR="00000000" w:rsidDel="00000000" w:rsidP="00000000" w:rsidRDefault="00000000" w:rsidRPr="00000000" w14:paraId="00000A0B">
            <w:pPr>
              <w:tabs>
                <w:tab w:val="left" w:leader="none" w:pos="4259"/>
              </w:tabs>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 Piensa que las empresas de aseo realizan un buen trabajo en la quebrada La García en el tratamiento efectivo y oportuno de los residuos sólidos</w:t>
            </w:r>
          </w:p>
        </w:tc>
      </w:tr>
      <w:tr>
        <w:trPr>
          <w:cantSplit w:val="0"/>
          <w:tblHeader w:val="0"/>
        </w:trPr>
        <w:tc>
          <w:tcPr>
            <w:vAlign w:val="center"/>
          </w:tcPr>
          <w:p w:rsidR="00000000" w:rsidDel="00000000" w:rsidP="00000000" w:rsidRDefault="00000000" w:rsidRPr="00000000" w14:paraId="00000A10">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de acuerdo</w:t>
            </w:r>
            <w:r w:rsidDel="00000000" w:rsidR="00000000" w:rsidRPr="00000000">
              <w:rPr>
                <w:rtl w:val="0"/>
              </w:rPr>
            </w:r>
          </w:p>
        </w:tc>
        <w:tc>
          <w:tcPr>
            <w:vAlign w:val="center"/>
          </w:tcPr>
          <w:p w:rsidR="00000000" w:rsidDel="00000000" w:rsidP="00000000" w:rsidRDefault="00000000" w:rsidRPr="00000000" w14:paraId="00000A11">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De acuerdo</w:t>
            </w:r>
            <w:r w:rsidDel="00000000" w:rsidR="00000000" w:rsidRPr="00000000">
              <w:rPr>
                <w:rtl w:val="0"/>
              </w:rPr>
            </w:r>
          </w:p>
        </w:tc>
        <w:tc>
          <w:tcPr>
            <w:vAlign w:val="center"/>
          </w:tcPr>
          <w:p w:rsidR="00000000" w:rsidDel="00000000" w:rsidP="00000000" w:rsidRDefault="00000000" w:rsidRPr="00000000" w14:paraId="00000A12">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Ni de acuerdo ni en desacuerdo</w:t>
            </w:r>
            <w:r w:rsidDel="00000000" w:rsidR="00000000" w:rsidRPr="00000000">
              <w:rPr>
                <w:rtl w:val="0"/>
              </w:rPr>
            </w:r>
          </w:p>
        </w:tc>
        <w:tc>
          <w:tcPr>
            <w:vAlign w:val="center"/>
          </w:tcPr>
          <w:p w:rsidR="00000000" w:rsidDel="00000000" w:rsidP="00000000" w:rsidRDefault="00000000" w:rsidRPr="00000000" w14:paraId="00000A13">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En desacuerdo</w:t>
            </w:r>
            <w:r w:rsidDel="00000000" w:rsidR="00000000" w:rsidRPr="00000000">
              <w:rPr>
                <w:rtl w:val="0"/>
              </w:rPr>
            </w:r>
          </w:p>
        </w:tc>
        <w:tc>
          <w:tcPr>
            <w:vAlign w:val="center"/>
          </w:tcPr>
          <w:p w:rsidR="00000000" w:rsidDel="00000000" w:rsidP="00000000" w:rsidRDefault="00000000" w:rsidRPr="00000000" w14:paraId="00000A14">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en desacuerdo</w:t>
            </w:r>
            <w:r w:rsidDel="00000000" w:rsidR="00000000" w:rsidRPr="00000000">
              <w:rPr>
                <w:rtl w:val="0"/>
              </w:rPr>
            </w:r>
          </w:p>
        </w:tc>
      </w:tr>
      <w:tr>
        <w:trPr>
          <w:cantSplit w:val="0"/>
          <w:tblHeader w:val="0"/>
        </w:trPr>
        <w:tc>
          <w:tcPr>
            <w:gridSpan w:val="5"/>
            <w:vAlign w:val="center"/>
          </w:tcPr>
          <w:p w:rsidR="00000000" w:rsidDel="00000000" w:rsidP="00000000" w:rsidRDefault="00000000" w:rsidRPr="00000000" w14:paraId="00000A15">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8. La población que se encuentra alrededor de la quebrada La García es la responsable de las inundaciones y la contaminación por residuos sólidos</w:t>
            </w:r>
          </w:p>
        </w:tc>
      </w:tr>
      <w:tr>
        <w:trPr>
          <w:cantSplit w:val="0"/>
          <w:tblHeader w:val="0"/>
        </w:trPr>
        <w:tc>
          <w:tcPr>
            <w:vAlign w:val="center"/>
          </w:tcPr>
          <w:p w:rsidR="00000000" w:rsidDel="00000000" w:rsidP="00000000" w:rsidRDefault="00000000" w:rsidRPr="00000000" w14:paraId="00000A1A">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de acuerdo</w:t>
            </w:r>
            <w:r w:rsidDel="00000000" w:rsidR="00000000" w:rsidRPr="00000000">
              <w:rPr>
                <w:rtl w:val="0"/>
              </w:rPr>
            </w:r>
          </w:p>
        </w:tc>
        <w:tc>
          <w:tcPr>
            <w:vAlign w:val="center"/>
          </w:tcPr>
          <w:p w:rsidR="00000000" w:rsidDel="00000000" w:rsidP="00000000" w:rsidRDefault="00000000" w:rsidRPr="00000000" w14:paraId="00000A1B">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De acuerdo</w:t>
            </w:r>
            <w:r w:rsidDel="00000000" w:rsidR="00000000" w:rsidRPr="00000000">
              <w:rPr>
                <w:rtl w:val="0"/>
              </w:rPr>
            </w:r>
          </w:p>
        </w:tc>
        <w:tc>
          <w:tcPr>
            <w:vAlign w:val="center"/>
          </w:tcPr>
          <w:p w:rsidR="00000000" w:rsidDel="00000000" w:rsidP="00000000" w:rsidRDefault="00000000" w:rsidRPr="00000000" w14:paraId="00000A1C">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Ni de acuerdo ni en desacuerdo</w:t>
            </w:r>
            <w:r w:rsidDel="00000000" w:rsidR="00000000" w:rsidRPr="00000000">
              <w:rPr>
                <w:rtl w:val="0"/>
              </w:rPr>
            </w:r>
          </w:p>
        </w:tc>
        <w:tc>
          <w:tcPr>
            <w:vAlign w:val="center"/>
          </w:tcPr>
          <w:p w:rsidR="00000000" w:rsidDel="00000000" w:rsidP="00000000" w:rsidRDefault="00000000" w:rsidRPr="00000000" w14:paraId="00000A1D">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En desacuerdo</w:t>
            </w:r>
            <w:r w:rsidDel="00000000" w:rsidR="00000000" w:rsidRPr="00000000">
              <w:rPr>
                <w:rtl w:val="0"/>
              </w:rPr>
            </w:r>
          </w:p>
        </w:tc>
        <w:tc>
          <w:tcPr>
            <w:vAlign w:val="center"/>
          </w:tcPr>
          <w:p w:rsidR="00000000" w:rsidDel="00000000" w:rsidP="00000000" w:rsidRDefault="00000000" w:rsidRPr="00000000" w14:paraId="00000A1E">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en desacuerdo</w:t>
            </w:r>
            <w:r w:rsidDel="00000000" w:rsidR="00000000" w:rsidRPr="00000000">
              <w:rPr>
                <w:rtl w:val="0"/>
              </w:rPr>
            </w:r>
          </w:p>
        </w:tc>
      </w:tr>
      <w:tr>
        <w:trPr>
          <w:cantSplit w:val="0"/>
          <w:trHeight w:val="340" w:hRule="atLeast"/>
          <w:tblHeader w:val="0"/>
        </w:trPr>
        <w:tc>
          <w:tcPr>
            <w:gridSpan w:val="5"/>
            <w:shd w:fill="f2f2f2" w:val="clear"/>
            <w:vAlign w:val="center"/>
          </w:tcPr>
          <w:p w:rsidR="00000000" w:rsidDel="00000000" w:rsidP="00000000" w:rsidRDefault="00000000" w:rsidRPr="00000000" w14:paraId="00000A1F">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Sección 4. Contaminación ambiental</w:t>
            </w:r>
          </w:p>
        </w:tc>
      </w:tr>
      <w:tr>
        <w:trPr>
          <w:cantSplit w:val="0"/>
          <w:tblHeader w:val="0"/>
        </w:trPr>
        <w:tc>
          <w:tcPr>
            <w:gridSpan w:val="5"/>
            <w:vAlign w:val="center"/>
          </w:tcPr>
          <w:p w:rsidR="00000000" w:rsidDel="00000000" w:rsidP="00000000" w:rsidRDefault="00000000" w:rsidRPr="00000000" w14:paraId="00000A24">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9. Considera que una de las causas de las inundaciones que se generan con la quebrada La García sea la contaminación por residuos sólidos</w:t>
            </w:r>
          </w:p>
        </w:tc>
      </w:tr>
      <w:tr>
        <w:trPr>
          <w:cantSplit w:val="0"/>
          <w:tblHeader w:val="0"/>
        </w:trPr>
        <w:tc>
          <w:tcPr>
            <w:vAlign w:val="center"/>
          </w:tcPr>
          <w:p w:rsidR="00000000" w:rsidDel="00000000" w:rsidP="00000000" w:rsidRDefault="00000000" w:rsidRPr="00000000" w14:paraId="00000A29">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de acuerdo</w:t>
            </w:r>
            <w:r w:rsidDel="00000000" w:rsidR="00000000" w:rsidRPr="00000000">
              <w:rPr>
                <w:rtl w:val="0"/>
              </w:rPr>
            </w:r>
          </w:p>
        </w:tc>
        <w:tc>
          <w:tcPr>
            <w:vAlign w:val="center"/>
          </w:tcPr>
          <w:p w:rsidR="00000000" w:rsidDel="00000000" w:rsidP="00000000" w:rsidRDefault="00000000" w:rsidRPr="00000000" w14:paraId="00000A2A">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De acuerdo</w:t>
            </w:r>
            <w:r w:rsidDel="00000000" w:rsidR="00000000" w:rsidRPr="00000000">
              <w:rPr>
                <w:rtl w:val="0"/>
              </w:rPr>
            </w:r>
          </w:p>
        </w:tc>
        <w:tc>
          <w:tcPr>
            <w:vAlign w:val="center"/>
          </w:tcPr>
          <w:p w:rsidR="00000000" w:rsidDel="00000000" w:rsidP="00000000" w:rsidRDefault="00000000" w:rsidRPr="00000000" w14:paraId="00000A2B">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Ni de acuerdo ni en desacuerdo</w:t>
            </w:r>
            <w:r w:rsidDel="00000000" w:rsidR="00000000" w:rsidRPr="00000000">
              <w:rPr>
                <w:rtl w:val="0"/>
              </w:rPr>
            </w:r>
          </w:p>
        </w:tc>
        <w:tc>
          <w:tcPr>
            <w:vAlign w:val="center"/>
          </w:tcPr>
          <w:p w:rsidR="00000000" w:rsidDel="00000000" w:rsidP="00000000" w:rsidRDefault="00000000" w:rsidRPr="00000000" w14:paraId="00000A2C">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En desacuerdo</w:t>
            </w:r>
            <w:r w:rsidDel="00000000" w:rsidR="00000000" w:rsidRPr="00000000">
              <w:rPr>
                <w:rtl w:val="0"/>
              </w:rPr>
            </w:r>
          </w:p>
        </w:tc>
        <w:tc>
          <w:tcPr>
            <w:vAlign w:val="center"/>
          </w:tcPr>
          <w:p w:rsidR="00000000" w:rsidDel="00000000" w:rsidP="00000000" w:rsidRDefault="00000000" w:rsidRPr="00000000" w14:paraId="00000A2D">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en desacuerdo</w:t>
            </w:r>
            <w:r w:rsidDel="00000000" w:rsidR="00000000" w:rsidRPr="00000000">
              <w:rPr>
                <w:rtl w:val="0"/>
              </w:rPr>
            </w:r>
          </w:p>
        </w:tc>
      </w:tr>
      <w:tr>
        <w:trPr>
          <w:cantSplit w:val="0"/>
          <w:tblHeader w:val="0"/>
        </w:trPr>
        <w:tc>
          <w:tcPr>
            <w:gridSpan w:val="5"/>
            <w:vAlign w:val="center"/>
          </w:tcPr>
          <w:p w:rsidR="00000000" w:rsidDel="00000000" w:rsidP="00000000" w:rsidRDefault="00000000" w:rsidRPr="00000000" w14:paraId="00000A2E">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 La quebrada la García provoca enfermedades en la población que vive cerca a este afluente hídrico</w:t>
            </w:r>
          </w:p>
        </w:tc>
      </w:tr>
      <w:tr>
        <w:trPr>
          <w:cantSplit w:val="0"/>
          <w:tblHeader w:val="0"/>
        </w:trPr>
        <w:tc>
          <w:tcPr>
            <w:vAlign w:val="center"/>
          </w:tcPr>
          <w:p w:rsidR="00000000" w:rsidDel="00000000" w:rsidP="00000000" w:rsidRDefault="00000000" w:rsidRPr="00000000" w14:paraId="00000A33">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de acuerdo</w:t>
            </w:r>
            <w:r w:rsidDel="00000000" w:rsidR="00000000" w:rsidRPr="00000000">
              <w:rPr>
                <w:rtl w:val="0"/>
              </w:rPr>
            </w:r>
          </w:p>
        </w:tc>
        <w:tc>
          <w:tcPr>
            <w:vAlign w:val="center"/>
          </w:tcPr>
          <w:p w:rsidR="00000000" w:rsidDel="00000000" w:rsidP="00000000" w:rsidRDefault="00000000" w:rsidRPr="00000000" w14:paraId="00000A34">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De acuerdo</w:t>
            </w:r>
            <w:r w:rsidDel="00000000" w:rsidR="00000000" w:rsidRPr="00000000">
              <w:rPr>
                <w:rtl w:val="0"/>
              </w:rPr>
            </w:r>
          </w:p>
        </w:tc>
        <w:tc>
          <w:tcPr>
            <w:vAlign w:val="center"/>
          </w:tcPr>
          <w:p w:rsidR="00000000" w:rsidDel="00000000" w:rsidP="00000000" w:rsidRDefault="00000000" w:rsidRPr="00000000" w14:paraId="00000A35">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Ni de acuerdo ni en desacuerdo</w:t>
            </w:r>
            <w:r w:rsidDel="00000000" w:rsidR="00000000" w:rsidRPr="00000000">
              <w:rPr>
                <w:rtl w:val="0"/>
              </w:rPr>
            </w:r>
          </w:p>
        </w:tc>
        <w:tc>
          <w:tcPr>
            <w:vAlign w:val="center"/>
          </w:tcPr>
          <w:p w:rsidR="00000000" w:rsidDel="00000000" w:rsidP="00000000" w:rsidRDefault="00000000" w:rsidRPr="00000000" w14:paraId="00000A36">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En desacuerdo</w:t>
            </w:r>
            <w:r w:rsidDel="00000000" w:rsidR="00000000" w:rsidRPr="00000000">
              <w:rPr>
                <w:rtl w:val="0"/>
              </w:rPr>
            </w:r>
          </w:p>
        </w:tc>
        <w:tc>
          <w:tcPr>
            <w:vAlign w:val="center"/>
          </w:tcPr>
          <w:p w:rsidR="00000000" w:rsidDel="00000000" w:rsidP="00000000" w:rsidRDefault="00000000" w:rsidRPr="00000000" w14:paraId="00000A37">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en desacuerdo</w:t>
            </w:r>
            <w:r w:rsidDel="00000000" w:rsidR="00000000" w:rsidRPr="00000000">
              <w:rPr>
                <w:rtl w:val="0"/>
              </w:rPr>
            </w:r>
          </w:p>
        </w:tc>
      </w:tr>
      <w:tr>
        <w:trPr>
          <w:cantSplit w:val="0"/>
          <w:tblHeader w:val="0"/>
        </w:trPr>
        <w:tc>
          <w:tcPr>
            <w:gridSpan w:val="5"/>
            <w:vAlign w:val="center"/>
          </w:tcPr>
          <w:p w:rsidR="00000000" w:rsidDel="00000000" w:rsidP="00000000" w:rsidRDefault="00000000" w:rsidRPr="00000000" w14:paraId="00000A38">
            <w:pPr>
              <w:tabs>
                <w:tab w:val="left" w:leader="none" w:pos="4259"/>
              </w:tabs>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11. La población se ve afectada por las inundaciones de la quebrada La García y la contaminación ambiental por residuos sólidos</w:t>
            </w:r>
          </w:p>
        </w:tc>
      </w:tr>
      <w:tr>
        <w:trPr>
          <w:cantSplit w:val="0"/>
          <w:tblHeader w:val="0"/>
        </w:trPr>
        <w:tc>
          <w:tcPr>
            <w:vAlign w:val="center"/>
          </w:tcPr>
          <w:p w:rsidR="00000000" w:rsidDel="00000000" w:rsidP="00000000" w:rsidRDefault="00000000" w:rsidRPr="00000000" w14:paraId="00000A3D">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de acuerdo</w:t>
            </w:r>
            <w:r w:rsidDel="00000000" w:rsidR="00000000" w:rsidRPr="00000000">
              <w:rPr>
                <w:rtl w:val="0"/>
              </w:rPr>
            </w:r>
          </w:p>
        </w:tc>
        <w:tc>
          <w:tcPr>
            <w:vAlign w:val="center"/>
          </w:tcPr>
          <w:p w:rsidR="00000000" w:rsidDel="00000000" w:rsidP="00000000" w:rsidRDefault="00000000" w:rsidRPr="00000000" w14:paraId="00000A3E">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De acuerdo</w:t>
            </w:r>
            <w:r w:rsidDel="00000000" w:rsidR="00000000" w:rsidRPr="00000000">
              <w:rPr>
                <w:rtl w:val="0"/>
              </w:rPr>
            </w:r>
          </w:p>
        </w:tc>
        <w:tc>
          <w:tcPr>
            <w:vAlign w:val="center"/>
          </w:tcPr>
          <w:p w:rsidR="00000000" w:rsidDel="00000000" w:rsidP="00000000" w:rsidRDefault="00000000" w:rsidRPr="00000000" w14:paraId="00000A3F">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Ni de acuerdo ni en desacuerdo</w:t>
            </w:r>
            <w:r w:rsidDel="00000000" w:rsidR="00000000" w:rsidRPr="00000000">
              <w:rPr>
                <w:rtl w:val="0"/>
              </w:rPr>
            </w:r>
          </w:p>
        </w:tc>
        <w:tc>
          <w:tcPr>
            <w:vAlign w:val="center"/>
          </w:tcPr>
          <w:p w:rsidR="00000000" w:rsidDel="00000000" w:rsidP="00000000" w:rsidRDefault="00000000" w:rsidRPr="00000000" w14:paraId="00000A40">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En desacuerdo</w:t>
            </w:r>
            <w:r w:rsidDel="00000000" w:rsidR="00000000" w:rsidRPr="00000000">
              <w:rPr>
                <w:rtl w:val="0"/>
              </w:rPr>
            </w:r>
          </w:p>
        </w:tc>
        <w:tc>
          <w:tcPr>
            <w:vAlign w:val="center"/>
          </w:tcPr>
          <w:p w:rsidR="00000000" w:rsidDel="00000000" w:rsidP="00000000" w:rsidRDefault="00000000" w:rsidRPr="00000000" w14:paraId="00000A41">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en desacuerdo</w:t>
            </w:r>
            <w:r w:rsidDel="00000000" w:rsidR="00000000" w:rsidRPr="00000000">
              <w:rPr>
                <w:rtl w:val="0"/>
              </w:rPr>
            </w:r>
          </w:p>
        </w:tc>
      </w:tr>
      <w:tr>
        <w:trPr>
          <w:cantSplit w:val="0"/>
          <w:tblHeader w:val="0"/>
        </w:trPr>
        <w:tc>
          <w:tcPr>
            <w:gridSpan w:val="5"/>
            <w:vAlign w:val="center"/>
          </w:tcPr>
          <w:p w:rsidR="00000000" w:rsidDel="00000000" w:rsidP="00000000" w:rsidRDefault="00000000" w:rsidRPr="00000000" w14:paraId="00000A42">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12. La contaminación ambiental de la quebrada la García ha motivado el desplazamiento de sus habitantes</w:t>
            </w:r>
          </w:p>
        </w:tc>
      </w:tr>
      <w:tr>
        <w:trPr>
          <w:cantSplit w:val="0"/>
          <w:tblHeader w:val="0"/>
        </w:trPr>
        <w:tc>
          <w:tcPr>
            <w:vAlign w:val="center"/>
          </w:tcPr>
          <w:p w:rsidR="00000000" w:rsidDel="00000000" w:rsidP="00000000" w:rsidRDefault="00000000" w:rsidRPr="00000000" w14:paraId="00000A47">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de acuerdo</w:t>
            </w:r>
            <w:r w:rsidDel="00000000" w:rsidR="00000000" w:rsidRPr="00000000">
              <w:rPr>
                <w:rtl w:val="0"/>
              </w:rPr>
            </w:r>
          </w:p>
        </w:tc>
        <w:tc>
          <w:tcPr>
            <w:vAlign w:val="center"/>
          </w:tcPr>
          <w:p w:rsidR="00000000" w:rsidDel="00000000" w:rsidP="00000000" w:rsidRDefault="00000000" w:rsidRPr="00000000" w14:paraId="00000A48">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De acuerdo</w:t>
            </w:r>
            <w:r w:rsidDel="00000000" w:rsidR="00000000" w:rsidRPr="00000000">
              <w:rPr>
                <w:rtl w:val="0"/>
              </w:rPr>
            </w:r>
          </w:p>
        </w:tc>
        <w:tc>
          <w:tcPr>
            <w:vAlign w:val="center"/>
          </w:tcPr>
          <w:p w:rsidR="00000000" w:rsidDel="00000000" w:rsidP="00000000" w:rsidRDefault="00000000" w:rsidRPr="00000000" w14:paraId="00000A49">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Ni de acuerdo ni en desacuerdo</w:t>
            </w:r>
            <w:r w:rsidDel="00000000" w:rsidR="00000000" w:rsidRPr="00000000">
              <w:rPr>
                <w:rtl w:val="0"/>
              </w:rPr>
            </w:r>
          </w:p>
        </w:tc>
        <w:tc>
          <w:tcPr>
            <w:vAlign w:val="center"/>
          </w:tcPr>
          <w:p w:rsidR="00000000" w:rsidDel="00000000" w:rsidP="00000000" w:rsidRDefault="00000000" w:rsidRPr="00000000" w14:paraId="00000A4A">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En desacuerdo</w:t>
            </w:r>
            <w:r w:rsidDel="00000000" w:rsidR="00000000" w:rsidRPr="00000000">
              <w:rPr>
                <w:rtl w:val="0"/>
              </w:rPr>
            </w:r>
          </w:p>
        </w:tc>
        <w:tc>
          <w:tcPr>
            <w:vAlign w:val="center"/>
          </w:tcPr>
          <w:p w:rsidR="00000000" w:rsidDel="00000000" w:rsidP="00000000" w:rsidRDefault="00000000" w:rsidRPr="00000000" w14:paraId="00000A4B">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en desacuerdo</w:t>
            </w:r>
            <w:r w:rsidDel="00000000" w:rsidR="00000000" w:rsidRPr="00000000">
              <w:rPr>
                <w:rtl w:val="0"/>
              </w:rPr>
            </w:r>
          </w:p>
        </w:tc>
      </w:tr>
      <w:tr>
        <w:trPr>
          <w:cantSplit w:val="0"/>
          <w:trHeight w:val="340" w:hRule="atLeast"/>
          <w:tblHeader w:val="0"/>
        </w:trPr>
        <w:tc>
          <w:tcPr>
            <w:gridSpan w:val="5"/>
            <w:shd w:fill="f2f2f2" w:val="clear"/>
            <w:vAlign w:val="center"/>
          </w:tcPr>
          <w:p w:rsidR="00000000" w:rsidDel="00000000" w:rsidP="00000000" w:rsidRDefault="00000000" w:rsidRPr="00000000" w14:paraId="00000A4C">
            <w:pPr>
              <w:jc w:val="cente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Sección 5. Estrategia pedagógica</w:t>
            </w:r>
          </w:p>
        </w:tc>
      </w:tr>
      <w:tr>
        <w:trPr>
          <w:cantSplit w:val="0"/>
          <w:tblHeader w:val="0"/>
        </w:trPr>
        <w:tc>
          <w:tcPr>
            <w:gridSpan w:val="5"/>
            <w:vAlign w:val="center"/>
          </w:tcPr>
          <w:p w:rsidR="00000000" w:rsidDel="00000000" w:rsidP="00000000" w:rsidRDefault="00000000" w:rsidRPr="00000000" w14:paraId="00000A51">
            <w:pPr>
              <w:tabs>
                <w:tab w:val="left" w:leader="none" w:pos="4259"/>
              </w:tabs>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13. Está dispuesto a contribuir con el cuidado de la quebrada La García</w:t>
            </w:r>
          </w:p>
        </w:tc>
      </w:tr>
      <w:tr>
        <w:trPr>
          <w:cantSplit w:val="0"/>
          <w:tblHeader w:val="0"/>
        </w:trPr>
        <w:tc>
          <w:tcPr>
            <w:vAlign w:val="center"/>
          </w:tcPr>
          <w:p w:rsidR="00000000" w:rsidDel="00000000" w:rsidP="00000000" w:rsidRDefault="00000000" w:rsidRPr="00000000" w14:paraId="00000A56">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de acuerdo</w:t>
            </w:r>
            <w:r w:rsidDel="00000000" w:rsidR="00000000" w:rsidRPr="00000000">
              <w:rPr>
                <w:rtl w:val="0"/>
              </w:rPr>
            </w:r>
          </w:p>
        </w:tc>
        <w:tc>
          <w:tcPr>
            <w:vAlign w:val="center"/>
          </w:tcPr>
          <w:p w:rsidR="00000000" w:rsidDel="00000000" w:rsidP="00000000" w:rsidRDefault="00000000" w:rsidRPr="00000000" w14:paraId="00000A57">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De acuerdo</w:t>
            </w:r>
            <w:r w:rsidDel="00000000" w:rsidR="00000000" w:rsidRPr="00000000">
              <w:rPr>
                <w:rtl w:val="0"/>
              </w:rPr>
            </w:r>
          </w:p>
        </w:tc>
        <w:tc>
          <w:tcPr>
            <w:vAlign w:val="center"/>
          </w:tcPr>
          <w:p w:rsidR="00000000" w:rsidDel="00000000" w:rsidP="00000000" w:rsidRDefault="00000000" w:rsidRPr="00000000" w14:paraId="00000A58">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Ni de acuerdo ni en desacuerdo</w:t>
            </w:r>
            <w:r w:rsidDel="00000000" w:rsidR="00000000" w:rsidRPr="00000000">
              <w:rPr>
                <w:rtl w:val="0"/>
              </w:rPr>
            </w:r>
          </w:p>
        </w:tc>
        <w:tc>
          <w:tcPr>
            <w:vAlign w:val="center"/>
          </w:tcPr>
          <w:p w:rsidR="00000000" w:rsidDel="00000000" w:rsidP="00000000" w:rsidRDefault="00000000" w:rsidRPr="00000000" w14:paraId="00000A59">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En desacuerdo</w:t>
            </w:r>
            <w:r w:rsidDel="00000000" w:rsidR="00000000" w:rsidRPr="00000000">
              <w:rPr>
                <w:rtl w:val="0"/>
              </w:rPr>
            </w:r>
          </w:p>
        </w:tc>
        <w:tc>
          <w:tcPr>
            <w:vAlign w:val="center"/>
          </w:tcPr>
          <w:p w:rsidR="00000000" w:rsidDel="00000000" w:rsidP="00000000" w:rsidRDefault="00000000" w:rsidRPr="00000000" w14:paraId="00000A5A">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en desacuerdo</w:t>
            </w:r>
            <w:r w:rsidDel="00000000" w:rsidR="00000000" w:rsidRPr="00000000">
              <w:rPr>
                <w:rtl w:val="0"/>
              </w:rPr>
            </w:r>
          </w:p>
        </w:tc>
      </w:tr>
      <w:tr>
        <w:trPr>
          <w:cantSplit w:val="0"/>
          <w:tblHeader w:val="0"/>
        </w:trPr>
        <w:tc>
          <w:tcPr>
            <w:gridSpan w:val="5"/>
            <w:vAlign w:val="center"/>
          </w:tcPr>
          <w:p w:rsidR="00000000" w:rsidDel="00000000" w:rsidP="00000000" w:rsidRDefault="00000000" w:rsidRPr="00000000" w14:paraId="00000A5B">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14. Está dispuesto a participar de actividades comunitarias para reducir la contaminación ambiental alrededor de la quebrada La García, tales como: campañas de limpieza a los alrededores de esta quebrada, talleres de manualidades con material reciclado, entre otras</w:t>
            </w:r>
          </w:p>
        </w:tc>
      </w:tr>
      <w:tr>
        <w:trPr>
          <w:cantSplit w:val="0"/>
          <w:tblHeader w:val="0"/>
        </w:trPr>
        <w:tc>
          <w:tcPr>
            <w:vAlign w:val="center"/>
          </w:tcPr>
          <w:p w:rsidR="00000000" w:rsidDel="00000000" w:rsidP="00000000" w:rsidRDefault="00000000" w:rsidRPr="00000000" w14:paraId="00000A60">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de acuerdo</w:t>
            </w:r>
            <w:r w:rsidDel="00000000" w:rsidR="00000000" w:rsidRPr="00000000">
              <w:rPr>
                <w:rtl w:val="0"/>
              </w:rPr>
            </w:r>
          </w:p>
        </w:tc>
        <w:tc>
          <w:tcPr>
            <w:vAlign w:val="center"/>
          </w:tcPr>
          <w:p w:rsidR="00000000" w:rsidDel="00000000" w:rsidP="00000000" w:rsidRDefault="00000000" w:rsidRPr="00000000" w14:paraId="00000A61">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De acuerdo</w:t>
            </w:r>
            <w:r w:rsidDel="00000000" w:rsidR="00000000" w:rsidRPr="00000000">
              <w:rPr>
                <w:rtl w:val="0"/>
              </w:rPr>
            </w:r>
          </w:p>
        </w:tc>
        <w:tc>
          <w:tcPr>
            <w:vAlign w:val="center"/>
          </w:tcPr>
          <w:p w:rsidR="00000000" w:rsidDel="00000000" w:rsidP="00000000" w:rsidRDefault="00000000" w:rsidRPr="00000000" w14:paraId="00000A62">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Ni de acuerdo ni en desacuerdo</w:t>
            </w:r>
            <w:r w:rsidDel="00000000" w:rsidR="00000000" w:rsidRPr="00000000">
              <w:rPr>
                <w:rtl w:val="0"/>
              </w:rPr>
            </w:r>
          </w:p>
        </w:tc>
        <w:tc>
          <w:tcPr>
            <w:vAlign w:val="center"/>
          </w:tcPr>
          <w:p w:rsidR="00000000" w:rsidDel="00000000" w:rsidP="00000000" w:rsidRDefault="00000000" w:rsidRPr="00000000" w14:paraId="00000A63">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En desacuerdo</w:t>
            </w:r>
            <w:r w:rsidDel="00000000" w:rsidR="00000000" w:rsidRPr="00000000">
              <w:rPr>
                <w:rtl w:val="0"/>
              </w:rPr>
            </w:r>
          </w:p>
        </w:tc>
        <w:tc>
          <w:tcPr>
            <w:vAlign w:val="center"/>
          </w:tcPr>
          <w:p w:rsidR="00000000" w:rsidDel="00000000" w:rsidP="00000000" w:rsidRDefault="00000000" w:rsidRPr="00000000" w14:paraId="00000A64">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en desacuerdo</w:t>
            </w:r>
            <w:r w:rsidDel="00000000" w:rsidR="00000000" w:rsidRPr="00000000">
              <w:rPr>
                <w:rtl w:val="0"/>
              </w:rPr>
            </w:r>
          </w:p>
        </w:tc>
      </w:tr>
      <w:tr>
        <w:trPr>
          <w:cantSplit w:val="0"/>
          <w:tblHeader w:val="0"/>
        </w:trPr>
        <w:tc>
          <w:tcPr>
            <w:gridSpan w:val="5"/>
            <w:vAlign w:val="center"/>
          </w:tcPr>
          <w:p w:rsidR="00000000" w:rsidDel="00000000" w:rsidP="00000000" w:rsidRDefault="00000000" w:rsidRPr="00000000" w14:paraId="00000A65">
            <w:pPr>
              <w:tabs>
                <w:tab w:val="left" w:leader="none" w:pos="4259"/>
              </w:tabs>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15. Le interesa realizar actividades pedagógicas para aprender sobre el manejo de los residuos sólidos en su comunidad y cómo mitigar los daños ambientales causados a la quebrada La García, tales como: capacitaciones, conversatorios acerca de recursos audiovisuales sobre estos temas, entre otras</w:t>
            </w:r>
          </w:p>
        </w:tc>
      </w:tr>
      <w:tr>
        <w:trPr>
          <w:cantSplit w:val="0"/>
          <w:tblHeader w:val="0"/>
        </w:trPr>
        <w:tc>
          <w:tcPr>
            <w:vAlign w:val="center"/>
          </w:tcPr>
          <w:p w:rsidR="00000000" w:rsidDel="00000000" w:rsidP="00000000" w:rsidRDefault="00000000" w:rsidRPr="00000000" w14:paraId="00000A6A">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de acuerdo</w:t>
            </w:r>
            <w:r w:rsidDel="00000000" w:rsidR="00000000" w:rsidRPr="00000000">
              <w:rPr>
                <w:rtl w:val="0"/>
              </w:rPr>
            </w:r>
          </w:p>
        </w:tc>
        <w:tc>
          <w:tcPr>
            <w:vAlign w:val="center"/>
          </w:tcPr>
          <w:p w:rsidR="00000000" w:rsidDel="00000000" w:rsidP="00000000" w:rsidRDefault="00000000" w:rsidRPr="00000000" w14:paraId="00000A6B">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De acuerdo</w:t>
            </w:r>
            <w:r w:rsidDel="00000000" w:rsidR="00000000" w:rsidRPr="00000000">
              <w:rPr>
                <w:rtl w:val="0"/>
              </w:rPr>
            </w:r>
          </w:p>
        </w:tc>
        <w:tc>
          <w:tcPr>
            <w:vAlign w:val="center"/>
          </w:tcPr>
          <w:p w:rsidR="00000000" w:rsidDel="00000000" w:rsidP="00000000" w:rsidRDefault="00000000" w:rsidRPr="00000000" w14:paraId="00000A6C">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Ni de acuerdo ni en desacuerdo</w:t>
            </w:r>
            <w:r w:rsidDel="00000000" w:rsidR="00000000" w:rsidRPr="00000000">
              <w:rPr>
                <w:rtl w:val="0"/>
              </w:rPr>
            </w:r>
          </w:p>
        </w:tc>
        <w:tc>
          <w:tcPr>
            <w:vAlign w:val="center"/>
          </w:tcPr>
          <w:p w:rsidR="00000000" w:rsidDel="00000000" w:rsidP="00000000" w:rsidRDefault="00000000" w:rsidRPr="00000000" w14:paraId="00000A6D">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En desacuerdo</w:t>
            </w:r>
            <w:r w:rsidDel="00000000" w:rsidR="00000000" w:rsidRPr="00000000">
              <w:rPr>
                <w:rtl w:val="0"/>
              </w:rPr>
            </w:r>
          </w:p>
        </w:tc>
        <w:tc>
          <w:tcPr>
            <w:vAlign w:val="center"/>
          </w:tcPr>
          <w:p w:rsidR="00000000" w:rsidDel="00000000" w:rsidP="00000000" w:rsidRDefault="00000000" w:rsidRPr="00000000" w14:paraId="00000A6E">
            <w:pPr>
              <w:shd w:fill="ffffff" w:val="clear"/>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Totalmente en desacuerdo</w:t>
            </w:r>
            <w:r w:rsidDel="00000000" w:rsidR="00000000" w:rsidRPr="00000000">
              <w:rPr>
                <w:rtl w:val="0"/>
              </w:rPr>
            </w:r>
          </w:p>
        </w:tc>
      </w:tr>
    </w:tbl>
    <w:p w:rsidR="00000000" w:rsidDel="00000000" w:rsidP="00000000" w:rsidRDefault="00000000" w:rsidRPr="00000000" w14:paraId="00000A6F">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br w:type="page"/>
      </w:r>
      <w:r w:rsidDel="00000000" w:rsidR="00000000" w:rsidRPr="00000000">
        <w:rPr>
          <w:rtl w:val="0"/>
        </w:rPr>
      </w:r>
    </w:p>
    <w:p w:rsidR="00000000" w:rsidDel="00000000" w:rsidP="00000000" w:rsidRDefault="00000000" w:rsidRPr="00000000" w14:paraId="00000A70">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both"/>
        <w:rPr>
          <w:rFonts w:ascii="Times New Roman" w:cs="Times New Roman" w:eastAsia="Times New Roman" w:hAnsi="Times New Roman"/>
          <w:b w:val="1"/>
          <w:i w:val="0"/>
          <w:smallCaps w:val="0"/>
          <w:strike w:val="0"/>
          <w:color w:val="000000"/>
          <w:sz w:val="22"/>
          <w:szCs w:val="22"/>
          <w:u w:val="none"/>
          <w:shd w:fill="auto" w:val="clear"/>
          <w:vertAlign w:val="baseline"/>
        </w:rPr>
      </w:pPr>
      <w:bookmarkStart w:colFirst="0" w:colLast="0" w:name="_3s49zyc" w:id="100"/>
      <w:bookmarkEnd w:id="100"/>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Anexo 6 Organización gráfica de los datos obtenidos con el cuestionario, basada en el uso de la estadística descriptiva.</w:t>
      </w:r>
    </w:p>
    <w:p w:rsidR="00000000" w:rsidDel="00000000" w:rsidP="00000000" w:rsidRDefault="00000000" w:rsidRPr="00000000" w14:paraId="00000A71">
      <w:pPr>
        <w:rPr/>
      </w:pPr>
      <w:r w:rsidDel="00000000" w:rsidR="00000000" w:rsidRPr="00000000">
        <w:rPr/>
        <w:drawing>
          <wp:inline distB="0" distT="0" distL="0" distR="0">
            <wp:extent cx="5612130" cy="2362835"/>
            <wp:effectExtent b="0" l="0" r="0" t="0"/>
            <wp:docPr descr="Gráfico de las respuestas de Formularios. Título de la pregunta: Acepto participar de la investigación y responder este cuestionario &#10;. Número de respuestas: 31 respuestas." id="13" name="image5.png"/>
            <a:graphic>
              <a:graphicData uri="http://schemas.openxmlformats.org/drawingml/2006/picture">
                <pic:pic>
                  <pic:nvPicPr>
                    <pic:cNvPr descr="Gráfico de las respuestas de Formularios. Título de la pregunta: Acepto participar de la investigación y responder este cuestionario &#10;. Número de respuestas: 31 respuestas." id="0" name="image5.png"/>
                    <pic:cNvPicPr preferRelativeResize="0"/>
                  </pic:nvPicPr>
                  <pic:blipFill>
                    <a:blip r:embed="rId16"/>
                    <a:srcRect b="0" l="0" r="0" t="0"/>
                    <a:stretch>
                      <a:fillRect/>
                    </a:stretch>
                  </pic:blipFill>
                  <pic:spPr>
                    <a:xfrm>
                      <a:off x="0" y="0"/>
                      <a:ext cx="5612130" cy="2362835"/>
                    </a:xfrm>
                    <a:prstGeom prst="rect"/>
                    <a:ln/>
                  </pic:spPr>
                </pic:pic>
              </a:graphicData>
            </a:graphic>
          </wp:inline>
        </w:drawing>
      </w:r>
      <w:r w:rsidDel="00000000" w:rsidR="00000000" w:rsidRPr="00000000">
        <w:rPr>
          <w:rtl w:val="0"/>
        </w:rPr>
      </w:r>
    </w:p>
    <w:p w:rsidR="00000000" w:rsidDel="00000000" w:rsidP="00000000" w:rsidRDefault="00000000" w:rsidRPr="00000000" w14:paraId="00000A72">
      <w:pPr>
        <w:rPr/>
      </w:pPr>
      <w:r w:rsidDel="00000000" w:rsidR="00000000" w:rsidRPr="00000000">
        <w:rPr/>
        <w:drawing>
          <wp:inline distB="0" distT="0" distL="0" distR="0">
            <wp:extent cx="5612130" cy="2668905"/>
            <wp:effectExtent b="0" l="0" r="0" t="0"/>
            <wp:docPr descr="Gráfico de las respuestas de Formularios. Título de la pregunta: Edad. Número de respuestas: 31 respuestas." id="16" name="image15.png"/>
            <a:graphic>
              <a:graphicData uri="http://schemas.openxmlformats.org/drawingml/2006/picture">
                <pic:pic>
                  <pic:nvPicPr>
                    <pic:cNvPr descr="Gráfico de las respuestas de Formularios. Título de la pregunta: Edad. Número de respuestas: 31 respuestas." id="0" name="image15.png"/>
                    <pic:cNvPicPr preferRelativeResize="0"/>
                  </pic:nvPicPr>
                  <pic:blipFill>
                    <a:blip r:embed="rId17"/>
                    <a:srcRect b="0" l="0" r="0" t="0"/>
                    <a:stretch>
                      <a:fillRect/>
                    </a:stretch>
                  </pic:blipFill>
                  <pic:spPr>
                    <a:xfrm>
                      <a:off x="0" y="0"/>
                      <a:ext cx="5612130" cy="2668905"/>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A73">
      <w:pPr>
        <w:rPr/>
      </w:pPr>
      <w:r w:rsidDel="00000000" w:rsidR="00000000" w:rsidRPr="00000000">
        <w:rPr/>
        <w:drawing>
          <wp:inline distB="0" distT="0" distL="0" distR="0">
            <wp:extent cx="5612130" cy="2362835"/>
            <wp:effectExtent b="0" l="0" r="0" t="0"/>
            <wp:docPr descr="Gráfico de las respuestas de Formularios. Título de la pregunta: Genero. Número de respuestas: 31 respuestas." id="15" name="image3.png"/>
            <a:graphic>
              <a:graphicData uri="http://schemas.openxmlformats.org/drawingml/2006/picture">
                <pic:pic>
                  <pic:nvPicPr>
                    <pic:cNvPr descr="Gráfico de las respuestas de Formularios. Título de la pregunta: Genero. Número de respuestas: 31 respuestas." id="0" name="image3.png"/>
                    <pic:cNvPicPr preferRelativeResize="0"/>
                  </pic:nvPicPr>
                  <pic:blipFill>
                    <a:blip r:embed="rId18"/>
                    <a:srcRect b="0" l="0" r="0" t="0"/>
                    <a:stretch>
                      <a:fillRect/>
                    </a:stretch>
                  </pic:blipFill>
                  <pic:spPr>
                    <a:xfrm>
                      <a:off x="0" y="0"/>
                      <a:ext cx="5612130" cy="2362835"/>
                    </a:xfrm>
                    <a:prstGeom prst="rect"/>
                    <a:ln/>
                  </pic:spPr>
                </pic:pic>
              </a:graphicData>
            </a:graphic>
          </wp:inline>
        </w:drawing>
      </w:r>
      <w:r w:rsidDel="00000000" w:rsidR="00000000" w:rsidRPr="00000000">
        <w:rPr>
          <w:rtl w:val="0"/>
        </w:rPr>
      </w:r>
    </w:p>
    <w:p w:rsidR="00000000" w:rsidDel="00000000" w:rsidP="00000000" w:rsidRDefault="00000000" w:rsidRPr="00000000" w14:paraId="00000A74">
      <w:pPr>
        <w:rPr/>
      </w:pPr>
      <w:r w:rsidDel="00000000" w:rsidR="00000000" w:rsidRPr="00000000">
        <w:rPr/>
        <w:drawing>
          <wp:inline distB="0" distT="0" distL="0" distR="0">
            <wp:extent cx="5612130" cy="2668905"/>
            <wp:effectExtent b="0" l="0" r="0" t="0"/>
            <wp:docPr descr="Gráfico de las respuestas de Formularios. Título de la pregunta: Estado civil. Número de respuestas: 31 respuestas." id="18" name="image6.png"/>
            <a:graphic>
              <a:graphicData uri="http://schemas.openxmlformats.org/drawingml/2006/picture">
                <pic:pic>
                  <pic:nvPicPr>
                    <pic:cNvPr descr="Gráfico de las respuestas de Formularios. Título de la pregunta: Estado civil. Número de respuestas: 31 respuestas." id="0" name="image6.png"/>
                    <pic:cNvPicPr preferRelativeResize="0"/>
                  </pic:nvPicPr>
                  <pic:blipFill>
                    <a:blip r:embed="rId19"/>
                    <a:srcRect b="0" l="0" r="0" t="0"/>
                    <a:stretch>
                      <a:fillRect/>
                    </a:stretch>
                  </pic:blipFill>
                  <pic:spPr>
                    <a:xfrm>
                      <a:off x="0" y="0"/>
                      <a:ext cx="5612130" cy="2668905"/>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A75">
      <w:pPr>
        <w:rPr/>
      </w:pPr>
      <w:r w:rsidDel="00000000" w:rsidR="00000000" w:rsidRPr="00000000">
        <w:rPr/>
        <w:drawing>
          <wp:inline distB="0" distT="0" distL="0" distR="0">
            <wp:extent cx="5612130" cy="3719830"/>
            <wp:effectExtent b="0" l="0" r="0" t="0"/>
            <wp:docPr id="17" name="image8.png"/>
            <a:graphic>
              <a:graphicData uri="http://schemas.openxmlformats.org/drawingml/2006/picture">
                <pic:pic>
                  <pic:nvPicPr>
                    <pic:cNvPr id="0" name="image8.png"/>
                    <pic:cNvPicPr preferRelativeResize="0"/>
                  </pic:nvPicPr>
                  <pic:blipFill>
                    <a:blip r:embed="rId20"/>
                    <a:srcRect b="0" l="0" r="0" t="0"/>
                    <a:stretch>
                      <a:fillRect/>
                    </a:stretch>
                  </pic:blipFill>
                  <pic:spPr>
                    <a:xfrm>
                      <a:off x="0" y="0"/>
                      <a:ext cx="5612130" cy="3719830"/>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A76">
      <w:pPr>
        <w:rPr/>
      </w:pPr>
      <w:r w:rsidDel="00000000" w:rsidR="00000000" w:rsidRPr="00000000">
        <w:rPr/>
        <w:drawing>
          <wp:inline distB="0" distT="0" distL="0" distR="0">
            <wp:extent cx="5435813" cy="2916034"/>
            <wp:effectExtent b="0" l="0" r="0" t="0"/>
            <wp:docPr descr="Tabla&#10;&#10;Descripción generada automáticamente" id="21" name="image7.png"/>
            <a:graphic>
              <a:graphicData uri="http://schemas.openxmlformats.org/drawingml/2006/picture">
                <pic:pic>
                  <pic:nvPicPr>
                    <pic:cNvPr descr="Tabla&#10;&#10;Descripción generada automáticamente" id="0" name="image7.png"/>
                    <pic:cNvPicPr preferRelativeResize="0"/>
                  </pic:nvPicPr>
                  <pic:blipFill>
                    <a:blip r:embed="rId21"/>
                    <a:srcRect b="0" l="0" r="0" t="0"/>
                    <a:stretch>
                      <a:fillRect/>
                    </a:stretch>
                  </pic:blipFill>
                  <pic:spPr>
                    <a:xfrm>
                      <a:off x="0" y="0"/>
                      <a:ext cx="5435813" cy="2916034"/>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A77">
      <w:pPr>
        <w:rPr/>
      </w:pPr>
      <w:r w:rsidDel="00000000" w:rsidR="00000000" w:rsidRPr="00000000">
        <w:rPr/>
        <w:drawing>
          <wp:inline distB="0" distT="0" distL="0" distR="0">
            <wp:extent cx="5450315" cy="1533117"/>
            <wp:effectExtent b="0" l="0" r="0" t="0"/>
            <wp:docPr descr="Imagen que contiene Gráfico&#10;&#10;Descripción generada automáticamente" id="19" name="image9.png"/>
            <a:graphic>
              <a:graphicData uri="http://schemas.openxmlformats.org/drawingml/2006/picture">
                <pic:pic>
                  <pic:nvPicPr>
                    <pic:cNvPr descr="Imagen que contiene Gráfico&#10;&#10;Descripción generada automáticamente" id="0" name="image9.png"/>
                    <pic:cNvPicPr preferRelativeResize="0"/>
                  </pic:nvPicPr>
                  <pic:blipFill>
                    <a:blip r:embed="rId22"/>
                    <a:srcRect b="0" l="0" r="0" t="0"/>
                    <a:stretch>
                      <a:fillRect/>
                    </a:stretch>
                  </pic:blipFill>
                  <pic:spPr>
                    <a:xfrm>
                      <a:off x="0" y="0"/>
                      <a:ext cx="5450315" cy="1533117"/>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5942037" cy="2825796"/>
            <wp:effectExtent b="0" l="0" r="0" t="0"/>
            <wp:docPr descr="Gráfico de las respuestas de Formularios. Título de la pregunta: Nivel de escolaridad. Número de respuestas: 31 respuestas." id="20" name="image13.png"/>
            <a:graphic>
              <a:graphicData uri="http://schemas.openxmlformats.org/drawingml/2006/picture">
                <pic:pic>
                  <pic:nvPicPr>
                    <pic:cNvPr descr="Gráfico de las respuestas de Formularios. Título de la pregunta: Nivel de escolaridad. Número de respuestas: 31 respuestas." id="0" name="image13.png"/>
                    <pic:cNvPicPr preferRelativeResize="0"/>
                  </pic:nvPicPr>
                  <pic:blipFill>
                    <a:blip r:embed="rId23"/>
                    <a:srcRect b="0" l="0" r="0" t="0"/>
                    <a:stretch>
                      <a:fillRect/>
                    </a:stretch>
                  </pic:blipFill>
                  <pic:spPr>
                    <a:xfrm>
                      <a:off x="0" y="0"/>
                      <a:ext cx="5942037" cy="2825796"/>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5612130" cy="2668905"/>
            <wp:effectExtent b="0" l="0" r="0" t="0"/>
            <wp:docPr descr="Gráfico de las respuestas de Formularios. Título de la pregunta: Personas con las que vive. Número de respuestas: 31 respuestas." id="22" name="image16.png"/>
            <a:graphic>
              <a:graphicData uri="http://schemas.openxmlformats.org/drawingml/2006/picture">
                <pic:pic>
                  <pic:nvPicPr>
                    <pic:cNvPr descr="Gráfico de las respuestas de Formularios. Título de la pregunta: Personas con las que vive. Número de respuestas: 31 respuestas." id="0" name="image16.png"/>
                    <pic:cNvPicPr preferRelativeResize="0"/>
                  </pic:nvPicPr>
                  <pic:blipFill>
                    <a:blip r:embed="rId24"/>
                    <a:srcRect b="0" l="0" r="0" t="0"/>
                    <a:stretch>
                      <a:fillRect/>
                    </a:stretch>
                  </pic:blipFill>
                  <pic:spPr>
                    <a:xfrm>
                      <a:off x="0" y="0"/>
                      <a:ext cx="5612130" cy="2668905"/>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5612130" cy="2668905"/>
            <wp:effectExtent b="0" l="0" r="0" t="0"/>
            <wp:docPr descr="Gráfico de las respuestas de Formularios. Título de la pregunta: Años de estar viviendo en el sector. Número de respuestas: 31 respuestas." id="23" name="image18.png"/>
            <a:graphic>
              <a:graphicData uri="http://schemas.openxmlformats.org/drawingml/2006/picture">
                <pic:pic>
                  <pic:nvPicPr>
                    <pic:cNvPr descr="Gráfico de las respuestas de Formularios. Título de la pregunta: Años de estar viviendo en el sector. Número de respuestas: 31 respuestas." id="0" name="image18.png"/>
                    <pic:cNvPicPr preferRelativeResize="0"/>
                  </pic:nvPicPr>
                  <pic:blipFill>
                    <a:blip r:embed="rId25"/>
                    <a:srcRect b="0" l="0" r="0" t="0"/>
                    <a:stretch>
                      <a:fillRect/>
                    </a:stretch>
                  </pic:blipFill>
                  <pic:spPr>
                    <a:xfrm>
                      <a:off x="0" y="0"/>
                      <a:ext cx="5612130" cy="2668905"/>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5612130" cy="430530"/>
            <wp:effectExtent b="0" l="0" r="0" t="0"/>
            <wp:docPr id="25" name="image20.png"/>
            <a:graphic>
              <a:graphicData uri="http://schemas.openxmlformats.org/drawingml/2006/picture">
                <pic:pic>
                  <pic:nvPicPr>
                    <pic:cNvPr id="0" name="image20.png"/>
                    <pic:cNvPicPr preferRelativeResize="0"/>
                  </pic:nvPicPr>
                  <pic:blipFill>
                    <a:blip r:embed="rId26"/>
                    <a:srcRect b="0" l="0" r="0" t="0"/>
                    <a:stretch>
                      <a:fillRect/>
                    </a:stretch>
                  </pic:blipFill>
                  <pic:spPr>
                    <a:xfrm>
                      <a:off x="0" y="0"/>
                      <a:ext cx="5612130" cy="430530"/>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5612130" cy="2114550"/>
            <wp:effectExtent b="0" l="0" r="0" t="0"/>
            <wp:docPr descr="Gráfico de las respuestas de Formularios. Título de la pregunta: Afirmaciones formuladas y escala de respuestas&#10;&#10;&#10;&#10;. Número de respuestas: ." id="26" name="image23.png"/>
            <a:graphic>
              <a:graphicData uri="http://schemas.openxmlformats.org/drawingml/2006/picture">
                <pic:pic>
                  <pic:nvPicPr>
                    <pic:cNvPr descr="Gráfico de las respuestas de Formularios. Título de la pregunta: Afirmaciones formuladas y escala de respuestas&#10;&#10;&#10;&#10;. Número de respuestas: ." id="0" name="image23.png"/>
                    <pic:cNvPicPr preferRelativeResize="0"/>
                  </pic:nvPicPr>
                  <pic:blipFill>
                    <a:blip r:embed="rId27"/>
                    <a:srcRect b="0" l="0" r="0" t="0"/>
                    <a:stretch>
                      <a:fillRect/>
                    </a:stretch>
                  </pic:blipFill>
                  <pic:spPr>
                    <a:xfrm>
                      <a:off x="0" y="0"/>
                      <a:ext cx="5612130" cy="2114550"/>
                    </a:xfrm>
                    <a:prstGeom prst="rect"/>
                    <a:ln/>
                  </pic:spPr>
                </pic:pic>
              </a:graphicData>
            </a:graphic>
          </wp:inline>
        </w:drawing>
      </w:r>
      <w:r w:rsidDel="00000000" w:rsidR="00000000" w:rsidRPr="00000000">
        <w:rPr>
          <w:rtl w:val="0"/>
        </w:rPr>
      </w:r>
    </w:p>
    <w:p w:rsidR="00000000" w:rsidDel="00000000" w:rsidP="00000000" w:rsidRDefault="00000000" w:rsidRPr="00000000" w14:paraId="00000A78">
      <w:pPr>
        <w:rPr/>
      </w:pPr>
      <w:r w:rsidDel="00000000" w:rsidR="00000000" w:rsidRPr="00000000">
        <w:rPr>
          <w:rtl w:val="0"/>
        </w:rPr>
      </w:r>
    </w:p>
    <w:p w:rsidR="00000000" w:rsidDel="00000000" w:rsidP="00000000" w:rsidRDefault="00000000" w:rsidRPr="00000000" w14:paraId="00000A79">
      <w:pPr>
        <w:rPr/>
      </w:pPr>
      <w:r w:rsidDel="00000000" w:rsidR="00000000" w:rsidRPr="00000000">
        <w:rPr/>
        <w:drawing>
          <wp:inline distB="0" distT="0" distL="0" distR="0">
            <wp:extent cx="5612130" cy="612775"/>
            <wp:effectExtent b="0" l="0" r="0" t="0"/>
            <wp:docPr id="27" name="image19.png"/>
            <a:graphic>
              <a:graphicData uri="http://schemas.openxmlformats.org/drawingml/2006/picture">
                <pic:pic>
                  <pic:nvPicPr>
                    <pic:cNvPr id="0" name="image19.png"/>
                    <pic:cNvPicPr preferRelativeResize="0"/>
                  </pic:nvPicPr>
                  <pic:blipFill>
                    <a:blip r:embed="rId28"/>
                    <a:srcRect b="0" l="0" r="0" t="0"/>
                    <a:stretch>
                      <a:fillRect/>
                    </a:stretch>
                  </pic:blipFill>
                  <pic:spPr>
                    <a:xfrm>
                      <a:off x="0" y="0"/>
                      <a:ext cx="5612130" cy="612775"/>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5612130" cy="2742565"/>
            <wp:effectExtent b="0" l="0" r="0" t="0"/>
            <wp:docPr descr="Gráfico de las respuestas de Formularios. Título de la pregunta: Afirmaciones formuladas y escala de respuestas&#10;. Número de respuestas: ." id="28" name="image22.png"/>
            <a:graphic>
              <a:graphicData uri="http://schemas.openxmlformats.org/drawingml/2006/picture">
                <pic:pic>
                  <pic:nvPicPr>
                    <pic:cNvPr descr="Gráfico de las respuestas de Formularios. Título de la pregunta: Afirmaciones formuladas y escala de respuestas&#10;. Número de respuestas: ." id="0" name="image22.png"/>
                    <pic:cNvPicPr preferRelativeResize="0"/>
                  </pic:nvPicPr>
                  <pic:blipFill>
                    <a:blip r:embed="rId29"/>
                    <a:srcRect b="0" l="0" r="0" t="0"/>
                    <a:stretch>
                      <a:fillRect/>
                    </a:stretch>
                  </pic:blipFill>
                  <pic:spPr>
                    <a:xfrm>
                      <a:off x="0" y="0"/>
                      <a:ext cx="5612130" cy="2742565"/>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5612130" cy="1839595"/>
            <wp:effectExtent b="0" l="0" r="0" t="0"/>
            <wp:docPr descr="Gráfico&#10;&#10;Descripción generada automáticamente" id="29" name="image21.png"/>
            <a:graphic>
              <a:graphicData uri="http://schemas.openxmlformats.org/drawingml/2006/picture">
                <pic:pic>
                  <pic:nvPicPr>
                    <pic:cNvPr descr="Gráfico&#10;&#10;Descripción generada automáticamente" id="0" name="image21.png"/>
                    <pic:cNvPicPr preferRelativeResize="0"/>
                  </pic:nvPicPr>
                  <pic:blipFill>
                    <a:blip r:embed="rId30"/>
                    <a:srcRect b="0" l="0" r="0" t="0"/>
                    <a:stretch>
                      <a:fillRect/>
                    </a:stretch>
                  </pic:blipFill>
                  <pic:spPr>
                    <a:xfrm>
                      <a:off x="0" y="0"/>
                      <a:ext cx="5612130" cy="1839595"/>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5429250" cy="600075"/>
            <wp:effectExtent b="0" l="0" r="0" t="0"/>
            <wp:docPr id="30" name="image25.png"/>
            <a:graphic>
              <a:graphicData uri="http://schemas.openxmlformats.org/drawingml/2006/picture">
                <pic:pic>
                  <pic:nvPicPr>
                    <pic:cNvPr id="0" name="image25.png"/>
                    <pic:cNvPicPr preferRelativeResize="0"/>
                  </pic:nvPicPr>
                  <pic:blipFill>
                    <a:blip r:embed="rId31"/>
                    <a:srcRect b="0" l="0" r="0" t="0"/>
                    <a:stretch>
                      <a:fillRect/>
                    </a:stretch>
                  </pic:blipFill>
                  <pic:spPr>
                    <a:xfrm>
                      <a:off x="0" y="0"/>
                      <a:ext cx="5429250" cy="600075"/>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5612130" cy="2742565"/>
            <wp:effectExtent b="0" l="0" r="0" t="0"/>
            <wp:docPr descr="Gráfico de las respuestas de Formularios. Título de la pregunta: Afirmaciones formuladas y escala de respuestas&#10;&#10;. Número de respuestas: ." id="6" name="image14.png"/>
            <a:graphic>
              <a:graphicData uri="http://schemas.openxmlformats.org/drawingml/2006/picture">
                <pic:pic>
                  <pic:nvPicPr>
                    <pic:cNvPr descr="Gráfico de las respuestas de Formularios. Título de la pregunta: Afirmaciones formuladas y escala de respuestas&#10;&#10;. Número de respuestas: ." id="0" name="image14.png"/>
                    <pic:cNvPicPr preferRelativeResize="0"/>
                  </pic:nvPicPr>
                  <pic:blipFill>
                    <a:blip r:embed="rId32"/>
                    <a:srcRect b="0" l="0" r="0" t="0"/>
                    <a:stretch>
                      <a:fillRect/>
                    </a:stretch>
                  </pic:blipFill>
                  <pic:spPr>
                    <a:xfrm>
                      <a:off x="0" y="0"/>
                      <a:ext cx="5612130" cy="2742565"/>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5612130" cy="1964690"/>
            <wp:effectExtent b="0" l="0" r="0" t="0"/>
            <wp:docPr descr="Gráfico, Gráfico de barras&#10;&#10;Descripción generada automáticamente" id="7" name="image1.png"/>
            <a:graphic>
              <a:graphicData uri="http://schemas.openxmlformats.org/drawingml/2006/picture">
                <pic:pic>
                  <pic:nvPicPr>
                    <pic:cNvPr descr="Gráfico, Gráfico de barras&#10;&#10;Descripción generada automáticamente" id="0" name="image1.png"/>
                    <pic:cNvPicPr preferRelativeResize="0"/>
                  </pic:nvPicPr>
                  <pic:blipFill>
                    <a:blip r:embed="rId33"/>
                    <a:srcRect b="0" l="0" r="0" t="0"/>
                    <a:stretch>
                      <a:fillRect/>
                    </a:stretch>
                  </pic:blipFill>
                  <pic:spPr>
                    <a:xfrm>
                      <a:off x="0" y="0"/>
                      <a:ext cx="5612130" cy="1964690"/>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5612130" cy="540385"/>
            <wp:effectExtent b="0" l="0" r="0" t="0"/>
            <wp:docPr id="8" name="image24.png"/>
            <a:graphic>
              <a:graphicData uri="http://schemas.openxmlformats.org/drawingml/2006/picture">
                <pic:pic>
                  <pic:nvPicPr>
                    <pic:cNvPr id="0" name="image24.png"/>
                    <pic:cNvPicPr preferRelativeResize="0"/>
                  </pic:nvPicPr>
                  <pic:blipFill>
                    <a:blip r:embed="rId34"/>
                    <a:srcRect b="0" l="0" r="0" t="0"/>
                    <a:stretch>
                      <a:fillRect/>
                    </a:stretch>
                  </pic:blipFill>
                  <pic:spPr>
                    <a:xfrm>
                      <a:off x="0" y="0"/>
                      <a:ext cx="5612130" cy="540385"/>
                    </a:xfrm>
                    <a:prstGeom prst="rect"/>
                    <a:ln/>
                  </pic:spPr>
                </pic:pic>
              </a:graphicData>
            </a:graphic>
          </wp:inline>
        </w:drawing>
      </w:r>
      <w:r w:rsidDel="00000000" w:rsidR="00000000" w:rsidRPr="00000000">
        <w:rPr>
          <w:rtl w:val="0"/>
        </w:rPr>
        <w:t xml:space="preserve"> </w:t>
      </w:r>
      <w:r w:rsidDel="00000000" w:rsidR="00000000" w:rsidRPr="00000000">
        <w:rPr/>
        <w:drawing>
          <wp:inline distB="0" distT="0" distL="0" distR="0">
            <wp:extent cx="5612130" cy="2742565"/>
            <wp:effectExtent b="0" l="0" r="0" t="0"/>
            <wp:docPr descr="Gráfico de las respuestas de Formularios. Título de la pregunta: Afirmaciones formuladas y escala de respuestas&#10;. Número de respuestas: ." id="9" name="image12.png"/>
            <a:graphic>
              <a:graphicData uri="http://schemas.openxmlformats.org/drawingml/2006/picture">
                <pic:pic>
                  <pic:nvPicPr>
                    <pic:cNvPr descr="Gráfico de las respuestas de Formularios. Título de la pregunta: Afirmaciones formuladas y escala de respuestas&#10;. Número de respuestas: ." id="0" name="image12.png"/>
                    <pic:cNvPicPr preferRelativeResize="0"/>
                  </pic:nvPicPr>
                  <pic:blipFill>
                    <a:blip r:embed="rId35"/>
                    <a:srcRect b="0" l="0" r="0" t="0"/>
                    <a:stretch>
                      <a:fillRect/>
                    </a:stretch>
                  </pic:blipFill>
                  <pic:spPr>
                    <a:xfrm>
                      <a:off x="0" y="0"/>
                      <a:ext cx="5612130" cy="2742565"/>
                    </a:xfrm>
                    <a:prstGeom prst="rect"/>
                    <a:ln/>
                  </pic:spPr>
                </pic:pic>
              </a:graphicData>
            </a:graphic>
          </wp:inline>
        </w:drawing>
      </w:r>
      <w:r w:rsidDel="00000000" w:rsidR="00000000" w:rsidRPr="00000000">
        <w:rPr>
          <w:rtl w:val="0"/>
        </w:rPr>
      </w:r>
    </w:p>
    <w:p w:rsidR="00000000" w:rsidDel="00000000" w:rsidP="00000000" w:rsidRDefault="00000000" w:rsidRPr="00000000" w14:paraId="00000A7A">
      <w:pPr>
        <w:rPr/>
      </w:pPr>
      <w:r w:rsidDel="00000000" w:rsidR="00000000" w:rsidRPr="00000000">
        <w:rPr/>
        <w:drawing>
          <wp:inline distB="0" distT="0" distL="0" distR="0">
            <wp:extent cx="5612130" cy="1678940"/>
            <wp:effectExtent b="0" l="0" r="0" t="0"/>
            <wp:docPr descr="Gráfico, Gráfico de barras&#10;&#10;Descripción generada automáticamente" id="10" name="image11.png"/>
            <a:graphic>
              <a:graphicData uri="http://schemas.openxmlformats.org/drawingml/2006/picture">
                <pic:pic>
                  <pic:nvPicPr>
                    <pic:cNvPr descr="Gráfico, Gráfico de barras&#10;&#10;Descripción generada automáticamente" id="0" name="image11.png"/>
                    <pic:cNvPicPr preferRelativeResize="0"/>
                  </pic:nvPicPr>
                  <pic:blipFill>
                    <a:blip r:embed="rId36"/>
                    <a:srcRect b="0" l="0" r="0" t="0"/>
                    <a:stretch>
                      <a:fillRect/>
                    </a:stretch>
                  </pic:blipFill>
                  <pic:spPr>
                    <a:xfrm>
                      <a:off x="0" y="0"/>
                      <a:ext cx="5612130" cy="1678940"/>
                    </a:xfrm>
                    <a:prstGeom prst="rect"/>
                    <a:ln/>
                  </pic:spPr>
                </pic:pic>
              </a:graphicData>
            </a:graphic>
          </wp:inline>
        </w:drawing>
      </w:r>
      <w:r w:rsidDel="00000000" w:rsidR="00000000" w:rsidRPr="00000000">
        <w:rPr>
          <w:rtl w:val="0"/>
        </w:rPr>
      </w:r>
    </w:p>
    <w:p w:rsidR="00000000" w:rsidDel="00000000" w:rsidP="00000000" w:rsidRDefault="00000000" w:rsidRPr="00000000" w14:paraId="00000A7B">
      <w:pPr>
        <w:rPr/>
      </w:pPr>
      <w:r w:rsidDel="00000000" w:rsidR="00000000" w:rsidRPr="00000000">
        <w:rPr>
          <w:rtl w:val="0"/>
        </w:rPr>
      </w:r>
    </w:p>
    <w:p w:rsidR="00000000" w:rsidDel="00000000" w:rsidP="00000000" w:rsidRDefault="00000000" w:rsidRPr="00000000" w14:paraId="00000A7C">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A7D">
      <w:pPr>
        <w:rPr/>
      </w:pPr>
      <w:r w:rsidDel="00000000" w:rsidR="00000000" w:rsidRPr="00000000">
        <w:rPr>
          <w:rtl w:val="0"/>
        </w:rPr>
      </w:r>
    </w:p>
    <w:sectPr>
      <w:type w:val="nextPage"/>
      <w:pgSz w:h="15840" w:w="12240" w:orient="portrait"/>
      <w:pgMar w:bottom="1440" w:top="1440" w:left="1440" w:right="1440" w:header="708" w:footer="708"/>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Times New Roman"/>
  <w:font w:name="Arial"/>
  <w:font w:name="Courier New"/>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A7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A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399999999999999" w:lineRule="auto"/>
      <w:ind w:left="0" w:right="0" w:firstLine="0"/>
      <w:jc w:val="left"/>
      <w:rPr>
        <w:rFonts w:ascii="Arial" w:cs="Arial" w:eastAsia="Arial" w:hAnsi="Arial"/>
        <w:b w:val="0"/>
        <w:i w:val="0"/>
        <w:smallCaps w:val="0"/>
        <w:strike w:val="0"/>
        <w:color w:val="000000"/>
        <w:sz w:val="20"/>
        <w:szCs w:val="20"/>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3">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6">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
    <w:lvl w:ilvl="0">
      <w:start w:val="1"/>
      <w:numFmt w:val="decimal"/>
      <w:lvlText w:val="%1"/>
      <w:lvlJc w:val="left"/>
      <w:pPr>
        <w:ind w:left="360" w:hanging="360"/>
      </w:pPr>
      <w:rPr/>
    </w:lvl>
    <w:lvl w:ilvl="1">
      <w:start w:val="1"/>
      <w:numFmt w:val="decimal"/>
      <w:lvlText w:val="%1.%2"/>
      <w:lvlJc w:val="left"/>
      <w:pPr>
        <w:ind w:left="360" w:hanging="360"/>
      </w:pPr>
      <w:rPr/>
    </w:lvl>
    <w:lvl w:ilvl="2">
      <w:start w:val="1"/>
      <w:numFmt w:val="decimal"/>
      <w:lvlText w:val="%1.%2.%3"/>
      <w:lvlJc w:val="left"/>
      <w:pPr>
        <w:ind w:left="720" w:hanging="720"/>
      </w:pPr>
      <w:rPr/>
    </w:lvl>
    <w:lvl w:ilvl="3">
      <w:start w:val="1"/>
      <w:numFmt w:val="decimal"/>
      <w:lvlText w:val="%1.%2.%3.%4"/>
      <w:lvlJc w:val="left"/>
      <w:pPr>
        <w:ind w:left="720" w:hanging="720"/>
      </w:pPr>
      <w:rPr/>
    </w:lvl>
    <w:lvl w:ilvl="4">
      <w:start w:val="1"/>
      <w:numFmt w:val="decimal"/>
      <w:lvlText w:val="%1.%2.%3.%4.%5"/>
      <w:lvlJc w:val="left"/>
      <w:pPr>
        <w:ind w:left="1080" w:hanging="1080"/>
      </w:pPr>
      <w:rPr/>
    </w:lvl>
    <w:lvl w:ilvl="5">
      <w:start w:val="1"/>
      <w:numFmt w:val="decimal"/>
      <w:lvlText w:val="%1.%2.%3.%4.%5.%6"/>
      <w:lvlJc w:val="left"/>
      <w:pPr>
        <w:ind w:left="1080" w:hanging="1080"/>
      </w:pPr>
      <w:rPr/>
    </w:lvl>
    <w:lvl w:ilvl="6">
      <w:start w:val="1"/>
      <w:numFmt w:val="decimal"/>
      <w:lvlText w:val="%1.%2.%3.%4.%5.%6.%7"/>
      <w:lvlJc w:val="left"/>
      <w:pPr>
        <w:ind w:left="1440" w:hanging="1440"/>
      </w:pPr>
      <w:rPr/>
    </w:lvl>
    <w:lvl w:ilvl="7">
      <w:start w:val="1"/>
      <w:numFmt w:val="decimal"/>
      <w:lvlText w:val="%1.%2.%3.%4.%5.%6.%7.%8"/>
      <w:lvlJc w:val="left"/>
      <w:pPr>
        <w:ind w:left="1440" w:hanging="1440"/>
      </w:pPr>
      <w:rPr/>
    </w:lvl>
    <w:lvl w:ilvl="8">
      <w:start w:val="1"/>
      <w:numFmt w:val="decimal"/>
      <w:lvlText w:val="%1.%2.%3.%4.%5.%6.%7.%8.%9"/>
      <w:lvlJc w:val="left"/>
      <w:pPr>
        <w:ind w:left="1800" w:hanging="180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CO"/>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widowControl w:val="0"/>
      <w:jc w:val="center"/>
    </w:pPr>
    <w:rPr>
      <w:rFonts w:ascii="Times New Roman" w:cs="Times New Roman" w:eastAsia="Times New Roman" w:hAnsi="Times New Roman"/>
      <w:b w:val="1"/>
      <w:sz w:val="24"/>
      <w:szCs w:val="24"/>
    </w:rPr>
  </w:style>
  <w:style w:type="paragraph" w:styleId="Heading2">
    <w:name w:val="heading 2"/>
    <w:basedOn w:val="Normal"/>
    <w:next w:val="Normal"/>
    <w:pPr>
      <w:keepNext w:val="1"/>
      <w:keepLines w:val="1"/>
    </w:pPr>
    <w:rPr>
      <w:rFonts w:ascii="Times New Roman" w:cs="Times New Roman" w:eastAsia="Times New Roman" w:hAnsi="Times New Roman"/>
      <w:b w:val="1"/>
      <w:sz w:val="24"/>
      <w:szCs w:val="24"/>
    </w:rPr>
  </w:style>
  <w:style w:type="paragraph" w:styleId="Heading3">
    <w:name w:val="heading 3"/>
    <w:basedOn w:val="Normal"/>
    <w:next w:val="Normal"/>
    <w:pPr>
      <w:keepNext w:val="1"/>
      <w:keepLines w:val="1"/>
      <w:jc w:val="both"/>
    </w:pPr>
    <w:rPr>
      <w:rFonts w:ascii="Times New Roman" w:cs="Times New Roman" w:eastAsia="Times New Roman" w:hAnsi="Times New Roman"/>
      <w:b w:val="1"/>
      <w:i w:val="1"/>
      <w:sz w:val="24"/>
      <w:szCs w:val="24"/>
    </w:rPr>
  </w:style>
  <w:style w:type="paragraph" w:styleId="Heading4">
    <w:name w:val="heading 4"/>
    <w:basedOn w:val="Normal"/>
    <w:next w:val="Normal"/>
    <w:pPr>
      <w:keepNext w:val="1"/>
      <w:keepLines w:val="1"/>
      <w:ind w:firstLine="720"/>
    </w:pPr>
    <w:rPr>
      <w:rFonts w:ascii="Times New Roman" w:cs="Times New Roman" w:eastAsia="Times New Roman" w:hAnsi="Times New Roman"/>
      <w:b w:val="1"/>
      <w:sz w:val="24"/>
      <w:szCs w:val="24"/>
    </w:rPr>
  </w:style>
  <w:style w:type="paragraph" w:styleId="Heading5">
    <w:name w:val="heading 5"/>
    <w:basedOn w:val="Normal"/>
    <w:next w:val="Normal"/>
    <w:pPr>
      <w:keepNext w:val="1"/>
      <w:keepLines w:val="1"/>
      <w:spacing w:after="40" w:before="80" w:lineRule="auto"/>
    </w:pPr>
    <w:rPr>
      <w:color w:val="2f5496"/>
    </w:rPr>
  </w:style>
  <w:style w:type="paragraph" w:styleId="Heading6">
    <w:name w:val="heading 6"/>
    <w:basedOn w:val="Normal"/>
    <w:next w:val="Normal"/>
    <w:pPr>
      <w:keepNext w:val="1"/>
      <w:keepLines w:val="1"/>
      <w:spacing w:after="0" w:before="40" w:lineRule="auto"/>
    </w:pPr>
    <w:rPr>
      <w:i w:val="1"/>
      <w:color w:val="595959"/>
    </w:rPr>
  </w:style>
  <w:style w:type="paragraph" w:styleId="Title">
    <w:name w:val="Title"/>
    <w:basedOn w:val="Normal"/>
    <w:next w:val="Normal"/>
    <w:pPr>
      <w:spacing w:after="80" w:line="240" w:lineRule="auto"/>
    </w:pPr>
    <w:rPr>
      <w:rFonts w:ascii="Calibri" w:cs="Calibri" w:eastAsia="Calibri" w:hAnsi="Calibri"/>
      <w:sz w:val="56"/>
      <w:szCs w:val="56"/>
    </w:rPr>
  </w:style>
  <w:style w:type="paragraph" w:styleId="Subtitle">
    <w:name w:val="Subtitle"/>
    <w:basedOn w:val="Normal"/>
    <w:next w:val="Normal"/>
    <w:pPr/>
    <w:rPr>
      <w:color w:val="595959"/>
      <w:sz w:val="28"/>
      <w:szCs w:val="28"/>
    </w:rPr>
  </w:style>
  <w:style w:type="table" w:styleId="Table1">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70.0" w:type="dxa"/>
        <w:bottom w:w="0.0" w:type="dxa"/>
        <w:right w:w="70.0" w:type="dxa"/>
      </w:tblCellMar>
    </w:tblPr>
  </w:style>
  <w:style w:type="table" w:styleId="Table5">
    <w:basedOn w:val="TableNormal"/>
    <w:tblPr>
      <w:tblStyleRowBandSize w:val="1"/>
      <w:tblStyleColBandSize w:val="1"/>
      <w:tblCellMar>
        <w:top w:w="0.0" w:type="dxa"/>
        <w:left w:w="70.0" w:type="dxa"/>
        <w:bottom w:w="0.0" w:type="dxa"/>
        <w:right w:w="70.0" w:type="dxa"/>
      </w:tblCellMar>
    </w:tblPr>
  </w:style>
  <w:style w:type="table" w:styleId="Table6">
    <w:basedOn w:val="TableNormal"/>
    <w:tblPr>
      <w:tblStyleRowBandSize w:val="1"/>
      <w:tblStyleColBandSize w:val="1"/>
      <w:tblCellMar>
        <w:top w:w="0.0" w:type="dxa"/>
        <w:left w:w="70.0" w:type="dxa"/>
        <w:bottom w:w="0.0" w:type="dxa"/>
        <w:right w:w="70.0" w:type="dxa"/>
      </w:tblCellMar>
    </w:tblPr>
  </w:style>
  <w:style w:type="table" w:styleId="Table7">
    <w:basedOn w:val="TableNormal"/>
    <w:tblPr>
      <w:tblStyleRowBandSize w:val="1"/>
      <w:tblStyleColBandSize w:val="1"/>
      <w:tblCellMar>
        <w:top w:w="0.0" w:type="dxa"/>
        <w:left w:w="70.0" w:type="dxa"/>
        <w:bottom w:w="0.0" w:type="dxa"/>
        <w:right w:w="70.0" w:type="dxa"/>
      </w:tblCellMar>
    </w:tblPr>
  </w:style>
  <w:style w:type="table" w:styleId="Table8">
    <w:basedOn w:val="TableNormal"/>
    <w:tblPr>
      <w:tblStyleRowBandSize w:val="1"/>
      <w:tblStyleColBandSize w:val="1"/>
      <w:tblCellMar>
        <w:top w:w="0.0" w:type="dxa"/>
        <w:left w:w="70.0" w:type="dxa"/>
        <w:bottom w:w="0.0" w:type="dxa"/>
        <w:right w:w="70.0" w:type="dxa"/>
      </w:tblCellMar>
    </w:tblPr>
  </w:style>
  <w:style w:type="table" w:styleId="Table9">
    <w:basedOn w:val="TableNormal"/>
    <w:tblPr>
      <w:tblStyleRowBandSize w:val="1"/>
      <w:tblStyleColBandSize w:val="1"/>
      <w:tblCellMar>
        <w:top w:w="0.0" w:type="dxa"/>
        <w:left w:w="70.0" w:type="dxa"/>
        <w:bottom w:w="0.0" w:type="dxa"/>
        <w:right w:w="70.0" w:type="dxa"/>
      </w:tblCellMar>
    </w:tblPr>
  </w:style>
  <w:style w:type="table" w:styleId="Table10">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 w:type="table" w:styleId="Table11">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 w:type="table" w:styleId="Table12">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 w:type="table" w:styleId="Table13">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 w:type="table" w:styleId="Table14">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 w:type="table" w:styleId="Table15">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 w:type="table" w:styleId="Table16">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 w:type="table" w:styleId="Table17">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 w:type="table" w:styleId="Table18">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 w:type="table" w:styleId="Table19">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 w:type="table" w:styleId="Table20">
    <w:basedOn w:val="TableNormal"/>
    <w:tblPr>
      <w:tblStyleRowBandSize w:val="1"/>
      <w:tblStyleColBandSize w:val="1"/>
      <w:tblCellMar>
        <w:top w:w="0.0" w:type="dxa"/>
        <w:left w:w="115.0" w:type="dxa"/>
        <w:bottom w:w="0.0" w:type="dxa"/>
        <w:right w:w="115.0" w:type="dxa"/>
      </w:tblCellMar>
    </w:tblPr>
  </w:style>
  <w:style w:type="table" w:styleId="Table21">
    <w:basedOn w:val="TableNormal"/>
    <w:tblPr>
      <w:tblStyleRowBandSize w:val="1"/>
      <w:tblStyleColBandSize w:val="1"/>
      <w:tblCellMar>
        <w:top w:w="0.0" w:type="dxa"/>
        <w:left w:w="115.0" w:type="dxa"/>
        <w:bottom w:w="0.0" w:type="dxa"/>
        <w:right w:w="115.0" w:type="dxa"/>
      </w:tblCellMar>
    </w:tblPr>
  </w:style>
  <w:style w:type="table" w:styleId="Table22">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 w:type="table" w:styleId="Table23">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 w:type="table" w:styleId="Table24">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 w:type="table" w:styleId="Table25">
    <w:basedOn w:val="TableNormal"/>
    <w:tblPr>
      <w:tblStyleRowBandSize w:val="1"/>
      <w:tblStyleColBandSize w:val="1"/>
      <w:tblCellMar>
        <w:top w:w="0.0" w:type="dxa"/>
        <w:left w:w="115.0" w:type="dxa"/>
        <w:bottom w:w="0.0" w:type="dxa"/>
        <w:right w:w="115.0" w:type="dxa"/>
      </w:tblCellMar>
    </w:tblPr>
  </w:style>
  <w:style w:type="table" w:styleId="Table26">
    <w:basedOn w:val="TableNormal"/>
    <w:tblPr>
      <w:tblStyleRowBandSize w:val="1"/>
      <w:tblStyleColBandSize w:val="1"/>
      <w:tblCellMar>
        <w:top w:w="0.0" w:type="dxa"/>
        <w:left w:w="115.0" w:type="dxa"/>
        <w:bottom w:w="0.0" w:type="dxa"/>
        <w:right w:w="115.0" w:type="dxa"/>
      </w:tblCellMar>
    </w:tblPr>
  </w:style>
  <w:style w:type="table" w:styleId="Table27">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 w:type="table" w:styleId="Table28">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 w:type="table" w:styleId="Table29">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 w:type="table" w:styleId="Table30">
    <w:basedOn w:val="TableNormal"/>
    <w:tblPr>
      <w:tblStyleRowBandSize w:val="1"/>
      <w:tblStyleColBandSize w:val="1"/>
      <w:tblCellMar>
        <w:top w:w="0.0" w:type="dxa"/>
        <w:left w:w="115.0" w:type="dxa"/>
        <w:bottom w:w="0.0" w:type="dxa"/>
        <w:right w:w="115.0" w:type="dxa"/>
      </w:tblCellMar>
    </w:tblPr>
  </w:style>
  <w:style w:type="table" w:styleId="Table31">
    <w:basedOn w:val="TableNormal"/>
    <w:tblPr>
      <w:tblStyleRowBandSize w:val="1"/>
      <w:tblStyleColBandSize w:val="1"/>
      <w:tblCellMar>
        <w:top w:w="0.0" w:type="dxa"/>
        <w:left w:w="115.0" w:type="dxa"/>
        <w:bottom w:w="0.0" w:type="dxa"/>
        <w:right w:w="115.0" w:type="dxa"/>
      </w:tblCellMar>
    </w:tblPr>
  </w:style>
  <w:style w:type="table" w:styleId="Table32">
    <w:basedOn w:val="TableNormal"/>
    <w:pPr>
      <w:spacing w:after="0" w:line="240" w:lineRule="auto"/>
    </w:pPr>
    <w:rPr>
      <w:rFonts w:ascii="Arial" w:cs="Arial" w:eastAsia="Arial" w:hAnsi="Arial"/>
    </w:r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20" Type="http://schemas.openxmlformats.org/officeDocument/2006/relationships/image" Target="media/image8.png"/><Relationship Id="rId22" Type="http://schemas.openxmlformats.org/officeDocument/2006/relationships/image" Target="media/image9.png"/><Relationship Id="rId21" Type="http://schemas.openxmlformats.org/officeDocument/2006/relationships/image" Target="media/image7.png"/><Relationship Id="rId24" Type="http://schemas.openxmlformats.org/officeDocument/2006/relationships/image" Target="media/image16.png"/><Relationship Id="rId23" Type="http://schemas.openxmlformats.org/officeDocument/2006/relationships/image" Target="media/image13.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27.png"/><Relationship Id="rId26" Type="http://schemas.openxmlformats.org/officeDocument/2006/relationships/image" Target="media/image20.png"/><Relationship Id="rId25" Type="http://schemas.openxmlformats.org/officeDocument/2006/relationships/image" Target="media/image18.png"/><Relationship Id="rId28" Type="http://schemas.openxmlformats.org/officeDocument/2006/relationships/image" Target="media/image19.png"/><Relationship Id="rId27" Type="http://schemas.openxmlformats.org/officeDocument/2006/relationships/image" Target="media/image23.png"/><Relationship Id="rId5" Type="http://schemas.openxmlformats.org/officeDocument/2006/relationships/styles" Target="styles.xml"/><Relationship Id="rId6" Type="http://schemas.openxmlformats.org/officeDocument/2006/relationships/image" Target="media/image2.png"/><Relationship Id="rId29" Type="http://schemas.openxmlformats.org/officeDocument/2006/relationships/image" Target="media/image22.png"/><Relationship Id="rId7" Type="http://schemas.openxmlformats.org/officeDocument/2006/relationships/header" Target="header1.xml"/><Relationship Id="rId8" Type="http://schemas.openxmlformats.org/officeDocument/2006/relationships/image" Target="media/image30.png"/><Relationship Id="rId31" Type="http://schemas.openxmlformats.org/officeDocument/2006/relationships/image" Target="media/image25.png"/><Relationship Id="rId30" Type="http://schemas.openxmlformats.org/officeDocument/2006/relationships/image" Target="media/image21.png"/><Relationship Id="rId11" Type="http://schemas.openxmlformats.org/officeDocument/2006/relationships/image" Target="media/image28.png"/><Relationship Id="rId33" Type="http://schemas.openxmlformats.org/officeDocument/2006/relationships/image" Target="media/image1.png"/><Relationship Id="rId10" Type="http://schemas.openxmlformats.org/officeDocument/2006/relationships/image" Target="media/image26.png"/><Relationship Id="rId32" Type="http://schemas.openxmlformats.org/officeDocument/2006/relationships/image" Target="media/image14.png"/><Relationship Id="rId13" Type="http://schemas.openxmlformats.org/officeDocument/2006/relationships/image" Target="media/image17.jpg"/><Relationship Id="rId35" Type="http://schemas.openxmlformats.org/officeDocument/2006/relationships/image" Target="media/image12.png"/><Relationship Id="rId12" Type="http://schemas.openxmlformats.org/officeDocument/2006/relationships/image" Target="media/image29.png"/><Relationship Id="rId34" Type="http://schemas.openxmlformats.org/officeDocument/2006/relationships/image" Target="media/image24.png"/><Relationship Id="rId15" Type="http://schemas.openxmlformats.org/officeDocument/2006/relationships/image" Target="media/image10.jpg"/><Relationship Id="rId14" Type="http://schemas.openxmlformats.org/officeDocument/2006/relationships/image" Target="media/image4.jpg"/><Relationship Id="rId36" Type="http://schemas.openxmlformats.org/officeDocument/2006/relationships/image" Target="media/image11.png"/><Relationship Id="rId17" Type="http://schemas.openxmlformats.org/officeDocument/2006/relationships/image" Target="media/image15.png"/><Relationship Id="rId16" Type="http://schemas.openxmlformats.org/officeDocument/2006/relationships/image" Target="media/image5.png"/><Relationship Id="rId19" Type="http://schemas.openxmlformats.org/officeDocument/2006/relationships/image" Target="media/image6.png"/><Relationship Id="rId18" Type="http://schemas.openxmlformats.org/officeDocument/2006/relationships/image" Target="media/image3.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