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drawings/drawing1.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F715F4" w14:textId="58974370" w:rsidR="00B02EA6" w:rsidRPr="006F4256" w:rsidRDefault="00B02EA6" w:rsidP="00B60BBD">
      <w:pPr>
        <w:spacing w:line="240" w:lineRule="auto"/>
        <w:jc w:val="center"/>
        <w:rPr>
          <w:rFonts w:eastAsia="Calibri" w:cs="Arial"/>
          <w:b/>
          <w:kern w:val="0"/>
          <w:szCs w:val="24"/>
          <w14:ligatures w14:val="none"/>
        </w:rPr>
      </w:pPr>
      <w:bookmarkStart w:id="0" w:name="_Hlk206792307"/>
      <w:bookmarkStart w:id="1" w:name="_Hlk175491101"/>
      <w:r w:rsidRPr="006F4256">
        <w:rPr>
          <w:rFonts w:eastAsia="Calibri" w:cs="Arial"/>
          <w:b/>
          <w:kern w:val="0"/>
          <w:szCs w:val="24"/>
          <w14:ligatures w14:val="none"/>
        </w:rPr>
        <w:t>INTELIGENCIA ARTIFICIAL COMO HERRAMIENTA PARA LA TOMA DE DECISIONES ESTRATÉGICAS EN EMPRESAS COMERCIALIZADORAS DE ROPA DE VALLEDUPAR</w:t>
      </w:r>
    </w:p>
    <w:bookmarkEnd w:id="0"/>
    <w:p w14:paraId="1A4463A1" w14:textId="77777777" w:rsidR="00F26BFF" w:rsidRPr="006F4256" w:rsidRDefault="00F26BFF" w:rsidP="00EF5FBA">
      <w:pPr>
        <w:spacing w:after="0" w:line="240" w:lineRule="auto"/>
        <w:jc w:val="center"/>
        <w:rPr>
          <w:rFonts w:eastAsia="Calibri" w:cs="Arial"/>
          <w:b/>
          <w:kern w:val="0"/>
          <w:szCs w:val="24"/>
          <w14:ligatures w14:val="none"/>
        </w:rPr>
      </w:pPr>
    </w:p>
    <w:p w14:paraId="4CAEDC7F" w14:textId="77777777" w:rsidR="00F26BFF" w:rsidRPr="006F4256" w:rsidRDefault="00F26BFF" w:rsidP="00EF5FBA">
      <w:pPr>
        <w:spacing w:after="0" w:line="240" w:lineRule="auto"/>
        <w:jc w:val="center"/>
        <w:rPr>
          <w:rFonts w:eastAsia="Calibri" w:cs="Arial"/>
          <w:b/>
          <w:kern w:val="0"/>
          <w:szCs w:val="24"/>
          <w14:ligatures w14:val="none"/>
        </w:rPr>
      </w:pPr>
    </w:p>
    <w:p w14:paraId="6B4DD923" w14:textId="77777777" w:rsidR="00F26BFF" w:rsidRPr="006F4256" w:rsidRDefault="00F26BFF" w:rsidP="00EF5FBA">
      <w:pPr>
        <w:spacing w:after="0" w:line="240" w:lineRule="auto"/>
        <w:jc w:val="center"/>
        <w:rPr>
          <w:rFonts w:eastAsia="Times New Roman" w:cs="Arial"/>
          <w:b/>
          <w:color w:val="060B14"/>
          <w:kern w:val="0"/>
          <w:szCs w:val="24"/>
          <w14:ligatures w14:val="none"/>
        </w:rPr>
      </w:pPr>
    </w:p>
    <w:p w14:paraId="24900E39" w14:textId="77777777" w:rsidR="00F26BFF" w:rsidRPr="006F4256" w:rsidRDefault="00F26BFF" w:rsidP="00EF5FBA">
      <w:pPr>
        <w:spacing w:after="0" w:line="240" w:lineRule="auto"/>
        <w:jc w:val="center"/>
        <w:rPr>
          <w:rFonts w:eastAsia="Times New Roman" w:cs="Arial"/>
          <w:b/>
          <w:color w:val="060B14"/>
          <w:kern w:val="0"/>
          <w:szCs w:val="24"/>
          <w14:ligatures w14:val="none"/>
        </w:rPr>
      </w:pPr>
    </w:p>
    <w:p w14:paraId="457E79F2" w14:textId="77777777" w:rsidR="00F26BFF" w:rsidRPr="006F4256" w:rsidRDefault="00F26BFF" w:rsidP="00EF5FBA">
      <w:pPr>
        <w:spacing w:after="0" w:line="240" w:lineRule="auto"/>
        <w:jc w:val="center"/>
        <w:rPr>
          <w:szCs w:val="24"/>
        </w:rPr>
      </w:pPr>
    </w:p>
    <w:p w14:paraId="20191F91" w14:textId="77777777" w:rsidR="00F26BFF" w:rsidRPr="006F4256" w:rsidRDefault="00F26BFF" w:rsidP="00EF5FBA">
      <w:pPr>
        <w:spacing w:after="0" w:line="240" w:lineRule="auto"/>
        <w:jc w:val="center"/>
        <w:rPr>
          <w:rFonts w:eastAsia="Calibri" w:cs="Arial"/>
          <w:b/>
          <w:kern w:val="0"/>
          <w:szCs w:val="24"/>
          <w14:ligatures w14:val="none"/>
        </w:rPr>
      </w:pPr>
    </w:p>
    <w:p w14:paraId="7EDCD1AB" w14:textId="77777777" w:rsidR="00F26BFF" w:rsidRPr="006F4256" w:rsidRDefault="00F26BFF" w:rsidP="00EF5FBA">
      <w:pPr>
        <w:spacing w:after="0" w:line="240" w:lineRule="auto"/>
        <w:jc w:val="center"/>
        <w:rPr>
          <w:rFonts w:eastAsia="Calibri" w:cs="Arial"/>
          <w:b/>
          <w:kern w:val="0"/>
          <w:szCs w:val="24"/>
          <w14:ligatures w14:val="none"/>
        </w:rPr>
      </w:pPr>
    </w:p>
    <w:p w14:paraId="78647EB6" w14:textId="77777777" w:rsidR="00F26BFF" w:rsidRPr="006F4256" w:rsidRDefault="00F26BFF" w:rsidP="00EF5FBA">
      <w:pPr>
        <w:spacing w:after="0" w:line="240" w:lineRule="auto"/>
        <w:rPr>
          <w:rFonts w:eastAsia="Calibri" w:cs="Arial"/>
          <w:b/>
          <w:kern w:val="0"/>
          <w:szCs w:val="24"/>
          <w14:ligatures w14:val="none"/>
        </w:rPr>
      </w:pPr>
    </w:p>
    <w:p w14:paraId="425DF40B" w14:textId="77777777" w:rsidR="00F26BFF" w:rsidRPr="006F4256" w:rsidRDefault="00F26BFF" w:rsidP="00EF5FBA">
      <w:pPr>
        <w:spacing w:after="0" w:line="240" w:lineRule="auto"/>
        <w:rPr>
          <w:rFonts w:eastAsia="Times New Roman" w:cs="Arial"/>
          <w:b/>
          <w:color w:val="060B14"/>
          <w:kern w:val="0"/>
          <w:szCs w:val="24"/>
          <w14:ligatures w14:val="none"/>
        </w:rPr>
      </w:pPr>
    </w:p>
    <w:p w14:paraId="29682170" w14:textId="77777777" w:rsidR="00F26BFF" w:rsidRDefault="00F26BFF" w:rsidP="00EF5FBA">
      <w:pPr>
        <w:spacing w:after="0" w:line="240" w:lineRule="auto"/>
        <w:rPr>
          <w:rFonts w:eastAsia="Times New Roman" w:cs="Arial"/>
          <w:b/>
          <w:color w:val="060B14"/>
          <w:kern w:val="0"/>
          <w:szCs w:val="24"/>
          <w14:ligatures w14:val="none"/>
        </w:rPr>
      </w:pPr>
    </w:p>
    <w:p w14:paraId="38B31F7D" w14:textId="77777777" w:rsidR="00EF5FBA" w:rsidRDefault="00EF5FBA" w:rsidP="00EF5FBA">
      <w:pPr>
        <w:spacing w:after="0" w:line="240" w:lineRule="auto"/>
        <w:rPr>
          <w:rFonts w:eastAsia="Times New Roman" w:cs="Arial"/>
          <w:b/>
          <w:color w:val="060B14"/>
          <w:kern w:val="0"/>
          <w:szCs w:val="24"/>
          <w14:ligatures w14:val="none"/>
        </w:rPr>
      </w:pPr>
    </w:p>
    <w:p w14:paraId="06CCBC9A" w14:textId="77777777" w:rsidR="00EF5FBA" w:rsidRDefault="00EF5FBA" w:rsidP="00EF5FBA">
      <w:pPr>
        <w:spacing w:after="0" w:line="240" w:lineRule="auto"/>
        <w:rPr>
          <w:rFonts w:eastAsia="Times New Roman" w:cs="Arial"/>
          <w:b/>
          <w:color w:val="060B14"/>
          <w:kern w:val="0"/>
          <w:szCs w:val="24"/>
          <w14:ligatures w14:val="none"/>
        </w:rPr>
      </w:pPr>
    </w:p>
    <w:p w14:paraId="080F6976" w14:textId="77777777" w:rsidR="00EF5FBA" w:rsidRDefault="00EF5FBA" w:rsidP="00EF5FBA">
      <w:pPr>
        <w:spacing w:after="0" w:line="240" w:lineRule="auto"/>
        <w:rPr>
          <w:rFonts w:eastAsia="Times New Roman" w:cs="Arial"/>
          <w:b/>
          <w:color w:val="060B14"/>
          <w:kern w:val="0"/>
          <w:szCs w:val="24"/>
          <w14:ligatures w14:val="none"/>
        </w:rPr>
      </w:pPr>
    </w:p>
    <w:p w14:paraId="04EBFA06" w14:textId="77777777" w:rsidR="00EF5FBA" w:rsidRDefault="00EF5FBA" w:rsidP="00EF5FBA">
      <w:pPr>
        <w:spacing w:after="0" w:line="240" w:lineRule="auto"/>
        <w:rPr>
          <w:rFonts w:eastAsia="Times New Roman" w:cs="Arial"/>
          <w:b/>
          <w:color w:val="060B14"/>
          <w:kern w:val="0"/>
          <w:szCs w:val="24"/>
          <w14:ligatures w14:val="none"/>
        </w:rPr>
      </w:pPr>
    </w:p>
    <w:p w14:paraId="0BE2BD85" w14:textId="77777777" w:rsidR="00EF5FBA" w:rsidRDefault="00EF5FBA" w:rsidP="00EF5FBA">
      <w:pPr>
        <w:spacing w:after="0" w:line="240" w:lineRule="auto"/>
        <w:rPr>
          <w:rFonts w:eastAsia="Times New Roman" w:cs="Arial"/>
          <w:b/>
          <w:color w:val="060B14"/>
          <w:kern w:val="0"/>
          <w:szCs w:val="24"/>
          <w14:ligatures w14:val="none"/>
        </w:rPr>
      </w:pPr>
    </w:p>
    <w:p w14:paraId="0DDC8401" w14:textId="77777777" w:rsidR="00EF5FBA" w:rsidRDefault="00EF5FBA" w:rsidP="00EF5FBA">
      <w:pPr>
        <w:spacing w:after="0" w:line="240" w:lineRule="auto"/>
        <w:rPr>
          <w:rFonts w:eastAsia="Times New Roman" w:cs="Arial"/>
          <w:b/>
          <w:color w:val="060B14"/>
          <w:kern w:val="0"/>
          <w:szCs w:val="24"/>
          <w14:ligatures w14:val="none"/>
        </w:rPr>
      </w:pPr>
    </w:p>
    <w:p w14:paraId="03E1B48E" w14:textId="77777777" w:rsidR="00EF5FBA" w:rsidRPr="006F4256" w:rsidRDefault="00EF5FBA" w:rsidP="00EF5FBA">
      <w:pPr>
        <w:spacing w:after="0" w:line="240" w:lineRule="auto"/>
        <w:rPr>
          <w:rFonts w:eastAsia="Times New Roman" w:cs="Arial"/>
          <w:b/>
          <w:color w:val="060B14"/>
          <w:kern w:val="0"/>
          <w:szCs w:val="24"/>
          <w14:ligatures w14:val="none"/>
        </w:rPr>
      </w:pPr>
    </w:p>
    <w:p w14:paraId="1AD79E8E" w14:textId="4BD60C64" w:rsidR="00F26BFF" w:rsidRPr="006F4256" w:rsidRDefault="00F26BFF" w:rsidP="00EF5FBA">
      <w:pPr>
        <w:spacing w:after="0"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AUTOR</w:t>
      </w:r>
      <w:r w:rsidR="00552380">
        <w:rPr>
          <w:rFonts w:eastAsia="Times New Roman" w:cs="Arial"/>
          <w:b/>
          <w:color w:val="060B14"/>
          <w:kern w:val="0"/>
          <w:szCs w:val="24"/>
          <w14:ligatures w14:val="none"/>
        </w:rPr>
        <w:t>ES</w:t>
      </w:r>
      <w:r w:rsidRPr="006F4256">
        <w:rPr>
          <w:rFonts w:eastAsia="Times New Roman" w:cs="Arial"/>
          <w:b/>
          <w:color w:val="060B14"/>
          <w:kern w:val="0"/>
          <w:szCs w:val="24"/>
          <w14:ligatures w14:val="none"/>
        </w:rPr>
        <w:t>:</w:t>
      </w:r>
    </w:p>
    <w:p w14:paraId="5CEA7165" w14:textId="4BD79B58" w:rsidR="00F26BFF" w:rsidRPr="006F4256" w:rsidRDefault="007E62AD" w:rsidP="00EF5FBA">
      <w:pPr>
        <w:spacing w:after="0"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ANDR</w:t>
      </w:r>
      <w:r w:rsidR="000634C1">
        <w:rPr>
          <w:rFonts w:eastAsia="Times New Roman" w:cs="Arial"/>
          <w:b/>
          <w:color w:val="060B14"/>
          <w:kern w:val="0"/>
          <w:szCs w:val="24"/>
          <w14:ligatures w14:val="none"/>
        </w:rPr>
        <w:t>É</w:t>
      </w:r>
      <w:r w:rsidRPr="006F4256">
        <w:rPr>
          <w:rFonts w:eastAsia="Times New Roman" w:cs="Arial"/>
          <w:b/>
          <w:color w:val="060B14"/>
          <w:kern w:val="0"/>
          <w:szCs w:val="24"/>
          <w14:ligatures w14:val="none"/>
        </w:rPr>
        <w:t>S FELIPE VENERA ROQUE</w:t>
      </w:r>
    </w:p>
    <w:p w14:paraId="290D184B" w14:textId="1F52DFEC" w:rsidR="00F26BFF" w:rsidRPr="00552380" w:rsidRDefault="00552380" w:rsidP="00EF5FBA">
      <w:pPr>
        <w:spacing w:after="0" w:line="240" w:lineRule="auto"/>
        <w:jc w:val="center"/>
        <w:rPr>
          <w:rFonts w:eastAsia="Times New Roman" w:cs="Arial"/>
          <w:b/>
          <w:color w:val="060B14"/>
          <w:kern w:val="0"/>
          <w:szCs w:val="24"/>
          <w14:ligatures w14:val="none"/>
        </w:rPr>
      </w:pPr>
      <w:r w:rsidRPr="00552380">
        <w:rPr>
          <w:rFonts w:eastAsia="Times New Roman" w:cs="Arial"/>
          <w:b/>
          <w:color w:val="060B14"/>
          <w:kern w:val="0"/>
          <w:szCs w:val="24"/>
          <w14:ligatures w14:val="none"/>
        </w:rPr>
        <w:t>MACIEL KARINA JAIME MELÉNDEZ</w:t>
      </w:r>
    </w:p>
    <w:p w14:paraId="7669BE99" w14:textId="77777777" w:rsidR="00F26BFF" w:rsidRPr="006F4256" w:rsidRDefault="00F26BFF" w:rsidP="00EF5FBA">
      <w:pPr>
        <w:spacing w:after="0" w:line="240" w:lineRule="auto"/>
        <w:jc w:val="center"/>
        <w:rPr>
          <w:rFonts w:eastAsia="Times New Roman" w:cs="Arial"/>
          <w:b/>
          <w:color w:val="060B14"/>
          <w:kern w:val="0"/>
          <w:szCs w:val="24"/>
          <w14:ligatures w14:val="none"/>
        </w:rPr>
      </w:pPr>
    </w:p>
    <w:p w14:paraId="798F34EC" w14:textId="77777777" w:rsidR="00EF5FBA" w:rsidRDefault="00EF5FBA" w:rsidP="00EF5FBA">
      <w:pPr>
        <w:spacing w:after="0" w:line="240" w:lineRule="auto"/>
        <w:rPr>
          <w:rFonts w:eastAsia="Times New Roman" w:cs="Arial"/>
          <w:b/>
          <w:color w:val="060B14"/>
          <w:kern w:val="0"/>
          <w:szCs w:val="24"/>
          <w14:ligatures w14:val="none"/>
        </w:rPr>
      </w:pPr>
    </w:p>
    <w:p w14:paraId="20B4E251" w14:textId="77777777" w:rsidR="00EF5FBA" w:rsidRDefault="00EF5FBA" w:rsidP="00EF5FBA">
      <w:pPr>
        <w:spacing w:after="0" w:line="240" w:lineRule="auto"/>
        <w:rPr>
          <w:rFonts w:eastAsia="Times New Roman" w:cs="Arial"/>
          <w:b/>
          <w:color w:val="060B14"/>
          <w:kern w:val="0"/>
          <w:szCs w:val="24"/>
          <w14:ligatures w14:val="none"/>
        </w:rPr>
      </w:pPr>
    </w:p>
    <w:p w14:paraId="7AC734DA" w14:textId="77777777" w:rsidR="00EF5FBA" w:rsidRDefault="00EF5FBA" w:rsidP="00EF5FBA">
      <w:pPr>
        <w:spacing w:after="0" w:line="240" w:lineRule="auto"/>
        <w:rPr>
          <w:rFonts w:eastAsia="Times New Roman" w:cs="Arial"/>
          <w:b/>
          <w:color w:val="060B14"/>
          <w:kern w:val="0"/>
          <w:szCs w:val="24"/>
          <w14:ligatures w14:val="none"/>
        </w:rPr>
      </w:pPr>
    </w:p>
    <w:p w14:paraId="064B68F2" w14:textId="77777777" w:rsidR="00EF5FBA" w:rsidRDefault="00EF5FBA" w:rsidP="00EF5FBA">
      <w:pPr>
        <w:spacing w:after="0" w:line="240" w:lineRule="auto"/>
        <w:rPr>
          <w:rFonts w:eastAsia="Times New Roman" w:cs="Arial"/>
          <w:b/>
          <w:color w:val="060B14"/>
          <w:kern w:val="0"/>
          <w:szCs w:val="24"/>
          <w14:ligatures w14:val="none"/>
        </w:rPr>
      </w:pPr>
    </w:p>
    <w:p w14:paraId="75A05017" w14:textId="77777777" w:rsidR="00EF5FBA" w:rsidRDefault="00EF5FBA" w:rsidP="00EF5FBA">
      <w:pPr>
        <w:spacing w:after="0" w:line="240" w:lineRule="auto"/>
        <w:rPr>
          <w:rFonts w:eastAsia="Times New Roman" w:cs="Arial"/>
          <w:b/>
          <w:color w:val="060B14"/>
          <w:kern w:val="0"/>
          <w:szCs w:val="24"/>
          <w14:ligatures w14:val="none"/>
        </w:rPr>
      </w:pPr>
    </w:p>
    <w:p w14:paraId="485249F9" w14:textId="77777777" w:rsidR="00EF5FBA" w:rsidRDefault="00EF5FBA" w:rsidP="00EF5FBA">
      <w:pPr>
        <w:spacing w:after="0" w:line="240" w:lineRule="auto"/>
        <w:rPr>
          <w:rFonts w:eastAsia="Times New Roman" w:cs="Arial"/>
          <w:b/>
          <w:color w:val="060B14"/>
          <w:kern w:val="0"/>
          <w:szCs w:val="24"/>
          <w14:ligatures w14:val="none"/>
        </w:rPr>
      </w:pPr>
    </w:p>
    <w:p w14:paraId="6DFF68ED" w14:textId="77777777" w:rsidR="00EF5FBA" w:rsidRDefault="00EF5FBA" w:rsidP="00EF5FBA">
      <w:pPr>
        <w:spacing w:after="0" w:line="240" w:lineRule="auto"/>
        <w:rPr>
          <w:rFonts w:eastAsia="Times New Roman" w:cs="Arial"/>
          <w:b/>
          <w:color w:val="060B14"/>
          <w:kern w:val="0"/>
          <w:szCs w:val="24"/>
          <w14:ligatures w14:val="none"/>
        </w:rPr>
      </w:pPr>
    </w:p>
    <w:p w14:paraId="31E67712" w14:textId="77777777" w:rsidR="00EF5FBA" w:rsidRDefault="00EF5FBA" w:rsidP="00EF5FBA">
      <w:pPr>
        <w:spacing w:after="0" w:line="240" w:lineRule="auto"/>
        <w:rPr>
          <w:rFonts w:eastAsia="Times New Roman" w:cs="Arial"/>
          <w:b/>
          <w:color w:val="060B14"/>
          <w:kern w:val="0"/>
          <w:szCs w:val="24"/>
          <w14:ligatures w14:val="none"/>
        </w:rPr>
      </w:pPr>
    </w:p>
    <w:p w14:paraId="5BE19FB3" w14:textId="77777777" w:rsidR="00EF5FBA" w:rsidRDefault="00EF5FBA" w:rsidP="00EF5FBA">
      <w:pPr>
        <w:spacing w:after="0" w:line="240" w:lineRule="auto"/>
        <w:rPr>
          <w:rFonts w:eastAsia="Times New Roman" w:cs="Arial"/>
          <w:b/>
          <w:color w:val="060B14"/>
          <w:kern w:val="0"/>
          <w:szCs w:val="24"/>
          <w14:ligatures w14:val="none"/>
        </w:rPr>
      </w:pPr>
    </w:p>
    <w:p w14:paraId="3876B1F8" w14:textId="77777777" w:rsidR="00EF5FBA" w:rsidRDefault="00EF5FBA" w:rsidP="00EF5FBA">
      <w:pPr>
        <w:spacing w:after="0" w:line="240" w:lineRule="auto"/>
        <w:rPr>
          <w:rFonts w:eastAsia="Times New Roman" w:cs="Arial"/>
          <w:b/>
          <w:color w:val="060B14"/>
          <w:kern w:val="0"/>
          <w:szCs w:val="24"/>
          <w14:ligatures w14:val="none"/>
        </w:rPr>
      </w:pPr>
    </w:p>
    <w:p w14:paraId="6DC2B175" w14:textId="77777777" w:rsidR="00EF5FBA" w:rsidRDefault="00EF5FBA" w:rsidP="00EF5FBA">
      <w:pPr>
        <w:spacing w:after="0" w:line="240" w:lineRule="auto"/>
        <w:rPr>
          <w:rFonts w:eastAsia="Times New Roman" w:cs="Arial"/>
          <w:b/>
          <w:color w:val="060B14"/>
          <w:kern w:val="0"/>
          <w:szCs w:val="24"/>
          <w14:ligatures w14:val="none"/>
        </w:rPr>
      </w:pPr>
    </w:p>
    <w:p w14:paraId="77B709F6" w14:textId="77777777" w:rsidR="00EF5FBA" w:rsidRDefault="00EF5FBA" w:rsidP="00EF5FBA">
      <w:pPr>
        <w:spacing w:after="0" w:line="240" w:lineRule="auto"/>
        <w:rPr>
          <w:rFonts w:eastAsia="Times New Roman" w:cs="Arial"/>
          <w:b/>
          <w:color w:val="060B14"/>
          <w:kern w:val="0"/>
          <w:szCs w:val="24"/>
          <w14:ligatures w14:val="none"/>
        </w:rPr>
      </w:pPr>
    </w:p>
    <w:p w14:paraId="3ADEE769" w14:textId="77777777" w:rsidR="00EF5FBA" w:rsidRDefault="00EF5FBA" w:rsidP="00EF5FBA">
      <w:pPr>
        <w:spacing w:after="0" w:line="240" w:lineRule="auto"/>
        <w:rPr>
          <w:rFonts w:eastAsia="Times New Roman" w:cs="Arial"/>
          <w:b/>
          <w:color w:val="060B14"/>
          <w:kern w:val="0"/>
          <w:szCs w:val="24"/>
          <w14:ligatures w14:val="none"/>
        </w:rPr>
      </w:pPr>
    </w:p>
    <w:p w14:paraId="52DCD0C4" w14:textId="77777777" w:rsidR="00EF5FBA" w:rsidRDefault="00EF5FBA" w:rsidP="00EF5FBA">
      <w:pPr>
        <w:spacing w:after="0" w:line="240" w:lineRule="auto"/>
        <w:rPr>
          <w:rFonts w:eastAsia="Times New Roman" w:cs="Arial"/>
          <w:b/>
          <w:color w:val="060B14"/>
          <w:kern w:val="0"/>
          <w:szCs w:val="24"/>
          <w14:ligatures w14:val="none"/>
        </w:rPr>
      </w:pPr>
    </w:p>
    <w:p w14:paraId="0209E556" w14:textId="77777777" w:rsidR="00EF5FBA" w:rsidRDefault="00EF5FBA" w:rsidP="00EF5FBA">
      <w:pPr>
        <w:spacing w:after="0" w:line="240" w:lineRule="auto"/>
        <w:rPr>
          <w:rFonts w:eastAsia="Times New Roman" w:cs="Arial"/>
          <w:b/>
          <w:color w:val="060B14"/>
          <w:kern w:val="0"/>
          <w:szCs w:val="24"/>
          <w14:ligatures w14:val="none"/>
        </w:rPr>
      </w:pPr>
    </w:p>
    <w:p w14:paraId="1A44AE27" w14:textId="77777777" w:rsidR="00F26BFF" w:rsidRPr="006F4256" w:rsidRDefault="00F26BFF" w:rsidP="00EF5FBA">
      <w:pPr>
        <w:spacing w:after="0"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UNIVERSIDAD POPULAR DEL CESAR</w:t>
      </w:r>
    </w:p>
    <w:p w14:paraId="57D9DEF1" w14:textId="77777777" w:rsidR="00F26BFF" w:rsidRPr="006F4256" w:rsidRDefault="00F26BFF" w:rsidP="00EF5FBA">
      <w:pPr>
        <w:spacing w:after="0"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FACULTAD DE CIENCIAS ADMINISTRATIVAS, CONTABLES Y ECONÓMICAS</w:t>
      </w:r>
    </w:p>
    <w:p w14:paraId="5C4A960C" w14:textId="77777777" w:rsidR="00F26BFF" w:rsidRPr="006F4256" w:rsidRDefault="00F26BFF" w:rsidP="00EF5FBA">
      <w:pPr>
        <w:spacing w:after="0"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ADMINISTRACIÓN DE EMPRESAS</w:t>
      </w:r>
    </w:p>
    <w:p w14:paraId="346B23AD" w14:textId="77777777" w:rsidR="00F26BFF" w:rsidRPr="006F4256" w:rsidRDefault="00F26BFF" w:rsidP="00EF5FBA">
      <w:pPr>
        <w:spacing w:after="0"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VALLEDUPAR</w:t>
      </w:r>
    </w:p>
    <w:p w14:paraId="0D446B1C" w14:textId="77783FFC" w:rsidR="00F26BFF" w:rsidRPr="006F4256" w:rsidRDefault="00F26BFF" w:rsidP="00EF5FBA">
      <w:pPr>
        <w:spacing w:after="0" w:line="240" w:lineRule="auto"/>
        <w:jc w:val="center"/>
        <w:rPr>
          <w:rFonts w:eastAsia="Times New Roman" w:cs="Arial"/>
          <w:b/>
          <w:color w:val="060B14"/>
          <w:kern w:val="0"/>
          <w14:ligatures w14:val="none"/>
        </w:rPr>
      </w:pPr>
      <w:r w:rsidRPr="006F4256">
        <w:rPr>
          <w:rFonts w:eastAsia="Times New Roman" w:cs="Arial"/>
          <w:b/>
          <w:color w:val="060B14"/>
          <w:kern w:val="0"/>
          <w:szCs w:val="24"/>
          <w14:ligatures w14:val="none"/>
        </w:rPr>
        <w:t>202</w:t>
      </w:r>
      <w:bookmarkEnd w:id="1"/>
      <w:r w:rsidR="007E62AD" w:rsidRPr="006F4256">
        <w:rPr>
          <w:rFonts w:eastAsia="Times New Roman" w:cs="Arial"/>
          <w:b/>
          <w:color w:val="060B14"/>
          <w:kern w:val="0"/>
          <w:szCs w:val="24"/>
          <w14:ligatures w14:val="none"/>
        </w:rPr>
        <w:t>5</w:t>
      </w:r>
      <w:r w:rsidRPr="006F4256">
        <w:rPr>
          <w:rFonts w:eastAsia="Times New Roman" w:cs="Arial"/>
          <w:b/>
          <w:color w:val="060B14"/>
          <w:kern w:val="0"/>
          <w:szCs w:val="24"/>
          <w14:ligatures w14:val="none"/>
        </w:rPr>
        <w:br w:type="page"/>
      </w:r>
    </w:p>
    <w:p w14:paraId="337F972E" w14:textId="0B3583A1" w:rsidR="00F26BFF" w:rsidRPr="006F4256" w:rsidRDefault="00FF6307" w:rsidP="00EF5FBA">
      <w:pPr>
        <w:spacing w:line="240" w:lineRule="auto"/>
        <w:jc w:val="center"/>
        <w:rPr>
          <w:rFonts w:eastAsia="Calibri" w:cs="Arial"/>
          <w:b/>
          <w:kern w:val="0"/>
          <w:szCs w:val="24"/>
          <w14:ligatures w14:val="none"/>
        </w:rPr>
      </w:pPr>
      <w:bookmarkStart w:id="2" w:name="_Hlk206774814"/>
      <w:r w:rsidRPr="006F4256">
        <w:rPr>
          <w:rFonts w:eastAsia="Calibri" w:cs="Arial"/>
          <w:b/>
          <w:kern w:val="0"/>
          <w:szCs w:val="24"/>
          <w14:ligatures w14:val="none"/>
        </w:rPr>
        <w:lastRenderedPageBreak/>
        <w:t>INTELIGENCIA ARTIFICIAL COMO HERRAMIENTA PARA LA TOMA DE DECISIONES ESTRATÉGICAS EN EMPRESAS COMERCIALIZADORAS DE ROPA DE VALLEDUPAR</w:t>
      </w:r>
    </w:p>
    <w:bookmarkEnd w:id="2"/>
    <w:p w14:paraId="40D77DC0" w14:textId="77777777" w:rsidR="00F26BFF" w:rsidRDefault="00F26BFF" w:rsidP="00EF5FBA">
      <w:pPr>
        <w:spacing w:line="240" w:lineRule="auto"/>
        <w:jc w:val="center"/>
        <w:rPr>
          <w:rFonts w:eastAsia="Calibri" w:cs="Arial"/>
          <w:b/>
          <w:kern w:val="0"/>
          <w:szCs w:val="24"/>
          <w14:ligatures w14:val="none"/>
        </w:rPr>
      </w:pPr>
    </w:p>
    <w:p w14:paraId="3F980382" w14:textId="77777777" w:rsidR="00EF5FBA" w:rsidRDefault="00EF5FBA" w:rsidP="00EF5FBA">
      <w:pPr>
        <w:spacing w:line="240" w:lineRule="auto"/>
        <w:jc w:val="center"/>
        <w:rPr>
          <w:rFonts w:eastAsia="Calibri" w:cs="Arial"/>
          <w:b/>
          <w:kern w:val="0"/>
          <w:szCs w:val="24"/>
          <w14:ligatures w14:val="none"/>
        </w:rPr>
      </w:pPr>
    </w:p>
    <w:p w14:paraId="324AA7F6" w14:textId="77777777" w:rsidR="00EF5FBA" w:rsidRDefault="00EF5FBA" w:rsidP="00EF5FBA">
      <w:pPr>
        <w:spacing w:line="240" w:lineRule="auto"/>
        <w:jc w:val="center"/>
        <w:rPr>
          <w:rFonts w:eastAsia="Calibri" w:cs="Arial"/>
          <w:b/>
          <w:kern w:val="0"/>
          <w:szCs w:val="24"/>
          <w14:ligatures w14:val="none"/>
        </w:rPr>
      </w:pPr>
    </w:p>
    <w:p w14:paraId="0DCC58BC" w14:textId="77777777" w:rsidR="00EF5FBA" w:rsidRDefault="00EF5FBA" w:rsidP="00EF5FBA">
      <w:pPr>
        <w:spacing w:line="240" w:lineRule="auto"/>
        <w:jc w:val="center"/>
        <w:rPr>
          <w:rFonts w:eastAsia="Calibri" w:cs="Arial"/>
          <w:b/>
          <w:kern w:val="0"/>
          <w:szCs w:val="24"/>
          <w14:ligatures w14:val="none"/>
        </w:rPr>
      </w:pPr>
    </w:p>
    <w:p w14:paraId="260017E0" w14:textId="406BF561" w:rsidR="00F26BFF" w:rsidRPr="006F4256" w:rsidRDefault="00F26BFF" w:rsidP="00EF5FBA">
      <w:pPr>
        <w:spacing w:line="240" w:lineRule="auto"/>
        <w:jc w:val="center"/>
        <w:rPr>
          <w:rFonts w:eastAsia="Calibri" w:cs="Arial"/>
          <w:b/>
          <w:bCs/>
          <w:kern w:val="0"/>
          <w:szCs w:val="24"/>
          <w14:ligatures w14:val="none"/>
        </w:rPr>
      </w:pPr>
      <w:r w:rsidRPr="006F4256">
        <w:rPr>
          <w:rFonts w:eastAsia="Calibri" w:cs="Arial"/>
          <w:b/>
          <w:bCs/>
          <w:kern w:val="0"/>
          <w:szCs w:val="24"/>
          <w14:ligatures w14:val="none"/>
        </w:rPr>
        <w:t>AUTOR</w:t>
      </w:r>
      <w:r w:rsidR="00552380">
        <w:rPr>
          <w:rFonts w:eastAsia="Calibri" w:cs="Arial"/>
          <w:b/>
          <w:bCs/>
          <w:kern w:val="0"/>
          <w:szCs w:val="24"/>
          <w14:ligatures w14:val="none"/>
        </w:rPr>
        <w:t>ES</w:t>
      </w:r>
      <w:r w:rsidRPr="006F4256">
        <w:rPr>
          <w:rFonts w:eastAsia="Calibri" w:cs="Arial"/>
          <w:b/>
          <w:bCs/>
          <w:kern w:val="0"/>
          <w:szCs w:val="24"/>
          <w14:ligatures w14:val="none"/>
        </w:rPr>
        <w:t>:</w:t>
      </w:r>
    </w:p>
    <w:p w14:paraId="6CA0C024" w14:textId="330A4834" w:rsidR="00F26BFF" w:rsidRPr="006F4256" w:rsidRDefault="007E62AD" w:rsidP="00EF5FBA">
      <w:pPr>
        <w:spacing w:line="240" w:lineRule="auto"/>
        <w:jc w:val="center"/>
        <w:rPr>
          <w:rFonts w:eastAsia="Times New Roman" w:cs="Arial"/>
          <w:b/>
          <w:color w:val="060B14"/>
          <w:kern w:val="0"/>
          <w:szCs w:val="24"/>
          <w14:ligatures w14:val="none"/>
        </w:rPr>
      </w:pPr>
      <w:r w:rsidRPr="006F4256">
        <w:rPr>
          <w:rFonts w:eastAsia="Times New Roman" w:cs="Arial"/>
          <w:b/>
          <w:color w:val="060B14"/>
          <w:kern w:val="0"/>
          <w:szCs w:val="24"/>
          <w14:ligatures w14:val="none"/>
        </w:rPr>
        <w:t>ANDR</w:t>
      </w:r>
      <w:r w:rsidR="000634C1">
        <w:rPr>
          <w:rFonts w:eastAsia="Times New Roman" w:cs="Arial"/>
          <w:b/>
          <w:color w:val="060B14"/>
          <w:kern w:val="0"/>
          <w:szCs w:val="24"/>
          <w14:ligatures w14:val="none"/>
        </w:rPr>
        <w:t>É</w:t>
      </w:r>
      <w:r w:rsidRPr="006F4256">
        <w:rPr>
          <w:rFonts w:eastAsia="Times New Roman" w:cs="Arial"/>
          <w:b/>
          <w:color w:val="060B14"/>
          <w:kern w:val="0"/>
          <w:szCs w:val="24"/>
          <w14:ligatures w14:val="none"/>
        </w:rPr>
        <w:t>S FELIPE VENERA ROQUE</w:t>
      </w:r>
    </w:p>
    <w:p w14:paraId="6DF82820" w14:textId="05BE089A" w:rsidR="00F26BFF" w:rsidRPr="00552380" w:rsidRDefault="00552380" w:rsidP="00EF5FBA">
      <w:pPr>
        <w:spacing w:line="240" w:lineRule="auto"/>
        <w:jc w:val="center"/>
        <w:rPr>
          <w:rFonts w:eastAsia="Calibri" w:cs="Arial"/>
          <w:b/>
          <w:kern w:val="0"/>
          <w:szCs w:val="24"/>
          <w14:ligatures w14:val="none"/>
        </w:rPr>
      </w:pPr>
      <w:r w:rsidRPr="00552380">
        <w:rPr>
          <w:rFonts w:eastAsia="Calibri" w:cs="Arial"/>
          <w:b/>
          <w:kern w:val="0"/>
          <w:szCs w:val="24"/>
          <w14:ligatures w14:val="none"/>
        </w:rPr>
        <w:t>MACIEL KARINA JAIME MELÉNDEZ</w:t>
      </w:r>
    </w:p>
    <w:p w14:paraId="115DAB22" w14:textId="77777777" w:rsidR="00EF5FBA" w:rsidRDefault="00EF5FBA" w:rsidP="00EF5FBA">
      <w:pPr>
        <w:tabs>
          <w:tab w:val="center" w:pos="4779"/>
          <w:tab w:val="left" w:pos="7565"/>
        </w:tabs>
        <w:spacing w:line="240" w:lineRule="auto"/>
        <w:rPr>
          <w:rFonts w:eastAsia="Calibri" w:cs="Arial"/>
          <w:b/>
          <w:kern w:val="0"/>
          <w:szCs w:val="24"/>
          <w14:ligatures w14:val="none"/>
        </w:rPr>
      </w:pPr>
    </w:p>
    <w:p w14:paraId="75BD3F98" w14:textId="77777777" w:rsidR="00EF5FBA" w:rsidRDefault="00EF5FBA" w:rsidP="00EF5FBA">
      <w:pPr>
        <w:tabs>
          <w:tab w:val="center" w:pos="4779"/>
          <w:tab w:val="left" w:pos="7565"/>
        </w:tabs>
        <w:spacing w:line="240" w:lineRule="auto"/>
        <w:rPr>
          <w:rFonts w:eastAsia="Calibri" w:cs="Arial"/>
          <w:b/>
          <w:kern w:val="0"/>
          <w:szCs w:val="24"/>
          <w14:ligatures w14:val="none"/>
        </w:rPr>
      </w:pPr>
    </w:p>
    <w:p w14:paraId="719A3926" w14:textId="77777777" w:rsidR="00EF5FBA" w:rsidRDefault="00EF5FBA" w:rsidP="00EF5FBA">
      <w:pPr>
        <w:tabs>
          <w:tab w:val="center" w:pos="4779"/>
          <w:tab w:val="left" w:pos="7565"/>
        </w:tabs>
        <w:spacing w:line="240" w:lineRule="auto"/>
        <w:rPr>
          <w:rFonts w:eastAsia="Calibri" w:cs="Arial"/>
          <w:b/>
          <w:kern w:val="0"/>
          <w:szCs w:val="24"/>
          <w14:ligatures w14:val="none"/>
        </w:rPr>
      </w:pPr>
    </w:p>
    <w:p w14:paraId="4C7B08F5" w14:textId="77777777" w:rsidR="00EF5FBA" w:rsidRPr="006F4256" w:rsidRDefault="00EF5FBA" w:rsidP="00EF5FBA">
      <w:pPr>
        <w:tabs>
          <w:tab w:val="center" w:pos="4779"/>
          <w:tab w:val="left" w:pos="7565"/>
        </w:tabs>
        <w:spacing w:line="240" w:lineRule="auto"/>
        <w:rPr>
          <w:rFonts w:eastAsia="Calibri" w:cs="Arial"/>
          <w:b/>
          <w:kern w:val="0"/>
          <w:szCs w:val="24"/>
          <w14:ligatures w14:val="none"/>
        </w:rPr>
      </w:pPr>
    </w:p>
    <w:p w14:paraId="785E9231" w14:textId="637A5C45" w:rsidR="00F26BFF" w:rsidRPr="006F4256" w:rsidRDefault="00F26BFF" w:rsidP="00EF5FBA">
      <w:pPr>
        <w:spacing w:line="240" w:lineRule="auto"/>
        <w:jc w:val="center"/>
        <w:rPr>
          <w:rFonts w:eastAsia="Calibri" w:cs="Arial"/>
          <w:b/>
          <w:kern w:val="0"/>
          <w:szCs w:val="24"/>
          <w14:ligatures w14:val="none"/>
        </w:rPr>
      </w:pPr>
      <w:r w:rsidRPr="006F4256">
        <w:rPr>
          <w:rFonts w:eastAsia="Calibri" w:cs="Arial"/>
          <w:b/>
          <w:kern w:val="0"/>
          <w:szCs w:val="24"/>
          <w14:ligatures w14:val="none"/>
        </w:rPr>
        <w:t>TRABAJO MONOGR</w:t>
      </w:r>
      <w:r w:rsidR="000634C1">
        <w:rPr>
          <w:rFonts w:eastAsia="Calibri" w:cs="Arial"/>
          <w:b/>
          <w:kern w:val="0"/>
          <w:szCs w:val="24"/>
          <w14:ligatures w14:val="none"/>
        </w:rPr>
        <w:t>Á</w:t>
      </w:r>
      <w:r w:rsidRPr="006F4256">
        <w:rPr>
          <w:rFonts w:eastAsia="Calibri" w:cs="Arial"/>
          <w:b/>
          <w:kern w:val="0"/>
          <w:szCs w:val="24"/>
          <w14:ligatures w14:val="none"/>
        </w:rPr>
        <w:t>FICO DE GRADO</w:t>
      </w:r>
    </w:p>
    <w:p w14:paraId="5F1B6779" w14:textId="77777777" w:rsidR="00F26BFF" w:rsidRDefault="00F26BFF" w:rsidP="00EF5FBA">
      <w:pPr>
        <w:spacing w:line="240" w:lineRule="auto"/>
        <w:rPr>
          <w:rFonts w:eastAsia="Calibri" w:cs="Arial"/>
          <w:b/>
          <w:kern w:val="0"/>
          <w:szCs w:val="24"/>
          <w14:ligatures w14:val="none"/>
        </w:rPr>
      </w:pPr>
    </w:p>
    <w:p w14:paraId="5359ACDA" w14:textId="77777777" w:rsidR="00EF5FBA" w:rsidRDefault="00EF5FBA" w:rsidP="00EF5FBA">
      <w:pPr>
        <w:spacing w:line="240" w:lineRule="auto"/>
        <w:rPr>
          <w:rFonts w:eastAsia="Calibri" w:cs="Arial"/>
          <w:b/>
          <w:kern w:val="0"/>
          <w:szCs w:val="24"/>
          <w14:ligatures w14:val="none"/>
        </w:rPr>
      </w:pPr>
    </w:p>
    <w:p w14:paraId="18FB388F" w14:textId="77777777" w:rsidR="00EF5FBA" w:rsidRDefault="00EF5FBA" w:rsidP="00EF5FBA">
      <w:pPr>
        <w:spacing w:line="240" w:lineRule="auto"/>
        <w:rPr>
          <w:rFonts w:eastAsia="Calibri" w:cs="Arial"/>
          <w:b/>
          <w:kern w:val="0"/>
          <w:szCs w:val="24"/>
          <w14:ligatures w14:val="none"/>
        </w:rPr>
      </w:pPr>
    </w:p>
    <w:p w14:paraId="395D6898" w14:textId="77777777" w:rsidR="00F26BFF" w:rsidRPr="006F4256" w:rsidRDefault="00F26BFF" w:rsidP="00EF5FBA">
      <w:pPr>
        <w:spacing w:line="240" w:lineRule="auto"/>
        <w:jc w:val="center"/>
        <w:rPr>
          <w:rFonts w:eastAsia="DengXian Light" w:cs="Arial"/>
          <w:b/>
          <w:kern w:val="0"/>
          <w:szCs w:val="24"/>
          <w14:ligatures w14:val="none"/>
        </w:rPr>
      </w:pPr>
      <w:r w:rsidRPr="006F4256">
        <w:rPr>
          <w:rFonts w:eastAsia="DengXian Light" w:cs="Arial"/>
          <w:b/>
          <w:kern w:val="0"/>
          <w:szCs w:val="24"/>
          <w14:ligatures w14:val="none"/>
        </w:rPr>
        <w:t>ASESOR TEMÁTICO Y METODOLÓGICO</w:t>
      </w:r>
    </w:p>
    <w:p w14:paraId="4F826EAD" w14:textId="6B3E3186" w:rsidR="00F26BFF" w:rsidRPr="006F4256" w:rsidRDefault="00F26BFF" w:rsidP="00EF5FBA">
      <w:pPr>
        <w:spacing w:line="240" w:lineRule="auto"/>
        <w:jc w:val="center"/>
        <w:rPr>
          <w:rFonts w:eastAsia="DengXian Light" w:cs="Arial"/>
          <w:b/>
          <w:kern w:val="0"/>
          <w:szCs w:val="24"/>
          <w14:ligatures w14:val="none"/>
        </w:rPr>
      </w:pPr>
      <w:r w:rsidRPr="006F4256">
        <w:rPr>
          <w:rFonts w:eastAsia="DengXian Light" w:cs="Arial"/>
          <w:b/>
          <w:kern w:val="0"/>
          <w:szCs w:val="24"/>
          <w14:ligatures w14:val="none"/>
        </w:rPr>
        <w:t xml:space="preserve">Dr. </w:t>
      </w:r>
      <w:r w:rsidR="00D25FBE" w:rsidRPr="006F4256">
        <w:rPr>
          <w:rFonts w:eastAsia="DengXian Light" w:cs="Arial"/>
          <w:b/>
          <w:kern w:val="0"/>
          <w:szCs w:val="24"/>
          <w14:ligatures w14:val="none"/>
        </w:rPr>
        <w:t>GEOVANNI URDANETA URDANETA</w:t>
      </w:r>
    </w:p>
    <w:p w14:paraId="59DCCC6C" w14:textId="06FA429E" w:rsidR="00F26BFF" w:rsidRPr="006F4256" w:rsidRDefault="00F26BFF" w:rsidP="00EF5FBA">
      <w:pPr>
        <w:spacing w:line="240" w:lineRule="auto"/>
        <w:jc w:val="center"/>
        <w:rPr>
          <w:rFonts w:eastAsia="DengXian Light" w:cs="Arial"/>
          <w:b/>
          <w:kern w:val="0"/>
          <w:szCs w:val="24"/>
          <w14:ligatures w14:val="none"/>
        </w:rPr>
      </w:pPr>
      <w:r w:rsidRPr="006F4256">
        <w:rPr>
          <w:rFonts w:eastAsia="DengXian Light" w:cs="Arial"/>
          <w:b/>
          <w:kern w:val="0"/>
          <w:szCs w:val="24"/>
          <w14:ligatures w14:val="none"/>
        </w:rPr>
        <w:t xml:space="preserve">Dr. </w:t>
      </w:r>
      <w:r w:rsidR="004847E6" w:rsidRPr="006F4256">
        <w:rPr>
          <w:rFonts w:eastAsia="DengXian Light" w:cs="Arial"/>
          <w:b/>
          <w:kern w:val="0"/>
          <w:szCs w:val="24"/>
          <w14:ligatures w14:val="none"/>
        </w:rPr>
        <w:t xml:space="preserve">ÁNGEL </w:t>
      </w:r>
      <w:r w:rsidR="00DC2224" w:rsidRPr="006F4256">
        <w:rPr>
          <w:rFonts w:eastAsia="DengXian Light" w:cs="Arial"/>
          <w:b/>
          <w:kern w:val="0"/>
          <w:szCs w:val="24"/>
          <w14:ligatures w14:val="none"/>
        </w:rPr>
        <w:t>NAVAS CHIRINOS</w:t>
      </w:r>
    </w:p>
    <w:p w14:paraId="069B2274" w14:textId="77777777" w:rsidR="00F26BFF" w:rsidRPr="006F4256" w:rsidRDefault="00F26BFF" w:rsidP="00EF5FBA">
      <w:pPr>
        <w:spacing w:line="240" w:lineRule="auto"/>
        <w:rPr>
          <w:rFonts w:eastAsia="DengXian Light" w:cs="Arial"/>
          <w:b/>
          <w:kern w:val="0"/>
          <w:szCs w:val="24"/>
          <w14:ligatures w14:val="none"/>
        </w:rPr>
      </w:pPr>
    </w:p>
    <w:p w14:paraId="0885801B" w14:textId="77777777" w:rsidR="00F26BFF" w:rsidRDefault="00F26BFF" w:rsidP="00EF5FBA">
      <w:pPr>
        <w:spacing w:line="240" w:lineRule="auto"/>
        <w:rPr>
          <w:rFonts w:eastAsia="DengXian Light" w:cs="Arial"/>
          <w:b/>
          <w:kern w:val="0"/>
          <w:szCs w:val="24"/>
          <w14:ligatures w14:val="none"/>
        </w:rPr>
      </w:pPr>
    </w:p>
    <w:p w14:paraId="01DEC00B" w14:textId="77777777" w:rsidR="00EF5FBA" w:rsidRPr="006F4256" w:rsidRDefault="00EF5FBA" w:rsidP="00EF5FBA">
      <w:pPr>
        <w:spacing w:line="240" w:lineRule="auto"/>
        <w:rPr>
          <w:rFonts w:eastAsia="DengXian Light" w:cs="Arial"/>
          <w:b/>
          <w:kern w:val="0"/>
          <w:szCs w:val="24"/>
          <w14:ligatures w14:val="none"/>
        </w:rPr>
      </w:pPr>
    </w:p>
    <w:p w14:paraId="0490359F" w14:textId="77777777" w:rsidR="00F26BFF" w:rsidRPr="006F4256" w:rsidRDefault="00F26BFF" w:rsidP="00EF5FBA">
      <w:pPr>
        <w:spacing w:line="240" w:lineRule="auto"/>
        <w:jc w:val="center"/>
        <w:rPr>
          <w:rFonts w:eastAsia="DengXian Light" w:cs="Arial"/>
          <w:b/>
          <w:kern w:val="0"/>
          <w:szCs w:val="24"/>
          <w14:ligatures w14:val="none"/>
        </w:rPr>
      </w:pPr>
      <w:r w:rsidRPr="006F4256">
        <w:rPr>
          <w:rFonts w:eastAsia="DengXian Light" w:cs="Arial"/>
          <w:b/>
          <w:bCs/>
          <w:kern w:val="0"/>
          <w:szCs w:val="24"/>
          <w14:ligatures w14:val="none"/>
        </w:rPr>
        <w:t>UNIVERSIDAD POPULAR DEL CESAR</w:t>
      </w:r>
    </w:p>
    <w:p w14:paraId="2B65D5E0" w14:textId="77777777" w:rsidR="00F26BFF" w:rsidRPr="006F4256" w:rsidRDefault="00F26BFF" w:rsidP="00EF5FBA">
      <w:pPr>
        <w:spacing w:line="240" w:lineRule="auto"/>
        <w:jc w:val="center"/>
        <w:rPr>
          <w:rFonts w:eastAsia="DengXian Light" w:cs="Arial"/>
          <w:b/>
          <w:bCs/>
          <w:kern w:val="0"/>
          <w:szCs w:val="24"/>
          <w14:ligatures w14:val="none"/>
        </w:rPr>
      </w:pPr>
      <w:r w:rsidRPr="006F4256">
        <w:rPr>
          <w:rFonts w:eastAsia="DengXian Light" w:cs="Arial"/>
          <w:b/>
          <w:bCs/>
          <w:kern w:val="0"/>
          <w:szCs w:val="24"/>
          <w14:ligatures w14:val="none"/>
        </w:rPr>
        <w:t>FACULTAD DE CIENCIAS ADMINISTRATIVAS, CONTABLES Y ECONÓMICAS</w:t>
      </w:r>
    </w:p>
    <w:p w14:paraId="7CCAC64B" w14:textId="77777777" w:rsidR="00F26BFF" w:rsidRPr="006F4256" w:rsidRDefault="00F26BFF" w:rsidP="00EF5FBA">
      <w:pPr>
        <w:spacing w:line="240" w:lineRule="auto"/>
        <w:jc w:val="center"/>
        <w:rPr>
          <w:rFonts w:eastAsia="DengXian Light" w:cs="Arial"/>
          <w:b/>
          <w:bCs/>
          <w:kern w:val="0"/>
          <w:szCs w:val="24"/>
          <w14:ligatures w14:val="none"/>
        </w:rPr>
      </w:pPr>
      <w:r w:rsidRPr="006F4256">
        <w:rPr>
          <w:rFonts w:eastAsia="DengXian Light" w:cs="Arial"/>
          <w:b/>
          <w:bCs/>
          <w:kern w:val="0"/>
          <w:szCs w:val="24"/>
          <w14:ligatures w14:val="none"/>
        </w:rPr>
        <w:t>ADMINISTRACIÓN DE EMPRESAS</w:t>
      </w:r>
    </w:p>
    <w:p w14:paraId="0A2615DF" w14:textId="77777777" w:rsidR="00F26BFF" w:rsidRPr="006F4256" w:rsidRDefault="00F26BFF" w:rsidP="00EF5FBA">
      <w:pPr>
        <w:spacing w:line="240" w:lineRule="auto"/>
        <w:jc w:val="center"/>
        <w:rPr>
          <w:rFonts w:eastAsia="DengXian Light" w:cs="Arial"/>
          <w:b/>
          <w:bCs/>
          <w:kern w:val="0"/>
          <w:szCs w:val="24"/>
          <w14:ligatures w14:val="none"/>
        </w:rPr>
      </w:pPr>
      <w:r w:rsidRPr="006F4256">
        <w:rPr>
          <w:rFonts w:eastAsia="DengXian Light" w:cs="Arial"/>
          <w:b/>
          <w:bCs/>
          <w:kern w:val="0"/>
          <w:szCs w:val="24"/>
          <w14:ligatures w14:val="none"/>
        </w:rPr>
        <w:t>VALLEDUPAR</w:t>
      </w:r>
    </w:p>
    <w:p w14:paraId="7221D1C4" w14:textId="638C17EF" w:rsidR="00F26BFF" w:rsidRPr="006F4256" w:rsidRDefault="00F26BFF" w:rsidP="00EF5FBA">
      <w:pPr>
        <w:spacing w:line="240" w:lineRule="auto"/>
        <w:jc w:val="center"/>
        <w:rPr>
          <w:rFonts w:eastAsia="DengXian Light" w:cs="Arial"/>
          <w:b/>
          <w:bCs/>
          <w:kern w:val="0"/>
          <w:szCs w:val="24"/>
          <w14:ligatures w14:val="none"/>
        </w:rPr>
        <w:sectPr w:rsidR="00F26BFF" w:rsidRPr="006F4256" w:rsidSect="00DF6E52">
          <w:footerReference w:type="default" r:id="rId11"/>
          <w:pgSz w:w="12240" w:h="15840"/>
          <w:pgMar w:top="1701" w:right="1134" w:bottom="1701" w:left="2268" w:header="720" w:footer="720" w:gutter="0"/>
          <w:pgNumType w:fmt="lowerRoman" w:start="1"/>
          <w:cols w:space="720"/>
          <w:docGrid w:linePitch="299"/>
        </w:sectPr>
      </w:pPr>
      <w:r w:rsidRPr="006F4256">
        <w:rPr>
          <w:rFonts w:eastAsia="DengXian Light" w:cs="Arial"/>
          <w:b/>
          <w:bCs/>
          <w:kern w:val="0"/>
          <w:szCs w:val="24"/>
          <w14:ligatures w14:val="none"/>
        </w:rPr>
        <w:t>202</w:t>
      </w:r>
      <w:r w:rsidR="00E839D9" w:rsidRPr="006F4256">
        <w:rPr>
          <w:rFonts w:eastAsia="DengXian Light" w:cs="Arial"/>
          <w:b/>
          <w:bCs/>
          <w:kern w:val="0"/>
          <w:szCs w:val="24"/>
          <w14:ligatures w14:val="none"/>
        </w:rPr>
        <w:t>5</w:t>
      </w:r>
    </w:p>
    <w:p w14:paraId="5AE4516A" w14:textId="77777777" w:rsidR="00135411" w:rsidRPr="00135411" w:rsidRDefault="00135411" w:rsidP="00135411">
      <w:pPr>
        <w:spacing w:line="360" w:lineRule="auto"/>
        <w:rPr>
          <w:rFonts w:eastAsia="Calibri" w:cs="Arial"/>
          <w:b/>
          <w:bCs/>
          <w:kern w:val="0"/>
          <w:szCs w:val="24"/>
          <w14:ligatures w14:val="none"/>
        </w:rPr>
      </w:pPr>
      <w:bookmarkStart w:id="3" w:name="_Hlk200830719"/>
      <w:r w:rsidRPr="00135411">
        <w:rPr>
          <w:rFonts w:eastAsia="Calibri" w:cs="Arial"/>
          <w:b/>
          <w:bCs/>
          <w:kern w:val="0"/>
          <w:szCs w:val="24"/>
          <w14:ligatures w14:val="none"/>
        </w:rPr>
        <w:lastRenderedPageBreak/>
        <w:t>CARTA DE APROBACIÓN DEL TUTOR TEMÁTICO</w:t>
      </w:r>
    </w:p>
    <w:p w14:paraId="041437AA" w14:textId="77777777" w:rsidR="00135411" w:rsidRDefault="00135411" w:rsidP="00135411">
      <w:pPr>
        <w:spacing w:line="480" w:lineRule="auto"/>
        <w:rPr>
          <w:rFonts w:ascii="Arial Narrow" w:eastAsia="Calibri" w:hAnsi="Arial Narrow" w:cs="Arial"/>
          <w:b/>
          <w:kern w:val="0"/>
          <w:sz w:val="22"/>
          <w14:ligatures w14:val="none"/>
        </w:rPr>
      </w:pPr>
      <w:r w:rsidRPr="00135411">
        <w:rPr>
          <w:rFonts w:ascii="Arial Narrow" w:eastAsia="Calibri" w:hAnsi="Arial Narrow" w:cs="Arial"/>
          <w:b/>
          <w:kern w:val="0"/>
          <w:sz w:val="22"/>
          <w14:ligatures w14:val="none"/>
        </w:rPr>
        <w:t>COMITÉ DE INVESTIGACIÓN</w:t>
      </w:r>
    </w:p>
    <w:p w14:paraId="16A8144E" w14:textId="209C0B00" w:rsidR="00135411" w:rsidRDefault="00135411" w:rsidP="00135411">
      <w:pPr>
        <w:spacing w:line="480" w:lineRule="auto"/>
        <w:rPr>
          <w:rFonts w:ascii="Arial Narrow" w:eastAsia="Calibri" w:hAnsi="Arial Narrow" w:cs="Arial"/>
          <w:b/>
          <w:kern w:val="0"/>
          <w:sz w:val="22"/>
          <w:u w:val="single"/>
          <w14:ligatures w14:val="none"/>
        </w:rPr>
      </w:pPr>
      <w:r w:rsidRPr="00135411">
        <w:rPr>
          <w:rFonts w:ascii="Arial Narrow" w:eastAsia="Calibri" w:hAnsi="Arial Narrow" w:cs="Arial"/>
          <w:b/>
          <w:kern w:val="0"/>
          <w:sz w:val="22"/>
          <w14:ligatures w14:val="none"/>
        </w:rPr>
        <w:t xml:space="preserve">PROGRAMA </w:t>
      </w:r>
      <w:r w:rsidRPr="00135411">
        <w:rPr>
          <w:rFonts w:ascii="Arial Narrow" w:eastAsia="Calibri" w:hAnsi="Arial Narrow" w:cs="Arial"/>
          <w:b/>
          <w:kern w:val="0"/>
          <w:sz w:val="22"/>
          <w:u w:val="single"/>
          <w14:ligatures w14:val="none"/>
        </w:rPr>
        <w:t>ADMINISTRACI</w:t>
      </w:r>
      <w:r w:rsidR="00BE11B1">
        <w:rPr>
          <w:rFonts w:ascii="Arial Narrow" w:eastAsia="Calibri" w:hAnsi="Arial Narrow" w:cs="Arial"/>
          <w:b/>
          <w:kern w:val="0"/>
          <w:sz w:val="22"/>
          <w:u w:val="single"/>
          <w14:ligatures w14:val="none"/>
        </w:rPr>
        <w:t>Ó</w:t>
      </w:r>
      <w:r w:rsidRPr="00135411">
        <w:rPr>
          <w:rFonts w:ascii="Arial Narrow" w:eastAsia="Calibri" w:hAnsi="Arial Narrow" w:cs="Arial"/>
          <w:b/>
          <w:kern w:val="0"/>
          <w:sz w:val="22"/>
          <w:u w:val="single"/>
          <w14:ligatures w14:val="none"/>
        </w:rPr>
        <w:t>N DE EMPRESA</w:t>
      </w:r>
      <w:r w:rsidR="00BE11B1">
        <w:rPr>
          <w:rFonts w:ascii="Arial Narrow" w:eastAsia="Calibri" w:hAnsi="Arial Narrow" w:cs="Arial"/>
          <w:b/>
          <w:kern w:val="0"/>
          <w:sz w:val="22"/>
          <w:u w:val="single"/>
          <w14:ligatures w14:val="none"/>
        </w:rPr>
        <w:t>S</w:t>
      </w:r>
    </w:p>
    <w:p w14:paraId="21751D9C" w14:textId="55891DC3" w:rsidR="000A5D85" w:rsidRPr="000A5D85" w:rsidRDefault="000A5D85" w:rsidP="00135411">
      <w:pPr>
        <w:spacing w:line="480" w:lineRule="auto"/>
        <w:rPr>
          <w:rFonts w:ascii="Arial Narrow" w:eastAsia="Calibri" w:hAnsi="Arial Narrow" w:cs="Arial"/>
          <w:b/>
          <w:kern w:val="0"/>
          <w:sz w:val="22"/>
          <w14:ligatures w14:val="none"/>
        </w:rPr>
      </w:pPr>
      <w:bookmarkStart w:id="4" w:name="_Hlk209213844"/>
      <w:r w:rsidRPr="000A5D85">
        <w:rPr>
          <w:rFonts w:ascii="Arial Narrow" w:eastAsia="Calibri" w:hAnsi="Arial Narrow" w:cs="Arial"/>
          <w:b/>
          <w:kern w:val="0"/>
          <w:sz w:val="22"/>
          <w14:ligatures w14:val="none"/>
        </w:rPr>
        <w:t>Valledupar, 30 de Agosto 2025</w:t>
      </w:r>
    </w:p>
    <w:bookmarkEnd w:id="4"/>
    <w:p w14:paraId="491FB9DF" w14:textId="77777777" w:rsidR="00135411" w:rsidRPr="00135411" w:rsidRDefault="00135411" w:rsidP="00135411">
      <w:pPr>
        <w:spacing w:line="480" w:lineRule="auto"/>
        <w:rPr>
          <w:rFonts w:ascii="Arial Narrow" w:eastAsia="Calibri" w:hAnsi="Arial Narrow" w:cs="Arial"/>
          <w:kern w:val="0"/>
          <w:sz w:val="22"/>
          <w14:ligatures w14:val="none"/>
        </w:rPr>
      </w:pPr>
      <w:r w:rsidRPr="00135411">
        <w:rPr>
          <w:rFonts w:ascii="Arial Narrow" w:eastAsia="Calibri" w:hAnsi="Arial Narrow" w:cs="Arial"/>
          <w:kern w:val="0"/>
          <w:sz w:val="22"/>
          <w14:ligatures w14:val="none"/>
        </w:rPr>
        <w:t>Respetuoso Saludo:</w:t>
      </w:r>
    </w:p>
    <w:p w14:paraId="612A6911" w14:textId="59167445" w:rsidR="00135411" w:rsidRPr="00135411" w:rsidRDefault="00135411" w:rsidP="00135411">
      <w:pPr>
        <w:spacing w:line="360" w:lineRule="auto"/>
        <w:ind w:firstLine="720"/>
        <w:jc w:val="both"/>
        <w:rPr>
          <w:rFonts w:ascii="Arial Narrow" w:eastAsia="Calibri" w:hAnsi="Arial Narrow" w:cs="Arial"/>
          <w:kern w:val="0"/>
          <w:sz w:val="22"/>
          <w14:ligatures w14:val="none"/>
        </w:rPr>
      </w:pPr>
      <w:r w:rsidRPr="00135411">
        <w:rPr>
          <w:rFonts w:ascii="Arial Narrow" w:eastAsia="Calibri" w:hAnsi="Arial Narrow" w:cs="Arial"/>
          <w:kern w:val="0"/>
          <w:sz w:val="22"/>
          <w14:ligatures w14:val="none"/>
        </w:rPr>
        <w:t>Yo,</w:t>
      </w:r>
      <w:r w:rsidRPr="00135411">
        <w:rPr>
          <w:rFonts w:asciiTheme="minorHAnsi" w:hAnsiTheme="minorHAnsi"/>
          <w:sz w:val="22"/>
        </w:rPr>
        <w:t xml:space="preserve"> </w:t>
      </w:r>
      <w:r w:rsidRPr="00135411">
        <w:rPr>
          <w:rFonts w:ascii="Arial Narrow" w:eastAsia="Calibri" w:hAnsi="Arial Narrow" w:cs="Arial"/>
          <w:kern w:val="0"/>
          <w:sz w:val="22"/>
          <w:u w:val="single"/>
          <w14:ligatures w14:val="none"/>
        </w:rPr>
        <w:t>GEOVANNI URDANETA URDANETA</w:t>
      </w:r>
      <w:r w:rsidRPr="00135411">
        <w:rPr>
          <w:rFonts w:ascii="Arial Narrow" w:eastAsia="Calibri" w:hAnsi="Arial Narrow" w:cs="Arial"/>
          <w:kern w:val="0"/>
          <w:sz w:val="22"/>
          <w14:ligatures w14:val="none"/>
        </w:rPr>
        <w:t xml:space="preserve">, con cédula de extranjería Nº. </w:t>
      </w:r>
      <w:r w:rsidR="00D97DA0">
        <w:rPr>
          <w:rFonts w:ascii="Arial Narrow" w:eastAsia="Calibri" w:hAnsi="Arial Narrow" w:cs="Times New Roman"/>
          <w:kern w:val="0"/>
          <w:sz w:val="22"/>
          <w:u w:val="single"/>
          <w14:ligatures w14:val="none"/>
        </w:rPr>
        <w:t>558.521</w:t>
      </w:r>
      <w:r w:rsidRPr="00135411">
        <w:rPr>
          <w:rFonts w:ascii="Arial Narrow" w:eastAsia="Calibri" w:hAnsi="Arial Narrow" w:cs="Arial"/>
          <w:kern w:val="0"/>
          <w:sz w:val="22"/>
          <w14:ligatures w14:val="none"/>
        </w:rPr>
        <w:t xml:space="preserve"> de Valledupar, docente adscrito al Programa de Administración de Empresas de la Facultad de Ciencias Administrativas, Contables y Económicas (FACE) de la Universidad Popular del Cesar (UPC), en calidad de </w:t>
      </w:r>
      <w:r w:rsidRPr="00135411">
        <w:rPr>
          <w:rFonts w:ascii="Arial Narrow" w:eastAsia="Calibri" w:hAnsi="Arial Narrow" w:cs="Arial"/>
          <w:b/>
          <w:kern w:val="0"/>
          <w:sz w:val="22"/>
          <w14:ligatures w14:val="none"/>
        </w:rPr>
        <w:t>TUTOR (A) TEMÁTICO</w:t>
      </w:r>
      <w:r w:rsidRPr="00135411">
        <w:rPr>
          <w:rFonts w:ascii="Arial Narrow" w:eastAsia="Calibri" w:hAnsi="Arial Narrow" w:cs="Arial"/>
          <w:kern w:val="0"/>
          <w:sz w:val="22"/>
          <w14:ligatures w14:val="none"/>
        </w:rPr>
        <w:t xml:space="preserve"> del Trabajo de Grado, titulado: </w:t>
      </w:r>
      <w:r w:rsidRPr="00135411">
        <w:rPr>
          <w:rFonts w:ascii="Arial Narrow" w:eastAsia="Calibri" w:hAnsi="Arial Narrow" w:cs="Arial"/>
          <w:kern w:val="0"/>
          <w:sz w:val="22"/>
          <w:u w:val="single"/>
          <w14:ligatures w14:val="none"/>
        </w:rPr>
        <w:t>INTELIGENCIA ARTIFICIAL COMO HERRAMIENTA PARA LA TOMA DE DECISIONES ESTRATÉGICAS EN EMPRESAS COMERCIALIZADORAS DE ROPA DE VALLEDUPAR</w:t>
      </w:r>
      <w:r>
        <w:rPr>
          <w:rFonts w:ascii="Arial Narrow" w:eastAsia="Calibri" w:hAnsi="Arial Narrow" w:cs="Arial"/>
          <w:kern w:val="0"/>
          <w:sz w:val="22"/>
          <w14:ligatures w14:val="none"/>
        </w:rPr>
        <w:t xml:space="preserve"> </w:t>
      </w:r>
      <w:r w:rsidRPr="00135411">
        <w:rPr>
          <w:rFonts w:ascii="Arial Narrow" w:eastAsia="Calibri" w:hAnsi="Arial Narrow" w:cs="Arial"/>
          <w:kern w:val="0"/>
          <w:sz w:val="22"/>
          <w14:ligatures w14:val="none"/>
        </w:rPr>
        <w:t xml:space="preserve">presentado por el estudiante investigador </w:t>
      </w:r>
      <w:r w:rsidRPr="00135411">
        <w:rPr>
          <w:rFonts w:ascii="Arial Narrow" w:eastAsia="Calibri" w:hAnsi="Arial Narrow" w:cs="Arial"/>
          <w:kern w:val="0"/>
          <w:sz w:val="22"/>
          <w:u w:val="single"/>
          <w14:ligatures w14:val="none"/>
        </w:rPr>
        <w:t>ANDR</w:t>
      </w:r>
      <w:r w:rsidR="00BE11B1">
        <w:rPr>
          <w:rFonts w:ascii="Arial Narrow" w:eastAsia="Calibri" w:hAnsi="Arial Narrow" w:cs="Arial"/>
          <w:kern w:val="0"/>
          <w:sz w:val="22"/>
          <w:u w:val="single"/>
          <w14:ligatures w14:val="none"/>
        </w:rPr>
        <w:t>É</w:t>
      </w:r>
      <w:r w:rsidRPr="00135411">
        <w:rPr>
          <w:rFonts w:ascii="Arial Narrow" w:eastAsia="Calibri" w:hAnsi="Arial Narrow" w:cs="Arial"/>
          <w:kern w:val="0"/>
          <w:sz w:val="22"/>
          <w:u w:val="single"/>
          <w14:ligatures w14:val="none"/>
        </w:rPr>
        <w:t>S FELIPE VENERA ROQUE</w:t>
      </w:r>
      <w:r w:rsidRPr="00135411">
        <w:rPr>
          <w:rFonts w:ascii="Arial Narrow" w:eastAsia="Calibri" w:hAnsi="Arial Narrow" w:cs="Arial"/>
          <w:kern w:val="0"/>
          <w:sz w:val="22"/>
          <w14:ligatures w14:val="none"/>
        </w:rPr>
        <w:t>;</w:t>
      </w:r>
      <w:r w:rsidR="00552380" w:rsidRPr="00552380">
        <w:rPr>
          <w:rFonts w:ascii="Arial Narrow" w:eastAsia="Calibri" w:hAnsi="Arial Narrow" w:cs="Arial"/>
          <w:kern w:val="0"/>
          <w:sz w:val="22"/>
          <w:u w:val="single"/>
          <w14:ligatures w14:val="none"/>
        </w:rPr>
        <w:t xml:space="preserve"> MACIEL KARINA JAIME MELÉNDEZ</w:t>
      </w:r>
      <w:r w:rsidRPr="00135411">
        <w:rPr>
          <w:rFonts w:ascii="Arial Narrow" w:eastAsia="Calibri" w:hAnsi="Arial Narrow" w:cs="Arial"/>
          <w:kern w:val="0"/>
          <w:sz w:val="22"/>
          <w14:ligatures w14:val="none"/>
        </w:rPr>
        <w:t xml:space="preserve"> con documento de identificación </w:t>
      </w:r>
      <w:r w:rsidRPr="00135411">
        <w:rPr>
          <w:rFonts w:ascii="Arial Narrow" w:eastAsia="Calibri" w:hAnsi="Arial Narrow" w:cs="Arial"/>
          <w:kern w:val="0"/>
          <w:sz w:val="22"/>
          <w:u w:val="single"/>
          <w14:ligatures w14:val="none"/>
        </w:rPr>
        <w:t>1003383571,</w:t>
      </w:r>
      <w:r w:rsidR="00552380" w:rsidRPr="00552380">
        <w:rPr>
          <w:rFonts w:ascii="Arial Narrow" w:eastAsia="Calibri" w:hAnsi="Arial Narrow" w:cs="Arial"/>
          <w:kern w:val="0"/>
          <w:sz w:val="22"/>
          <w14:ligatures w14:val="none"/>
        </w:rPr>
        <w:t xml:space="preserve"> </w:t>
      </w:r>
      <w:r w:rsidR="00552380" w:rsidRPr="00552380">
        <w:rPr>
          <w:rFonts w:ascii="Arial Narrow" w:eastAsia="Calibri" w:hAnsi="Arial Narrow" w:cs="Arial"/>
          <w:kern w:val="0"/>
          <w:sz w:val="22"/>
          <w:u w:val="single"/>
          <w14:ligatures w14:val="none"/>
        </w:rPr>
        <w:t>1003383930</w:t>
      </w:r>
      <w:r w:rsidRPr="00135411">
        <w:rPr>
          <w:rFonts w:ascii="Arial Narrow" w:eastAsia="Calibri" w:hAnsi="Arial Narrow" w:cs="Arial"/>
          <w:kern w:val="0"/>
          <w:sz w:val="22"/>
          <w14:ligatures w14:val="none"/>
        </w:rPr>
        <w:t xml:space="preserve"> respectivamente; </w:t>
      </w:r>
      <w:r w:rsidRPr="00135411">
        <w:rPr>
          <w:rFonts w:ascii="Arial Narrow" w:eastAsia="Calibri" w:hAnsi="Arial Narrow" w:cs="Arial"/>
          <w:b/>
          <w:kern w:val="0"/>
          <w:sz w:val="22"/>
          <w14:ligatures w14:val="none"/>
        </w:rPr>
        <w:t>CERTIFICO</w:t>
      </w:r>
      <w:r w:rsidRPr="00135411">
        <w:rPr>
          <w:rFonts w:ascii="Arial Narrow" w:eastAsia="Calibri" w:hAnsi="Arial Narrow" w:cs="Arial"/>
          <w:kern w:val="0"/>
          <w:sz w:val="22"/>
          <w14:ligatures w14:val="none"/>
        </w:rPr>
        <w:t xml:space="preserve"> que he asesorado permanentemente la investigación presentada, la cual </w:t>
      </w:r>
      <w:r w:rsidRPr="00135411">
        <w:rPr>
          <w:rFonts w:ascii="Arial Narrow" w:eastAsia="Calibri" w:hAnsi="Arial Narrow" w:cs="Arial"/>
          <w:b/>
          <w:kern w:val="0"/>
          <w:sz w:val="22"/>
          <w14:ligatures w14:val="none"/>
        </w:rPr>
        <w:t>APRUEBO</w:t>
      </w:r>
      <w:r w:rsidRPr="00135411">
        <w:rPr>
          <w:rFonts w:ascii="Arial Narrow" w:eastAsia="Calibri" w:hAnsi="Arial Narrow" w:cs="Arial"/>
          <w:kern w:val="0"/>
          <w:sz w:val="22"/>
          <w14:ligatures w14:val="none"/>
        </w:rPr>
        <w:t xml:space="preserve"> por cumplir con el </w:t>
      </w:r>
      <w:r w:rsidRPr="00135411">
        <w:rPr>
          <w:rFonts w:ascii="Arial Narrow" w:eastAsia="Calibri" w:hAnsi="Arial Narrow" w:cs="Arial"/>
          <w:i/>
          <w:kern w:val="0"/>
          <w:sz w:val="22"/>
          <w14:ligatures w14:val="none"/>
        </w:rPr>
        <w:t>rigor científico requerido</w:t>
      </w:r>
      <w:r w:rsidRPr="00135411">
        <w:rPr>
          <w:rFonts w:ascii="Arial Narrow" w:eastAsia="Calibri" w:hAnsi="Arial Narrow" w:cs="Arial"/>
          <w:kern w:val="0"/>
          <w:sz w:val="22"/>
          <w14:ligatures w14:val="none"/>
        </w:rPr>
        <w:t xml:space="preserve"> para ser sustentado ante el Comité de Investigación de la Facultad. </w:t>
      </w:r>
    </w:p>
    <w:p w14:paraId="330D8ED6" w14:textId="619D4A6E" w:rsidR="00135411" w:rsidRPr="00135411" w:rsidRDefault="00135411" w:rsidP="00135411">
      <w:pPr>
        <w:shd w:val="clear" w:color="auto" w:fill="FFFFFF"/>
        <w:spacing w:line="480" w:lineRule="auto"/>
        <w:jc w:val="both"/>
        <w:rPr>
          <w:rFonts w:ascii="Arial Narrow" w:eastAsia="Calibri" w:hAnsi="Arial Narrow" w:cs="Arial"/>
          <w:bCs/>
          <w:color w:val="000000"/>
          <w:kern w:val="0"/>
          <w:sz w:val="22"/>
          <w14:ligatures w14:val="none"/>
        </w:rPr>
      </w:pPr>
    </w:p>
    <w:p w14:paraId="2A2D8388" w14:textId="091697B3" w:rsidR="00135411" w:rsidRPr="00135411" w:rsidRDefault="00135411" w:rsidP="00135411">
      <w:pPr>
        <w:spacing w:line="480" w:lineRule="auto"/>
        <w:jc w:val="both"/>
        <w:rPr>
          <w:rFonts w:ascii="Arial Narrow" w:eastAsia="Calibri" w:hAnsi="Arial Narrow" w:cs="Arial"/>
          <w:kern w:val="0"/>
          <w:sz w:val="22"/>
          <w14:ligatures w14:val="none"/>
        </w:rPr>
      </w:pPr>
      <w:r w:rsidRPr="00135411">
        <w:rPr>
          <w:rFonts w:ascii="Arial Narrow" w:eastAsia="Calibri" w:hAnsi="Arial Narrow" w:cs="Arial"/>
          <w:kern w:val="0"/>
          <w:sz w:val="22"/>
          <w14:ligatures w14:val="none"/>
        </w:rPr>
        <w:t>Cordialmente,</w:t>
      </w:r>
    </w:p>
    <w:p w14:paraId="1ABE591A" w14:textId="31FF1096" w:rsidR="004258A0" w:rsidRDefault="004258A0" w:rsidP="00135411">
      <w:pPr>
        <w:spacing w:before="240" w:line="480" w:lineRule="auto"/>
        <w:rPr>
          <w:rFonts w:ascii="Arial Narrow" w:eastAsia="Calibri" w:hAnsi="Arial Narrow" w:cs="Times New Roman"/>
          <w:kern w:val="0"/>
          <w:sz w:val="22"/>
          <w14:ligatures w14:val="none"/>
        </w:rPr>
      </w:pPr>
      <w:r>
        <w:rPr>
          <w:rFonts w:ascii="Arial Narrow" w:eastAsia="Calibri" w:hAnsi="Arial Narrow" w:cs="Arial"/>
          <w:noProof/>
          <w:kern w:val="0"/>
          <w:sz w:val="22"/>
        </w:rPr>
        <w:drawing>
          <wp:anchor distT="0" distB="0" distL="114300" distR="114300" simplePos="0" relativeHeight="251684864" behindDoc="0" locked="0" layoutInCell="1" allowOverlap="1" wp14:anchorId="7393F31B" wp14:editId="18B5DBC7">
            <wp:simplePos x="0" y="0"/>
            <wp:positionH relativeFrom="column">
              <wp:posOffset>93345</wp:posOffset>
            </wp:positionH>
            <wp:positionV relativeFrom="paragraph">
              <wp:posOffset>55880</wp:posOffset>
            </wp:positionV>
            <wp:extent cx="1435100" cy="1319530"/>
            <wp:effectExtent l="0" t="0" r="0" b="0"/>
            <wp:wrapNone/>
            <wp:docPr id="385001" name="Image 2"/>
            <wp:cNvGraphicFramePr/>
            <a:graphic xmlns:a="http://schemas.openxmlformats.org/drawingml/2006/main">
              <a:graphicData uri="http://schemas.openxmlformats.org/drawingml/2006/picture">
                <pic:pic xmlns:pic="http://schemas.openxmlformats.org/drawingml/2006/picture">
                  <pic:nvPicPr>
                    <pic:cNvPr id="385001" name="Image 2"/>
                    <pic:cNvPicPr/>
                  </pic:nvPicPr>
                  <pic:blipFill>
                    <a:blip r:embed="rId12" cstate="print"/>
                    <a:stretch>
                      <a:fillRect/>
                    </a:stretch>
                  </pic:blipFill>
                  <pic:spPr>
                    <a:xfrm>
                      <a:off x="0" y="0"/>
                      <a:ext cx="1435100" cy="1319530"/>
                    </a:xfrm>
                    <a:prstGeom prst="rect">
                      <a:avLst/>
                    </a:prstGeom>
                  </pic:spPr>
                </pic:pic>
              </a:graphicData>
            </a:graphic>
          </wp:anchor>
        </w:drawing>
      </w:r>
    </w:p>
    <w:p w14:paraId="1B2B0741" w14:textId="77777777" w:rsidR="004258A0" w:rsidRDefault="004258A0" w:rsidP="00135411">
      <w:pPr>
        <w:spacing w:before="240" w:line="480" w:lineRule="auto"/>
        <w:rPr>
          <w:rFonts w:ascii="Arial Narrow" w:eastAsia="Calibri" w:hAnsi="Arial Narrow" w:cs="Times New Roman"/>
          <w:kern w:val="0"/>
          <w:sz w:val="22"/>
          <w14:ligatures w14:val="none"/>
        </w:rPr>
      </w:pPr>
    </w:p>
    <w:p w14:paraId="19D105F1" w14:textId="77777777" w:rsidR="004258A0" w:rsidRDefault="004258A0" w:rsidP="00135411">
      <w:pPr>
        <w:spacing w:before="240" w:line="480" w:lineRule="auto"/>
        <w:rPr>
          <w:rFonts w:ascii="Arial Narrow" w:eastAsia="Calibri" w:hAnsi="Arial Narrow" w:cs="Times New Roman"/>
          <w:kern w:val="0"/>
          <w:sz w:val="22"/>
          <w14:ligatures w14:val="none"/>
        </w:rPr>
      </w:pPr>
    </w:p>
    <w:p w14:paraId="568C0D05" w14:textId="6144780C" w:rsidR="00135411" w:rsidRPr="00135411" w:rsidRDefault="00135411" w:rsidP="00135411">
      <w:pPr>
        <w:spacing w:before="240" w:line="480" w:lineRule="auto"/>
        <w:rPr>
          <w:rFonts w:ascii="Arial Narrow" w:eastAsia="Calibri" w:hAnsi="Arial Narrow" w:cs="Times New Roman"/>
          <w:kern w:val="0"/>
          <w:sz w:val="22"/>
          <w14:ligatures w14:val="none"/>
        </w:rPr>
      </w:pPr>
      <w:r w:rsidRPr="00135411">
        <w:rPr>
          <w:rFonts w:ascii="Arial Narrow" w:eastAsia="Calibri" w:hAnsi="Arial Narrow" w:cs="Times New Roman"/>
          <w:noProof/>
          <w:kern w:val="0"/>
          <w:sz w:val="22"/>
          <w14:ligatures w14:val="none"/>
        </w:rPr>
        <mc:AlternateContent>
          <mc:Choice Requires="wps">
            <w:drawing>
              <wp:anchor distT="0" distB="0" distL="114300" distR="114300" simplePos="0" relativeHeight="251658240" behindDoc="0" locked="0" layoutInCell="1" allowOverlap="1" wp14:anchorId="521243D0" wp14:editId="1BF46898">
                <wp:simplePos x="0" y="0"/>
                <wp:positionH relativeFrom="column">
                  <wp:posOffset>-20955</wp:posOffset>
                </wp:positionH>
                <wp:positionV relativeFrom="paragraph">
                  <wp:posOffset>24130</wp:posOffset>
                </wp:positionV>
                <wp:extent cx="1685925" cy="0"/>
                <wp:effectExtent l="0" t="0" r="0" b="0"/>
                <wp:wrapNone/>
                <wp:docPr id="538791720"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7EA94CD" id="Conector recto 2"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135411">
        <w:rPr>
          <w:rFonts w:ascii="Arial Narrow" w:eastAsia="Calibri" w:hAnsi="Arial Narrow" w:cs="Times New Roman"/>
          <w:kern w:val="0"/>
          <w:sz w:val="22"/>
          <w14:ligatures w14:val="none"/>
        </w:rPr>
        <w:t>Tutor (a)Temático:</w:t>
      </w:r>
    </w:p>
    <w:p w14:paraId="686B94A3" w14:textId="66498545" w:rsidR="00135411" w:rsidRDefault="00135411" w:rsidP="00135411">
      <w:pPr>
        <w:spacing w:line="480" w:lineRule="auto"/>
        <w:rPr>
          <w:rFonts w:ascii="Arial Narrow" w:eastAsia="Calibri" w:hAnsi="Arial Narrow" w:cs="Times New Roman"/>
          <w:kern w:val="0"/>
          <w:sz w:val="22"/>
          <w:highlight w:val="yellow"/>
          <w14:ligatures w14:val="none"/>
        </w:rPr>
        <w:sectPr w:rsidR="00135411" w:rsidSect="004E6DCD">
          <w:footerReference w:type="default" r:id="rId13"/>
          <w:pgSz w:w="12240" w:h="15840"/>
          <w:pgMar w:top="1701" w:right="1134" w:bottom="1701" w:left="2268" w:header="709" w:footer="709" w:gutter="0"/>
          <w:pgNumType w:fmt="lowerRoman"/>
          <w:cols w:space="708"/>
          <w:docGrid w:linePitch="360"/>
        </w:sectPr>
      </w:pPr>
      <w:r w:rsidRPr="00135411">
        <w:rPr>
          <w:rFonts w:ascii="Arial Narrow" w:eastAsia="Calibri" w:hAnsi="Arial Narrow" w:cs="Times New Roman"/>
          <w:kern w:val="0"/>
          <w:sz w:val="22"/>
          <w14:ligatures w14:val="none"/>
        </w:rPr>
        <w:t>CE.</w:t>
      </w:r>
      <w:r w:rsidR="00D97DA0">
        <w:rPr>
          <w:rFonts w:ascii="Arial Narrow" w:eastAsia="Calibri" w:hAnsi="Arial Narrow" w:cs="Times New Roman"/>
          <w:kern w:val="0"/>
          <w:sz w:val="22"/>
          <w14:ligatures w14:val="none"/>
        </w:rPr>
        <w:t xml:space="preserve"> 558.521</w:t>
      </w:r>
    </w:p>
    <w:p w14:paraId="132C321C" w14:textId="77777777" w:rsidR="00135411" w:rsidRPr="00135411" w:rsidRDefault="00135411" w:rsidP="00135411">
      <w:pPr>
        <w:widowControl w:val="0"/>
        <w:spacing w:line="360" w:lineRule="auto"/>
        <w:rPr>
          <w:rFonts w:eastAsia="Calibri" w:cs="Arial"/>
          <w:b/>
          <w:bCs/>
          <w:kern w:val="0"/>
          <w:szCs w:val="24"/>
          <w14:ligatures w14:val="none"/>
        </w:rPr>
      </w:pPr>
      <w:bookmarkStart w:id="5" w:name="_Hlk200831109"/>
      <w:r w:rsidRPr="00135411">
        <w:rPr>
          <w:rFonts w:eastAsia="Calibri" w:cs="Arial"/>
          <w:b/>
          <w:bCs/>
          <w:kern w:val="0"/>
          <w:szCs w:val="24"/>
          <w14:ligatures w14:val="none"/>
        </w:rPr>
        <w:lastRenderedPageBreak/>
        <w:t xml:space="preserve">CARTA DE APROBACIÓN DEL TUTOR METODOLÓGICO </w:t>
      </w:r>
    </w:p>
    <w:p w14:paraId="218B169E" w14:textId="77777777" w:rsidR="00135411" w:rsidRPr="00135411" w:rsidRDefault="00135411" w:rsidP="00135411">
      <w:pPr>
        <w:widowControl w:val="0"/>
        <w:spacing w:line="480" w:lineRule="auto"/>
        <w:rPr>
          <w:rFonts w:ascii="Arial Narrow" w:eastAsia="Calibri" w:hAnsi="Arial Narrow" w:cs="Arial"/>
          <w:b/>
          <w:kern w:val="0"/>
          <w:sz w:val="22"/>
          <w14:ligatures w14:val="none"/>
        </w:rPr>
      </w:pPr>
      <w:r w:rsidRPr="00135411">
        <w:rPr>
          <w:rFonts w:ascii="Arial Narrow" w:eastAsia="Calibri" w:hAnsi="Arial Narrow" w:cs="Arial"/>
          <w:b/>
          <w:kern w:val="0"/>
          <w:sz w:val="22"/>
          <w14:ligatures w14:val="none"/>
        </w:rPr>
        <w:t>COMITÉ DE INVESTIGACIÓN</w:t>
      </w:r>
    </w:p>
    <w:p w14:paraId="6FEF78F2" w14:textId="7803A2CD" w:rsidR="00135411" w:rsidRPr="000A5D85" w:rsidRDefault="00135411" w:rsidP="000A5D85">
      <w:pPr>
        <w:spacing w:line="480" w:lineRule="auto"/>
        <w:rPr>
          <w:rFonts w:ascii="Arial Narrow" w:eastAsia="Calibri" w:hAnsi="Arial Narrow" w:cs="Arial"/>
          <w:b/>
          <w:kern w:val="0"/>
          <w:sz w:val="22"/>
          <w14:ligatures w14:val="none"/>
        </w:rPr>
      </w:pPr>
      <w:r w:rsidRPr="00135411">
        <w:rPr>
          <w:rFonts w:ascii="Arial Narrow" w:eastAsia="Calibri" w:hAnsi="Arial Narrow" w:cs="Arial"/>
          <w:b/>
          <w:kern w:val="0"/>
          <w:sz w:val="22"/>
          <w14:ligatures w14:val="none"/>
        </w:rPr>
        <w:t xml:space="preserve">PROGRAMA </w:t>
      </w:r>
      <w:r w:rsidRPr="000A5D85">
        <w:rPr>
          <w:rFonts w:ascii="Arial Narrow" w:eastAsia="Calibri" w:hAnsi="Arial Narrow" w:cs="Arial"/>
          <w:b/>
          <w:kern w:val="0"/>
          <w:sz w:val="22"/>
          <w14:ligatures w14:val="none"/>
        </w:rPr>
        <w:t>ADMINISTRACI</w:t>
      </w:r>
      <w:r w:rsidR="00BE11B1" w:rsidRPr="000A5D85">
        <w:rPr>
          <w:rFonts w:ascii="Arial Narrow" w:eastAsia="Calibri" w:hAnsi="Arial Narrow" w:cs="Arial"/>
          <w:b/>
          <w:kern w:val="0"/>
          <w:sz w:val="22"/>
          <w14:ligatures w14:val="none"/>
        </w:rPr>
        <w:t>Ó</w:t>
      </w:r>
      <w:r w:rsidRPr="000A5D85">
        <w:rPr>
          <w:rFonts w:ascii="Arial Narrow" w:eastAsia="Calibri" w:hAnsi="Arial Narrow" w:cs="Arial"/>
          <w:b/>
          <w:kern w:val="0"/>
          <w:sz w:val="22"/>
          <w14:ligatures w14:val="none"/>
        </w:rPr>
        <w:t>N DE EMPRESA</w:t>
      </w:r>
    </w:p>
    <w:p w14:paraId="0E8F9513" w14:textId="77777777" w:rsidR="000A5D85" w:rsidRPr="000A5D85" w:rsidRDefault="000A5D85" w:rsidP="000A5D85">
      <w:pPr>
        <w:spacing w:line="480" w:lineRule="auto"/>
        <w:rPr>
          <w:rFonts w:ascii="Arial Narrow" w:eastAsia="Calibri" w:hAnsi="Arial Narrow" w:cs="Arial"/>
          <w:b/>
          <w:kern w:val="0"/>
          <w:sz w:val="22"/>
          <w14:ligatures w14:val="none"/>
        </w:rPr>
      </w:pPr>
      <w:r w:rsidRPr="000A5D85">
        <w:rPr>
          <w:rFonts w:ascii="Arial Narrow" w:eastAsia="Calibri" w:hAnsi="Arial Narrow" w:cs="Arial"/>
          <w:b/>
          <w:kern w:val="0"/>
          <w:sz w:val="22"/>
          <w14:ligatures w14:val="none"/>
        </w:rPr>
        <w:t>Valledupar, 30 de Agosto 2025</w:t>
      </w:r>
    </w:p>
    <w:p w14:paraId="50FFDC0A" w14:textId="77777777" w:rsidR="00135411" w:rsidRPr="00135411" w:rsidRDefault="00135411" w:rsidP="00135411">
      <w:pPr>
        <w:widowControl w:val="0"/>
        <w:spacing w:after="0" w:line="480" w:lineRule="auto"/>
        <w:rPr>
          <w:rFonts w:ascii="Arial Narrow" w:eastAsia="Calibri" w:hAnsi="Arial Narrow" w:cs="Arial"/>
          <w:kern w:val="0"/>
          <w:sz w:val="22"/>
          <w14:ligatures w14:val="none"/>
        </w:rPr>
      </w:pPr>
      <w:r w:rsidRPr="00135411">
        <w:rPr>
          <w:rFonts w:ascii="Arial Narrow" w:eastAsia="Calibri" w:hAnsi="Arial Narrow" w:cs="Arial"/>
          <w:kern w:val="0"/>
          <w:sz w:val="22"/>
          <w14:ligatures w14:val="none"/>
        </w:rPr>
        <w:t>Respetuoso Saludo:</w:t>
      </w:r>
    </w:p>
    <w:p w14:paraId="02A95CDB" w14:textId="73CD8561" w:rsidR="00135411" w:rsidRPr="00135411" w:rsidRDefault="00135411" w:rsidP="00135411">
      <w:pPr>
        <w:widowControl w:val="0"/>
        <w:spacing w:after="0" w:line="360" w:lineRule="auto"/>
        <w:ind w:firstLine="720"/>
        <w:jc w:val="both"/>
        <w:rPr>
          <w:rFonts w:ascii="Arial Narrow" w:eastAsia="Calibri" w:hAnsi="Arial Narrow" w:cs="Arial"/>
          <w:kern w:val="0"/>
          <w:sz w:val="22"/>
          <w14:ligatures w14:val="none"/>
        </w:rPr>
      </w:pPr>
      <w:r w:rsidRPr="00135411">
        <w:rPr>
          <w:rFonts w:ascii="Arial Narrow" w:eastAsia="Calibri" w:hAnsi="Arial Narrow" w:cs="Arial"/>
          <w:kern w:val="0"/>
          <w:sz w:val="22"/>
          <w14:ligatures w14:val="none"/>
        </w:rPr>
        <w:t>Yo,</w:t>
      </w:r>
      <w:r w:rsidRPr="00135411">
        <w:rPr>
          <w:rFonts w:eastAsia="Arial" w:cs="Arial"/>
          <w:kern w:val="0"/>
          <w:sz w:val="22"/>
          <w14:ligatures w14:val="none"/>
        </w:rPr>
        <w:t xml:space="preserve"> </w:t>
      </w:r>
      <w:r w:rsidR="001B7463">
        <w:rPr>
          <w:rFonts w:ascii="Arial Narrow" w:eastAsia="Calibri" w:hAnsi="Arial Narrow" w:cs="Arial"/>
          <w:kern w:val="0"/>
          <w:sz w:val="22"/>
          <w:u w:val="single"/>
          <w14:ligatures w14:val="none"/>
        </w:rPr>
        <w:t>Á</w:t>
      </w:r>
      <w:r w:rsidRPr="00135411">
        <w:rPr>
          <w:rFonts w:ascii="Arial Narrow" w:eastAsia="Calibri" w:hAnsi="Arial Narrow" w:cs="Arial"/>
          <w:kern w:val="0"/>
          <w:sz w:val="22"/>
          <w:u w:val="single"/>
          <w14:ligatures w14:val="none"/>
        </w:rPr>
        <w:t>NGEL ALBERTO NAVA CHIRINOS</w:t>
      </w:r>
      <w:r w:rsidRPr="00135411">
        <w:rPr>
          <w:rFonts w:ascii="Arial Narrow" w:eastAsia="Calibri" w:hAnsi="Arial Narrow" w:cs="Arial"/>
          <w:kern w:val="0"/>
          <w:sz w:val="22"/>
          <w14:ligatures w14:val="none"/>
        </w:rPr>
        <w:t xml:space="preserve">, con PPT Nº. </w:t>
      </w:r>
      <w:r w:rsidR="008749F1" w:rsidRPr="008749F1">
        <w:rPr>
          <w:rFonts w:ascii="Arial Narrow" w:eastAsia="Calibri" w:hAnsi="Arial Narrow" w:cs="Arial"/>
          <w:kern w:val="0"/>
          <w:sz w:val="22"/>
          <w:u w:val="single"/>
          <w14:ligatures w14:val="none"/>
        </w:rPr>
        <w:t>817.946</w:t>
      </w:r>
      <w:r w:rsidRPr="00135411">
        <w:rPr>
          <w:rFonts w:ascii="Arial Narrow" w:eastAsia="Calibri" w:hAnsi="Arial Narrow" w:cs="Arial"/>
          <w:kern w:val="0"/>
          <w:sz w:val="22"/>
          <w14:ligatures w14:val="none"/>
        </w:rPr>
        <w:t xml:space="preserve">, docente adscrito al Programa de Administración de Empresas de la Facultad de Ciencias Administrativas, Contables y Económicas (FACE) de la Universidad Popular del Cesar (UPC), en calidad de </w:t>
      </w:r>
      <w:r w:rsidRPr="00135411">
        <w:rPr>
          <w:rFonts w:ascii="Arial Narrow" w:eastAsia="Calibri" w:hAnsi="Arial Narrow" w:cs="Arial"/>
          <w:b/>
          <w:kern w:val="0"/>
          <w:sz w:val="22"/>
          <w14:ligatures w14:val="none"/>
        </w:rPr>
        <w:t>TUTOR (A) METODOLÓGICO</w:t>
      </w:r>
      <w:r w:rsidRPr="00135411">
        <w:rPr>
          <w:rFonts w:ascii="Arial Narrow" w:eastAsia="Calibri" w:hAnsi="Arial Narrow" w:cs="Arial"/>
          <w:kern w:val="0"/>
          <w:sz w:val="22"/>
          <w14:ligatures w14:val="none"/>
        </w:rPr>
        <w:t xml:space="preserve"> del Trabajo de Grado, titulado:</w:t>
      </w:r>
      <w:r w:rsidRPr="00135411">
        <w:rPr>
          <w:rFonts w:eastAsia="Arial" w:cs="Arial"/>
          <w:kern w:val="0"/>
          <w:sz w:val="22"/>
          <w14:ligatures w14:val="none"/>
        </w:rPr>
        <w:t xml:space="preserve"> </w:t>
      </w:r>
      <w:r w:rsidR="003C1A1B" w:rsidRPr="003C1A1B">
        <w:rPr>
          <w:rFonts w:ascii="Arial Narrow" w:eastAsia="Calibri" w:hAnsi="Arial Narrow" w:cs="Arial"/>
          <w:kern w:val="0"/>
          <w:sz w:val="22"/>
          <w:u w:val="single"/>
          <w14:ligatures w14:val="none"/>
        </w:rPr>
        <w:t>INTELIGENCIA ARTIFICIAL COMO HERRAMIENTA PARA LA TOMA DE DECISIONES ESTRATÉGICAS EN EMPRESAS COMERCIALIZADORAS DE ROPA DE VALLEDUPAR</w:t>
      </w:r>
      <w:r w:rsidR="003C1A1B" w:rsidRPr="003C1A1B">
        <w:rPr>
          <w:rFonts w:ascii="Arial Narrow" w:eastAsia="Calibri" w:hAnsi="Arial Narrow" w:cs="Arial"/>
          <w:kern w:val="0"/>
          <w:sz w:val="22"/>
          <w14:ligatures w14:val="none"/>
        </w:rPr>
        <w:t xml:space="preserve"> </w:t>
      </w:r>
      <w:r w:rsidRPr="00135411">
        <w:rPr>
          <w:rFonts w:ascii="Arial Narrow" w:eastAsia="Calibri" w:hAnsi="Arial Narrow" w:cs="Arial"/>
          <w:kern w:val="0"/>
          <w:sz w:val="22"/>
          <w14:ligatures w14:val="none"/>
        </w:rPr>
        <w:t>presentado por</w:t>
      </w:r>
      <w:r w:rsidR="003C1A1B">
        <w:rPr>
          <w:rFonts w:ascii="Arial Narrow" w:eastAsia="Calibri" w:hAnsi="Arial Narrow" w:cs="Arial"/>
          <w:kern w:val="0"/>
          <w:sz w:val="22"/>
          <w14:ligatures w14:val="none"/>
        </w:rPr>
        <w:t xml:space="preserve"> el </w:t>
      </w:r>
      <w:r w:rsidRPr="00135411">
        <w:rPr>
          <w:rFonts w:ascii="Arial Narrow" w:eastAsia="Calibri" w:hAnsi="Arial Narrow" w:cs="Arial"/>
          <w:kern w:val="0"/>
          <w:sz w:val="22"/>
          <w14:ligatures w14:val="none"/>
        </w:rPr>
        <w:t>estudiante investigador</w:t>
      </w:r>
      <w:r w:rsidR="003C1A1B">
        <w:rPr>
          <w:rFonts w:ascii="Arial Narrow" w:eastAsia="Calibri" w:hAnsi="Arial Narrow" w:cs="Arial"/>
          <w:kern w:val="0"/>
          <w:sz w:val="22"/>
          <w14:ligatures w14:val="none"/>
        </w:rPr>
        <w:t xml:space="preserve"> </w:t>
      </w:r>
      <w:r w:rsidR="003C1A1B" w:rsidRPr="003C1A1B">
        <w:rPr>
          <w:rFonts w:ascii="Arial Narrow" w:eastAsia="Calibri" w:hAnsi="Arial Narrow" w:cs="Arial"/>
          <w:kern w:val="0"/>
          <w:sz w:val="22"/>
          <w:u w:val="single"/>
          <w14:ligatures w14:val="none"/>
        </w:rPr>
        <w:t>ANDR</w:t>
      </w:r>
      <w:r w:rsidR="00BE11B1">
        <w:rPr>
          <w:rFonts w:ascii="Arial Narrow" w:eastAsia="Calibri" w:hAnsi="Arial Narrow" w:cs="Arial"/>
          <w:kern w:val="0"/>
          <w:sz w:val="22"/>
          <w:u w:val="single"/>
          <w14:ligatures w14:val="none"/>
        </w:rPr>
        <w:t>É</w:t>
      </w:r>
      <w:r w:rsidR="003C1A1B" w:rsidRPr="003C1A1B">
        <w:rPr>
          <w:rFonts w:ascii="Arial Narrow" w:eastAsia="Calibri" w:hAnsi="Arial Narrow" w:cs="Arial"/>
          <w:kern w:val="0"/>
          <w:sz w:val="22"/>
          <w:u w:val="single"/>
          <w14:ligatures w14:val="none"/>
        </w:rPr>
        <w:t>S FELIPE VENERA ROQUE</w:t>
      </w:r>
      <w:r w:rsidRPr="00135411">
        <w:rPr>
          <w:rFonts w:ascii="Arial Narrow" w:eastAsia="Calibri" w:hAnsi="Arial Narrow" w:cs="Arial"/>
          <w:kern w:val="0"/>
          <w:sz w:val="22"/>
          <w14:ligatures w14:val="none"/>
        </w:rPr>
        <w:t>;</w:t>
      </w:r>
      <w:r w:rsidR="0065353C">
        <w:rPr>
          <w:rFonts w:ascii="Arial Narrow" w:eastAsia="Calibri" w:hAnsi="Arial Narrow" w:cs="Arial"/>
          <w:kern w:val="0"/>
          <w:sz w:val="22"/>
          <w14:ligatures w14:val="none"/>
        </w:rPr>
        <w:t xml:space="preserve"> </w:t>
      </w:r>
      <w:r w:rsidR="00552380" w:rsidRPr="00552380">
        <w:rPr>
          <w:rFonts w:ascii="Arial Narrow" w:eastAsia="Calibri" w:hAnsi="Arial Narrow" w:cs="Arial"/>
          <w:kern w:val="0"/>
          <w:sz w:val="22"/>
          <w:u w:val="single"/>
          <w14:ligatures w14:val="none"/>
        </w:rPr>
        <w:t xml:space="preserve">MACIEL KARINA JAIME MELÉNDEZ </w:t>
      </w:r>
      <w:r w:rsidRPr="00135411">
        <w:rPr>
          <w:rFonts w:ascii="Arial Narrow" w:eastAsia="Calibri" w:hAnsi="Arial Narrow" w:cs="Arial"/>
          <w:kern w:val="0"/>
          <w:sz w:val="22"/>
          <w14:ligatures w14:val="none"/>
        </w:rPr>
        <w:t xml:space="preserve">con documento de identificación </w:t>
      </w:r>
      <w:r w:rsidR="003C1A1B" w:rsidRPr="003C1A1B">
        <w:rPr>
          <w:rFonts w:ascii="Arial Narrow" w:eastAsia="Calibri" w:hAnsi="Arial Narrow" w:cs="Arial"/>
          <w:kern w:val="0"/>
          <w:sz w:val="22"/>
          <w:u w:val="single"/>
          <w14:ligatures w14:val="none"/>
        </w:rPr>
        <w:t>1003383571</w:t>
      </w:r>
      <w:r w:rsidRPr="00135411">
        <w:rPr>
          <w:rFonts w:ascii="Arial Narrow" w:eastAsia="Calibri" w:hAnsi="Arial Narrow" w:cs="Arial"/>
          <w:kern w:val="0"/>
          <w:sz w:val="22"/>
          <w:u w:val="single"/>
          <w14:ligatures w14:val="none"/>
        </w:rPr>
        <w:t>,</w:t>
      </w:r>
      <w:r w:rsidR="00552380">
        <w:rPr>
          <w:rFonts w:ascii="Arial Narrow" w:eastAsia="Calibri" w:hAnsi="Arial Narrow" w:cs="Arial"/>
          <w:kern w:val="0"/>
          <w:sz w:val="22"/>
          <w14:ligatures w14:val="none"/>
        </w:rPr>
        <w:t xml:space="preserve"> </w:t>
      </w:r>
      <w:r w:rsidR="00552380" w:rsidRPr="00552380">
        <w:rPr>
          <w:rFonts w:ascii="Arial Narrow" w:eastAsia="Calibri" w:hAnsi="Arial Narrow" w:cs="Arial"/>
          <w:kern w:val="0"/>
          <w:sz w:val="22"/>
          <w:u w:val="single"/>
          <w14:ligatures w14:val="none"/>
        </w:rPr>
        <w:t>1003383930</w:t>
      </w:r>
      <w:r w:rsidR="00552380" w:rsidRPr="00552380">
        <w:rPr>
          <w:rFonts w:ascii="Arial Narrow" w:eastAsia="Calibri" w:hAnsi="Arial Narrow" w:cs="Arial"/>
          <w:kern w:val="0"/>
          <w:sz w:val="22"/>
          <w14:ligatures w14:val="none"/>
        </w:rPr>
        <w:t xml:space="preserve"> </w:t>
      </w:r>
      <w:r w:rsidRPr="00135411">
        <w:rPr>
          <w:rFonts w:ascii="Arial Narrow" w:eastAsia="Calibri" w:hAnsi="Arial Narrow" w:cs="Arial"/>
          <w:kern w:val="0"/>
          <w:sz w:val="22"/>
          <w14:ligatures w14:val="none"/>
        </w:rPr>
        <w:t xml:space="preserve">respectivamente; </w:t>
      </w:r>
      <w:r w:rsidRPr="00135411">
        <w:rPr>
          <w:rFonts w:ascii="Arial Narrow" w:eastAsia="Calibri" w:hAnsi="Arial Narrow" w:cs="Arial"/>
          <w:b/>
          <w:kern w:val="0"/>
          <w:sz w:val="22"/>
          <w14:ligatures w14:val="none"/>
        </w:rPr>
        <w:t>CERTIFICO</w:t>
      </w:r>
      <w:r w:rsidRPr="00135411">
        <w:rPr>
          <w:rFonts w:ascii="Arial Narrow" w:eastAsia="Calibri" w:hAnsi="Arial Narrow" w:cs="Arial"/>
          <w:kern w:val="0"/>
          <w:sz w:val="22"/>
          <w14:ligatures w14:val="none"/>
        </w:rPr>
        <w:t xml:space="preserve"> que he asesorado permanentemente la investigación presentada, la cual </w:t>
      </w:r>
      <w:r w:rsidRPr="00135411">
        <w:rPr>
          <w:rFonts w:ascii="Arial Narrow" w:eastAsia="Calibri" w:hAnsi="Arial Narrow" w:cs="Arial"/>
          <w:b/>
          <w:kern w:val="0"/>
          <w:sz w:val="22"/>
          <w14:ligatures w14:val="none"/>
        </w:rPr>
        <w:t>APRUEBO</w:t>
      </w:r>
      <w:r w:rsidRPr="00135411">
        <w:rPr>
          <w:rFonts w:ascii="Arial Narrow" w:eastAsia="Calibri" w:hAnsi="Arial Narrow" w:cs="Arial"/>
          <w:kern w:val="0"/>
          <w:sz w:val="22"/>
          <w14:ligatures w14:val="none"/>
        </w:rPr>
        <w:t xml:space="preserve"> por cumplir con el </w:t>
      </w:r>
      <w:r w:rsidRPr="00135411">
        <w:rPr>
          <w:rFonts w:ascii="Arial Narrow" w:eastAsia="Calibri" w:hAnsi="Arial Narrow" w:cs="Arial"/>
          <w:i/>
          <w:kern w:val="0"/>
          <w:sz w:val="22"/>
          <w14:ligatures w14:val="none"/>
        </w:rPr>
        <w:t>rigor científico requerido</w:t>
      </w:r>
      <w:r w:rsidRPr="00135411">
        <w:rPr>
          <w:rFonts w:ascii="Arial Narrow" w:eastAsia="Calibri" w:hAnsi="Arial Narrow" w:cs="Arial"/>
          <w:kern w:val="0"/>
          <w:sz w:val="22"/>
          <w14:ligatures w14:val="none"/>
        </w:rPr>
        <w:t xml:space="preserve"> para ser sustentado ante el Comité de Investigación de la Facultad. </w:t>
      </w:r>
    </w:p>
    <w:p w14:paraId="365BDC48" w14:textId="77777777" w:rsidR="00135411" w:rsidRPr="00135411" w:rsidRDefault="00135411" w:rsidP="00135411">
      <w:pPr>
        <w:widowControl w:val="0"/>
        <w:shd w:val="clear" w:color="auto" w:fill="FFFFFF"/>
        <w:spacing w:after="0" w:line="480" w:lineRule="auto"/>
        <w:jc w:val="both"/>
        <w:rPr>
          <w:rFonts w:ascii="Arial Narrow" w:eastAsia="Calibri" w:hAnsi="Arial Narrow" w:cs="Arial"/>
          <w:bCs/>
          <w:color w:val="000000"/>
          <w:kern w:val="0"/>
          <w:sz w:val="22"/>
          <w14:ligatures w14:val="none"/>
        </w:rPr>
      </w:pPr>
    </w:p>
    <w:p w14:paraId="7D1E7BC3" w14:textId="42C66DF1" w:rsidR="00135411" w:rsidRPr="00135411" w:rsidRDefault="008749F1" w:rsidP="00135411">
      <w:pPr>
        <w:widowControl w:val="0"/>
        <w:spacing w:after="0" w:line="480" w:lineRule="auto"/>
        <w:jc w:val="both"/>
        <w:rPr>
          <w:rFonts w:ascii="Arial Narrow" w:eastAsia="Calibri" w:hAnsi="Arial Narrow" w:cs="Arial"/>
          <w:kern w:val="0"/>
          <w:sz w:val="22"/>
          <w:lang w:val="pt-BR"/>
          <w14:ligatures w14:val="none"/>
        </w:rPr>
      </w:pPr>
      <w:r>
        <w:rPr>
          <w:rFonts w:ascii="Arial Narrow" w:eastAsia="Calibri" w:hAnsi="Arial Narrow" w:cs="Times New Roman"/>
          <w:noProof/>
          <w:kern w:val="0"/>
          <w:sz w:val="22"/>
          <w:lang w:val="pt-BR"/>
        </w:rPr>
        <w:drawing>
          <wp:anchor distT="0" distB="0" distL="114300" distR="114300" simplePos="0" relativeHeight="251681792" behindDoc="0" locked="0" layoutInCell="1" allowOverlap="1" wp14:anchorId="1BD173B7" wp14:editId="724DEAF0">
            <wp:simplePos x="0" y="0"/>
            <wp:positionH relativeFrom="column">
              <wp:posOffset>-249555</wp:posOffset>
            </wp:positionH>
            <wp:positionV relativeFrom="paragraph">
              <wp:posOffset>351155</wp:posOffset>
            </wp:positionV>
            <wp:extent cx="3164204" cy="1005839"/>
            <wp:effectExtent l="0" t="0" r="0" b="4445"/>
            <wp:wrapTopAndBottom/>
            <wp:docPr id="886435707" name="Image 2"/>
            <wp:cNvGraphicFramePr/>
            <a:graphic xmlns:a="http://schemas.openxmlformats.org/drawingml/2006/main">
              <a:graphicData uri="http://schemas.openxmlformats.org/drawingml/2006/picture">
                <pic:pic xmlns:pic="http://schemas.openxmlformats.org/drawingml/2006/picture">
                  <pic:nvPicPr>
                    <pic:cNvPr id="886435707" name="Image 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64204" cy="1005839"/>
                    </a:xfrm>
                    <a:prstGeom prst="rect">
                      <a:avLst/>
                    </a:prstGeom>
                  </pic:spPr>
                </pic:pic>
              </a:graphicData>
            </a:graphic>
          </wp:anchor>
        </w:drawing>
      </w:r>
      <w:r w:rsidR="00135411" w:rsidRPr="00135411">
        <w:rPr>
          <w:rFonts w:ascii="Arial Narrow" w:eastAsia="Calibri" w:hAnsi="Arial Narrow" w:cs="Arial"/>
          <w:kern w:val="0"/>
          <w:sz w:val="22"/>
          <w:lang w:val="pt-BR"/>
          <w14:ligatures w14:val="none"/>
        </w:rPr>
        <w:t>Cordialmente,</w:t>
      </w:r>
    </w:p>
    <w:p w14:paraId="157EF53C" w14:textId="1D59AD86" w:rsidR="00135411" w:rsidRPr="00135411" w:rsidRDefault="008749F1" w:rsidP="008749F1">
      <w:pPr>
        <w:widowControl w:val="0"/>
        <w:spacing w:after="0" w:line="480" w:lineRule="auto"/>
        <w:rPr>
          <w:rFonts w:ascii="Arial Narrow" w:eastAsia="Calibri" w:hAnsi="Arial Narrow" w:cs="Times New Roman"/>
          <w:kern w:val="0"/>
          <w:sz w:val="22"/>
          <w:lang w:val="pt-BR"/>
          <w14:ligatures w14:val="none"/>
        </w:rPr>
      </w:pPr>
      <w:r w:rsidRPr="00135411">
        <w:rPr>
          <w:rFonts w:ascii="Arial Narrow" w:eastAsia="Calibri" w:hAnsi="Arial Narrow" w:cs="Times New Roman"/>
          <w:noProof/>
          <w:kern w:val="0"/>
          <w:sz w:val="22"/>
          <w14:ligatures w14:val="none"/>
        </w:rPr>
        <mc:AlternateContent>
          <mc:Choice Requires="wps">
            <w:drawing>
              <wp:anchor distT="0" distB="0" distL="114300" distR="114300" simplePos="0" relativeHeight="251660288" behindDoc="0" locked="0" layoutInCell="1" allowOverlap="1" wp14:anchorId="45A9B217" wp14:editId="0A5D4279">
                <wp:simplePos x="0" y="0"/>
                <wp:positionH relativeFrom="column">
                  <wp:posOffset>55245</wp:posOffset>
                </wp:positionH>
                <wp:positionV relativeFrom="paragraph">
                  <wp:posOffset>1106805</wp:posOffset>
                </wp:positionV>
                <wp:extent cx="2057400" cy="4445"/>
                <wp:effectExtent l="0" t="0" r="19050" b="33655"/>
                <wp:wrapNone/>
                <wp:docPr id="678332109" name="Conector recto 2"/>
                <wp:cNvGraphicFramePr/>
                <a:graphic xmlns:a="http://schemas.openxmlformats.org/drawingml/2006/main">
                  <a:graphicData uri="http://schemas.microsoft.com/office/word/2010/wordprocessingShape">
                    <wps:wsp>
                      <wps:cNvCnPr/>
                      <wps:spPr>
                        <a:xfrm>
                          <a:off x="0" y="0"/>
                          <a:ext cx="2057400" cy="4445"/>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5AD5E017" id="Conector recto 2"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35pt,87.15pt" to="166.3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" strokecolor="windowText" strokeweight="1pt">
                <v:stroke joinstyle="miter"/>
              </v:line>
            </w:pict>
          </mc:Fallback>
        </mc:AlternateContent>
      </w:r>
    </w:p>
    <w:p w14:paraId="4292A8FB" w14:textId="63945731" w:rsidR="00135411" w:rsidRPr="00135411" w:rsidRDefault="00135411" w:rsidP="00135411">
      <w:pPr>
        <w:widowControl w:val="0"/>
        <w:spacing w:before="240" w:after="0" w:line="480" w:lineRule="auto"/>
        <w:rPr>
          <w:rFonts w:ascii="Arial Narrow" w:eastAsia="Calibri" w:hAnsi="Arial Narrow" w:cs="Times New Roman"/>
          <w:kern w:val="0"/>
          <w:sz w:val="22"/>
          <w:lang w:val="pt-BR"/>
          <w14:ligatures w14:val="none"/>
        </w:rPr>
      </w:pPr>
      <w:r w:rsidRPr="00135411">
        <w:rPr>
          <w:rFonts w:ascii="Arial Narrow" w:eastAsia="Calibri" w:hAnsi="Arial Narrow" w:cs="Times New Roman"/>
          <w:kern w:val="0"/>
          <w:sz w:val="22"/>
          <w:lang w:val="pt-BR"/>
          <w14:ligatures w14:val="none"/>
        </w:rPr>
        <w:t>Tutor (a) Metodológico:</w:t>
      </w:r>
    </w:p>
    <w:p w14:paraId="19934C1E" w14:textId="41788197" w:rsidR="00135411" w:rsidRDefault="00135411" w:rsidP="00135411">
      <w:pPr>
        <w:widowControl w:val="0"/>
        <w:spacing w:after="0" w:line="480" w:lineRule="auto"/>
        <w:rPr>
          <w:rFonts w:ascii="Arial Narrow" w:eastAsia="Calibri" w:hAnsi="Arial Narrow" w:cs="Arial"/>
          <w:kern w:val="0"/>
          <w:sz w:val="22"/>
          <w:lang w:val="pt-BR"/>
          <w14:ligatures w14:val="none"/>
        </w:rPr>
        <w:sectPr w:rsidR="00135411" w:rsidSect="004E6DCD">
          <w:pgSz w:w="12240" w:h="15840"/>
          <w:pgMar w:top="1701" w:right="1134" w:bottom="1701" w:left="2268" w:header="709" w:footer="709" w:gutter="0"/>
          <w:pgNumType w:fmt="lowerRoman"/>
          <w:cols w:space="708"/>
          <w:docGrid w:linePitch="360"/>
        </w:sectPr>
      </w:pPr>
      <w:r w:rsidRPr="00135411">
        <w:rPr>
          <w:rFonts w:ascii="Arial Narrow" w:eastAsia="Calibri" w:hAnsi="Arial Narrow" w:cs="Times New Roman"/>
          <w:kern w:val="0"/>
          <w:sz w:val="22"/>
          <w:lang w:val="pt-BR"/>
          <w14:ligatures w14:val="none"/>
        </w:rPr>
        <w:t>PPT:</w:t>
      </w:r>
      <w:r w:rsidR="003C1A1B">
        <w:rPr>
          <w:rFonts w:ascii="Arial Narrow" w:eastAsia="Calibri" w:hAnsi="Arial Narrow" w:cs="Times New Roman"/>
          <w:kern w:val="0"/>
          <w:sz w:val="22"/>
          <w:lang w:val="pt-BR"/>
          <w14:ligatures w14:val="none"/>
        </w:rPr>
        <w:t xml:space="preserve"> </w:t>
      </w:r>
      <w:r w:rsidR="008749F1">
        <w:rPr>
          <w:rFonts w:ascii="Arial Narrow" w:eastAsia="Calibri" w:hAnsi="Arial Narrow" w:cs="Arial"/>
          <w:kern w:val="0"/>
          <w:sz w:val="22"/>
          <w:lang w:val="pt-BR"/>
          <w14:ligatures w14:val="none"/>
        </w:rPr>
        <w:t>817.946</w:t>
      </w:r>
    </w:p>
    <w:p w14:paraId="4FBE5160" w14:textId="5B17C79A" w:rsidR="0031110D" w:rsidRPr="006F4256" w:rsidRDefault="00331FD0" w:rsidP="00331FD0">
      <w:pPr>
        <w:spacing w:line="480" w:lineRule="auto"/>
        <w:jc w:val="center"/>
        <w:rPr>
          <w:rFonts w:eastAsia="Calibri" w:cs="Arial"/>
          <w:b/>
          <w:bCs/>
          <w:kern w:val="0"/>
          <w:szCs w:val="24"/>
          <w14:ligatures w14:val="none"/>
        </w:rPr>
        <w:sectPr w:rsidR="0031110D" w:rsidRPr="006F4256" w:rsidSect="004E6DCD">
          <w:pgSz w:w="12240" w:h="15840"/>
          <w:pgMar w:top="1701" w:right="1134" w:bottom="1701" w:left="2268" w:header="709" w:footer="709" w:gutter="0"/>
          <w:pgNumType w:fmt="lowerRoman"/>
          <w:cols w:space="708"/>
          <w:docGrid w:linePitch="360"/>
        </w:sectPr>
      </w:pPr>
      <w:r w:rsidRPr="006F4256">
        <w:rPr>
          <w:rFonts w:eastAsia="Calibri" w:cs="Arial"/>
          <w:b/>
          <w:bCs/>
          <w:kern w:val="0"/>
          <w:szCs w:val="24"/>
          <w14:ligatures w14:val="none"/>
        </w:rPr>
        <w:lastRenderedPageBreak/>
        <w:t>ACTA DE SUSTENTACIÓN DE MONOGRAF</w:t>
      </w:r>
      <w:r w:rsidR="00B45076">
        <w:rPr>
          <w:rFonts w:eastAsia="Calibri" w:cs="Arial"/>
          <w:b/>
          <w:bCs/>
          <w:kern w:val="0"/>
          <w:szCs w:val="24"/>
          <w14:ligatures w14:val="none"/>
        </w:rPr>
        <w:t>Í</w:t>
      </w:r>
      <w:r w:rsidRPr="006F4256">
        <w:rPr>
          <w:rFonts w:eastAsia="Calibri" w:cs="Arial"/>
          <w:b/>
          <w:bCs/>
          <w:kern w:val="0"/>
          <w:szCs w:val="24"/>
          <w14:ligatures w14:val="none"/>
        </w:rPr>
        <w:t>A</w:t>
      </w:r>
    </w:p>
    <w:p w14:paraId="10EB1AC7" w14:textId="77777777" w:rsidR="005E46BB" w:rsidRPr="006F4256" w:rsidRDefault="005E46BB" w:rsidP="005E46BB">
      <w:pPr>
        <w:keepNext/>
        <w:keepLines/>
        <w:spacing w:before="120" w:after="120" w:line="480" w:lineRule="auto"/>
        <w:jc w:val="center"/>
        <w:outlineLvl w:val="0"/>
        <w:rPr>
          <w:rFonts w:eastAsia="DengXian Light" w:cs="Times New Roman"/>
          <w:b/>
          <w:caps/>
          <w:kern w:val="0"/>
          <w:szCs w:val="24"/>
          <w14:ligatures w14:val="none"/>
        </w:rPr>
      </w:pPr>
      <w:bookmarkStart w:id="6" w:name="_Toc169177389"/>
      <w:bookmarkStart w:id="7" w:name="_Toc177569152"/>
      <w:bookmarkStart w:id="8" w:name="_Toc209465070"/>
      <w:r w:rsidRPr="006F4256">
        <w:rPr>
          <w:rFonts w:eastAsia="DengXian Light" w:cs="Times New Roman"/>
          <w:b/>
          <w:caps/>
          <w:kern w:val="0"/>
          <w:szCs w:val="24"/>
          <w14:ligatures w14:val="none"/>
        </w:rPr>
        <w:lastRenderedPageBreak/>
        <w:t>DEDICATORIA</w:t>
      </w:r>
      <w:bookmarkEnd w:id="6"/>
      <w:bookmarkEnd w:id="7"/>
      <w:bookmarkEnd w:id="8"/>
    </w:p>
    <w:p w14:paraId="6DB8905C" w14:textId="77777777" w:rsidR="008E1948" w:rsidRDefault="008E1948" w:rsidP="00B0790B">
      <w:pPr>
        <w:spacing w:line="360" w:lineRule="auto"/>
        <w:jc w:val="both"/>
        <w:rPr>
          <w:rFonts w:eastAsia="Calibri" w:cs="Arial"/>
          <w:kern w:val="0"/>
          <w:szCs w:val="24"/>
          <w14:ligatures w14:val="none"/>
        </w:rPr>
      </w:pPr>
      <w:r w:rsidRPr="008E1948">
        <w:rPr>
          <w:rFonts w:eastAsia="Calibri" w:cs="Arial"/>
          <w:kern w:val="0"/>
          <w:szCs w:val="24"/>
          <w14:ligatures w14:val="none"/>
        </w:rPr>
        <w:t>En primer lugar, dedico mi tesis a Dios, por darme la sabiduría necesaria para culminar con éxito esta etapa. A mis padres, por todo su amor y por animarme a seguir adelante.</w:t>
      </w:r>
    </w:p>
    <w:p w14:paraId="3078E6A6" w14:textId="33E25A5A" w:rsidR="006E25A9" w:rsidRPr="006F4256" w:rsidRDefault="00B0790B" w:rsidP="00B0790B">
      <w:pPr>
        <w:spacing w:line="360" w:lineRule="auto"/>
        <w:jc w:val="both"/>
        <w:rPr>
          <w:rFonts w:eastAsia="DengXian Light" w:cs="Times New Roman"/>
          <w:b/>
          <w:caps/>
          <w:kern w:val="0"/>
          <w:szCs w:val="24"/>
          <w14:ligatures w14:val="none"/>
        </w:rPr>
      </w:pPr>
      <w:r w:rsidRPr="006F4256">
        <w:rPr>
          <w:rFonts w:eastAsia="Calibri" w:cs="Arial"/>
          <w:kern w:val="0"/>
          <w:szCs w:val="24"/>
          <w14:ligatures w14:val="none"/>
        </w:rPr>
        <w:t>A</w:t>
      </w:r>
      <w:r w:rsidR="00552380">
        <w:rPr>
          <w:rFonts w:eastAsia="Calibri" w:cs="Arial"/>
          <w:kern w:val="0"/>
          <w:szCs w:val="24"/>
          <w14:ligatures w14:val="none"/>
        </w:rPr>
        <w:t xml:space="preserve"> </w:t>
      </w:r>
      <w:r w:rsidR="008E1948">
        <w:rPr>
          <w:rFonts w:eastAsia="Calibri" w:cs="Arial"/>
          <w:kern w:val="0"/>
          <w:szCs w:val="24"/>
          <w14:ligatures w14:val="none"/>
        </w:rPr>
        <w:t>mis</w:t>
      </w:r>
      <w:r w:rsidRPr="006F4256">
        <w:rPr>
          <w:rFonts w:eastAsia="Calibri" w:cs="Arial"/>
          <w:kern w:val="0"/>
          <w:szCs w:val="24"/>
          <w14:ligatures w14:val="none"/>
        </w:rPr>
        <w:t xml:space="preserve"> amigos más cercanos, por todo su apoyo incondicional. Esper</w:t>
      </w:r>
      <w:r w:rsidR="008E1948">
        <w:rPr>
          <w:rFonts w:eastAsia="Calibri" w:cs="Arial"/>
          <w:kern w:val="0"/>
          <w:szCs w:val="24"/>
          <w14:ligatures w14:val="none"/>
        </w:rPr>
        <w:t>o</w:t>
      </w:r>
      <w:r w:rsidRPr="006F4256">
        <w:rPr>
          <w:rFonts w:eastAsia="Calibri" w:cs="Arial"/>
          <w:kern w:val="0"/>
          <w:szCs w:val="24"/>
          <w14:ligatures w14:val="none"/>
        </w:rPr>
        <w:t xml:space="preserve"> ser un ejemplo a partir de este logro. Y, por último, </w:t>
      </w:r>
      <w:r w:rsidR="00552380">
        <w:rPr>
          <w:rFonts w:eastAsia="Calibri" w:cs="Arial"/>
          <w:kern w:val="0"/>
          <w:szCs w:val="24"/>
          <w14:ligatures w14:val="none"/>
        </w:rPr>
        <w:t>a cada uno de los profesores que formaron parte de</w:t>
      </w:r>
      <w:r w:rsidR="008E1948">
        <w:rPr>
          <w:rFonts w:eastAsia="Calibri" w:cs="Arial"/>
          <w:kern w:val="0"/>
          <w:szCs w:val="24"/>
          <w14:ligatures w14:val="none"/>
        </w:rPr>
        <w:t xml:space="preserve"> mi</w:t>
      </w:r>
      <w:r w:rsidR="00552380">
        <w:rPr>
          <w:rFonts w:eastAsia="Calibri" w:cs="Arial"/>
          <w:kern w:val="0"/>
          <w:szCs w:val="24"/>
          <w14:ligatures w14:val="none"/>
        </w:rPr>
        <w:t xml:space="preserve"> proceso de formación académica. </w:t>
      </w:r>
    </w:p>
    <w:p w14:paraId="79CB55AA" w14:textId="735735E1" w:rsidR="006E25A9" w:rsidRDefault="008E1948" w:rsidP="008E1948">
      <w:pPr>
        <w:jc w:val="right"/>
        <w:rPr>
          <w:rFonts w:eastAsia="DengXian Light" w:cs="Times New Roman"/>
          <w:b/>
          <w:caps/>
          <w:kern w:val="0"/>
          <w:szCs w:val="24"/>
          <w14:ligatures w14:val="none"/>
        </w:rPr>
      </w:pPr>
      <w:r w:rsidRPr="008E1948">
        <w:rPr>
          <w:rFonts w:eastAsia="DengXian Light" w:cs="Times New Roman"/>
          <w:b/>
          <w:caps/>
          <w:kern w:val="0"/>
          <w:szCs w:val="24"/>
          <w14:ligatures w14:val="none"/>
        </w:rPr>
        <w:t>ANDRÉS FELIPE VENERA ROQUE</w:t>
      </w:r>
    </w:p>
    <w:p w14:paraId="0CCCAD0D" w14:textId="77777777" w:rsidR="000634C1" w:rsidRPr="006F4256" w:rsidRDefault="000634C1" w:rsidP="006E25A9">
      <w:pPr>
        <w:rPr>
          <w:rFonts w:eastAsia="DengXian Light" w:cs="Times New Roman"/>
          <w:b/>
          <w:caps/>
          <w:kern w:val="0"/>
          <w:szCs w:val="24"/>
          <w14:ligatures w14:val="none"/>
        </w:rPr>
        <w:sectPr w:rsidR="000634C1" w:rsidRPr="006F4256" w:rsidSect="004E6DCD">
          <w:pgSz w:w="12240" w:h="15840"/>
          <w:pgMar w:top="1701" w:right="1134" w:bottom="1701" w:left="2268" w:header="709" w:footer="709" w:gutter="0"/>
          <w:pgNumType w:fmt="lowerRoman"/>
          <w:cols w:space="708"/>
          <w:docGrid w:linePitch="360"/>
        </w:sectPr>
      </w:pPr>
    </w:p>
    <w:p w14:paraId="793029D1" w14:textId="40B2A5A2" w:rsidR="008E1948" w:rsidRDefault="008E1948" w:rsidP="008E1948">
      <w:pPr>
        <w:keepNext/>
        <w:keepLines/>
        <w:spacing w:before="120" w:after="120" w:line="480" w:lineRule="auto"/>
        <w:jc w:val="center"/>
        <w:outlineLvl w:val="0"/>
        <w:rPr>
          <w:rFonts w:eastAsia="DengXian Light" w:cs="Times New Roman"/>
          <w:b/>
          <w:caps/>
          <w:kern w:val="0"/>
          <w:szCs w:val="24"/>
          <w14:ligatures w14:val="none"/>
        </w:rPr>
      </w:pPr>
      <w:bookmarkStart w:id="9" w:name="_Toc169177390"/>
      <w:bookmarkStart w:id="10" w:name="_Toc209465071"/>
      <w:r w:rsidRPr="006F4256">
        <w:rPr>
          <w:rFonts w:eastAsia="DengXian Light" w:cs="Times New Roman"/>
          <w:b/>
          <w:caps/>
          <w:kern w:val="0"/>
          <w:szCs w:val="24"/>
          <w14:ligatures w14:val="none"/>
        </w:rPr>
        <w:lastRenderedPageBreak/>
        <w:t>DEDICATORIA</w:t>
      </w:r>
      <w:bookmarkEnd w:id="10"/>
    </w:p>
    <w:p w14:paraId="5B6A0366" w14:textId="77777777" w:rsidR="001B7463" w:rsidRDefault="001B7463" w:rsidP="001B7463">
      <w:pPr>
        <w:spacing w:line="360" w:lineRule="auto"/>
        <w:jc w:val="both"/>
        <w:rPr>
          <w:rFonts w:eastAsia="Calibri" w:cs="Arial"/>
          <w:kern w:val="0"/>
          <w:szCs w:val="24"/>
          <w14:ligatures w14:val="none"/>
        </w:rPr>
      </w:pPr>
      <w:r w:rsidRPr="001B7463">
        <w:rPr>
          <w:rFonts w:eastAsia="Calibri" w:cs="Arial"/>
          <w:kern w:val="0"/>
          <w:szCs w:val="24"/>
          <w14:ligatures w14:val="none"/>
        </w:rPr>
        <w:t>Dedico este trabajo a Dios, fuente de sabiduría y fortaleza, por acompañarme en cada etapa de este camino. A mi madre, mis hermanos y mi familia entera, quienes con su amor, comprensión y apoyo incondicional han sido el motor que me impulsó a seguir adelante.</w:t>
      </w:r>
    </w:p>
    <w:p w14:paraId="5E92D0F9" w14:textId="77777777" w:rsidR="001B7463" w:rsidRDefault="001B7463" w:rsidP="001B7463">
      <w:pPr>
        <w:spacing w:line="360" w:lineRule="auto"/>
        <w:jc w:val="both"/>
        <w:rPr>
          <w:rFonts w:eastAsia="Calibri" w:cs="Arial"/>
          <w:kern w:val="0"/>
          <w:szCs w:val="24"/>
          <w14:ligatures w14:val="none"/>
        </w:rPr>
      </w:pPr>
      <w:r w:rsidRPr="001B7463">
        <w:rPr>
          <w:rFonts w:eastAsia="Calibri" w:cs="Arial"/>
          <w:kern w:val="0"/>
          <w:szCs w:val="24"/>
          <w14:ligatures w14:val="none"/>
        </w:rPr>
        <w:t>A los</w:t>
      </w:r>
      <w:r>
        <w:rPr>
          <w:rFonts w:eastAsia="Calibri" w:cs="Arial"/>
          <w:kern w:val="0"/>
          <w:szCs w:val="24"/>
          <w14:ligatures w14:val="none"/>
        </w:rPr>
        <w:t xml:space="preserve"> </w:t>
      </w:r>
      <w:r w:rsidRPr="001B7463">
        <w:rPr>
          <w:rFonts w:eastAsia="Calibri" w:cs="Arial"/>
          <w:kern w:val="0"/>
          <w:szCs w:val="24"/>
          <w14:ligatures w14:val="none"/>
        </w:rPr>
        <w:t>Dr. Geovanni Urdaneta Urdaneta y Dr. Ángel Navas Chirinos, por su orientación académica, compromiso y valiosa guía que contribuyeron de manera significativa a la culminación de este proceso.</w:t>
      </w:r>
    </w:p>
    <w:p w14:paraId="43A4E44F" w14:textId="27D77208" w:rsidR="001B7463" w:rsidRDefault="001B7463" w:rsidP="001B7463">
      <w:pPr>
        <w:spacing w:line="360" w:lineRule="auto"/>
        <w:jc w:val="both"/>
        <w:rPr>
          <w:rFonts w:eastAsia="Calibri" w:cs="Arial"/>
          <w:kern w:val="0"/>
          <w:szCs w:val="24"/>
          <w14:ligatures w14:val="none"/>
        </w:rPr>
      </w:pPr>
      <w:r w:rsidRPr="001B7463">
        <w:rPr>
          <w:rFonts w:eastAsia="Calibri" w:cs="Arial"/>
          <w:kern w:val="0"/>
          <w:szCs w:val="24"/>
          <w14:ligatures w14:val="none"/>
        </w:rPr>
        <w:t>También a mis amigos, que con sus palabras, compañía y apoyo constante hicieron posible llegar hasta aquí. A todos ustedes, ofrezco este logro como un símbolo de esfuerzo, disciplina y gratitud</w:t>
      </w:r>
      <w:r>
        <w:rPr>
          <w:rFonts w:eastAsia="Calibri" w:cs="Arial"/>
          <w:kern w:val="0"/>
          <w:szCs w:val="24"/>
          <w14:ligatures w14:val="none"/>
        </w:rPr>
        <w:t>.</w:t>
      </w:r>
    </w:p>
    <w:p w14:paraId="6FACA886" w14:textId="4167BC05" w:rsidR="008E1948" w:rsidRPr="001B7463" w:rsidRDefault="008E1948" w:rsidP="001B7463">
      <w:pPr>
        <w:spacing w:line="360" w:lineRule="auto"/>
        <w:jc w:val="right"/>
        <w:rPr>
          <w:rFonts w:eastAsia="Calibri" w:cs="Arial"/>
          <w:kern w:val="0"/>
          <w:szCs w:val="24"/>
          <w14:ligatures w14:val="none"/>
        </w:rPr>
      </w:pPr>
      <w:r w:rsidRPr="00552380">
        <w:rPr>
          <w:rFonts w:eastAsia="Times New Roman" w:cs="Arial"/>
          <w:b/>
          <w:color w:val="060B14"/>
          <w:kern w:val="0"/>
          <w:szCs w:val="24"/>
          <w14:ligatures w14:val="none"/>
        </w:rPr>
        <w:t>MACIEL KARINA JAIME MELÉNDEZ</w:t>
      </w:r>
    </w:p>
    <w:p w14:paraId="25BA1B0E" w14:textId="77777777" w:rsidR="008E1948" w:rsidRDefault="008E1948" w:rsidP="008E1948">
      <w:pPr>
        <w:jc w:val="right"/>
        <w:rPr>
          <w:rFonts w:eastAsia="DengXian Light" w:cs="Times New Roman"/>
          <w:b/>
          <w:caps/>
          <w:kern w:val="0"/>
          <w:szCs w:val="24"/>
          <w14:ligatures w14:val="none"/>
        </w:rPr>
      </w:pPr>
    </w:p>
    <w:p w14:paraId="4B2798ED" w14:textId="77777777" w:rsidR="008E1948" w:rsidRDefault="008E1948" w:rsidP="008E1948">
      <w:pPr>
        <w:rPr>
          <w:rFonts w:eastAsia="DengXian Light" w:cs="Times New Roman"/>
          <w:b/>
          <w:caps/>
          <w:kern w:val="0"/>
          <w:szCs w:val="24"/>
          <w14:ligatures w14:val="none"/>
        </w:rPr>
      </w:pPr>
    </w:p>
    <w:p w14:paraId="4FE47E17" w14:textId="77777777" w:rsidR="008E1948" w:rsidRDefault="008E1948" w:rsidP="008E1948">
      <w:pPr>
        <w:rPr>
          <w:rFonts w:eastAsia="DengXian Light" w:cs="Times New Roman"/>
          <w:b/>
          <w:caps/>
          <w:kern w:val="0"/>
          <w:szCs w:val="24"/>
          <w14:ligatures w14:val="none"/>
        </w:rPr>
      </w:pPr>
    </w:p>
    <w:p w14:paraId="49EE2BBD" w14:textId="77777777" w:rsidR="008E1948" w:rsidRDefault="008E1948" w:rsidP="008E1948">
      <w:pPr>
        <w:rPr>
          <w:rFonts w:eastAsia="DengXian Light" w:cs="Times New Roman"/>
          <w:b/>
          <w:caps/>
          <w:kern w:val="0"/>
          <w:szCs w:val="24"/>
          <w14:ligatures w14:val="none"/>
        </w:rPr>
      </w:pPr>
    </w:p>
    <w:p w14:paraId="0DF6CCAE" w14:textId="77777777" w:rsidR="008E1948" w:rsidRDefault="008E1948" w:rsidP="008E1948">
      <w:pPr>
        <w:rPr>
          <w:rFonts w:eastAsia="DengXian Light" w:cs="Times New Roman"/>
          <w:b/>
          <w:caps/>
          <w:kern w:val="0"/>
          <w:szCs w:val="24"/>
          <w14:ligatures w14:val="none"/>
        </w:rPr>
      </w:pPr>
    </w:p>
    <w:p w14:paraId="1C9E0219" w14:textId="77777777" w:rsidR="008E1948" w:rsidRDefault="008E1948" w:rsidP="008E1948">
      <w:pPr>
        <w:rPr>
          <w:rFonts w:eastAsia="DengXian Light" w:cs="Times New Roman"/>
          <w:b/>
          <w:caps/>
          <w:kern w:val="0"/>
          <w:szCs w:val="24"/>
          <w14:ligatures w14:val="none"/>
        </w:rPr>
      </w:pPr>
    </w:p>
    <w:p w14:paraId="0179BA21" w14:textId="77777777" w:rsidR="008E1948" w:rsidRDefault="008E1948" w:rsidP="008E1948">
      <w:pPr>
        <w:rPr>
          <w:rFonts w:eastAsia="DengXian Light" w:cs="Times New Roman"/>
          <w:b/>
          <w:caps/>
          <w:kern w:val="0"/>
          <w:szCs w:val="24"/>
          <w14:ligatures w14:val="none"/>
        </w:rPr>
      </w:pPr>
    </w:p>
    <w:p w14:paraId="5CE1D6C8" w14:textId="77777777" w:rsidR="008E1948" w:rsidRDefault="008E1948" w:rsidP="008E1948">
      <w:pPr>
        <w:rPr>
          <w:rFonts w:eastAsia="DengXian Light" w:cs="Times New Roman"/>
          <w:b/>
          <w:caps/>
          <w:kern w:val="0"/>
          <w:szCs w:val="24"/>
          <w14:ligatures w14:val="none"/>
        </w:rPr>
      </w:pPr>
    </w:p>
    <w:p w14:paraId="27710694" w14:textId="77777777" w:rsidR="008E1948" w:rsidRDefault="008E1948" w:rsidP="008E1948">
      <w:pPr>
        <w:rPr>
          <w:rFonts w:eastAsia="DengXian Light" w:cs="Times New Roman"/>
          <w:b/>
          <w:caps/>
          <w:kern w:val="0"/>
          <w:szCs w:val="24"/>
          <w14:ligatures w14:val="none"/>
        </w:rPr>
      </w:pPr>
    </w:p>
    <w:p w14:paraId="09111B27" w14:textId="77777777" w:rsidR="008E1948" w:rsidRDefault="008E1948" w:rsidP="008E1948">
      <w:pPr>
        <w:rPr>
          <w:rFonts w:eastAsia="DengXian Light" w:cs="Times New Roman"/>
          <w:b/>
          <w:caps/>
          <w:kern w:val="0"/>
          <w:szCs w:val="24"/>
          <w14:ligatures w14:val="none"/>
        </w:rPr>
      </w:pPr>
    </w:p>
    <w:p w14:paraId="17D2873E" w14:textId="77777777" w:rsidR="008E1948" w:rsidRDefault="008E1948" w:rsidP="008E1948">
      <w:pPr>
        <w:rPr>
          <w:rFonts w:eastAsia="DengXian Light" w:cs="Times New Roman"/>
          <w:b/>
          <w:caps/>
          <w:kern w:val="0"/>
          <w:szCs w:val="24"/>
          <w14:ligatures w14:val="none"/>
        </w:rPr>
      </w:pPr>
    </w:p>
    <w:p w14:paraId="130AFBC6" w14:textId="77777777" w:rsidR="008E1948" w:rsidRDefault="008E1948" w:rsidP="008E1948">
      <w:pPr>
        <w:rPr>
          <w:rFonts w:eastAsia="DengXian Light" w:cs="Times New Roman"/>
          <w:b/>
          <w:caps/>
          <w:kern w:val="0"/>
          <w:szCs w:val="24"/>
          <w14:ligatures w14:val="none"/>
        </w:rPr>
      </w:pPr>
    </w:p>
    <w:p w14:paraId="1B3DA9C8" w14:textId="77777777" w:rsidR="008E1948" w:rsidRDefault="008E1948" w:rsidP="008E1948">
      <w:pPr>
        <w:rPr>
          <w:rFonts w:eastAsia="DengXian Light" w:cs="Times New Roman"/>
          <w:b/>
          <w:caps/>
          <w:kern w:val="0"/>
          <w:szCs w:val="24"/>
          <w14:ligatures w14:val="none"/>
        </w:rPr>
      </w:pPr>
    </w:p>
    <w:p w14:paraId="53A9CF9B" w14:textId="77777777" w:rsidR="008E1948" w:rsidRDefault="008E1948" w:rsidP="008E1948">
      <w:pPr>
        <w:rPr>
          <w:rFonts w:eastAsia="DengXian Light" w:cs="Times New Roman"/>
          <w:b/>
          <w:caps/>
          <w:kern w:val="0"/>
          <w:szCs w:val="24"/>
          <w14:ligatures w14:val="none"/>
        </w:rPr>
      </w:pPr>
    </w:p>
    <w:p w14:paraId="438D8904" w14:textId="663ACF50" w:rsidR="00B246A5" w:rsidRPr="006F4256" w:rsidRDefault="00A90386" w:rsidP="0075206B">
      <w:pPr>
        <w:pStyle w:val="Ttulo1"/>
        <w:spacing w:before="0" w:after="160" w:line="480" w:lineRule="auto"/>
        <w:jc w:val="center"/>
        <w:rPr>
          <w:rFonts w:ascii="Arial" w:eastAsia="DengXian Light" w:hAnsi="Arial" w:cs="Times New Roman"/>
          <w:b/>
          <w:caps/>
          <w:color w:val="auto"/>
          <w:kern w:val="0"/>
          <w:sz w:val="24"/>
          <w:szCs w:val="24"/>
          <w14:ligatures w14:val="none"/>
        </w:rPr>
      </w:pPr>
      <w:bookmarkStart w:id="11" w:name="_Toc209465072"/>
      <w:r w:rsidRPr="006F4256">
        <w:rPr>
          <w:rFonts w:ascii="Arial" w:eastAsia="DengXian Light" w:hAnsi="Arial" w:cs="Times New Roman"/>
          <w:b/>
          <w:caps/>
          <w:color w:val="auto"/>
          <w:kern w:val="0"/>
          <w:sz w:val="24"/>
          <w:szCs w:val="24"/>
          <w14:ligatures w14:val="none"/>
        </w:rPr>
        <w:lastRenderedPageBreak/>
        <w:t>AGRADECIMIENTOS</w:t>
      </w:r>
      <w:bookmarkEnd w:id="9"/>
      <w:bookmarkEnd w:id="11"/>
    </w:p>
    <w:p w14:paraId="767CBF1B" w14:textId="1DFBC581" w:rsidR="005E7CCA" w:rsidRPr="006F4256" w:rsidRDefault="005E7CCA" w:rsidP="00CA15B6">
      <w:pPr>
        <w:spacing w:line="360" w:lineRule="auto"/>
        <w:jc w:val="both"/>
        <w:rPr>
          <w:rFonts w:eastAsia="Calibri" w:cs="Arial"/>
          <w:kern w:val="0"/>
          <w:szCs w:val="24"/>
          <w14:ligatures w14:val="none"/>
        </w:rPr>
      </w:pPr>
      <w:r w:rsidRPr="006F4256">
        <w:rPr>
          <w:rFonts w:eastAsia="Calibri" w:cs="Arial"/>
          <w:kern w:val="0"/>
          <w:szCs w:val="24"/>
          <w14:ligatures w14:val="none"/>
        </w:rPr>
        <w:t>En primer lugar, agrade</w:t>
      </w:r>
      <w:r w:rsidR="008E1948">
        <w:rPr>
          <w:rFonts w:eastAsia="Calibri" w:cs="Arial"/>
          <w:kern w:val="0"/>
          <w:szCs w:val="24"/>
          <w14:ligatures w14:val="none"/>
        </w:rPr>
        <w:t>zco</w:t>
      </w:r>
      <w:r w:rsidRPr="006F4256">
        <w:rPr>
          <w:rFonts w:eastAsia="Calibri" w:cs="Arial"/>
          <w:kern w:val="0"/>
          <w:szCs w:val="24"/>
          <w14:ligatures w14:val="none"/>
        </w:rPr>
        <w:t xml:space="preserve"> a Dios por dar</w:t>
      </w:r>
      <w:r w:rsidR="008E1948">
        <w:rPr>
          <w:rFonts w:eastAsia="Calibri" w:cs="Arial"/>
          <w:kern w:val="0"/>
          <w:szCs w:val="24"/>
          <w14:ligatures w14:val="none"/>
        </w:rPr>
        <w:t>me</w:t>
      </w:r>
      <w:r w:rsidRPr="006F4256">
        <w:rPr>
          <w:rFonts w:eastAsia="Calibri" w:cs="Arial"/>
          <w:kern w:val="0"/>
          <w:szCs w:val="24"/>
          <w14:ligatures w14:val="none"/>
        </w:rPr>
        <w:t xml:space="preserve"> la sabiduría y resiliencia para lograr desarrollar de manera </w:t>
      </w:r>
      <w:r w:rsidR="000655DB" w:rsidRPr="006F4256">
        <w:rPr>
          <w:rFonts w:eastAsia="Calibri" w:cs="Arial"/>
          <w:kern w:val="0"/>
          <w:szCs w:val="24"/>
          <w14:ligatures w14:val="none"/>
        </w:rPr>
        <w:t xml:space="preserve">exitosa esta monografía. </w:t>
      </w:r>
    </w:p>
    <w:p w14:paraId="33151F0E" w14:textId="6572C9B3" w:rsidR="00CA15B6" w:rsidRPr="006F4256" w:rsidRDefault="00CA15B6" w:rsidP="00CA15B6">
      <w:pPr>
        <w:spacing w:line="360" w:lineRule="auto"/>
        <w:jc w:val="both"/>
        <w:rPr>
          <w:rFonts w:eastAsia="Calibri" w:cs="Arial"/>
          <w:kern w:val="0"/>
          <w:szCs w:val="24"/>
          <w14:ligatures w14:val="none"/>
        </w:rPr>
      </w:pPr>
      <w:r w:rsidRPr="006F4256">
        <w:rPr>
          <w:rFonts w:eastAsia="Calibri" w:cs="Arial"/>
          <w:kern w:val="0"/>
          <w:szCs w:val="24"/>
          <w14:ligatures w14:val="none"/>
        </w:rPr>
        <w:t>De igual manera a los estimados docentes</w:t>
      </w:r>
      <w:r w:rsidR="009002BC" w:rsidRPr="006F4256">
        <w:rPr>
          <w:rFonts w:eastAsia="Calibri" w:cs="Arial"/>
          <w:kern w:val="0"/>
          <w:szCs w:val="24"/>
          <w14:ligatures w14:val="none"/>
        </w:rPr>
        <w:t xml:space="preserve"> </w:t>
      </w:r>
      <w:r w:rsidRPr="006F4256">
        <w:rPr>
          <w:rFonts w:eastAsia="Calibri" w:cs="Arial"/>
          <w:kern w:val="0"/>
          <w:szCs w:val="24"/>
          <w14:ligatures w14:val="none"/>
        </w:rPr>
        <w:t>Geovanni Urdaneta</w:t>
      </w:r>
      <w:r w:rsidR="009002BC" w:rsidRPr="006F4256">
        <w:rPr>
          <w:rFonts w:eastAsia="Calibri" w:cs="Arial"/>
          <w:kern w:val="0"/>
          <w:szCs w:val="24"/>
          <w14:ligatures w14:val="none"/>
        </w:rPr>
        <w:t xml:space="preserve"> y Ángel Navas</w:t>
      </w:r>
      <w:r w:rsidR="00430924" w:rsidRPr="006F4256">
        <w:rPr>
          <w:rFonts w:eastAsia="Calibri" w:cs="Arial"/>
          <w:kern w:val="0"/>
          <w:szCs w:val="24"/>
          <w14:ligatures w14:val="none"/>
        </w:rPr>
        <w:t xml:space="preserve"> </w:t>
      </w:r>
      <w:r w:rsidRPr="006F4256">
        <w:rPr>
          <w:rFonts w:eastAsia="Calibri" w:cs="Arial"/>
          <w:kern w:val="0"/>
          <w:szCs w:val="24"/>
          <w14:ligatures w14:val="none"/>
        </w:rPr>
        <w:t>quienes</w:t>
      </w:r>
      <w:r w:rsidR="00CD4574">
        <w:rPr>
          <w:rFonts w:eastAsia="Calibri" w:cs="Arial"/>
          <w:kern w:val="0"/>
          <w:szCs w:val="24"/>
          <w14:ligatures w14:val="none"/>
        </w:rPr>
        <w:t xml:space="preserve"> nos acompañaron </w:t>
      </w:r>
      <w:r w:rsidRPr="006F4256">
        <w:rPr>
          <w:rFonts w:eastAsia="Calibri" w:cs="Arial"/>
          <w:kern w:val="0"/>
          <w:szCs w:val="24"/>
          <w14:ligatures w14:val="none"/>
        </w:rPr>
        <w:t>en todo momento</w:t>
      </w:r>
      <w:r w:rsidR="00430924" w:rsidRPr="006F4256">
        <w:rPr>
          <w:rFonts w:eastAsia="Calibri" w:cs="Arial"/>
          <w:kern w:val="0"/>
          <w:szCs w:val="24"/>
          <w14:ligatures w14:val="none"/>
        </w:rPr>
        <w:t xml:space="preserve"> durante el desarrollo de este estudio</w:t>
      </w:r>
      <w:r w:rsidRPr="006F4256">
        <w:rPr>
          <w:rFonts w:eastAsia="Calibri" w:cs="Arial"/>
          <w:kern w:val="0"/>
          <w:szCs w:val="24"/>
          <w14:ligatures w14:val="none"/>
        </w:rPr>
        <w:t>.</w:t>
      </w:r>
    </w:p>
    <w:p w14:paraId="3432E273" w14:textId="77777777" w:rsidR="00CA15B6" w:rsidRDefault="00CA15B6" w:rsidP="00CA15B6">
      <w:pPr>
        <w:spacing w:line="360" w:lineRule="auto"/>
        <w:jc w:val="both"/>
        <w:rPr>
          <w:rFonts w:eastAsia="Calibri" w:cs="Arial"/>
          <w:kern w:val="0"/>
          <w:szCs w:val="24"/>
          <w14:ligatures w14:val="none"/>
        </w:rPr>
      </w:pPr>
      <w:r w:rsidRPr="006F4256">
        <w:rPr>
          <w:rFonts w:eastAsia="Calibri" w:cs="Arial"/>
          <w:kern w:val="0"/>
          <w:szCs w:val="24"/>
          <w14:ligatures w14:val="none"/>
        </w:rPr>
        <w:t>Finalmente, a la</w:t>
      </w:r>
      <w:r w:rsidR="007C3073" w:rsidRPr="006F4256">
        <w:rPr>
          <w:rFonts w:eastAsia="Calibri" w:cs="Arial"/>
          <w:kern w:val="0"/>
          <w:szCs w:val="24"/>
          <w14:ligatures w14:val="none"/>
        </w:rPr>
        <w:t xml:space="preserve">s empresas que aceptaron participar como parte de la población para </w:t>
      </w:r>
      <w:r w:rsidRPr="006F4256">
        <w:rPr>
          <w:rFonts w:eastAsia="Calibri" w:cs="Arial"/>
          <w:kern w:val="0"/>
          <w:szCs w:val="24"/>
          <w14:ligatures w14:val="none"/>
        </w:rPr>
        <w:t>recolectar la información necesaria para</w:t>
      </w:r>
      <w:r w:rsidR="007C3073" w:rsidRPr="006F4256">
        <w:rPr>
          <w:rFonts w:eastAsia="Calibri" w:cs="Arial"/>
          <w:kern w:val="0"/>
          <w:szCs w:val="24"/>
          <w14:ligatures w14:val="none"/>
        </w:rPr>
        <w:t xml:space="preserve"> realizar un análisis oportuno de la teoría estudiada con la realidad presente en las empresas comercializadoras de ropa de la ciudad de Valledupar</w:t>
      </w:r>
      <w:r w:rsidRPr="006F4256">
        <w:rPr>
          <w:rFonts w:eastAsia="Calibri" w:cs="Arial"/>
          <w:kern w:val="0"/>
          <w:szCs w:val="24"/>
          <w14:ligatures w14:val="none"/>
        </w:rPr>
        <w:t>.</w:t>
      </w:r>
    </w:p>
    <w:p w14:paraId="311B641B" w14:textId="77777777" w:rsidR="008E1948" w:rsidRDefault="008E1948" w:rsidP="008E1948">
      <w:pPr>
        <w:spacing w:line="360" w:lineRule="auto"/>
        <w:jc w:val="right"/>
        <w:rPr>
          <w:rFonts w:eastAsia="Calibri" w:cs="Arial"/>
          <w:b/>
          <w:kern w:val="0"/>
          <w:szCs w:val="24"/>
          <w14:ligatures w14:val="none"/>
        </w:rPr>
      </w:pPr>
      <w:r w:rsidRPr="008E1948">
        <w:rPr>
          <w:rFonts w:eastAsia="Calibri" w:cs="Arial"/>
          <w:b/>
          <w:kern w:val="0"/>
          <w:szCs w:val="24"/>
          <w14:ligatures w14:val="none"/>
        </w:rPr>
        <w:t>ANDRÉS FELIPE VENERA ROQUE</w:t>
      </w:r>
    </w:p>
    <w:p w14:paraId="26E402CD" w14:textId="77777777" w:rsidR="008E1948" w:rsidRDefault="008E1948" w:rsidP="008E1948">
      <w:pPr>
        <w:spacing w:line="360" w:lineRule="auto"/>
        <w:jc w:val="right"/>
        <w:rPr>
          <w:rFonts w:eastAsia="Calibri" w:cs="Arial"/>
          <w:b/>
          <w:kern w:val="0"/>
          <w:szCs w:val="24"/>
          <w14:ligatures w14:val="none"/>
        </w:rPr>
      </w:pPr>
    </w:p>
    <w:p w14:paraId="4AB451CA" w14:textId="77777777" w:rsidR="008E1948" w:rsidRDefault="008E1948" w:rsidP="008E1948">
      <w:pPr>
        <w:spacing w:line="360" w:lineRule="auto"/>
        <w:jc w:val="right"/>
        <w:rPr>
          <w:rFonts w:eastAsia="Calibri" w:cs="Arial"/>
          <w:b/>
          <w:kern w:val="0"/>
          <w:szCs w:val="24"/>
          <w14:ligatures w14:val="none"/>
        </w:rPr>
      </w:pPr>
    </w:p>
    <w:p w14:paraId="19329BEE" w14:textId="77777777" w:rsidR="008E1948" w:rsidRDefault="008E1948" w:rsidP="008E1948">
      <w:pPr>
        <w:spacing w:line="360" w:lineRule="auto"/>
        <w:jc w:val="right"/>
        <w:rPr>
          <w:rFonts w:eastAsia="Calibri" w:cs="Arial"/>
          <w:b/>
          <w:kern w:val="0"/>
          <w:szCs w:val="24"/>
          <w14:ligatures w14:val="none"/>
        </w:rPr>
      </w:pPr>
    </w:p>
    <w:p w14:paraId="75C68452" w14:textId="77777777" w:rsidR="008E1948" w:rsidRDefault="008E1948" w:rsidP="008E1948">
      <w:pPr>
        <w:spacing w:line="360" w:lineRule="auto"/>
        <w:jc w:val="right"/>
        <w:rPr>
          <w:rFonts w:eastAsia="Calibri" w:cs="Arial"/>
          <w:b/>
          <w:kern w:val="0"/>
          <w:szCs w:val="24"/>
          <w14:ligatures w14:val="none"/>
        </w:rPr>
      </w:pPr>
    </w:p>
    <w:p w14:paraId="39B21DC6" w14:textId="77777777" w:rsidR="008E1948" w:rsidRDefault="008E1948" w:rsidP="008E1948">
      <w:pPr>
        <w:spacing w:line="360" w:lineRule="auto"/>
        <w:jc w:val="right"/>
        <w:rPr>
          <w:rFonts w:eastAsia="Calibri" w:cs="Arial"/>
          <w:b/>
          <w:kern w:val="0"/>
          <w:szCs w:val="24"/>
          <w14:ligatures w14:val="none"/>
        </w:rPr>
      </w:pPr>
    </w:p>
    <w:p w14:paraId="3A42FA3A" w14:textId="77777777" w:rsidR="008E1948" w:rsidRDefault="008E1948" w:rsidP="008E1948">
      <w:pPr>
        <w:spacing w:line="360" w:lineRule="auto"/>
        <w:jc w:val="right"/>
        <w:rPr>
          <w:rFonts w:eastAsia="Calibri" w:cs="Arial"/>
          <w:b/>
          <w:kern w:val="0"/>
          <w:szCs w:val="24"/>
          <w14:ligatures w14:val="none"/>
        </w:rPr>
      </w:pPr>
    </w:p>
    <w:p w14:paraId="5CC986B8" w14:textId="77777777" w:rsidR="008E1948" w:rsidRDefault="008E1948" w:rsidP="008E1948">
      <w:pPr>
        <w:spacing w:line="360" w:lineRule="auto"/>
        <w:jc w:val="right"/>
        <w:rPr>
          <w:rFonts w:eastAsia="Calibri" w:cs="Arial"/>
          <w:b/>
          <w:kern w:val="0"/>
          <w:szCs w:val="24"/>
          <w14:ligatures w14:val="none"/>
        </w:rPr>
      </w:pPr>
    </w:p>
    <w:p w14:paraId="149F01E8" w14:textId="77777777" w:rsidR="008E1948" w:rsidRDefault="008E1948" w:rsidP="008E1948">
      <w:pPr>
        <w:spacing w:line="360" w:lineRule="auto"/>
        <w:jc w:val="right"/>
        <w:rPr>
          <w:rFonts w:eastAsia="Calibri" w:cs="Arial"/>
          <w:b/>
          <w:kern w:val="0"/>
          <w:szCs w:val="24"/>
          <w14:ligatures w14:val="none"/>
        </w:rPr>
      </w:pPr>
    </w:p>
    <w:p w14:paraId="59D231B8" w14:textId="77777777" w:rsidR="008E1948" w:rsidRDefault="008E1948" w:rsidP="008E1948">
      <w:pPr>
        <w:spacing w:line="360" w:lineRule="auto"/>
        <w:jc w:val="right"/>
        <w:rPr>
          <w:rFonts w:eastAsia="Calibri" w:cs="Arial"/>
          <w:b/>
          <w:kern w:val="0"/>
          <w:szCs w:val="24"/>
          <w14:ligatures w14:val="none"/>
        </w:rPr>
      </w:pPr>
    </w:p>
    <w:p w14:paraId="3BB7C463" w14:textId="77777777" w:rsidR="008E1948" w:rsidRDefault="008E1948" w:rsidP="008E1948">
      <w:pPr>
        <w:spacing w:line="360" w:lineRule="auto"/>
        <w:jc w:val="right"/>
        <w:rPr>
          <w:rFonts w:eastAsia="Calibri" w:cs="Arial"/>
          <w:b/>
          <w:kern w:val="0"/>
          <w:szCs w:val="24"/>
          <w14:ligatures w14:val="none"/>
        </w:rPr>
      </w:pPr>
    </w:p>
    <w:p w14:paraId="57E9CD45" w14:textId="77777777" w:rsidR="008E1948" w:rsidRDefault="008E1948" w:rsidP="008E1948">
      <w:pPr>
        <w:spacing w:line="360" w:lineRule="auto"/>
        <w:jc w:val="right"/>
        <w:rPr>
          <w:rFonts w:eastAsia="Calibri" w:cs="Arial"/>
          <w:b/>
          <w:kern w:val="0"/>
          <w:szCs w:val="24"/>
          <w14:ligatures w14:val="none"/>
        </w:rPr>
      </w:pPr>
    </w:p>
    <w:p w14:paraId="7BB2236A" w14:textId="77777777" w:rsidR="008E1948" w:rsidRDefault="008E1948" w:rsidP="008E1948">
      <w:pPr>
        <w:spacing w:line="360" w:lineRule="auto"/>
        <w:jc w:val="right"/>
        <w:rPr>
          <w:rFonts w:eastAsia="Calibri" w:cs="Arial"/>
          <w:b/>
          <w:kern w:val="0"/>
          <w:szCs w:val="24"/>
          <w14:ligatures w14:val="none"/>
        </w:rPr>
      </w:pPr>
    </w:p>
    <w:p w14:paraId="7AAAD21B" w14:textId="77777777" w:rsidR="008E1948" w:rsidRDefault="008E1948" w:rsidP="008E1948">
      <w:pPr>
        <w:spacing w:line="360" w:lineRule="auto"/>
        <w:jc w:val="right"/>
        <w:rPr>
          <w:rFonts w:eastAsia="Calibri" w:cs="Arial"/>
          <w:b/>
          <w:kern w:val="0"/>
          <w:szCs w:val="24"/>
          <w14:ligatures w14:val="none"/>
        </w:rPr>
      </w:pPr>
    </w:p>
    <w:p w14:paraId="13CC2904" w14:textId="77777777" w:rsidR="008E1948" w:rsidRPr="008E1948" w:rsidRDefault="008E1948" w:rsidP="008E1948">
      <w:pPr>
        <w:keepNext/>
        <w:keepLines/>
        <w:spacing w:line="480" w:lineRule="auto"/>
        <w:jc w:val="center"/>
        <w:outlineLvl w:val="0"/>
        <w:rPr>
          <w:rFonts w:eastAsia="DengXian Light" w:cs="Times New Roman"/>
          <w:b/>
          <w:caps/>
          <w:kern w:val="0"/>
          <w:szCs w:val="24"/>
          <w14:ligatures w14:val="none"/>
        </w:rPr>
      </w:pPr>
      <w:bookmarkStart w:id="12" w:name="_Toc209465073"/>
      <w:r w:rsidRPr="008E1948">
        <w:rPr>
          <w:rFonts w:eastAsia="DengXian Light" w:cs="Times New Roman"/>
          <w:b/>
          <w:caps/>
          <w:kern w:val="0"/>
          <w:szCs w:val="24"/>
          <w14:ligatures w14:val="none"/>
        </w:rPr>
        <w:lastRenderedPageBreak/>
        <w:t>AGRADECIMIENTOS</w:t>
      </w:r>
      <w:bookmarkEnd w:id="12"/>
    </w:p>
    <w:p w14:paraId="6B311321" w14:textId="77777777" w:rsidR="00646BA3" w:rsidRPr="00646BA3" w:rsidRDefault="00646BA3" w:rsidP="00646BA3">
      <w:pPr>
        <w:spacing w:line="360" w:lineRule="auto"/>
        <w:jc w:val="both"/>
        <w:rPr>
          <w:rFonts w:eastAsia="Calibri" w:cs="Arial"/>
          <w:bCs/>
          <w:kern w:val="0"/>
          <w:szCs w:val="24"/>
          <w14:ligatures w14:val="none"/>
        </w:rPr>
      </w:pPr>
      <w:r w:rsidRPr="00646BA3">
        <w:rPr>
          <w:rFonts w:eastAsia="Calibri" w:cs="Arial"/>
          <w:bCs/>
          <w:kern w:val="0"/>
          <w:szCs w:val="24"/>
          <w14:ligatures w14:val="none"/>
        </w:rPr>
        <w:t>En primer lugar, agradezco a Dios por concederme la vida, la salud y la fortaleza para culminar esta etapa tan significativa de mi formación profesional.</w:t>
      </w:r>
    </w:p>
    <w:p w14:paraId="004936E9" w14:textId="54B7DB5D" w:rsidR="008E1948" w:rsidRDefault="00646BA3" w:rsidP="00646BA3">
      <w:pPr>
        <w:spacing w:line="360" w:lineRule="auto"/>
        <w:jc w:val="both"/>
        <w:rPr>
          <w:rFonts w:eastAsia="Calibri" w:cs="Arial"/>
          <w:bCs/>
          <w:kern w:val="0"/>
          <w:szCs w:val="24"/>
          <w14:ligatures w14:val="none"/>
        </w:rPr>
      </w:pPr>
      <w:r w:rsidRPr="00646BA3">
        <w:rPr>
          <w:rFonts w:eastAsia="Calibri" w:cs="Arial"/>
          <w:bCs/>
          <w:kern w:val="0"/>
          <w:szCs w:val="24"/>
          <w14:ligatures w14:val="none"/>
        </w:rPr>
        <w:t>De manera especial, expreso mi más sincera gratitud a mis tutores, Dr. Geovanni Urdaneta Urdaneta y Dr. Ángel Navas Chirinos, por su orientación, paciencia y compromiso, que fueron guía invaluable para el desarrollo de este trabajo de grado.</w:t>
      </w:r>
    </w:p>
    <w:p w14:paraId="1410402E" w14:textId="4705560B" w:rsidR="00646BA3" w:rsidRPr="00646BA3" w:rsidRDefault="00646BA3" w:rsidP="00646BA3">
      <w:pPr>
        <w:spacing w:line="360" w:lineRule="auto"/>
        <w:jc w:val="both"/>
        <w:rPr>
          <w:rFonts w:eastAsia="Calibri" w:cs="Arial"/>
          <w:bCs/>
          <w:kern w:val="0"/>
          <w:szCs w:val="24"/>
          <w14:ligatures w14:val="none"/>
        </w:rPr>
      </w:pPr>
      <w:r w:rsidRPr="00646BA3">
        <w:rPr>
          <w:rFonts w:eastAsia="Calibri" w:cs="Arial"/>
          <w:bCs/>
          <w:kern w:val="0"/>
          <w:szCs w:val="24"/>
          <w14:ligatures w14:val="none"/>
        </w:rPr>
        <w:t>De igual manera, extiendo mi agradecimiento a mi familia, que siempre ha sido mi mayor fuente de motivación, y a mis amigos, quienes con su apoyo sincero contribuyeron de manera significativa a la culminación de este logro.</w:t>
      </w:r>
    </w:p>
    <w:p w14:paraId="7DB0AAF9" w14:textId="77777777" w:rsidR="008E1948" w:rsidRPr="008E1948" w:rsidRDefault="008E1948" w:rsidP="008E1948">
      <w:pPr>
        <w:spacing w:line="360" w:lineRule="auto"/>
        <w:jc w:val="right"/>
        <w:rPr>
          <w:rFonts w:eastAsia="Calibri" w:cs="Arial"/>
          <w:b/>
          <w:kern w:val="0"/>
          <w:szCs w:val="24"/>
          <w14:ligatures w14:val="none"/>
        </w:rPr>
      </w:pPr>
      <w:r w:rsidRPr="008E1948">
        <w:rPr>
          <w:rFonts w:eastAsia="Calibri" w:cs="Arial"/>
          <w:b/>
          <w:kern w:val="0"/>
          <w:szCs w:val="24"/>
          <w14:ligatures w14:val="none"/>
        </w:rPr>
        <w:t>MACIEL KARINA JAIME MELÉNDEZ</w:t>
      </w:r>
    </w:p>
    <w:p w14:paraId="4C553C85" w14:textId="40FCA0DE" w:rsidR="008E1948" w:rsidRPr="006F4256" w:rsidRDefault="008E1948" w:rsidP="00CA15B6">
      <w:pPr>
        <w:spacing w:line="360" w:lineRule="auto"/>
        <w:jc w:val="both"/>
        <w:rPr>
          <w:rFonts w:eastAsia="Calibri" w:cs="Arial"/>
          <w:kern w:val="0"/>
          <w:szCs w:val="24"/>
          <w14:ligatures w14:val="none"/>
        </w:rPr>
        <w:sectPr w:rsidR="008E1948" w:rsidRPr="006F4256" w:rsidSect="00CA15B6">
          <w:pgSz w:w="12240" w:h="15840"/>
          <w:pgMar w:top="1701" w:right="1134" w:bottom="1701" w:left="2268" w:header="720" w:footer="720" w:gutter="0"/>
          <w:pgNumType w:fmt="lowerRoman"/>
          <w:cols w:space="720"/>
          <w:docGrid w:linePitch="299"/>
        </w:sectPr>
      </w:pPr>
    </w:p>
    <w:sdt>
      <w:sdtPr>
        <w:rPr>
          <w:lang w:val="es-ES"/>
        </w:rPr>
        <w:id w:val="-1747336269"/>
        <w:docPartObj>
          <w:docPartGallery w:val="Table of Contents"/>
          <w:docPartUnique/>
        </w:docPartObj>
      </w:sdtPr>
      <w:sdtEndPr>
        <w:rPr>
          <w:b/>
          <w:bCs/>
        </w:rPr>
      </w:sdtEndPr>
      <w:sdtContent>
        <w:p w14:paraId="4EDEE02B" w14:textId="77777777" w:rsidR="003C1A1B" w:rsidRDefault="003C1A1B" w:rsidP="003C1A1B">
          <w:pPr>
            <w:spacing w:line="480" w:lineRule="auto"/>
            <w:jc w:val="center"/>
            <w:rPr>
              <w:rFonts w:eastAsia="Calibri" w:cs="Arial"/>
              <w:b/>
              <w:kern w:val="0"/>
              <w:szCs w:val="24"/>
              <w14:ligatures w14:val="none"/>
            </w:rPr>
          </w:pPr>
          <w:r w:rsidRPr="006F4256">
            <w:rPr>
              <w:rFonts w:eastAsia="Calibri" w:cs="Arial"/>
              <w:b/>
              <w:kern w:val="0"/>
              <w:szCs w:val="24"/>
              <w14:ligatures w14:val="none"/>
            </w:rPr>
            <w:t>ÍNDICE GENERAL</w:t>
          </w:r>
        </w:p>
        <w:p w14:paraId="36A36D7F" w14:textId="50328140" w:rsidR="00CB168A" w:rsidRDefault="00CB168A" w:rsidP="00CB168A">
          <w:pPr>
            <w:spacing w:line="480" w:lineRule="auto"/>
            <w:jc w:val="right"/>
            <w:rPr>
              <w:rFonts w:eastAsia="Calibri" w:cs="Arial"/>
              <w:b/>
              <w:kern w:val="0"/>
              <w:szCs w:val="24"/>
              <w14:ligatures w14:val="none"/>
            </w:rPr>
          </w:pPr>
          <w:r>
            <w:rPr>
              <w:rFonts w:eastAsia="Calibri" w:cs="Arial"/>
              <w:b/>
              <w:kern w:val="0"/>
              <w:szCs w:val="24"/>
              <w14:ligatures w14:val="none"/>
            </w:rPr>
            <w:t>Pág.</w:t>
          </w:r>
        </w:p>
        <w:p w14:paraId="39BDF608" w14:textId="1F008E2A" w:rsidR="00157E0F" w:rsidRDefault="003C1A1B">
          <w:pPr>
            <w:pStyle w:val="TDC1"/>
            <w:rPr>
              <w:rFonts w:asciiTheme="minorHAnsi" w:eastAsiaTheme="minorEastAsia" w:hAnsiTheme="minorHAnsi"/>
              <w:noProof/>
              <w:szCs w:val="24"/>
              <w:lang w:eastAsia="es-CO"/>
            </w:rPr>
          </w:pPr>
          <w:r>
            <w:fldChar w:fldCharType="begin"/>
          </w:r>
          <w:r>
            <w:instrText xml:space="preserve"> TOC \o "1-3" \h \z \u </w:instrText>
          </w:r>
          <w:r>
            <w:fldChar w:fldCharType="separate"/>
          </w:r>
          <w:hyperlink w:anchor="_Toc209465070" w:history="1">
            <w:r w:rsidR="00157E0F" w:rsidRPr="000644FC">
              <w:rPr>
                <w:rStyle w:val="Hipervnculo"/>
                <w:rFonts w:eastAsia="DengXian Light" w:cs="Times New Roman"/>
                <w:b/>
                <w:caps/>
                <w:noProof/>
                <w:kern w:val="0"/>
                <w14:ligatures w14:val="none"/>
              </w:rPr>
              <w:t>DEDICATORIA</w:t>
            </w:r>
            <w:r w:rsidR="00157E0F">
              <w:rPr>
                <w:noProof/>
                <w:webHidden/>
              </w:rPr>
              <w:tab/>
            </w:r>
            <w:r w:rsidR="00157E0F">
              <w:rPr>
                <w:noProof/>
                <w:webHidden/>
              </w:rPr>
              <w:fldChar w:fldCharType="begin"/>
            </w:r>
            <w:r w:rsidR="00157E0F">
              <w:rPr>
                <w:noProof/>
                <w:webHidden/>
              </w:rPr>
              <w:instrText xml:space="preserve"> PAGEREF _Toc209465070 \h </w:instrText>
            </w:r>
            <w:r w:rsidR="00157E0F">
              <w:rPr>
                <w:noProof/>
                <w:webHidden/>
              </w:rPr>
            </w:r>
            <w:r w:rsidR="00157E0F">
              <w:rPr>
                <w:noProof/>
                <w:webHidden/>
              </w:rPr>
              <w:fldChar w:fldCharType="separate"/>
            </w:r>
            <w:r w:rsidR="00157E0F">
              <w:rPr>
                <w:noProof/>
                <w:webHidden/>
              </w:rPr>
              <w:t>vi</w:t>
            </w:r>
            <w:r w:rsidR="00157E0F">
              <w:rPr>
                <w:noProof/>
                <w:webHidden/>
              </w:rPr>
              <w:fldChar w:fldCharType="end"/>
            </w:r>
          </w:hyperlink>
        </w:p>
        <w:p w14:paraId="47945AC9" w14:textId="749E66C0" w:rsidR="00157E0F" w:rsidRDefault="00157E0F">
          <w:pPr>
            <w:pStyle w:val="TDC1"/>
            <w:rPr>
              <w:rFonts w:asciiTheme="minorHAnsi" w:eastAsiaTheme="minorEastAsia" w:hAnsiTheme="minorHAnsi"/>
              <w:noProof/>
              <w:szCs w:val="24"/>
              <w:lang w:eastAsia="es-CO"/>
            </w:rPr>
          </w:pPr>
          <w:hyperlink w:anchor="_Toc209465071" w:history="1">
            <w:r w:rsidRPr="000644FC">
              <w:rPr>
                <w:rStyle w:val="Hipervnculo"/>
                <w:rFonts w:eastAsia="DengXian Light" w:cs="Times New Roman"/>
                <w:b/>
                <w:caps/>
                <w:noProof/>
                <w:kern w:val="0"/>
                <w14:ligatures w14:val="none"/>
              </w:rPr>
              <w:t>DEDICATORIA</w:t>
            </w:r>
            <w:r>
              <w:rPr>
                <w:noProof/>
                <w:webHidden/>
              </w:rPr>
              <w:tab/>
            </w:r>
            <w:r>
              <w:rPr>
                <w:noProof/>
                <w:webHidden/>
              </w:rPr>
              <w:fldChar w:fldCharType="begin"/>
            </w:r>
            <w:r>
              <w:rPr>
                <w:noProof/>
                <w:webHidden/>
              </w:rPr>
              <w:instrText xml:space="preserve"> PAGEREF _Toc209465071 \h </w:instrText>
            </w:r>
            <w:r>
              <w:rPr>
                <w:noProof/>
                <w:webHidden/>
              </w:rPr>
            </w:r>
            <w:r>
              <w:rPr>
                <w:noProof/>
                <w:webHidden/>
              </w:rPr>
              <w:fldChar w:fldCharType="separate"/>
            </w:r>
            <w:r>
              <w:rPr>
                <w:noProof/>
                <w:webHidden/>
              </w:rPr>
              <w:t>vii</w:t>
            </w:r>
            <w:r>
              <w:rPr>
                <w:noProof/>
                <w:webHidden/>
              </w:rPr>
              <w:fldChar w:fldCharType="end"/>
            </w:r>
          </w:hyperlink>
        </w:p>
        <w:p w14:paraId="216BAE9B" w14:textId="48144BB7" w:rsidR="00157E0F" w:rsidRDefault="00157E0F">
          <w:pPr>
            <w:pStyle w:val="TDC1"/>
            <w:rPr>
              <w:rFonts w:asciiTheme="minorHAnsi" w:eastAsiaTheme="minorEastAsia" w:hAnsiTheme="minorHAnsi"/>
              <w:noProof/>
              <w:szCs w:val="24"/>
              <w:lang w:eastAsia="es-CO"/>
            </w:rPr>
          </w:pPr>
          <w:hyperlink w:anchor="_Toc209465072" w:history="1">
            <w:r w:rsidRPr="000644FC">
              <w:rPr>
                <w:rStyle w:val="Hipervnculo"/>
                <w:rFonts w:eastAsia="DengXian Light" w:cs="Times New Roman"/>
                <w:b/>
                <w:caps/>
                <w:noProof/>
                <w:kern w:val="0"/>
                <w14:ligatures w14:val="none"/>
              </w:rPr>
              <w:t>AGRADECIMIENTOS</w:t>
            </w:r>
            <w:r>
              <w:rPr>
                <w:noProof/>
                <w:webHidden/>
              </w:rPr>
              <w:tab/>
            </w:r>
            <w:r>
              <w:rPr>
                <w:noProof/>
                <w:webHidden/>
              </w:rPr>
              <w:fldChar w:fldCharType="begin"/>
            </w:r>
            <w:r>
              <w:rPr>
                <w:noProof/>
                <w:webHidden/>
              </w:rPr>
              <w:instrText xml:space="preserve"> PAGEREF _Toc209465072 \h </w:instrText>
            </w:r>
            <w:r>
              <w:rPr>
                <w:noProof/>
                <w:webHidden/>
              </w:rPr>
            </w:r>
            <w:r>
              <w:rPr>
                <w:noProof/>
                <w:webHidden/>
              </w:rPr>
              <w:fldChar w:fldCharType="separate"/>
            </w:r>
            <w:r>
              <w:rPr>
                <w:noProof/>
                <w:webHidden/>
              </w:rPr>
              <w:t>viii</w:t>
            </w:r>
            <w:r>
              <w:rPr>
                <w:noProof/>
                <w:webHidden/>
              </w:rPr>
              <w:fldChar w:fldCharType="end"/>
            </w:r>
          </w:hyperlink>
        </w:p>
        <w:p w14:paraId="3B164521" w14:textId="7C07A579" w:rsidR="00157E0F" w:rsidRDefault="00157E0F">
          <w:pPr>
            <w:pStyle w:val="TDC1"/>
            <w:rPr>
              <w:rFonts w:asciiTheme="minorHAnsi" w:eastAsiaTheme="minorEastAsia" w:hAnsiTheme="minorHAnsi"/>
              <w:noProof/>
              <w:szCs w:val="24"/>
              <w:lang w:eastAsia="es-CO"/>
            </w:rPr>
          </w:pPr>
          <w:hyperlink w:anchor="_Toc209465073" w:history="1">
            <w:r w:rsidRPr="000644FC">
              <w:rPr>
                <w:rStyle w:val="Hipervnculo"/>
                <w:rFonts w:eastAsia="DengXian Light" w:cs="Times New Roman"/>
                <w:b/>
                <w:caps/>
                <w:noProof/>
                <w:kern w:val="0"/>
                <w14:ligatures w14:val="none"/>
              </w:rPr>
              <w:t>AGRADECIMIENTOS</w:t>
            </w:r>
            <w:r>
              <w:rPr>
                <w:noProof/>
                <w:webHidden/>
              </w:rPr>
              <w:tab/>
            </w:r>
            <w:r>
              <w:rPr>
                <w:noProof/>
                <w:webHidden/>
              </w:rPr>
              <w:fldChar w:fldCharType="begin"/>
            </w:r>
            <w:r>
              <w:rPr>
                <w:noProof/>
                <w:webHidden/>
              </w:rPr>
              <w:instrText xml:space="preserve"> PAGEREF _Toc209465073 \h </w:instrText>
            </w:r>
            <w:r>
              <w:rPr>
                <w:noProof/>
                <w:webHidden/>
              </w:rPr>
            </w:r>
            <w:r>
              <w:rPr>
                <w:noProof/>
                <w:webHidden/>
              </w:rPr>
              <w:fldChar w:fldCharType="separate"/>
            </w:r>
            <w:r>
              <w:rPr>
                <w:noProof/>
                <w:webHidden/>
              </w:rPr>
              <w:t>ix</w:t>
            </w:r>
            <w:r>
              <w:rPr>
                <w:noProof/>
                <w:webHidden/>
              </w:rPr>
              <w:fldChar w:fldCharType="end"/>
            </w:r>
          </w:hyperlink>
        </w:p>
        <w:p w14:paraId="6066CE24" w14:textId="3753D13A" w:rsidR="00157E0F" w:rsidRDefault="00157E0F">
          <w:pPr>
            <w:pStyle w:val="TDC1"/>
            <w:rPr>
              <w:rFonts w:asciiTheme="minorHAnsi" w:eastAsiaTheme="minorEastAsia" w:hAnsiTheme="minorHAnsi"/>
              <w:noProof/>
              <w:szCs w:val="24"/>
              <w:lang w:eastAsia="es-CO"/>
            </w:rPr>
          </w:pPr>
          <w:hyperlink w:anchor="_Toc209465074" w:history="1">
            <w:r w:rsidRPr="000644FC">
              <w:rPr>
                <w:rStyle w:val="Hipervnculo"/>
                <w:rFonts w:eastAsia="Calibri" w:cs="Arial"/>
                <w:b/>
                <w:noProof/>
                <w:kern w:val="0"/>
                <w14:ligatures w14:val="none"/>
              </w:rPr>
              <w:t>LISTA DE TABLAS</w:t>
            </w:r>
            <w:r>
              <w:rPr>
                <w:noProof/>
                <w:webHidden/>
              </w:rPr>
              <w:tab/>
            </w:r>
            <w:r>
              <w:rPr>
                <w:noProof/>
                <w:webHidden/>
              </w:rPr>
              <w:fldChar w:fldCharType="begin"/>
            </w:r>
            <w:r>
              <w:rPr>
                <w:noProof/>
                <w:webHidden/>
              </w:rPr>
              <w:instrText xml:space="preserve"> PAGEREF _Toc209465074 \h </w:instrText>
            </w:r>
            <w:r>
              <w:rPr>
                <w:noProof/>
                <w:webHidden/>
              </w:rPr>
            </w:r>
            <w:r>
              <w:rPr>
                <w:noProof/>
                <w:webHidden/>
              </w:rPr>
              <w:fldChar w:fldCharType="separate"/>
            </w:r>
            <w:r>
              <w:rPr>
                <w:noProof/>
                <w:webHidden/>
              </w:rPr>
              <w:t>xiii</w:t>
            </w:r>
            <w:r>
              <w:rPr>
                <w:noProof/>
                <w:webHidden/>
              </w:rPr>
              <w:fldChar w:fldCharType="end"/>
            </w:r>
          </w:hyperlink>
        </w:p>
        <w:p w14:paraId="62FF1C09" w14:textId="64C920C1" w:rsidR="00157E0F" w:rsidRDefault="00157E0F">
          <w:pPr>
            <w:pStyle w:val="TDC1"/>
            <w:rPr>
              <w:rFonts w:asciiTheme="minorHAnsi" w:eastAsiaTheme="minorEastAsia" w:hAnsiTheme="minorHAnsi"/>
              <w:noProof/>
              <w:szCs w:val="24"/>
              <w:lang w:eastAsia="es-CO"/>
            </w:rPr>
          </w:pPr>
          <w:hyperlink w:anchor="_Toc209465075" w:history="1">
            <w:r w:rsidRPr="000644FC">
              <w:rPr>
                <w:rStyle w:val="Hipervnculo"/>
                <w:rFonts w:cs="Arial"/>
                <w:b/>
                <w:bCs/>
                <w:noProof/>
              </w:rPr>
              <w:t>LISTA DE ILUSTRACIONES</w:t>
            </w:r>
            <w:r>
              <w:rPr>
                <w:noProof/>
                <w:webHidden/>
              </w:rPr>
              <w:tab/>
            </w:r>
            <w:r>
              <w:rPr>
                <w:noProof/>
                <w:webHidden/>
              </w:rPr>
              <w:fldChar w:fldCharType="begin"/>
            </w:r>
            <w:r>
              <w:rPr>
                <w:noProof/>
                <w:webHidden/>
              </w:rPr>
              <w:instrText xml:space="preserve"> PAGEREF _Toc209465075 \h </w:instrText>
            </w:r>
            <w:r>
              <w:rPr>
                <w:noProof/>
                <w:webHidden/>
              </w:rPr>
            </w:r>
            <w:r>
              <w:rPr>
                <w:noProof/>
                <w:webHidden/>
              </w:rPr>
              <w:fldChar w:fldCharType="separate"/>
            </w:r>
            <w:r>
              <w:rPr>
                <w:noProof/>
                <w:webHidden/>
              </w:rPr>
              <w:t>xiv</w:t>
            </w:r>
            <w:r>
              <w:rPr>
                <w:noProof/>
                <w:webHidden/>
              </w:rPr>
              <w:fldChar w:fldCharType="end"/>
            </w:r>
          </w:hyperlink>
        </w:p>
        <w:p w14:paraId="6FE360C1" w14:textId="2FEBBC5A" w:rsidR="00157E0F" w:rsidRDefault="00157E0F">
          <w:pPr>
            <w:pStyle w:val="TDC1"/>
            <w:rPr>
              <w:rFonts w:asciiTheme="minorHAnsi" w:eastAsiaTheme="minorEastAsia" w:hAnsiTheme="minorHAnsi"/>
              <w:noProof/>
              <w:szCs w:val="24"/>
              <w:lang w:eastAsia="es-CO"/>
            </w:rPr>
          </w:pPr>
          <w:hyperlink w:anchor="_Toc209465076" w:history="1">
            <w:r w:rsidRPr="000644FC">
              <w:rPr>
                <w:rStyle w:val="Hipervnculo"/>
                <w:rFonts w:cs="Arial"/>
                <w:b/>
                <w:bCs/>
                <w:noProof/>
              </w:rPr>
              <w:t>RESUMEN</w:t>
            </w:r>
            <w:r>
              <w:rPr>
                <w:noProof/>
                <w:webHidden/>
              </w:rPr>
              <w:tab/>
            </w:r>
            <w:r>
              <w:rPr>
                <w:noProof/>
                <w:webHidden/>
              </w:rPr>
              <w:fldChar w:fldCharType="begin"/>
            </w:r>
            <w:r>
              <w:rPr>
                <w:noProof/>
                <w:webHidden/>
              </w:rPr>
              <w:instrText xml:space="preserve"> PAGEREF _Toc209465076 \h </w:instrText>
            </w:r>
            <w:r>
              <w:rPr>
                <w:noProof/>
                <w:webHidden/>
              </w:rPr>
            </w:r>
            <w:r>
              <w:rPr>
                <w:noProof/>
                <w:webHidden/>
              </w:rPr>
              <w:fldChar w:fldCharType="separate"/>
            </w:r>
            <w:r>
              <w:rPr>
                <w:noProof/>
                <w:webHidden/>
              </w:rPr>
              <w:t>xv</w:t>
            </w:r>
            <w:r>
              <w:rPr>
                <w:noProof/>
                <w:webHidden/>
              </w:rPr>
              <w:fldChar w:fldCharType="end"/>
            </w:r>
          </w:hyperlink>
        </w:p>
        <w:p w14:paraId="0103C401" w14:textId="4684FF8B" w:rsidR="00157E0F" w:rsidRDefault="00157E0F">
          <w:pPr>
            <w:pStyle w:val="TDC1"/>
            <w:rPr>
              <w:rFonts w:asciiTheme="minorHAnsi" w:eastAsiaTheme="minorEastAsia" w:hAnsiTheme="minorHAnsi"/>
              <w:noProof/>
              <w:szCs w:val="24"/>
              <w:lang w:eastAsia="es-CO"/>
            </w:rPr>
          </w:pPr>
          <w:hyperlink w:anchor="_Toc209465077" w:history="1">
            <w:r w:rsidRPr="000644FC">
              <w:rPr>
                <w:rStyle w:val="Hipervnculo"/>
                <w:rFonts w:eastAsia="Calibri" w:cs="Arial"/>
                <w:b/>
                <w:bCs/>
                <w:noProof/>
                <w:kern w:val="0"/>
                <w:lang w:val="en-US"/>
                <w14:ligatures w14:val="none"/>
              </w:rPr>
              <w:t>ABSTRACT</w:t>
            </w:r>
            <w:r>
              <w:rPr>
                <w:noProof/>
                <w:webHidden/>
              </w:rPr>
              <w:tab/>
            </w:r>
            <w:r>
              <w:rPr>
                <w:noProof/>
                <w:webHidden/>
              </w:rPr>
              <w:fldChar w:fldCharType="begin"/>
            </w:r>
            <w:r>
              <w:rPr>
                <w:noProof/>
                <w:webHidden/>
              </w:rPr>
              <w:instrText xml:space="preserve"> PAGEREF _Toc209465077 \h </w:instrText>
            </w:r>
            <w:r>
              <w:rPr>
                <w:noProof/>
                <w:webHidden/>
              </w:rPr>
            </w:r>
            <w:r>
              <w:rPr>
                <w:noProof/>
                <w:webHidden/>
              </w:rPr>
              <w:fldChar w:fldCharType="separate"/>
            </w:r>
            <w:r>
              <w:rPr>
                <w:noProof/>
                <w:webHidden/>
              </w:rPr>
              <w:t>xvi</w:t>
            </w:r>
            <w:r>
              <w:rPr>
                <w:noProof/>
                <w:webHidden/>
              </w:rPr>
              <w:fldChar w:fldCharType="end"/>
            </w:r>
          </w:hyperlink>
        </w:p>
        <w:p w14:paraId="0882FF75" w14:textId="43A8A699" w:rsidR="00157E0F" w:rsidRDefault="00157E0F">
          <w:pPr>
            <w:pStyle w:val="TDC1"/>
            <w:rPr>
              <w:rFonts w:asciiTheme="minorHAnsi" w:eastAsiaTheme="minorEastAsia" w:hAnsiTheme="minorHAnsi"/>
              <w:noProof/>
              <w:szCs w:val="24"/>
              <w:lang w:eastAsia="es-CO"/>
            </w:rPr>
          </w:pPr>
          <w:hyperlink w:anchor="_Toc209465078" w:history="1">
            <w:r w:rsidRPr="000644FC">
              <w:rPr>
                <w:rStyle w:val="Hipervnculo"/>
                <w:rFonts w:cs="Arial"/>
                <w:b/>
                <w:bCs/>
                <w:noProof/>
              </w:rPr>
              <w:t>INTRODUCCIÓN</w:t>
            </w:r>
            <w:r>
              <w:rPr>
                <w:noProof/>
                <w:webHidden/>
              </w:rPr>
              <w:tab/>
            </w:r>
            <w:r>
              <w:rPr>
                <w:noProof/>
                <w:webHidden/>
              </w:rPr>
              <w:fldChar w:fldCharType="begin"/>
            </w:r>
            <w:r>
              <w:rPr>
                <w:noProof/>
                <w:webHidden/>
              </w:rPr>
              <w:instrText xml:space="preserve"> PAGEREF _Toc209465078 \h </w:instrText>
            </w:r>
            <w:r>
              <w:rPr>
                <w:noProof/>
                <w:webHidden/>
              </w:rPr>
            </w:r>
            <w:r>
              <w:rPr>
                <w:noProof/>
                <w:webHidden/>
              </w:rPr>
              <w:fldChar w:fldCharType="separate"/>
            </w:r>
            <w:r>
              <w:rPr>
                <w:noProof/>
                <w:webHidden/>
              </w:rPr>
              <w:t>1</w:t>
            </w:r>
            <w:r>
              <w:rPr>
                <w:noProof/>
                <w:webHidden/>
              </w:rPr>
              <w:fldChar w:fldCharType="end"/>
            </w:r>
          </w:hyperlink>
        </w:p>
        <w:p w14:paraId="248EDB9C" w14:textId="410C3403" w:rsidR="00157E0F" w:rsidRDefault="00157E0F">
          <w:pPr>
            <w:pStyle w:val="TDC1"/>
            <w:rPr>
              <w:rFonts w:asciiTheme="minorHAnsi" w:eastAsiaTheme="minorEastAsia" w:hAnsiTheme="minorHAnsi"/>
              <w:noProof/>
              <w:szCs w:val="24"/>
              <w:lang w:eastAsia="es-CO"/>
            </w:rPr>
          </w:pPr>
          <w:hyperlink w:anchor="_Toc209465079" w:history="1">
            <w:r w:rsidRPr="000644FC">
              <w:rPr>
                <w:rStyle w:val="Hipervnculo"/>
                <w:rFonts w:eastAsia="Calibri" w:cs="Arial"/>
                <w:b/>
                <w:noProof/>
                <w:kern w:val="0"/>
                <w14:ligatures w14:val="none"/>
              </w:rPr>
              <w:t>CAPÍTULO I</w:t>
            </w:r>
            <w:r>
              <w:rPr>
                <w:noProof/>
                <w:webHidden/>
              </w:rPr>
              <w:tab/>
            </w:r>
            <w:r>
              <w:rPr>
                <w:noProof/>
                <w:webHidden/>
              </w:rPr>
              <w:fldChar w:fldCharType="begin"/>
            </w:r>
            <w:r>
              <w:rPr>
                <w:noProof/>
                <w:webHidden/>
              </w:rPr>
              <w:instrText xml:space="preserve"> PAGEREF _Toc209465079 \h </w:instrText>
            </w:r>
            <w:r>
              <w:rPr>
                <w:noProof/>
                <w:webHidden/>
              </w:rPr>
            </w:r>
            <w:r>
              <w:rPr>
                <w:noProof/>
                <w:webHidden/>
              </w:rPr>
              <w:fldChar w:fldCharType="separate"/>
            </w:r>
            <w:r>
              <w:rPr>
                <w:noProof/>
                <w:webHidden/>
              </w:rPr>
              <w:t>3</w:t>
            </w:r>
            <w:r>
              <w:rPr>
                <w:noProof/>
                <w:webHidden/>
              </w:rPr>
              <w:fldChar w:fldCharType="end"/>
            </w:r>
          </w:hyperlink>
        </w:p>
        <w:p w14:paraId="178BC62E" w14:textId="65539C37" w:rsidR="00157E0F" w:rsidRDefault="00157E0F">
          <w:pPr>
            <w:pStyle w:val="TDC1"/>
            <w:rPr>
              <w:rFonts w:asciiTheme="minorHAnsi" w:eastAsiaTheme="minorEastAsia" w:hAnsiTheme="minorHAnsi"/>
              <w:noProof/>
              <w:szCs w:val="24"/>
              <w:lang w:eastAsia="es-CO"/>
            </w:rPr>
          </w:pPr>
          <w:hyperlink w:anchor="_Toc209465080" w:history="1">
            <w:r w:rsidRPr="000644FC">
              <w:rPr>
                <w:rStyle w:val="Hipervnculo"/>
                <w:rFonts w:eastAsia="Calibri" w:cs="Arial"/>
                <w:b/>
                <w:noProof/>
                <w:kern w:val="0"/>
                <w14:ligatures w14:val="none"/>
              </w:rPr>
              <w:t>1.</w:t>
            </w:r>
            <w:r>
              <w:rPr>
                <w:rFonts w:asciiTheme="minorHAnsi" w:eastAsiaTheme="minorEastAsia" w:hAnsiTheme="minorHAnsi"/>
                <w:noProof/>
                <w:szCs w:val="24"/>
                <w:lang w:eastAsia="es-CO"/>
              </w:rPr>
              <w:t xml:space="preserve"> </w:t>
            </w:r>
            <w:r w:rsidRPr="000644FC">
              <w:rPr>
                <w:rStyle w:val="Hipervnculo"/>
                <w:rFonts w:eastAsia="Calibri" w:cs="Arial"/>
                <w:b/>
                <w:noProof/>
                <w:kern w:val="0"/>
                <w14:ligatures w14:val="none"/>
              </w:rPr>
              <w:t>PLANTEAMIENTO DEL PROBLEMA DE INVESTIGACIÓN</w:t>
            </w:r>
            <w:r>
              <w:rPr>
                <w:noProof/>
                <w:webHidden/>
              </w:rPr>
              <w:tab/>
            </w:r>
            <w:r>
              <w:rPr>
                <w:noProof/>
                <w:webHidden/>
              </w:rPr>
              <w:fldChar w:fldCharType="begin"/>
            </w:r>
            <w:r>
              <w:rPr>
                <w:noProof/>
                <w:webHidden/>
              </w:rPr>
              <w:instrText xml:space="preserve"> PAGEREF _Toc209465080 \h </w:instrText>
            </w:r>
            <w:r>
              <w:rPr>
                <w:noProof/>
                <w:webHidden/>
              </w:rPr>
            </w:r>
            <w:r>
              <w:rPr>
                <w:noProof/>
                <w:webHidden/>
              </w:rPr>
              <w:fldChar w:fldCharType="separate"/>
            </w:r>
            <w:r>
              <w:rPr>
                <w:noProof/>
                <w:webHidden/>
              </w:rPr>
              <w:t>3</w:t>
            </w:r>
            <w:r>
              <w:rPr>
                <w:noProof/>
                <w:webHidden/>
              </w:rPr>
              <w:fldChar w:fldCharType="end"/>
            </w:r>
          </w:hyperlink>
        </w:p>
        <w:p w14:paraId="683E8E04" w14:textId="06F03BCF" w:rsidR="00157E0F" w:rsidRDefault="00157E0F">
          <w:pPr>
            <w:pStyle w:val="TDC1"/>
            <w:rPr>
              <w:rFonts w:asciiTheme="minorHAnsi" w:eastAsiaTheme="minorEastAsia" w:hAnsiTheme="minorHAnsi"/>
              <w:noProof/>
              <w:szCs w:val="24"/>
              <w:lang w:eastAsia="es-CO"/>
            </w:rPr>
          </w:pPr>
          <w:hyperlink w:anchor="_Toc209465081" w:history="1">
            <w:r w:rsidRPr="000644FC">
              <w:rPr>
                <w:rStyle w:val="Hipervnculo"/>
                <w:rFonts w:eastAsia="Calibri" w:cs="Arial"/>
                <w:b/>
                <w:noProof/>
                <w:kern w:val="0"/>
                <w14:ligatures w14:val="none"/>
              </w:rPr>
              <w:t>1.1</w:t>
            </w:r>
            <w:r>
              <w:rPr>
                <w:rFonts w:asciiTheme="minorHAnsi" w:eastAsiaTheme="minorEastAsia" w:hAnsiTheme="minorHAnsi"/>
                <w:noProof/>
                <w:szCs w:val="24"/>
                <w:lang w:eastAsia="es-CO"/>
              </w:rPr>
              <w:t xml:space="preserve"> </w:t>
            </w:r>
            <w:r w:rsidRPr="000644FC">
              <w:rPr>
                <w:rStyle w:val="Hipervnculo"/>
                <w:rFonts w:eastAsia="Calibri" w:cs="Arial"/>
                <w:b/>
                <w:noProof/>
                <w:kern w:val="0"/>
                <w14:ligatures w14:val="none"/>
              </w:rPr>
              <w:t>DESCRIPCIÓN DEL PROBLEMA</w:t>
            </w:r>
            <w:r>
              <w:rPr>
                <w:noProof/>
                <w:webHidden/>
              </w:rPr>
              <w:tab/>
            </w:r>
            <w:r>
              <w:rPr>
                <w:noProof/>
                <w:webHidden/>
              </w:rPr>
              <w:fldChar w:fldCharType="begin"/>
            </w:r>
            <w:r>
              <w:rPr>
                <w:noProof/>
                <w:webHidden/>
              </w:rPr>
              <w:instrText xml:space="preserve"> PAGEREF _Toc209465081 \h </w:instrText>
            </w:r>
            <w:r>
              <w:rPr>
                <w:noProof/>
                <w:webHidden/>
              </w:rPr>
            </w:r>
            <w:r>
              <w:rPr>
                <w:noProof/>
                <w:webHidden/>
              </w:rPr>
              <w:fldChar w:fldCharType="separate"/>
            </w:r>
            <w:r>
              <w:rPr>
                <w:noProof/>
                <w:webHidden/>
              </w:rPr>
              <w:t>3</w:t>
            </w:r>
            <w:r>
              <w:rPr>
                <w:noProof/>
                <w:webHidden/>
              </w:rPr>
              <w:fldChar w:fldCharType="end"/>
            </w:r>
          </w:hyperlink>
        </w:p>
        <w:p w14:paraId="42DB1398" w14:textId="4AF8E459" w:rsidR="00157E0F" w:rsidRDefault="00157E0F">
          <w:pPr>
            <w:pStyle w:val="TDC1"/>
            <w:rPr>
              <w:rFonts w:asciiTheme="minorHAnsi" w:eastAsiaTheme="minorEastAsia" w:hAnsiTheme="minorHAnsi"/>
              <w:noProof/>
              <w:szCs w:val="24"/>
              <w:lang w:eastAsia="es-CO"/>
            </w:rPr>
          </w:pPr>
          <w:hyperlink w:anchor="_Toc209465082" w:history="1">
            <w:r w:rsidRPr="000644FC">
              <w:rPr>
                <w:rStyle w:val="Hipervnculo"/>
                <w:rFonts w:eastAsia="Calibri" w:cs="Arial"/>
                <w:b/>
                <w:noProof/>
                <w:kern w:val="0"/>
                <w14:ligatures w14:val="none"/>
              </w:rPr>
              <w:t>1.2</w:t>
            </w:r>
            <w:r>
              <w:rPr>
                <w:rStyle w:val="Hipervnculo"/>
                <w:rFonts w:eastAsia="Calibri" w:cs="Arial"/>
                <w:b/>
                <w:noProof/>
                <w:kern w:val="0"/>
                <w14:ligatures w14:val="none"/>
              </w:rPr>
              <w:t xml:space="preserve"> </w:t>
            </w:r>
            <w:r w:rsidRPr="000644FC">
              <w:rPr>
                <w:rStyle w:val="Hipervnculo"/>
                <w:rFonts w:eastAsia="Calibri" w:cs="Arial"/>
                <w:b/>
                <w:noProof/>
                <w:kern w:val="0"/>
                <w14:ligatures w14:val="none"/>
              </w:rPr>
              <w:t>FORMULACIÓN DEL PROBLEMA</w:t>
            </w:r>
            <w:r>
              <w:rPr>
                <w:noProof/>
                <w:webHidden/>
              </w:rPr>
              <w:tab/>
            </w:r>
            <w:r>
              <w:rPr>
                <w:noProof/>
                <w:webHidden/>
              </w:rPr>
              <w:fldChar w:fldCharType="begin"/>
            </w:r>
            <w:r>
              <w:rPr>
                <w:noProof/>
                <w:webHidden/>
              </w:rPr>
              <w:instrText xml:space="preserve"> PAGEREF _Toc209465082 \h </w:instrText>
            </w:r>
            <w:r>
              <w:rPr>
                <w:noProof/>
                <w:webHidden/>
              </w:rPr>
            </w:r>
            <w:r>
              <w:rPr>
                <w:noProof/>
                <w:webHidden/>
              </w:rPr>
              <w:fldChar w:fldCharType="separate"/>
            </w:r>
            <w:r>
              <w:rPr>
                <w:noProof/>
                <w:webHidden/>
              </w:rPr>
              <w:t>8</w:t>
            </w:r>
            <w:r>
              <w:rPr>
                <w:noProof/>
                <w:webHidden/>
              </w:rPr>
              <w:fldChar w:fldCharType="end"/>
            </w:r>
          </w:hyperlink>
        </w:p>
        <w:p w14:paraId="698B922C" w14:textId="0EAFB218" w:rsidR="00157E0F" w:rsidRDefault="00157E0F">
          <w:pPr>
            <w:pStyle w:val="TDC1"/>
            <w:rPr>
              <w:rFonts w:asciiTheme="minorHAnsi" w:eastAsiaTheme="minorEastAsia" w:hAnsiTheme="minorHAnsi"/>
              <w:noProof/>
              <w:szCs w:val="24"/>
              <w:lang w:eastAsia="es-CO"/>
            </w:rPr>
          </w:pPr>
          <w:hyperlink w:anchor="_Toc209465083" w:history="1">
            <w:r w:rsidRPr="000644FC">
              <w:rPr>
                <w:rStyle w:val="Hipervnculo"/>
                <w:rFonts w:eastAsia="Calibri" w:cs="Arial"/>
                <w:b/>
                <w:bCs/>
                <w:noProof/>
                <w:kern w:val="0"/>
                <w14:ligatures w14:val="none"/>
              </w:rPr>
              <w:t>1.3</w:t>
            </w:r>
            <w:r>
              <w:rPr>
                <w:rFonts w:asciiTheme="minorHAnsi" w:eastAsiaTheme="minorEastAsia" w:hAnsiTheme="minorHAnsi"/>
                <w:noProof/>
                <w:szCs w:val="24"/>
                <w:lang w:eastAsia="es-CO"/>
              </w:rPr>
              <w:t xml:space="preserve"> </w:t>
            </w:r>
            <w:r w:rsidRPr="000644FC">
              <w:rPr>
                <w:rStyle w:val="Hipervnculo"/>
                <w:rFonts w:cs="Arial"/>
                <w:b/>
                <w:bCs/>
                <w:noProof/>
              </w:rPr>
              <w:t>OBJETIVOS</w:t>
            </w:r>
            <w:r w:rsidRPr="000644FC">
              <w:rPr>
                <w:rStyle w:val="Hipervnculo"/>
                <w:rFonts w:eastAsia="Calibri" w:cs="Arial"/>
                <w:b/>
                <w:bCs/>
                <w:noProof/>
                <w:kern w:val="0"/>
                <w14:ligatures w14:val="none"/>
              </w:rPr>
              <w:t xml:space="preserve"> DE LA INVESTIGACIÓN</w:t>
            </w:r>
            <w:r>
              <w:rPr>
                <w:noProof/>
                <w:webHidden/>
              </w:rPr>
              <w:tab/>
            </w:r>
            <w:r>
              <w:rPr>
                <w:noProof/>
                <w:webHidden/>
              </w:rPr>
              <w:fldChar w:fldCharType="begin"/>
            </w:r>
            <w:r>
              <w:rPr>
                <w:noProof/>
                <w:webHidden/>
              </w:rPr>
              <w:instrText xml:space="preserve"> PAGEREF _Toc209465083 \h </w:instrText>
            </w:r>
            <w:r>
              <w:rPr>
                <w:noProof/>
                <w:webHidden/>
              </w:rPr>
            </w:r>
            <w:r>
              <w:rPr>
                <w:noProof/>
                <w:webHidden/>
              </w:rPr>
              <w:fldChar w:fldCharType="separate"/>
            </w:r>
            <w:r>
              <w:rPr>
                <w:noProof/>
                <w:webHidden/>
              </w:rPr>
              <w:t>9</w:t>
            </w:r>
            <w:r>
              <w:rPr>
                <w:noProof/>
                <w:webHidden/>
              </w:rPr>
              <w:fldChar w:fldCharType="end"/>
            </w:r>
          </w:hyperlink>
        </w:p>
        <w:p w14:paraId="2A7387AA" w14:textId="676B306C" w:rsidR="00157E0F" w:rsidRDefault="00157E0F">
          <w:pPr>
            <w:pStyle w:val="TDC2"/>
            <w:tabs>
              <w:tab w:val="left" w:pos="960"/>
            </w:tabs>
            <w:rPr>
              <w:rFonts w:asciiTheme="minorHAnsi" w:eastAsiaTheme="minorEastAsia" w:hAnsiTheme="minorHAnsi"/>
              <w:noProof/>
              <w:szCs w:val="24"/>
              <w:lang w:eastAsia="es-CO"/>
            </w:rPr>
          </w:pPr>
          <w:hyperlink w:anchor="_Toc209465084" w:history="1">
            <w:r w:rsidRPr="000644FC">
              <w:rPr>
                <w:rStyle w:val="Hipervnculo"/>
                <w:rFonts w:cs="Arial"/>
                <w:b/>
                <w:bCs/>
                <w:noProof/>
              </w:rPr>
              <w:t>1.3.1</w:t>
            </w:r>
            <w:r>
              <w:rPr>
                <w:rFonts w:asciiTheme="minorHAnsi" w:eastAsiaTheme="minorEastAsia" w:hAnsiTheme="minorHAnsi"/>
                <w:noProof/>
                <w:szCs w:val="24"/>
                <w:lang w:eastAsia="es-CO"/>
              </w:rPr>
              <w:t xml:space="preserve"> </w:t>
            </w:r>
            <w:r w:rsidRPr="000644FC">
              <w:rPr>
                <w:rStyle w:val="Hipervnculo"/>
                <w:rFonts w:cs="Arial"/>
                <w:b/>
                <w:bCs/>
                <w:noProof/>
              </w:rPr>
              <w:t>Objetivo general</w:t>
            </w:r>
            <w:r>
              <w:rPr>
                <w:noProof/>
                <w:webHidden/>
              </w:rPr>
              <w:tab/>
            </w:r>
            <w:r>
              <w:rPr>
                <w:noProof/>
                <w:webHidden/>
              </w:rPr>
              <w:fldChar w:fldCharType="begin"/>
            </w:r>
            <w:r>
              <w:rPr>
                <w:noProof/>
                <w:webHidden/>
              </w:rPr>
              <w:instrText xml:space="preserve"> PAGEREF _Toc209465084 \h </w:instrText>
            </w:r>
            <w:r>
              <w:rPr>
                <w:noProof/>
                <w:webHidden/>
              </w:rPr>
            </w:r>
            <w:r>
              <w:rPr>
                <w:noProof/>
                <w:webHidden/>
              </w:rPr>
              <w:fldChar w:fldCharType="separate"/>
            </w:r>
            <w:r>
              <w:rPr>
                <w:noProof/>
                <w:webHidden/>
              </w:rPr>
              <w:t>9</w:t>
            </w:r>
            <w:r>
              <w:rPr>
                <w:noProof/>
                <w:webHidden/>
              </w:rPr>
              <w:fldChar w:fldCharType="end"/>
            </w:r>
          </w:hyperlink>
        </w:p>
        <w:p w14:paraId="2D284AE4" w14:textId="6A53D685" w:rsidR="00157E0F" w:rsidRDefault="00157E0F">
          <w:pPr>
            <w:pStyle w:val="TDC2"/>
            <w:tabs>
              <w:tab w:val="left" w:pos="960"/>
            </w:tabs>
            <w:rPr>
              <w:rFonts w:asciiTheme="minorHAnsi" w:eastAsiaTheme="minorEastAsia" w:hAnsiTheme="minorHAnsi"/>
              <w:noProof/>
              <w:szCs w:val="24"/>
              <w:lang w:eastAsia="es-CO"/>
            </w:rPr>
          </w:pPr>
          <w:hyperlink w:anchor="_Toc209465085" w:history="1">
            <w:r w:rsidRPr="000644FC">
              <w:rPr>
                <w:rStyle w:val="Hipervnculo"/>
                <w:rFonts w:cs="Arial"/>
                <w:b/>
                <w:bCs/>
                <w:noProof/>
              </w:rPr>
              <w:t>1.3.2</w:t>
            </w:r>
            <w:r>
              <w:rPr>
                <w:rFonts w:asciiTheme="minorHAnsi" w:eastAsiaTheme="minorEastAsia" w:hAnsiTheme="minorHAnsi"/>
                <w:noProof/>
                <w:szCs w:val="24"/>
                <w:lang w:eastAsia="es-CO"/>
              </w:rPr>
              <w:t xml:space="preserve"> </w:t>
            </w:r>
            <w:r w:rsidRPr="000644FC">
              <w:rPr>
                <w:rStyle w:val="Hipervnculo"/>
                <w:rFonts w:cs="Arial"/>
                <w:b/>
                <w:bCs/>
                <w:noProof/>
              </w:rPr>
              <w:t>Objetivos específicos</w:t>
            </w:r>
            <w:r>
              <w:rPr>
                <w:noProof/>
                <w:webHidden/>
              </w:rPr>
              <w:tab/>
            </w:r>
            <w:r>
              <w:rPr>
                <w:noProof/>
                <w:webHidden/>
              </w:rPr>
              <w:fldChar w:fldCharType="begin"/>
            </w:r>
            <w:r>
              <w:rPr>
                <w:noProof/>
                <w:webHidden/>
              </w:rPr>
              <w:instrText xml:space="preserve"> PAGEREF _Toc209465085 \h </w:instrText>
            </w:r>
            <w:r>
              <w:rPr>
                <w:noProof/>
                <w:webHidden/>
              </w:rPr>
            </w:r>
            <w:r>
              <w:rPr>
                <w:noProof/>
                <w:webHidden/>
              </w:rPr>
              <w:fldChar w:fldCharType="separate"/>
            </w:r>
            <w:r>
              <w:rPr>
                <w:noProof/>
                <w:webHidden/>
              </w:rPr>
              <w:t>9</w:t>
            </w:r>
            <w:r>
              <w:rPr>
                <w:noProof/>
                <w:webHidden/>
              </w:rPr>
              <w:fldChar w:fldCharType="end"/>
            </w:r>
          </w:hyperlink>
        </w:p>
        <w:p w14:paraId="7DCDE743" w14:textId="612E5F2A" w:rsidR="00157E0F" w:rsidRDefault="00157E0F">
          <w:pPr>
            <w:pStyle w:val="TDC1"/>
            <w:rPr>
              <w:rFonts w:asciiTheme="minorHAnsi" w:eastAsiaTheme="minorEastAsia" w:hAnsiTheme="minorHAnsi"/>
              <w:noProof/>
              <w:szCs w:val="24"/>
              <w:lang w:eastAsia="es-CO"/>
            </w:rPr>
          </w:pPr>
          <w:hyperlink w:anchor="_Toc209465086" w:history="1">
            <w:r w:rsidRPr="000644FC">
              <w:rPr>
                <w:rStyle w:val="Hipervnculo"/>
                <w:rFonts w:eastAsia="Calibri" w:cs="Arial"/>
                <w:b/>
                <w:noProof/>
                <w:kern w:val="0"/>
                <w14:ligatures w14:val="none"/>
              </w:rPr>
              <w:t>1.4</w:t>
            </w:r>
            <w:r>
              <w:rPr>
                <w:rFonts w:asciiTheme="minorHAnsi" w:eastAsiaTheme="minorEastAsia" w:hAnsiTheme="minorHAnsi"/>
                <w:noProof/>
                <w:szCs w:val="24"/>
                <w:lang w:eastAsia="es-CO"/>
              </w:rPr>
              <w:t xml:space="preserve"> </w:t>
            </w:r>
            <w:r w:rsidRPr="000644FC">
              <w:rPr>
                <w:rStyle w:val="Hipervnculo"/>
                <w:rFonts w:eastAsia="Calibri" w:cs="Arial"/>
                <w:b/>
                <w:noProof/>
                <w:kern w:val="0"/>
                <w14:ligatures w14:val="none"/>
              </w:rPr>
              <w:t>JUSTIFICACIÓN DE LA INVESTIGACIÓN</w:t>
            </w:r>
            <w:r>
              <w:rPr>
                <w:noProof/>
                <w:webHidden/>
              </w:rPr>
              <w:tab/>
            </w:r>
            <w:r>
              <w:rPr>
                <w:noProof/>
                <w:webHidden/>
              </w:rPr>
              <w:fldChar w:fldCharType="begin"/>
            </w:r>
            <w:r>
              <w:rPr>
                <w:noProof/>
                <w:webHidden/>
              </w:rPr>
              <w:instrText xml:space="preserve"> PAGEREF _Toc209465086 \h </w:instrText>
            </w:r>
            <w:r>
              <w:rPr>
                <w:noProof/>
                <w:webHidden/>
              </w:rPr>
            </w:r>
            <w:r>
              <w:rPr>
                <w:noProof/>
                <w:webHidden/>
              </w:rPr>
              <w:fldChar w:fldCharType="separate"/>
            </w:r>
            <w:r>
              <w:rPr>
                <w:noProof/>
                <w:webHidden/>
              </w:rPr>
              <w:t>9</w:t>
            </w:r>
            <w:r>
              <w:rPr>
                <w:noProof/>
                <w:webHidden/>
              </w:rPr>
              <w:fldChar w:fldCharType="end"/>
            </w:r>
          </w:hyperlink>
        </w:p>
        <w:p w14:paraId="5F2DFEC2" w14:textId="343F4B0C" w:rsidR="00157E0F" w:rsidRDefault="00157E0F">
          <w:pPr>
            <w:pStyle w:val="TDC1"/>
            <w:rPr>
              <w:rFonts w:asciiTheme="minorHAnsi" w:eastAsiaTheme="minorEastAsia" w:hAnsiTheme="minorHAnsi"/>
              <w:noProof/>
              <w:szCs w:val="24"/>
              <w:lang w:eastAsia="es-CO"/>
            </w:rPr>
          </w:pPr>
          <w:hyperlink w:anchor="_Toc209465087" w:history="1">
            <w:r w:rsidRPr="000644FC">
              <w:rPr>
                <w:rStyle w:val="Hipervnculo"/>
                <w:rFonts w:eastAsia="Calibri" w:cs="Arial"/>
                <w:b/>
                <w:noProof/>
                <w:kern w:val="0"/>
                <w14:ligatures w14:val="none"/>
              </w:rPr>
              <w:t>1.5</w:t>
            </w:r>
            <w:r>
              <w:rPr>
                <w:rFonts w:asciiTheme="minorHAnsi" w:eastAsiaTheme="minorEastAsia" w:hAnsiTheme="minorHAnsi"/>
                <w:noProof/>
                <w:szCs w:val="24"/>
                <w:lang w:eastAsia="es-CO"/>
              </w:rPr>
              <w:t xml:space="preserve"> </w:t>
            </w:r>
            <w:r w:rsidRPr="000644FC">
              <w:rPr>
                <w:rStyle w:val="Hipervnculo"/>
                <w:rFonts w:eastAsia="Calibri" w:cs="Arial"/>
                <w:b/>
                <w:noProof/>
                <w:kern w:val="0"/>
                <w14:ligatures w14:val="none"/>
              </w:rPr>
              <w:t>DELIMITACIÓN DE LA INVESTIGACIÓN</w:t>
            </w:r>
            <w:r>
              <w:rPr>
                <w:noProof/>
                <w:webHidden/>
              </w:rPr>
              <w:tab/>
            </w:r>
            <w:r>
              <w:rPr>
                <w:noProof/>
                <w:webHidden/>
              </w:rPr>
              <w:fldChar w:fldCharType="begin"/>
            </w:r>
            <w:r>
              <w:rPr>
                <w:noProof/>
                <w:webHidden/>
              </w:rPr>
              <w:instrText xml:space="preserve"> PAGEREF _Toc209465087 \h </w:instrText>
            </w:r>
            <w:r>
              <w:rPr>
                <w:noProof/>
                <w:webHidden/>
              </w:rPr>
            </w:r>
            <w:r>
              <w:rPr>
                <w:noProof/>
                <w:webHidden/>
              </w:rPr>
              <w:fldChar w:fldCharType="separate"/>
            </w:r>
            <w:r>
              <w:rPr>
                <w:noProof/>
                <w:webHidden/>
              </w:rPr>
              <w:t>11</w:t>
            </w:r>
            <w:r>
              <w:rPr>
                <w:noProof/>
                <w:webHidden/>
              </w:rPr>
              <w:fldChar w:fldCharType="end"/>
            </w:r>
          </w:hyperlink>
        </w:p>
        <w:p w14:paraId="0293376A" w14:textId="4ED14195" w:rsidR="00157E0F" w:rsidRDefault="00157E0F">
          <w:pPr>
            <w:pStyle w:val="TDC1"/>
            <w:rPr>
              <w:rFonts w:asciiTheme="minorHAnsi" w:eastAsiaTheme="minorEastAsia" w:hAnsiTheme="minorHAnsi"/>
              <w:noProof/>
              <w:szCs w:val="24"/>
              <w:lang w:eastAsia="es-CO"/>
            </w:rPr>
          </w:pPr>
          <w:hyperlink w:anchor="_Toc209465088" w:history="1">
            <w:r w:rsidRPr="000644FC">
              <w:rPr>
                <w:rStyle w:val="Hipervnculo"/>
                <w:rFonts w:eastAsia="Calibri" w:cs="Arial"/>
                <w:b/>
                <w:noProof/>
                <w:kern w:val="0"/>
                <w14:ligatures w14:val="none"/>
              </w:rPr>
              <w:t>2.</w:t>
            </w:r>
            <w:r>
              <w:rPr>
                <w:rFonts w:asciiTheme="minorHAnsi" w:eastAsiaTheme="minorEastAsia" w:hAnsiTheme="minorHAnsi"/>
                <w:noProof/>
                <w:szCs w:val="24"/>
                <w:lang w:eastAsia="es-CO"/>
              </w:rPr>
              <w:t xml:space="preserve"> </w:t>
            </w:r>
            <w:r w:rsidRPr="000644FC">
              <w:rPr>
                <w:rStyle w:val="Hipervnculo"/>
                <w:rFonts w:eastAsia="Calibri" w:cs="Arial"/>
                <w:b/>
                <w:noProof/>
                <w:kern w:val="0"/>
                <w14:ligatures w14:val="none"/>
              </w:rPr>
              <w:t>MARCO REFERENCIAL</w:t>
            </w:r>
            <w:r>
              <w:rPr>
                <w:noProof/>
                <w:webHidden/>
              </w:rPr>
              <w:tab/>
            </w:r>
            <w:r>
              <w:rPr>
                <w:noProof/>
                <w:webHidden/>
              </w:rPr>
              <w:fldChar w:fldCharType="begin"/>
            </w:r>
            <w:r>
              <w:rPr>
                <w:noProof/>
                <w:webHidden/>
              </w:rPr>
              <w:instrText xml:space="preserve"> PAGEREF _Toc209465088 \h </w:instrText>
            </w:r>
            <w:r>
              <w:rPr>
                <w:noProof/>
                <w:webHidden/>
              </w:rPr>
            </w:r>
            <w:r>
              <w:rPr>
                <w:noProof/>
                <w:webHidden/>
              </w:rPr>
              <w:fldChar w:fldCharType="separate"/>
            </w:r>
            <w:r>
              <w:rPr>
                <w:noProof/>
                <w:webHidden/>
              </w:rPr>
              <w:t>12</w:t>
            </w:r>
            <w:r>
              <w:rPr>
                <w:noProof/>
                <w:webHidden/>
              </w:rPr>
              <w:fldChar w:fldCharType="end"/>
            </w:r>
          </w:hyperlink>
        </w:p>
        <w:p w14:paraId="64C1964D" w14:textId="636EDF21" w:rsidR="00157E0F" w:rsidRDefault="00157E0F">
          <w:pPr>
            <w:pStyle w:val="TDC1"/>
            <w:rPr>
              <w:rFonts w:asciiTheme="minorHAnsi" w:eastAsiaTheme="minorEastAsia" w:hAnsiTheme="minorHAnsi"/>
              <w:noProof/>
              <w:szCs w:val="24"/>
              <w:lang w:eastAsia="es-CO"/>
            </w:rPr>
          </w:pPr>
          <w:hyperlink w:anchor="_Toc209465089" w:history="1">
            <w:r w:rsidRPr="000644FC">
              <w:rPr>
                <w:rStyle w:val="Hipervnculo"/>
                <w:rFonts w:eastAsia="Calibri" w:cs="Arial"/>
                <w:b/>
                <w:bCs/>
                <w:noProof/>
                <w:kern w:val="0"/>
                <w14:ligatures w14:val="none"/>
              </w:rPr>
              <w:t>2.1 ANTECEDENTES DE LA INVESTIGACIÓN</w:t>
            </w:r>
            <w:r>
              <w:rPr>
                <w:noProof/>
                <w:webHidden/>
              </w:rPr>
              <w:tab/>
            </w:r>
            <w:r>
              <w:rPr>
                <w:noProof/>
                <w:webHidden/>
              </w:rPr>
              <w:fldChar w:fldCharType="begin"/>
            </w:r>
            <w:r>
              <w:rPr>
                <w:noProof/>
                <w:webHidden/>
              </w:rPr>
              <w:instrText xml:space="preserve"> PAGEREF _Toc209465089 \h </w:instrText>
            </w:r>
            <w:r>
              <w:rPr>
                <w:noProof/>
                <w:webHidden/>
              </w:rPr>
            </w:r>
            <w:r>
              <w:rPr>
                <w:noProof/>
                <w:webHidden/>
              </w:rPr>
              <w:fldChar w:fldCharType="separate"/>
            </w:r>
            <w:r>
              <w:rPr>
                <w:noProof/>
                <w:webHidden/>
              </w:rPr>
              <w:t>12</w:t>
            </w:r>
            <w:r>
              <w:rPr>
                <w:noProof/>
                <w:webHidden/>
              </w:rPr>
              <w:fldChar w:fldCharType="end"/>
            </w:r>
          </w:hyperlink>
        </w:p>
        <w:p w14:paraId="71AFFC09" w14:textId="67915D4E" w:rsidR="00157E0F" w:rsidRDefault="00157E0F">
          <w:pPr>
            <w:pStyle w:val="TDC1"/>
            <w:rPr>
              <w:rFonts w:asciiTheme="minorHAnsi" w:eastAsiaTheme="minorEastAsia" w:hAnsiTheme="minorHAnsi"/>
              <w:noProof/>
              <w:szCs w:val="24"/>
              <w:lang w:eastAsia="es-CO"/>
            </w:rPr>
          </w:pPr>
          <w:hyperlink w:anchor="_Toc209465090" w:history="1">
            <w:r w:rsidRPr="000644FC">
              <w:rPr>
                <w:rStyle w:val="Hipervnculo"/>
                <w:rFonts w:eastAsia="Calibri" w:cs="Arial"/>
                <w:b/>
                <w:bCs/>
                <w:noProof/>
                <w:kern w:val="0"/>
                <w14:ligatures w14:val="none"/>
              </w:rPr>
              <w:t>2.2 BASES TEÓRICAS</w:t>
            </w:r>
            <w:r>
              <w:rPr>
                <w:noProof/>
                <w:webHidden/>
              </w:rPr>
              <w:tab/>
            </w:r>
            <w:r>
              <w:rPr>
                <w:noProof/>
                <w:webHidden/>
              </w:rPr>
              <w:fldChar w:fldCharType="begin"/>
            </w:r>
            <w:r>
              <w:rPr>
                <w:noProof/>
                <w:webHidden/>
              </w:rPr>
              <w:instrText xml:space="preserve"> PAGEREF _Toc209465090 \h </w:instrText>
            </w:r>
            <w:r>
              <w:rPr>
                <w:noProof/>
                <w:webHidden/>
              </w:rPr>
            </w:r>
            <w:r>
              <w:rPr>
                <w:noProof/>
                <w:webHidden/>
              </w:rPr>
              <w:fldChar w:fldCharType="separate"/>
            </w:r>
            <w:r>
              <w:rPr>
                <w:noProof/>
                <w:webHidden/>
              </w:rPr>
              <w:t>17</w:t>
            </w:r>
            <w:r>
              <w:rPr>
                <w:noProof/>
                <w:webHidden/>
              </w:rPr>
              <w:fldChar w:fldCharType="end"/>
            </w:r>
          </w:hyperlink>
        </w:p>
        <w:p w14:paraId="0764E3FA" w14:textId="2274BB46" w:rsidR="00157E0F" w:rsidRDefault="00157E0F">
          <w:pPr>
            <w:pStyle w:val="TDC2"/>
            <w:rPr>
              <w:rFonts w:asciiTheme="minorHAnsi" w:eastAsiaTheme="minorEastAsia" w:hAnsiTheme="minorHAnsi"/>
              <w:noProof/>
              <w:szCs w:val="24"/>
              <w:lang w:eastAsia="es-CO"/>
            </w:rPr>
          </w:pPr>
          <w:hyperlink w:anchor="_Toc209465091" w:history="1">
            <w:r w:rsidRPr="000644FC">
              <w:rPr>
                <w:rStyle w:val="Hipervnculo"/>
                <w:rFonts w:eastAsia="Calibri" w:cs="Arial"/>
                <w:b/>
                <w:bCs/>
                <w:noProof/>
                <w:kern w:val="0"/>
                <w14:ligatures w14:val="none"/>
              </w:rPr>
              <w:t>2.2.1 Inteligencia artificial para la toma de decisiones</w:t>
            </w:r>
            <w:r>
              <w:rPr>
                <w:noProof/>
                <w:webHidden/>
              </w:rPr>
              <w:tab/>
            </w:r>
            <w:r>
              <w:rPr>
                <w:noProof/>
                <w:webHidden/>
              </w:rPr>
              <w:fldChar w:fldCharType="begin"/>
            </w:r>
            <w:r>
              <w:rPr>
                <w:noProof/>
                <w:webHidden/>
              </w:rPr>
              <w:instrText xml:space="preserve"> PAGEREF _Toc209465091 \h </w:instrText>
            </w:r>
            <w:r>
              <w:rPr>
                <w:noProof/>
                <w:webHidden/>
              </w:rPr>
            </w:r>
            <w:r>
              <w:rPr>
                <w:noProof/>
                <w:webHidden/>
              </w:rPr>
              <w:fldChar w:fldCharType="separate"/>
            </w:r>
            <w:r>
              <w:rPr>
                <w:noProof/>
                <w:webHidden/>
              </w:rPr>
              <w:t>17</w:t>
            </w:r>
            <w:r>
              <w:rPr>
                <w:noProof/>
                <w:webHidden/>
              </w:rPr>
              <w:fldChar w:fldCharType="end"/>
            </w:r>
          </w:hyperlink>
        </w:p>
        <w:p w14:paraId="448AA74A" w14:textId="2682C129" w:rsidR="00157E0F" w:rsidRDefault="00157E0F">
          <w:pPr>
            <w:pStyle w:val="TDC2"/>
            <w:rPr>
              <w:rFonts w:asciiTheme="minorHAnsi" w:eastAsiaTheme="minorEastAsia" w:hAnsiTheme="minorHAnsi"/>
              <w:noProof/>
              <w:szCs w:val="24"/>
              <w:lang w:eastAsia="es-CO"/>
            </w:rPr>
          </w:pPr>
          <w:hyperlink w:anchor="_Toc209465092" w:history="1">
            <w:r w:rsidRPr="000644FC">
              <w:rPr>
                <w:rStyle w:val="Hipervnculo"/>
                <w:rFonts w:eastAsia="Calibri" w:cs="Arial"/>
                <w:b/>
                <w:bCs/>
                <w:noProof/>
                <w:kern w:val="0"/>
                <w14:ligatures w14:val="none"/>
              </w:rPr>
              <w:t>2.2.1.1 Características de la inteligencia artificial para la toma de decisiones</w:t>
            </w:r>
            <w:r>
              <w:rPr>
                <w:noProof/>
                <w:webHidden/>
              </w:rPr>
              <w:tab/>
            </w:r>
            <w:r>
              <w:rPr>
                <w:noProof/>
                <w:webHidden/>
              </w:rPr>
              <w:fldChar w:fldCharType="begin"/>
            </w:r>
            <w:r>
              <w:rPr>
                <w:noProof/>
                <w:webHidden/>
              </w:rPr>
              <w:instrText xml:space="preserve"> PAGEREF _Toc209465092 \h </w:instrText>
            </w:r>
            <w:r>
              <w:rPr>
                <w:noProof/>
                <w:webHidden/>
              </w:rPr>
            </w:r>
            <w:r>
              <w:rPr>
                <w:noProof/>
                <w:webHidden/>
              </w:rPr>
              <w:fldChar w:fldCharType="separate"/>
            </w:r>
            <w:r>
              <w:rPr>
                <w:noProof/>
                <w:webHidden/>
              </w:rPr>
              <w:t>19</w:t>
            </w:r>
            <w:r>
              <w:rPr>
                <w:noProof/>
                <w:webHidden/>
              </w:rPr>
              <w:fldChar w:fldCharType="end"/>
            </w:r>
          </w:hyperlink>
        </w:p>
        <w:p w14:paraId="1640A7F0" w14:textId="68DCE8B5" w:rsidR="00157E0F" w:rsidRDefault="00157E0F">
          <w:pPr>
            <w:pStyle w:val="TDC2"/>
            <w:tabs>
              <w:tab w:val="left" w:pos="480"/>
            </w:tabs>
            <w:rPr>
              <w:rFonts w:asciiTheme="minorHAnsi" w:eastAsiaTheme="minorEastAsia" w:hAnsiTheme="minorHAnsi"/>
              <w:noProof/>
              <w:szCs w:val="24"/>
              <w:lang w:eastAsia="es-CO"/>
            </w:rPr>
          </w:pPr>
          <w:hyperlink w:anchor="_Toc209465093" w:history="1">
            <w:r w:rsidRPr="000644FC">
              <w:rPr>
                <w:rStyle w:val="Hipervnculo"/>
                <w:rFonts w:eastAsia="Calibri" w:cs="Arial"/>
                <w:b/>
                <w:bCs/>
                <w:noProof/>
                <w:kern w:val="0"/>
                <w14:ligatures w14:val="none"/>
              </w:rPr>
              <w:t>a)</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Automatización de tareas repetitivas</w:t>
            </w:r>
            <w:r>
              <w:rPr>
                <w:noProof/>
                <w:webHidden/>
              </w:rPr>
              <w:tab/>
            </w:r>
            <w:r>
              <w:rPr>
                <w:noProof/>
                <w:webHidden/>
              </w:rPr>
              <w:fldChar w:fldCharType="begin"/>
            </w:r>
            <w:r>
              <w:rPr>
                <w:noProof/>
                <w:webHidden/>
              </w:rPr>
              <w:instrText xml:space="preserve"> PAGEREF _Toc209465093 \h </w:instrText>
            </w:r>
            <w:r>
              <w:rPr>
                <w:noProof/>
                <w:webHidden/>
              </w:rPr>
            </w:r>
            <w:r>
              <w:rPr>
                <w:noProof/>
                <w:webHidden/>
              </w:rPr>
              <w:fldChar w:fldCharType="separate"/>
            </w:r>
            <w:r>
              <w:rPr>
                <w:noProof/>
                <w:webHidden/>
              </w:rPr>
              <w:t>20</w:t>
            </w:r>
            <w:r>
              <w:rPr>
                <w:noProof/>
                <w:webHidden/>
              </w:rPr>
              <w:fldChar w:fldCharType="end"/>
            </w:r>
          </w:hyperlink>
        </w:p>
        <w:p w14:paraId="497764CC" w14:textId="0D6663FA" w:rsidR="00157E0F" w:rsidRDefault="00157E0F">
          <w:pPr>
            <w:pStyle w:val="TDC2"/>
            <w:tabs>
              <w:tab w:val="left" w:pos="480"/>
            </w:tabs>
            <w:rPr>
              <w:rFonts w:asciiTheme="minorHAnsi" w:eastAsiaTheme="minorEastAsia" w:hAnsiTheme="minorHAnsi"/>
              <w:noProof/>
              <w:szCs w:val="24"/>
              <w:lang w:eastAsia="es-CO"/>
            </w:rPr>
          </w:pPr>
          <w:hyperlink w:anchor="_Toc209465094" w:history="1">
            <w:r w:rsidRPr="000644FC">
              <w:rPr>
                <w:rStyle w:val="Hipervnculo"/>
                <w:rFonts w:eastAsia="Calibri" w:cs="Arial"/>
                <w:b/>
                <w:bCs/>
                <w:noProof/>
                <w:kern w:val="0"/>
                <w14:ligatures w14:val="none"/>
              </w:rPr>
              <w:t>b)</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Adaptabilidad a contextos dinámicos</w:t>
            </w:r>
            <w:r>
              <w:rPr>
                <w:noProof/>
                <w:webHidden/>
              </w:rPr>
              <w:tab/>
            </w:r>
            <w:r>
              <w:rPr>
                <w:noProof/>
                <w:webHidden/>
              </w:rPr>
              <w:fldChar w:fldCharType="begin"/>
            </w:r>
            <w:r>
              <w:rPr>
                <w:noProof/>
                <w:webHidden/>
              </w:rPr>
              <w:instrText xml:space="preserve"> PAGEREF _Toc209465094 \h </w:instrText>
            </w:r>
            <w:r>
              <w:rPr>
                <w:noProof/>
                <w:webHidden/>
              </w:rPr>
            </w:r>
            <w:r>
              <w:rPr>
                <w:noProof/>
                <w:webHidden/>
              </w:rPr>
              <w:fldChar w:fldCharType="separate"/>
            </w:r>
            <w:r>
              <w:rPr>
                <w:noProof/>
                <w:webHidden/>
              </w:rPr>
              <w:t>22</w:t>
            </w:r>
            <w:r>
              <w:rPr>
                <w:noProof/>
                <w:webHidden/>
              </w:rPr>
              <w:fldChar w:fldCharType="end"/>
            </w:r>
          </w:hyperlink>
        </w:p>
        <w:p w14:paraId="0462D24F" w14:textId="3EA7A7FC" w:rsidR="00157E0F" w:rsidRDefault="00157E0F">
          <w:pPr>
            <w:pStyle w:val="TDC2"/>
            <w:tabs>
              <w:tab w:val="left" w:pos="480"/>
            </w:tabs>
            <w:rPr>
              <w:rFonts w:asciiTheme="minorHAnsi" w:eastAsiaTheme="minorEastAsia" w:hAnsiTheme="minorHAnsi"/>
              <w:noProof/>
              <w:szCs w:val="24"/>
              <w:lang w:eastAsia="es-CO"/>
            </w:rPr>
          </w:pPr>
          <w:hyperlink w:anchor="_Toc209465095" w:history="1">
            <w:r w:rsidRPr="000644FC">
              <w:rPr>
                <w:rStyle w:val="Hipervnculo"/>
                <w:rFonts w:eastAsia="Calibri" w:cs="Arial"/>
                <w:b/>
                <w:bCs/>
                <w:noProof/>
                <w:kern w:val="0"/>
                <w14:ligatures w14:val="none"/>
              </w:rPr>
              <w:t>c)</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Reconocimiento de patrones en grandes volúmenes de datos</w:t>
            </w:r>
            <w:r>
              <w:rPr>
                <w:noProof/>
                <w:webHidden/>
              </w:rPr>
              <w:tab/>
            </w:r>
            <w:r>
              <w:rPr>
                <w:noProof/>
                <w:webHidden/>
              </w:rPr>
              <w:fldChar w:fldCharType="begin"/>
            </w:r>
            <w:r>
              <w:rPr>
                <w:noProof/>
                <w:webHidden/>
              </w:rPr>
              <w:instrText xml:space="preserve"> PAGEREF _Toc209465095 \h </w:instrText>
            </w:r>
            <w:r>
              <w:rPr>
                <w:noProof/>
                <w:webHidden/>
              </w:rPr>
            </w:r>
            <w:r>
              <w:rPr>
                <w:noProof/>
                <w:webHidden/>
              </w:rPr>
              <w:fldChar w:fldCharType="separate"/>
            </w:r>
            <w:r>
              <w:rPr>
                <w:noProof/>
                <w:webHidden/>
              </w:rPr>
              <w:t>23</w:t>
            </w:r>
            <w:r>
              <w:rPr>
                <w:noProof/>
                <w:webHidden/>
              </w:rPr>
              <w:fldChar w:fldCharType="end"/>
            </w:r>
          </w:hyperlink>
        </w:p>
        <w:p w14:paraId="5E2ADF43" w14:textId="37821746" w:rsidR="00157E0F" w:rsidRDefault="00157E0F">
          <w:pPr>
            <w:pStyle w:val="TDC2"/>
            <w:rPr>
              <w:rFonts w:asciiTheme="minorHAnsi" w:eastAsiaTheme="minorEastAsia" w:hAnsiTheme="minorHAnsi"/>
              <w:noProof/>
              <w:szCs w:val="24"/>
              <w:lang w:eastAsia="es-CO"/>
            </w:rPr>
          </w:pPr>
          <w:hyperlink w:anchor="_Toc209465096" w:history="1">
            <w:r w:rsidRPr="000644FC">
              <w:rPr>
                <w:rStyle w:val="Hipervnculo"/>
                <w:rFonts w:eastAsia="Calibri" w:cs="Arial"/>
                <w:b/>
                <w:bCs/>
                <w:noProof/>
                <w:kern w:val="0"/>
                <w14:ligatures w14:val="none"/>
              </w:rPr>
              <w:t>2.2.1.2 Ventajas de la inteligencia artificial para la toma de decisiones</w:t>
            </w:r>
            <w:r>
              <w:rPr>
                <w:noProof/>
                <w:webHidden/>
              </w:rPr>
              <w:tab/>
            </w:r>
            <w:r>
              <w:rPr>
                <w:noProof/>
                <w:webHidden/>
              </w:rPr>
              <w:fldChar w:fldCharType="begin"/>
            </w:r>
            <w:r>
              <w:rPr>
                <w:noProof/>
                <w:webHidden/>
              </w:rPr>
              <w:instrText xml:space="preserve"> PAGEREF _Toc209465096 \h </w:instrText>
            </w:r>
            <w:r>
              <w:rPr>
                <w:noProof/>
                <w:webHidden/>
              </w:rPr>
            </w:r>
            <w:r>
              <w:rPr>
                <w:noProof/>
                <w:webHidden/>
              </w:rPr>
              <w:fldChar w:fldCharType="separate"/>
            </w:r>
            <w:r>
              <w:rPr>
                <w:noProof/>
                <w:webHidden/>
              </w:rPr>
              <w:t>24</w:t>
            </w:r>
            <w:r>
              <w:rPr>
                <w:noProof/>
                <w:webHidden/>
              </w:rPr>
              <w:fldChar w:fldCharType="end"/>
            </w:r>
          </w:hyperlink>
        </w:p>
        <w:p w14:paraId="2DC400E1" w14:textId="4E229411" w:rsidR="00157E0F" w:rsidRDefault="00157E0F">
          <w:pPr>
            <w:pStyle w:val="TDC2"/>
            <w:tabs>
              <w:tab w:val="left" w:pos="480"/>
            </w:tabs>
            <w:rPr>
              <w:rFonts w:asciiTheme="minorHAnsi" w:eastAsiaTheme="minorEastAsia" w:hAnsiTheme="minorHAnsi"/>
              <w:noProof/>
              <w:szCs w:val="24"/>
              <w:lang w:eastAsia="es-CO"/>
            </w:rPr>
          </w:pPr>
          <w:hyperlink w:anchor="_Toc209465097" w:history="1">
            <w:r w:rsidRPr="000644FC">
              <w:rPr>
                <w:rStyle w:val="Hipervnculo"/>
                <w:rFonts w:eastAsia="Calibri" w:cs="Arial"/>
                <w:b/>
                <w:bCs/>
                <w:noProof/>
                <w:kern w:val="0"/>
                <w14:ligatures w14:val="none"/>
              </w:rPr>
              <w:t>a)</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Reducción de errores humanos</w:t>
            </w:r>
            <w:r>
              <w:rPr>
                <w:noProof/>
                <w:webHidden/>
              </w:rPr>
              <w:tab/>
            </w:r>
            <w:r>
              <w:rPr>
                <w:noProof/>
                <w:webHidden/>
              </w:rPr>
              <w:fldChar w:fldCharType="begin"/>
            </w:r>
            <w:r>
              <w:rPr>
                <w:noProof/>
                <w:webHidden/>
              </w:rPr>
              <w:instrText xml:space="preserve"> PAGEREF _Toc209465097 \h </w:instrText>
            </w:r>
            <w:r>
              <w:rPr>
                <w:noProof/>
                <w:webHidden/>
              </w:rPr>
            </w:r>
            <w:r>
              <w:rPr>
                <w:noProof/>
                <w:webHidden/>
              </w:rPr>
              <w:fldChar w:fldCharType="separate"/>
            </w:r>
            <w:r>
              <w:rPr>
                <w:noProof/>
                <w:webHidden/>
              </w:rPr>
              <w:t>25</w:t>
            </w:r>
            <w:r>
              <w:rPr>
                <w:noProof/>
                <w:webHidden/>
              </w:rPr>
              <w:fldChar w:fldCharType="end"/>
            </w:r>
          </w:hyperlink>
        </w:p>
        <w:p w14:paraId="53629506" w14:textId="1296C597" w:rsidR="00157E0F" w:rsidRDefault="00157E0F">
          <w:pPr>
            <w:pStyle w:val="TDC2"/>
            <w:tabs>
              <w:tab w:val="left" w:pos="480"/>
            </w:tabs>
            <w:rPr>
              <w:rFonts w:asciiTheme="minorHAnsi" w:eastAsiaTheme="minorEastAsia" w:hAnsiTheme="minorHAnsi"/>
              <w:noProof/>
              <w:szCs w:val="24"/>
              <w:lang w:eastAsia="es-CO"/>
            </w:rPr>
          </w:pPr>
          <w:hyperlink w:anchor="_Toc209465098" w:history="1">
            <w:r w:rsidRPr="000644FC">
              <w:rPr>
                <w:rStyle w:val="Hipervnculo"/>
                <w:rFonts w:eastAsia="Calibri" w:cs="Arial"/>
                <w:b/>
                <w:bCs/>
                <w:noProof/>
                <w:kern w:val="0"/>
                <w14:ligatures w14:val="none"/>
              </w:rPr>
              <w:t>b)</w:t>
            </w:r>
            <w:r>
              <w:rPr>
                <w:rFonts w:asciiTheme="minorHAnsi" w:eastAsiaTheme="minorEastAsia" w:hAnsiTheme="minorHAnsi"/>
                <w:szCs w:val="24"/>
                <w:lang w:eastAsia="es-CO"/>
              </w:rPr>
              <w:t xml:space="preserve"> </w:t>
            </w:r>
            <w:r w:rsidRPr="000644FC">
              <w:rPr>
                <w:rStyle w:val="Hipervnculo"/>
                <w:rFonts w:eastAsia="Calibri" w:cs="Arial"/>
                <w:b/>
                <w:bCs/>
                <w:noProof/>
                <w:kern w:val="0"/>
                <w14:ligatures w14:val="none"/>
              </w:rPr>
              <w:t>Aumento en la eficiencia operacional</w:t>
            </w:r>
            <w:r>
              <w:rPr>
                <w:noProof/>
                <w:webHidden/>
              </w:rPr>
              <w:tab/>
            </w:r>
            <w:r>
              <w:rPr>
                <w:noProof/>
                <w:webHidden/>
              </w:rPr>
              <w:fldChar w:fldCharType="begin"/>
            </w:r>
            <w:r>
              <w:rPr>
                <w:noProof/>
                <w:webHidden/>
              </w:rPr>
              <w:instrText xml:space="preserve"> PAGEREF _Toc209465098 \h </w:instrText>
            </w:r>
            <w:r>
              <w:rPr>
                <w:noProof/>
                <w:webHidden/>
              </w:rPr>
            </w:r>
            <w:r>
              <w:rPr>
                <w:noProof/>
                <w:webHidden/>
              </w:rPr>
              <w:fldChar w:fldCharType="separate"/>
            </w:r>
            <w:r>
              <w:rPr>
                <w:noProof/>
                <w:webHidden/>
              </w:rPr>
              <w:t>26</w:t>
            </w:r>
            <w:r>
              <w:rPr>
                <w:noProof/>
                <w:webHidden/>
              </w:rPr>
              <w:fldChar w:fldCharType="end"/>
            </w:r>
          </w:hyperlink>
        </w:p>
        <w:p w14:paraId="07FBE67E" w14:textId="179F2C2B" w:rsidR="00157E0F" w:rsidRDefault="00157E0F">
          <w:pPr>
            <w:pStyle w:val="TDC2"/>
            <w:tabs>
              <w:tab w:val="left" w:pos="480"/>
            </w:tabs>
            <w:rPr>
              <w:rFonts w:asciiTheme="minorHAnsi" w:eastAsiaTheme="minorEastAsia" w:hAnsiTheme="minorHAnsi"/>
              <w:noProof/>
              <w:szCs w:val="24"/>
              <w:lang w:eastAsia="es-CO"/>
            </w:rPr>
          </w:pPr>
          <w:hyperlink w:anchor="_Toc209465099" w:history="1">
            <w:r w:rsidRPr="000644FC">
              <w:rPr>
                <w:rStyle w:val="Hipervnculo"/>
                <w:rFonts w:eastAsia="Calibri" w:cs="Arial"/>
                <w:b/>
                <w:bCs/>
                <w:noProof/>
                <w:kern w:val="0"/>
                <w14:ligatures w14:val="none"/>
              </w:rPr>
              <w:t>c)</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Personalización de estrategias comerciales</w:t>
            </w:r>
            <w:r>
              <w:rPr>
                <w:noProof/>
                <w:webHidden/>
              </w:rPr>
              <w:tab/>
            </w:r>
            <w:r>
              <w:rPr>
                <w:noProof/>
                <w:webHidden/>
              </w:rPr>
              <w:fldChar w:fldCharType="begin"/>
            </w:r>
            <w:r>
              <w:rPr>
                <w:noProof/>
                <w:webHidden/>
              </w:rPr>
              <w:instrText xml:space="preserve"> PAGEREF _Toc209465099 \h </w:instrText>
            </w:r>
            <w:r>
              <w:rPr>
                <w:noProof/>
                <w:webHidden/>
              </w:rPr>
            </w:r>
            <w:r>
              <w:rPr>
                <w:noProof/>
                <w:webHidden/>
              </w:rPr>
              <w:fldChar w:fldCharType="separate"/>
            </w:r>
            <w:r>
              <w:rPr>
                <w:noProof/>
                <w:webHidden/>
              </w:rPr>
              <w:t>28</w:t>
            </w:r>
            <w:r>
              <w:rPr>
                <w:noProof/>
                <w:webHidden/>
              </w:rPr>
              <w:fldChar w:fldCharType="end"/>
            </w:r>
          </w:hyperlink>
        </w:p>
        <w:p w14:paraId="65C6250C" w14:textId="129AC286" w:rsidR="00157E0F" w:rsidRDefault="00157E0F">
          <w:pPr>
            <w:pStyle w:val="TDC2"/>
            <w:rPr>
              <w:rFonts w:asciiTheme="minorHAnsi" w:eastAsiaTheme="minorEastAsia" w:hAnsiTheme="minorHAnsi"/>
              <w:noProof/>
              <w:szCs w:val="24"/>
              <w:lang w:eastAsia="es-CO"/>
            </w:rPr>
          </w:pPr>
          <w:hyperlink w:anchor="_Toc209465100" w:history="1">
            <w:r w:rsidRPr="000644FC">
              <w:rPr>
                <w:rStyle w:val="Hipervnculo"/>
                <w:rFonts w:eastAsia="Calibri" w:cs="Arial"/>
                <w:b/>
                <w:bCs/>
                <w:noProof/>
                <w:kern w:val="0"/>
                <w14:ligatures w14:val="none"/>
              </w:rPr>
              <w:t>2.2.1.3 Desafíos de la inteligencia artificial para la toma de decisiones</w:t>
            </w:r>
            <w:r>
              <w:rPr>
                <w:noProof/>
                <w:webHidden/>
              </w:rPr>
              <w:tab/>
            </w:r>
            <w:r>
              <w:rPr>
                <w:noProof/>
                <w:webHidden/>
              </w:rPr>
              <w:fldChar w:fldCharType="begin"/>
            </w:r>
            <w:r>
              <w:rPr>
                <w:noProof/>
                <w:webHidden/>
              </w:rPr>
              <w:instrText xml:space="preserve"> PAGEREF _Toc209465100 \h </w:instrText>
            </w:r>
            <w:r>
              <w:rPr>
                <w:noProof/>
                <w:webHidden/>
              </w:rPr>
            </w:r>
            <w:r>
              <w:rPr>
                <w:noProof/>
                <w:webHidden/>
              </w:rPr>
              <w:fldChar w:fldCharType="separate"/>
            </w:r>
            <w:r>
              <w:rPr>
                <w:noProof/>
                <w:webHidden/>
              </w:rPr>
              <w:t>29</w:t>
            </w:r>
            <w:r>
              <w:rPr>
                <w:noProof/>
                <w:webHidden/>
              </w:rPr>
              <w:fldChar w:fldCharType="end"/>
            </w:r>
          </w:hyperlink>
        </w:p>
        <w:p w14:paraId="7D881CD1" w14:textId="2E992F7E" w:rsidR="00157E0F" w:rsidRDefault="00157E0F">
          <w:pPr>
            <w:pStyle w:val="TDC2"/>
            <w:tabs>
              <w:tab w:val="left" w:pos="480"/>
            </w:tabs>
            <w:rPr>
              <w:rFonts w:asciiTheme="minorHAnsi" w:eastAsiaTheme="minorEastAsia" w:hAnsiTheme="minorHAnsi"/>
              <w:noProof/>
              <w:szCs w:val="24"/>
              <w:lang w:eastAsia="es-CO"/>
            </w:rPr>
          </w:pPr>
          <w:hyperlink w:anchor="_Toc209465101" w:history="1">
            <w:r w:rsidRPr="000644FC">
              <w:rPr>
                <w:rStyle w:val="Hipervnculo"/>
                <w:rFonts w:eastAsia="Calibri" w:cs="Arial"/>
                <w:b/>
                <w:bCs/>
                <w:noProof/>
                <w:kern w:val="0"/>
                <w14:ligatures w14:val="none"/>
              </w:rPr>
              <w:t>a)</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Falta de talento especializado</w:t>
            </w:r>
            <w:r>
              <w:rPr>
                <w:noProof/>
                <w:webHidden/>
              </w:rPr>
              <w:tab/>
            </w:r>
            <w:r>
              <w:rPr>
                <w:noProof/>
                <w:webHidden/>
              </w:rPr>
              <w:fldChar w:fldCharType="begin"/>
            </w:r>
            <w:r>
              <w:rPr>
                <w:noProof/>
                <w:webHidden/>
              </w:rPr>
              <w:instrText xml:space="preserve"> PAGEREF _Toc209465101 \h </w:instrText>
            </w:r>
            <w:r>
              <w:rPr>
                <w:noProof/>
                <w:webHidden/>
              </w:rPr>
            </w:r>
            <w:r>
              <w:rPr>
                <w:noProof/>
                <w:webHidden/>
              </w:rPr>
              <w:fldChar w:fldCharType="separate"/>
            </w:r>
            <w:r>
              <w:rPr>
                <w:noProof/>
                <w:webHidden/>
              </w:rPr>
              <w:t>30</w:t>
            </w:r>
            <w:r>
              <w:rPr>
                <w:noProof/>
                <w:webHidden/>
              </w:rPr>
              <w:fldChar w:fldCharType="end"/>
            </w:r>
          </w:hyperlink>
        </w:p>
        <w:p w14:paraId="69C6677F" w14:textId="04921007" w:rsidR="00157E0F" w:rsidRDefault="00157E0F">
          <w:pPr>
            <w:pStyle w:val="TDC2"/>
            <w:tabs>
              <w:tab w:val="left" w:pos="480"/>
            </w:tabs>
            <w:rPr>
              <w:rFonts w:asciiTheme="minorHAnsi" w:eastAsiaTheme="minorEastAsia" w:hAnsiTheme="minorHAnsi"/>
              <w:noProof/>
              <w:szCs w:val="24"/>
              <w:lang w:eastAsia="es-CO"/>
            </w:rPr>
          </w:pPr>
          <w:hyperlink w:anchor="_Toc209465102" w:history="1">
            <w:r w:rsidRPr="000644FC">
              <w:rPr>
                <w:rStyle w:val="Hipervnculo"/>
                <w:rFonts w:eastAsia="Calibri" w:cs="Arial"/>
                <w:b/>
                <w:bCs/>
                <w:noProof/>
                <w:kern w:val="0"/>
                <w14:ligatures w14:val="none"/>
              </w:rPr>
              <w:t>b)</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Sesgos en los algoritmos</w:t>
            </w:r>
            <w:r>
              <w:rPr>
                <w:noProof/>
                <w:webHidden/>
              </w:rPr>
              <w:tab/>
            </w:r>
            <w:r>
              <w:rPr>
                <w:noProof/>
                <w:webHidden/>
              </w:rPr>
              <w:fldChar w:fldCharType="begin"/>
            </w:r>
            <w:r>
              <w:rPr>
                <w:noProof/>
                <w:webHidden/>
              </w:rPr>
              <w:instrText xml:space="preserve"> PAGEREF _Toc209465102 \h </w:instrText>
            </w:r>
            <w:r>
              <w:rPr>
                <w:noProof/>
                <w:webHidden/>
              </w:rPr>
            </w:r>
            <w:r>
              <w:rPr>
                <w:noProof/>
                <w:webHidden/>
              </w:rPr>
              <w:fldChar w:fldCharType="separate"/>
            </w:r>
            <w:r>
              <w:rPr>
                <w:noProof/>
                <w:webHidden/>
              </w:rPr>
              <w:t>31</w:t>
            </w:r>
            <w:r>
              <w:rPr>
                <w:noProof/>
                <w:webHidden/>
              </w:rPr>
              <w:fldChar w:fldCharType="end"/>
            </w:r>
          </w:hyperlink>
        </w:p>
        <w:p w14:paraId="7B7D70CA" w14:textId="552D8B72" w:rsidR="00157E0F" w:rsidRDefault="00157E0F">
          <w:pPr>
            <w:pStyle w:val="TDC2"/>
            <w:tabs>
              <w:tab w:val="left" w:pos="480"/>
            </w:tabs>
            <w:rPr>
              <w:rFonts w:asciiTheme="minorHAnsi" w:eastAsiaTheme="minorEastAsia" w:hAnsiTheme="minorHAnsi"/>
              <w:noProof/>
              <w:szCs w:val="24"/>
              <w:lang w:eastAsia="es-CO"/>
            </w:rPr>
          </w:pPr>
          <w:hyperlink w:anchor="_Toc209465103" w:history="1">
            <w:r w:rsidRPr="000644FC">
              <w:rPr>
                <w:rStyle w:val="Hipervnculo"/>
                <w:rFonts w:eastAsia="Calibri" w:cs="Arial"/>
                <w:b/>
                <w:bCs/>
                <w:noProof/>
                <w:kern w:val="0"/>
                <w14:ligatures w14:val="none"/>
              </w:rPr>
              <w:t>c)</w:t>
            </w:r>
            <w:r>
              <w:rPr>
                <w:rFonts w:asciiTheme="minorHAnsi" w:eastAsiaTheme="minorEastAsia" w:hAnsiTheme="minorHAnsi"/>
                <w:szCs w:val="24"/>
                <w:lang w:eastAsia="es-CO"/>
              </w:rPr>
              <w:t xml:space="preserve"> </w:t>
            </w:r>
            <w:r w:rsidRPr="000644FC">
              <w:rPr>
                <w:rStyle w:val="Hipervnculo"/>
                <w:rFonts w:eastAsia="Calibri" w:cs="Arial"/>
                <w:b/>
                <w:bCs/>
                <w:noProof/>
                <w:kern w:val="0"/>
                <w14:ligatures w14:val="none"/>
              </w:rPr>
              <w:t>Altos costos de implementación</w:t>
            </w:r>
            <w:r>
              <w:rPr>
                <w:noProof/>
                <w:webHidden/>
              </w:rPr>
              <w:tab/>
            </w:r>
            <w:r>
              <w:rPr>
                <w:noProof/>
                <w:webHidden/>
              </w:rPr>
              <w:fldChar w:fldCharType="begin"/>
            </w:r>
            <w:r>
              <w:rPr>
                <w:noProof/>
                <w:webHidden/>
              </w:rPr>
              <w:instrText xml:space="preserve"> PAGEREF _Toc209465103 \h </w:instrText>
            </w:r>
            <w:r>
              <w:rPr>
                <w:noProof/>
                <w:webHidden/>
              </w:rPr>
            </w:r>
            <w:r>
              <w:rPr>
                <w:noProof/>
                <w:webHidden/>
              </w:rPr>
              <w:fldChar w:fldCharType="separate"/>
            </w:r>
            <w:r>
              <w:rPr>
                <w:noProof/>
                <w:webHidden/>
              </w:rPr>
              <w:t>33</w:t>
            </w:r>
            <w:r>
              <w:rPr>
                <w:noProof/>
                <w:webHidden/>
              </w:rPr>
              <w:fldChar w:fldCharType="end"/>
            </w:r>
          </w:hyperlink>
        </w:p>
        <w:p w14:paraId="165CE6AD" w14:textId="7AA5EE5A" w:rsidR="00157E0F" w:rsidRDefault="00157E0F">
          <w:pPr>
            <w:pStyle w:val="TDC1"/>
            <w:rPr>
              <w:rFonts w:asciiTheme="minorHAnsi" w:eastAsiaTheme="minorEastAsia" w:hAnsiTheme="minorHAnsi"/>
              <w:noProof/>
              <w:szCs w:val="24"/>
              <w:lang w:eastAsia="es-CO"/>
            </w:rPr>
          </w:pPr>
          <w:hyperlink w:anchor="_Toc209465104" w:history="1">
            <w:r w:rsidRPr="000644FC">
              <w:rPr>
                <w:rStyle w:val="Hipervnculo"/>
                <w:rFonts w:eastAsia="Calibri" w:cs="Arial"/>
                <w:b/>
                <w:bCs/>
                <w:noProof/>
                <w:kern w:val="0"/>
                <w14:ligatures w14:val="none"/>
              </w:rPr>
              <w:t>2.3 SISTEMA DE VARIABLE</w:t>
            </w:r>
            <w:r>
              <w:rPr>
                <w:noProof/>
                <w:webHidden/>
              </w:rPr>
              <w:tab/>
            </w:r>
            <w:r>
              <w:rPr>
                <w:noProof/>
                <w:webHidden/>
              </w:rPr>
              <w:fldChar w:fldCharType="begin"/>
            </w:r>
            <w:r>
              <w:rPr>
                <w:noProof/>
                <w:webHidden/>
              </w:rPr>
              <w:instrText xml:space="preserve"> PAGEREF _Toc209465104 \h </w:instrText>
            </w:r>
            <w:r>
              <w:rPr>
                <w:noProof/>
                <w:webHidden/>
              </w:rPr>
            </w:r>
            <w:r>
              <w:rPr>
                <w:noProof/>
                <w:webHidden/>
              </w:rPr>
              <w:fldChar w:fldCharType="separate"/>
            </w:r>
            <w:r>
              <w:rPr>
                <w:noProof/>
                <w:webHidden/>
              </w:rPr>
              <w:t>34</w:t>
            </w:r>
            <w:r>
              <w:rPr>
                <w:noProof/>
                <w:webHidden/>
              </w:rPr>
              <w:fldChar w:fldCharType="end"/>
            </w:r>
          </w:hyperlink>
        </w:p>
        <w:p w14:paraId="050A46E7" w14:textId="40905AC0" w:rsidR="00157E0F" w:rsidRDefault="00157E0F">
          <w:pPr>
            <w:pStyle w:val="TDC1"/>
            <w:rPr>
              <w:rFonts w:asciiTheme="minorHAnsi" w:eastAsiaTheme="minorEastAsia" w:hAnsiTheme="minorHAnsi"/>
              <w:noProof/>
              <w:szCs w:val="24"/>
              <w:lang w:eastAsia="es-CO"/>
            </w:rPr>
          </w:pPr>
          <w:hyperlink w:anchor="_Toc209465105" w:history="1">
            <w:r w:rsidRPr="000644FC">
              <w:rPr>
                <w:rStyle w:val="Hipervnculo"/>
                <w:rFonts w:eastAsia="Calibri" w:cs="Arial"/>
                <w:b/>
                <w:bCs/>
                <w:noProof/>
                <w:kern w:val="0"/>
                <w14:ligatures w14:val="none"/>
              </w:rPr>
              <w:t>2.3.1 Definición nominal</w:t>
            </w:r>
            <w:r>
              <w:rPr>
                <w:noProof/>
                <w:webHidden/>
              </w:rPr>
              <w:tab/>
            </w:r>
            <w:r>
              <w:rPr>
                <w:noProof/>
                <w:webHidden/>
              </w:rPr>
              <w:fldChar w:fldCharType="begin"/>
            </w:r>
            <w:r>
              <w:rPr>
                <w:noProof/>
                <w:webHidden/>
              </w:rPr>
              <w:instrText xml:space="preserve"> PAGEREF _Toc209465105 \h </w:instrText>
            </w:r>
            <w:r>
              <w:rPr>
                <w:noProof/>
                <w:webHidden/>
              </w:rPr>
            </w:r>
            <w:r>
              <w:rPr>
                <w:noProof/>
                <w:webHidden/>
              </w:rPr>
              <w:fldChar w:fldCharType="separate"/>
            </w:r>
            <w:r>
              <w:rPr>
                <w:noProof/>
                <w:webHidden/>
              </w:rPr>
              <w:t>34</w:t>
            </w:r>
            <w:r>
              <w:rPr>
                <w:noProof/>
                <w:webHidden/>
              </w:rPr>
              <w:fldChar w:fldCharType="end"/>
            </w:r>
          </w:hyperlink>
        </w:p>
        <w:p w14:paraId="764ECD67" w14:textId="0D9FA252" w:rsidR="00157E0F" w:rsidRDefault="00157E0F">
          <w:pPr>
            <w:pStyle w:val="TDC1"/>
            <w:rPr>
              <w:rFonts w:asciiTheme="minorHAnsi" w:eastAsiaTheme="minorEastAsia" w:hAnsiTheme="minorHAnsi"/>
              <w:noProof/>
              <w:szCs w:val="24"/>
              <w:lang w:eastAsia="es-CO"/>
            </w:rPr>
          </w:pPr>
          <w:hyperlink w:anchor="_Toc209465106" w:history="1">
            <w:r w:rsidRPr="000644FC">
              <w:rPr>
                <w:rStyle w:val="Hipervnculo"/>
                <w:rFonts w:eastAsia="Calibri" w:cs="Arial"/>
                <w:b/>
                <w:bCs/>
                <w:noProof/>
                <w:kern w:val="0"/>
                <w14:ligatures w14:val="none"/>
              </w:rPr>
              <w:t>2.3.2 Definición conceptual</w:t>
            </w:r>
            <w:r>
              <w:rPr>
                <w:noProof/>
                <w:webHidden/>
              </w:rPr>
              <w:tab/>
            </w:r>
            <w:r>
              <w:rPr>
                <w:noProof/>
                <w:webHidden/>
              </w:rPr>
              <w:fldChar w:fldCharType="begin"/>
            </w:r>
            <w:r>
              <w:rPr>
                <w:noProof/>
                <w:webHidden/>
              </w:rPr>
              <w:instrText xml:space="preserve"> PAGEREF _Toc209465106 \h </w:instrText>
            </w:r>
            <w:r>
              <w:rPr>
                <w:noProof/>
                <w:webHidden/>
              </w:rPr>
            </w:r>
            <w:r>
              <w:rPr>
                <w:noProof/>
                <w:webHidden/>
              </w:rPr>
              <w:fldChar w:fldCharType="separate"/>
            </w:r>
            <w:r>
              <w:rPr>
                <w:noProof/>
                <w:webHidden/>
              </w:rPr>
              <w:t>34</w:t>
            </w:r>
            <w:r>
              <w:rPr>
                <w:noProof/>
                <w:webHidden/>
              </w:rPr>
              <w:fldChar w:fldCharType="end"/>
            </w:r>
          </w:hyperlink>
        </w:p>
        <w:p w14:paraId="482ADF2E" w14:textId="130264E1" w:rsidR="00157E0F" w:rsidRDefault="00157E0F">
          <w:pPr>
            <w:pStyle w:val="TDC1"/>
            <w:rPr>
              <w:rFonts w:asciiTheme="minorHAnsi" w:eastAsiaTheme="minorEastAsia" w:hAnsiTheme="minorHAnsi"/>
              <w:noProof/>
              <w:szCs w:val="24"/>
              <w:lang w:eastAsia="es-CO"/>
            </w:rPr>
          </w:pPr>
          <w:hyperlink w:anchor="_Toc209465107" w:history="1">
            <w:r w:rsidRPr="000644FC">
              <w:rPr>
                <w:rStyle w:val="Hipervnculo"/>
                <w:rFonts w:eastAsia="Calibri" w:cs="Arial"/>
                <w:b/>
                <w:bCs/>
                <w:noProof/>
                <w:kern w:val="0"/>
                <w14:ligatures w14:val="none"/>
              </w:rPr>
              <w:t>2.3.3 Definición operacional</w:t>
            </w:r>
            <w:r>
              <w:rPr>
                <w:noProof/>
                <w:webHidden/>
              </w:rPr>
              <w:tab/>
            </w:r>
            <w:r>
              <w:rPr>
                <w:noProof/>
                <w:webHidden/>
              </w:rPr>
              <w:fldChar w:fldCharType="begin"/>
            </w:r>
            <w:r>
              <w:rPr>
                <w:noProof/>
                <w:webHidden/>
              </w:rPr>
              <w:instrText xml:space="preserve"> PAGEREF _Toc209465107 \h </w:instrText>
            </w:r>
            <w:r>
              <w:rPr>
                <w:noProof/>
                <w:webHidden/>
              </w:rPr>
            </w:r>
            <w:r>
              <w:rPr>
                <w:noProof/>
                <w:webHidden/>
              </w:rPr>
              <w:fldChar w:fldCharType="separate"/>
            </w:r>
            <w:r>
              <w:rPr>
                <w:noProof/>
                <w:webHidden/>
              </w:rPr>
              <w:t>34</w:t>
            </w:r>
            <w:r>
              <w:rPr>
                <w:noProof/>
                <w:webHidden/>
              </w:rPr>
              <w:fldChar w:fldCharType="end"/>
            </w:r>
          </w:hyperlink>
        </w:p>
        <w:p w14:paraId="2FC0BDCE" w14:textId="1D52B3F5" w:rsidR="00157E0F" w:rsidRDefault="00157E0F">
          <w:pPr>
            <w:pStyle w:val="TDC1"/>
            <w:rPr>
              <w:rFonts w:asciiTheme="minorHAnsi" w:eastAsiaTheme="minorEastAsia" w:hAnsiTheme="minorHAnsi"/>
              <w:noProof/>
              <w:szCs w:val="24"/>
              <w:lang w:eastAsia="es-CO"/>
            </w:rPr>
          </w:pPr>
          <w:hyperlink w:anchor="_Toc209465108" w:history="1">
            <w:r w:rsidRPr="000644FC">
              <w:rPr>
                <w:rStyle w:val="Hipervnculo"/>
                <w:rFonts w:eastAsia="Calibri" w:cs="Arial"/>
                <w:b/>
                <w:bCs/>
                <w:noProof/>
                <w:kern w:val="0"/>
                <w14:ligatures w14:val="none"/>
              </w:rPr>
              <w:t>3.</w:t>
            </w:r>
            <w:r>
              <w:rPr>
                <w:rFonts w:asciiTheme="minorHAnsi" w:eastAsiaTheme="minorEastAsia" w:hAnsiTheme="minorHAnsi"/>
                <w:noProof/>
                <w:szCs w:val="24"/>
                <w:lang w:eastAsia="es-CO"/>
              </w:rPr>
              <w:t xml:space="preserve"> </w:t>
            </w:r>
            <w:r w:rsidRPr="000644FC">
              <w:rPr>
                <w:rStyle w:val="Hipervnculo"/>
                <w:rFonts w:eastAsia="Calibri" w:cs="Arial"/>
                <w:b/>
                <w:bCs/>
                <w:noProof/>
                <w:kern w:val="0"/>
                <w14:ligatures w14:val="none"/>
              </w:rPr>
              <w:t>MARCO METODOLÓGICO</w:t>
            </w:r>
            <w:r>
              <w:rPr>
                <w:noProof/>
                <w:webHidden/>
              </w:rPr>
              <w:tab/>
            </w:r>
            <w:r>
              <w:rPr>
                <w:noProof/>
                <w:webHidden/>
              </w:rPr>
              <w:fldChar w:fldCharType="begin"/>
            </w:r>
            <w:r>
              <w:rPr>
                <w:noProof/>
                <w:webHidden/>
              </w:rPr>
              <w:instrText xml:space="preserve"> PAGEREF _Toc209465108 \h </w:instrText>
            </w:r>
            <w:r>
              <w:rPr>
                <w:noProof/>
                <w:webHidden/>
              </w:rPr>
            </w:r>
            <w:r>
              <w:rPr>
                <w:noProof/>
                <w:webHidden/>
              </w:rPr>
              <w:fldChar w:fldCharType="separate"/>
            </w:r>
            <w:r>
              <w:rPr>
                <w:noProof/>
                <w:webHidden/>
              </w:rPr>
              <w:t>37</w:t>
            </w:r>
            <w:r>
              <w:rPr>
                <w:noProof/>
                <w:webHidden/>
              </w:rPr>
              <w:fldChar w:fldCharType="end"/>
            </w:r>
          </w:hyperlink>
        </w:p>
        <w:p w14:paraId="103E565D" w14:textId="00C00663" w:rsidR="00157E0F" w:rsidRDefault="00157E0F">
          <w:pPr>
            <w:pStyle w:val="TDC1"/>
            <w:rPr>
              <w:rFonts w:asciiTheme="minorHAnsi" w:eastAsiaTheme="minorEastAsia" w:hAnsiTheme="minorHAnsi"/>
              <w:noProof/>
              <w:szCs w:val="24"/>
              <w:lang w:eastAsia="es-CO"/>
            </w:rPr>
          </w:pPr>
          <w:hyperlink w:anchor="_Toc209465109" w:history="1">
            <w:r w:rsidRPr="000644FC">
              <w:rPr>
                <w:rStyle w:val="Hipervnculo"/>
                <w:rFonts w:eastAsia="Calibri" w:cs="Arial"/>
                <w:b/>
                <w:bCs/>
                <w:noProof/>
                <w:kern w:val="0"/>
                <w14:ligatures w14:val="none"/>
              </w:rPr>
              <w:t>3.1 MARCO EPISTEMOLÓGICO</w:t>
            </w:r>
            <w:r>
              <w:rPr>
                <w:noProof/>
                <w:webHidden/>
              </w:rPr>
              <w:tab/>
            </w:r>
            <w:r>
              <w:rPr>
                <w:noProof/>
                <w:webHidden/>
              </w:rPr>
              <w:fldChar w:fldCharType="begin"/>
            </w:r>
            <w:r>
              <w:rPr>
                <w:noProof/>
                <w:webHidden/>
              </w:rPr>
              <w:instrText xml:space="preserve"> PAGEREF _Toc209465109 \h </w:instrText>
            </w:r>
            <w:r>
              <w:rPr>
                <w:noProof/>
                <w:webHidden/>
              </w:rPr>
            </w:r>
            <w:r>
              <w:rPr>
                <w:noProof/>
                <w:webHidden/>
              </w:rPr>
              <w:fldChar w:fldCharType="separate"/>
            </w:r>
            <w:r>
              <w:rPr>
                <w:noProof/>
                <w:webHidden/>
              </w:rPr>
              <w:t>37</w:t>
            </w:r>
            <w:r>
              <w:rPr>
                <w:noProof/>
                <w:webHidden/>
              </w:rPr>
              <w:fldChar w:fldCharType="end"/>
            </w:r>
          </w:hyperlink>
        </w:p>
        <w:p w14:paraId="4283EF0C" w14:textId="61ACA472" w:rsidR="00157E0F" w:rsidRDefault="00157E0F">
          <w:pPr>
            <w:pStyle w:val="TDC1"/>
            <w:rPr>
              <w:rFonts w:asciiTheme="minorHAnsi" w:eastAsiaTheme="minorEastAsia" w:hAnsiTheme="minorHAnsi"/>
              <w:noProof/>
              <w:szCs w:val="24"/>
              <w:lang w:eastAsia="es-CO"/>
            </w:rPr>
          </w:pPr>
          <w:hyperlink w:anchor="_Toc209465110" w:history="1">
            <w:r w:rsidRPr="000644FC">
              <w:rPr>
                <w:rStyle w:val="Hipervnculo"/>
                <w:rFonts w:eastAsia="Calibri" w:cs="Arial"/>
                <w:b/>
                <w:bCs/>
                <w:noProof/>
                <w:kern w:val="0"/>
                <w14:ligatures w14:val="none"/>
              </w:rPr>
              <w:t>3.2 TIPO DE INVESTIGACIÓN</w:t>
            </w:r>
            <w:r>
              <w:rPr>
                <w:noProof/>
                <w:webHidden/>
              </w:rPr>
              <w:tab/>
            </w:r>
            <w:r>
              <w:rPr>
                <w:noProof/>
                <w:webHidden/>
              </w:rPr>
              <w:fldChar w:fldCharType="begin"/>
            </w:r>
            <w:r>
              <w:rPr>
                <w:noProof/>
                <w:webHidden/>
              </w:rPr>
              <w:instrText xml:space="preserve"> PAGEREF _Toc209465110 \h </w:instrText>
            </w:r>
            <w:r>
              <w:rPr>
                <w:noProof/>
                <w:webHidden/>
              </w:rPr>
            </w:r>
            <w:r>
              <w:rPr>
                <w:noProof/>
                <w:webHidden/>
              </w:rPr>
              <w:fldChar w:fldCharType="separate"/>
            </w:r>
            <w:r>
              <w:rPr>
                <w:noProof/>
                <w:webHidden/>
              </w:rPr>
              <w:t>39</w:t>
            </w:r>
            <w:r>
              <w:rPr>
                <w:noProof/>
                <w:webHidden/>
              </w:rPr>
              <w:fldChar w:fldCharType="end"/>
            </w:r>
          </w:hyperlink>
        </w:p>
        <w:p w14:paraId="5A768137" w14:textId="67C94984" w:rsidR="00157E0F" w:rsidRDefault="00157E0F">
          <w:pPr>
            <w:pStyle w:val="TDC1"/>
            <w:rPr>
              <w:rFonts w:asciiTheme="minorHAnsi" w:eastAsiaTheme="minorEastAsia" w:hAnsiTheme="minorHAnsi"/>
              <w:noProof/>
              <w:szCs w:val="24"/>
              <w:lang w:eastAsia="es-CO"/>
            </w:rPr>
          </w:pPr>
          <w:hyperlink w:anchor="_Toc209465111" w:history="1">
            <w:r w:rsidRPr="000644FC">
              <w:rPr>
                <w:rStyle w:val="Hipervnculo"/>
                <w:rFonts w:eastAsia="Calibri" w:cs="Arial"/>
                <w:b/>
                <w:bCs/>
                <w:noProof/>
                <w:kern w:val="0"/>
                <w14:ligatures w14:val="none"/>
              </w:rPr>
              <w:t>3.3 DISEÑO DE LA INVESTIGACIÓN</w:t>
            </w:r>
            <w:r>
              <w:rPr>
                <w:noProof/>
                <w:webHidden/>
              </w:rPr>
              <w:tab/>
            </w:r>
            <w:r>
              <w:rPr>
                <w:noProof/>
                <w:webHidden/>
              </w:rPr>
              <w:fldChar w:fldCharType="begin"/>
            </w:r>
            <w:r>
              <w:rPr>
                <w:noProof/>
                <w:webHidden/>
              </w:rPr>
              <w:instrText xml:space="preserve"> PAGEREF _Toc209465111 \h </w:instrText>
            </w:r>
            <w:r>
              <w:rPr>
                <w:noProof/>
                <w:webHidden/>
              </w:rPr>
            </w:r>
            <w:r>
              <w:rPr>
                <w:noProof/>
                <w:webHidden/>
              </w:rPr>
              <w:fldChar w:fldCharType="separate"/>
            </w:r>
            <w:r>
              <w:rPr>
                <w:noProof/>
                <w:webHidden/>
              </w:rPr>
              <w:t>41</w:t>
            </w:r>
            <w:r>
              <w:rPr>
                <w:noProof/>
                <w:webHidden/>
              </w:rPr>
              <w:fldChar w:fldCharType="end"/>
            </w:r>
          </w:hyperlink>
        </w:p>
        <w:p w14:paraId="0F47FD5D" w14:textId="60BABECD" w:rsidR="00157E0F" w:rsidRDefault="00157E0F">
          <w:pPr>
            <w:pStyle w:val="TDC1"/>
            <w:rPr>
              <w:rFonts w:asciiTheme="minorHAnsi" w:eastAsiaTheme="minorEastAsia" w:hAnsiTheme="minorHAnsi"/>
              <w:noProof/>
              <w:szCs w:val="24"/>
              <w:lang w:eastAsia="es-CO"/>
            </w:rPr>
          </w:pPr>
          <w:hyperlink w:anchor="_Toc209465112" w:history="1">
            <w:r w:rsidRPr="000644FC">
              <w:rPr>
                <w:rStyle w:val="Hipervnculo"/>
                <w:rFonts w:eastAsia="Calibri" w:cs="Arial"/>
                <w:b/>
                <w:bCs/>
                <w:noProof/>
                <w:kern w:val="0"/>
                <w14:ligatures w14:val="none"/>
              </w:rPr>
              <w:t>3.4 POBLACIÓN Y CENSO</w:t>
            </w:r>
            <w:r>
              <w:rPr>
                <w:noProof/>
                <w:webHidden/>
              </w:rPr>
              <w:tab/>
            </w:r>
            <w:r>
              <w:rPr>
                <w:noProof/>
                <w:webHidden/>
              </w:rPr>
              <w:fldChar w:fldCharType="begin"/>
            </w:r>
            <w:r>
              <w:rPr>
                <w:noProof/>
                <w:webHidden/>
              </w:rPr>
              <w:instrText xml:space="preserve"> PAGEREF _Toc209465112 \h </w:instrText>
            </w:r>
            <w:r>
              <w:rPr>
                <w:noProof/>
                <w:webHidden/>
              </w:rPr>
            </w:r>
            <w:r>
              <w:rPr>
                <w:noProof/>
                <w:webHidden/>
              </w:rPr>
              <w:fldChar w:fldCharType="separate"/>
            </w:r>
            <w:r>
              <w:rPr>
                <w:noProof/>
                <w:webHidden/>
              </w:rPr>
              <w:t>44</w:t>
            </w:r>
            <w:r>
              <w:rPr>
                <w:noProof/>
                <w:webHidden/>
              </w:rPr>
              <w:fldChar w:fldCharType="end"/>
            </w:r>
          </w:hyperlink>
        </w:p>
        <w:p w14:paraId="57CF9F37" w14:textId="0413AB86" w:rsidR="00157E0F" w:rsidRDefault="00157E0F">
          <w:pPr>
            <w:pStyle w:val="TDC1"/>
            <w:rPr>
              <w:rFonts w:asciiTheme="minorHAnsi" w:eastAsiaTheme="minorEastAsia" w:hAnsiTheme="minorHAnsi"/>
              <w:noProof/>
              <w:szCs w:val="24"/>
              <w:lang w:eastAsia="es-CO"/>
            </w:rPr>
          </w:pPr>
          <w:hyperlink w:anchor="_Toc209465113" w:history="1">
            <w:r w:rsidRPr="000644FC">
              <w:rPr>
                <w:rStyle w:val="Hipervnculo"/>
                <w:rFonts w:eastAsia="MS Mincho" w:cs="Arial"/>
                <w:b/>
                <w:noProof/>
                <w:kern w:val="0"/>
                <w:lang w:val="es-ES" w:eastAsia="es-ES"/>
                <w14:ligatures w14:val="none"/>
              </w:rPr>
              <w:t>3.5 TÉCNICAS E INSTRUMENTOS DE RECOLECCIÓN DE DATOS</w:t>
            </w:r>
            <w:r>
              <w:rPr>
                <w:noProof/>
                <w:webHidden/>
              </w:rPr>
              <w:tab/>
            </w:r>
            <w:r>
              <w:rPr>
                <w:noProof/>
                <w:webHidden/>
              </w:rPr>
              <w:fldChar w:fldCharType="begin"/>
            </w:r>
            <w:r>
              <w:rPr>
                <w:noProof/>
                <w:webHidden/>
              </w:rPr>
              <w:instrText xml:space="preserve"> PAGEREF _Toc209465113 \h </w:instrText>
            </w:r>
            <w:r>
              <w:rPr>
                <w:noProof/>
                <w:webHidden/>
              </w:rPr>
            </w:r>
            <w:r>
              <w:rPr>
                <w:noProof/>
                <w:webHidden/>
              </w:rPr>
              <w:fldChar w:fldCharType="separate"/>
            </w:r>
            <w:r>
              <w:rPr>
                <w:noProof/>
                <w:webHidden/>
              </w:rPr>
              <w:t>47</w:t>
            </w:r>
            <w:r>
              <w:rPr>
                <w:noProof/>
                <w:webHidden/>
              </w:rPr>
              <w:fldChar w:fldCharType="end"/>
            </w:r>
          </w:hyperlink>
        </w:p>
        <w:p w14:paraId="531BF74B" w14:textId="2127FD88" w:rsidR="00157E0F" w:rsidRDefault="00157E0F">
          <w:pPr>
            <w:pStyle w:val="TDC1"/>
            <w:rPr>
              <w:rFonts w:asciiTheme="minorHAnsi" w:eastAsiaTheme="minorEastAsia" w:hAnsiTheme="minorHAnsi"/>
              <w:noProof/>
              <w:szCs w:val="24"/>
              <w:lang w:eastAsia="es-CO"/>
            </w:rPr>
          </w:pPr>
          <w:hyperlink w:anchor="_Toc209465114" w:history="1">
            <w:r w:rsidRPr="000644FC">
              <w:rPr>
                <w:rStyle w:val="Hipervnculo"/>
                <w:rFonts w:eastAsia="Calibri" w:cs="Arial"/>
                <w:b/>
                <w:noProof/>
                <w:kern w:val="0"/>
                <w:lang w:val="es-ES"/>
                <w14:ligatures w14:val="none"/>
              </w:rPr>
              <w:t>3.5.1. Validez del instrumento</w:t>
            </w:r>
            <w:r>
              <w:rPr>
                <w:noProof/>
                <w:webHidden/>
              </w:rPr>
              <w:tab/>
            </w:r>
            <w:r>
              <w:rPr>
                <w:noProof/>
                <w:webHidden/>
              </w:rPr>
              <w:fldChar w:fldCharType="begin"/>
            </w:r>
            <w:r>
              <w:rPr>
                <w:noProof/>
                <w:webHidden/>
              </w:rPr>
              <w:instrText xml:space="preserve"> PAGEREF _Toc209465114 \h </w:instrText>
            </w:r>
            <w:r>
              <w:rPr>
                <w:noProof/>
                <w:webHidden/>
              </w:rPr>
            </w:r>
            <w:r>
              <w:rPr>
                <w:noProof/>
                <w:webHidden/>
              </w:rPr>
              <w:fldChar w:fldCharType="separate"/>
            </w:r>
            <w:r>
              <w:rPr>
                <w:noProof/>
                <w:webHidden/>
              </w:rPr>
              <w:t>49</w:t>
            </w:r>
            <w:r>
              <w:rPr>
                <w:noProof/>
                <w:webHidden/>
              </w:rPr>
              <w:fldChar w:fldCharType="end"/>
            </w:r>
          </w:hyperlink>
        </w:p>
        <w:p w14:paraId="72EACAD0" w14:textId="35A6673C" w:rsidR="00157E0F" w:rsidRDefault="00157E0F">
          <w:pPr>
            <w:pStyle w:val="TDC1"/>
            <w:rPr>
              <w:rFonts w:asciiTheme="minorHAnsi" w:eastAsiaTheme="minorEastAsia" w:hAnsiTheme="minorHAnsi"/>
              <w:noProof/>
              <w:szCs w:val="24"/>
              <w:lang w:eastAsia="es-CO"/>
            </w:rPr>
          </w:pPr>
          <w:hyperlink w:anchor="_Toc209465115" w:history="1">
            <w:r w:rsidRPr="000644FC">
              <w:rPr>
                <w:rStyle w:val="Hipervnculo"/>
                <w:rFonts w:eastAsia="Calibri" w:cs="Arial"/>
                <w:b/>
                <w:noProof/>
                <w:kern w:val="0"/>
                <w:lang w:val="es-ES"/>
                <w14:ligatures w14:val="none"/>
              </w:rPr>
              <w:t>3.5.2. Confiabilidad del instrumento</w:t>
            </w:r>
            <w:r>
              <w:rPr>
                <w:noProof/>
                <w:webHidden/>
              </w:rPr>
              <w:tab/>
            </w:r>
            <w:r>
              <w:rPr>
                <w:noProof/>
                <w:webHidden/>
              </w:rPr>
              <w:fldChar w:fldCharType="begin"/>
            </w:r>
            <w:r>
              <w:rPr>
                <w:noProof/>
                <w:webHidden/>
              </w:rPr>
              <w:instrText xml:space="preserve"> PAGEREF _Toc209465115 \h </w:instrText>
            </w:r>
            <w:r>
              <w:rPr>
                <w:noProof/>
                <w:webHidden/>
              </w:rPr>
            </w:r>
            <w:r>
              <w:rPr>
                <w:noProof/>
                <w:webHidden/>
              </w:rPr>
              <w:fldChar w:fldCharType="separate"/>
            </w:r>
            <w:r>
              <w:rPr>
                <w:noProof/>
                <w:webHidden/>
              </w:rPr>
              <w:t>51</w:t>
            </w:r>
            <w:r>
              <w:rPr>
                <w:noProof/>
                <w:webHidden/>
              </w:rPr>
              <w:fldChar w:fldCharType="end"/>
            </w:r>
          </w:hyperlink>
        </w:p>
        <w:p w14:paraId="34739436" w14:textId="00C61EFA" w:rsidR="00157E0F" w:rsidRDefault="00157E0F">
          <w:pPr>
            <w:pStyle w:val="TDC1"/>
            <w:rPr>
              <w:rFonts w:asciiTheme="minorHAnsi" w:eastAsiaTheme="minorEastAsia" w:hAnsiTheme="minorHAnsi"/>
              <w:noProof/>
              <w:szCs w:val="24"/>
              <w:lang w:eastAsia="es-CO"/>
            </w:rPr>
          </w:pPr>
          <w:hyperlink w:anchor="_Toc209465116" w:history="1">
            <w:r w:rsidRPr="000644FC">
              <w:rPr>
                <w:rStyle w:val="Hipervnculo"/>
                <w:rFonts w:eastAsia="Calibri" w:cs="Arial"/>
                <w:b/>
                <w:noProof/>
                <w:kern w:val="0"/>
                <w:lang w:val="es-ES"/>
                <w14:ligatures w14:val="none"/>
              </w:rPr>
              <w:t>3.6. TÉCNICA DE ANÁLISIS DE DATOS</w:t>
            </w:r>
            <w:r>
              <w:rPr>
                <w:noProof/>
                <w:webHidden/>
              </w:rPr>
              <w:tab/>
            </w:r>
            <w:r>
              <w:rPr>
                <w:noProof/>
                <w:webHidden/>
              </w:rPr>
              <w:fldChar w:fldCharType="begin"/>
            </w:r>
            <w:r>
              <w:rPr>
                <w:noProof/>
                <w:webHidden/>
              </w:rPr>
              <w:instrText xml:space="preserve"> PAGEREF _Toc209465116 \h </w:instrText>
            </w:r>
            <w:r>
              <w:rPr>
                <w:noProof/>
                <w:webHidden/>
              </w:rPr>
            </w:r>
            <w:r>
              <w:rPr>
                <w:noProof/>
                <w:webHidden/>
              </w:rPr>
              <w:fldChar w:fldCharType="separate"/>
            </w:r>
            <w:r>
              <w:rPr>
                <w:noProof/>
                <w:webHidden/>
              </w:rPr>
              <w:t>53</w:t>
            </w:r>
            <w:r>
              <w:rPr>
                <w:noProof/>
                <w:webHidden/>
              </w:rPr>
              <w:fldChar w:fldCharType="end"/>
            </w:r>
          </w:hyperlink>
        </w:p>
        <w:p w14:paraId="51099ED4" w14:textId="3285AB29" w:rsidR="00157E0F" w:rsidRDefault="00157E0F">
          <w:pPr>
            <w:pStyle w:val="TDC1"/>
            <w:rPr>
              <w:rFonts w:asciiTheme="minorHAnsi" w:eastAsiaTheme="minorEastAsia" w:hAnsiTheme="minorHAnsi"/>
              <w:noProof/>
              <w:szCs w:val="24"/>
              <w:lang w:eastAsia="es-CO"/>
            </w:rPr>
          </w:pPr>
          <w:hyperlink w:anchor="_Toc209465117" w:history="1">
            <w:r w:rsidRPr="000644FC">
              <w:rPr>
                <w:rStyle w:val="Hipervnculo"/>
                <w:rFonts w:eastAsia="Calibri" w:cs="Arial"/>
                <w:b/>
                <w:noProof/>
                <w:kern w:val="0"/>
                <w:lang w:val="es-ES"/>
                <w14:ligatures w14:val="none"/>
              </w:rPr>
              <w:t>3.7. PROCEDIMIENTO DE LA INVESTIGACIÓN</w:t>
            </w:r>
            <w:r>
              <w:rPr>
                <w:noProof/>
                <w:webHidden/>
              </w:rPr>
              <w:tab/>
            </w:r>
            <w:r>
              <w:rPr>
                <w:noProof/>
                <w:webHidden/>
              </w:rPr>
              <w:fldChar w:fldCharType="begin"/>
            </w:r>
            <w:r>
              <w:rPr>
                <w:noProof/>
                <w:webHidden/>
              </w:rPr>
              <w:instrText xml:space="preserve"> PAGEREF _Toc209465117 \h </w:instrText>
            </w:r>
            <w:r>
              <w:rPr>
                <w:noProof/>
                <w:webHidden/>
              </w:rPr>
            </w:r>
            <w:r>
              <w:rPr>
                <w:noProof/>
                <w:webHidden/>
              </w:rPr>
              <w:fldChar w:fldCharType="separate"/>
            </w:r>
            <w:r>
              <w:rPr>
                <w:noProof/>
                <w:webHidden/>
              </w:rPr>
              <w:t>55</w:t>
            </w:r>
            <w:r>
              <w:rPr>
                <w:noProof/>
                <w:webHidden/>
              </w:rPr>
              <w:fldChar w:fldCharType="end"/>
            </w:r>
          </w:hyperlink>
        </w:p>
        <w:p w14:paraId="791F023B" w14:textId="2F970242" w:rsidR="00157E0F" w:rsidRDefault="00157E0F">
          <w:pPr>
            <w:pStyle w:val="TDC1"/>
            <w:rPr>
              <w:rFonts w:asciiTheme="minorHAnsi" w:eastAsiaTheme="minorEastAsia" w:hAnsiTheme="minorHAnsi"/>
              <w:noProof/>
              <w:szCs w:val="24"/>
              <w:lang w:eastAsia="es-CO"/>
            </w:rPr>
          </w:pPr>
          <w:hyperlink w:anchor="_Toc209465118" w:history="1">
            <w:r w:rsidRPr="000644FC">
              <w:rPr>
                <w:rStyle w:val="Hipervnculo"/>
                <w:rFonts w:eastAsia="Calibri" w:cs="Arial"/>
                <w:b/>
                <w:noProof/>
                <w:kern w:val="0"/>
                <w:lang w:val="es-ES"/>
                <w14:ligatures w14:val="none"/>
              </w:rPr>
              <w:t>CAPÍTULO IV</w:t>
            </w:r>
            <w:r>
              <w:rPr>
                <w:noProof/>
                <w:webHidden/>
              </w:rPr>
              <w:tab/>
            </w:r>
            <w:r>
              <w:rPr>
                <w:noProof/>
                <w:webHidden/>
              </w:rPr>
              <w:fldChar w:fldCharType="begin"/>
            </w:r>
            <w:r>
              <w:rPr>
                <w:noProof/>
                <w:webHidden/>
              </w:rPr>
              <w:instrText xml:space="preserve"> PAGEREF _Toc209465118 \h </w:instrText>
            </w:r>
            <w:r>
              <w:rPr>
                <w:noProof/>
                <w:webHidden/>
              </w:rPr>
            </w:r>
            <w:r>
              <w:rPr>
                <w:noProof/>
                <w:webHidden/>
              </w:rPr>
              <w:fldChar w:fldCharType="separate"/>
            </w:r>
            <w:r>
              <w:rPr>
                <w:noProof/>
                <w:webHidden/>
              </w:rPr>
              <w:t>58</w:t>
            </w:r>
            <w:r>
              <w:rPr>
                <w:noProof/>
                <w:webHidden/>
              </w:rPr>
              <w:fldChar w:fldCharType="end"/>
            </w:r>
          </w:hyperlink>
        </w:p>
        <w:p w14:paraId="35A57BC2" w14:textId="764E260A" w:rsidR="00157E0F" w:rsidRDefault="00157E0F">
          <w:pPr>
            <w:pStyle w:val="TDC1"/>
            <w:rPr>
              <w:rFonts w:asciiTheme="minorHAnsi" w:eastAsiaTheme="minorEastAsia" w:hAnsiTheme="minorHAnsi"/>
              <w:noProof/>
              <w:szCs w:val="24"/>
              <w:lang w:eastAsia="es-CO"/>
            </w:rPr>
          </w:pPr>
          <w:hyperlink w:anchor="_Toc209465119" w:history="1">
            <w:r w:rsidRPr="000644FC">
              <w:rPr>
                <w:rStyle w:val="Hipervnculo"/>
                <w:rFonts w:eastAsia="Calibri" w:cs="Arial"/>
                <w:b/>
                <w:noProof/>
                <w:kern w:val="0"/>
                <w:lang w:val="es-ES"/>
                <w14:ligatures w14:val="none"/>
              </w:rPr>
              <w:t>4.</w:t>
            </w:r>
            <w:r>
              <w:rPr>
                <w:rFonts w:asciiTheme="minorHAnsi" w:eastAsiaTheme="minorEastAsia" w:hAnsiTheme="minorHAnsi"/>
                <w:noProof/>
                <w:szCs w:val="24"/>
                <w:lang w:eastAsia="es-CO"/>
              </w:rPr>
              <w:t xml:space="preserve"> </w:t>
            </w:r>
            <w:r w:rsidRPr="000644FC">
              <w:rPr>
                <w:rStyle w:val="Hipervnculo"/>
                <w:rFonts w:eastAsia="Calibri" w:cs="Arial"/>
                <w:b/>
                <w:noProof/>
                <w:kern w:val="0"/>
                <w:lang w:val="es-ES"/>
                <w14:ligatures w14:val="none"/>
              </w:rPr>
              <w:t>ANÁLISIS DE LOS RESULTADOS</w:t>
            </w:r>
            <w:r>
              <w:rPr>
                <w:noProof/>
                <w:webHidden/>
              </w:rPr>
              <w:tab/>
            </w:r>
            <w:r>
              <w:rPr>
                <w:noProof/>
                <w:webHidden/>
              </w:rPr>
              <w:fldChar w:fldCharType="begin"/>
            </w:r>
            <w:r>
              <w:rPr>
                <w:noProof/>
                <w:webHidden/>
              </w:rPr>
              <w:instrText xml:space="preserve"> PAGEREF _Toc209465119 \h </w:instrText>
            </w:r>
            <w:r>
              <w:rPr>
                <w:noProof/>
                <w:webHidden/>
              </w:rPr>
            </w:r>
            <w:r>
              <w:rPr>
                <w:noProof/>
                <w:webHidden/>
              </w:rPr>
              <w:fldChar w:fldCharType="separate"/>
            </w:r>
            <w:r>
              <w:rPr>
                <w:noProof/>
                <w:webHidden/>
              </w:rPr>
              <w:t>58</w:t>
            </w:r>
            <w:r>
              <w:rPr>
                <w:noProof/>
                <w:webHidden/>
              </w:rPr>
              <w:fldChar w:fldCharType="end"/>
            </w:r>
          </w:hyperlink>
        </w:p>
        <w:p w14:paraId="288991BA" w14:textId="758066CA" w:rsidR="00157E0F" w:rsidRDefault="00157E0F">
          <w:pPr>
            <w:pStyle w:val="TDC1"/>
            <w:rPr>
              <w:rFonts w:asciiTheme="minorHAnsi" w:eastAsiaTheme="minorEastAsia" w:hAnsiTheme="minorHAnsi"/>
              <w:noProof/>
              <w:szCs w:val="24"/>
              <w:lang w:eastAsia="es-CO"/>
            </w:rPr>
          </w:pPr>
          <w:hyperlink w:anchor="_Toc209465120" w:history="1">
            <w:r w:rsidRPr="000644FC">
              <w:rPr>
                <w:rStyle w:val="Hipervnculo"/>
                <w:rFonts w:eastAsia="Calibri" w:cs="Arial"/>
                <w:b/>
                <w:noProof/>
                <w:kern w:val="0"/>
                <w:lang w:val="es-ES"/>
                <w14:ligatures w14:val="none"/>
              </w:rPr>
              <w:t>4.1 ANÁLISIS Y DISCUSIÓN DE LOS RESULTADOS</w:t>
            </w:r>
            <w:r>
              <w:rPr>
                <w:noProof/>
                <w:webHidden/>
              </w:rPr>
              <w:tab/>
            </w:r>
            <w:r>
              <w:rPr>
                <w:noProof/>
                <w:webHidden/>
              </w:rPr>
              <w:fldChar w:fldCharType="begin"/>
            </w:r>
            <w:r>
              <w:rPr>
                <w:noProof/>
                <w:webHidden/>
              </w:rPr>
              <w:instrText xml:space="preserve"> PAGEREF _Toc209465120 \h </w:instrText>
            </w:r>
            <w:r>
              <w:rPr>
                <w:noProof/>
                <w:webHidden/>
              </w:rPr>
            </w:r>
            <w:r>
              <w:rPr>
                <w:noProof/>
                <w:webHidden/>
              </w:rPr>
              <w:fldChar w:fldCharType="separate"/>
            </w:r>
            <w:r>
              <w:rPr>
                <w:noProof/>
                <w:webHidden/>
              </w:rPr>
              <w:t>59</w:t>
            </w:r>
            <w:r>
              <w:rPr>
                <w:noProof/>
                <w:webHidden/>
              </w:rPr>
              <w:fldChar w:fldCharType="end"/>
            </w:r>
          </w:hyperlink>
        </w:p>
        <w:p w14:paraId="40A854A7" w14:textId="0C881B35" w:rsidR="00157E0F" w:rsidRDefault="00157E0F">
          <w:pPr>
            <w:pStyle w:val="TDC1"/>
            <w:rPr>
              <w:rFonts w:asciiTheme="minorHAnsi" w:eastAsiaTheme="minorEastAsia" w:hAnsiTheme="minorHAnsi"/>
              <w:noProof/>
              <w:szCs w:val="24"/>
              <w:lang w:eastAsia="es-CO"/>
            </w:rPr>
          </w:pPr>
          <w:hyperlink w:anchor="_Toc209465121" w:history="1">
            <w:r w:rsidRPr="000644FC">
              <w:rPr>
                <w:rStyle w:val="Hipervnculo"/>
                <w:rFonts w:eastAsia="Calibri" w:cs="Arial"/>
                <w:b/>
                <w:noProof/>
                <w:kern w:val="0"/>
                <w:lang w:val="es-ES"/>
                <w14:ligatures w14:val="none"/>
              </w:rPr>
              <w:t>4.1.1 Dimensiones de las características de la inteligencia artificial para la toma de decisiones</w:t>
            </w:r>
            <w:r>
              <w:rPr>
                <w:noProof/>
                <w:webHidden/>
              </w:rPr>
              <w:tab/>
            </w:r>
            <w:r>
              <w:rPr>
                <w:noProof/>
                <w:webHidden/>
              </w:rPr>
              <w:fldChar w:fldCharType="begin"/>
            </w:r>
            <w:r>
              <w:rPr>
                <w:noProof/>
                <w:webHidden/>
              </w:rPr>
              <w:instrText xml:space="preserve"> PAGEREF _Toc209465121 \h </w:instrText>
            </w:r>
            <w:r>
              <w:rPr>
                <w:noProof/>
                <w:webHidden/>
              </w:rPr>
            </w:r>
            <w:r>
              <w:rPr>
                <w:noProof/>
                <w:webHidden/>
              </w:rPr>
              <w:fldChar w:fldCharType="separate"/>
            </w:r>
            <w:r>
              <w:rPr>
                <w:noProof/>
                <w:webHidden/>
              </w:rPr>
              <w:t>59</w:t>
            </w:r>
            <w:r>
              <w:rPr>
                <w:noProof/>
                <w:webHidden/>
              </w:rPr>
              <w:fldChar w:fldCharType="end"/>
            </w:r>
          </w:hyperlink>
        </w:p>
        <w:p w14:paraId="14C45A78" w14:textId="793FC4F0" w:rsidR="00157E0F" w:rsidRDefault="00157E0F">
          <w:pPr>
            <w:pStyle w:val="TDC1"/>
            <w:rPr>
              <w:rFonts w:asciiTheme="minorHAnsi" w:eastAsiaTheme="minorEastAsia" w:hAnsiTheme="minorHAnsi"/>
              <w:noProof/>
              <w:szCs w:val="24"/>
              <w:lang w:eastAsia="es-CO"/>
            </w:rPr>
          </w:pPr>
          <w:hyperlink w:anchor="_Toc209465122" w:history="1">
            <w:r w:rsidRPr="000644FC">
              <w:rPr>
                <w:rStyle w:val="Hipervnculo"/>
                <w:rFonts w:eastAsia="Calibri" w:cs="Arial"/>
                <w:b/>
                <w:noProof/>
                <w:kern w:val="0"/>
                <w:lang w:val="es-ES"/>
                <w14:ligatures w14:val="none"/>
              </w:rPr>
              <w:t>4.1.2 Ventajas de la inteligencia artificial para la toma de decisiones</w:t>
            </w:r>
            <w:r>
              <w:rPr>
                <w:noProof/>
                <w:webHidden/>
              </w:rPr>
              <w:tab/>
            </w:r>
            <w:r>
              <w:rPr>
                <w:noProof/>
                <w:webHidden/>
              </w:rPr>
              <w:fldChar w:fldCharType="begin"/>
            </w:r>
            <w:r>
              <w:rPr>
                <w:noProof/>
                <w:webHidden/>
              </w:rPr>
              <w:instrText xml:space="preserve"> PAGEREF _Toc209465122 \h </w:instrText>
            </w:r>
            <w:r>
              <w:rPr>
                <w:noProof/>
                <w:webHidden/>
              </w:rPr>
            </w:r>
            <w:r>
              <w:rPr>
                <w:noProof/>
                <w:webHidden/>
              </w:rPr>
              <w:fldChar w:fldCharType="separate"/>
            </w:r>
            <w:r>
              <w:rPr>
                <w:noProof/>
                <w:webHidden/>
              </w:rPr>
              <w:t>64</w:t>
            </w:r>
            <w:r>
              <w:rPr>
                <w:noProof/>
                <w:webHidden/>
              </w:rPr>
              <w:fldChar w:fldCharType="end"/>
            </w:r>
          </w:hyperlink>
        </w:p>
        <w:p w14:paraId="4BCF723A" w14:textId="44C73C51" w:rsidR="00157E0F" w:rsidRDefault="00157E0F">
          <w:pPr>
            <w:pStyle w:val="TDC1"/>
            <w:rPr>
              <w:rFonts w:asciiTheme="minorHAnsi" w:eastAsiaTheme="minorEastAsia" w:hAnsiTheme="minorHAnsi"/>
              <w:noProof/>
              <w:szCs w:val="24"/>
              <w:lang w:eastAsia="es-CO"/>
            </w:rPr>
          </w:pPr>
          <w:hyperlink w:anchor="_Toc209465123" w:history="1">
            <w:r w:rsidRPr="000644FC">
              <w:rPr>
                <w:rStyle w:val="Hipervnculo"/>
                <w:rFonts w:eastAsia="Calibri" w:cs="Arial"/>
                <w:b/>
                <w:noProof/>
                <w:kern w:val="0"/>
                <w:lang w:val="es-ES"/>
                <w14:ligatures w14:val="none"/>
              </w:rPr>
              <w:t>4.1.3. Desafíos de la inteligencia artificial para la toma de decisiones</w:t>
            </w:r>
            <w:r>
              <w:rPr>
                <w:noProof/>
                <w:webHidden/>
              </w:rPr>
              <w:tab/>
            </w:r>
            <w:r>
              <w:rPr>
                <w:noProof/>
                <w:webHidden/>
              </w:rPr>
              <w:fldChar w:fldCharType="begin"/>
            </w:r>
            <w:r>
              <w:rPr>
                <w:noProof/>
                <w:webHidden/>
              </w:rPr>
              <w:instrText xml:space="preserve"> PAGEREF _Toc209465123 \h </w:instrText>
            </w:r>
            <w:r>
              <w:rPr>
                <w:noProof/>
                <w:webHidden/>
              </w:rPr>
            </w:r>
            <w:r>
              <w:rPr>
                <w:noProof/>
                <w:webHidden/>
              </w:rPr>
              <w:fldChar w:fldCharType="separate"/>
            </w:r>
            <w:r>
              <w:rPr>
                <w:noProof/>
                <w:webHidden/>
              </w:rPr>
              <w:t>69</w:t>
            </w:r>
            <w:r>
              <w:rPr>
                <w:noProof/>
                <w:webHidden/>
              </w:rPr>
              <w:fldChar w:fldCharType="end"/>
            </w:r>
          </w:hyperlink>
        </w:p>
        <w:p w14:paraId="705E0398" w14:textId="64213553" w:rsidR="00157E0F" w:rsidRDefault="00157E0F">
          <w:pPr>
            <w:pStyle w:val="TDC1"/>
            <w:rPr>
              <w:rFonts w:asciiTheme="minorHAnsi" w:eastAsiaTheme="minorEastAsia" w:hAnsiTheme="minorHAnsi"/>
              <w:noProof/>
              <w:szCs w:val="24"/>
              <w:lang w:eastAsia="es-CO"/>
            </w:rPr>
          </w:pPr>
          <w:hyperlink w:anchor="_Toc209465124" w:history="1">
            <w:r w:rsidRPr="000644FC">
              <w:rPr>
                <w:rStyle w:val="Hipervnculo"/>
                <w:rFonts w:eastAsia="Calibri" w:cs="Arial"/>
                <w:b/>
                <w:noProof/>
                <w:kern w:val="0"/>
                <w:lang w:val="es-ES"/>
                <w14:ligatures w14:val="none"/>
              </w:rPr>
              <w:t>a)</w:t>
            </w:r>
            <w:r>
              <w:rPr>
                <w:rFonts w:asciiTheme="minorHAnsi" w:eastAsiaTheme="minorEastAsia" w:hAnsiTheme="minorHAnsi"/>
                <w:noProof/>
                <w:szCs w:val="24"/>
                <w:lang w:eastAsia="es-CO"/>
              </w:rPr>
              <w:t xml:space="preserve"> </w:t>
            </w:r>
            <w:r w:rsidRPr="000644FC">
              <w:rPr>
                <w:rStyle w:val="Hipervnculo"/>
                <w:rFonts w:eastAsia="Calibri" w:cs="Arial"/>
                <w:b/>
                <w:noProof/>
                <w:kern w:val="0"/>
                <w:lang w:val="es-ES"/>
                <w14:ligatures w14:val="none"/>
              </w:rPr>
              <w:t>Presencialidad de la variable</w:t>
            </w:r>
            <w:r>
              <w:rPr>
                <w:noProof/>
                <w:webHidden/>
              </w:rPr>
              <w:tab/>
            </w:r>
            <w:r>
              <w:rPr>
                <w:noProof/>
                <w:webHidden/>
              </w:rPr>
              <w:fldChar w:fldCharType="begin"/>
            </w:r>
            <w:r>
              <w:rPr>
                <w:noProof/>
                <w:webHidden/>
              </w:rPr>
              <w:instrText xml:space="preserve"> PAGEREF _Toc209465124 \h </w:instrText>
            </w:r>
            <w:r>
              <w:rPr>
                <w:noProof/>
                <w:webHidden/>
              </w:rPr>
            </w:r>
            <w:r>
              <w:rPr>
                <w:noProof/>
                <w:webHidden/>
              </w:rPr>
              <w:fldChar w:fldCharType="separate"/>
            </w:r>
            <w:r>
              <w:rPr>
                <w:noProof/>
                <w:webHidden/>
              </w:rPr>
              <w:t>73</w:t>
            </w:r>
            <w:r>
              <w:rPr>
                <w:noProof/>
                <w:webHidden/>
              </w:rPr>
              <w:fldChar w:fldCharType="end"/>
            </w:r>
          </w:hyperlink>
        </w:p>
        <w:p w14:paraId="61BCC6F7" w14:textId="7F584783" w:rsidR="00157E0F" w:rsidRDefault="00157E0F">
          <w:pPr>
            <w:pStyle w:val="TDC1"/>
            <w:rPr>
              <w:rFonts w:asciiTheme="minorHAnsi" w:eastAsiaTheme="minorEastAsia" w:hAnsiTheme="minorHAnsi"/>
              <w:noProof/>
              <w:szCs w:val="24"/>
              <w:lang w:eastAsia="es-CO"/>
            </w:rPr>
          </w:pPr>
          <w:hyperlink w:anchor="_Toc209465125" w:history="1">
            <w:r w:rsidRPr="000644FC">
              <w:rPr>
                <w:rStyle w:val="Hipervnculo"/>
                <w:rFonts w:eastAsia="Calibri" w:cs="Arial"/>
                <w:b/>
                <w:bCs/>
                <w:noProof/>
                <w:kern w:val="0"/>
                <w14:ligatures w14:val="none"/>
              </w:rPr>
              <w:t>CONCLUSIONES</w:t>
            </w:r>
            <w:r>
              <w:rPr>
                <w:noProof/>
                <w:webHidden/>
              </w:rPr>
              <w:tab/>
            </w:r>
            <w:r>
              <w:rPr>
                <w:noProof/>
                <w:webHidden/>
              </w:rPr>
              <w:fldChar w:fldCharType="begin"/>
            </w:r>
            <w:r>
              <w:rPr>
                <w:noProof/>
                <w:webHidden/>
              </w:rPr>
              <w:instrText xml:space="preserve"> PAGEREF _Toc209465125 \h </w:instrText>
            </w:r>
            <w:r>
              <w:rPr>
                <w:noProof/>
                <w:webHidden/>
              </w:rPr>
            </w:r>
            <w:r>
              <w:rPr>
                <w:noProof/>
                <w:webHidden/>
              </w:rPr>
              <w:fldChar w:fldCharType="separate"/>
            </w:r>
            <w:r>
              <w:rPr>
                <w:noProof/>
                <w:webHidden/>
              </w:rPr>
              <w:t>86</w:t>
            </w:r>
            <w:r>
              <w:rPr>
                <w:noProof/>
                <w:webHidden/>
              </w:rPr>
              <w:fldChar w:fldCharType="end"/>
            </w:r>
          </w:hyperlink>
        </w:p>
        <w:p w14:paraId="2229EF8A" w14:textId="6CACBBD6" w:rsidR="00157E0F" w:rsidRDefault="00157E0F">
          <w:pPr>
            <w:pStyle w:val="TDC1"/>
            <w:rPr>
              <w:rFonts w:asciiTheme="minorHAnsi" w:eastAsiaTheme="minorEastAsia" w:hAnsiTheme="minorHAnsi"/>
              <w:noProof/>
              <w:szCs w:val="24"/>
              <w:lang w:eastAsia="es-CO"/>
            </w:rPr>
          </w:pPr>
          <w:hyperlink w:anchor="_Toc209465126" w:history="1">
            <w:r w:rsidRPr="000644FC">
              <w:rPr>
                <w:rStyle w:val="Hipervnculo"/>
                <w:rFonts w:eastAsia="Calibri" w:cs="Arial"/>
                <w:b/>
                <w:noProof/>
                <w:kern w:val="0"/>
                <w:shd w:val="clear" w:color="auto" w:fill="FFFFFF"/>
                <w:lang w:val="es-ES"/>
                <w14:ligatures w14:val="none"/>
              </w:rPr>
              <w:t>RECOMENDACIONES</w:t>
            </w:r>
            <w:r>
              <w:rPr>
                <w:noProof/>
                <w:webHidden/>
              </w:rPr>
              <w:tab/>
            </w:r>
            <w:r>
              <w:rPr>
                <w:noProof/>
                <w:webHidden/>
              </w:rPr>
              <w:fldChar w:fldCharType="begin"/>
            </w:r>
            <w:r>
              <w:rPr>
                <w:noProof/>
                <w:webHidden/>
              </w:rPr>
              <w:instrText xml:space="preserve"> PAGEREF _Toc209465126 \h </w:instrText>
            </w:r>
            <w:r>
              <w:rPr>
                <w:noProof/>
                <w:webHidden/>
              </w:rPr>
            </w:r>
            <w:r>
              <w:rPr>
                <w:noProof/>
                <w:webHidden/>
              </w:rPr>
              <w:fldChar w:fldCharType="separate"/>
            </w:r>
            <w:r>
              <w:rPr>
                <w:noProof/>
                <w:webHidden/>
              </w:rPr>
              <w:t>90</w:t>
            </w:r>
            <w:r>
              <w:rPr>
                <w:noProof/>
                <w:webHidden/>
              </w:rPr>
              <w:fldChar w:fldCharType="end"/>
            </w:r>
          </w:hyperlink>
        </w:p>
        <w:p w14:paraId="3DD733A3" w14:textId="08BBA190" w:rsidR="00157E0F" w:rsidRDefault="00157E0F">
          <w:pPr>
            <w:pStyle w:val="TDC1"/>
            <w:rPr>
              <w:rFonts w:asciiTheme="minorHAnsi" w:eastAsiaTheme="minorEastAsia" w:hAnsiTheme="minorHAnsi"/>
              <w:noProof/>
              <w:szCs w:val="24"/>
              <w:lang w:eastAsia="es-CO"/>
            </w:rPr>
          </w:pPr>
          <w:hyperlink w:anchor="_Toc209465127" w:history="1">
            <w:r w:rsidRPr="000644FC">
              <w:rPr>
                <w:rStyle w:val="Hipervnculo"/>
                <w:rFonts w:eastAsia="DengXian Light" w:cs="Times New Roman"/>
                <w:b/>
                <w:caps/>
                <w:noProof/>
                <w:kern w:val="0"/>
                <w14:ligatures w14:val="none"/>
              </w:rPr>
              <w:t>ANEXOS</w:t>
            </w:r>
            <w:r>
              <w:rPr>
                <w:noProof/>
                <w:webHidden/>
              </w:rPr>
              <w:tab/>
            </w:r>
            <w:r>
              <w:rPr>
                <w:noProof/>
                <w:webHidden/>
              </w:rPr>
              <w:fldChar w:fldCharType="begin"/>
            </w:r>
            <w:r>
              <w:rPr>
                <w:noProof/>
                <w:webHidden/>
              </w:rPr>
              <w:instrText xml:space="preserve"> PAGEREF _Toc209465127 \h </w:instrText>
            </w:r>
            <w:r>
              <w:rPr>
                <w:noProof/>
                <w:webHidden/>
              </w:rPr>
            </w:r>
            <w:r>
              <w:rPr>
                <w:noProof/>
                <w:webHidden/>
              </w:rPr>
              <w:fldChar w:fldCharType="separate"/>
            </w:r>
            <w:r>
              <w:rPr>
                <w:noProof/>
                <w:webHidden/>
              </w:rPr>
              <w:t>99</w:t>
            </w:r>
            <w:r>
              <w:rPr>
                <w:noProof/>
                <w:webHidden/>
              </w:rPr>
              <w:fldChar w:fldCharType="end"/>
            </w:r>
          </w:hyperlink>
        </w:p>
        <w:p w14:paraId="03E4B807" w14:textId="0DA4E791" w:rsidR="00157E0F" w:rsidRDefault="00157E0F">
          <w:pPr>
            <w:pStyle w:val="TDC2"/>
            <w:rPr>
              <w:rFonts w:asciiTheme="minorHAnsi" w:eastAsiaTheme="minorEastAsia" w:hAnsiTheme="minorHAnsi"/>
              <w:noProof/>
              <w:szCs w:val="24"/>
              <w:lang w:eastAsia="es-CO"/>
            </w:rPr>
          </w:pPr>
          <w:hyperlink w:anchor="_Toc209465128" w:history="1">
            <w:r w:rsidRPr="000644FC">
              <w:rPr>
                <w:rStyle w:val="Hipervnculo"/>
                <w:rFonts w:eastAsia="DengXian Light" w:cs="Arial"/>
                <w:b/>
                <w:noProof/>
                <w:kern w:val="0"/>
                <w:lang w:val="pt-BR"/>
                <w14:ligatures w14:val="none"/>
              </w:rPr>
              <w:t>ANEXO A. Matriz de sujetos informantes</w:t>
            </w:r>
            <w:r>
              <w:rPr>
                <w:noProof/>
                <w:webHidden/>
              </w:rPr>
              <w:tab/>
            </w:r>
            <w:r>
              <w:rPr>
                <w:noProof/>
                <w:webHidden/>
              </w:rPr>
              <w:fldChar w:fldCharType="begin"/>
            </w:r>
            <w:r>
              <w:rPr>
                <w:noProof/>
                <w:webHidden/>
              </w:rPr>
              <w:instrText xml:space="preserve"> PAGEREF _Toc209465128 \h </w:instrText>
            </w:r>
            <w:r>
              <w:rPr>
                <w:noProof/>
                <w:webHidden/>
              </w:rPr>
            </w:r>
            <w:r>
              <w:rPr>
                <w:noProof/>
                <w:webHidden/>
              </w:rPr>
              <w:fldChar w:fldCharType="separate"/>
            </w:r>
            <w:r>
              <w:rPr>
                <w:noProof/>
                <w:webHidden/>
              </w:rPr>
              <w:t>99</w:t>
            </w:r>
            <w:r>
              <w:rPr>
                <w:noProof/>
                <w:webHidden/>
              </w:rPr>
              <w:fldChar w:fldCharType="end"/>
            </w:r>
          </w:hyperlink>
        </w:p>
        <w:p w14:paraId="7874A6C7" w14:textId="616E5905" w:rsidR="00157E0F" w:rsidRDefault="00157E0F">
          <w:pPr>
            <w:pStyle w:val="TDC2"/>
            <w:rPr>
              <w:rFonts w:asciiTheme="minorHAnsi" w:eastAsiaTheme="minorEastAsia" w:hAnsiTheme="minorHAnsi"/>
              <w:noProof/>
              <w:szCs w:val="24"/>
              <w:lang w:eastAsia="es-CO"/>
            </w:rPr>
          </w:pPr>
          <w:hyperlink w:anchor="_Toc209465129" w:history="1">
            <w:r w:rsidRPr="000644FC">
              <w:rPr>
                <w:rStyle w:val="Hipervnculo"/>
                <w:rFonts w:eastAsia="DengXian Light" w:cs="Arial"/>
                <w:b/>
                <w:noProof/>
                <w:kern w:val="0"/>
                <w14:ligatures w14:val="none"/>
              </w:rPr>
              <w:t>ANEXO B. Confiabilidad del instrumento</w:t>
            </w:r>
            <w:r>
              <w:rPr>
                <w:noProof/>
                <w:webHidden/>
              </w:rPr>
              <w:tab/>
            </w:r>
            <w:r>
              <w:rPr>
                <w:noProof/>
                <w:webHidden/>
              </w:rPr>
              <w:fldChar w:fldCharType="begin"/>
            </w:r>
            <w:r>
              <w:rPr>
                <w:noProof/>
                <w:webHidden/>
              </w:rPr>
              <w:instrText xml:space="preserve"> PAGEREF _Toc209465129 \h </w:instrText>
            </w:r>
            <w:r>
              <w:rPr>
                <w:noProof/>
                <w:webHidden/>
              </w:rPr>
            </w:r>
            <w:r>
              <w:rPr>
                <w:noProof/>
                <w:webHidden/>
              </w:rPr>
              <w:fldChar w:fldCharType="separate"/>
            </w:r>
            <w:r>
              <w:rPr>
                <w:noProof/>
                <w:webHidden/>
              </w:rPr>
              <w:t>99</w:t>
            </w:r>
            <w:r>
              <w:rPr>
                <w:noProof/>
                <w:webHidden/>
              </w:rPr>
              <w:fldChar w:fldCharType="end"/>
            </w:r>
          </w:hyperlink>
        </w:p>
        <w:p w14:paraId="2E2F1003" w14:textId="53088A7C" w:rsidR="00157E0F" w:rsidRDefault="00157E0F">
          <w:pPr>
            <w:pStyle w:val="TDC2"/>
            <w:rPr>
              <w:rFonts w:asciiTheme="minorHAnsi" w:eastAsiaTheme="minorEastAsia" w:hAnsiTheme="minorHAnsi"/>
              <w:noProof/>
              <w:szCs w:val="24"/>
              <w:lang w:eastAsia="es-CO"/>
            </w:rPr>
          </w:pPr>
          <w:hyperlink w:anchor="_Toc209465130" w:history="1">
            <w:r w:rsidRPr="000644FC">
              <w:rPr>
                <w:rStyle w:val="Hipervnculo"/>
                <w:rFonts w:eastAsia="DengXian Light" w:cs="Arial"/>
                <w:b/>
                <w:noProof/>
                <w:kern w:val="0"/>
                <w14:ligatures w14:val="none"/>
              </w:rPr>
              <w:t>ANEXO C. Instrumento de recolección de datos</w:t>
            </w:r>
            <w:r>
              <w:rPr>
                <w:noProof/>
                <w:webHidden/>
              </w:rPr>
              <w:tab/>
            </w:r>
            <w:r>
              <w:rPr>
                <w:noProof/>
                <w:webHidden/>
              </w:rPr>
              <w:fldChar w:fldCharType="begin"/>
            </w:r>
            <w:r>
              <w:rPr>
                <w:noProof/>
                <w:webHidden/>
              </w:rPr>
              <w:instrText xml:space="preserve"> PAGEREF _Toc209465130 \h </w:instrText>
            </w:r>
            <w:r>
              <w:rPr>
                <w:noProof/>
                <w:webHidden/>
              </w:rPr>
            </w:r>
            <w:r>
              <w:rPr>
                <w:noProof/>
                <w:webHidden/>
              </w:rPr>
              <w:fldChar w:fldCharType="separate"/>
            </w:r>
            <w:r>
              <w:rPr>
                <w:noProof/>
                <w:webHidden/>
              </w:rPr>
              <w:t>99</w:t>
            </w:r>
            <w:r>
              <w:rPr>
                <w:noProof/>
                <w:webHidden/>
              </w:rPr>
              <w:fldChar w:fldCharType="end"/>
            </w:r>
          </w:hyperlink>
        </w:p>
        <w:p w14:paraId="5E861655" w14:textId="1866E4E7" w:rsidR="00157E0F" w:rsidRDefault="00157E0F">
          <w:pPr>
            <w:pStyle w:val="TDC2"/>
            <w:rPr>
              <w:rFonts w:asciiTheme="minorHAnsi" w:eastAsiaTheme="minorEastAsia" w:hAnsiTheme="minorHAnsi"/>
              <w:noProof/>
              <w:szCs w:val="24"/>
              <w:lang w:eastAsia="es-CO"/>
            </w:rPr>
          </w:pPr>
          <w:hyperlink w:anchor="_Toc209465131" w:history="1">
            <w:r w:rsidRPr="000644FC">
              <w:rPr>
                <w:rStyle w:val="Hipervnculo"/>
                <w:rFonts w:eastAsia="DengXian Light" w:cs="Arial"/>
                <w:b/>
                <w:noProof/>
                <w:kern w:val="0"/>
                <w14:ligatures w14:val="none"/>
              </w:rPr>
              <w:t>ANEXO D. Instrumento validado por un experto</w:t>
            </w:r>
            <w:r>
              <w:rPr>
                <w:noProof/>
                <w:webHidden/>
              </w:rPr>
              <w:tab/>
            </w:r>
            <w:r>
              <w:rPr>
                <w:noProof/>
                <w:webHidden/>
              </w:rPr>
              <w:fldChar w:fldCharType="begin"/>
            </w:r>
            <w:r>
              <w:rPr>
                <w:noProof/>
                <w:webHidden/>
              </w:rPr>
              <w:instrText xml:space="preserve"> PAGEREF _Toc209465131 \h </w:instrText>
            </w:r>
            <w:r>
              <w:rPr>
                <w:noProof/>
                <w:webHidden/>
              </w:rPr>
            </w:r>
            <w:r>
              <w:rPr>
                <w:noProof/>
                <w:webHidden/>
              </w:rPr>
              <w:fldChar w:fldCharType="separate"/>
            </w:r>
            <w:r>
              <w:rPr>
                <w:noProof/>
                <w:webHidden/>
              </w:rPr>
              <w:t>99</w:t>
            </w:r>
            <w:r>
              <w:rPr>
                <w:noProof/>
                <w:webHidden/>
              </w:rPr>
              <w:fldChar w:fldCharType="end"/>
            </w:r>
          </w:hyperlink>
        </w:p>
        <w:p w14:paraId="2BE6426F" w14:textId="3EF12DE5" w:rsidR="003C1A1B" w:rsidRDefault="003C1A1B">
          <w:r>
            <w:rPr>
              <w:b/>
              <w:bCs/>
              <w:lang w:val="es-ES"/>
            </w:rPr>
            <w:fldChar w:fldCharType="end"/>
          </w:r>
        </w:p>
      </w:sdtContent>
    </w:sdt>
    <w:p w14:paraId="566315A5" w14:textId="77777777" w:rsidR="003C1A1B" w:rsidRPr="006F4256" w:rsidRDefault="003C1A1B" w:rsidP="00F130C1">
      <w:pPr>
        <w:spacing w:line="480" w:lineRule="auto"/>
        <w:jc w:val="center"/>
        <w:rPr>
          <w:rFonts w:eastAsia="Calibri" w:cs="Arial"/>
          <w:b/>
          <w:kern w:val="0"/>
          <w:szCs w:val="24"/>
          <w14:ligatures w14:val="none"/>
        </w:rPr>
        <w:sectPr w:rsidR="003C1A1B" w:rsidRPr="006F4256" w:rsidSect="0036332A">
          <w:pgSz w:w="12240" w:h="15840"/>
          <w:pgMar w:top="1701" w:right="1134" w:bottom="1701" w:left="2268" w:header="709" w:footer="709" w:gutter="0"/>
          <w:pgNumType w:fmt="lowerRoman"/>
          <w:cols w:space="708"/>
          <w:docGrid w:linePitch="360"/>
        </w:sectPr>
      </w:pPr>
    </w:p>
    <w:p w14:paraId="3B92F030" w14:textId="7D66ED57" w:rsidR="00A077B9" w:rsidRDefault="00BD584F" w:rsidP="00A077B9">
      <w:pPr>
        <w:pStyle w:val="Ttulo1"/>
        <w:spacing w:line="480" w:lineRule="auto"/>
        <w:jc w:val="center"/>
        <w:rPr>
          <w:rFonts w:ascii="Arial" w:eastAsia="Calibri" w:hAnsi="Arial" w:cs="Arial"/>
          <w:b/>
          <w:color w:val="auto"/>
          <w:kern w:val="0"/>
          <w:sz w:val="24"/>
          <w:szCs w:val="24"/>
          <w14:ligatures w14:val="none"/>
        </w:rPr>
      </w:pPr>
      <w:bookmarkStart w:id="13" w:name="_Toc177569153"/>
      <w:bookmarkStart w:id="14" w:name="_Toc209465074"/>
      <w:r>
        <w:rPr>
          <w:rFonts w:ascii="Arial" w:eastAsia="Calibri" w:hAnsi="Arial" w:cs="Arial"/>
          <w:b/>
          <w:color w:val="auto"/>
          <w:kern w:val="0"/>
          <w:sz w:val="24"/>
          <w:szCs w:val="24"/>
          <w14:ligatures w14:val="none"/>
        </w:rPr>
        <w:lastRenderedPageBreak/>
        <w:t>LISTA</w:t>
      </w:r>
      <w:r w:rsidR="00A077B9" w:rsidRPr="006F4256">
        <w:rPr>
          <w:rFonts w:ascii="Arial" w:eastAsia="Calibri" w:hAnsi="Arial" w:cs="Arial"/>
          <w:b/>
          <w:color w:val="auto"/>
          <w:kern w:val="0"/>
          <w:sz w:val="24"/>
          <w:szCs w:val="24"/>
          <w14:ligatures w14:val="none"/>
        </w:rPr>
        <w:t xml:space="preserve"> DE TABLAS</w:t>
      </w:r>
      <w:bookmarkEnd w:id="13"/>
      <w:bookmarkEnd w:id="14"/>
    </w:p>
    <w:p w14:paraId="5F652CD5" w14:textId="2FD4A228" w:rsidR="00EA02B0" w:rsidRPr="00EA02B0" w:rsidRDefault="00EA02B0" w:rsidP="00EA02B0">
      <w:pPr>
        <w:jc w:val="right"/>
        <w:rPr>
          <w:b/>
          <w:bCs/>
        </w:rPr>
      </w:pPr>
      <w:r w:rsidRPr="00EA02B0">
        <w:rPr>
          <w:b/>
          <w:bCs/>
        </w:rPr>
        <w:t>Pág.</w:t>
      </w:r>
    </w:p>
    <w:p w14:paraId="29F0054D" w14:textId="376A037E" w:rsidR="00157E0F" w:rsidRPr="00157E0F" w:rsidRDefault="00F06721">
      <w:pPr>
        <w:pStyle w:val="Tabladeilustraciones"/>
        <w:tabs>
          <w:tab w:val="right" w:leader="dot" w:pos="8828"/>
        </w:tabs>
        <w:rPr>
          <w:rFonts w:asciiTheme="minorHAnsi" w:eastAsiaTheme="minorEastAsia" w:hAnsiTheme="minorHAnsi"/>
          <w:noProof/>
          <w:szCs w:val="24"/>
          <w:lang w:eastAsia="es-CO"/>
        </w:rPr>
      </w:pPr>
      <w:r w:rsidRPr="00157E0F">
        <w:rPr>
          <w:rFonts w:cs="Arial"/>
          <w:szCs w:val="24"/>
        </w:rPr>
        <w:fldChar w:fldCharType="begin"/>
      </w:r>
      <w:r w:rsidRPr="00157E0F">
        <w:rPr>
          <w:rFonts w:cs="Arial"/>
          <w:szCs w:val="24"/>
        </w:rPr>
        <w:instrText xml:space="preserve"> TOC \h \z \c "Tabla" </w:instrText>
      </w:r>
      <w:r w:rsidRPr="00157E0F">
        <w:rPr>
          <w:rFonts w:cs="Arial"/>
          <w:szCs w:val="24"/>
        </w:rPr>
        <w:fldChar w:fldCharType="separate"/>
      </w:r>
      <w:hyperlink w:anchor="_Toc209465304" w:history="1">
        <w:r w:rsidR="00157E0F" w:rsidRPr="00157E0F">
          <w:rPr>
            <w:rStyle w:val="Hipervnculo"/>
            <w:rFonts w:cs="Arial"/>
            <w:noProof/>
          </w:rPr>
          <w:t>Tabla 1. Cuadro de Operacionalización de la Variable</w:t>
        </w:r>
        <w:r w:rsidR="00157E0F" w:rsidRPr="00157E0F">
          <w:rPr>
            <w:noProof/>
            <w:webHidden/>
          </w:rPr>
          <w:tab/>
        </w:r>
        <w:r w:rsidR="00157E0F" w:rsidRPr="00157E0F">
          <w:rPr>
            <w:noProof/>
            <w:webHidden/>
          </w:rPr>
          <w:fldChar w:fldCharType="begin"/>
        </w:r>
        <w:r w:rsidR="00157E0F" w:rsidRPr="00157E0F">
          <w:rPr>
            <w:noProof/>
            <w:webHidden/>
          </w:rPr>
          <w:instrText xml:space="preserve"> PAGEREF _Toc209465304 \h </w:instrText>
        </w:r>
        <w:r w:rsidR="00157E0F" w:rsidRPr="00157E0F">
          <w:rPr>
            <w:noProof/>
            <w:webHidden/>
          </w:rPr>
        </w:r>
        <w:r w:rsidR="00157E0F" w:rsidRPr="00157E0F">
          <w:rPr>
            <w:noProof/>
            <w:webHidden/>
          </w:rPr>
          <w:fldChar w:fldCharType="separate"/>
        </w:r>
        <w:r w:rsidR="00157E0F" w:rsidRPr="00157E0F">
          <w:rPr>
            <w:noProof/>
            <w:webHidden/>
          </w:rPr>
          <w:t>36</w:t>
        </w:r>
        <w:r w:rsidR="00157E0F" w:rsidRPr="00157E0F">
          <w:rPr>
            <w:noProof/>
            <w:webHidden/>
          </w:rPr>
          <w:fldChar w:fldCharType="end"/>
        </w:r>
      </w:hyperlink>
    </w:p>
    <w:p w14:paraId="780835DC" w14:textId="2E25CB1D"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05" w:history="1">
        <w:r w:rsidRPr="00157E0F">
          <w:rPr>
            <w:rStyle w:val="Hipervnculo"/>
            <w:rFonts w:eastAsia="Arial" w:cs="Arial"/>
            <w:noProof/>
            <w:kern w:val="0"/>
            <w:lang w:val="es" w:eastAsia="es-CO"/>
            <w14:ligatures w14:val="none"/>
          </w:rPr>
          <w:t>Tabla 2 Distribución de la Población</w:t>
        </w:r>
        <w:r w:rsidRPr="00157E0F">
          <w:rPr>
            <w:noProof/>
            <w:webHidden/>
          </w:rPr>
          <w:tab/>
        </w:r>
        <w:r w:rsidRPr="00157E0F">
          <w:rPr>
            <w:noProof/>
            <w:webHidden/>
          </w:rPr>
          <w:fldChar w:fldCharType="begin"/>
        </w:r>
        <w:r w:rsidRPr="00157E0F">
          <w:rPr>
            <w:noProof/>
            <w:webHidden/>
          </w:rPr>
          <w:instrText xml:space="preserve"> PAGEREF _Toc209465305 \h </w:instrText>
        </w:r>
        <w:r w:rsidRPr="00157E0F">
          <w:rPr>
            <w:noProof/>
            <w:webHidden/>
          </w:rPr>
        </w:r>
        <w:r w:rsidRPr="00157E0F">
          <w:rPr>
            <w:noProof/>
            <w:webHidden/>
          </w:rPr>
          <w:fldChar w:fldCharType="separate"/>
        </w:r>
        <w:r w:rsidRPr="00157E0F">
          <w:rPr>
            <w:noProof/>
            <w:webHidden/>
          </w:rPr>
          <w:t>47</w:t>
        </w:r>
        <w:r w:rsidRPr="00157E0F">
          <w:rPr>
            <w:noProof/>
            <w:webHidden/>
          </w:rPr>
          <w:fldChar w:fldCharType="end"/>
        </w:r>
      </w:hyperlink>
    </w:p>
    <w:p w14:paraId="6E071F6C" w14:textId="1529835C"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06" w:history="1">
        <w:r w:rsidRPr="00157E0F">
          <w:rPr>
            <w:rStyle w:val="Hipervnculo"/>
            <w:rFonts w:cs="Arial"/>
            <w:noProof/>
          </w:rPr>
          <w:t>Tabla 3. Ponderación de Ítems del Cuestionario</w:t>
        </w:r>
        <w:r w:rsidRPr="00157E0F">
          <w:rPr>
            <w:noProof/>
            <w:webHidden/>
          </w:rPr>
          <w:tab/>
        </w:r>
        <w:r w:rsidRPr="00157E0F">
          <w:rPr>
            <w:noProof/>
            <w:webHidden/>
          </w:rPr>
          <w:fldChar w:fldCharType="begin"/>
        </w:r>
        <w:r w:rsidRPr="00157E0F">
          <w:rPr>
            <w:noProof/>
            <w:webHidden/>
          </w:rPr>
          <w:instrText xml:space="preserve"> PAGEREF _Toc209465306 \h </w:instrText>
        </w:r>
        <w:r w:rsidRPr="00157E0F">
          <w:rPr>
            <w:noProof/>
            <w:webHidden/>
          </w:rPr>
        </w:r>
        <w:r w:rsidRPr="00157E0F">
          <w:rPr>
            <w:noProof/>
            <w:webHidden/>
          </w:rPr>
          <w:fldChar w:fldCharType="separate"/>
        </w:r>
        <w:r w:rsidRPr="00157E0F">
          <w:rPr>
            <w:noProof/>
            <w:webHidden/>
          </w:rPr>
          <w:t>48</w:t>
        </w:r>
        <w:r w:rsidRPr="00157E0F">
          <w:rPr>
            <w:noProof/>
            <w:webHidden/>
          </w:rPr>
          <w:fldChar w:fldCharType="end"/>
        </w:r>
      </w:hyperlink>
    </w:p>
    <w:p w14:paraId="224D5EA8" w14:textId="65598FA2"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07" w:history="1">
        <w:r w:rsidRPr="00157E0F">
          <w:rPr>
            <w:rStyle w:val="Hipervnculo"/>
            <w:rFonts w:cs="Arial"/>
            <w:noProof/>
          </w:rPr>
          <w:t>Tabla 4. Validadores</w:t>
        </w:r>
        <w:r w:rsidRPr="00157E0F">
          <w:rPr>
            <w:noProof/>
            <w:webHidden/>
          </w:rPr>
          <w:tab/>
        </w:r>
        <w:r w:rsidRPr="00157E0F">
          <w:rPr>
            <w:noProof/>
            <w:webHidden/>
          </w:rPr>
          <w:fldChar w:fldCharType="begin"/>
        </w:r>
        <w:r w:rsidRPr="00157E0F">
          <w:rPr>
            <w:noProof/>
            <w:webHidden/>
          </w:rPr>
          <w:instrText xml:space="preserve"> PAGEREF _Toc209465307 \h </w:instrText>
        </w:r>
        <w:r w:rsidRPr="00157E0F">
          <w:rPr>
            <w:noProof/>
            <w:webHidden/>
          </w:rPr>
        </w:r>
        <w:r w:rsidRPr="00157E0F">
          <w:rPr>
            <w:noProof/>
            <w:webHidden/>
          </w:rPr>
          <w:fldChar w:fldCharType="separate"/>
        </w:r>
        <w:r w:rsidRPr="00157E0F">
          <w:rPr>
            <w:noProof/>
            <w:webHidden/>
          </w:rPr>
          <w:t>50</w:t>
        </w:r>
        <w:r w:rsidRPr="00157E0F">
          <w:rPr>
            <w:noProof/>
            <w:webHidden/>
          </w:rPr>
          <w:fldChar w:fldCharType="end"/>
        </w:r>
      </w:hyperlink>
    </w:p>
    <w:p w14:paraId="0D352694" w14:textId="629501EE"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08" w:history="1">
        <w:r w:rsidRPr="00157E0F">
          <w:rPr>
            <w:rStyle w:val="Hipervnculo"/>
            <w:rFonts w:cs="Arial"/>
            <w:noProof/>
          </w:rPr>
          <w:t>Tabla 5. Baremo para Estimar Confiabilidad del Instrumento</w:t>
        </w:r>
        <w:r w:rsidRPr="00157E0F">
          <w:rPr>
            <w:noProof/>
            <w:webHidden/>
          </w:rPr>
          <w:tab/>
        </w:r>
        <w:r w:rsidRPr="00157E0F">
          <w:rPr>
            <w:noProof/>
            <w:webHidden/>
          </w:rPr>
          <w:fldChar w:fldCharType="begin"/>
        </w:r>
        <w:r w:rsidRPr="00157E0F">
          <w:rPr>
            <w:noProof/>
            <w:webHidden/>
          </w:rPr>
          <w:instrText xml:space="preserve"> PAGEREF _Toc209465308 \h </w:instrText>
        </w:r>
        <w:r w:rsidRPr="00157E0F">
          <w:rPr>
            <w:noProof/>
            <w:webHidden/>
          </w:rPr>
        </w:r>
        <w:r w:rsidRPr="00157E0F">
          <w:rPr>
            <w:noProof/>
            <w:webHidden/>
          </w:rPr>
          <w:fldChar w:fldCharType="separate"/>
        </w:r>
        <w:r w:rsidRPr="00157E0F">
          <w:rPr>
            <w:noProof/>
            <w:webHidden/>
          </w:rPr>
          <w:t>52</w:t>
        </w:r>
        <w:r w:rsidRPr="00157E0F">
          <w:rPr>
            <w:noProof/>
            <w:webHidden/>
          </w:rPr>
          <w:fldChar w:fldCharType="end"/>
        </w:r>
      </w:hyperlink>
    </w:p>
    <w:p w14:paraId="4B15C38C" w14:textId="58AEC5C3"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09" w:history="1">
        <w:r w:rsidRPr="00157E0F">
          <w:rPr>
            <w:rStyle w:val="Hipervnculo"/>
            <w:noProof/>
          </w:rPr>
          <w:t>Tabla 6. Baremo para análisis de las variables</w:t>
        </w:r>
        <w:r w:rsidRPr="00157E0F">
          <w:rPr>
            <w:noProof/>
            <w:webHidden/>
          </w:rPr>
          <w:tab/>
        </w:r>
        <w:r w:rsidRPr="00157E0F">
          <w:rPr>
            <w:noProof/>
            <w:webHidden/>
          </w:rPr>
          <w:fldChar w:fldCharType="begin"/>
        </w:r>
        <w:r w:rsidRPr="00157E0F">
          <w:rPr>
            <w:noProof/>
            <w:webHidden/>
          </w:rPr>
          <w:instrText xml:space="preserve"> PAGEREF _Toc209465309 \h </w:instrText>
        </w:r>
        <w:r w:rsidRPr="00157E0F">
          <w:rPr>
            <w:noProof/>
            <w:webHidden/>
          </w:rPr>
        </w:r>
        <w:r w:rsidRPr="00157E0F">
          <w:rPr>
            <w:noProof/>
            <w:webHidden/>
          </w:rPr>
          <w:fldChar w:fldCharType="separate"/>
        </w:r>
        <w:r w:rsidRPr="00157E0F">
          <w:rPr>
            <w:noProof/>
            <w:webHidden/>
          </w:rPr>
          <w:t>55</w:t>
        </w:r>
        <w:r w:rsidRPr="00157E0F">
          <w:rPr>
            <w:noProof/>
            <w:webHidden/>
          </w:rPr>
          <w:fldChar w:fldCharType="end"/>
        </w:r>
      </w:hyperlink>
    </w:p>
    <w:p w14:paraId="1CFBAC27" w14:textId="5D8587B5"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10" w:history="1">
        <w:r w:rsidRPr="00157E0F">
          <w:rPr>
            <w:rStyle w:val="Hipervnculo"/>
            <w:rFonts w:cs="Arial"/>
            <w:noProof/>
          </w:rPr>
          <w:t>Tabla 7. Dimensiones de las características de la inteligencia artificial para la toma de decisiones</w:t>
        </w:r>
        <w:r w:rsidRPr="00157E0F">
          <w:rPr>
            <w:noProof/>
            <w:webHidden/>
          </w:rPr>
          <w:tab/>
        </w:r>
        <w:r w:rsidRPr="00157E0F">
          <w:rPr>
            <w:noProof/>
            <w:webHidden/>
          </w:rPr>
          <w:fldChar w:fldCharType="begin"/>
        </w:r>
        <w:r w:rsidRPr="00157E0F">
          <w:rPr>
            <w:noProof/>
            <w:webHidden/>
          </w:rPr>
          <w:instrText xml:space="preserve"> PAGEREF _Toc209465310 \h </w:instrText>
        </w:r>
        <w:r w:rsidRPr="00157E0F">
          <w:rPr>
            <w:noProof/>
            <w:webHidden/>
          </w:rPr>
        </w:r>
        <w:r w:rsidRPr="00157E0F">
          <w:rPr>
            <w:noProof/>
            <w:webHidden/>
          </w:rPr>
          <w:fldChar w:fldCharType="separate"/>
        </w:r>
        <w:r w:rsidRPr="00157E0F">
          <w:rPr>
            <w:noProof/>
            <w:webHidden/>
          </w:rPr>
          <w:t>59</w:t>
        </w:r>
        <w:r w:rsidRPr="00157E0F">
          <w:rPr>
            <w:noProof/>
            <w:webHidden/>
          </w:rPr>
          <w:fldChar w:fldCharType="end"/>
        </w:r>
      </w:hyperlink>
    </w:p>
    <w:p w14:paraId="7E0802EB" w14:textId="24743DA2"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11" w:history="1">
        <w:r w:rsidRPr="00157E0F">
          <w:rPr>
            <w:rStyle w:val="Hipervnculo"/>
            <w:rFonts w:cs="Arial"/>
            <w:noProof/>
          </w:rPr>
          <w:t>Tabla 8. Ventajas de la inteligencia artificial para la toma de decisiones</w:t>
        </w:r>
        <w:r w:rsidRPr="00157E0F">
          <w:rPr>
            <w:noProof/>
            <w:webHidden/>
          </w:rPr>
          <w:tab/>
        </w:r>
        <w:r w:rsidRPr="00157E0F">
          <w:rPr>
            <w:noProof/>
            <w:webHidden/>
          </w:rPr>
          <w:fldChar w:fldCharType="begin"/>
        </w:r>
        <w:r w:rsidRPr="00157E0F">
          <w:rPr>
            <w:noProof/>
            <w:webHidden/>
          </w:rPr>
          <w:instrText xml:space="preserve"> PAGEREF _Toc209465311 \h </w:instrText>
        </w:r>
        <w:r w:rsidRPr="00157E0F">
          <w:rPr>
            <w:noProof/>
            <w:webHidden/>
          </w:rPr>
        </w:r>
        <w:r w:rsidRPr="00157E0F">
          <w:rPr>
            <w:noProof/>
            <w:webHidden/>
          </w:rPr>
          <w:fldChar w:fldCharType="separate"/>
        </w:r>
        <w:r w:rsidRPr="00157E0F">
          <w:rPr>
            <w:noProof/>
            <w:webHidden/>
          </w:rPr>
          <w:t>64</w:t>
        </w:r>
        <w:r w:rsidRPr="00157E0F">
          <w:rPr>
            <w:noProof/>
            <w:webHidden/>
          </w:rPr>
          <w:fldChar w:fldCharType="end"/>
        </w:r>
      </w:hyperlink>
    </w:p>
    <w:p w14:paraId="1464FEC4" w14:textId="69BD0A7E"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12" w:history="1">
        <w:r w:rsidRPr="00157E0F">
          <w:rPr>
            <w:rStyle w:val="Hipervnculo"/>
            <w:rFonts w:cs="Arial"/>
            <w:noProof/>
          </w:rPr>
          <w:t>Tabla 9. Desafíos de la inteligencia artificial para la toma de decisiones</w:t>
        </w:r>
        <w:r w:rsidRPr="00157E0F">
          <w:rPr>
            <w:noProof/>
            <w:webHidden/>
          </w:rPr>
          <w:tab/>
        </w:r>
        <w:r w:rsidRPr="00157E0F">
          <w:rPr>
            <w:noProof/>
            <w:webHidden/>
          </w:rPr>
          <w:fldChar w:fldCharType="begin"/>
        </w:r>
        <w:r w:rsidRPr="00157E0F">
          <w:rPr>
            <w:noProof/>
            <w:webHidden/>
          </w:rPr>
          <w:instrText xml:space="preserve"> PAGEREF _Toc209465312 \h </w:instrText>
        </w:r>
        <w:r w:rsidRPr="00157E0F">
          <w:rPr>
            <w:noProof/>
            <w:webHidden/>
          </w:rPr>
        </w:r>
        <w:r w:rsidRPr="00157E0F">
          <w:rPr>
            <w:noProof/>
            <w:webHidden/>
          </w:rPr>
          <w:fldChar w:fldCharType="separate"/>
        </w:r>
        <w:r w:rsidRPr="00157E0F">
          <w:rPr>
            <w:noProof/>
            <w:webHidden/>
          </w:rPr>
          <w:t>69</w:t>
        </w:r>
        <w:r w:rsidRPr="00157E0F">
          <w:rPr>
            <w:noProof/>
            <w:webHidden/>
          </w:rPr>
          <w:fldChar w:fldCharType="end"/>
        </w:r>
      </w:hyperlink>
    </w:p>
    <w:p w14:paraId="018E4F64" w14:textId="3BD6ACAF"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13" w:history="1">
        <w:r w:rsidRPr="00157E0F">
          <w:rPr>
            <w:rStyle w:val="Hipervnculo"/>
            <w:rFonts w:cs="Arial"/>
            <w:noProof/>
          </w:rPr>
          <w:t>Tabla 10. Presencialidad de la Variable</w:t>
        </w:r>
        <w:r w:rsidRPr="00157E0F">
          <w:rPr>
            <w:noProof/>
            <w:webHidden/>
          </w:rPr>
          <w:tab/>
        </w:r>
        <w:r w:rsidRPr="00157E0F">
          <w:rPr>
            <w:noProof/>
            <w:webHidden/>
          </w:rPr>
          <w:fldChar w:fldCharType="begin"/>
        </w:r>
        <w:r w:rsidRPr="00157E0F">
          <w:rPr>
            <w:noProof/>
            <w:webHidden/>
          </w:rPr>
          <w:instrText xml:space="preserve"> PAGEREF _Toc209465313 \h </w:instrText>
        </w:r>
        <w:r w:rsidRPr="00157E0F">
          <w:rPr>
            <w:noProof/>
            <w:webHidden/>
          </w:rPr>
        </w:r>
        <w:r w:rsidRPr="00157E0F">
          <w:rPr>
            <w:noProof/>
            <w:webHidden/>
          </w:rPr>
          <w:fldChar w:fldCharType="separate"/>
        </w:r>
        <w:r w:rsidRPr="00157E0F">
          <w:rPr>
            <w:noProof/>
            <w:webHidden/>
          </w:rPr>
          <w:t>73</w:t>
        </w:r>
        <w:r w:rsidRPr="00157E0F">
          <w:rPr>
            <w:noProof/>
            <w:webHidden/>
          </w:rPr>
          <w:fldChar w:fldCharType="end"/>
        </w:r>
      </w:hyperlink>
    </w:p>
    <w:p w14:paraId="4B886CEB" w14:textId="11592ACE"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14" w:history="1">
        <w:r w:rsidRPr="00157E0F">
          <w:rPr>
            <w:rStyle w:val="Hipervnculo"/>
            <w:noProof/>
          </w:rPr>
          <w:t>Tabla 11 Estrategias para implementar la inteligencia artificial en empresas de ropa en Valledupar</w:t>
        </w:r>
        <w:r w:rsidRPr="00157E0F">
          <w:rPr>
            <w:noProof/>
            <w:webHidden/>
          </w:rPr>
          <w:tab/>
        </w:r>
        <w:r w:rsidRPr="00157E0F">
          <w:rPr>
            <w:noProof/>
            <w:webHidden/>
          </w:rPr>
          <w:fldChar w:fldCharType="begin"/>
        </w:r>
        <w:r w:rsidRPr="00157E0F">
          <w:rPr>
            <w:noProof/>
            <w:webHidden/>
          </w:rPr>
          <w:instrText xml:space="preserve"> PAGEREF _Toc209465314 \h </w:instrText>
        </w:r>
        <w:r w:rsidRPr="00157E0F">
          <w:rPr>
            <w:noProof/>
            <w:webHidden/>
          </w:rPr>
        </w:r>
        <w:r w:rsidRPr="00157E0F">
          <w:rPr>
            <w:noProof/>
            <w:webHidden/>
          </w:rPr>
          <w:fldChar w:fldCharType="separate"/>
        </w:r>
        <w:r w:rsidRPr="00157E0F">
          <w:rPr>
            <w:noProof/>
            <w:webHidden/>
          </w:rPr>
          <w:t>81</w:t>
        </w:r>
        <w:r w:rsidRPr="00157E0F">
          <w:rPr>
            <w:noProof/>
            <w:webHidden/>
          </w:rPr>
          <w:fldChar w:fldCharType="end"/>
        </w:r>
      </w:hyperlink>
    </w:p>
    <w:p w14:paraId="4BC7590D" w14:textId="3A9712FE" w:rsidR="00157E0F" w:rsidRPr="00157E0F" w:rsidRDefault="00157E0F">
      <w:pPr>
        <w:pStyle w:val="Tabladeilustraciones"/>
        <w:tabs>
          <w:tab w:val="right" w:leader="dot" w:pos="8828"/>
        </w:tabs>
        <w:rPr>
          <w:rFonts w:asciiTheme="minorHAnsi" w:eastAsiaTheme="minorEastAsia" w:hAnsiTheme="minorHAnsi"/>
          <w:noProof/>
          <w:szCs w:val="24"/>
          <w:lang w:eastAsia="es-CO"/>
        </w:rPr>
      </w:pPr>
      <w:hyperlink w:anchor="_Toc209465315" w:history="1">
        <w:r w:rsidRPr="00157E0F">
          <w:rPr>
            <w:rStyle w:val="Hipervnculo"/>
            <w:noProof/>
          </w:rPr>
          <w:t>Tabla 12 Cronograma tentativo de implementación de estrategias de IA en empresas de ropa de Valledupar</w:t>
        </w:r>
        <w:r w:rsidRPr="00157E0F">
          <w:rPr>
            <w:noProof/>
            <w:webHidden/>
          </w:rPr>
          <w:tab/>
        </w:r>
        <w:r w:rsidRPr="00157E0F">
          <w:rPr>
            <w:noProof/>
            <w:webHidden/>
          </w:rPr>
          <w:fldChar w:fldCharType="begin"/>
        </w:r>
        <w:r w:rsidRPr="00157E0F">
          <w:rPr>
            <w:noProof/>
            <w:webHidden/>
          </w:rPr>
          <w:instrText xml:space="preserve"> PAGEREF _Toc209465315 \h </w:instrText>
        </w:r>
        <w:r w:rsidRPr="00157E0F">
          <w:rPr>
            <w:noProof/>
            <w:webHidden/>
          </w:rPr>
        </w:r>
        <w:r w:rsidRPr="00157E0F">
          <w:rPr>
            <w:noProof/>
            <w:webHidden/>
          </w:rPr>
          <w:fldChar w:fldCharType="separate"/>
        </w:r>
        <w:r w:rsidRPr="00157E0F">
          <w:rPr>
            <w:noProof/>
            <w:webHidden/>
          </w:rPr>
          <w:t>83</w:t>
        </w:r>
        <w:r w:rsidRPr="00157E0F">
          <w:rPr>
            <w:noProof/>
            <w:webHidden/>
          </w:rPr>
          <w:fldChar w:fldCharType="end"/>
        </w:r>
      </w:hyperlink>
    </w:p>
    <w:p w14:paraId="51211B23" w14:textId="39B01952" w:rsidR="004E47E0" w:rsidRPr="006F4256" w:rsidRDefault="00F06721" w:rsidP="004E47E0">
      <w:pPr>
        <w:rPr>
          <w:rFonts w:cs="Arial"/>
          <w:szCs w:val="24"/>
        </w:rPr>
      </w:pPr>
      <w:r w:rsidRPr="00157E0F">
        <w:rPr>
          <w:rFonts w:cs="Arial"/>
          <w:szCs w:val="24"/>
        </w:rPr>
        <w:fldChar w:fldCharType="end"/>
      </w:r>
    </w:p>
    <w:p w14:paraId="3FB3D90E" w14:textId="77777777" w:rsidR="004E47E0" w:rsidRPr="006F4256" w:rsidRDefault="004E47E0" w:rsidP="004E47E0"/>
    <w:p w14:paraId="52741150" w14:textId="77777777" w:rsidR="004E47E0" w:rsidRPr="006F4256" w:rsidRDefault="004E47E0" w:rsidP="004E47E0">
      <w:pPr>
        <w:sectPr w:rsidR="004E47E0" w:rsidRPr="006F4256" w:rsidSect="0036332A">
          <w:pgSz w:w="12240" w:h="15840"/>
          <w:pgMar w:top="1701" w:right="1134" w:bottom="1701" w:left="2268" w:header="709" w:footer="709" w:gutter="0"/>
          <w:pgNumType w:fmt="lowerRoman"/>
          <w:cols w:space="708"/>
          <w:docGrid w:linePitch="360"/>
        </w:sectPr>
      </w:pPr>
    </w:p>
    <w:p w14:paraId="6550B81B" w14:textId="64EB2BD2" w:rsidR="001C6FA4" w:rsidRDefault="00BD584F" w:rsidP="001C6FA4">
      <w:pPr>
        <w:pStyle w:val="Ttulo1"/>
        <w:spacing w:line="480" w:lineRule="auto"/>
        <w:jc w:val="center"/>
        <w:rPr>
          <w:rFonts w:ascii="Arial" w:hAnsi="Arial" w:cs="Arial"/>
          <w:b/>
          <w:bCs/>
          <w:color w:val="auto"/>
          <w:sz w:val="24"/>
          <w:szCs w:val="24"/>
        </w:rPr>
      </w:pPr>
      <w:bookmarkStart w:id="15" w:name="_Toc177569154"/>
      <w:bookmarkStart w:id="16" w:name="_Hlk200831762"/>
      <w:bookmarkStart w:id="17" w:name="_Toc209465075"/>
      <w:r>
        <w:rPr>
          <w:rFonts w:ascii="Arial" w:hAnsi="Arial" w:cs="Arial"/>
          <w:b/>
          <w:bCs/>
          <w:color w:val="auto"/>
          <w:sz w:val="24"/>
          <w:szCs w:val="24"/>
        </w:rPr>
        <w:lastRenderedPageBreak/>
        <w:t>LISTA</w:t>
      </w:r>
      <w:r w:rsidR="00D838E8" w:rsidRPr="006F4256">
        <w:rPr>
          <w:rFonts w:ascii="Arial" w:hAnsi="Arial" w:cs="Arial"/>
          <w:b/>
          <w:bCs/>
          <w:color w:val="auto"/>
          <w:sz w:val="24"/>
          <w:szCs w:val="24"/>
        </w:rPr>
        <w:t xml:space="preserve"> DE </w:t>
      </w:r>
      <w:bookmarkEnd w:id="15"/>
      <w:r w:rsidR="001C6FA4">
        <w:rPr>
          <w:rFonts w:ascii="Arial" w:hAnsi="Arial" w:cs="Arial"/>
          <w:b/>
          <w:bCs/>
          <w:color w:val="auto"/>
          <w:sz w:val="24"/>
          <w:szCs w:val="24"/>
        </w:rPr>
        <w:t>ILUSTRACIONES</w:t>
      </w:r>
      <w:bookmarkEnd w:id="17"/>
    </w:p>
    <w:p w14:paraId="26F2D2A5" w14:textId="77777777" w:rsidR="00EA02B0" w:rsidRPr="00EA02B0" w:rsidRDefault="00EA02B0" w:rsidP="00EA02B0">
      <w:pPr>
        <w:jc w:val="right"/>
        <w:rPr>
          <w:b/>
          <w:bCs/>
        </w:rPr>
      </w:pPr>
      <w:r w:rsidRPr="00EA02B0">
        <w:rPr>
          <w:b/>
          <w:bCs/>
        </w:rPr>
        <w:t>Pág.</w:t>
      </w:r>
    </w:p>
    <w:p w14:paraId="150E800C" w14:textId="7EEF6E4A" w:rsidR="00157E0F" w:rsidRPr="003E27C6" w:rsidRDefault="001C6FA4">
      <w:pPr>
        <w:pStyle w:val="Tabladeilustraciones"/>
        <w:tabs>
          <w:tab w:val="right" w:leader="dot" w:pos="8828"/>
        </w:tabs>
        <w:rPr>
          <w:rFonts w:asciiTheme="minorHAnsi" w:eastAsiaTheme="minorEastAsia" w:hAnsiTheme="minorHAnsi"/>
          <w:noProof/>
          <w:szCs w:val="24"/>
          <w:lang w:eastAsia="es-CO"/>
        </w:rPr>
      </w:pPr>
      <w:r>
        <w:fldChar w:fldCharType="begin"/>
      </w:r>
      <w:r>
        <w:instrText xml:space="preserve"> TOC \h \z \c "Ilustración" </w:instrText>
      </w:r>
      <w:r>
        <w:fldChar w:fldCharType="separate"/>
      </w:r>
      <w:hyperlink w:anchor="_Toc209465384" w:history="1">
        <w:r w:rsidR="00157E0F" w:rsidRPr="003E27C6">
          <w:rPr>
            <w:rStyle w:val="Hipervnculo"/>
            <w:rFonts w:cs="Arial"/>
            <w:noProof/>
          </w:rPr>
          <w:t>Ilustración 1. Dimensiones de las características de la inteligencia artificial para la toma de decisiones</w:t>
        </w:r>
        <w:r w:rsidR="00157E0F" w:rsidRPr="003E27C6">
          <w:rPr>
            <w:noProof/>
            <w:webHidden/>
          </w:rPr>
          <w:tab/>
        </w:r>
        <w:r w:rsidR="00157E0F" w:rsidRPr="003E27C6">
          <w:rPr>
            <w:noProof/>
            <w:webHidden/>
          </w:rPr>
          <w:fldChar w:fldCharType="begin"/>
        </w:r>
        <w:r w:rsidR="00157E0F" w:rsidRPr="003E27C6">
          <w:rPr>
            <w:noProof/>
            <w:webHidden/>
          </w:rPr>
          <w:instrText xml:space="preserve"> PAGEREF _Toc209465384 \h </w:instrText>
        </w:r>
        <w:r w:rsidR="00157E0F" w:rsidRPr="003E27C6">
          <w:rPr>
            <w:noProof/>
            <w:webHidden/>
          </w:rPr>
        </w:r>
        <w:r w:rsidR="00157E0F" w:rsidRPr="003E27C6">
          <w:rPr>
            <w:noProof/>
            <w:webHidden/>
          </w:rPr>
          <w:fldChar w:fldCharType="separate"/>
        </w:r>
        <w:r w:rsidR="00157E0F" w:rsidRPr="003E27C6">
          <w:rPr>
            <w:noProof/>
            <w:webHidden/>
          </w:rPr>
          <w:t>63</w:t>
        </w:r>
        <w:r w:rsidR="00157E0F" w:rsidRPr="003E27C6">
          <w:rPr>
            <w:noProof/>
            <w:webHidden/>
          </w:rPr>
          <w:fldChar w:fldCharType="end"/>
        </w:r>
      </w:hyperlink>
    </w:p>
    <w:p w14:paraId="68530DFF" w14:textId="05AA5F89" w:rsidR="00157E0F" w:rsidRPr="003E27C6" w:rsidRDefault="00157E0F">
      <w:pPr>
        <w:pStyle w:val="Tabladeilustraciones"/>
        <w:tabs>
          <w:tab w:val="right" w:leader="dot" w:pos="8828"/>
        </w:tabs>
        <w:rPr>
          <w:rFonts w:asciiTheme="minorHAnsi" w:eastAsiaTheme="minorEastAsia" w:hAnsiTheme="minorHAnsi"/>
          <w:noProof/>
          <w:szCs w:val="24"/>
          <w:lang w:eastAsia="es-CO"/>
        </w:rPr>
      </w:pPr>
      <w:hyperlink w:anchor="_Toc209465385" w:history="1">
        <w:r w:rsidRPr="003E27C6">
          <w:rPr>
            <w:rStyle w:val="Hipervnculo"/>
            <w:rFonts w:cs="Arial"/>
            <w:noProof/>
          </w:rPr>
          <w:t>Ilustración 2. Ventajas de la inteligencia artificial para la toma de decisiones</w:t>
        </w:r>
        <w:r w:rsidRPr="003E27C6">
          <w:rPr>
            <w:noProof/>
            <w:webHidden/>
          </w:rPr>
          <w:tab/>
        </w:r>
        <w:r w:rsidRPr="003E27C6">
          <w:rPr>
            <w:noProof/>
            <w:webHidden/>
          </w:rPr>
          <w:fldChar w:fldCharType="begin"/>
        </w:r>
        <w:r w:rsidRPr="003E27C6">
          <w:rPr>
            <w:noProof/>
            <w:webHidden/>
          </w:rPr>
          <w:instrText xml:space="preserve"> PAGEREF _Toc209465385 \h </w:instrText>
        </w:r>
        <w:r w:rsidRPr="003E27C6">
          <w:rPr>
            <w:noProof/>
            <w:webHidden/>
          </w:rPr>
        </w:r>
        <w:r w:rsidRPr="003E27C6">
          <w:rPr>
            <w:noProof/>
            <w:webHidden/>
          </w:rPr>
          <w:fldChar w:fldCharType="separate"/>
        </w:r>
        <w:r w:rsidRPr="003E27C6">
          <w:rPr>
            <w:noProof/>
            <w:webHidden/>
          </w:rPr>
          <w:t>68</w:t>
        </w:r>
        <w:r w:rsidRPr="003E27C6">
          <w:rPr>
            <w:noProof/>
            <w:webHidden/>
          </w:rPr>
          <w:fldChar w:fldCharType="end"/>
        </w:r>
      </w:hyperlink>
    </w:p>
    <w:p w14:paraId="554CCDF8" w14:textId="038CC923" w:rsidR="00157E0F" w:rsidRPr="003E27C6" w:rsidRDefault="00157E0F">
      <w:pPr>
        <w:pStyle w:val="Tabladeilustraciones"/>
        <w:tabs>
          <w:tab w:val="right" w:leader="dot" w:pos="8828"/>
        </w:tabs>
        <w:rPr>
          <w:rFonts w:asciiTheme="minorHAnsi" w:eastAsiaTheme="minorEastAsia" w:hAnsiTheme="minorHAnsi"/>
          <w:noProof/>
          <w:szCs w:val="24"/>
          <w:lang w:eastAsia="es-CO"/>
        </w:rPr>
      </w:pPr>
      <w:hyperlink w:anchor="_Toc209465386" w:history="1">
        <w:r w:rsidRPr="003E27C6">
          <w:rPr>
            <w:rStyle w:val="Hipervnculo"/>
            <w:rFonts w:cs="Arial"/>
            <w:noProof/>
          </w:rPr>
          <w:t>Ilustración 3. Desafíos de la inteligencia artificial para la toma de decisiones</w:t>
        </w:r>
        <w:r w:rsidRPr="003E27C6">
          <w:rPr>
            <w:noProof/>
            <w:webHidden/>
          </w:rPr>
          <w:tab/>
        </w:r>
        <w:r w:rsidRPr="003E27C6">
          <w:rPr>
            <w:noProof/>
            <w:webHidden/>
          </w:rPr>
          <w:fldChar w:fldCharType="begin"/>
        </w:r>
        <w:r w:rsidRPr="003E27C6">
          <w:rPr>
            <w:noProof/>
            <w:webHidden/>
          </w:rPr>
          <w:instrText xml:space="preserve"> PAGEREF _Toc209465386 \h </w:instrText>
        </w:r>
        <w:r w:rsidRPr="003E27C6">
          <w:rPr>
            <w:noProof/>
            <w:webHidden/>
          </w:rPr>
        </w:r>
        <w:r w:rsidRPr="003E27C6">
          <w:rPr>
            <w:noProof/>
            <w:webHidden/>
          </w:rPr>
          <w:fldChar w:fldCharType="separate"/>
        </w:r>
        <w:r w:rsidRPr="003E27C6">
          <w:rPr>
            <w:noProof/>
            <w:webHidden/>
          </w:rPr>
          <w:t>72</w:t>
        </w:r>
        <w:r w:rsidRPr="003E27C6">
          <w:rPr>
            <w:noProof/>
            <w:webHidden/>
          </w:rPr>
          <w:fldChar w:fldCharType="end"/>
        </w:r>
      </w:hyperlink>
    </w:p>
    <w:p w14:paraId="7E86973B" w14:textId="4ACD2BF9" w:rsidR="00157E0F" w:rsidRPr="003E27C6" w:rsidRDefault="00157E0F">
      <w:pPr>
        <w:pStyle w:val="Tabladeilustraciones"/>
        <w:tabs>
          <w:tab w:val="right" w:leader="dot" w:pos="8828"/>
        </w:tabs>
        <w:rPr>
          <w:rFonts w:asciiTheme="minorHAnsi" w:eastAsiaTheme="minorEastAsia" w:hAnsiTheme="minorHAnsi"/>
          <w:noProof/>
          <w:szCs w:val="24"/>
          <w:lang w:eastAsia="es-CO"/>
        </w:rPr>
      </w:pPr>
      <w:hyperlink w:anchor="_Toc209465387" w:history="1">
        <w:r w:rsidRPr="003E27C6">
          <w:rPr>
            <w:rStyle w:val="Hipervnculo"/>
            <w:rFonts w:cs="Arial"/>
            <w:noProof/>
          </w:rPr>
          <w:t xml:space="preserve">Ilustración 4. Dimensiones de la </w:t>
        </w:r>
        <w:r w:rsidRPr="003E27C6">
          <w:rPr>
            <w:rStyle w:val="Hipervnculo"/>
            <w:rFonts w:cs="Arial"/>
            <w:noProof/>
          </w:rPr>
          <w:t>V</w:t>
        </w:r>
        <w:r w:rsidRPr="003E27C6">
          <w:rPr>
            <w:rStyle w:val="Hipervnculo"/>
            <w:rFonts w:cs="Arial"/>
            <w:noProof/>
          </w:rPr>
          <w:t>ariable</w:t>
        </w:r>
        <w:r w:rsidRPr="003E27C6">
          <w:rPr>
            <w:noProof/>
            <w:webHidden/>
          </w:rPr>
          <w:tab/>
        </w:r>
        <w:r w:rsidRPr="003E27C6">
          <w:rPr>
            <w:noProof/>
            <w:webHidden/>
          </w:rPr>
          <w:fldChar w:fldCharType="begin"/>
        </w:r>
        <w:r w:rsidRPr="003E27C6">
          <w:rPr>
            <w:noProof/>
            <w:webHidden/>
          </w:rPr>
          <w:instrText xml:space="preserve"> PAGEREF _Toc209465387 \h </w:instrText>
        </w:r>
        <w:r w:rsidRPr="003E27C6">
          <w:rPr>
            <w:noProof/>
            <w:webHidden/>
          </w:rPr>
        </w:r>
        <w:r w:rsidRPr="003E27C6">
          <w:rPr>
            <w:noProof/>
            <w:webHidden/>
          </w:rPr>
          <w:fldChar w:fldCharType="separate"/>
        </w:r>
        <w:r w:rsidRPr="003E27C6">
          <w:rPr>
            <w:noProof/>
            <w:webHidden/>
          </w:rPr>
          <w:t>74</w:t>
        </w:r>
        <w:r w:rsidRPr="003E27C6">
          <w:rPr>
            <w:noProof/>
            <w:webHidden/>
          </w:rPr>
          <w:fldChar w:fldCharType="end"/>
        </w:r>
      </w:hyperlink>
    </w:p>
    <w:p w14:paraId="0C64A11B" w14:textId="38A52BCC" w:rsidR="00157E0F" w:rsidRPr="003E27C6" w:rsidRDefault="00157E0F">
      <w:pPr>
        <w:pStyle w:val="Tabladeilustraciones"/>
        <w:tabs>
          <w:tab w:val="right" w:leader="dot" w:pos="8828"/>
        </w:tabs>
        <w:rPr>
          <w:rFonts w:asciiTheme="minorHAnsi" w:eastAsiaTheme="minorEastAsia" w:hAnsiTheme="minorHAnsi"/>
          <w:noProof/>
          <w:szCs w:val="24"/>
          <w:lang w:eastAsia="es-CO"/>
        </w:rPr>
      </w:pPr>
      <w:hyperlink w:anchor="_Toc209465388" w:history="1">
        <w:r w:rsidRPr="003E27C6">
          <w:rPr>
            <w:rStyle w:val="Hipervnculo"/>
            <w:rFonts w:cs="Arial"/>
            <w:noProof/>
          </w:rPr>
          <w:t>Ilustración 5. Inteligencia artificial para la toma de decisiones</w:t>
        </w:r>
        <w:r w:rsidRPr="003E27C6">
          <w:rPr>
            <w:noProof/>
            <w:webHidden/>
          </w:rPr>
          <w:tab/>
        </w:r>
        <w:r w:rsidRPr="003E27C6">
          <w:rPr>
            <w:noProof/>
            <w:webHidden/>
          </w:rPr>
          <w:fldChar w:fldCharType="begin"/>
        </w:r>
        <w:r w:rsidRPr="003E27C6">
          <w:rPr>
            <w:noProof/>
            <w:webHidden/>
          </w:rPr>
          <w:instrText xml:space="preserve"> PAGEREF _Toc209465388 \h </w:instrText>
        </w:r>
        <w:r w:rsidRPr="003E27C6">
          <w:rPr>
            <w:noProof/>
            <w:webHidden/>
          </w:rPr>
        </w:r>
        <w:r w:rsidRPr="003E27C6">
          <w:rPr>
            <w:noProof/>
            <w:webHidden/>
          </w:rPr>
          <w:fldChar w:fldCharType="separate"/>
        </w:r>
        <w:r w:rsidRPr="003E27C6">
          <w:rPr>
            <w:noProof/>
            <w:webHidden/>
          </w:rPr>
          <w:t>75</w:t>
        </w:r>
        <w:r w:rsidRPr="003E27C6">
          <w:rPr>
            <w:noProof/>
            <w:webHidden/>
          </w:rPr>
          <w:fldChar w:fldCharType="end"/>
        </w:r>
      </w:hyperlink>
    </w:p>
    <w:p w14:paraId="0B85473A" w14:textId="6B07A0CB" w:rsidR="00157E0F" w:rsidRPr="003E27C6" w:rsidRDefault="00157E0F">
      <w:pPr>
        <w:pStyle w:val="Tabladeilustraciones"/>
        <w:tabs>
          <w:tab w:val="right" w:leader="dot" w:pos="8828"/>
        </w:tabs>
        <w:rPr>
          <w:rFonts w:asciiTheme="minorHAnsi" w:eastAsiaTheme="minorEastAsia" w:hAnsiTheme="minorHAnsi"/>
          <w:noProof/>
          <w:szCs w:val="24"/>
          <w:lang w:eastAsia="es-CO"/>
        </w:rPr>
      </w:pPr>
      <w:hyperlink w:anchor="_Toc209465389" w:history="1">
        <w:r w:rsidRPr="003E27C6">
          <w:rPr>
            <w:rStyle w:val="Hipervnculo"/>
            <w:rFonts w:cs="Arial"/>
            <w:noProof/>
          </w:rPr>
          <w:t>Ilustración 6 Estrategias diseñadas para implementar la inteligencia artificial para la toma de decisiones en las empresas comercializadoras de ropa.</w:t>
        </w:r>
        <w:r w:rsidRPr="003E27C6">
          <w:rPr>
            <w:noProof/>
            <w:webHidden/>
          </w:rPr>
          <w:tab/>
        </w:r>
        <w:r w:rsidRPr="003E27C6">
          <w:rPr>
            <w:noProof/>
            <w:webHidden/>
          </w:rPr>
          <w:fldChar w:fldCharType="begin"/>
        </w:r>
        <w:r w:rsidRPr="003E27C6">
          <w:rPr>
            <w:noProof/>
            <w:webHidden/>
          </w:rPr>
          <w:instrText xml:space="preserve"> PAGEREF _Toc209465389 \h </w:instrText>
        </w:r>
        <w:r w:rsidRPr="003E27C6">
          <w:rPr>
            <w:noProof/>
            <w:webHidden/>
          </w:rPr>
        </w:r>
        <w:r w:rsidRPr="003E27C6">
          <w:rPr>
            <w:noProof/>
            <w:webHidden/>
          </w:rPr>
          <w:fldChar w:fldCharType="separate"/>
        </w:r>
        <w:r w:rsidRPr="003E27C6">
          <w:rPr>
            <w:noProof/>
            <w:webHidden/>
          </w:rPr>
          <w:t>84</w:t>
        </w:r>
        <w:r w:rsidRPr="003E27C6">
          <w:rPr>
            <w:noProof/>
            <w:webHidden/>
          </w:rPr>
          <w:fldChar w:fldCharType="end"/>
        </w:r>
      </w:hyperlink>
    </w:p>
    <w:p w14:paraId="78043EBA" w14:textId="130A3B50" w:rsidR="001C6FA4" w:rsidRPr="001C6FA4" w:rsidRDefault="001C6FA4" w:rsidP="001C6FA4">
      <w:pPr>
        <w:sectPr w:rsidR="001C6FA4" w:rsidRPr="001C6FA4" w:rsidSect="0036332A">
          <w:pgSz w:w="12240" w:h="15840"/>
          <w:pgMar w:top="1701" w:right="1134" w:bottom="1701" w:left="2268" w:header="709" w:footer="709" w:gutter="0"/>
          <w:pgNumType w:fmt="lowerRoman"/>
          <w:cols w:space="708"/>
          <w:docGrid w:linePitch="360"/>
        </w:sectPr>
      </w:pPr>
      <w:r>
        <w:fldChar w:fldCharType="end"/>
      </w:r>
    </w:p>
    <w:p w14:paraId="64411E05" w14:textId="44C51705" w:rsidR="007C04C2" w:rsidRPr="006F4256" w:rsidRDefault="007C04C2" w:rsidP="00630BD5">
      <w:pPr>
        <w:spacing w:line="240" w:lineRule="auto"/>
        <w:jc w:val="both"/>
        <w:rPr>
          <w:rFonts w:cs="Arial"/>
          <w:szCs w:val="24"/>
        </w:rPr>
      </w:pPr>
      <w:r w:rsidRPr="006F4256">
        <w:rPr>
          <w:rFonts w:cs="Arial"/>
          <w:szCs w:val="24"/>
        </w:rPr>
        <w:lastRenderedPageBreak/>
        <w:t>Venera Roque Andr</w:t>
      </w:r>
      <w:r w:rsidR="00B45076">
        <w:rPr>
          <w:rFonts w:cs="Arial"/>
          <w:szCs w:val="24"/>
        </w:rPr>
        <w:t>é</w:t>
      </w:r>
      <w:r w:rsidRPr="006F4256">
        <w:rPr>
          <w:rFonts w:cs="Arial"/>
          <w:szCs w:val="24"/>
        </w:rPr>
        <w:t>s Felipe</w:t>
      </w:r>
      <w:r w:rsidR="00CD4574">
        <w:rPr>
          <w:rFonts w:cs="Arial"/>
          <w:szCs w:val="24"/>
        </w:rPr>
        <w:t xml:space="preserve">, </w:t>
      </w:r>
      <w:r w:rsidR="00CD4574" w:rsidRPr="00CD4574">
        <w:rPr>
          <w:rFonts w:cs="Arial"/>
          <w:szCs w:val="24"/>
        </w:rPr>
        <w:t>Jaime Meléndez</w:t>
      </w:r>
      <w:r w:rsidR="00CD4574">
        <w:rPr>
          <w:rFonts w:cs="Arial"/>
          <w:szCs w:val="24"/>
        </w:rPr>
        <w:t xml:space="preserve"> </w:t>
      </w:r>
      <w:r w:rsidR="00CD4574" w:rsidRPr="00CD4574">
        <w:rPr>
          <w:rFonts w:cs="Arial"/>
          <w:szCs w:val="24"/>
        </w:rPr>
        <w:t>Maciel</w:t>
      </w:r>
      <w:r w:rsidR="00CD4574">
        <w:rPr>
          <w:rFonts w:cs="Arial"/>
          <w:szCs w:val="24"/>
        </w:rPr>
        <w:t xml:space="preserve"> </w:t>
      </w:r>
      <w:r w:rsidR="00CD4574" w:rsidRPr="00CD4574">
        <w:rPr>
          <w:rFonts w:cs="Arial"/>
          <w:szCs w:val="24"/>
        </w:rPr>
        <w:t>Karina</w:t>
      </w:r>
      <w:r w:rsidR="00CD4574">
        <w:rPr>
          <w:rFonts w:cs="Arial"/>
          <w:szCs w:val="24"/>
        </w:rPr>
        <w:t xml:space="preserve">. </w:t>
      </w:r>
      <w:r w:rsidRPr="00CD4574">
        <w:rPr>
          <w:rFonts w:cs="Arial"/>
          <w:szCs w:val="24"/>
        </w:rPr>
        <w:t>Intelig</w:t>
      </w:r>
      <w:r w:rsidRPr="006F4256">
        <w:rPr>
          <w:rFonts w:cs="Arial"/>
          <w:szCs w:val="24"/>
        </w:rPr>
        <w:t xml:space="preserve">encia artificial como herramienta para la toma de decisiones estratégicas en empresas comercializadoras de ropa de </w:t>
      </w:r>
      <w:r w:rsidR="00147F0A" w:rsidRPr="006F4256">
        <w:rPr>
          <w:rFonts w:cs="Arial"/>
          <w:szCs w:val="24"/>
        </w:rPr>
        <w:t>V</w:t>
      </w:r>
      <w:r w:rsidRPr="006F4256">
        <w:rPr>
          <w:rFonts w:cs="Arial"/>
          <w:szCs w:val="24"/>
        </w:rPr>
        <w:t>alledupar. Universidad Popular del Cesar. Programa: Administración de empresas. Valledupar. 2025.</w:t>
      </w:r>
    </w:p>
    <w:p w14:paraId="4726309F" w14:textId="77777777" w:rsidR="00DD08E0" w:rsidRDefault="00DD08E0" w:rsidP="00DD08E0">
      <w:pPr>
        <w:pStyle w:val="Ttulo1"/>
        <w:spacing w:line="240" w:lineRule="auto"/>
        <w:jc w:val="center"/>
        <w:rPr>
          <w:rFonts w:ascii="Arial" w:hAnsi="Arial" w:cs="Arial"/>
          <w:b/>
          <w:bCs/>
          <w:color w:val="auto"/>
          <w:sz w:val="24"/>
          <w:szCs w:val="24"/>
        </w:rPr>
      </w:pPr>
      <w:bookmarkStart w:id="18" w:name="_Toc177569155"/>
      <w:bookmarkStart w:id="19" w:name="_Toc209465076"/>
      <w:r w:rsidRPr="006F4256">
        <w:rPr>
          <w:rFonts w:ascii="Arial" w:hAnsi="Arial" w:cs="Arial"/>
          <w:b/>
          <w:bCs/>
          <w:color w:val="auto"/>
          <w:sz w:val="24"/>
          <w:szCs w:val="24"/>
        </w:rPr>
        <w:t>RESUMEN</w:t>
      </w:r>
      <w:bookmarkEnd w:id="18"/>
      <w:bookmarkEnd w:id="19"/>
    </w:p>
    <w:p w14:paraId="2BEA2EE8" w14:textId="06EDE119" w:rsidR="00751574" w:rsidRDefault="00751574" w:rsidP="0077256F">
      <w:pPr>
        <w:jc w:val="both"/>
      </w:pPr>
      <w:r w:rsidRPr="00751574">
        <w:t>La presente investigación tuvo como propósito analizar la inteligencia artificial (IA) como herramienta estratégica para la toma de decisiones en empresas comercializadoras de ropa de Valledupar. El estudio se sustentó en referentes teóricos como Davenport y Ronanki (2018), Accenture (2021), Zapata (2020), McKinsey &amp; Company (2023), Brynjolfsson y McAfee (2019) y Russell y Norvig (2022), quienes destacan el papel de la IA en la transformación organizacional, la predicción de tendencias de mercado y la optimización de recursos.</w:t>
      </w:r>
      <w:r>
        <w:t xml:space="preserve"> </w:t>
      </w:r>
      <w:r w:rsidRPr="00751574">
        <w:t>Metodológicamente, se adoptó un enfoque descriptivo con diseño no experimental, de campo y transversal. La población estuvo conformada por gerentes, directivos y colaboradores de las empresas objeto de estudio. Para la recolección de datos se empleó un cuestionario estructurado bajo escala tipo Likert, validado por juicio de expertos y sometido a prueba piloto. La confiabilidad del instrumento se verificó mediante el coeficiente Alfa de Cronbach.</w:t>
      </w:r>
      <w:r>
        <w:t xml:space="preserve"> </w:t>
      </w:r>
      <w:r w:rsidRPr="00751574">
        <w:t>El análisis de los datos se realizó a través de estadística descriptiva, lo que permitió identificar beneficios y retos asociados al uso de la IA en el contexto empresarial local. Los resultados evidencian que, pese a que el nivel de adopción tecnológica es aún limitado, existe una marcada disposición hacia la implementación de la IA, destacando su utilidad en la optimización de procesos decisorios, la reducción de errores humanos, el incremento de la eficiencia operativa, la personalización de estrategias comerciales y la mejora de la competitividad. Entre los principales obstáculos se encuentran la carencia de talento especializado, los sesgos algorítmicos y los costos elevados de software, infraestructura y capacitación.</w:t>
      </w:r>
      <w:r>
        <w:t xml:space="preserve"> </w:t>
      </w:r>
      <w:r w:rsidRPr="00751574">
        <w:t>En conclusión, la integración de la IA representa una oportunidad estratégica para las empresas de ropa de Valledupar, al fortalecer su posicionamiento en el sector, anticipar tendencias de consumo y favorecer su sostenibilidad a largo plazo.</w:t>
      </w:r>
    </w:p>
    <w:p w14:paraId="2F103B96" w14:textId="485FA4F4" w:rsidR="0077256F" w:rsidRPr="0077256F" w:rsidRDefault="0077256F" w:rsidP="0077256F">
      <w:pPr>
        <w:jc w:val="both"/>
      </w:pPr>
      <w:r w:rsidRPr="00DF7181">
        <w:rPr>
          <w:rFonts w:cs="Arial"/>
          <w:b/>
          <w:bCs/>
          <w:szCs w:val="24"/>
        </w:rPr>
        <w:t>Palabras clave:</w:t>
      </w:r>
      <w:r>
        <w:rPr>
          <w:rFonts w:cs="Arial"/>
          <w:b/>
          <w:bCs/>
          <w:szCs w:val="24"/>
        </w:rPr>
        <w:t xml:space="preserve"> </w:t>
      </w:r>
      <w:r w:rsidRPr="0077256F">
        <w:rPr>
          <w:rFonts w:cs="Arial"/>
          <w:szCs w:val="24"/>
        </w:rPr>
        <w:t>Inteligencia artificial, toma de decisiones estratégicas, competitividad, innovación, empresas comercializadoras de ropa.</w:t>
      </w:r>
    </w:p>
    <w:p w14:paraId="133F066C" w14:textId="77777777" w:rsidR="0077256F" w:rsidRPr="0077256F" w:rsidRDefault="0077256F" w:rsidP="0077256F">
      <w:pPr>
        <w:sectPr w:rsidR="0077256F" w:rsidRPr="0077256F" w:rsidSect="0036332A">
          <w:pgSz w:w="12240" w:h="15840"/>
          <w:pgMar w:top="1701" w:right="1134" w:bottom="1701" w:left="2268" w:header="709" w:footer="709" w:gutter="0"/>
          <w:pgNumType w:fmt="lowerRoman"/>
          <w:cols w:space="708"/>
          <w:docGrid w:linePitch="360"/>
        </w:sectPr>
      </w:pPr>
    </w:p>
    <w:p w14:paraId="65EDF231" w14:textId="3BAFAB70" w:rsidR="009034C6" w:rsidRPr="0065353C" w:rsidRDefault="00CD4574" w:rsidP="00630BD5">
      <w:pPr>
        <w:spacing w:line="240" w:lineRule="auto"/>
        <w:jc w:val="both"/>
        <w:rPr>
          <w:rFonts w:cs="Arial"/>
          <w:szCs w:val="24"/>
          <w:lang w:val="en-US"/>
        </w:rPr>
      </w:pPr>
      <w:r w:rsidRPr="00CD4574">
        <w:rPr>
          <w:rFonts w:cs="Arial"/>
          <w:szCs w:val="24"/>
        </w:rPr>
        <w:lastRenderedPageBreak/>
        <w:t>Venera Roque Andr</w:t>
      </w:r>
      <w:r w:rsidR="00B45076">
        <w:rPr>
          <w:rFonts w:cs="Arial"/>
          <w:szCs w:val="24"/>
        </w:rPr>
        <w:t>é</w:t>
      </w:r>
      <w:r w:rsidRPr="00CD4574">
        <w:rPr>
          <w:rFonts w:cs="Arial"/>
          <w:szCs w:val="24"/>
        </w:rPr>
        <w:t>s Felipe, Jaime Meléndez Maciel Karina.</w:t>
      </w:r>
      <w:r>
        <w:rPr>
          <w:rFonts w:cs="Arial"/>
          <w:szCs w:val="24"/>
        </w:rPr>
        <w:t xml:space="preserve"> </w:t>
      </w:r>
      <w:r w:rsidR="009034C6" w:rsidRPr="006F4256">
        <w:rPr>
          <w:rFonts w:cs="Arial"/>
          <w:szCs w:val="24"/>
        </w:rPr>
        <w:t xml:space="preserve">Inteligencia artificial como herramienta para la toma de decisiones estratégicas en empresas comercializadoras de ropa de Valledupar. </w:t>
      </w:r>
      <w:r w:rsidR="009034C6" w:rsidRPr="0065353C">
        <w:rPr>
          <w:rFonts w:cs="Arial"/>
          <w:szCs w:val="24"/>
          <w:lang w:val="en-US"/>
        </w:rPr>
        <w:t>Universidad Popular del Cesar. Programa: Administración de empresas. Valledupar. 2025.</w:t>
      </w:r>
    </w:p>
    <w:p w14:paraId="5F9792F7" w14:textId="77777777" w:rsidR="003313D0" w:rsidRPr="0065353C" w:rsidRDefault="003313D0" w:rsidP="003313D0">
      <w:pPr>
        <w:keepNext/>
        <w:keepLines/>
        <w:spacing w:before="360" w:after="80" w:line="240" w:lineRule="auto"/>
        <w:jc w:val="center"/>
        <w:outlineLvl w:val="0"/>
        <w:rPr>
          <w:rFonts w:eastAsia="Calibri" w:cs="Arial"/>
          <w:b/>
          <w:bCs/>
          <w:kern w:val="0"/>
          <w:szCs w:val="24"/>
          <w:lang w:val="en-US"/>
          <w14:ligatures w14:val="none"/>
        </w:rPr>
      </w:pPr>
      <w:bookmarkStart w:id="20" w:name="_Toc169177394"/>
      <w:bookmarkStart w:id="21" w:name="_Toc177569156"/>
      <w:bookmarkStart w:id="22" w:name="_Toc209465077"/>
      <w:r w:rsidRPr="0065353C">
        <w:rPr>
          <w:rFonts w:eastAsia="Calibri" w:cs="Arial"/>
          <w:b/>
          <w:bCs/>
          <w:kern w:val="0"/>
          <w:szCs w:val="24"/>
          <w:lang w:val="en-US"/>
          <w14:ligatures w14:val="none"/>
        </w:rPr>
        <w:t>ABSTRACT</w:t>
      </w:r>
      <w:bookmarkEnd w:id="20"/>
      <w:bookmarkEnd w:id="21"/>
      <w:bookmarkEnd w:id="22"/>
    </w:p>
    <w:p w14:paraId="256CC03C" w14:textId="783C3113" w:rsidR="00751574" w:rsidRPr="00751574" w:rsidRDefault="00751574" w:rsidP="00751574">
      <w:pPr>
        <w:jc w:val="both"/>
        <w:rPr>
          <w:rFonts w:eastAsia="Calibri" w:cs="Arial"/>
          <w:kern w:val="0"/>
          <w:szCs w:val="24"/>
          <w:lang w:val="en-US"/>
          <w14:ligatures w14:val="none"/>
        </w:rPr>
      </w:pPr>
      <w:r w:rsidRPr="00751574">
        <w:rPr>
          <w:rFonts w:eastAsia="Calibri" w:cs="Arial"/>
          <w:kern w:val="0"/>
          <w:szCs w:val="24"/>
          <w:lang w:val="en-US"/>
          <w14:ligatures w14:val="none"/>
        </w:rPr>
        <w:t>The purpose of this research was to analyze artificial intelligence (AI) as a strategic tool for decision-making in clothing retailers in Valledupar. The study was based on theoretical references such as Davenport and Ronanki (2018), Accenture (2021), Zapata (2020), McKinsey &amp; Company (2023), Brynjolfsson and McAfee (2019), and Russell and Norvig (2022), who highlight the role of AI in organizational transformation, market trend prediction, and resource optimization. Methodologically, a descriptive approach was adopted with a non-experimental, field, and cross-sectional design. The population consisted of managers, executives, and employees of the companies under study. Data collection was carried out using a structured questionnaire based on a Likert scale, validated by expert judgment and pilot tested. The reliability of the instrument was verified using Cronbach's alpha coefficient.</w:t>
      </w:r>
      <w:r w:rsidRPr="00751574">
        <w:rPr>
          <w:lang w:val="en-US"/>
        </w:rPr>
        <w:t xml:space="preserve"> </w:t>
      </w:r>
      <w:r w:rsidRPr="00751574">
        <w:rPr>
          <w:rFonts w:eastAsia="Calibri" w:cs="Arial"/>
          <w:kern w:val="0"/>
          <w:szCs w:val="24"/>
          <w:lang w:val="en-US"/>
          <w14:ligatures w14:val="none"/>
        </w:rPr>
        <w:t>The data was analyzed using descriptive statistics, which made it possible to identify the benefits and challenges associated with the use of AI in the local business context. The results show that, although the level of technology adoption is still limited, there is a marked willingness to implement AI, highlighting its usefulness in optimizing decision-making processes, reducing human error, increasing operational efficiency, personalizing business strategies, and improving competitiveness. Among the main obstacles are the lack of specialized talent, algorithmic biases, and the high costs of software, infrastructure, and training.</w:t>
      </w:r>
      <w:r>
        <w:rPr>
          <w:rFonts w:eastAsia="Calibri" w:cs="Arial"/>
          <w:kern w:val="0"/>
          <w:szCs w:val="24"/>
          <w:lang w:val="en-US"/>
          <w14:ligatures w14:val="none"/>
        </w:rPr>
        <w:t xml:space="preserve"> </w:t>
      </w:r>
      <w:r w:rsidRPr="00751574">
        <w:rPr>
          <w:rFonts w:eastAsia="Calibri" w:cs="Arial"/>
          <w:kern w:val="0"/>
          <w:szCs w:val="24"/>
          <w:lang w:val="en-US"/>
          <w14:ligatures w14:val="none"/>
        </w:rPr>
        <w:t>In conclusion, the integration of AI represents a strategic opportunity for clothing companies in Valledupar, strengthening their position in the sector, anticipating consumer trends, and promoting their long-term sustainability.</w:t>
      </w:r>
    </w:p>
    <w:p w14:paraId="0C5AD8C6" w14:textId="04FE0FDD" w:rsidR="0077256F" w:rsidRPr="00F73BA7" w:rsidRDefault="00F73BA7" w:rsidP="00F73BA7">
      <w:pPr>
        <w:jc w:val="both"/>
        <w:rPr>
          <w:rFonts w:eastAsia="Calibri" w:cs="Arial"/>
          <w:kern w:val="0"/>
          <w:szCs w:val="24"/>
          <w:lang w:val="en-US"/>
          <w14:ligatures w14:val="none"/>
        </w:rPr>
      </w:pPr>
      <w:r w:rsidRPr="00F73BA7">
        <w:rPr>
          <w:rFonts w:eastAsia="Calibri" w:cs="Arial"/>
          <w:b/>
          <w:bCs/>
          <w:kern w:val="0"/>
          <w:szCs w:val="24"/>
          <w:lang w:val="en-US"/>
          <w14:ligatures w14:val="none"/>
        </w:rPr>
        <w:t>Keywords:</w:t>
      </w:r>
      <w:r w:rsidRPr="00F73BA7">
        <w:rPr>
          <w:rFonts w:eastAsia="Calibri" w:cs="Arial"/>
          <w:kern w:val="0"/>
          <w:szCs w:val="24"/>
          <w:lang w:val="en-US"/>
          <w14:ligatures w14:val="none"/>
        </w:rPr>
        <w:t xml:space="preserve"> Artificial intelligence, strategic decision making, competitiveness, innovation, apparel trading companies.</w:t>
      </w:r>
    </w:p>
    <w:p w14:paraId="2F3DFFF0" w14:textId="77777777" w:rsidR="0077256F" w:rsidRPr="0077256F" w:rsidRDefault="0077256F" w:rsidP="0077256F">
      <w:pPr>
        <w:rPr>
          <w:rFonts w:eastAsia="Calibri" w:cs="Arial"/>
          <w:b/>
          <w:bCs/>
          <w:kern w:val="0"/>
          <w:szCs w:val="24"/>
          <w:lang w:val="en-US"/>
          <w14:ligatures w14:val="none"/>
        </w:rPr>
        <w:sectPr w:rsidR="0077256F" w:rsidRPr="0077256F" w:rsidSect="0036332A">
          <w:pgSz w:w="12240" w:h="15840"/>
          <w:pgMar w:top="1701" w:right="1134" w:bottom="1701" w:left="2268" w:header="709" w:footer="709" w:gutter="0"/>
          <w:pgNumType w:fmt="lowerRoman"/>
          <w:cols w:space="708"/>
          <w:docGrid w:linePitch="360"/>
        </w:sectPr>
      </w:pPr>
    </w:p>
    <w:p w14:paraId="75A3DB89" w14:textId="77777777" w:rsidR="00D72850" w:rsidRDefault="00D72850" w:rsidP="00D72850">
      <w:pPr>
        <w:pStyle w:val="Ttulo1"/>
        <w:spacing w:line="480" w:lineRule="auto"/>
        <w:jc w:val="center"/>
        <w:rPr>
          <w:rFonts w:ascii="Arial" w:hAnsi="Arial" w:cs="Arial"/>
          <w:b/>
          <w:bCs/>
          <w:color w:val="auto"/>
          <w:sz w:val="24"/>
          <w:szCs w:val="24"/>
        </w:rPr>
      </w:pPr>
      <w:bookmarkStart w:id="23" w:name="_Toc177569157"/>
      <w:bookmarkStart w:id="24" w:name="_Hlk200832634"/>
      <w:bookmarkStart w:id="25" w:name="_Toc209465078"/>
      <w:r w:rsidRPr="006F4256">
        <w:rPr>
          <w:rFonts w:ascii="Arial" w:hAnsi="Arial" w:cs="Arial"/>
          <w:b/>
          <w:bCs/>
          <w:color w:val="auto"/>
          <w:sz w:val="24"/>
          <w:szCs w:val="24"/>
        </w:rPr>
        <w:lastRenderedPageBreak/>
        <w:t>INTRODUCCIÓN</w:t>
      </w:r>
      <w:bookmarkEnd w:id="23"/>
      <w:bookmarkEnd w:id="25"/>
    </w:p>
    <w:p w14:paraId="78B7617D" w14:textId="77777777" w:rsidR="00EF47B4" w:rsidRDefault="00F73BA7" w:rsidP="00F73BA7">
      <w:pPr>
        <w:spacing w:line="360" w:lineRule="auto"/>
        <w:jc w:val="both"/>
      </w:pPr>
      <w:r w:rsidRPr="00F73BA7">
        <w:t xml:space="preserve">El estudio que se presenta a continuación se fundamenta en el análisis de la inteligencia artificial (IA) como herramienta para la toma de decisiones estratégicas en las empresas comercializadoras de ropa de la ciudad de Valledupar. En esta investigación se realizará un examen exhaustivo de los resultados obtenidos a partir de la aplicación de un instrumento diseñado con base en los postulados teóricos de diferentes autores y la observación directa del fenómeno objeto de estudio. </w:t>
      </w:r>
    </w:p>
    <w:p w14:paraId="28FA2013" w14:textId="1562572F" w:rsidR="00F73BA7" w:rsidRDefault="00F73BA7" w:rsidP="00F73BA7">
      <w:pPr>
        <w:spacing w:line="360" w:lineRule="auto"/>
        <w:jc w:val="both"/>
      </w:pPr>
      <w:r w:rsidRPr="00F73BA7">
        <w:t>El punto de partida radica en la revisión de los principales conceptos y teorías que abordan la relación entre inteligencia artificial, gestión empresarial y competitividad organizacional, con el fin de contrastar estos planteamientos con la realidad presente en el sector textil y comercial de la región.</w:t>
      </w:r>
    </w:p>
    <w:p w14:paraId="7CC4DBC4" w14:textId="4F2C4244" w:rsidR="00751574" w:rsidRDefault="00F73BA7" w:rsidP="00F73BA7">
      <w:pPr>
        <w:spacing w:line="360" w:lineRule="auto"/>
        <w:jc w:val="both"/>
      </w:pPr>
      <w:r w:rsidRPr="00F73BA7">
        <w:t>La inteligencia artificial</w:t>
      </w:r>
      <w:r w:rsidR="00630BD5">
        <w:t xml:space="preserve"> para la toma de decisiones</w:t>
      </w:r>
      <w:r w:rsidRPr="00F73BA7">
        <w:t xml:space="preserve"> ha adquirido un papel fundamental en el desarrollo y sostenibilidad de las organizaciones modernas. En un entorno globalizado y digitalizado, las empresas deben adaptarse a dinámicas de cambio constantes que exigen decisiones más rápidas, precisas y sustentadas en datos confiables. América Latina, y en particular Colombia, enfrentan retos significativos en materia de innovación tecnológica, competitividad y adopción de sistemas inteligentes. En este contexto, la IA emerge como una herramienta estratégica capaz de optimizar procesos, personalizar estrategias comerciales, anticipar tendencias del mercado y fortalecer la posición competitiva de las organizaciones. </w:t>
      </w:r>
    </w:p>
    <w:p w14:paraId="2494C5B5" w14:textId="1ABABB4A" w:rsidR="00F73BA7" w:rsidRDefault="00F73BA7" w:rsidP="00F73BA7">
      <w:pPr>
        <w:spacing w:line="360" w:lineRule="auto"/>
        <w:jc w:val="both"/>
      </w:pPr>
      <w:r w:rsidRPr="00F73BA7">
        <w:t>Este fenómeno ha sido objeto de numerosos estudios que evidencian cómo la inteligencia artificial transforma la forma en que las empresas gestionan sus recursos, diseñan sus productos y se relacionan con sus clientes.</w:t>
      </w:r>
      <w:r w:rsidR="00751574">
        <w:t xml:space="preserve"> </w:t>
      </w:r>
      <w:r w:rsidRPr="00F73BA7">
        <w:t xml:space="preserve">El presente trabajo tiene como finalidad analizar la inteligencia artificial como herramienta para la toma de decisiones estratégicas en empresas comercializadoras de ropa de Valledupar, bajo la dirección del Dr. Geovanni Urdaneta Urdaneta y el Dr. Ángel Navas Chirinos en la Universidad Popular del Cesar. La investigación busca ofrecer </w:t>
      </w:r>
      <w:r w:rsidRPr="00F73BA7">
        <w:lastRenderedPageBreak/>
        <w:t>insumos que permitan a estas organizaciones comprender los beneficios, limitaciones y desafíos de la implementación de la IA en sus procesos administrativos y estratégicos.</w:t>
      </w:r>
    </w:p>
    <w:p w14:paraId="592A474C" w14:textId="77777777" w:rsidR="00751574" w:rsidRDefault="00F73BA7" w:rsidP="00F73BA7">
      <w:pPr>
        <w:spacing w:line="360" w:lineRule="auto"/>
        <w:jc w:val="both"/>
      </w:pPr>
      <w:r w:rsidRPr="00F73BA7">
        <w:t xml:space="preserve">En cuanto a su estructura, la investigación se ha organizado en cuatro capítulos. El primer capítulo aborda la problemática objeto de estudio, la formulación de los objetivos y la justificación de la investigación. En el segundo capítulo se desarrollan los antecedentes y bases teóricas, sustentados en autores reconocidos que han investigado la inteligencia artificial y su impacto en los procesos empresariales, lo que garantiza el rigor científico del estudio. El tercer capítulo describe el diseño metodológico implementado, el cual se enmarca en un enfoque cuantitativo, de tipología descriptiva y con aplicación de instrumentos validados y confiables para la recolección de datos. </w:t>
      </w:r>
    </w:p>
    <w:p w14:paraId="611CFB7B" w14:textId="08AFBE75" w:rsidR="00F73BA7" w:rsidRDefault="00F73BA7" w:rsidP="00F73BA7">
      <w:pPr>
        <w:spacing w:line="360" w:lineRule="auto"/>
        <w:jc w:val="both"/>
      </w:pPr>
      <w:r w:rsidRPr="00F73BA7">
        <w:t>Finalmente, en el cuarto capítulo se presentan los resultados, su análisis y discusión en relación con los objetivos planteados, así como las conclusiones y recomendaciones orientadas a potenciar la competitividad de las empresas comercializadoras de ropa de Valledupar a través de la integración estratégica de la inteligencia artificial.</w:t>
      </w:r>
    </w:p>
    <w:p w14:paraId="1E14AFAC" w14:textId="46E345AA" w:rsidR="00F73BA7" w:rsidRDefault="00F73BA7" w:rsidP="00F73BA7">
      <w:pPr>
        <w:spacing w:line="360" w:lineRule="auto"/>
        <w:jc w:val="both"/>
      </w:pPr>
      <w:r w:rsidRPr="00F73BA7">
        <w:t>De esta manera, el presente estudio pretende constituirse en un aporte académico y práctico para el sector empresarial de la región, demostrando que la implementación adecuada de la inteligencia artificial puede convertirse en un factor determinante para el crecimiento, la innovación y la sostenibilidad en un mercado altamente competitivo.</w:t>
      </w:r>
    </w:p>
    <w:p w14:paraId="2C855A11" w14:textId="77777777" w:rsidR="00F73BA7" w:rsidRPr="00F73BA7" w:rsidRDefault="00F73BA7" w:rsidP="00F73BA7">
      <w:pPr>
        <w:sectPr w:rsidR="00F73BA7" w:rsidRPr="00F73BA7" w:rsidSect="0036332A">
          <w:pgSz w:w="12240" w:h="15840"/>
          <w:pgMar w:top="1701" w:right="1134" w:bottom="1701" w:left="2268" w:header="709" w:footer="709" w:gutter="0"/>
          <w:pgNumType w:start="1"/>
          <w:cols w:space="708"/>
          <w:docGrid w:linePitch="360"/>
        </w:sectPr>
      </w:pPr>
    </w:p>
    <w:p w14:paraId="77C4CC7E" w14:textId="77777777" w:rsidR="00425561" w:rsidRPr="006F4256" w:rsidRDefault="00425561" w:rsidP="00425561">
      <w:pPr>
        <w:pStyle w:val="Ttulo1"/>
        <w:spacing w:line="480" w:lineRule="auto"/>
        <w:jc w:val="center"/>
        <w:rPr>
          <w:rFonts w:ascii="Arial" w:eastAsia="Calibri" w:hAnsi="Arial" w:cs="Arial"/>
          <w:b/>
          <w:color w:val="auto"/>
          <w:kern w:val="0"/>
          <w:sz w:val="24"/>
          <w:szCs w:val="24"/>
          <w14:ligatures w14:val="none"/>
        </w:rPr>
      </w:pPr>
      <w:bookmarkStart w:id="26" w:name="_Toc177569158"/>
      <w:bookmarkStart w:id="27" w:name="_Toc209465079"/>
      <w:r w:rsidRPr="006F4256">
        <w:rPr>
          <w:rFonts w:ascii="Arial" w:eastAsia="Calibri" w:hAnsi="Arial" w:cs="Arial"/>
          <w:b/>
          <w:color w:val="auto"/>
          <w:kern w:val="0"/>
          <w:sz w:val="24"/>
          <w:szCs w:val="24"/>
          <w14:ligatures w14:val="none"/>
        </w:rPr>
        <w:lastRenderedPageBreak/>
        <w:t>CAPÍTULO I</w:t>
      </w:r>
      <w:bookmarkEnd w:id="26"/>
      <w:bookmarkEnd w:id="27"/>
    </w:p>
    <w:p w14:paraId="0DFCDD61" w14:textId="63A3E853" w:rsidR="00775ABD" w:rsidRPr="00B60BBD" w:rsidRDefault="00775ABD" w:rsidP="00B60BBD">
      <w:pPr>
        <w:pStyle w:val="Prrafodelista"/>
        <w:numPr>
          <w:ilvl w:val="0"/>
          <w:numId w:val="40"/>
        </w:numPr>
        <w:spacing w:line="480" w:lineRule="auto"/>
        <w:ind w:left="714" w:hanging="357"/>
        <w:contextualSpacing w:val="0"/>
        <w:jc w:val="center"/>
        <w:outlineLvl w:val="0"/>
        <w:rPr>
          <w:rFonts w:eastAsia="Calibri" w:cs="Arial"/>
          <w:b/>
          <w:kern w:val="0"/>
          <w:szCs w:val="24"/>
          <w14:ligatures w14:val="none"/>
        </w:rPr>
      </w:pPr>
      <w:bookmarkStart w:id="28" w:name="_Toc209465080"/>
      <w:r w:rsidRPr="00B60BBD">
        <w:rPr>
          <w:rFonts w:eastAsia="Calibri" w:cs="Arial"/>
          <w:b/>
          <w:kern w:val="0"/>
          <w:szCs w:val="24"/>
          <w14:ligatures w14:val="none"/>
        </w:rPr>
        <w:t>PLANTEAMIENTO DEL PROBLEMA DE INVESTIGACIÓN</w:t>
      </w:r>
      <w:bookmarkEnd w:id="28"/>
    </w:p>
    <w:p w14:paraId="3844BD77" w14:textId="0B29EF62" w:rsidR="00425561" w:rsidRPr="00B60BBD" w:rsidRDefault="00B60BBD" w:rsidP="00B60BBD">
      <w:pPr>
        <w:pStyle w:val="Prrafodelista"/>
        <w:numPr>
          <w:ilvl w:val="1"/>
          <w:numId w:val="40"/>
        </w:numPr>
        <w:spacing w:line="480" w:lineRule="auto"/>
        <w:ind w:left="357" w:hanging="357"/>
        <w:contextualSpacing w:val="0"/>
        <w:outlineLvl w:val="0"/>
        <w:rPr>
          <w:rFonts w:eastAsia="Calibri" w:cs="Arial"/>
          <w:b/>
          <w:kern w:val="0"/>
          <w:szCs w:val="24"/>
          <w14:ligatures w14:val="none"/>
        </w:rPr>
      </w:pPr>
      <w:bookmarkStart w:id="29" w:name="_Toc209465081"/>
      <w:r w:rsidRPr="00B60BBD">
        <w:rPr>
          <w:rFonts w:eastAsia="Calibri" w:cs="Arial"/>
          <w:b/>
          <w:kern w:val="0"/>
          <w:szCs w:val="24"/>
          <w14:ligatures w14:val="none"/>
        </w:rPr>
        <w:t>DESCRIPCIÓN DEL PROBLEMA</w:t>
      </w:r>
      <w:bookmarkEnd w:id="29"/>
    </w:p>
    <w:p w14:paraId="4FF7593C" w14:textId="19DF6960" w:rsidR="00F06721" w:rsidRDefault="003D5F44" w:rsidP="00F06721">
      <w:pPr>
        <w:spacing w:line="360" w:lineRule="auto"/>
        <w:jc w:val="both"/>
        <w:rPr>
          <w:rFonts w:cs="Arial"/>
          <w:szCs w:val="24"/>
        </w:rPr>
      </w:pPr>
      <w:r w:rsidRPr="006F4256">
        <w:rPr>
          <w:rFonts w:cs="Arial"/>
          <w:szCs w:val="24"/>
        </w:rPr>
        <w:t>En un contexto organizacional cambiante y dinámico como el actual, la búsqueda de herramientas cognitivas e intelectuales conduce a la eficiencia en la toma de decisiones y a la efectividad en los procesos de implementación para la actividad en el campo de aplicación, lo que permite optimizar los recursos y gestionar oportunamente las organizaciones. En este sentido, han surgido herramientas</w:t>
      </w:r>
      <w:r w:rsidR="00605DEC">
        <w:rPr>
          <w:rFonts w:cs="Arial"/>
          <w:szCs w:val="24"/>
        </w:rPr>
        <w:t xml:space="preserve"> tecnológicas</w:t>
      </w:r>
      <w:r w:rsidRPr="006F4256">
        <w:rPr>
          <w:rFonts w:cs="Arial"/>
          <w:szCs w:val="24"/>
        </w:rPr>
        <w:t xml:space="preserve"> que se adaptan al contexto empresarial actual para responder a las necesidades de los productores y oferentes de productos de consumo masivo en un mercado saturado por la variedad de oferta.</w:t>
      </w:r>
    </w:p>
    <w:p w14:paraId="2606C07A" w14:textId="3980A4D7" w:rsidR="00CD42C6" w:rsidRDefault="00CD42C6" w:rsidP="00F06721">
      <w:pPr>
        <w:spacing w:line="360" w:lineRule="auto"/>
        <w:jc w:val="both"/>
        <w:rPr>
          <w:rFonts w:cs="Arial"/>
          <w:szCs w:val="24"/>
        </w:rPr>
      </w:pPr>
      <w:r>
        <w:rPr>
          <w:rFonts w:cs="Arial"/>
          <w:szCs w:val="24"/>
        </w:rPr>
        <w:t xml:space="preserve">Ahora bien, </w:t>
      </w:r>
      <w:r w:rsidRPr="00CD42C6">
        <w:rPr>
          <w:rFonts w:cs="Arial"/>
          <w:szCs w:val="24"/>
        </w:rPr>
        <w:t>es importante señalar que</w:t>
      </w:r>
      <w:r w:rsidR="00605DEC">
        <w:rPr>
          <w:rFonts w:cs="Arial"/>
          <w:szCs w:val="24"/>
        </w:rPr>
        <w:t xml:space="preserve"> una de estas tecnologías es la inteligencia artificial (IA)</w:t>
      </w:r>
      <w:r w:rsidR="00630BD5">
        <w:rPr>
          <w:rFonts w:cs="Arial"/>
          <w:szCs w:val="24"/>
        </w:rPr>
        <w:t xml:space="preserve"> para la toma de decisiones</w:t>
      </w:r>
      <w:r w:rsidR="00605DEC">
        <w:rPr>
          <w:rFonts w:cs="Arial"/>
          <w:szCs w:val="24"/>
        </w:rPr>
        <w:t xml:space="preserve">. Esta </w:t>
      </w:r>
      <w:r w:rsidRPr="00CD42C6">
        <w:rPr>
          <w:rFonts w:cs="Arial"/>
          <w:szCs w:val="24"/>
        </w:rPr>
        <w:t>se  basa  en  un  conjunto  de  herramientas, técnicas y algoritmos que permiten a  las  máquinas  adquirir  conocimientos  a partir de información y datos del entorno externo, teniendo un impacto significativo en la toma de decisiones (Ocaña, et al.,2021).</w:t>
      </w:r>
    </w:p>
    <w:p w14:paraId="1475333A" w14:textId="77777777" w:rsidR="00784202" w:rsidRDefault="00F06721" w:rsidP="00F57809">
      <w:pPr>
        <w:spacing w:line="360" w:lineRule="auto"/>
        <w:jc w:val="both"/>
        <w:rPr>
          <w:rFonts w:cs="Arial"/>
          <w:szCs w:val="24"/>
        </w:rPr>
      </w:pPr>
      <w:r w:rsidRPr="00F06721">
        <w:rPr>
          <w:rFonts w:cs="Arial"/>
          <w:szCs w:val="24"/>
        </w:rPr>
        <w:t>E</w:t>
      </w:r>
      <w:r>
        <w:rPr>
          <w:rFonts w:cs="Arial"/>
          <w:szCs w:val="24"/>
        </w:rPr>
        <w:t>sto demuestra que e</w:t>
      </w:r>
      <w:r w:rsidRPr="00F06721">
        <w:rPr>
          <w:rFonts w:cs="Arial"/>
          <w:szCs w:val="24"/>
        </w:rPr>
        <w:t>n un entorno empresarial volátil, la toma de</w:t>
      </w:r>
      <w:r>
        <w:rPr>
          <w:rFonts w:cs="Arial"/>
          <w:szCs w:val="24"/>
        </w:rPr>
        <w:t xml:space="preserve"> </w:t>
      </w:r>
      <w:r w:rsidRPr="00F06721">
        <w:rPr>
          <w:rFonts w:cs="Arial"/>
          <w:szCs w:val="24"/>
        </w:rPr>
        <w:t>decisiones se vuelve más desafian</w:t>
      </w:r>
      <w:r>
        <w:rPr>
          <w:rFonts w:cs="Arial"/>
          <w:szCs w:val="24"/>
        </w:rPr>
        <w:t>te</w:t>
      </w:r>
      <w:r w:rsidRPr="00F06721">
        <w:rPr>
          <w:rFonts w:cs="Arial"/>
          <w:szCs w:val="24"/>
        </w:rPr>
        <w:t>. Por lo</w:t>
      </w:r>
      <w:r>
        <w:rPr>
          <w:rFonts w:cs="Arial"/>
          <w:szCs w:val="24"/>
        </w:rPr>
        <w:t xml:space="preserve"> </w:t>
      </w:r>
      <w:r w:rsidRPr="00F06721">
        <w:rPr>
          <w:rFonts w:cs="Arial"/>
          <w:szCs w:val="24"/>
        </w:rPr>
        <w:t>tanto, la gestión del conocimiento y la toma</w:t>
      </w:r>
      <w:r>
        <w:rPr>
          <w:rFonts w:cs="Arial"/>
          <w:szCs w:val="24"/>
        </w:rPr>
        <w:t xml:space="preserve"> </w:t>
      </w:r>
      <w:r w:rsidRPr="00F06721">
        <w:rPr>
          <w:rFonts w:cs="Arial"/>
          <w:szCs w:val="24"/>
        </w:rPr>
        <w:t>de</w:t>
      </w:r>
      <w:r>
        <w:rPr>
          <w:rFonts w:cs="Arial"/>
          <w:szCs w:val="24"/>
        </w:rPr>
        <w:t xml:space="preserve"> </w:t>
      </w:r>
      <w:r w:rsidRPr="00F06721">
        <w:rPr>
          <w:rFonts w:cs="Arial"/>
          <w:szCs w:val="24"/>
        </w:rPr>
        <w:t>decisiones son críticas para el éxito de las</w:t>
      </w:r>
      <w:r>
        <w:rPr>
          <w:rFonts w:cs="Arial"/>
          <w:szCs w:val="24"/>
        </w:rPr>
        <w:t xml:space="preserve"> </w:t>
      </w:r>
      <w:r w:rsidRPr="00F06721">
        <w:rPr>
          <w:rFonts w:cs="Arial"/>
          <w:szCs w:val="24"/>
        </w:rPr>
        <w:t>organizaciones en esta era digital, ya que el</w:t>
      </w:r>
      <w:r>
        <w:rPr>
          <w:rFonts w:cs="Arial"/>
          <w:szCs w:val="24"/>
        </w:rPr>
        <w:t xml:space="preserve"> </w:t>
      </w:r>
      <w:r w:rsidRPr="00F06721">
        <w:rPr>
          <w:rFonts w:cs="Arial"/>
          <w:szCs w:val="24"/>
        </w:rPr>
        <w:t>enfoque racional depende de información</w:t>
      </w:r>
      <w:r>
        <w:rPr>
          <w:rFonts w:cs="Arial"/>
          <w:szCs w:val="24"/>
        </w:rPr>
        <w:t xml:space="preserve"> </w:t>
      </w:r>
      <w:r w:rsidRPr="00F06721">
        <w:rPr>
          <w:rFonts w:cs="Arial"/>
          <w:szCs w:val="24"/>
        </w:rPr>
        <w:t>de calidad (Bag et al., 2021)</w:t>
      </w:r>
      <w:r>
        <w:rPr>
          <w:rFonts w:cs="Arial"/>
          <w:szCs w:val="24"/>
        </w:rPr>
        <w:t>.</w:t>
      </w:r>
      <w:r w:rsidR="00784202">
        <w:rPr>
          <w:rFonts w:cs="Arial"/>
          <w:szCs w:val="24"/>
        </w:rPr>
        <w:t xml:space="preserve"> </w:t>
      </w:r>
      <w:r w:rsidR="003D5F44" w:rsidRPr="006F4256">
        <w:rPr>
          <w:rFonts w:cs="Arial"/>
          <w:szCs w:val="24"/>
        </w:rPr>
        <w:t>En contraste con lo anterior, las nuevas tecnologías se han consolidado en diferentes sectores con el fin de mejorar el desarrollo de sus actividades y optimizar los recursos implementados para alcanzar los objetivos estratégicos de las empresas.</w:t>
      </w:r>
    </w:p>
    <w:p w14:paraId="02286D56" w14:textId="1447D633" w:rsidR="00F57809" w:rsidRPr="006F4256" w:rsidRDefault="003D5F44" w:rsidP="00F57809">
      <w:pPr>
        <w:spacing w:line="360" w:lineRule="auto"/>
        <w:jc w:val="both"/>
        <w:rPr>
          <w:rFonts w:cs="Arial"/>
          <w:szCs w:val="24"/>
        </w:rPr>
      </w:pPr>
      <w:r w:rsidRPr="006F4256">
        <w:rPr>
          <w:rFonts w:cs="Arial"/>
          <w:szCs w:val="24"/>
        </w:rPr>
        <w:t xml:space="preserve">Esto se debe a que, en un contexto global caracterizado por la digitalización de los procesos empresariales, la creciente complejidad del entorno competitivo y la necesidad de adoptar decisiones acertadas en tiempo real, la inteligencia artificial </w:t>
      </w:r>
      <w:r w:rsidRPr="006F4256">
        <w:rPr>
          <w:rFonts w:cs="Arial"/>
          <w:szCs w:val="24"/>
        </w:rPr>
        <w:lastRenderedPageBreak/>
        <w:t>(IA)</w:t>
      </w:r>
      <w:r w:rsidR="00E56057">
        <w:rPr>
          <w:rFonts w:cs="Arial"/>
          <w:szCs w:val="24"/>
        </w:rPr>
        <w:t xml:space="preserve"> para la toma de decisiones</w:t>
      </w:r>
      <w:r w:rsidRPr="006F4256">
        <w:rPr>
          <w:rFonts w:cs="Arial"/>
          <w:szCs w:val="24"/>
        </w:rPr>
        <w:t xml:space="preserve"> ha emergido como una herramienta clave en la transformación de los modelos de gestión estratégica. En relación con lo anterior, Davenport y Ronanki (2018) destacan que “la IA no solo automatiza procesos, sino que transforma la toma de decisiones estratégicas al integrar capacidades predictivas y analíticas” (p. 113).</w:t>
      </w:r>
    </w:p>
    <w:p w14:paraId="77BFEAA8" w14:textId="4268FC29" w:rsidR="00F06721" w:rsidRDefault="00784202" w:rsidP="00E94A97">
      <w:pPr>
        <w:spacing w:line="360" w:lineRule="auto"/>
        <w:jc w:val="both"/>
        <w:rPr>
          <w:rFonts w:cs="Arial"/>
          <w:szCs w:val="24"/>
        </w:rPr>
      </w:pPr>
      <w:r>
        <w:rPr>
          <w:rFonts w:cs="Arial"/>
          <w:szCs w:val="24"/>
        </w:rPr>
        <w:t>Cabe agregar</w:t>
      </w:r>
      <w:r w:rsidR="003D5F44" w:rsidRPr="006F4256">
        <w:rPr>
          <w:rFonts w:cs="Arial"/>
          <w:szCs w:val="24"/>
        </w:rPr>
        <w:t xml:space="preserve"> que la integración de las nuevas tecnologías con los actuales modelos empresariales actuales busca propiciar un contexto de innovación en el desarrollo de las actividades con el fin de transformar la manera en que se definen los objetivos, se gestionan los recursos y se evalúan los resultados en las compañías en donde se ofertan prendas de vestir. Esta información juega un papel fundamental en estas organizaciones, debido a que permite tomar decisiones rápidas y con mayor precisión gracias a la implementación de la IA para competir en mercados nacionales e internacionales. Además, esta herramienta permite predecir la demanda, planificar la producción, detectar fraudes en la cadena de suministro y optimizar precios dinámicos (PwC, 2020, p. 7).</w:t>
      </w:r>
    </w:p>
    <w:p w14:paraId="225FD536" w14:textId="77777777" w:rsidR="00FA123F" w:rsidRPr="006F4256" w:rsidRDefault="003D5F44" w:rsidP="00E94A97">
      <w:pPr>
        <w:spacing w:line="360" w:lineRule="auto"/>
        <w:jc w:val="both"/>
        <w:rPr>
          <w:rFonts w:cs="Arial"/>
          <w:szCs w:val="24"/>
        </w:rPr>
      </w:pPr>
      <w:r w:rsidRPr="006F4256">
        <w:rPr>
          <w:rFonts w:cs="Arial"/>
          <w:szCs w:val="24"/>
        </w:rPr>
        <w:t>Esto se evidencia en lo afirmado por McKinsey &amp; Company (2023), quienes señalan que el 60% de las empresas que implementan IA experimentan un aumento significativo en su productividad y rentabilidad. Sin embargo, en América Latina, aunque su adopción ha sido más lenta, países como Brasil, México y Argentina ya han incorporado estas tecnologías en sectores clave, incluyendo la industria textil con la finalidad de mejorar el desarrollo de sus actividades y el logro de sus objetivos estratégicos (IDC, 2022).</w:t>
      </w:r>
    </w:p>
    <w:p w14:paraId="610A1AD6" w14:textId="356FF03B" w:rsidR="00FA123F" w:rsidRPr="006F4256" w:rsidRDefault="003D5F44" w:rsidP="00E94A97">
      <w:pPr>
        <w:spacing w:line="360" w:lineRule="auto"/>
        <w:jc w:val="both"/>
        <w:rPr>
          <w:rFonts w:cs="Arial"/>
          <w:szCs w:val="24"/>
        </w:rPr>
      </w:pPr>
      <w:r w:rsidRPr="006F4256">
        <w:rPr>
          <w:rFonts w:cs="Arial"/>
          <w:szCs w:val="24"/>
        </w:rPr>
        <w:t xml:space="preserve">Ahora bien, este escenario se convierte en un mercado con altos niveles de desigualdad en el que unos pocos tienen la capacidad de abarcar un mayor segmento del mercado. Mientras la mayor parte de las empresas siguen desarrollando sus actividades bajo esquemas tradicionales que limitan su capacidad de adaptación y crecimiento, en un mercado en el que la innovación, calidad y los precios se convierten en un factor distintivo para captar la atención de los consumidores. </w:t>
      </w:r>
    </w:p>
    <w:p w14:paraId="643A7CA1" w14:textId="3571DD30" w:rsidR="0078599C" w:rsidRPr="006F4256" w:rsidRDefault="003D5F44" w:rsidP="0078599C">
      <w:pPr>
        <w:spacing w:line="360" w:lineRule="auto"/>
        <w:jc w:val="both"/>
        <w:rPr>
          <w:rFonts w:cs="Arial"/>
          <w:szCs w:val="24"/>
        </w:rPr>
      </w:pPr>
      <w:r w:rsidRPr="006F4256">
        <w:rPr>
          <w:rFonts w:cs="Arial"/>
          <w:szCs w:val="24"/>
        </w:rPr>
        <w:lastRenderedPageBreak/>
        <w:t xml:space="preserve">En </w:t>
      </w:r>
      <w:r w:rsidR="00FA123F" w:rsidRPr="006F4256">
        <w:rPr>
          <w:rFonts w:cs="Arial"/>
          <w:szCs w:val="24"/>
        </w:rPr>
        <w:t>relación</w:t>
      </w:r>
      <w:r w:rsidRPr="006F4256">
        <w:rPr>
          <w:rFonts w:cs="Arial"/>
          <w:szCs w:val="24"/>
        </w:rPr>
        <w:t xml:space="preserve"> con lo anterior, Accenture (2021) afirma que “La IA</w:t>
      </w:r>
      <w:r w:rsidR="00E56057">
        <w:rPr>
          <w:rFonts w:cs="Arial"/>
          <w:szCs w:val="24"/>
        </w:rPr>
        <w:t xml:space="preserve"> para la toma de decisiones </w:t>
      </w:r>
      <w:r w:rsidRPr="006F4256">
        <w:rPr>
          <w:rFonts w:cs="Arial"/>
          <w:szCs w:val="24"/>
        </w:rPr>
        <w:t xml:space="preserve">ofrece una oportunidad para cerrar esa brecha mediante su incorporación en decisiones críticas como el diseño de productos, la gestión de inventarios, la experiencia del cliente y la predicción de ventas” (p. 14). Esto demuestra que las IA se convertirán en un factor clave para desarrollar actividades que impliquen el análisis de una gran cantidad de información para procesar y emitir decisiones que se ajusten a las necesidades de las empresas en un mercado en el que la vanguardia y la oferta oportuna permiten alcanzar una mayor cuota de mercado y aumentar los beneficios de las compañías que comercializan prendas de vestir a nivel internacional. </w:t>
      </w:r>
    </w:p>
    <w:p w14:paraId="7C4612A1" w14:textId="55C1A9C0" w:rsidR="0078599C" w:rsidRPr="006F4256" w:rsidRDefault="00B30629" w:rsidP="0078599C">
      <w:pPr>
        <w:spacing w:line="360" w:lineRule="auto"/>
        <w:jc w:val="both"/>
        <w:rPr>
          <w:rFonts w:cs="Arial"/>
          <w:szCs w:val="24"/>
        </w:rPr>
      </w:pPr>
      <w:r w:rsidRPr="006F4256">
        <w:rPr>
          <w:rFonts w:cs="Arial"/>
          <w:szCs w:val="24"/>
        </w:rPr>
        <w:t xml:space="preserve">En este mismo sentido y dirección, </w:t>
      </w:r>
      <w:r w:rsidR="00901799" w:rsidRPr="006F4256">
        <w:rPr>
          <w:rFonts w:cs="Arial"/>
          <w:szCs w:val="24"/>
        </w:rPr>
        <w:t>Zapata (2020</w:t>
      </w:r>
      <w:r w:rsidR="001E0EAF" w:rsidRPr="006F4256">
        <w:rPr>
          <w:rFonts w:cs="Arial"/>
          <w:szCs w:val="24"/>
        </w:rPr>
        <w:t>, p. 4</w:t>
      </w:r>
      <w:r w:rsidR="00901799" w:rsidRPr="006F4256">
        <w:rPr>
          <w:rFonts w:cs="Arial"/>
          <w:szCs w:val="24"/>
        </w:rPr>
        <w:t>)</w:t>
      </w:r>
      <w:r w:rsidR="00B75A09" w:rsidRPr="006F4256">
        <w:rPr>
          <w:rFonts w:cs="Arial"/>
          <w:szCs w:val="24"/>
        </w:rPr>
        <w:t xml:space="preserve"> </w:t>
      </w:r>
      <w:r w:rsidR="00AB7F74" w:rsidRPr="006F4256">
        <w:rPr>
          <w:rFonts w:cs="Arial"/>
          <w:szCs w:val="24"/>
        </w:rPr>
        <w:t>afirma que</w:t>
      </w:r>
    </w:p>
    <w:p w14:paraId="4ED05C30" w14:textId="695C7B61" w:rsidR="00AB7F74" w:rsidRPr="006F4256" w:rsidRDefault="00900901" w:rsidP="00322CA3">
      <w:pPr>
        <w:spacing w:after="100" w:afterAutospacing="1" w:line="240" w:lineRule="auto"/>
        <w:ind w:left="720"/>
        <w:jc w:val="both"/>
        <w:rPr>
          <w:rFonts w:cs="Arial"/>
          <w:szCs w:val="24"/>
        </w:rPr>
      </w:pPr>
      <w:r w:rsidRPr="006F4256">
        <w:rPr>
          <w:rFonts w:cs="Arial"/>
          <w:szCs w:val="24"/>
        </w:rPr>
        <w:t xml:space="preserve">Las técnicas de inteligencia artificial cubren </w:t>
      </w:r>
      <w:r w:rsidR="00C469D3" w:rsidRPr="006F4256">
        <w:rPr>
          <w:rFonts w:cs="Arial"/>
          <w:szCs w:val="24"/>
        </w:rPr>
        <w:t>la aut</w:t>
      </w:r>
      <w:r w:rsidR="00AB7F74" w:rsidRPr="006F4256">
        <w:rPr>
          <w:rFonts w:cs="Arial"/>
          <w:szCs w:val="24"/>
        </w:rPr>
        <w:t>omatización de tareas cognitivas y físicas. Estas técnicas ayudan a las personas a realizar tareas y tomar decisiones más rápido y mejor. Permite la automatización de la toma de decisiones sin intervención humana, reduciendo así el trabajo humano intensivo y las tareas tediosas. Hay muchas más formas en las que la inteligencia artificial está marcando la diferencia para las empresas como son, por mencionar solo algunas, la toma de decisiones de marketing, la gestión de relaciones con el cliente, los sistemas de recomendación, la resolución de problemas, la minería de opiniones y la analítica aumentada.</w:t>
      </w:r>
    </w:p>
    <w:p w14:paraId="51298508" w14:textId="5A5BCC78" w:rsidR="000C6F7D" w:rsidRPr="006F4256" w:rsidRDefault="00DC513C" w:rsidP="00F631EC">
      <w:pPr>
        <w:spacing w:line="360" w:lineRule="auto"/>
        <w:jc w:val="both"/>
        <w:rPr>
          <w:rFonts w:cs="Arial"/>
          <w:szCs w:val="24"/>
        </w:rPr>
      </w:pPr>
      <w:r w:rsidRPr="006F4256">
        <w:rPr>
          <w:rFonts w:cs="Arial"/>
          <w:szCs w:val="24"/>
        </w:rPr>
        <w:t xml:space="preserve">Esto demuestra </w:t>
      </w:r>
      <w:r w:rsidR="00B243F2" w:rsidRPr="006F4256">
        <w:rPr>
          <w:rFonts w:cs="Arial"/>
          <w:szCs w:val="24"/>
        </w:rPr>
        <w:t xml:space="preserve">que es necesaria la realización de estudios en </w:t>
      </w:r>
      <w:r w:rsidR="0014509E" w:rsidRPr="006F4256">
        <w:rPr>
          <w:rFonts w:cs="Arial"/>
          <w:szCs w:val="24"/>
        </w:rPr>
        <w:t>Latinoamérica</w:t>
      </w:r>
      <w:r w:rsidR="00B243F2" w:rsidRPr="006F4256">
        <w:rPr>
          <w:rFonts w:cs="Arial"/>
          <w:szCs w:val="24"/>
        </w:rPr>
        <w:t xml:space="preserve"> en donde se evidencie los diferentes aportes que realizan estas nuevas tecnologías en la </w:t>
      </w:r>
      <w:r w:rsidR="0014509E" w:rsidRPr="006F4256">
        <w:rPr>
          <w:rFonts w:cs="Arial"/>
          <w:szCs w:val="24"/>
        </w:rPr>
        <w:t>toma de decisiones</w:t>
      </w:r>
      <w:r w:rsidR="00207F8C" w:rsidRPr="006F4256">
        <w:rPr>
          <w:rFonts w:cs="Arial"/>
          <w:szCs w:val="24"/>
        </w:rPr>
        <w:t xml:space="preserve"> efectiva de los </w:t>
      </w:r>
      <w:r w:rsidR="000C6F7D" w:rsidRPr="006F4256">
        <w:rPr>
          <w:rFonts w:cs="Arial"/>
          <w:szCs w:val="24"/>
        </w:rPr>
        <w:t>administradores y gerentes</w:t>
      </w:r>
      <w:r w:rsidR="00B24D73" w:rsidRPr="006F4256">
        <w:rPr>
          <w:rFonts w:cs="Arial"/>
          <w:szCs w:val="24"/>
        </w:rPr>
        <w:t xml:space="preserve"> </w:t>
      </w:r>
      <w:r w:rsidR="000C6F7D" w:rsidRPr="006F4256">
        <w:rPr>
          <w:rFonts w:cs="Arial"/>
          <w:szCs w:val="24"/>
        </w:rPr>
        <w:t>tanto en calidad como en tiempo, de modo que potencialicen la competitividad y el éxito de sus organizaciones.</w:t>
      </w:r>
    </w:p>
    <w:p w14:paraId="5D349B79" w14:textId="76C177CA" w:rsidR="0078599C" w:rsidRPr="006F4256" w:rsidRDefault="003D5F44" w:rsidP="0078599C">
      <w:pPr>
        <w:spacing w:line="360" w:lineRule="auto"/>
        <w:jc w:val="both"/>
        <w:rPr>
          <w:rFonts w:cs="Arial"/>
          <w:szCs w:val="24"/>
        </w:rPr>
      </w:pPr>
      <w:r w:rsidRPr="006F4256">
        <w:rPr>
          <w:rFonts w:cs="Arial"/>
          <w:szCs w:val="24"/>
        </w:rPr>
        <w:t xml:space="preserve">Por otra parte, en Colombia durante los últimos años se han venido tomando las medidas necesarias para implementar de forma paulatina esta herramienta. Sin embargo, aunque estas empresas son una fuente importante de empleo y dinamismo económico, enfrentan barreras significativas para incorporar tecnología, incluyendo bajo acceso a crédito, falta de personal capacitado y escasa cultura de innovación (Organización para la Cooperación y el Desarrollo Económicos, 2020, p. </w:t>
      </w:r>
      <w:r w:rsidRPr="006F4256">
        <w:rPr>
          <w:rFonts w:cs="Arial"/>
          <w:szCs w:val="24"/>
        </w:rPr>
        <w:lastRenderedPageBreak/>
        <w:t xml:space="preserve">9). Lo anterior, dificulta el proceso de implementación y crea en algunos casos una barrera en contra de los cambios que este proceso implica y requiere para su uso adecuado. </w:t>
      </w:r>
    </w:p>
    <w:p w14:paraId="6754AC92" w14:textId="77777777" w:rsidR="0078599C" w:rsidRDefault="003D5F44" w:rsidP="0078599C">
      <w:pPr>
        <w:spacing w:line="360" w:lineRule="auto"/>
        <w:jc w:val="both"/>
        <w:rPr>
          <w:rFonts w:cs="Arial"/>
          <w:szCs w:val="24"/>
        </w:rPr>
      </w:pPr>
      <w:r w:rsidRPr="006F4256">
        <w:rPr>
          <w:rFonts w:cs="Arial"/>
          <w:szCs w:val="24"/>
        </w:rPr>
        <w:t>Además, según los resultados mostrados en un estudio realizado por la Cámara de Comercio de Bogotá (2023) reveló que solo el 15% de las pequeñas empresas utilizan herramientas tecnológicas avanzadas para la gestión de inventarios, análisis de mercado o predicción de tendencias. Esta brecha tecnológica limita su capacidad para competir en un mercado cada vez más digitalizado.</w:t>
      </w:r>
    </w:p>
    <w:p w14:paraId="4A626F9B" w14:textId="77777777" w:rsidR="0078599C" w:rsidRDefault="003D5F44" w:rsidP="0078599C">
      <w:pPr>
        <w:spacing w:line="360" w:lineRule="auto"/>
        <w:jc w:val="both"/>
        <w:rPr>
          <w:rFonts w:cs="Arial"/>
          <w:szCs w:val="24"/>
        </w:rPr>
      </w:pPr>
      <w:r w:rsidRPr="006F4256">
        <w:rPr>
          <w:rFonts w:cs="Arial"/>
          <w:szCs w:val="24"/>
        </w:rPr>
        <w:t>Con base en lo anterior, se puede inferir que más del 60% de las empresas textiles en Colombia no utilizan sistemas de análisis predictivo, lo que genera sobreproducción, pérdidas financieras y baja competitividad. En otras palabras, se presentan falencias que al momento de implementar estos nuevos esquemas para la toma de decisiones podrían prevenirse por medio de análisis más precisos en las tendencias del mercado y en las necesidades de los consumidores. Cabe mencionar que, en mercados como el de la ropa donde el "fast fashion" impone ciclos de producción cortos y decisiones ágiles, el uso de IA puede marcar la diferencia entre crecer o desaparecer en mercado saturado por la variedad de oferta.</w:t>
      </w:r>
    </w:p>
    <w:p w14:paraId="7DCB9EC4" w14:textId="77777777" w:rsidR="0078599C" w:rsidRPr="006F4256" w:rsidRDefault="003D5F44" w:rsidP="0078599C">
      <w:pPr>
        <w:spacing w:line="360" w:lineRule="auto"/>
        <w:jc w:val="both"/>
        <w:rPr>
          <w:rFonts w:cs="Arial"/>
          <w:szCs w:val="24"/>
        </w:rPr>
      </w:pPr>
      <w:r w:rsidRPr="006F4256">
        <w:rPr>
          <w:rFonts w:cs="Arial"/>
          <w:szCs w:val="24"/>
        </w:rPr>
        <w:t>Tomando en consideración lo anterior, es evidente que la aplicación de la IA en el desarrollo de las actividades de las empresas del sector textil permite aumentar los niveles de productividad, optimizar el cumplimiento de los objetivos y dinamizar los ciclos productivos por medio de la automatización de las actividades. Esto se logra a través de tecnologías de análisis predictivo, asistentes virtuales y algoritmos de recomendación pueden mejorar considerablemente la eficiencia operativa y la fidelización del cliente.</w:t>
      </w:r>
    </w:p>
    <w:p w14:paraId="4185082F" w14:textId="77777777" w:rsidR="00751574" w:rsidRDefault="003D5F44" w:rsidP="0078599C">
      <w:pPr>
        <w:spacing w:line="360" w:lineRule="auto"/>
        <w:jc w:val="both"/>
        <w:rPr>
          <w:rFonts w:cs="Arial"/>
          <w:szCs w:val="24"/>
        </w:rPr>
      </w:pPr>
      <w:r w:rsidRPr="006F4256">
        <w:rPr>
          <w:rFonts w:cs="Arial"/>
          <w:szCs w:val="24"/>
        </w:rPr>
        <w:t xml:space="preserve">Por otra parte, las empresas comercializadoras de prendas de vestir de Valledupar no son ajenas a estas problemáticas. Debido a que gran parte de estas no cuenta con sistemas de información sólidos ni con personal especializado para analizar datos. Es por esto por lo que, la mayoría de las decisiones estratégicas son </w:t>
      </w:r>
      <w:r w:rsidRPr="006F4256">
        <w:rPr>
          <w:rFonts w:cs="Arial"/>
          <w:szCs w:val="24"/>
        </w:rPr>
        <w:lastRenderedPageBreak/>
        <w:t xml:space="preserve">reactivas y no se fundamentan en evidencia cuantitativa. Esto conduce a problemas como exceso o escasez de inventario, promociones ineficaces y una débil retención del cliente. </w:t>
      </w:r>
    </w:p>
    <w:p w14:paraId="69AC251C" w14:textId="45FE22AC" w:rsidR="0078599C" w:rsidRPr="006F4256" w:rsidRDefault="003D5F44" w:rsidP="0078599C">
      <w:pPr>
        <w:spacing w:line="360" w:lineRule="auto"/>
        <w:jc w:val="both"/>
        <w:rPr>
          <w:rFonts w:cs="Arial"/>
          <w:szCs w:val="24"/>
        </w:rPr>
      </w:pPr>
      <w:r w:rsidRPr="006F4256">
        <w:rPr>
          <w:rFonts w:cs="Arial"/>
          <w:szCs w:val="24"/>
        </w:rPr>
        <w:t>Asimismo, algunas de estas compañías no cuentan con el musculo financiero necesario para asumir este tipo de inversiones a largo plazo; por lo tanto, prefieren conservar el esquema tradicional que muestra deficiencias en la toma de decisiones y en el cumplimiento de los objetivos debido a las múltiples falencias que se pueden presentar durante el proceso de análisis predictivo por el humano para establecer los lineamientos que va a seguir la compañía para sacar nuevas prendas al mercado.</w:t>
      </w:r>
    </w:p>
    <w:p w14:paraId="4A7FD1C2" w14:textId="77777777" w:rsidR="0078599C" w:rsidRPr="006F4256" w:rsidRDefault="003D5F44" w:rsidP="0078599C">
      <w:pPr>
        <w:spacing w:line="360" w:lineRule="auto"/>
        <w:jc w:val="both"/>
        <w:rPr>
          <w:rFonts w:cs="Arial"/>
          <w:szCs w:val="24"/>
        </w:rPr>
      </w:pPr>
      <w:r w:rsidRPr="006F4256">
        <w:rPr>
          <w:rFonts w:cs="Arial"/>
          <w:szCs w:val="24"/>
        </w:rPr>
        <w:t>También se evidencia que existe una oferta escasa de consultores expertos en el área de las nuevas tecnologías, que demuestren como este proceso mejora el desarrollo de las actividades y estimula al crecimiento de las compañías en el mercado debido a las mejoras en la toma de decisiones estratégicas. Ahora bien, de continuar estas problemáticas se prevé una disminución de la participación de estas compañías en el mercado textil, aumento en los costos incurridos durante el proceso de distribución y comercialización, disminución de la capacidad de adaptación al cambio afectando la sostenibilidad de la compañía en un mercado en constante evolución.</w:t>
      </w:r>
    </w:p>
    <w:p w14:paraId="07DBE4D1" w14:textId="77777777" w:rsidR="00751574" w:rsidRDefault="003D5F44" w:rsidP="0078599C">
      <w:pPr>
        <w:spacing w:line="360" w:lineRule="auto"/>
        <w:jc w:val="both"/>
        <w:rPr>
          <w:rFonts w:cs="Arial"/>
          <w:szCs w:val="24"/>
        </w:rPr>
      </w:pPr>
      <w:r w:rsidRPr="006F4256">
        <w:rPr>
          <w:rFonts w:cs="Arial"/>
          <w:szCs w:val="24"/>
        </w:rPr>
        <w:t xml:space="preserve">Sin embargo, para evitar estas consecuencias, se promueven el desarrollo y la aplicación de una serie de medidas que den respuesta a la necesidad de actualización tecnológica de estas compañías. Estas medidas implican el desarrollo de actividades como: capacitar a los colaboradores en el uso de nuevas tecnologías, invertir en la adquisición de software actualizados para la toma de decisiones, establecer convenidos con entidades de educación superior o tecnológicas para fortalecer la oferta de talento humano y el diseño de políticas públicas específicas para el sector. </w:t>
      </w:r>
    </w:p>
    <w:p w14:paraId="75EC49FC" w14:textId="59F2B6B9" w:rsidR="00751574" w:rsidRDefault="003D5F44" w:rsidP="0078599C">
      <w:pPr>
        <w:spacing w:line="360" w:lineRule="auto"/>
        <w:jc w:val="both"/>
        <w:rPr>
          <w:rFonts w:cs="Arial"/>
          <w:szCs w:val="24"/>
        </w:rPr>
      </w:pPr>
      <w:r w:rsidRPr="006F4256">
        <w:rPr>
          <w:rFonts w:cs="Arial"/>
          <w:szCs w:val="24"/>
        </w:rPr>
        <w:lastRenderedPageBreak/>
        <w:t>En este orden de ideas, se infiere que la inteligencia artificial representa una oportunidad estratégica para las empresas de ropa en Valledupar, permitiéndoles optimizar procesos, reducir costos y anticipar demandas del mercado. Sin embargo, su bajo nivel de adopción limita su crecimiento y competitividad.</w:t>
      </w:r>
      <w:r w:rsidR="00751574">
        <w:rPr>
          <w:rFonts w:cs="Arial"/>
          <w:szCs w:val="24"/>
        </w:rPr>
        <w:t xml:space="preserve"> </w:t>
      </w:r>
      <w:r w:rsidR="00CD42C6" w:rsidRPr="00CD42C6">
        <w:rPr>
          <w:rFonts w:cs="Arial"/>
          <w:szCs w:val="24"/>
        </w:rPr>
        <w:t>En el contexto empresarial actual, la inteligencia artificial (IA)</w:t>
      </w:r>
      <w:r w:rsidR="00E56057">
        <w:rPr>
          <w:rFonts w:cs="Arial"/>
          <w:szCs w:val="24"/>
        </w:rPr>
        <w:t xml:space="preserve"> para la toma de decisiones</w:t>
      </w:r>
      <w:r w:rsidR="00CD42C6" w:rsidRPr="00CD42C6">
        <w:rPr>
          <w:rFonts w:cs="Arial"/>
          <w:szCs w:val="24"/>
        </w:rPr>
        <w:t xml:space="preserve">  está desempeñando un papel cada vez más importante. Debido a que tiene el potencial de procesar grandes cantidades de datos de manera más eficaz y eficiente, lo que permite a los líderes empresariales tomar decisiones con mayor información. Sin embargo, también puede presentar desafíos y limitaciones. </w:t>
      </w:r>
    </w:p>
    <w:p w14:paraId="2F1750D9" w14:textId="4050C6ED" w:rsidR="00D72850" w:rsidRPr="006F4256" w:rsidRDefault="00CD42C6" w:rsidP="0078599C">
      <w:pPr>
        <w:spacing w:line="360" w:lineRule="auto"/>
        <w:jc w:val="both"/>
        <w:rPr>
          <w:rFonts w:cs="Arial"/>
          <w:szCs w:val="24"/>
        </w:rPr>
      </w:pPr>
      <w:r w:rsidRPr="00CD42C6">
        <w:rPr>
          <w:rFonts w:cs="Arial"/>
          <w:szCs w:val="24"/>
        </w:rPr>
        <w:t>A pesar de la creciente importancia de la IA, todavía hay mucho que no entendemos sobre cómo influye en la toma de decisiones empresariales.</w:t>
      </w:r>
      <w:r>
        <w:rPr>
          <w:rFonts w:cs="Arial"/>
          <w:szCs w:val="24"/>
        </w:rPr>
        <w:t xml:space="preserve"> </w:t>
      </w:r>
      <w:r w:rsidR="003D5F44" w:rsidRPr="006F4256">
        <w:rPr>
          <w:rFonts w:cs="Arial"/>
          <w:szCs w:val="24"/>
        </w:rPr>
        <w:t>Por tanto, esta investigación busca analizar cómo la IA puede integrarse como herramienta de decisión estratégica, contribuyendo al desarrollo del sector textil en la región.</w:t>
      </w:r>
    </w:p>
    <w:p w14:paraId="02DEA8FF" w14:textId="4A1CB2EA" w:rsidR="00266FEA" w:rsidRPr="00A35163" w:rsidRDefault="00B60BBD" w:rsidP="00A35163">
      <w:pPr>
        <w:pStyle w:val="Prrafodelista"/>
        <w:numPr>
          <w:ilvl w:val="1"/>
          <w:numId w:val="40"/>
        </w:numPr>
        <w:spacing w:line="480" w:lineRule="auto"/>
        <w:ind w:left="357" w:hanging="357"/>
        <w:contextualSpacing w:val="0"/>
        <w:outlineLvl w:val="0"/>
        <w:rPr>
          <w:rFonts w:eastAsia="Calibri" w:cs="Arial"/>
          <w:b/>
          <w:kern w:val="0"/>
          <w:szCs w:val="24"/>
          <w14:ligatures w14:val="none"/>
        </w:rPr>
      </w:pPr>
      <w:bookmarkStart w:id="30" w:name="_Toc209465082"/>
      <w:bookmarkEnd w:id="24"/>
      <w:r w:rsidRPr="00A35163">
        <w:rPr>
          <w:rFonts w:eastAsia="Calibri" w:cs="Arial"/>
          <w:b/>
          <w:kern w:val="0"/>
          <w:szCs w:val="24"/>
          <w14:ligatures w14:val="none"/>
        </w:rPr>
        <w:t>FORMULACIÓN DEL PROBLEMA</w:t>
      </w:r>
      <w:bookmarkEnd w:id="30"/>
    </w:p>
    <w:p w14:paraId="7B73CF98" w14:textId="0E080256" w:rsidR="004D4343" w:rsidRPr="006F4256" w:rsidRDefault="006907F9" w:rsidP="000517F9">
      <w:pPr>
        <w:spacing w:line="360" w:lineRule="auto"/>
        <w:jc w:val="both"/>
        <w:rPr>
          <w:rFonts w:eastAsia="Calibri" w:cs="Arial"/>
          <w:kern w:val="0"/>
          <w:szCs w:val="24"/>
          <w14:ligatures w14:val="none"/>
        </w:rPr>
      </w:pPr>
      <w:r w:rsidRPr="006F4256">
        <w:rPr>
          <w:rFonts w:eastAsia="Calibri" w:cs="Arial"/>
          <w:kern w:val="0"/>
          <w:szCs w:val="24"/>
          <w14:ligatures w14:val="none"/>
        </w:rPr>
        <w:t>¿De qué manera la inteligencia artificial es una herramienta para la toma de decisiones estratégicas en empresas comercializadoras de ropa de Valledupar?</w:t>
      </w:r>
    </w:p>
    <w:p w14:paraId="102F9161" w14:textId="656C9AF3" w:rsidR="00DB155F" w:rsidRPr="00322CA3" w:rsidRDefault="00DB155F" w:rsidP="00322CA3">
      <w:pPr>
        <w:pStyle w:val="Prrafodelista"/>
        <w:numPr>
          <w:ilvl w:val="2"/>
          <w:numId w:val="40"/>
        </w:numPr>
        <w:spacing w:line="480" w:lineRule="auto"/>
        <w:ind w:left="720"/>
        <w:jc w:val="both"/>
        <w:rPr>
          <w:rFonts w:cs="Arial"/>
          <w:b/>
          <w:bCs/>
          <w:szCs w:val="24"/>
        </w:rPr>
      </w:pPr>
      <w:r w:rsidRPr="00322CA3">
        <w:rPr>
          <w:rFonts w:cs="Arial"/>
          <w:b/>
          <w:bCs/>
          <w:szCs w:val="24"/>
        </w:rPr>
        <w:t>S</w:t>
      </w:r>
      <w:r w:rsidR="00AC04B7" w:rsidRPr="00322CA3">
        <w:rPr>
          <w:rFonts w:cs="Arial"/>
          <w:b/>
          <w:bCs/>
          <w:szCs w:val="24"/>
        </w:rPr>
        <w:t>istematización del problema de investigación</w:t>
      </w:r>
    </w:p>
    <w:p w14:paraId="6C2ACD94" w14:textId="77777777" w:rsidR="00C6384E" w:rsidRPr="006F4256" w:rsidRDefault="00C6384E" w:rsidP="00B60BBD">
      <w:pPr>
        <w:pStyle w:val="Prrafodelista"/>
        <w:numPr>
          <w:ilvl w:val="0"/>
          <w:numId w:val="3"/>
        </w:numPr>
        <w:spacing w:line="360" w:lineRule="auto"/>
        <w:ind w:left="357" w:hanging="357"/>
        <w:contextualSpacing w:val="0"/>
        <w:jc w:val="both"/>
        <w:rPr>
          <w:rFonts w:cs="Arial"/>
          <w:szCs w:val="24"/>
        </w:rPr>
      </w:pPr>
      <w:r w:rsidRPr="006F4256">
        <w:rPr>
          <w:rFonts w:cs="Arial"/>
          <w:szCs w:val="24"/>
        </w:rPr>
        <w:t>¿Cuáles son</w:t>
      </w:r>
      <w:r w:rsidRPr="006F4256">
        <w:t xml:space="preserve"> </w:t>
      </w:r>
      <w:r w:rsidRPr="006F4256">
        <w:rPr>
          <w:rFonts w:cs="Arial"/>
          <w:szCs w:val="24"/>
        </w:rPr>
        <w:t xml:space="preserve">las características de la inteligencia artificial como herramienta para la toma de decisiones estratégicas en empresas comercializadoras de ropa de Valledupar, Cesar, Colombia? </w:t>
      </w:r>
    </w:p>
    <w:p w14:paraId="411D98A8" w14:textId="77777777" w:rsidR="00C6384E" w:rsidRPr="006F4256" w:rsidRDefault="00C6384E" w:rsidP="00B60BBD">
      <w:pPr>
        <w:pStyle w:val="Prrafodelista"/>
        <w:numPr>
          <w:ilvl w:val="0"/>
          <w:numId w:val="3"/>
        </w:numPr>
        <w:spacing w:line="360" w:lineRule="auto"/>
        <w:ind w:left="357" w:hanging="357"/>
        <w:contextualSpacing w:val="0"/>
        <w:rPr>
          <w:rFonts w:cs="Arial"/>
          <w:szCs w:val="24"/>
        </w:rPr>
      </w:pPr>
      <w:r w:rsidRPr="006F4256">
        <w:rPr>
          <w:rFonts w:cs="Arial"/>
          <w:szCs w:val="24"/>
        </w:rPr>
        <w:t>¿Cuáles son</w:t>
      </w:r>
      <w:r w:rsidRPr="006F4256">
        <w:t xml:space="preserve"> </w:t>
      </w:r>
      <w:r w:rsidRPr="006F4256">
        <w:rPr>
          <w:rFonts w:cs="Arial"/>
          <w:szCs w:val="24"/>
        </w:rPr>
        <w:t xml:space="preserve">las ventajas de </w:t>
      </w:r>
      <w:bookmarkStart w:id="31" w:name="_Hlk199289588"/>
      <w:r w:rsidRPr="006F4256">
        <w:rPr>
          <w:rFonts w:cs="Arial"/>
          <w:szCs w:val="24"/>
        </w:rPr>
        <w:t>la inteligencia artificial como herramienta para la toma de decisiones estratégicas en empresas comercializadoras de ropa de Valledupar, Cesar, Colombia</w:t>
      </w:r>
      <w:bookmarkEnd w:id="31"/>
      <w:r w:rsidRPr="006F4256">
        <w:rPr>
          <w:rFonts w:cs="Arial"/>
          <w:szCs w:val="24"/>
        </w:rPr>
        <w:t>?</w:t>
      </w:r>
    </w:p>
    <w:p w14:paraId="27764278" w14:textId="77777777" w:rsidR="00C6384E" w:rsidRDefault="00C6384E" w:rsidP="00B60BBD">
      <w:pPr>
        <w:pStyle w:val="Prrafodelista"/>
        <w:numPr>
          <w:ilvl w:val="0"/>
          <w:numId w:val="3"/>
        </w:numPr>
        <w:spacing w:line="360" w:lineRule="auto"/>
        <w:contextualSpacing w:val="0"/>
        <w:jc w:val="both"/>
        <w:rPr>
          <w:rFonts w:cs="Arial"/>
          <w:szCs w:val="24"/>
        </w:rPr>
      </w:pPr>
      <w:r w:rsidRPr="006F4256">
        <w:rPr>
          <w:rFonts w:cs="Arial"/>
          <w:szCs w:val="24"/>
        </w:rPr>
        <w:t>¿Cuáles son los desafíos de la inteligencia artificial como herramienta para la toma de decisiones estratégicas en empresas comercializadoras de ropa de Valledupar, Cesar, Colombia?</w:t>
      </w:r>
    </w:p>
    <w:p w14:paraId="60538955" w14:textId="77777777" w:rsidR="000517F9" w:rsidRDefault="00F964B8" w:rsidP="00B60BBD">
      <w:pPr>
        <w:pStyle w:val="Prrafodelista"/>
        <w:numPr>
          <w:ilvl w:val="0"/>
          <w:numId w:val="3"/>
        </w:numPr>
        <w:spacing w:line="360" w:lineRule="auto"/>
        <w:ind w:left="357" w:hanging="357"/>
        <w:contextualSpacing w:val="0"/>
        <w:jc w:val="both"/>
        <w:rPr>
          <w:rFonts w:cs="Arial"/>
          <w:szCs w:val="24"/>
        </w:rPr>
      </w:pPr>
      <w:r w:rsidRPr="00F964B8">
        <w:rPr>
          <w:rFonts w:cs="Arial"/>
          <w:szCs w:val="24"/>
        </w:rPr>
        <w:lastRenderedPageBreak/>
        <w:t>¿Cómo pueden diseñarse estrategias para implementar la inteligencia artificial como una herramienta que facilite la toma de decisiones estratégicas en las empresas comercializadoras de ropa de Valledupar, Cesar, Colombia?</w:t>
      </w:r>
      <w:bookmarkStart w:id="32" w:name="_Toc177569160"/>
    </w:p>
    <w:p w14:paraId="122F67E0" w14:textId="71D5822C" w:rsidR="00456837" w:rsidRPr="000762F1" w:rsidRDefault="00B60BBD" w:rsidP="000762F1">
      <w:pPr>
        <w:pStyle w:val="Prrafodelista"/>
        <w:numPr>
          <w:ilvl w:val="1"/>
          <w:numId w:val="40"/>
        </w:numPr>
        <w:spacing w:line="480" w:lineRule="auto"/>
        <w:ind w:left="357" w:hanging="357"/>
        <w:jc w:val="both"/>
        <w:outlineLvl w:val="0"/>
        <w:rPr>
          <w:rFonts w:eastAsia="Calibri" w:cs="Arial"/>
          <w:b/>
          <w:bCs/>
          <w:kern w:val="0"/>
          <w:szCs w:val="24"/>
          <w14:ligatures w14:val="none"/>
        </w:rPr>
      </w:pPr>
      <w:r>
        <w:rPr>
          <w:rFonts w:cs="Arial"/>
          <w:b/>
          <w:bCs/>
          <w:szCs w:val="24"/>
        </w:rPr>
        <w:t xml:space="preserve"> </w:t>
      </w:r>
      <w:bookmarkStart w:id="33" w:name="_Toc209465083"/>
      <w:r w:rsidRPr="000762F1">
        <w:rPr>
          <w:rFonts w:cs="Arial"/>
          <w:b/>
          <w:bCs/>
          <w:szCs w:val="24"/>
        </w:rPr>
        <w:t>OBJETIVOS</w:t>
      </w:r>
      <w:r w:rsidRPr="000762F1">
        <w:rPr>
          <w:rFonts w:eastAsia="Calibri" w:cs="Arial"/>
          <w:b/>
          <w:bCs/>
          <w:kern w:val="0"/>
          <w:szCs w:val="24"/>
          <w14:ligatures w14:val="none"/>
        </w:rPr>
        <w:t xml:space="preserve"> DE LA INVESTIGACIÓN</w:t>
      </w:r>
      <w:bookmarkEnd w:id="32"/>
      <w:bookmarkEnd w:id="33"/>
    </w:p>
    <w:p w14:paraId="3FB0A79C" w14:textId="15678573" w:rsidR="00456837" w:rsidRPr="000762F1" w:rsidRDefault="00F17F20" w:rsidP="000762F1">
      <w:pPr>
        <w:pStyle w:val="Prrafodelista"/>
        <w:numPr>
          <w:ilvl w:val="2"/>
          <w:numId w:val="40"/>
        </w:numPr>
        <w:spacing w:line="480" w:lineRule="auto"/>
        <w:ind w:left="720"/>
        <w:contextualSpacing w:val="0"/>
        <w:jc w:val="both"/>
        <w:outlineLvl w:val="1"/>
        <w:rPr>
          <w:rFonts w:cs="Arial"/>
          <w:b/>
          <w:bCs/>
          <w:szCs w:val="24"/>
        </w:rPr>
      </w:pPr>
      <w:bookmarkStart w:id="34" w:name="_Toc209465084"/>
      <w:r w:rsidRPr="000762F1">
        <w:rPr>
          <w:rFonts w:cs="Arial"/>
          <w:b/>
          <w:bCs/>
          <w:szCs w:val="24"/>
        </w:rPr>
        <w:t>Objetivo general</w:t>
      </w:r>
      <w:bookmarkEnd w:id="34"/>
    </w:p>
    <w:p w14:paraId="281688E8" w14:textId="77777777" w:rsidR="000762F1" w:rsidRDefault="00E161AB" w:rsidP="000762F1">
      <w:pPr>
        <w:spacing w:line="360" w:lineRule="auto"/>
        <w:jc w:val="both"/>
        <w:rPr>
          <w:rFonts w:eastAsia="Calibri" w:cs="Arial"/>
          <w:kern w:val="0"/>
          <w:szCs w:val="24"/>
          <w14:ligatures w14:val="none"/>
        </w:rPr>
      </w:pPr>
      <w:r w:rsidRPr="006F4256">
        <w:rPr>
          <w:rFonts w:eastAsia="Calibri" w:cs="Arial"/>
          <w:kern w:val="0"/>
          <w:szCs w:val="24"/>
          <w14:ligatures w14:val="none"/>
        </w:rPr>
        <w:t>Analizar la inteligencia artificial como herramienta para la toma de decisiones estratégicas en empresas comercializadoras de ropa de Valledupar.</w:t>
      </w:r>
    </w:p>
    <w:p w14:paraId="25B08C6D" w14:textId="678924EF" w:rsidR="00D46EE5" w:rsidRPr="000762F1" w:rsidRDefault="00D46EE5" w:rsidP="000762F1">
      <w:pPr>
        <w:pStyle w:val="Prrafodelista"/>
        <w:numPr>
          <w:ilvl w:val="2"/>
          <w:numId w:val="40"/>
        </w:numPr>
        <w:spacing w:line="480" w:lineRule="auto"/>
        <w:ind w:left="720"/>
        <w:contextualSpacing w:val="0"/>
        <w:jc w:val="both"/>
        <w:outlineLvl w:val="1"/>
        <w:rPr>
          <w:rFonts w:cs="Arial"/>
          <w:b/>
          <w:bCs/>
          <w:szCs w:val="24"/>
        </w:rPr>
      </w:pPr>
      <w:bookmarkStart w:id="35" w:name="_Toc209465085"/>
      <w:r w:rsidRPr="000762F1">
        <w:rPr>
          <w:rFonts w:cs="Arial"/>
          <w:b/>
          <w:bCs/>
          <w:szCs w:val="24"/>
        </w:rPr>
        <w:t>O</w:t>
      </w:r>
      <w:r w:rsidR="00193B1B" w:rsidRPr="000762F1">
        <w:rPr>
          <w:rFonts w:cs="Arial"/>
          <w:b/>
          <w:bCs/>
          <w:szCs w:val="24"/>
        </w:rPr>
        <w:t>bjetivos específicos</w:t>
      </w:r>
      <w:bookmarkEnd w:id="35"/>
    </w:p>
    <w:p w14:paraId="269C02FE" w14:textId="77777777" w:rsidR="00B24BA8" w:rsidRPr="006F4256" w:rsidRDefault="00B24BA8" w:rsidP="00AF33E0">
      <w:pPr>
        <w:pStyle w:val="Prrafodelista"/>
        <w:numPr>
          <w:ilvl w:val="0"/>
          <w:numId w:val="4"/>
        </w:numPr>
        <w:spacing w:line="360" w:lineRule="auto"/>
        <w:ind w:left="357" w:hanging="357"/>
        <w:contextualSpacing w:val="0"/>
        <w:jc w:val="both"/>
        <w:rPr>
          <w:rFonts w:eastAsia="Calibri" w:cs="Arial"/>
          <w:kern w:val="0"/>
          <w:szCs w:val="24"/>
          <w14:ligatures w14:val="none"/>
        </w:rPr>
      </w:pPr>
      <w:r w:rsidRPr="006F4256">
        <w:rPr>
          <w:rFonts w:eastAsia="Calibri" w:cs="Arial"/>
          <w:kern w:val="0"/>
          <w:szCs w:val="24"/>
          <w14:ligatures w14:val="none"/>
        </w:rPr>
        <w:t>Identificar las características de la inteligencia artificial como herramienta para la toma de decisiones estratégicas en empresas comercializadoras de ropa de Valledupar, Cesar, Colombia.</w:t>
      </w:r>
    </w:p>
    <w:p w14:paraId="4A2B84CB" w14:textId="77777777" w:rsidR="00B24BA8" w:rsidRPr="006F4256" w:rsidRDefault="00B24BA8" w:rsidP="00AF33E0">
      <w:pPr>
        <w:pStyle w:val="Prrafodelista"/>
        <w:numPr>
          <w:ilvl w:val="0"/>
          <w:numId w:val="4"/>
        </w:numPr>
        <w:spacing w:line="360" w:lineRule="auto"/>
        <w:contextualSpacing w:val="0"/>
        <w:jc w:val="both"/>
        <w:rPr>
          <w:rFonts w:eastAsia="Calibri" w:cs="Arial"/>
          <w:kern w:val="0"/>
          <w:szCs w:val="24"/>
          <w14:ligatures w14:val="none"/>
        </w:rPr>
      </w:pPr>
      <w:r w:rsidRPr="006F4256">
        <w:rPr>
          <w:rFonts w:eastAsia="Calibri" w:cs="Arial"/>
          <w:kern w:val="0"/>
          <w:szCs w:val="24"/>
          <w14:ligatures w14:val="none"/>
        </w:rPr>
        <w:t>Determinar las ventajas de la inteligencia artificial como herramienta para la toma de decisiones estratégicas en empresas comercializadoras de ropa de Valledupar, Cesar, Colombia.</w:t>
      </w:r>
    </w:p>
    <w:p w14:paraId="02923445" w14:textId="77777777" w:rsidR="00B24BA8" w:rsidRPr="006F4256" w:rsidRDefault="00B24BA8" w:rsidP="00AF33E0">
      <w:pPr>
        <w:pStyle w:val="Prrafodelista"/>
        <w:numPr>
          <w:ilvl w:val="0"/>
          <w:numId w:val="4"/>
        </w:numPr>
        <w:spacing w:line="360" w:lineRule="auto"/>
        <w:contextualSpacing w:val="0"/>
        <w:jc w:val="both"/>
        <w:rPr>
          <w:rFonts w:eastAsia="Calibri" w:cs="Arial"/>
          <w:kern w:val="0"/>
          <w:szCs w:val="24"/>
          <w14:ligatures w14:val="none"/>
        </w:rPr>
      </w:pPr>
      <w:r w:rsidRPr="006F4256">
        <w:rPr>
          <w:rFonts w:eastAsia="Calibri" w:cs="Arial"/>
          <w:kern w:val="0"/>
          <w:szCs w:val="24"/>
          <w14:ligatures w14:val="none"/>
        </w:rPr>
        <w:t>Caracterizar los desafíos de la inteligencia artificial como herramienta para la toma de decisiones estratégicas en empresas comercializadoras de ropa de Valledupar, Cesar, Colombia.</w:t>
      </w:r>
    </w:p>
    <w:p w14:paraId="5544EE15" w14:textId="58CC95BD" w:rsidR="00890318" w:rsidRPr="006F4256" w:rsidRDefault="005D5B11" w:rsidP="00AF33E0">
      <w:pPr>
        <w:pStyle w:val="Prrafodelista"/>
        <w:numPr>
          <w:ilvl w:val="0"/>
          <w:numId w:val="4"/>
        </w:numPr>
        <w:spacing w:line="360" w:lineRule="auto"/>
        <w:contextualSpacing w:val="0"/>
        <w:jc w:val="both"/>
        <w:rPr>
          <w:rFonts w:eastAsia="Calibri" w:cs="Arial"/>
          <w:kern w:val="0"/>
          <w:szCs w:val="24"/>
          <w14:ligatures w14:val="none"/>
        </w:rPr>
      </w:pPr>
      <w:r w:rsidRPr="006F4256">
        <w:rPr>
          <w:rFonts w:eastAsia="Calibri" w:cs="Arial"/>
          <w:kern w:val="0"/>
          <w:szCs w:val="24"/>
          <w14:ligatures w14:val="none"/>
        </w:rPr>
        <w:t xml:space="preserve">Diseñar </w:t>
      </w:r>
      <w:r w:rsidR="00445224" w:rsidRPr="006F4256">
        <w:rPr>
          <w:rFonts w:eastAsia="Calibri" w:cs="Arial"/>
          <w:kern w:val="0"/>
          <w:szCs w:val="24"/>
          <w14:ligatures w14:val="none"/>
        </w:rPr>
        <w:t xml:space="preserve">estrategias para implementar la inteligencia artificial como una herramienta </w:t>
      </w:r>
      <w:r w:rsidR="00675332" w:rsidRPr="006F4256">
        <w:rPr>
          <w:rFonts w:eastAsia="Calibri" w:cs="Arial"/>
          <w:kern w:val="0"/>
          <w:szCs w:val="24"/>
          <w14:ligatures w14:val="none"/>
        </w:rPr>
        <w:t xml:space="preserve">que facilite la toma de decisiones estratégicas en empresas comercializadoras de ropa de Valledupar, Cesar, Colombia. </w:t>
      </w:r>
    </w:p>
    <w:p w14:paraId="4B3A9A0A" w14:textId="1AFDA2D0" w:rsidR="007707F1" w:rsidRPr="006F4256" w:rsidRDefault="00B60BBD" w:rsidP="00B067B8">
      <w:pPr>
        <w:pStyle w:val="Ttulo1"/>
        <w:numPr>
          <w:ilvl w:val="1"/>
          <w:numId w:val="40"/>
        </w:numPr>
        <w:spacing w:before="0" w:after="160" w:line="480" w:lineRule="auto"/>
        <w:ind w:left="357" w:hanging="357"/>
        <w:rPr>
          <w:rFonts w:ascii="Arial" w:eastAsia="Calibri" w:hAnsi="Arial" w:cs="Arial"/>
          <w:b/>
          <w:color w:val="auto"/>
          <w:kern w:val="0"/>
          <w:sz w:val="24"/>
          <w:szCs w:val="24"/>
          <w14:ligatures w14:val="none"/>
        </w:rPr>
      </w:pPr>
      <w:bookmarkStart w:id="36" w:name="_Toc177569161"/>
      <w:r>
        <w:rPr>
          <w:rFonts w:ascii="Arial" w:eastAsia="Calibri" w:hAnsi="Arial" w:cs="Arial"/>
          <w:b/>
          <w:color w:val="auto"/>
          <w:kern w:val="0"/>
          <w:sz w:val="24"/>
          <w:szCs w:val="24"/>
          <w14:ligatures w14:val="none"/>
        </w:rPr>
        <w:t xml:space="preserve"> </w:t>
      </w:r>
      <w:bookmarkStart w:id="37" w:name="_Toc209465086"/>
      <w:r w:rsidRPr="006F4256">
        <w:rPr>
          <w:rFonts w:ascii="Arial" w:eastAsia="Calibri" w:hAnsi="Arial" w:cs="Arial"/>
          <w:b/>
          <w:color w:val="auto"/>
          <w:kern w:val="0"/>
          <w:sz w:val="24"/>
          <w:szCs w:val="24"/>
          <w14:ligatures w14:val="none"/>
        </w:rPr>
        <w:t>JUSTIFICACIÓN DE LA INVESTIGACIÓN</w:t>
      </w:r>
      <w:bookmarkEnd w:id="36"/>
      <w:bookmarkEnd w:id="37"/>
    </w:p>
    <w:p w14:paraId="374BF3D9" w14:textId="77777777" w:rsidR="00766C3D" w:rsidRPr="006F4256" w:rsidRDefault="00484075" w:rsidP="00766C3D">
      <w:pPr>
        <w:spacing w:line="360" w:lineRule="auto"/>
        <w:jc w:val="both"/>
        <w:rPr>
          <w:rFonts w:cs="Arial"/>
          <w:szCs w:val="24"/>
        </w:rPr>
      </w:pPr>
      <w:r w:rsidRPr="006F4256">
        <w:rPr>
          <w:rFonts w:cs="Arial"/>
          <w:szCs w:val="24"/>
        </w:rPr>
        <w:t>Es sumamente importante el desarrollo de investigaciones relacionadas</w:t>
      </w:r>
      <w:r w:rsidR="003335A0" w:rsidRPr="006F4256">
        <w:rPr>
          <w:rFonts w:cs="Arial"/>
          <w:szCs w:val="24"/>
        </w:rPr>
        <w:t xml:space="preserve"> con el mejoramiento de la </w:t>
      </w:r>
      <w:r w:rsidR="00B22897" w:rsidRPr="006F4256">
        <w:rPr>
          <w:rFonts w:cs="Arial"/>
          <w:szCs w:val="24"/>
        </w:rPr>
        <w:t>toma de decisiones estratégicas de las empresas comercializadoras de ropa en</w:t>
      </w:r>
      <w:r w:rsidR="00AF78A5" w:rsidRPr="006F4256">
        <w:rPr>
          <w:rFonts w:cs="Arial"/>
          <w:szCs w:val="24"/>
        </w:rPr>
        <w:t xml:space="preserve"> la ciudad de Valledupar. En este sentido, el p</w:t>
      </w:r>
      <w:r w:rsidR="007F3FDF" w:rsidRPr="006F4256">
        <w:rPr>
          <w:rFonts w:cs="Arial"/>
          <w:szCs w:val="24"/>
        </w:rPr>
        <w:t>resente estudio se justifica</w:t>
      </w:r>
      <w:r w:rsidR="00090206" w:rsidRPr="006F4256">
        <w:rPr>
          <w:rFonts w:cs="Arial"/>
          <w:szCs w:val="24"/>
        </w:rPr>
        <w:t xml:space="preserve"> debido a la necesidad de implementar nuevas herramientas que </w:t>
      </w:r>
      <w:r w:rsidR="00090206" w:rsidRPr="006F4256">
        <w:rPr>
          <w:rFonts w:cs="Arial"/>
          <w:szCs w:val="24"/>
        </w:rPr>
        <w:lastRenderedPageBreak/>
        <w:t xml:space="preserve">permitan a estas organizaciones </w:t>
      </w:r>
      <w:r w:rsidR="005D6D47" w:rsidRPr="006F4256">
        <w:rPr>
          <w:rFonts w:cs="Arial"/>
          <w:szCs w:val="24"/>
        </w:rPr>
        <w:t xml:space="preserve">el cumplimiento de sus objetivos </w:t>
      </w:r>
      <w:r w:rsidR="00E44281" w:rsidRPr="006F4256">
        <w:rPr>
          <w:rFonts w:cs="Arial"/>
          <w:szCs w:val="24"/>
        </w:rPr>
        <w:t>estratégicos en un mercado al</w:t>
      </w:r>
      <w:r w:rsidR="007A3A61" w:rsidRPr="006F4256">
        <w:rPr>
          <w:rFonts w:cs="Arial"/>
          <w:szCs w:val="24"/>
        </w:rPr>
        <w:t>tamente competitivo</w:t>
      </w:r>
      <w:r w:rsidR="004572DC" w:rsidRPr="006F4256">
        <w:rPr>
          <w:rFonts w:cs="Arial"/>
          <w:szCs w:val="24"/>
        </w:rPr>
        <w:t>.</w:t>
      </w:r>
      <w:r w:rsidR="003674B9" w:rsidRPr="006F4256">
        <w:rPr>
          <w:rFonts w:cs="Arial"/>
          <w:szCs w:val="24"/>
        </w:rPr>
        <w:t xml:space="preserve"> Tomando en co</w:t>
      </w:r>
      <w:r w:rsidR="001326E2" w:rsidRPr="006F4256">
        <w:rPr>
          <w:rFonts w:cs="Arial"/>
          <w:szCs w:val="24"/>
        </w:rPr>
        <w:t xml:space="preserve">nsideración lo anterior, es importante el diseño de estrategias que permitan </w:t>
      </w:r>
      <w:r w:rsidR="003B25BC" w:rsidRPr="006F4256">
        <w:rPr>
          <w:rFonts w:cs="Arial"/>
          <w:szCs w:val="24"/>
        </w:rPr>
        <w:t xml:space="preserve">realizar una implementación eficiente </w:t>
      </w:r>
      <w:r w:rsidR="00766C3D" w:rsidRPr="006F4256">
        <w:rPr>
          <w:rFonts w:cs="Arial"/>
          <w:szCs w:val="24"/>
        </w:rPr>
        <w:t>de la inteligencia artificial en la toma de decisiones estratégicas de las organizaciones dedicadas a la comercialización de prendas de vestir.</w:t>
      </w:r>
    </w:p>
    <w:p w14:paraId="128E4021" w14:textId="4156AFF3" w:rsidR="00954F66" w:rsidRPr="006F4256" w:rsidRDefault="00F22839" w:rsidP="00766C3D">
      <w:pPr>
        <w:spacing w:line="360" w:lineRule="auto"/>
        <w:jc w:val="both"/>
        <w:rPr>
          <w:rFonts w:cs="Arial"/>
          <w:szCs w:val="24"/>
        </w:rPr>
      </w:pPr>
      <w:r w:rsidRPr="006F4256">
        <w:rPr>
          <w:rFonts w:cs="Arial"/>
          <w:szCs w:val="24"/>
        </w:rPr>
        <w:t>Desde el punto de vista teórico, se toman como referencia las definiciones de Davenport y Ronanki (2018), Accenture (2021) y Zapata (2020), entre otros. Estos autores consideran que la IA ofrece la oportunidad de mejorar las actividades empresariales al aplicarse a decisiones críticas como el diseño de productos, la gestión de inventarios, la experiencia del cliente y la predicción de ventas.</w:t>
      </w:r>
      <w:r w:rsidR="00954F66" w:rsidRPr="006F4256">
        <w:rPr>
          <w:rFonts w:cs="Arial"/>
          <w:szCs w:val="24"/>
        </w:rPr>
        <w:t xml:space="preserve"> Estos postulados serán estudiados con el objetivo de comprender los beneficios que podrían </w:t>
      </w:r>
      <w:r w:rsidR="00CC6DD0" w:rsidRPr="006F4256">
        <w:rPr>
          <w:rFonts w:cs="Arial"/>
          <w:szCs w:val="24"/>
        </w:rPr>
        <w:t xml:space="preserve">obtener las empresas al implementar de manera eficiente </w:t>
      </w:r>
      <w:r w:rsidR="0064315A" w:rsidRPr="006F4256">
        <w:rPr>
          <w:rFonts w:cs="Arial"/>
          <w:szCs w:val="24"/>
        </w:rPr>
        <w:t>la IA para su toma de decisiones a corto, mediano y largo plazo.</w:t>
      </w:r>
      <w:r w:rsidR="009436CE" w:rsidRPr="006F4256">
        <w:rPr>
          <w:rFonts w:cs="Arial"/>
          <w:szCs w:val="24"/>
        </w:rPr>
        <w:t xml:space="preserve"> </w:t>
      </w:r>
      <w:r w:rsidR="00E22B3D" w:rsidRPr="006F4256">
        <w:rPr>
          <w:rFonts w:cs="Arial"/>
          <w:szCs w:val="24"/>
        </w:rPr>
        <w:t>Además, es necesario consultar de manera exhaustiva estas teorías y las de otros autores para dar respuesta a la hipótesis de este estudio.</w:t>
      </w:r>
    </w:p>
    <w:p w14:paraId="17E297A2" w14:textId="7FADB10A" w:rsidR="00E22B3D" w:rsidRPr="006F4256" w:rsidRDefault="00E22B3D" w:rsidP="00440767">
      <w:pPr>
        <w:spacing w:line="360" w:lineRule="auto"/>
        <w:jc w:val="both"/>
        <w:rPr>
          <w:rFonts w:cs="Arial"/>
          <w:szCs w:val="24"/>
        </w:rPr>
      </w:pPr>
      <w:r w:rsidRPr="006F4256">
        <w:rPr>
          <w:rFonts w:cs="Arial"/>
          <w:szCs w:val="24"/>
        </w:rPr>
        <w:t xml:space="preserve">Ahora bien, desde la </w:t>
      </w:r>
      <w:r w:rsidR="00C748C1" w:rsidRPr="006F4256">
        <w:rPr>
          <w:rFonts w:cs="Arial"/>
          <w:szCs w:val="24"/>
        </w:rPr>
        <w:t xml:space="preserve">perspectiva practica con esta </w:t>
      </w:r>
      <w:r w:rsidR="00131D9F" w:rsidRPr="006F4256">
        <w:rPr>
          <w:rFonts w:cs="Arial"/>
          <w:szCs w:val="24"/>
        </w:rPr>
        <w:t xml:space="preserve">investigación </w:t>
      </w:r>
      <w:r w:rsidR="00440767" w:rsidRPr="006F4256">
        <w:rPr>
          <w:rFonts w:cs="Arial"/>
          <w:szCs w:val="24"/>
        </w:rPr>
        <w:t xml:space="preserve">se busca beneficiar </w:t>
      </w:r>
      <w:r w:rsidR="00F30588" w:rsidRPr="006F4256">
        <w:rPr>
          <w:rFonts w:cs="Arial"/>
          <w:szCs w:val="24"/>
        </w:rPr>
        <w:t xml:space="preserve">a las empresas comercializadoras de </w:t>
      </w:r>
      <w:r w:rsidR="004A49D8" w:rsidRPr="006F4256">
        <w:rPr>
          <w:rFonts w:cs="Arial"/>
          <w:szCs w:val="24"/>
        </w:rPr>
        <w:t>ropa de la c</w:t>
      </w:r>
      <w:r w:rsidR="006822BF" w:rsidRPr="006F4256">
        <w:rPr>
          <w:rFonts w:cs="Arial"/>
          <w:szCs w:val="24"/>
        </w:rPr>
        <w:t>iudad</w:t>
      </w:r>
      <w:r w:rsidR="004A49D8" w:rsidRPr="006F4256">
        <w:rPr>
          <w:rFonts w:cs="Arial"/>
          <w:szCs w:val="24"/>
        </w:rPr>
        <w:t xml:space="preserve"> de Valledupar </w:t>
      </w:r>
      <w:r w:rsidR="006822BF" w:rsidRPr="006F4256">
        <w:rPr>
          <w:rFonts w:cs="Arial"/>
          <w:szCs w:val="24"/>
        </w:rPr>
        <w:t>dándoles</w:t>
      </w:r>
      <w:r w:rsidR="00C86DBA" w:rsidRPr="006F4256">
        <w:rPr>
          <w:rFonts w:cs="Arial"/>
          <w:szCs w:val="24"/>
        </w:rPr>
        <w:t xml:space="preserve"> las herramientas necesarias </w:t>
      </w:r>
      <w:r w:rsidR="00CC1B5E" w:rsidRPr="006F4256">
        <w:rPr>
          <w:rFonts w:cs="Arial"/>
          <w:szCs w:val="24"/>
        </w:rPr>
        <w:t>para</w:t>
      </w:r>
      <w:r w:rsidR="00B57BA0" w:rsidRPr="006F4256">
        <w:rPr>
          <w:rFonts w:cs="Arial"/>
          <w:szCs w:val="24"/>
        </w:rPr>
        <w:t xml:space="preserve"> la optimización de la toma de decisiones estratégicas.</w:t>
      </w:r>
      <w:r w:rsidR="0036387A" w:rsidRPr="006F4256">
        <w:rPr>
          <w:rFonts w:cs="Arial"/>
          <w:szCs w:val="24"/>
        </w:rPr>
        <w:t xml:space="preserve"> Esto se pretende lograr por medio </w:t>
      </w:r>
      <w:r w:rsidR="00DD1BAD" w:rsidRPr="006F4256">
        <w:rPr>
          <w:rFonts w:cs="Arial"/>
          <w:szCs w:val="24"/>
        </w:rPr>
        <w:t xml:space="preserve">de los resultados alcanzados en esta investigación </w:t>
      </w:r>
      <w:r w:rsidR="00DD7454" w:rsidRPr="006F4256">
        <w:rPr>
          <w:rFonts w:cs="Arial"/>
          <w:szCs w:val="24"/>
        </w:rPr>
        <w:t>debido a que estos servirán de insumo para</w:t>
      </w:r>
      <w:r w:rsidR="00F36D63" w:rsidRPr="006F4256">
        <w:rPr>
          <w:rFonts w:cs="Arial"/>
          <w:szCs w:val="24"/>
        </w:rPr>
        <w:t xml:space="preserve"> exponer a las empresas en estudio </w:t>
      </w:r>
      <w:r w:rsidR="00AA4968" w:rsidRPr="006F4256">
        <w:rPr>
          <w:rFonts w:cs="Arial"/>
          <w:szCs w:val="24"/>
        </w:rPr>
        <w:t>como esta herramienta permite una toma de decisiones efectiva</w:t>
      </w:r>
      <w:r w:rsidR="00CC74DF" w:rsidRPr="006F4256">
        <w:rPr>
          <w:rFonts w:cs="Arial"/>
          <w:szCs w:val="24"/>
        </w:rPr>
        <w:t>, el alcance de los</w:t>
      </w:r>
      <w:r w:rsidR="00EB216B" w:rsidRPr="006F4256">
        <w:rPr>
          <w:rFonts w:cs="Arial"/>
          <w:szCs w:val="24"/>
        </w:rPr>
        <w:t xml:space="preserve"> objetivos estratégicos y el aumento de la productivi</w:t>
      </w:r>
      <w:r w:rsidR="00715B7C" w:rsidRPr="006F4256">
        <w:rPr>
          <w:rFonts w:cs="Arial"/>
          <w:szCs w:val="24"/>
        </w:rPr>
        <w:t>dad</w:t>
      </w:r>
      <w:r w:rsidR="00224E7E" w:rsidRPr="006F4256">
        <w:rPr>
          <w:rFonts w:cs="Arial"/>
          <w:szCs w:val="24"/>
        </w:rPr>
        <w:t xml:space="preserve"> </w:t>
      </w:r>
      <w:r w:rsidR="00715B7C" w:rsidRPr="006F4256">
        <w:rPr>
          <w:rFonts w:cs="Arial"/>
          <w:szCs w:val="24"/>
        </w:rPr>
        <w:t xml:space="preserve">en todas sus áreas. </w:t>
      </w:r>
    </w:p>
    <w:p w14:paraId="392E2DAA" w14:textId="77777777" w:rsidR="001C3B99" w:rsidRPr="006F4256" w:rsidRDefault="00684F48" w:rsidP="0069182D">
      <w:pPr>
        <w:spacing w:line="360" w:lineRule="auto"/>
        <w:jc w:val="both"/>
        <w:rPr>
          <w:rFonts w:cs="Arial"/>
          <w:szCs w:val="24"/>
        </w:rPr>
      </w:pPr>
      <w:r w:rsidRPr="006F4256">
        <w:rPr>
          <w:rFonts w:cs="Arial"/>
          <w:szCs w:val="24"/>
        </w:rPr>
        <w:t xml:space="preserve">También se justifica metodológicamente debido a que para el desarrollo de este </w:t>
      </w:r>
      <w:r w:rsidR="00997DCE" w:rsidRPr="006F4256">
        <w:rPr>
          <w:rFonts w:cs="Arial"/>
          <w:szCs w:val="24"/>
        </w:rPr>
        <w:t>estudio</w:t>
      </w:r>
      <w:r w:rsidR="004B09C8" w:rsidRPr="006F4256">
        <w:rPr>
          <w:rFonts w:cs="Arial"/>
          <w:szCs w:val="24"/>
        </w:rPr>
        <w:t xml:space="preserve"> se d</w:t>
      </w:r>
      <w:r w:rsidR="008536D5" w:rsidRPr="006F4256">
        <w:rPr>
          <w:rFonts w:cs="Arial"/>
          <w:szCs w:val="24"/>
        </w:rPr>
        <w:t xml:space="preserve">iseñara un instrumento </w:t>
      </w:r>
      <w:r w:rsidR="00E00E20" w:rsidRPr="006F4256">
        <w:rPr>
          <w:rFonts w:cs="Arial"/>
          <w:szCs w:val="24"/>
        </w:rPr>
        <w:t>cuantitativo para la recolección de los datos. No obstante, este instrumento será sometido a un proceso</w:t>
      </w:r>
      <w:r w:rsidR="00D92266" w:rsidRPr="006F4256">
        <w:rPr>
          <w:rFonts w:cs="Arial"/>
          <w:szCs w:val="24"/>
        </w:rPr>
        <w:t xml:space="preserve"> </w:t>
      </w:r>
      <w:r w:rsidR="00D26C71" w:rsidRPr="006F4256">
        <w:rPr>
          <w:rFonts w:cs="Arial"/>
          <w:szCs w:val="24"/>
        </w:rPr>
        <w:t>de validez y confiablidad</w:t>
      </w:r>
      <w:r w:rsidR="00D92266" w:rsidRPr="006F4256">
        <w:rPr>
          <w:rFonts w:cs="Arial"/>
          <w:szCs w:val="24"/>
        </w:rPr>
        <w:t xml:space="preserve"> con la finalidad de </w:t>
      </w:r>
      <w:r w:rsidR="00F761C9" w:rsidRPr="006F4256">
        <w:rPr>
          <w:rFonts w:cs="Arial"/>
          <w:szCs w:val="24"/>
        </w:rPr>
        <w:t>validar que este cumpla con los parámetros establecidos con anterioridad</w:t>
      </w:r>
      <w:r w:rsidR="00A70476" w:rsidRPr="006F4256">
        <w:rPr>
          <w:rFonts w:cs="Arial"/>
          <w:szCs w:val="24"/>
        </w:rPr>
        <w:t xml:space="preserve"> en esta investigación</w:t>
      </w:r>
      <w:r w:rsidR="00F761C9" w:rsidRPr="006F4256">
        <w:rPr>
          <w:rFonts w:cs="Arial"/>
          <w:szCs w:val="24"/>
        </w:rPr>
        <w:t>.</w:t>
      </w:r>
      <w:r w:rsidR="00A70476" w:rsidRPr="006F4256">
        <w:rPr>
          <w:rFonts w:cs="Arial"/>
          <w:szCs w:val="24"/>
        </w:rPr>
        <w:t xml:space="preserve"> </w:t>
      </w:r>
      <w:r w:rsidR="009E3C85" w:rsidRPr="006F4256">
        <w:rPr>
          <w:rFonts w:cs="Arial"/>
          <w:szCs w:val="24"/>
        </w:rPr>
        <w:t xml:space="preserve">Cabe agregar que, </w:t>
      </w:r>
      <w:r w:rsidR="000C23E8" w:rsidRPr="006F4256">
        <w:rPr>
          <w:rFonts w:cs="Arial"/>
          <w:szCs w:val="24"/>
        </w:rPr>
        <w:t xml:space="preserve">para la construcción de este </w:t>
      </w:r>
      <w:r w:rsidR="00F51242" w:rsidRPr="006F4256">
        <w:rPr>
          <w:rFonts w:cs="Arial"/>
          <w:szCs w:val="24"/>
        </w:rPr>
        <w:lastRenderedPageBreak/>
        <w:t>instrumento se</w:t>
      </w:r>
      <w:r w:rsidR="003D25A0" w:rsidRPr="006F4256">
        <w:rPr>
          <w:rFonts w:cs="Arial"/>
          <w:szCs w:val="24"/>
        </w:rPr>
        <w:t xml:space="preserve"> tomara como referencia el marco </w:t>
      </w:r>
      <w:r w:rsidR="00A4087A" w:rsidRPr="006F4256">
        <w:rPr>
          <w:rFonts w:cs="Arial"/>
          <w:szCs w:val="24"/>
        </w:rPr>
        <w:t xml:space="preserve">teórico </w:t>
      </w:r>
      <w:r w:rsidR="003D25A0" w:rsidRPr="006F4256">
        <w:rPr>
          <w:rFonts w:cs="Arial"/>
          <w:szCs w:val="24"/>
        </w:rPr>
        <w:t>de est</w:t>
      </w:r>
      <w:r w:rsidR="00264A21" w:rsidRPr="006F4256">
        <w:rPr>
          <w:rFonts w:cs="Arial"/>
          <w:szCs w:val="24"/>
        </w:rPr>
        <w:t xml:space="preserve">e estudio para lograr ajustar </w:t>
      </w:r>
      <w:r w:rsidR="00F03615" w:rsidRPr="006F4256">
        <w:rPr>
          <w:rFonts w:cs="Arial"/>
          <w:szCs w:val="24"/>
        </w:rPr>
        <w:t>este instrumento a los objetivos establecidos</w:t>
      </w:r>
      <w:r w:rsidR="00A4087A" w:rsidRPr="006F4256">
        <w:rPr>
          <w:rFonts w:cs="Arial"/>
          <w:szCs w:val="24"/>
        </w:rPr>
        <w:t xml:space="preserve"> </w:t>
      </w:r>
      <w:r w:rsidR="00C06644" w:rsidRPr="006F4256">
        <w:rPr>
          <w:rFonts w:cs="Arial"/>
          <w:szCs w:val="24"/>
        </w:rPr>
        <w:t>en esta investigación.</w:t>
      </w:r>
    </w:p>
    <w:p w14:paraId="7B58D6F0" w14:textId="69E43D01" w:rsidR="007707F1" w:rsidRPr="006F4256" w:rsidRDefault="0069182D" w:rsidP="000517F9">
      <w:pPr>
        <w:spacing w:line="360" w:lineRule="auto"/>
        <w:jc w:val="both"/>
        <w:rPr>
          <w:rFonts w:cs="Arial"/>
          <w:szCs w:val="24"/>
        </w:rPr>
      </w:pPr>
      <w:r w:rsidRPr="006F4256">
        <w:rPr>
          <w:rFonts w:cs="Arial"/>
          <w:szCs w:val="24"/>
        </w:rPr>
        <w:t>Finalmente, esta investigación será de gran utilidad en el ámbito social, ya que permitirá que las organizaciones objeto de estudio implementen estas estrategias como proyecto productivo para mejorar sus actividades. Además, se espera que estas organizaciones mejoren su capacidad para tomar decisiones estratégicas con el fin de alcanzar sus metas a largo plazo.</w:t>
      </w:r>
    </w:p>
    <w:p w14:paraId="3550F019" w14:textId="6415966E" w:rsidR="00EB44BA" w:rsidRPr="006F4256" w:rsidRDefault="00B60BBD" w:rsidP="00B60BBD">
      <w:pPr>
        <w:pStyle w:val="Ttulo1"/>
        <w:numPr>
          <w:ilvl w:val="1"/>
          <w:numId w:val="40"/>
        </w:numPr>
        <w:spacing w:before="0" w:after="160" w:line="480" w:lineRule="auto"/>
        <w:ind w:left="357" w:hanging="357"/>
        <w:rPr>
          <w:rFonts w:ascii="Arial" w:eastAsia="Calibri" w:hAnsi="Arial" w:cs="Arial"/>
          <w:b/>
          <w:color w:val="auto"/>
          <w:kern w:val="0"/>
          <w:sz w:val="24"/>
          <w:szCs w:val="24"/>
          <w14:ligatures w14:val="none"/>
        </w:rPr>
      </w:pPr>
      <w:bookmarkStart w:id="38" w:name="_Toc177569162"/>
      <w:bookmarkStart w:id="39" w:name="_Toc209465087"/>
      <w:r w:rsidRPr="006F4256">
        <w:rPr>
          <w:rFonts w:ascii="Arial" w:eastAsia="Calibri" w:hAnsi="Arial" w:cs="Arial"/>
          <w:b/>
          <w:color w:val="auto"/>
          <w:kern w:val="0"/>
          <w:sz w:val="24"/>
          <w:szCs w:val="24"/>
          <w14:ligatures w14:val="none"/>
        </w:rPr>
        <w:t>DELIMITACIÓN DE LA INVESTIGACIÓN</w:t>
      </w:r>
      <w:bookmarkEnd w:id="38"/>
      <w:bookmarkEnd w:id="39"/>
    </w:p>
    <w:p w14:paraId="7D17B3A3" w14:textId="7CCC9C7D" w:rsidR="00EB44BA" w:rsidRPr="000517F9" w:rsidRDefault="00EB44BA" w:rsidP="00322CA3">
      <w:pPr>
        <w:pStyle w:val="Prrafodelista"/>
        <w:numPr>
          <w:ilvl w:val="0"/>
          <w:numId w:val="42"/>
        </w:numPr>
        <w:spacing w:line="480" w:lineRule="auto"/>
        <w:contextualSpacing w:val="0"/>
        <w:jc w:val="both"/>
        <w:rPr>
          <w:rFonts w:eastAsia="Calibri" w:cs="Arial"/>
          <w:b/>
          <w:kern w:val="0"/>
          <w:szCs w:val="24"/>
          <w14:ligatures w14:val="none"/>
        </w:rPr>
      </w:pPr>
      <w:r w:rsidRPr="000517F9">
        <w:rPr>
          <w:rFonts w:eastAsia="Calibri" w:cs="Arial"/>
          <w:b/>
          <w:kern w:val="0"/>
          <w:szCs w:val="24"/>
          <w14:ligatures w14:val="none"/>
        </w:rPr>
        <w:t>D</w:t>
      </w:r>
      <w:r w:rsidR="00197044" w:rsidRPr="000517F9">
        <w:rPr>
          <w:rFonts w:eastAsia="Calibri" w:cs="Arial"/>
          <w:b/>
          <w:kern w:val="0"/>
          <w:szCs w:val="24"/>
          <w14:ligatures w14:val="none"/>
        </w:rPr>
        <w:t>elimitación geográfica</w:t>
      </w:r>
    </w:p>
    <w:p w14:paraId="0729C920" w14:textId="1C6EF28E" w:rsidR="001C3B99" w:rsidRPr="006F4256" w:rsidRDefault="0001766F" w:rsidP="001C3B99">
      <w:pPr>
        <w:spacing w:line="360" w:lineRule="auto"/>
        <w:jc w:val="both"/>
        <w:rPr>
          <w:rFonts w:cs="Arial"/>
          <w:szCs w:val="24"/>
        </w:rPr>
      </w:pPr>
      <w:r w:rsidRPr="006F4256">
        <w:rPr>
          <w:rFonts w:cs="Arial"/>
          <w:szCs w:val="24"/>
        </w:rPr>
        <w:t xml:space="preserve">El presente estudio </w:t>
      </w:r>
      <w:r w:rsidR="00BE30F7" w:rsidRPr="006F4256">
        <w:rPr>
          <w:rFonts w:cs="Arial"/>
          <w:szCs w:val="24"/>
        </w:rPr>
        <w:t xml:space="preserve">se </w:t>
      </w:r>
      <w:r w:rsidR="0006160D" w:rsidRPr="006F4256">
        <w:rPr>
          <w:rFonts w:cs="Arial"/>
          <w:szCs w:val="24"/>
        </w:rPr>
        <w:t>realizará</w:t>
      </w:r>
      <w:r w:rsidR="00BE30F7" w:rsidRPr="006F4256">
        <w:rPr>
          <w:rFonts w:cs="Arial"/>
          <w:szCs w:val="24"/>
        </w:rPr>
        <w:t xml:space="preserve"> </w:t>
      </w:r>
      <w:r w:rsidR="0062065A" w:rsidRPr="006F4256">
        <w:rPr>
          <w:rFonts w:cs="Arial"/>
          <w:szCs w:val="24"/>
        </w:rPr>
        <w:t>en las empresas comercializadoras de ropa de la ciudad de Valledupar, Cesar</w:t>
      </w:r>
      <w:r w:rsidR="008E7894" w:rsidRPr="006F4256">
        <w:rPr>
          <w:rFonts w:cs="Arial"/>
          <w:szCs w:val="24"/>
        </w:rPr>
        <w:t>, Colombia.</w:t>
      </w:r>
    </w:p>
    <w:p w14:paraId="5457346E" w14:textId="40F90541" w:rsidR="00DD3E84" w:rsidRPr="000517F9" w:rsidRDefault="000517F9" w:rsidP="00322CA3">
      <w:pPr>
        <w:pStyle w:val="Prrafodelista"/>
        <w:numPr>
          <w:ilvl w:val="0"/>
          <w:numId w:val="42"/>
        </w:numPr>
        <w:spacing w:line="480" w:lineRule="auto"/>
        <w:contextualSpacing w:val="0"/>
        <w:jc w:val="both"/>
        <w:rPr>
          <w:rFonts w:eastAsia="Calibri" w:cs="Arial"/>
          <w:b/>
          <w:kern w:val="0"/>
          <w:szCs w:val="24"/>
          <w14:ligatures w14:val="none"/>
        </w:rPr>
      </w:pPr>
      <w:r w:rsidRPr="000517F9">
        <w:rPr>
          <w:rFonts w:eastAsia="Calibri" w:cs="Arial"/>
          <w:b/>
          <w:kern w:val="0"/>
          <w:szCs w:val="24"/>
          <w14:ligatures w14:val="none"/>
        </w:rPr>
        <w:t>D</w:t>
      </w:r>
      <w:r w:rsidR="00197044" w:rsidRPr="000517F9">
        <w:rPr>
          <w:rFonts w:eastAsia="Calibri" w:cs="Arial"/>
          <w:b/>
          <w:kern w:val="0"/>
          <w:szCs w:val="24"/>
          <w14:ligatures w14:val="none"/>
        </w:rPr>
        <w:t>elimitación temporal</w:t>
      </w:r>
    </w:p>
    <w:p w14:paraId="534BFD82" w14:textId="77777777" w:rsidR="00322CA3" w:rsidRDefault="00DD3E84" w:rsidP="00322CA3">
      <w:pPr>
        <w:spacing w:line="360" w:lineRule="auto"/>
        <w:jc w:val="both"/>
        <w:rPr>
          <w:rFonts w:eastAsia="Calibri" w:cs="Arial"/>
          <w:bCs/>
          <w:kern w:val="0"/>
          <w:szCs w:val="24"/>
          <w14:ligatures w14:val="none"/>
        </w:rPr>
      </w:pPr>
      <w:r w:rsidRPr="006F4256">
        <w:rPr>
          <w:rFonts w:eastAsia="Calibri" w:cs="Arial"/>
          <w:bCs/>
          <w:kern w:val="0"/>
          <w:szCs w:val="24"/>
          <w14:ligatures w14:val="none"/>
        </w:rPr>
        <w:t xml:space="preserve">Este estudio se desarrollará en un </w:t>
      </w:r>
      <w:r w:rsidR="00C74BB3" w:rsidRPr="006F4256">
        <w:rPr>
          <w:rFonts w:eastAsia="Calibri" w:cs="Arial"/>
          <w:bCs/>
          <w:kern w:val="0"/>
          <w:szCs w:val="24"/>
          <w14:ligatures w14:val="none"/>
        </w:rPr>
        <w:t>lapso</w:t>
      </w:r>
      <w:r w:rsidRPr="006F4256">
        <w:rPr>
          <w:rFonts w:eastAsia="Calibri" w:cs="Arial"/>
          <w:bCs/>
          <w:kern w:val="0"/>
          <w:szCs w:val="24"/>
          <w14:ligatures w14:val="none"/>
        </w:rPr>
        <w:t xml:space="preserve"> comprendido desde </w:t>
      </w:r>
      <w:r w:rsidR="00876CFF" w:rsidRPr="006F4256">
        <w:rPr>
          <w:rFonts w:eastAsia="Calibri" w:cs="Arial"/>
          <w:bCs/>
          <w:kern w:val="0"/>
          <w:szCs w:val="24"/>
          <w14:ligatures w14:val="none"/>
        </w:rPr>
        <w:t xml:space="preserve">Junio </w:t>
      </w:r>
      <w:r w:rsidRPr="006F4256">
        <w:rPr>
          <w:rFonts w:eastAsia="Calibri" w:cs="Arial"/>
          <w:bCs/>
          <w:kern w:val="0"/>
          <w:szCs w:val="24"/>
          <w14:ligatures w14:val="none"/>
        </w:rPr>
        <w:t>202</w:t>
      </w:r>
      <w:r w:rsidR="00C74BB3" w:rsidRPr="006F4256">
        <w:rPr>
          <w:rFonts w:eastAsia="Calibri" w:cs="Arial"/>
          <w:bCs/>
          <w:kern w:val="0"/>
          <w:szCs w:val="24"/>
          <w14:ligatures w14:val="none"/>
        </w:rPr>
        <w:t>5</w:t>
      </w:r>
      <w:r w:rsidRPr="006F4256">
        <w:rPr>
          <w:rFonts w:eastAsia="Calibri" w:cs="Arial"/>
          <w:bCs/>
          <w:kern w:val="0"/>
          <w:szCs w:val="24"/>
          <w14:ligatures w14:val="none"/>
        </w:rPr>
        <w:t xml:space="preserve"> hasta</w:t>
      </w:r>
      <w:r w:rsidR="00C74BB3" w:rsidRPr="006F4256">
        <w:rPr>
          <w:rFonts w:eastAsia="Calibri" w:cs="Arial"/>
          <w:bCs/>
          <w:kern w:val="0"/>
          <w:szCs w:val="24"/>
          <w14:ligatures w14:val="none"/>
        </w:rPr>
        <w:t xml:space="preserve"> </w:t>
      </w:r>
      <w:r w:rsidR="00C74BB3" w:rsidRPr="00200856">
        <w:rPr>
          <w:rFonts w:eastAsia="Calibri" w:cs="Arial"/>
          <w:bCs/>
          <w:kern w:val="0"/>
          <w:szCs w:val="24"/>
          <w14:ligatures w14:val="none"/>
        </w:rPr>
        <w:t>Agosto</w:t>
      </w:r>
      <w:r w:rsidRPr="006F4256">
        <w:rPr>
          <w:rFonts w:eastAsia="Calibri" w:cs="Arial"/>
          <w:bCs/>
          <w:kern w:val="0"/>
          <w:szCs w:val="24"/>
          <w14:ligatures w14:val="none"/>
        </w:rPr>
        <w:t xml:space="preserve"> de 2</w:t>
      </w:r>
      <w:r w:rsidR="00C74BB3" w:rsidRPr="006F4256">
        <w:rPr>
          <w:rFonts w:eastAsia="Calibri" w:cs="Arial"/>
          <w:bCs/>
          <w:kern w:val="0"/>
          <w:szCs w:val="24"/>
          <w14:ligatures w14:val="none"/>
        </w:rPr>
        <w:t>025</w:t>
      </w:r>
      <w:r w:rsidRPr="006F4256">
        <w:rPr>
          <w:rFonts w:eastAsia="Calibri" w:cs="Arial"/>
          <w:bCs/>
          <w:kern w:val="0"/>
          <w:szCs w:val="24"/>
          <w14:ligatures w14:val="none"/>
        </w:rPr>
        <w:t>.</w:t>
      </w:r>
    </w:p>
    <w:p w14:paraId="1DF16742" w14:textId="6250DD70" w:rsidR="00D76524" w:rsidRPr="00322CA3" w:rsidRDefault="00D76524" w:rsidP="00322CA3">
      <w:pPr>
        <w:pStyle w:val="Prrafodelista"/>
        <w:numPr>
          <w:ilvl w:val="0"/>
          <w:numId w:val="42"/>
        </w:numPr>
        <w:spacing w:line="360" w:lineRule="auto"/>
        <w:jc w:val="both"/>
        <w:rPr>
          <w:rFonts w:eastAsia="Calibri" w:cs="Arial"/>
          <w:bCs/>
          <w:kern w:val="0"/>
          <w:szCs w:val="24"/>
          <w14:ligatures w14:val="none"/>
        </w:rPr>
      </w:pPr>
      <w:r w:rsidRPr="00322CA3">
        <w:rPr>
          <w:rFonts w:eastAsia="Calibri" w:cs="Arial"/>
          <w:b/>
          <w:kern w:val="0"/>
          <w:szCs w:val="24"/>
          <w14:ligatures w14:val="none"/>
        </w:rPr>
        <w:t>D</w:t>
      </w:r>
      <w:r w:rsidR="00197044" w:rsidRPr="00322CA3">
        <w:rPr>
          <w:rFonts w:eastAsia="Calibri" w:cs="Arial"/>
          <w:b/>
          <w:kern w:val="0"/>
          <w:szCs w:val="24"/>
          <w14:ligatures w14:val="none"/>
        </w:rPr>
        <w:t>elimitación temática</w:t>
      </w:r>
    </w:p>
    <w:p w14:paraId="6297E385" w14:textId="7ABED082" w:rsidR="00AD3B58" w:rsidRPr="006F4256" w:rsidRDefault="003B1680" w:rsidP="001C3B99">
      <w:pPr>
        <w:spacing w:line="360" w:lineRule="auto"/>
        <w:jc w:val="both"/>
        <w:rPr>
          <w:rFonts w:cs="Arial"/>
          <w:szCs w:val="24"/>
        </w:rPr>
        <w:sectPr w:rsidR="00AD3B58" w:rsidRPr="006F4256" w:rsidSect="00DF6E52">
          <w:pgSz w:w="12240" w:h="15840"/>
          <w:pgMar w:top="1701" w:right="1134" w:bottom="1701" w:left="2268" w:header="709" w:footer="709" w:gutter="0"/>
          <w:cols w:space="708"/>
          <w:docGrid w:linePitch="360"/>
        </w:sectPr>
      </w:pPr>
      <w:r w:rsidRPr="006F4256">
        <w:rPr>
          <w:rFonts w:cs="Arial"/>
          <w:szCs w:val="24"/>
        </w:rPr>
        <w:t>Esta investigación</w:t>
      </w:r>
      <w:r w:rsidR="002D7A48" w:rsidRPr="006F4256">
        <w:rPr>
          <w:rFonts w:cs="Arial"/>
          <w:szCs w:val="24"/>
        </w:rPr>
        <w:t xml:space="preserve"> se encaja</w:t>
      </w:r>
      <w:r w:rsidR="00524EF1" w:rsidRPr="006F4256">
        <w:rPr>
          <w:rFonts w:cs="Arial"/>
          <w:szCs w:val="24"/>
        </w:rPr>
        <w:t xml:space="preserve"> en la línea de la investigación </w:t>
      </w:r>
      <w:r w:rsidR="006F00D0" w:rsidRPr="006F4256">
        <w:rPr>
          <w:rFonts w:cs="Arial"/>
          <w:szCs w:val="24"/>
        </w:rPr>
        <w:t>Mercadeo, entorno y nuevas tecnologías</w:t>
      </w:r>
      <w:r w:rsidR="00AD4CEC" w:rsidRPr="006F4256">
        <w:rPr>
          <w:rFonts w:cs="Arial"/>
          <w:szCs w:val="24"/>
        </w:rPr>
        <w:t xml:space="preserve"> basada en el logro de los objetivos</w:t>
      </w:r>
      <w:r w:rsidR="000D5F04" w:rsidRPr="006F4256">
        <w:rPr>
          <w:rFonts w:cs="Arial"/>
          <w:szCs w:val="24"/>
        </w:rPr>
        <w:t xml:space="preserve">, </w:t>
      </w:r>
      <w:r w:rsidR="00E74A92" w:rsidRPr="006F4256">
        <w:rPr>
          <w:rFonts w:cs="Arial"/>
          <w:szCs w:val="24"/>
        </w:rPr>
        <w:t xml:space="preserve">esto tiene como fundamento </w:t>
      </w:r>
      <w:r w:rsidR="007E119B" w:rsidRPr="006F4256">
        <w:rPr>
          <w:rFonts w:cs="Arial"/>
          <w:szCs w:val="24"/>
        </w:rPr>
        <w:t>las dimensiones</w:t>
      </w:r>
      <w:r w:rsidR="000F0A6F" w:rsidRPr="006F4256">
        <w:rPr>
          <w:rFonts w:cs="Arial"/>
          <w:szCs w:val="24"/>
        </w:rPr>
        <w:t xml:space="preserve"> c</w:t>
      </w:r>
      <w:r w:rsidR="003C4ACB" w:rsidRPr="006F4256">
        <w:rPr>
          <w:rFonts w:cs="Arial"/>
          <w:szCs w:val="24"/>
        </w:rPr>
        <w:t xml:space="preserve">aracterísticas de la inteligencia artificial, </w:t>
      </w:r>
      <w:r w:rsidR="000F0A6F" w:rsidRPr="006F4256">
        <w:rPr>
          <w:rFonts w:cs="Arial"/>
          <w:szCs w:val="24"/>
        </w:rPr>
        <w:t>v</w:t>
      </w:r>
      <w:r w:rsidR="003C4ACB" w:rsidRPr="006F4256">
        <w:rPr>
          <w:rFonts w:cs="Arial"/>
          <w:szCs w:val="24"/>
        </w:rPr>
        <w:t xml:space="preserve">entajas de la inteligencia artificial y </w:t>
      </w:r>
      <w:r w:rsidR="000F0A6F" w:rsidRPr="006F4256">
        <w:rPr>
          <w:rFonts w:cs="Arial"/>
          <w:szCs w:val="24"/>
        </w:rPr>
        <w:t>d</w:t>
      </w:r>
      <w:r w:rsidR="003C4ACB" w:rsidRPr="006F4256">
        <w:rPr>
          <w:rFonts w:cs="Arial"/>
          <w:szCs w:val="24"/>
        </w:rPr>
        <w:t>esafíos de la inteligencia artificial.</w:t>
      </w:r>
      <w:r w:rsidR="00636D12" w:rsidRPr="006F4256">
        <w:rPr>
          <w:rFonts w:cs="Arial"/>
          <w:szCs w:val="24"/>
        </w:rPr>
        <w:t xml:space="preserve"> </w:t>
      </w:r>
      <w:r w:rsidR="0046473D" w:rsidRPr="006F4256">
        <w:rPr>
          <w:rFonts w:cs="Arial"/>
          <w:szCs w:val="24"/>
        </w:rPr>
        <w:t xml:space="preserve">Esta línea de la investigación se </w:t>
      </w:r>
      <w:r w:rsidR="00784A91" w:rsidRPr="006F4256">
        <w:rPr>
          <w:rFonts w:cs="Arial"/>
          <w:szCs w:val="24"/>
        </w:rPr>
        <w:t>encuentra adscrita al programa de Administraci</w:t>
      </w:r>
      <w:r w:rsidR="00B45076">
        <w:rPr>
          <w:rFonts w:cs="Arial"/>
          <w:szCs w:val="24"/>
        </w:rPr>
        <w:t>ó</w:t>
      </w:r>
      <w:r w:rsidR="00784A91" w:rsidRPr="006F4256">
        <w:rPr>
          <w:rFonts w:cs="Arial"/>
          <w:szCs w:val="24"/>
        </w:rPr>
        <w:t>n de empresas</w:t>
      </w:r>
      <w:r w:rsidR="00D85B8B" w:rsidRPr="006F4256">
        <w:rPr>
          <w:rFonts w:cs="Arial"/>
          <w:szCs w:val="24"/>
        </w:rPr>
        <w:t xml:space="preserve"> de la</w:t>
      </w:r>
      <w:r w:rsidR="00784A91" w:rsidRPr="006F4256">
        <w:rPr>
          <w:rFonts w:cs="Arial"/>
          <w:szCs w:val="24"/>
        </w:rPr>
        <w:t xml:space="preserve"> </w:t>
      </w:r>
      <w:r w:rsidR="00D85B8B" w:rsidRPr="006F4256">
        <w:rPr>
          <w:rFonts w:cs="Arial"/>
          <w:szCs w:val="24"/>
        </w:rPr>
        <w:t>Universidad Popular Del Cesar, apoyada en conductos teóricos de los autores como Davenport y Ronanki (2018), Accenture (2021) y Zapata (2020), entre otros.</w:t>
      </w:r>
    </w:p>
    <w:p w14:paraId="44717316" w14:textId="77777777" w:rsidR="00E73876" w:rsidRPr="006F4256" w:rsidRDefault="00E73876" w:rsidP="00E73876">
      <w:pPr>
        <w:spacing w:line="360" w:lineRule="auto"/>
        <w:jc w:val="center"/>
        <w:rPr>
          <w:rFonts w:eastAsia="Calibri" w:cs="Arial"/>
          <w:b/>
          <w:kern w:val="0"/>
          <w:szCs w:val="24"/>
          <w14:ligatures w14:val="none"/>
        </w:rPr>
      </w:pPr>
      <w:bookmarkStart w:id="40" w:name="_Hlk206940270"/>
      <w:r w:rsidRPr="006F4256">
        <w:rPr>
          <w:rFonts w:eastAsia="Calibri" w:cs="Arial"/>
          <w:b/>
          <w:kern w:val="0"/>
          <w:szCs w:val="24"/>
          <w14:ligatures w14:val="none"/>
        </w:rPr>
        <w:lastRenderedPageBreak/>
        <w:t>CAPÍTULO II</w:t>
      </w:r>
    </w:p>
    <w:p w14:paraId="4F58E723" w14:textId="51325E18" w:rsidR="00E73876" w:rsidRPr="006F4256" w:rsidRDefault="00E73876" w:rsidP="003F425C">
      <w:pPr>
        <w:pStyle w:val="Ttulo1"/>
        <w:numPr>
          <w:ilvl w:val="0"/>
          <w:numId w:val="40"/>
        </w:numPr>
        <w:spacing w:line="480" w:lineRule="auto"/>
        <w:ind w:left="714" w:hanging="357"/>
        <w:contextualSpacing/>
        <w:jc w:val="center"/>
        <w:rPr>
          <w:rFonts w:ascii="Arial" w:eastAsia="Calibri" w:hAnsi="Arial" w:cs="Arial"/>
          <w:b/>
          <w:color w:val="auto"/>
          <w:kern w:val="0"/>
          <w:sz w:val="24"/>
          <w:szCs w:val="24"/>
          <w14:ligatures w14:val="none"/>
        </w:rPr>
      </w:pPr>
      <w:bookmarkStart w:id="41" w:name="_Toc177569163"/>
      <w:bookmarkStart w:id="42" w:name="_Toc209465088"/>
      <w:r w:rsidRPr="006F4256">
        <w:rPr>
          <w:rFonts w:ascii="Arial" w:eastAsia="Calibri" w:hAnsi="Arial" w:cs="Arial"/>
          <w:b/>
          <w:color w:val="auto"/>
          <w:kern w:val="0"/>
          <w:sz w:val="24"/>
          <w:szCs w:val="24"/>
          <w14:ligatures w14:val="none"/>
        </w:rPr>
        <w:t>MARCO REFERENCIAL</w:t>
      </w:r>
      <w:bookmarkEnd w:id="41"/>
      <w:bookmarkEnd w:id="42"/>
    </w:p>
    <w:p w14:paraId="0A2A7196" w14:textId="7221A0D6" w:rsidR="00A758A4" w:rsidRPr="006F4256" w:rsidRDefault="0007524A" w:rsidP="00A758A4">
      <w:pPr>
        <w:spacing w:line="360" w:lineRule="auto"/>
        <w:jc w:val="both"/>
        <w:rPr>
          <w:rFonts w:eastAsia="Calibri" w:cs="Arial"/>
          <w:kern w:val="0"/>
          <w:szCs w:val="24"/>
          <w14:ligatures w14:val="none"/>
        </w:rPr>
      </w:pPr>
      <w:r w:rsidRPr="006F4256">
        <w:rPr>
          <w:rFonts w:cs="Arial"/>
          <w:szCs w:val="24"/>
        </w:rPr>
        <w:t>En este apartado se presentan los referentes teóricos necesarios para el desarrollo de la investigación. Inicialmente, se citan los antecedentes más actualizados e importantes relacionados con el presente estudio. Además, se presentarán los postulados teóricos que aportarán la información necesaria para estructurar el sistema de variables de este estudio.</w:t>
      </w:r>
      <w:r w:rsidR="00A758A4" w:rsidRPr="006F4256">
        <w:rPr>
          <w:rFonts w:eastAsia="Calibri" w:cs="Arial"/>
          <w:kern w:val="0"/>
          <w:szCs w:val="24"/>
          <w14:ligatures w14:val="none"/>
        </w:rPr>
        <w:t xml:space="preserve"> En</w:t>
      </w:r>
      <w:r w:rsidR="00A6592F" w:rsidRPr="006F4256">
        <w:rPr>
          <w:rFonts w:eastAsia="Calibri" w:cs="Arial"/>
          <w:kern w:val="0"/>
          <w:szCs w:val="24"/>
          <w14:ligatures w14:val="none"/>
        </w:rPr>
        <w:t xml:space="preserve"> contraste con lo anterior, </w:t>
      </w:r>
      <w:r w:rsidR="00A758A4" w:rsidRPr="006F4256">
        <w:rPr>
          <w:rFonts w:eastAsia="Calibri" w:cs="Arial"/>
          <w:kern w:val="0"/>
          <w:szCs w:val="24"/>
          <w14:ligatures w14:val="none"/>
        </w:rPr>
        <w:t>Hernández et al., (2008, p. 26) señalan que</w:t>
      </w:r>
    </w:p>
    <w:p w14:paraId="19543E1E" w14:textId="261A73F4" w:rsidR="00A758A4" w:rsidRPr="006F4256" w:rsidRDefault="00A758A4" w:rsidP="00A758A4">
      <w:pPr>
        <w:spacing w:line="240" w:lineRule="auto"/>
        <w:ind w:left="720"/>
        <w:jc w:val="both"/>
        <w:rPr>
          <w:rFonts w:eastAsia="Calibri" w:cs="Arial"/>
          <w:kern w:val="0"/>
          <w:szCs w:val="24"/>
          <w14:ligatures w14:val="none"/>
        </w:rPr>
      </w:pPr>
      <w:r w:rsidRPr="006F4256">
        <w:rPr>
          <w:rFonts w:eastAsia="Calibri" w:cs="Arial"/>
          <w:kern w:val="0"/>
          <w:szCs w:val="24"/>
          <w14:ligatures w14:val="none"/>
        </w:rPr>
        <w:t>un marco teórico es un compendio escrito de artículos, libros y otros documentos que describen el estado pasado y actual del conocimiento sobre el problema de estudio. Además, nos ayuda a documentar cómo nuestra investigación agrega valor a la literatura existente.</w:t>
      </w:r>
    </w:p>
    <w:p w14:paraId="55A0C2C3" w14:textId="587A456B" w:rsidR="0020395B" w:rsidRPr="006F4256" w:rsidRDefault="008905ED" w:rsidP="0020395B">
      <w:pPr>
        <w:pStyle w:val="Ttulo1"/>
        <w:spacing w:line="480" w:lineRule="auto"/>
        <w:rPr>
          <w:rFonts w:ascii="Arial" w:eastAsia="Calibri" w:hAnsi="Arial" w:cs="Arial"/>
          <w:b/>
          <w:bCs/>
          <w:color w:val="auto"/>
          <w:kern w:val="0"/>
          <w:sz w:val="24"/>
          <w:szCs w:val="24"/>
          <w14:ligatures w14:val="none"/>
        </w:rPr>
      </w:pPr>
      <w:bookmarkStart w:id="43" w:name="_Toc177569164"/>
      <w:bookmarkStart w:id="44" w:name="_Toc209465089"/>
      <w:r w:rsidRPr="006F4256">
        <w:rPr>
          <w:rFonts w:ascii="Arial" w:eastAsia="Calibri" w:hAnsi="Arial" w:cs="Arial"/>
          <w:b/>
          <w:bCs/>
          <w:color w:val="auto"/>
          <w:kern w:val="0"/>
          <w:sz w:val="24"/>
          <w:szCs w:val="24"/>
          <w14:ligatures w14:val="none"/>
        </w:rPr>
        <w:t>2.1 ANTECEDENTES DE LA INVESTIGACIÓN</w:t>
      </w:r>
      <w:bookmarkEnd w:id="43"/>
      <w:bookmarkEnd w:id="44"/>
      <w:r w:rsidRPr="006F4256">
        <w:rPr>
          <w:rFonts w:ascii="Arial" w:eastAsia="Calibri" w:hAnsi="Arial" w:cs="Arial"/>
          <w:b/>
          <w:bCs/>
          <w:color w:val="auto"/>
          <w:kern w:val="0"/>
          <w:sz w:val="24"/>
          <w:szCs w:val="24"/>
          <w14:ligatures w14:val="none"/>
        </w:rPr>
        <w:t xml:space="preserve"> </w:t>
      </w:r>
    </w:p>
    <w:p w14:paraId="133EF387" w14:textId="77777777" w:rsidR="005A626D" w:rsidRPr="006F4256" w:rsidRDefault="005A626D" w:rsidP="005A626D">
      <w:pPr>
        <w:spacing w:line="360" w:lineRule="auto"/>
        <w:jc w:val="both"/>
        <w:rPr>
          <w:rFonts w:eastAsia="Calibri" w:cs="Arial"/>
          <w:kern w:val="0"/>
          <w:szCs w:val="24"/>
          <w14:ligatures w14:val="none"/>
        </w:rPr>
      </w:pPr>
      <w:r w:rsidRPr="006F4256">
        <w:rPr>
          <w:rFonts w:eastAsia="Calibri" w:cs="Arial"/>
          <w:kern w:val="0"/>
          <w:szCs w:val="24"/>
          <w14:ligatures w14:val="none"/>
        </w:rPr>
        <w:t>Los antecedentes constituyen un compendio de información que recoge estudios previos vinculados con el tema de investigación. En este sentido, permiten delimitar los aspectos que ya han sido comprobados, con el fin de evitar redundancias y enfoques repetitivos. Asimismo, es fundamental que dichos antecedentes evidencien una mínima correspondencia entre las investigaciones analizadas y los fenómenos que se pretenden estudiar. De igual manera, deben explicitarse los enfoques epistemológicos y las bases teóricas que sustentan dichas investigaciones, lo cual facilita una comprensión clara del marco conceptual en que se inscribe el nuevo estudio.</w:t>
      </w:r>
    </w:p>
    <w:p w14:paraId="54523186" w14:textId="66230F82" w:rsidR="005A626D" w:rsidRPr="006F4256" w:rsidRDefault="00444947" w:rsidP="005A626D">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Continuado con lo anterior, se </w:t>
      </w:r>
      <w:r w:rsidR="00456436" w:rsidRPr="006F4256">
        <w:rPr>
          <w:rFonts w:eastAsia="Calibri" w:cs="Arial"/>
          <w:kern w:val="0"/>
          <w:szCs w:val="24"/>
          <w14:ligatures w14:val="none"/>
        </w:rPr>
        <w:t>tomará</w:t>
      </w:r>
      <w:r w:rsidRPr="006F4256">
        <w:rPr>
          <w:rFonts w:eastAsia="Calibri" w:cs="Arial"/>
          <w:kern w:val="0"/>
          <w:szCs w:val="24"/>
          <w14:ligatures w14:val="none"/>
        </w:rPr>
        <w:t xml:space="preserve"> como referencia la variable inteligencia artificial (IA)</w:t>
      </w:r>
      <w:r w:rsidR="00630BD5">
        <w:rPr>
          <w:rFonts w:eastAsia="Calibri" w:cs="Arial"/>
          <w:kern w:val="0"/>
          <w:szCs w:val="24"/>
          <w14:ligatures w14:val="none"/>
        </w:rPr>
        <w:t xml:space="preserve"> para la toma de decisiones con el objetivo de</w:t>
      </w:r>
      <w:r w:rsidR="00B72CC9" w:rsidRPr="006F4256">
        <w:rPr>
          <w:rFonts w:eastAsia="Calibri" w:cs="Arial"/>
          <w:kern w:val="0"/>
          <w:szCs w:val="24"/>
          <w14:ligatures w14:val="none"/>
        </w:rPr>
        <w:t xml:space="preserve"> </w:t>
      </w:r>
      <w:r w:rsidR="00456436" w:rsidRPr="006F4256">
        <w:rPr>
          <w:rFonts w:eastAsia="Calibri" w:cs="Arial"/>
          <w:kern w:val="0"/>
          <w:szCs w:val="24"/>
          <w14:ligatures w14:val="none"/>
        </w:rPr>
        <w:t>consulta</w:t>
      </w:r>
      <w:r w:rsidR="00B72CC9" w:rsidRPr="006F4256">
        <w:rPr>
          <w:rFonts w:eastAsia="Calibri" w:cs="Arial"/>
          <w:kern w:val="0"/>
          <w:szCs w:val="24"/>
          <w14:ligatures w14:val="none"/>
        </w:rPr>
        <w:t xml:space="preserve">r </w:t>
      </w:r>
      <w:r w:rsidR="00456436" w:rsidRPr="006F4256">
        <w:rPr>
          <w:rFonts w:eastAsia="Calibri" w:cs="Arial"/>
          <w:kern w:val="0"/>
          <w:szCs w:val="24"/>
          <w14:ligatures w14:val="none"/>
        </w:rPr>
        <w:t xml:space="preserve">diferentes antecedentes desde una perspectiva </w:t>
      </w:r>
      <w:r w:rsidR="00B72CC9" w:rsidRPr="006F4256">
        <w:rPr>
          <w:rFonts w:eastAsia="Calibri" w:cs="Arial"/>
          <w:kern w:val="0"/>
          <w:szCs w:val="24"/>
          <w14:ligatures w14:val="none"/>
        </w:rPr>
        <w:t xml:space="preserve">internacional, nacional y local o regional. </w:t>
      </w:r>
      <w:r w:rsidR="00B66080" w:rsidRPr="006F4256">
        <w:rPr>
          <w:rFonts w:eastAsia="Calibri" w:cs="Arial"/>
          <w:kern w:val="0"/>
          <w:szCs w:val="24"/>
          <w14:ligatures w14:val="none"/>
        </w:rPr>
        <w:t>Estos estudios servirán de base para el desarrollo de esta investigación y, al mismo tiempo, se podrán observar los avances que ha experimentado la variable en los últimos años.</w:t>
      </w:r>
      <w:r w:rsidR="00A504B7" w:rsidRPr="006F4256">
        <w:rPr>
          <w:rFonts w:eastAsia="Calibri" w:cs="Arial"/>
          <w:kern w:val="0"/>
          <w:szCs w:val="24"/>
          <w14:ligatures w14:val="none"/>
        </w:rPr>
        <w:t xml:space="preserve"> En</w:t>
      </w:r>
      <w:r w:rsidR="00FC41F2" w:rsidRPr="006F4256">
        <w:rPr>
          <w:rFonts w:eastAsia="Calibri" w:cs="Arial"/>
          <w:kern w:val="0"/>
          <w:szCs w:val="24"/>
          <w14:ligatures w14:val="none"/>
        </w:rPr>
        <w:t xml:space="preserve"> relación con lo anterior, </w:t>
      </w:r>
      <w:r w:rsidR="00B364E1" w:rsidRPr="006F4256">
        <w:rPr>
          <w:rFonts w:eastAsia="Calibri" w:cs="Arial"/>
          <w:kern w:val="0"/>
          <w:szCs w:val="24"/>
          <w14:ligatures w14:val="none"/>
        </w:rPr>
        <w:t xml:space="preserve">Arias (2018) considera que “los </w:t>
      </w:r>
      <w:r w:rsidR="00B364E1" w:rsidRPr="006F4256">
        <w:rPr>
          <w:rFonts w:eastAsia="Calibri" w:cs="Arial"/>
          <w:kern w:val="0"/>
          <w:szCs w:val="24"/>
          <w14:ligatures w14:val="none"/>
        </w:rPr>
        <w:lastRenderedPageBreak/>
        <w:t>antecedentes reflejan los avances y el Estado actual del conocimiento en un área determinada y sirven de modelo o ejemplo para futuras investigaciones” (p.102).</w:t>
      </w:r>
    </w:p>
    <w:p w14:paraId="666825A2" w14:textId="77777777" w:rsidR="00083A4D" w:rsidRPr="006F4256" w:rsidRDefault="00493E1E" w:rsidP="00083A4D">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Por otro lado, </w:t>
      </w:r>
      <w:r w:rsidR="00B31977" w:rsidRPr="006F4256">
        <w:rPr>
          <w:rFonts w:eastAsia="Calibri" w:cs="Arial"/>
          <w:kern w:val="0"/>
          <w:szCs w:val="24"/>
          <w14:ligatures w14:val="none"/>
        </w:rPr>
        <w:t xml:space="preserve">Tamayo (2012) afirma que “Todo hecho anterior a la formulación del problema que sirve para aclarar, juzgar e interpretar el problema planteado constituye los antecedentes del problema” (p.149). </w:t>
      </w:r>
      <w:r w:rsidR="00083A4D" w:rsidRPr="006F4256">
        <w:rPr>
          <w:rFonts w:eastAsia="Calibri" w:cs="Arial"/>
          <w:kern w:val="0"/>
          <w:szCs w:val="24"/>
          <w14:ligatures w14:val="none"/>
        </w:rPr>
        <w:t>En consecuencia, el conocimiento de los antecedentes del problema reviste gran importancia, ya que permite evitar la duplicación de investigaciones previamente realizadas. En otras palabras, facilita la identificación de aquellos interrogantes que ya han sido resueltos en torno a una problemática determinada, lo cual contribuye a enfocar el estudio hacia aspectos aún no abordados.</w:t>
      </w:r>
    </w:p>
    <w:p w14:paraId="7F0BF853" w14:textId="77777777" w:rsidR="00932708" w:rsidRDefault="00187802" w:rsidP="00674784">
      <w:pPr>
        <w:spacing w:line="360" w:lineRule="auto"/>
        <w:jc w:val="both"/>
        <w:rPr>
          <w:rFonts w:eastAsia="Calibri" w:cs="Arial"/>
          <w:kern w:val="0"/>
          <w:szCs w:val="24"/>
          <w14:ligatures w14:val="none"/>
        </w:rPr>
      </w:pPr>
      <w:r w:rsidRPr="006F4256">
        <w:rPr>
          <w:rFonts w:eastAsia="Calibri" w:cs="Arial"/>
          <w:kern w:val="0"/>
          <w:szCs w:val="24"/>
          <w14:ligatures w14:val="none"/>
        </w:rPr>
        <w:t>En primer lugar, se presenta</w:t>
      </w:r>
      <w:r w:rsidR="00620FBC" w:rsidRPr="006F4256">
        <w:rPr>
          <w:rFonts w:eastAsia="Calibri" w:cs="Arial"/>
          <w:kern w:val="0"/>
          <w:szCs w:val="24"/>
          <w14:ligatures w14:val="none"/>
        </w:rPr>
        <w:t xml:space="preserve"> el articulo </w:t>
      </w:r>
      <w:r w:rsidR="00A63637" w:rsidRPr="006F4256">
        <w:rPr>
          <w:rFonts w:eastAsia="Calibri" w:cs="Arial"/>
          <w:kern w:val="0"/>
          <w:szCs w:val="24"/>
          <w14:ligatures w14:val="none"/>
        </w:rPr>
        <w:t>científico</w:t>
      </w:r>
      <w:r w:rsidR="00F52340" w:rsidRPr="006F4256">
        <w:rPr>
          <w:rFonts w:eastAsia="Calibri" w:cs="Arial"/>
          <w:kern w:val="0"/>
          <w:szCs w:val="24"/>
          <w14:ligatures w14:val="none"/>
        </w:rPr>
        <w:t xml:space="preserve"> realizado por Páez (2023) en</w:t>
      </w:r>
      <w:r w:rsidR="00DF2B05" w:rsidRPr="006F4256">
        <w:rPr>
          <w:rFonts w:eastAsia="Calibri" w:cs="Arial"/>
          <w:kern w:val="0"/>
          <w:szCs w:val="24"/>
          <w14:ligatures w14:val="none"/>
        </w:rPr>
        <w:t xml:space="preserve"> el </w:t>
      </w:r>
      <w:r w:rsidR="001F2084" w:rsidRPr="006F4256">
        <w:rPr>
          <w:rFonts w:eastAsia="Calibri" w:cs="Arial"/>
          <w:kern w:val="0"/>
          <w:szCs w:val="24"/>
          <w14:ligatures w14:val="none"/>
        </w:rPr>
        <w:t>I</w:t>
      </w:r>
      <w:r w:rsidR="00DF2B05" w:rsidRPr="006F4256">
        <w:rPr>
          <w:rFonts w:eastAsia="Calibri" w:cs="Arial"/>
          <w:kern w:val="0"/>
          <w:szCs w:val="24"/>
          <w14:ligatures w14:val="none"/>
        </w:rPr>
        <w:t xml:space="preserve">nstituto </w:t>
      </w:r>
      <w:r w:rsidR="00961A16" w:rsidRPr="006F4256">
        <w:rPr>
          <w:rFonts w:eastAsia="Calibri" w:cs="Arial"/>
          <w:kern w:val="0"/>
          <w:szCs w:val="24"/>
          <w14:ligatures w14:val="none"/>
        </w:rPr>
        <w:t>Superior Tecnológico Yavirac</w:t>
      </w:r>
      <w:r w:rsidR="001F2084" w:rsidRPr="006F4256">
        <w:rPr>
          <w:rFonts w:eastAsia="Calibri" w:cs="Arial"/>
          <w:kern w:val="0"/>
          <w:szCs w:val="24"/>
          <w14:ligatures w14:val="none"/>
        </w:rPr>
        <w:t xml:space="preserve"> de Quito, Ecuador. </w:t>
      </w:r>
      <w:r w:rsidR="00CE7AF2" w:rsidRPr="006F4256">
        <w:rPr>
          <w:rFonts w:eastAsia="Calibri" w:cs="Arial"/>
          <w:kern w:val="0"/>
          <w:szCs w:val="24"/>
          <w14:ligatures w14:val="none"/>
        </w:rPr>
        <w:t>Este articulo</w:t>
      </w:r>
      <w:r w:rsidR="00674784" w:rsidRPr="006F4256">
        <w:rPr>
          <w:rFonts w:eastAsia="Calibri" w:cs="Arial"/>
          <w:kern w:val="0"/>
          <w:szCs w:val="24"/>
          <w14:ligatures w14:val="none"/>
        </w:rPr>
        <w:t xml:space="preserve"> tiene como título: </w:t>
      </w:r>
      <w:r w:rsidR="00674784" w:rsidRPr="00932708">
        <w:rPr>
          <w:rFonts w:eastAsia="Calibri" w:cs="Arial"/>
          <w:kern w:val="0"/>
          <w:szCs w:val="24"/>
          <w14:ligatures w14:val="none"/>
        </w:rPr>
        <w:t>Impacto de la Inteligencia Artificial en la toma de decisiones financieras corporativas</w:t>
      </w:r>
      <w:r w:rsidR="008E28C7" w:rsidRPr="00932708">
        <w:rPr>
          <w:rFonts w:eastAsia="Calibri" w:cs="Arial"/>
          <w:kern w:val="0"/>
          <w:szCs w:val="24"/>
          <w14:ligatures w14:val="none"/>
        </w:rPr>
        <w:t>.</w:t>
      </w:r>
      <w:r w:rsidR="008E28C7" w:rsidRPr="006F4256">
        <w:rPr>
          <w:rFonts w:eastAsia="Calibri" w:cs="Arial"/>
          <w:kern w:val="0"/>
          <w:szCs w:val="24"/>
          <w14:ligatures w14:val="none"/>
        </w:rPr>
        <w:t xml:space="preserve"> Este estudio analiza el impacto de la inteligencia artificial (IA) en la toma de decisiones financieras corporativas. El objetivo es comprender cómo la IA influye en este proceso. Se emplea una metodología cualitativa, basada en el análisis de documentos y literatura. </w:t>
      </w:r>
    </w:p>
    <w:p w14:paraId="58C6E5A1" w14:textId="23293611" w:rsidR="008E28C7" w:rsidRPr="006F4256" w:rsidRDefault="008E28C7" w:rsidP="00674784">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Los resultados destacan que la IA está transformando significativamente la manera en que las empresas abordan y ejecutan decisiones financieras, permitiendo una mayor eficiencia, precisión y rapidez en el análisis de datos financieros, la detección de tendencias y la predicción de resultados. </w:t>
      </w:r>
    </w:p>
    <w:p w14:paraId="5E9FBEC0" w14:textId="760B542D" w:rsidR="00674784" w:rsidRPr="006F4256" w:rsidRDefault="008E28C7" w:rsidP="00674784">
      <w:pPr>
        <w:spacing w:line="360" w:lineRule="auto"/>
        <w:jc w:val="both"/>
        <w:rPr>
          <w:rFonts w:eastAsia="Calibri" w:cs="Arial"/>
          <w:kern w:val="0"/>
          <w:szCs w:val="24"/>
          <w14:ligatures w14:val="none"/>
        </w:rPr>
      </w:pPr>
      <w:r w:rsidRPr="006F4256">
        <w:rPr>
          <w:rFonts w:eastAsia="Calibri" w:cs="Arial"/>
          <w:kern w:val="0"/>
          <w:szCs w:val="24"/>
          <w14:ligatures w14:val="none"/>
        </w:rPr>
        <w:t>Asimismo, se evidencia que la IA está siendo cada vez más adoptada por las organizaciones financieras para optimizar procesos, mitigar riesgos y mejorar la competitividad en el mercado. En compendio, este estudio revela el papel fundamental de la IA en la toma de decisiones financieras corporativas y su potencial para impulsar la eficiencia y la efectividad en la gestión financiera empresarial.</w:t>
      </w:r>
      <w:r w:rsidR="00864F23" w:rsidRPr="006F4256">
        <w:rPr>
          <w:rFonts w:eastAsia="Calibri" w:cs="Arial"/>
          <w:kern w:val="0"/>
          <w:szCs w:val="24"/>
          <w14:ligatures w14:val="none"/>
        </w:rPr>
        <w:t xml:space="preserve"> </w:t>
      </w:r>
      <w:r w:rsidR="00125CDC" w:rsidRPr="006F4256">
        <w:rPr>
          <w:rFonts w:eastAsia="Calibri" w:cs="Arial"/>
          <w:kern w:val="0"/>
          <w:szCs w:val="24"/>
          <w14:ligatures w14:val="none"/>
        </w:rPr>
        <w:t xml:space="preserve">Este artículo sirve de base teórica para la construcción del sistema de variables de la presente investigación, ya que presenta los postulados de diferentes </w:t>
      </w:r>
      <w:r w:rsidR="00125CDC" w:rsidRPr="006F4256">
        <w:rPr>
          <w:rFonts w:eastAsia="Calibri" w:cs="Arial"/>
          <w:kern w:val="0"/>
          <w:szCs w:val="24"/>
          <w14:ligatures w14:val="none"/>
        </w:rPr>
        <w:lastRenderedPageBreak/>
        <w:t>autores sobre las ventajas que ofrece la inteligencia artificial en la toma de decisiones financieras para cualquier organización.</w:t>
      </w:r>
    </w:p>
    <w:p w14:paraId="554E2138" w14:textId="77777777" w:rsidR="00932708" w:rsidRDefault="000C7191" w:rsidP="00674784">
      <w:pPr>
        <w:spacing w:line="360" w:lineRule="auto"/>
        <w:jc w:val="both"/>
        <w:rPr>
          <w:rFonts w:eastAsia="Calibri" w:cs="Arial"/>
          <w:kern w:val="0"/>
          <w:szCs w:val="24"/>
          <w14:ligatures w14:val="none"/>
        </w:rPr>
      </w:pPr>
      <w:r w:rsidRPr="006F4256">
        <w:rPr>
          <w:rFonts w:eastAsia="Calibri" w:cs="Arial"/>
          <w:kern w:val="0"/>
          <w:szCs w:val="24"/>
          <w14:ligatures w14:val="none"/>
        </w:rPr>
        <w:t>Seguidamente, se presenta el</w:t>
      </w:r>
      <w:r w:rsidR="00B1427C" w:rsidRPr="006F4256">
        <w:rPr>
          <w:rFonts w:eastAsia="Calibri" w:cs="Arial"/>
          <w:kern w:val="0"/>
          <w:szCs w:val="24"/>
          <w14:ligatures w14:val="none"/>
        </w:rPr>
        <w:t xml:space="preserve"> artículo de reflexión</w:t>
      </w:r>
      <w:r w:rsidR="00EF21FE" w:rsidRPr="006F4256">
        <w:rPr>
          <w:rFonts w:eastAsia="Calibri" w:cs="Arial"/>
          <w:kern w:val="0"/>
          <w:szCs w:val="24"/>
          <w14:ligatures w14:val="none"/>
        </w:rPr>
        <w:t xml:space="preserve"> </w:t>
      </w:r>
      <w:r w:rsidR="00B1427C" w:rsidRPr="006F4256">
        <w:rPr>
          <w:rFonts w:eastAsia="Calibri" w:cs="Arial"/>
          <w:kern w:val="0"/>
          <w:szCs w:val="24"/>
          <w14:ligatures w14:val="none"/>
        </w:rPr>
        <w:t>titulado:</w:t>
      </w:r>
      <w:r w:rsidR="00EF21FE" w:rsidRPr="006F4256">
        <w:t xml:space="preserve"> </w:t>
      </w:r>
      <w:r w:rsidR="00EF21FE" w:rsidRPr="00932708">
        <w:rPr>
          <w:rFonts w:eastAsia="Calibri" w:cs="Arial"/>
          <w:kern w:val="0"/>
          <w:szCs w:val="24"/>
          <w14:ligatures w14:val="none"/>
        </w:rPr>
        <w:t>Inteligencia Artificial en la toma de decisiones gerenciales. Dilemas contemporáneos: Educación,</w:t>
      </w:r>
      <w:r w:rsidR="00EF21FE" w:rsidRPr="006F4256">
        <w:rPr>
          <w:rFonts w:eastAsia="Calibri" w:cs="Arial"/>
          <w:b/>
          <w:bCs/>
          <w:kern w:val="0"/>
          <w:szCs w:val="24"/>
          <w14:ligatures w14:val="none"/>
        </w:rPr>
        <w:t xml:space="preserve"> </w:t>
      </w:r>
      <w:r w:rsidR="00EF21FE" w:rsidRPr="00932708">
        <w:rPr>
          <w:rFonts w:eastAsia="Calibri" w:cs="Arial"/>
          <w:kern w:val="0"/>
          <w:szCs w:val="24"/>
          <w14:ligatures w14:val="none"/>
        </w:rPr>
        <w:t>Política y Valores.</w:t>
      </w:r>
      <w:r w:rsidR="00024874" w:rsidRPr="006F4256">
        <w:rPr>
          <w:rFonts w:eastAsia="Calibri" w:cs="Arial"/>
          <w:kern w:val="0"/>
          <w:szCs w:val="24"/>
          <w14:ligatures w14:val="none"/>
        </w:rPr>
        <w:t xml:space="preserve"> Este fue desarrollado por </w:t>
      </w:r>
      <w:r w:rsidR="00EF21FE" w:rsidRPr="006F4256">
        <w:rPr>
          <w:rFonts w:eastAsia="Calibri" w:cs="Arial"/>
          <w:kern w:val="0"/>
          <w:szCs w:val="24"/>
          <w14:ligatures w14:val="none"/>
        </w:rPr>
        <w:t>García</w:t>
      </w:r>
      <w:r w:rsidR="00024874" w:rsidRPr="006F4256">
        <w:rPr>
          <w:rFonts w:eastAsia="Calibri" w:cs="Arial"/>
          <w:kern w:val="0"/>
          <w:szCs w:val="24"/>
          <w14:ligatures w14:val="none"/>
        </w:rPr>
        <w:t xml:space="preserve"> et al., </w:t>
      </w:r>
      <w:r w:rsidR="00EF21FE" w:rsidRPr="006F4256">
        <w:rPr>
          <w:rFonts w:eastAsia="Calibri" w:cs="Arial"/>
          <w:kern w:val="0"/>
          <w:szCs w:val="24"/>
          <w14:ligatures w14:val="none"/>
        </w:rPr>
        <w:t xml:space="preserve">(2018). </w:t>
      </w:r>
      <w:r w:rsidR="00FF0BF1" w:rsidRPr="006F4256">
        <w:rPr>
          <w:rFonts w:eastAsia="Calibri" w:cs="Arial"/>
          <w:kern w:val="0"/>
          <w:szCs w:val="24"/>
          <w14:ligatures w14:val="none"/>
        </w:rPr>
        <w:t xml:space="preserve">En este </w:t>
      </w:r>
      <w:r w:rsidR="000E5F80" w:rsidRPr="006F4256">
        <w:rPr>
          <w:rFonts w:eastAsia="Calibri" w:cs="Arial"/>
          <w:kern w:val="0"/>
          <w:szCs w:val="24"/>
          <w14:ligatures w14:val="none"/>
        </w:rPr>
        <w:t>artículo</w:t>
      </w:r>
      <w:r w:rsidR="00FF0BF1" w:rsidRPr="006F4256">
        <w:rPr>
          <w:rFonts w:eastAsia="Calibri" w:cs="Arial"/>
          <w:kern w:val="0"/>
          <w:szCs w:val="24"/>
          <w14:ligatures w14:val="none"/>
        </w:rPr>
        <w:t xml:space="preserve"> se realiza un análisis exhaustivo sobre los aportes que realizan la</w:t>
      </w:r>
      <w:r w:rsidR="00D07C41" w:rsidRPr="006F4256">
        <w:rPr>
          <w:rFonts w:eastAsia="Calibri" w:cs="Arial"/>
          <w:kern w:val="0"/>
          <w:szCs w:val="24"/>
          <w14:ligatures w14:val="none"/>
        </w:rPr>
        <w:t xml:space="preserve"> IA en la toma de decisión a corto, mediano y largo plazo. </w:t>
      </w:r>
      <w:r w:rsidR="004E4746" w:rsidRPr="006F4256">
        <w:rPr>
          <w:rFonts w:eastAsia="Calibri" w:cs="Arial"/>
          <w:kern w:val="0"/>
          <w:szCs w:val="24"/>
          <w14:ligatures w14:val="none"/>
        </w:rPr>
        <w:t xml:space="preserve">La inteligencia artificial es una herramienta tecnológica clave para optimizar procesos y ayudar en la toma de decisiones. Su presencia es trascendental por la dependencia de las personas a los dispositivos electrónicos, los cuales generan datos y simplifican transacciones. </w:t>
      </w:r>
    </w:p>
    <w:p w14:paraId="2D84F113" w14:textId="0942734E" w:rsidR="004E4746" w:rsidRPr="006F4256" w:rsidRDefault="004E4746" w:rsidP="00674784">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El reto es estar a la vanguardia de las tecnologías, sobre todo la velocidad, veracidad y variedad de datos. Mediante la inteligencia artificial se toma los datos generados por usuarios, los cuales permiten generar productividad, mejorar la rentabilidad y utilidad. </w:t>
      </w:r>
    </w:p>
    <w:p w14:paraId="3BE45DEE" w14:textId="431098C8" w:rsidR="00534B1E" w:rsidRPr="006F4256" w:rsidRDefault="004E4746" w:rsidP="00083A4D">
      <w:pPr>
        <w:spacing w:line="360" w:lineRule="auto"/>
        <w:jc w:val="both"/>
        <w:rPr>
          <w:rFonts w:eastAsia="Calibri" w:cs="Arial"/>
          <w:kern w:val="0"/>
          <w:szCs w:val="24"/>
          <w14:ligatures w14:val="none"/>
        </w:rPr>
      </w:pPr>
      <w:r w:rsidRPr="006F4256">
        <w:rPr>
          <w:rFonts w:eastAsia="Calibri" w:cs="Arial"/>
          <w:kern w:val="0"/>
          <w:szCs w:val="24"/>
          <w14:ligatures w14:val="none"/>
        </w:rPr>
        <w:t>La accesibilidad al internet es importante para la recolección de información, inclusive en tiempo real. El campo de investigación es ciencias administrativas, en donde las herramientas tecnológicas son un puntal en la generación de nuevos modelos de la gestión empresarial.</w:t>
      </w:r>
      <w:r w:rsidR="00D27BD5" w:rsidRPr="006F4256">
        <w:rPr>
          <w:rFonts w:eastAsia="Calibri" w:cs="Arial"/>
          <w:kern w:val="0"/>
          <w:szCs w:val="24"/>
          <w14:ligatures w14:val="none"/>
        </w:rPr>
        <w:t xml:space="preserve"> </w:t>
      </w:r>
      <w:r w:rsidR="00A94F07" w:rsidRPr="006F4256">
        <w:rPr>
          <w:rFonts w:eastAsia="Calibri" w:cs="Arial"/>
          <w:kern w:val="0"/>
          <w:szCs w:val="24"/>
          <w14:ligatures w14:val="none"/>
        </w:rPr>
        <w:t>A partir de los postulados teóricos de este artículo, se podrá ofrecer una explicación más amplia sobre las ventajas que tienen las empresas que deciden implementar tecnologías de vanguardia en el desarrollo de sus actividades para la toma de decisiones críticas o estratégicas para alcanzar sus objetivos.</w:t>
      </w:r>
    </w:p>
    <w:p w14:paraId="46593C57" w14:textId="3CDB45C6" w:rsidR="00E45296" w:rsidRPr="006F4256" w:rsidRDefault="0042604B" w:rsidP="00083A4D">
      <w:pPr>
        <w:spacing w:line="360" w:lineRule="auto"/>
        <w:jc w:val="both"/>
        <w:rPr>
          <w:rFonts w:eastAsia="Calibri" w:cs="Arial"/>
          <w:kern w:val="0"/>
          <w:szCs w:val="24"/>
          <w14:ligatures w14:val="none"/>
        </w:rPr>
      </w:pPr>
      <w:r w:rsidRPr="006F4256">
        <w:rPr>
          <w:rFonts w:eastAsia="Calibri" w:cs="Arial"/>
          <w:kern w:val="0"/>
          <w:szCs w:val="24"/>
          <w14:ligatures w14:val="none"/>
        </w:rPr>
        <w:t>Como tercer antecedente</w:t>
      </w:r>
      <w:r w:rsidR="00430C35" w:rsidRPr="006F4256">
        <w:rPr>
          <w:rFonts w:eastAsia="Calibri" w:cs="Arial"/>
          <w:kern w:val="0"/>
          <w:szCs w:val="24"/>
          <w14:ligatures w14:val="none"/>
        </w:rPr>
        <w:t xml:space="preserve">, se expone el </w:t>
      </w:r>
      <w:r w:rsidR="001B0377" w:rsidRPr="006F4256">
        <w:rPr>
          <w:rFonts w:eastAsia="Calibri" w:cs="Arial"/>
          <w:kern w:val="0"/>
          <w:szCs w:val="24"/>
          <w14:ligatures w14:val="none"/>
        </w:rPr>
        <w:t xml:space="preserve">estudio realizado por </w:t>
      </w:r>
      <w:r w:rsidR="005A144F" w:rsidRPr="006F4256">
        <w:rPr>
          <w:rFonts w:eastAsia="Calibri" w:cs="Arial"/>
          <w:kern w:val="0"/>
          <w:szCs w:val="24"/>
          <w14:ligatures w14:val="none"/>
        </w:rPr>
        <w:t>Daza et al., (2021)</w:t>
      </w:r>
      <w:r w:rsidR="00D1030F" w:rsidRPr="006F4256">
        <w:rPr>
          <w:rFonts w:eastAsia="Calibri" w:cs="Arial"/>
          <w:kern w:val="0"/>
          <w:szCs w:val="24"/>
          <w14:ligatures w14:val="none"/>
        </w:rPr>
        <w:t xml:space="preserve"> en la</w:t>
      </w:r>
      <w:r w:rsidR="000E5F80" w:rsidRPr="006F4256">
        <w:rPr>
          <w:rFonts w:eastAsia="Calibri" w:cs="Arial"/>
          <w:kern w:val="0"/>
          <w:szCs w:val="24"/>
          <w14:ligatures w14:val="none"/>
        </w:rPr>
        <w:t xml:space="preserve"> Universidad EAN de Bogotá </w:t>
      </w:r>
      <w:r w:rsidR="00F511D9" w:rsidRPr="006F4256">
        <w:rPr>
          <w:rFonts w:eastAsia="Calibri" w:cs="Arial"/>
          <w:kern w:val="0"/>
          <w:szCs w:val="24"/>
          <w14:ligatures w14:val="none"/>
        </w:rPr>
        <w:t xml:space="preserve">titulado: </w:t>
      </w:r>
      <w:r w:rsidR="005A144F" w:rsidRPr="00932708">
        <w:rPr>
          <w:rFonts w:eastAsia="Calibri" w:cs="Arial"/>
          <w:kern w:val="0"/>
          <w:szCs w:val="24"/>
          <w14:ligatures w14:val="none"/>
        </w:rPr>
        <w:t>Impactó de la inteligencia artificial en las empresas manufactureras en Colombia.</w:t>
      </w:r>
      <w:r w:rsidR="000A08C3" w:rsidRPr="006F4256">
        <w:rPr>
          <w:rFonts w:eastAsia="Calibri" w:cs="Arial"/>
          <w:kern w:val="0"/>
          <w:szCs w:val="24"/>
          <w14:ligatures w14:val="none"/>
        </w:rPr>
        <w:t xml:space="preserve"> En esta revisión sistemáticas se</w:t>
      </w:r>
      <w:r w:rsidR="00DC4A08" w:rsidRPr="006F4256">
        <w:rPr>
          <w:rFonts w:eastAsia="Calibri" w:cs="Arial"/>
          <w:kern w:val="0"/>
          <w:szCs w:val="24"/>
          <w14:ligatures w14:val="none"/>
        </w:rPr>
        <w:t xml:space="preserve"> afirma que a</w:t>
      </w:r>
      <w:r w:rsidR="004E503D" w:rsidRPr="006F4256">
        <w:rPr>
          <w:rFonts w:eastAsia="Calibri" w:cs="Arial"/>
          <w:kern w:val="0"/>
          <w:szCs w:val="24"/>
          <w14:ligatures w14:val="none"/>
        </w:rPr>
        <w:t xml:space="preserve"> través de los años la tecnología ha estado avanzando siempre en aras de mejorar los procedimientos o procesos que la humanidad requiere para desempeñar de una </w:t>
      </w:r>
      <w:r w:rsidR="004E503D" w:rsidRPr="006F4256">
        <w:rPr>
          <w:rFonts w:eastAsia="Calibri" w:cs="Arial"/>
          <w:kern w:val="0"/>
          <w:szCs w:val="24"/>
          <w14:ligatures w14:val="none"/>
        </w:rPr>
        <w:lastRenderedPageBreak/>
        <w:t xml:space="preserve">manera óptima cada una de sus actividades, lo cual facilita la realización de actividades en cada sector, en este caso el industrial. </w:t>
      </w:r>
    </w:p>
    <w:p w14:paraId="7722A36E" w14:textId="6C123158" w:rsidR="002F4672" w:rsidRPr="006F4256" w:rsidRDefault="004E503D" w:rsidP="00083A4D">
      <w:pPr>
        <w:spacing w:line="360" w:lineRule="auto"/>
        <w:jc w:val="both"/>
        <w:rPr>
          <w:rFonts w:eastAsia="Calibri" w:cs="Arial"/>
          <w:kern w:val="0"/>
          <w:szCs w:val="24"/>
          <w14:ligatures w14:val="none"/>
        </w:rPr>
      </w:pPr>
      <w:r w:rsidRPr="006F4256">
        <w:rPr>
          <w:rFonts w:eastAsia="Calibri" w:cs="Arial"/>
          <w:kern w:val="0"/>
          <w:szCs w:val="24"/>
          <w14:ligatures w14:val="none"/>
        </w:rPr>
        <w:t>Por lo anterior, es importante resaltar que las empresas manufactureras de Colombia han puesto en marcha procesos enfocados en la inteligencia artificial, ya que esta le permite una serie de ventajas o beneficios en el desarrollo normal de sus procesos de producción, automatización de los procedimientos, generando mayor productividad, rendimiento y optimización del tiempo, recursos, es por ello, que el presente escrito tiene como objetivo indagar acerca de la inteligencia artificial y su impacto en la industria manufacturera Colombia.</w:t>
      </w:r>
      <w:r w:rsidR="00296529" w:rsidRPr="006F4256">
        <w:rPr>
          <w:rFonts w:eastAsia="Calibri" w:cs="Arial"/>
          <w:kern w:val="0"/>
          <w:szCs w:val="24"/>
          <w14:ligatures w14:val="none"/>
        </w:rPr>
        <w:t xml:space="preserve"> </w:t>
      </w:r>
      <w:r w:rsidR="00801A4F" w:rsidRPr="006F4256">
        <w:rPr>
          <w:rFonts w:eastAsia="Calibri" w:cs="Arial"/>
          <w:kern w:val="0"/>
          <w:szCs w:val="24"/>
          <w14:ligatures w14:val="none"/>
        </w:rPr>
        <w:t>Teniendo en cuenta lo anterior, los resultados de este estudio servirán de base para el desarrollo teórico de las dimensiones e indicadores objeto de estudio en la presente investigación.</w:t>
      </w:r>
    </w:p>
    <w:p w14:paraId="63CAC82E" w14:textId="77777777" w:rsidR="00932708" w:rsidRDefault="00883CA5" w:rsidP="00083A4D">
      <w:pPr>
        <w:spacing w:line="360" w:lineRule="auto"/>
        <w:jc w:val="both"/>
        <w:rPr>
          <w:rFonts w:eastAsia="Calibri" w:cs="Arial"/>
          <w:kern w:val="0"/>
          <w:szCs w:val="24"/>
          <w14:ligatures w14:val="none"/>
        </w:rPr>
      </w:pPr>
      <w:r w:rsidRPr="006F4256">
        <w:rPr>
          <w:rFonts w:eastAsia="Calibri" w:cs="Arial"/>
          <w:kern w:val="0"/>
          <w:szCs w:val="24"/>
          <w14:ligatures w14:val="none"/>
        </w:rPr>
        <w:t>En cuarto lugar, se presenta</w:t>
      </w:r>
      <w:r w:rsidR="00D1030F" w:rsidRPr="006F4256">
        <w:rPr>
          <w:rFonts w:eastAsia="Calibri" w:cs="Arial"/>
          <w:kern w:val="0"/>
          <w:szCs w:val="24"/>
          <w14:ligatures w14:val="none"/>
        </w:rPr>
        <w:t xml:space="preserve"> el articulo </w:t>
      </w:r>
      <w:r w:rsidR="000E5F80" w:rsidRPr="006F4256">
        <w:rPr>
          <w:rFonts w:eastAsia="Calibri" w:cs="Arial"/>
          <w:kern w:val="0"/>
          <w:szCs w:val="24"/>
          <w14:ligatures w14:val="none"/>
        </w:rPr>
        <w:t>científico</w:t>
      </w:r>
      <w:r w:rsidR="004D2765" w:rsidRPr="006F4256">
        <w:rPr>
          <w:rFonts w:eastAsia="Calibri" w:cs="Arial"/>
          <w:kern w:val="0"/>
          <w:szCs w:val="24"/>
          <w14:ligatures w14:val="none"/>
        </w:rPr>
        <w:t xml:space="preserve"> elaborado por </w:t>
      </w:r>
      <w:r w:rsidR="00BF754A" w:rsidRPr="006F4256">
        <w:rPr>
          <w:rFonts w:eastAsia="Calibri" w:cs="Arial"/>
          <w:kern w:val="0"/>
          <w:szCs w:val="24"/>
          <w14:ligatures w14:val="none"/>
        </w:rPr>
        <w:t>Franco</w:t>
      </w:r>
      <w:r w:rsidR="004D2765" w:rsidRPr="006F4256">
        <w:rPr>
          <w:rFonts w:eastAsia="Calibri" w:cs="Arial"/>
          <w:kern w:val="0"/>
          <w:szCs w:val="24"/>
          <w14:ligatures w14:val="none"/>
        </w:rPr>
        <w:t xml:space="preserve"> </w:t>
      </w:r>
      <w:r w:rsidR="00BF754A" w:rsidRPr="006F4256">
        <w:rPr>
          <w:rFonts w:eastAsia="Calibri" w:cs="Arial"/>
          <w:kern w:val="0"/>
          <w:szCs w:val="24"/>
          <w14:ligatures w14:val="none"/>
        </w:rPr>
        <w:t>&amp; Cortes</w:t>
      </w:r>
      <w:r w:rsidR="004D2765" w:rsidRPr="006F4256">
        <w:rPr>
          <w:rFonts w:eastAsia="Calibri" w:cs="Arial"/>
          <w:kern w:val="0"/>
          <w:szCs w:val="24"/>
          <w14:ligatures w14:val="none"/>
        </w:rPr>
        <w:t xml:space="preserve"> </w:t>
      </w:r>
      <w:r w:rsidR="00BF754A" w:rsidRPr="006F4256">
        <w:rPr>
          <w:rFonts w:eastAsia="Calibri" w:cs="Arial"/>
          <w:kern w:val="0"/>
          <w:szCs w:val="24"/>
          <w14:ligatures w14:val="none"/>
        </w:rPr>
        <w:t>(2024)</w:t>
      </w:r>
      <w:r w:rsidR="004D2765" w:rsidRPr="006F4256">
        <w:rPr>
          <w:rFonts w:eastAsia="Calibri" w:cs="Arial"/>
          <w:kern w:val="0"/>
          <w:szCs w:val="24"/>
          <w14:ligatures w14:val="none"/>
        </w:rPr>
        <w:t xml:space="preserve"> en la </w:t>
      </w:r>
      <w:r w:rsidR="0006474B" w:rsidRPr="006F4256">
        <w:rPr>
          <w:rFonts w:eastAsia="Calibri" w:cs="Arial"/>
          <w:kern w:val="0"/>
          <w:szCs w:val="24"/>
          <w14:ligatures w14:val="none"/>
        </w:rPr>
        <w:t>Corporación Universitaria Minuto De Dios (UNIMINUTO)</w:t>
      </w:r>
      <w:r w:rsidR="00BF754A" w:rsidRPr="006F4256">
        <w:rPr>
          <w:rFonts w:eastAsia="Calibri" w:cs="Arial"/>
          <w:kern w:val="0"/>
          <w:szCs w:val="24"/>
          <w14:ligatures w14:val="none"/>
        </w:rPr>
        <w:t>.</w:t>
      </w:r>
      <w:r w:rsidR="002959F9" w:rsidRPr="006F4256">
        <w:rPr>
          <w:rFonts w:eastAsia="Calibri" w:cs="Arial"/>
          <w:kern w:val="0"/>
          <w:szCs w:val="24"/>
          <w14:ligatures w14:val="none"/>
        </w:rPr>
        <w:t xml:space="preserve"> </w:t>
      </w:r>
      <w:r w:rsidR="00ED1B5E" w:rsidRPr="006F4256">
        <w:rPr>
          <w:rFonts w:eastAsia="Calibri" w:cs="Arial"/>
          <w:kern w:val="0"/>
          <w:szCs w:val="24"/>
          <w14:ligatures w14:val="none"/>
        </w:rPr>
        <w:t>Esta se titul</w:t>
      </w:r>
      <w:r w:rsidR="007E4D7B" w:rsidRPr="006F4256">
        <w:rPr>
          <w:rFonts w:eastAsia="Calibri" w:cs="Arial"/>
          <w:kern w:val="0"/>
          <w:szCs w:val="24"/>
          <w14:ligatures w14:val="none"/>
        </w:rPr>
        <w:t xml:space="preserve">a: </w:t>
      </w:r>
      <w:r w:rsidR="00BF754A" w:rsidRPr="00932708">
        <w:rPr>
          <w:rFonts w:eastAsia="Calibri" w:cs="Arial"/>
          <w:kern w:val="0"/>
          <w:szCs w:val="24"/>
          <w14:ligatures w14:val="none"/>
        </w:rPr>
        <w:t>Incidencia de la inteligencia artificial en la toma de decisiones financieras en el sector bancario.</w:t>
      </w:r>
      <w:r w:rsidR="007E4D7B" w:rsidRPr="006F4256">
        <w:rPr>
          <w:rFonts w:eastAsia="Calibri" w:cs="Arial"/>
          <w:kern w:val="0"/>
          <w:szCs w:val="24"/>
          <w14:ligatures w14:val="none"/>
        </w:rPr>
        <w:t xml:space="preserve"> </w:t>
      </w:r>
      <w:r w:rsidR="00FC029D" w:rsidRPr="006F4256">
        <w:rPr>
          <w:rFonts w:eastAsia="Calibri" w:cs="Arial"/>
          <w:kern w:val="0"/>
          <w:szCs w:val="24"/>
          <w14:ligatures w14:val="none"/>
        </w:rPr>
        <w:t xml:space="preserve">El presente trabajo es una investigación a cerca de la incidencia de la inteligencia artificial en la toma de decisiones en el sector bancario que tiene como objetivo identificar la incidencia de la inteligencia artificial en la toma de decisiones financieras en el sector bancario. </w:t>
      </w:r>
    </w:p>
    <w:p w14:paraId="3B419C9C" w14:textId="315D4FCA" w:rsidR="00AE0CEC" w:rsidRPr="006F4256" w:rsidRDefault="00FC029D" w:rsidP="00083A4D">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Para esta investigación se utilizó la aplicación de entrevista a gerentes de las entidades bancarias, se adoptó una metodología cualitativa en una población infinita, dentro de los hallazgos se evidencia que cada vez más se ve la gran participación e implementación de la Inteligencia Artificial en los procesos operativos, el área comercial,  la toma de decisiones financieras y controles regulatorios que  a su vez da como resultado eficiencia operativa, toma de decisiones informadas y más acertadas y la mitigación del riesgo. </w:t>
      </w:r>
    </w:p>
    <w:p w14:paraId="1C5D5543" w14:textId="77777777" w:rsidR="003F320E" w:rsidRPr="006F4256" w:rsidRDefault="00AE0CEC" w:rsidP="00083A4D">
      <w:pPr>
        <w:spacing w:line="360" w:lineRule="auto"/>
        <w:jc w:val="both"/>
        <w:rPr>
          <w:rFonts w:eastAsia="Calibri" w:cs="Arial"/>
          <w:kern w:val="0"/>
          <w:szCs w:val="24"/>
          <w14:ligatures w14:val="none"/>
        </w:rPr>
      </w:pPr>
      <w:r w:rsidRPr="006F4256">
        <w:rPr>
          <w:rFonts w:eastAsia="Calibri" w:cs="Arial"/>
          <w:kern w:val="0"/>
          <w:szCs w:val="24"/>
          <w14:ligatures w14:val="none"/>
        </w:rPr>
        <w:t>En est</w:t>
      </w:r>
      <w:r w:rsidR="00FC029D" w:rsidRPr="006F4256">
        <w:rPr>
          <w:rFonts w:eastAsia="Calibri" w:cs="Arial"/>
          <w:kern w:val="0"/>
          <w:szCs w:val="24"/>
          <w14:ligatures w14:val="none"/>
        </w:rPr>
        <w:t>e</w:t>
      </w:r>
      <w:r w:rsidRPr="006F4256">
        <w:rPr>
          <w:rFonts w:eastAsia="Calibri" w:cs="Arial"/>
          <w:kern w:val="0"/>
          <w:szCs w:val="24"/>
          <w14:ligatures w14:val="none"/>
        </w:rPr>
        <w:t xml:space="preserve"> se</w:t>
      </w:r>
      <w:r w:rsidR="00FC029D" w:rsidRPr="006F4256">
        <w:rPr>
          <w:rFonts w:eastAsia="Calibri" w:cs="Arial"/>
          <w:kern w:val="0"/>
          <w:szCs w:val="24"/>
          <w14:ligatures w14:val="none"/>
        </w:rPr>
        <w:t xml:space="preserve"> concluye que la Inteligencia Artificial no es solo una tendencia tecnológica en la toma de decisiones financieras en el sector bancario, sino una transformación estructural que es irreversible, ya que el foco se centra en como </w:t>
      </w:r>
      <w:r w:rsidR="00FC029D" w:rsidRPr="006F4256">
        <w:rPr>
          <w:rFonts w:eastAsia="Calibri" w:cs="Arial"/>
          <w:kern w:val="0"/>
          <w:szCs w:val="24"/>
          <w14:ligatures w14:val="none"/>
        </w:rPr>
        <w:lastRenderedPageBreak/>
        <w:t>integrarla de manera ética, eficiente y segura, maximizando sus beneficios y minimizando riesgos</w:t>
      </w:r>
      <w:r w:rsidR="00D96BA3" w:rsidRPr="006F4256">
        <w:rPr>
          <w:rFonts w:eastAsia="Calibri" w:cs="Arial"/>
          <w:kern w:val="0"/>
          <w:szCs w:val="24"/>
          <w14:ligatures w14:val="none"/>
        </w:rPr>
        <w:t xml:space="preserve">. Esto demuestra que la IA se han convertido en un aliado estratégico de las </w:t>
      </w:r>
      <w:r w:rsidR="00322E29" w:rsidRPr="006F4256">
        <w:rPr>
          <w:rFonts w:eastAsia="Calibri" w:cs="Arial"/>
          <w:kern w:val="0"/>
          <w:szCs w:val="24"/>
          <w14:ligatures w14:val="none"/>
        </w:rPr>
        <w:t xml:space="preserve">empresas de diferentes sectores para alcanzar sus metas a corto, mediano y largo plazo. </w:t>
      </w:r>
      <w:r w:rsidR="003F320E" w:rsidRPr="006F4256">
        <w:rPr>
          <w:rFonts w:eastAsia="Calibri" w:cs="Arial"/>
          <w:kern w:val="0"/>
          <w:szCs w:val="24"/>
          <w14:ligatures w14:val="none"/>
        </w:rPr>
        <w:t>Estos resultados serán de ayuda para diseñar las estrategias que deben implementar las empresas comercializadoras de prendas de vestir para aprovechar al máximo sus beneficios de la IA en el desarrollo de sus actividades operativas</w:t>
      </w:r>
      <w:r w:rsidR="00322E29" w:rsidRPr="006F4256">
        <w:rPr>
          <w:rFonts w:eastAsia="Calibri" w:cs="Arial"/>
          <w:kern w:val="0"/>
          <w:szCs w:val="24"/>
          <w14:ligatures w14:val="none"/>
        </w:rPr>
        <w:t>.</w:t>
      </w:r>
    </w:p>
    <w:p w14:paraId="29F34348" w14:textId="77777777" w:rsidR="00932708" w:rsidRDefault="00BE4C99" w:rsidP="00083A4D">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Como quinto antecedente, se </w:t>
      </w:r>
      <w:r w:rsidR="00B80FB4" w:rsidRPr="006F4256">
        <w:rPr>
          <w:rFonts w:eastAsia="Calibri" w:cs="Arial"/>
          <w:kern w:val="0"/>
          <w:szCs w:val="24"/>
          <w14:ligatures w14:val="none"/>
        </w:rPr>
        <w:t>tomó</w:t>
      </w:r>
      <w:r w:rsidR="00DA051D" w:rsidRPr="006F4256">
        <w:rPr>
          <w:rFonts w:eastAsia="Calibri" w:cs="Arial"/>
          <w:kern w:val="0"/>
          <w:szCs w:val="24"/>
          <w14:ligatures w14:val="none"/>
        </w:rPr>
        <w:t xml:space="preserve"> el </w:t>
      </w:r>
      <w:r w:rsidR="00B80FB4" w:rsidRPr="006F4256">
        <w:rPr>
          <w:rFonts w:eastAsia="Calibri" w:cs="Arial"/>
          <w:kern w:val="0"/>
          <w:szCs w:val="24"/>
          <w14:ligatures w14:val="none"/>
        </w:rPr>
        <w:t>artículo</w:t>
      </w:r>
      <w:r w:rsidR="00DA051D" w:rsidRPr="006F4256">
        <w:rPr>
          <w:rFonts w:eastAsia="Calibri" w:cs="Arial"/>
          <w:kern w:val="0"/>
          <w:szCs w:val="24"/>
          <w14:ligatures w14:val="none"/>
        </w:rPr>
        <w:t xml:space="preserve"> de reflexión</w:t>
      </w:r>
      <w:r w:rsidR="00F6549A" w:rsidRPr="006F4256">
        <w:rPr>
          <w:rFonts w:eastAsia="Calibri" w:cs="Arial"/>
          <w:kern w:val="0"/>
          <w:szCs w:val="24"/>
          <w14:ligatures w14:val="none"/>
        </w:rPr>
        <w:t xml:space="preserve"> de la Universidad Militar de Nueva Granada</w:t>
      </w:r>
      <w:r w:rsidR="008D7A6B" w:rsidRPr="006F4256">
        <w:rPr>
          <w:rFonts w:eastAsia="Calibri" w:cs="Arial"/>
          <w:kern w:val="0"/>
          <w:szCs w:val="24"/>
          <w14:ligatures w14:val="none"/>
        </w:rPr>
        <w:t>, este fue elaborado por</w:t>
      </w:r>
      <w:r w:rsidR="00BD5958" w:rsidRPr="006F4256">
        <w:rPr>
          <w:rFonts w:eastAsia="Calibri" w:cs="Arial"/>
          <w:kern w:val="0"/>
          <w:szCs w:val="24"/>
          <w14:ligatures w14:val="none"/>
        </w:rPr>
        <w:t xml:space="preserve"> García (2020)</w:t>
      </w:r>
      <w:r w:rsidR="00FF6DAC" w:rsidRPr="006F4256">
        <w:rPr>
          <w:rFonts w:eastAsia="Calibri" w:cs="Arial"/>
          <w:kern w:val="0"/>
          <w:szCs w:val="24"/>
          <w14:ligatures w14:val="none"/>
        </w:rPr>
        <w:t xml:space="preserve"> y se titula:</w:t>
      </w:r>
      <w:r w:rsidR="00FF6DAC" w:rsidRPr="00932708">
        <w:rPr>
          <w:rFonts w:eastAsia="Calibri" w:cs="Arial"/>
          <w:kern w:val="0"/>
          <w:szCs w:val="24"/>
          <w14:ligatures w14:val="none"/>
        </w:rPr>
        <w:t xml:space="preserve"> </w:t>
      </w:r>
      <w:r w:rsidR="00BD5958" w:rsidRPr="00932708">
        <w:rPr>
          <w:rFonts w:eastAsia="Calibri" w:cs="Arial"/>
          <w:kern w:val="0"/>
          <w:szCs w:val="24"/>
          <w14:ligatures w14:val="none"/>
        </w:rPr>
        <w:t>Inteligencia artificial en las organizaciones.</w:t>
      </w:r>
      <w:r w:rsidR="00660AC1" w:rsidRPr="006F4256">
        <w:rPr>
          <w:rFonts w:eastAsia="Calibri" w:cs="Arial"/>
          <w:b/>
          <w:bCs/>
          <w:kern w:val="0"/>
          <w:szCs w:val="24"/>
          <w14:ligatures w14:val="none"/>
        </w:rPr>
        <w:t xml:space="preserve"> </w:t>
      </w:r>
      <w:r w:rsidR="00660AC1" w:rsidRPr="006F4256">
        <w:rPr>
          <w:rFonts w:eastAsia="Calibri" w:cs="Arial"/>
          <w:kern w:val="0"/>
          <w:szCs w:val="24"/>
          <w14:ligatures w14:val="none"/>
        </w:rPr>
        <w:t xml:space="preserve">La inteligencia artificial se ha convertido en un factor importante en las organizaciones y en el mundo laboral, por lo que se considera que en la actualidad las organizaciones deben estar preparadas para actualizar sus procesos involucrando la aplicación de sistemas inteligentes y así lograr abordar los cambios tecnológicos. En este documento se presenta la importancia que tiene la aplicación de la inteligencia artificial en las organizaciones mediante la aplicación de técnicas y estrategias. </w:t>
      </w:r>
    </w:p>
    <w:p w14:paraId="474F801B" w14:textId="756E77B5" w:rsidR="00660AC1" w:rsidRPr="006F4256" w:rsidRDefault="00660AC1" w:rsidP="00083A4D">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Lo anterior, a partir de una revisión literaria, entre artículos de revista académica, navegador de Google académico y bases de datos, los cuales fueron escogidos mediante una depuración sistemática con base en criterios definidos, seguido de ello, se realiza una definición de los conceptos de inteligencia artificial sus inicios, la importancia de la misma, y cómo afecta a las organizaciones. </w:t>
      </w:r>
    </w:p>
    <w:p w14:paraId="757AAF4B" w14:textId="1D5E5875" w:rsidR="00FC029D" w:rsidRPr="006F4256" w:rsidRDefault="00660AC1" w:rsidP="00083A4D">
      <w:pPr>
        <w:spacing w:line="360" w:lineRule="auto"/>
        <w:jc w:val="both"/>
        <w:rPr>
          <w:rFonts w:eastAsia="Calibri" w:cs="Arial"/>
          <w:kern w:val="0"/>
          <w:szCs w:val="24"/>
          <w14:ligatures w14:val="none"/>
        </w:rPr>
      </w:pPr>
      <w:r w:rsidRPr="006F4256">
        <w:rPr>
          <w:rFonts w:eastAsia="Calibri" w:cs="Arial"/>
          <w:kern w:val="0"/>
          <w:szCs w:val="24"/>
          <w14:ligatures w14:val="none"/>
        </w:rPr>
        <w:t>Este articulo termina concluyendo que para las organizaciones es fundamental utilizar este tipo de inteligencias ya que les permitirá la apertura de nuevos mercados y logran una mayor competitividad. Las empresas que decidan finalmente no aplicar inteligencia artificial estarán destinadas a desaparecer o volverse obsoletas. Este estudio será de gran utilidad para el desarrollo de las dimensiones e indicadores en estudio de la presente investigación. E</w:t>
      </w:r>
      <w:r w:rsidR="00E05296" w:rsidRPr="006F4256">
        <w:rPr>
          <w:rFonts w:eastAsia="Calibri" w:cs="Arial"/>
          <w:kern w:val="0"/>
          <w:szCs w:val="24"/>
          <w14:ligatures w14:val="none"/>
        </w:rPr>
        <w:t>sto por medio del aporte de autores y referentes bibliográficos que ayuden a desarrollar el marco teórico de este estudio.</w:t>
      </w:r>
    </w:p>
    <w:p w14:paraId="76F102A8" w14:textId="77777777" w:rsidR="00932708" w:rsidRDefault="00B4001D" w:rsidP="00083A4D">
      <w:pPr>
        <w:spacing w:line="360" w:lineRule="auto"/>
        <w:jc w:val="both"/>
        <w:rPr>
          <w:rFonts w:eastAsia="Calibri" w:cs="Arial"/>
          <w:kern w:val="0"/>
          <w:szCs w:val="24"/>
          <w14:ligatures w14:val="none"/>
        </w:rPr>
      </w:pPr>
      <w:r w:rsidRPr="006F4256">
        <w:rPr>
          <w:rFonts w:eastAsia="Calibri" w:cs="Arial"/>
          <w:kern w:val="0"/>
          <w:szCs w:val="24"/>
          <w14:ligatures w14:val="none"/>
        </w:rPr>
        <w:lastRenderedPageBreak/>
        <w:t>Como último antecedente, se presenta</w:t>
      </w:r>
      <w:r w:rsidR="0090002B" w:rsidRPr="006F4256">
        <w:rPr>
          <w:rFonts w:eastAsia="Calibri" w:cs="Arial"/>
          <w:kern w:val="0"/>
          <w:szCs w:val="24"/>
          <w14:ligatures w14:val="none"/>
        </w:rPr>
        <w:t xml:space="preserve"> la investigación realizada en</w:t>
      </w:r>
      <w:r w:rsidR="00E61719" w:rsidRPr="006F4256">
        <w:rPr>
          <w:rFonts w:eastAsia="Calibri" w:cs="Arial"/>
          <w:kern w:val="0"/>
          <w:szCs w:val="24"/>
          <w14:ligatures w14:val="none"/>
        </w:rPr>
        <w:t xml:space="preserve"> el Colegio de Estudios Superiores de Administración (CESA) de </w:t>
      </w:r>
      <w:r w:rsidR="00FB72C1" w:rsidRPr="006F4256">
        <w:rPr>
          <w:rFonts w:eastAsia="Calibri" w:cs="Arial"/>
          <w:kern w:val="0"/>
          <w:szCs w:val="24"/>
          <w14:ligatures w14:val="none"/>
        </w:rPr>
        <w:t>Bogotá</w:t>
      </w:r>
      <w:r w:rsidR="00E61719" w:rsidRPr="006F4256">
        <w:rPr>
          <w:rFonts w:eastAsia="Calibri" w:cs="Arial"/>
          <w:kern w:val="0"/>
          <w:szCs w:val="24"/>
          <w14:ligatures w14:val="none"/>
        </w:rPr>
        <w:t>.</w:t>
      </w:r>
      <w:r w:rsidR="00FB72C1" w:rsidRPr="006F4256">
        <w:rPr>
          <w:rFonts w:eastAsia="Calibri" w:cs="Arial"/>
          <w:kern w:val="0"/>
          <w:szCs w:val="24"/>
          <w14:ligatures w14:val="none"/>
        </w:rPr>
        <w:t xml:space="preserve"> Este fue desarrollado por </w:t>
      </w:r>
      <w:r w:rsidR="00E61719" w:rsidRPr="006F4256">
        <w:rPr>
          <w:rFonts w:eastAsia="Calibri" w:cs="Arial"/>
          <w:kern w:val="0"/>
          <w:szCs w:val="24"/>
          <w14:ligatures w14:val="none"/>
        </w:rPr>
        <w:t xml:space="preserve"> </w:t>
      </w:r>
      <w:r w:rsidR="00263C57" w:rsidRPr="006F4256">
        <w:rPr>
          <w:rFonts w:eastAsia="Calibri" w:cs="Arial"/>
          <w:kern w:val="0"/>
          <w:szCs w:val="24"/>
          <w14:ligatures w14:val="none"/>
        </w:rPr>
        <w:t>Erazo</w:t>
      </w:r>
      <w:r w:rsidR="00E600DF" w:rsidRPr="006F4256">
        <w:rPr>
          <w:rFonts w:eastAsia="Calibri" w:cs="Arial"/>
          <w:kern w:val="0"/>
          <w:szCs w:val="24"/>
          <w14:ligatures w14:val="none"/>
        </w:rPr>
        <w:t xml:space="preserve"> </w:t>
      </w:r>
      <w:r w:rsidR="00263C57" w:rsidRPr="006F4256">
        <w:rPr>
          <w:rFonts w:eastAsia="Calibri" w:cs="Arial"/>
          <w:kern w:val="0"/>
          <w:szCs w:val="24"/>
          <w14:ligatures w14:val="none"/>
        </w:rPr>
        <w:t>&amp; Grisale</w:t>
      </w:r>
      <w:r w:rsidR="00E600DF" w:rsidRPr="006F4256">
        <w:rPr>
          <w:rFonts w:eastAsia="Calibri" w:cs="Arial"/>
          <w:kern w:val="0"/>
          <w:szCs w:val="24"/>
          <w14:ligatures w14:val="none"/>
        </w:rPr>
        <w:t xml:space="preserve">s </w:t>
      </w:r>
      <w:r w:rsidR="00263C57" w:rsidRPr="006F4256">
        <w:rPr>
          <w:rFonts w:eastAsia="Calibri" w:cs="Arial"/>
          <w:kern w:val="0"/>
          <w:szCs w:val="24"/>
          <w14:ligatures w14:val="none"/>
        </w:rPr>
        <w:t>(2023)</w:t>
      </w:r>
      <w:r w:rsidR="00E600DF" w:rsidRPr="006F4256">
        <w:rPr>
          <w:rFonts w:eastAsia="Calibri" w:cs="Arial"/>
          <w:kern w:val="0"/>
          <w:szCs w:val="24"/>
          <w14:ligatures w14:val="none"/>
        </w:rPr>
        <w:t xml:space="preserve"> y tiene como título: </w:t>
      </w:r>
      <w:r w:rsidR="00263C57" w:rsidRPr="00932708">
        <w:rPr>
          <w:rFonts w:eastAsia="Calibri" w:cs="Arial"/>
          <w:kern w:val="0"/>
          <w:szCs w:val="24"/>
          <w14:ligatures w14:val="none"/>
        </w:rPr>
        <w:t>Factores que influyen en la relación de la inteligencia artificial y el marketing digital frente a las empresas de consumo masivo.</w:t>
      </w:r>
      <w:r w:rsidR="00E600DF" w:rsidRPr="00932708">
        <w:rPr>
          <w:rFonts w:eastAsia="Calibri" w:cs="Arial"/>
          <w:kern w:val="0"/>
          <w:szCs w:val="24"/>
          <w14:ligatures w14:val="none"/>
        </w:rPr>
        <w:t xml:space="preserve"> </w:t>
      </w:r>
      <w:r w:rsidR="00D815FC" w:rsidRPr="006F4256">
        <w:rPr>
          <w:rFonts w:eastAsia="Calibri" w:cs="Arial"/>
          <w:kern w:val="0"/>
          <w:szCs w:val="24"/>
          <w14:ligatures w14:val="none"/>
        </w:rPr>
        <w:t xml:space="preserve">En el entorno empresarial actual, la integración de la inteligencia artificial (IA) en las estrategias de marketing digital se ha convertido en un tema de vital importancia para las empresas de consumo masivo. Este trabajo de grado se centra en investigar los factores que influyen en la relación entre la inteligencia artificial y el marketing digital en el contexto de las empresas de consumo masivo en Bogotá, Colombia. </w:t>
      </w:r>
    </w:p>
    <w:p w14:paraId="0E42C554" w14:textId="7468E39D" w:rsidR="00D815FC" w:rsidRPr="006F4256" w:rsidRDefault="00D815FC" w:rsidP="00083A4D">
      <w:pPr>
        <w:spacing w:line="360" w:lineRule="auto"/>
        <w:jc w:val="both"/>
        <w:rPr>
          <w:rFonts w:eastAsia="Calibri" w:cs="Arial"/>
          <w:kern w:val="0"/>
          <w:szCs w:val="24"/>
          <w14:ligatures w14:val="none"/>
        </w:rPr>
      </w:pPr>
      <w:r w:rsidRPr="006F4256">
        <w:rPr>
          <w:rFonts w:eastAsia="Calibri" w:cs="Arial"/>
          <w:kern w:val="0"/>
          <w:szCs w:val="24"/>
          <w14:ligatures w14:val="none"/>
        </w:rPr>
        <w:t xml:space="preserve">Esta investigación crea la importancia de encontrar un equilibrio óptimo entre la automatización y la interacción humana, así como la necesidad de superar desafíos técnicos y éticos para implementar con éxito la IA en las estrategias de marketing digital. </w:t>
      </w:r>
    </w:p>
    <w:p w14:paraId="5170A50B" w14:textId="5CABDE3F" w:rsidR="00E05296" w:rsidRPr="006F4256" w:rsidRDefault="00D815FC" w:rsidP="00083A4D">
      <w:pPr>
        <w:spacing w:line="360" w:lineRule="auto"/>
        <w:jc w:val="both"/>
        <w:rPr>
          <w:rFonts w:eastAsia="Calibri" w:cs="Arial"/>
          <w:kern w:val="0"/>
          <w:szCs w:val="24"/>
          <w14:ligatures w14:val="none"/>
        </w:rPr>
      </w:pPr>
      <w:r w:rsidRPr="006F4256">
        <w:rPr>
          <w:rFonts w:eastAsia="Calibri" w:cs="Arial"/>
          <w:kern w:val="0"/>
          <w:szCs w:val="24"/>
          <w14:ligatures w14:val="none"/>
        </w:rPr>
        <w:t>Estas conclusiones ofrecen valiosas perspectivas para futuras investigaciones y guían a las empresas en su búsqueda de estrategias de marketing digital efectivas en la era de la inteligencia artificial.</w:t>
      </w:r>
      <w:r w:rsidRPr="006F4256">
        <w:rPr>
          <w:rFonts w:eastAsia="Calibri" w:cs="Arial"/>
          <w:b/>
          <w:bCs/>
          <w:kern w:val="0"/>
          <w:szCs w:val="24"/>
          <w14:ligatures w14:val="none"/>
        </w:rPr>
        <w:t xml:space="preserve"> </w:t>
      </w:r>
      <w:r w:rsidRPr="006F4256">
        <w:rPr>
          <w:rFonts w:eastAsia="Calibri" w:cs="Arial"/>
          <w:kern w:val="0"/>
          <w:szCs w:val="24"/>
          <w14:ligatures w14:val="none"/>
        </w:rPr>
        <w:t>Además, serán de utilidad para realizar la construcción del marco teórico del presente estudio.</w:t>
      </w:r>
    </w:p>
    <w:p w14:paraId="61035E78" w14:textId="31314C33" w:rsidR="000F7472" w:rsidRPr="006F4256" w:rsidRDefault="008905ED" w:rsidP="000F7472">
      <w:pPr>
        <w:keepNext/>
        <w:keepLines/>
        <w:spacing w:before="360" w:after="80" w:line="480" w:lineRule="auto"/>
        <w:outlineLvl w:val="0"/>
        <w:rPr>
          <w:rFonts w:eastAsia="Calibri" w:cs="Arial"/>
          <w:b/>
          <w:bCs/>
          <w:kern w:val="0"/>
          <w:szCs w:val="24"/>
          <w14:ligatures w14:val="none"/>
        </w:rPr>
      </w:pPr>
      <w:bookmarkStart w:id="45" w:name="_Toc177569165"/>
      <w:bookmarkStart w:id="46" w:name="_Toc209465090"/>
      <w:r w:rsidRPr="000F7472">
        <w:rPr>
          <w:rFonts w:eastAsia="Calibri" w:cs="Arial"/>
          <w:b/>
          <w:bCs/>
          <w:kern w:val="0"/>
          <w:szCs w:val="24"/>
          <w14:ligatures w14:val="none"/>
        </w:rPr>
        <w:t>2.2 BASES TEÓRICAS</w:t>
      </w:r>
      <w:bookmarkEnd w:id="45"/>
      <w:bookmarkEnd w:id="46"/>
    </w:p>
    <w:p w14:paraId="23CA5E7E" w14:textId="1B63C627" w:rsidR="000F7472" w:rsidRPr="006F4256" w:rsidRDefault="00F01F9A" w:rsidP="004504AA">
      <w:pPr>
        <w:spacing w:line="360" w:lineRule="auto"/>
        <w:rPr>
          <w:rFonts w:eastAsia="Calibri" w:cs="Arial"/>
          <w:kern w:val="0"/>
          <w:szCs w:val="24"/>
          <w14:ligatures w14:val="none"/>
        </w:rPr>
      </w:pPr>
      <w:r w:rsidRPr="006F4256">
        <w:rPr>
          <w:rFonts w:eastAsia="Calibri" w:cs="Arial"/>
          <w:kern w:val="0"/>
          <w:szCs w:val="24"/>
          <w14:ligatures w14:val="none"/>
        </w:rPr>
        <w:t xml:space="preserve">Para dar inicio al desarrollo de este aspecto es necesario señalar que </w:t>
      </w:r>
      <w:r w:rsidR="00932708">
        <w:rPr>
          <w:rFonts w:eastAsia="Calibri" w:cs="Arial"/>
          <w:kern w:val="0"/>
          <w:szCs w:val="24"/>
          <w14:ligatures w14:val="none"/>
        </w:rPr>
        <w:t>“</w:t>
      </w:r>
      <w:r w:rsidR="004504AA" w:rsidRPr="006F4256">
        <w:rPr>
          <w:rFonts w:eastAsia="Calibri" w:cs="Arial"/>
          <w:kern w:val="0"/>
          <w:szCs w:val="24"/>
          <w14:ligatures w14:val="none"/>
        </w:rPr>
        <w:t>las bases teóricas son defin</w:t>
      </w:r>
      <w:r w:rsidR="003B197B" w:rsidRPr="006F4256">
        <w:rPr>
          <w:rFonts w:eastAsia="Calibri" w:cs="Arial"/>
          <w:kern w:val="0"/>
          <w:szCs w:val="24"/>
          <w14:ligatures w14:val="none"/>
        </w:rPr>
        <w:t>idas</w:t>
      </w:r>
      <w:r w:rsidR="006D2324" w:rsidRPr="006F4256">
        <w:rPr>
          <w:rFonts w:eastAsia="Calibri" w:cs="Arial"/>
          <w:kern w:val="0"/>
          <w:szCs w:val="24"/>
          <w14:ligatures w14:val="none"/>
        </w:rPr>
        <w:t xml:space="preserve"> como el análisis sistemático y sintético de las principales teorías que explican el tema que estás investigando</w:t>
      </w:r>
      <w:r w:rsidR="00932708">
        <w:rPr>
          <w:rFonts w:eastAsia="Calibri" w:cs="Arial"/>
          <w:kern w:val="0"/>
          <w:szCs w:val="24"/>
          <w14:ligatures w14:val="none"/>
        </w:rPr>
        <w:t>”</w:t>
      </w:r>
      <w:r w:rsidR="00F32DC0" w:rsidRPr="006F4256">
        <w:rPr>
          <w:rFonts w:eastAsia="Calibri" w:cs="Arial"/>
          <w:kern w:val="0"/>
          <w:szCs w:val="24"/>
          <w14:ligatures w14:val="none"/>
        </w:rPr>
        <w:t xml:space="preserve"> (Vara, 2010)</w:t>
      </w:r>
      <w:r w:rsidR="006D2324" w:rsidRPr="006F4256">
        <w:rPr>
          <w:rFonts w:eastAsia="Calibri" w:cs="Arial"/>
          <w:kern w:val="0"/>
          <w:szCs w:val="24"/>
          <w14:ligatures w14:val="none"/>
        </w:rPr>
        <w:t>.</w:t>
      </w:r>
    </w:p>
    <w:p w14:paraId="57BD1A65" w14:textId="77777777" w:rsidR="003E27C6" w:rsidRDefault="009B696C" w:rsidP="003E27C6">
      <w:pPr>
        <w:pStyle w:val="Ttulo2"/>
        <w:spacing w:before="0" w:after="160" w:line="360" w:lineRule="auto"/>
        <w:jc w:val="both"/>
        <w:rPr>
          <w:rFonts w:ascii="Arial" w:eastAsia="Calibri" w:hAnsi="Arial" w:cs="Arial"/>
          <w:color w:val="auto"/>
          <w:kern w:val="0"/>
          <w:sz w:val="24"/>
          <w:szCs w:val="24"/>
          <w14:ligatures w14:val="none"/>
        </w:rPr>
      </w:pPr>
      <w:bookmarkStart w:id="47" w:name="_Toc209465091"/>
      <w:r>
        <w:rPr>
          <w:rFonts w:ascii="Arial" w:eastAsia="Calibri" w:hAnsi="Arial" w:cs="Arial"/>
          <w:b/>
          <w:bCs/>
          <w:color w:val="auto"/>
          <w:kern w:val="0"/>
          <w:sz w:val="24"/>
          <w:szCs w:val="24"/>
          <w14:ligatures w14:val="none"/>
        </w:rPr>
        <w:lastRenderedPageBreak/>
        <w:t xml:space="preserve">2.2.1 </w:t>
      </w:r>
      <w:r w:rsidR="002474AA" w:rsidRPr="003C1A1B">
        <w:rPr>
          <w:rFonts w:ascii="Arial" w:eastAsia="Calibri" w:hAnsi="Arial" w:cs="Arial"/>
          <w:b/>
          <w:bCs/>
          <w:color w:val="auto"/>
          <w:kern w:val="0"/>
          <w:sz w:val="24"/>
          <w:szCs w:val="24"/>
          <w14:ligatures w14:val="none"/>
        </w:rPr>
        <w:t>I</w:t>
      </w:r>
      <w:r w:rsidR="00085CC3" w:rsidRPr="003C1A1B">
        <w:rPr>
          <w:rFonts w:ascii="Arial" w:eastAsia="Calibri" w:hAnsi="Arial" w:cs="Arial"/>
          <w:b/>
          <w:bCs/>
          <w:color w:val="auto"/>
          <w:kern w:val="0"/>
          <w:sz w:val="24"/>
          <w:szCs w:val="24"/>
          <w14:ligatures w14:val="none"/>
        </w:rPr>
        <w:t>nteligencia artificial</w:t>
      </w:r>
      <w:r w:rsidR="00085CC3">
        <w:rPr>
          <w:rFonts w:ascii="Arial" w:eastAsia="Calibri" w:hAnsi="Arial" w:cs="Arial"/>
          <w:b/>
          <w:bCs/>
          <w:color w:val="auto"/>
          <w:kern w:val="0"/>
          <w:sz w:val="24"/>
          <w:szCs w:val="24"/>
          <w14:ligatures w14:val="none"/>
        </w:rPr>
        <w:t xml:space="preserve"> para la toma de decisiones</w:t>
      </w:r>
      <w:bookmarkEnd w:id="47"/>
      <w:r w:rsidR="003E27C6">
        <w:rPr>
          <w:rFonts w:ascii="Arial" w:eastAsia="Calibri" w:hAnsi="Arial" w:cs="Arial"/>
          <w:b/>
          <w:bCs/>
          <w:color w:val="auto"/>
          <w:kern w:val="0"/>
          <w:sz w:val="24"/>
          <w:szCs w:val="24"/>
          <w14:ligatures w14:val="none"/>
        </w:rPr>
        <w:t xml:space="preserve">. </w:t>
      </w:r>
      <w:r w:rsidR="0019230C" w:rsidRPr="003E27C6">
        <w:rPr>
          <w:rFonts w:ascii="Arial" w:eastAsia="Calibri" w:hAnsi="Arial" w:cs="Arial"/>
          <w:color w:val="auto"/>
          <w:kern w:val="0"/>
          <w:sz w:val="24"/>
          <w:szCs w:val="24"/>
          <w14:ligatures w14:val="none"/>
        </w:rPr>
        <w:t>La inteligencia artificial (IA)</w:t>
      </w:r>
      <w:r w:rsidR="0040256F" w:rsidRPr="003E27C6">
        <w:rPr>
          <w:rFonts w:ascii="Arial" w:eastAsia="Calibri" w:hAnsi="Arial" w:cs="Arial"/>
          <w:color w:val="auto"/>
          <w:kern w:val="0"/>
          <w:sz w:val="24"/>
          <w:szCs w:val="24"/>
          <w14:ligatures w14:val="none"/>
        </w:rPr>
        <w:t xml:space="preserve"> para la toma de decisiones</w:t>
      </w:r>
      <w:r w:rsidR="0019230C" w:rsidRPr="003E27C6">
        <w:rPr>
          <w:rFonts w:ascii="Arial" w:eastAsia="Calibri" w:hAnsi="Arial" w:cs="Arial"/>
          <w:color w:val="auto"/>
          <w:kern w:val="0"/>
          <w:sz w:val="24"/>
          <w:szCs w:val="24"/>
          <w14:ligatures w14:val="none"/>
        </w:rPr>
        <w:t xml:space="preserve"> se concibe como un campo interdisciplinario de la informática y la ciencia de datos cuyo propósito fundamental es el diseño de sistemas capaces de ejecutar actividades que tradicionalmente requieren de la cognición humana, tales como el razonamiento, el aprendizaje y la resolución de problemas. </w:t>
      </w:r>
    </w:p>
    <w:p w14:paraId="4A3F8E06" w14:textId="0E25B5D3" w:rsidR="0019230C" w:rsidRPr="003E27C6" w:rsidRDefault="0019230C" w:rsidP="003E27C6">
      <w:pPr>
        <w:spacing w:line="360" w:lineRule="auto"/>
        <w:jc w:val="both"/>
        <w:rPr>
          <w:rFonts w:eastAsia="Calibri" w:cs="Arial"/>
          <w:kern w:val="0"/>
          <w:szCs w:val="24"/>
          <w14:ligatures w14:val="none"/>
        </w:rPr>
      </w:pPr>
      <w:r w:rsidRPr="003E27C6">
        <w:rPr>
          <w:rFonts w:eastAsia="Calibri" w:cs="Arial"/>
          <w:kern w:val="0"/>
          <w:szCs w:val="24"/>
          <w14:ligatures w14:val="none"/>
        </w:rPr>
        <w:t>En este sentido, Russell y Norvig (2016) explican que “la IA se orienta a construir agentes inteligentes que puedan percibir su entorno y actuar de manera racional para alcanzar objetivos determinados</w:t>
      </w:r>
      <w:r w:rsidR="0040256F" w:rsidRPr="003E27C6">
        <w:rPr>
          <w:rFonts w:eastAsia="Calibri" w:cs="Arial"/>
          <w:kern w:val="0"/>
          <w:szCs w:val="24"/>
          <w14:ligatures w14:val="none"/>
        </w:rPr>
        <w:t xml:space="preserve"> al momento de procesar una gran cantidad de dato para tomar decisiones objetivas</w:t>
      </w:r>
      <w:r w:rsidRPr="003E27C6">
        <w:rPr>
          <w:rFonts w:eastAsia="Calibri" w:cs="Arial"/>
          <w:kern w:val="0"/>
          <w:szCs w:val="24"/>
          <w14:ligatures w14:val="none"/>
        </w:rPr>
        <w:t>” (p. 35).</w:t>
      </w:r>
      <w:r w:rsidR="00974AC8" w:rsidRPr="003E27C6">
        <w:rPr>
          <w:rFonts w:eastAsia="Calibri" w:cs="Arial"/>
          <w:kern w:val="0"/>
          <w:szCs w:val="24"/>
          <w14:ligatures w14:val="none"/>
        </w:rPr>
        <w:t xml:space="preserve"> Esto demuestra que estos agentes son capaces de tomar decisiones objetivas a través del análisis de grandes cantidades de datos. Es así, como se concibe que estos sistemas pueden apoyar a las organizaciones en el proceso de toma de decisiones con el objetivo de minimizar los riesgos. </w:t>
      </w:r>
    </w:p>
    <w:p w14:paraId="782D172D" w14:textId="184A2B6D" w:rsidR="0019230C" w:rsidRDefault="0019230C" w:rsidP="000A7326">
      <w:pPr>
        <w:spacing w:line="360" w:lineRule="auto"/>
        <w:jc w:val="both"/>
        <w:rPr>
          <w:rFonts w:eastAsia="Calibri" w:cs="Arial"/>
          <w:kern w:val="0"/>
          <w:szCs w:val="24"/>
          <w14:ligatures w14:val="none"/>
        </w:rPr>
      </w:pPr>
      <w:r w:rsidRPr="0019230C">
        <w:rPr>
          <w:rFonts w:eastAsia="Calibri" w:cs="Arial"/>
          <w:kern w:val="0"/>
          <w:szCs w:val="24"/>
          <w14:ligatures w14:val="none"/>
        </w:rPr>
        <w:t xml:space="preserve">Por su parte, Kaplan y Haenlein (2019) definen </w:t>
      </w:r>
      <w:r>
        <w:rPr>
          <w:rFonts w:eastAsia="Calibri" w:cs="Arial"/>
          <w:kern w:val="0"/>
          <w:szCs w:val="24"/>
          <w14:ligatures w14:val="none"/>
        </w:rPr>
        <w:t>“</w:t>
      </w:r>
      <w:r w:rsidRPr="0019230C">
        <w:rPr>
          <w:rFonts w:eastAsia="Calibri" w:cs="Arial"/>
          <w:kern w:val="0"/>
          <w:szCs w:val="24"/>
          <w14:ligatures w14:val="none"/>
        </w:rPr>
        <w:t>la IA</w:t>
      </w:r>
      <w:r w:rsidR="0040256F">
        <w:rPr>
          <w:rFonts w:eastAsia="Calibri" w:cs="Arial"/>
          <w:kern w:val="0"/>
          <w:szCs w:val="24"/>
          <w14:ligatures w14:val="none"/>
        </w:rPr>
        <w:t xml:space="preserve"> para la toma de decisiones con un sistema con </w:t>
      </w:r>
      <w:r w:rsidRPr="0019230C">
        <w:rPr>
          <w:rFonts w:eastAsia="Calibri" w:cs="Arial"/>
          <w:kern w:val="0"/>
          <w:szCs w:val="24"/>
          <w14:ligatures w14:val="none"/>
        </w:rPr>
        <w:t>la capacidad de un sistema para interpretar información externa, aprender de ella y emplear ese conocimiento en la consecución de tareas específicas, imitando facultades humanas como el razonamiento o la toma de decisiones</w:t>
      </w:r>
      <w:r>
        <w:rPr>
          <w:rFonts w:eastAsia="Calibri" w:cs="Arial"/>
          <w:kern w:val="0"/>
          <w:szCs w:val="24"/>
          <w14:ligatures w14:val="none"/>
        </w:rPr>
        <w:t>”</w:t>
      </w:r>
      <w:r w:rsidRPr="0019230C">
        <w:rPr>
          <w:rFonts w:eastAsia="Calibri" w:cs="Arial"/>
          <w:kern w:val="0"/>
          <w:szCs w:val="24"/>
          <w14:ligatures w14:val="none"/>
        </w:rPr>
        <w:t xml:space="preserve"> (p. 17). En una perspectiva aplicada al ámbito empresarial, Davenport y Ronanki (2018) afirman que </w:t>
      </w:r>
      <w:r>
        <w:rPr>
          <w:rFonts w:eastAsia="Calibri" w:cs="Arial"/>
          <w:kern w:val="0"/>
          <w:szCs w:val="24"/>
          <w14:ligatures w14:val="none"/>
        </w:rPr>
        <w:t>“</w:t>
      </w:r>
      <w:r w:rsidRPr="0019230C">
        <w:rPr>
          <w:rFonts w:eastAsia="Calibri" w:cs="Arial"/>
          <w:kern w:val="0"/>
          <w:szCs w:val="24"/>
          <w14:ligatures w14:val="none"/>
        </w:rPr>
        <w:t>la IA</w:t>
      </w:r>
      <w:r w:rsidR="0040256F">
        <w:rPr>
          <w:rFonts w:eastAsia="Calibri" w:cs="Arial"/>
          <w:kern w:val="0"/>
          <w:szCs w:val="24"/>
          <w14:ligatures w14:val="none"/>
        </w:rPr>
        <w:t xml:space="preserve"> para la toma de decisiones</w:t>
      </w:r>
      <w:r w:rsidRPr="0019230C">
        <w:rPr>
          <w:rFonts w:eastAsia="Calibri" w:cs="Arial"/>
          <w:kern w:val="0"/>
          <w:szCs w:val="24"/>
          <w14:ligatures w14:val="none"/>
        </w:rPr>
        <w:t xml:space="preserve"> permite analizar grandes volúmenes de datos, identificar patrones y proponer decisiones basadas en evidencia, contribuyendo así a optimizar tanto procesos operativos como estratégicos</w:t>
      </w:r>
      <w:r>
        <w:rPr>
          <w:rFonts w:eastAsia="Calibri" w:cs="Arial"/>
          <w:kern w:val="0"/>
          <w:szCs w:val="24"/>
          <w14:ligatures w14:val="none"/>
        </w:rPr>
        <w:t>”</w:t>
      </w:r>
      <w:r w:rsidRPr="0019230C">
        <w:rPr>
          <w:rFonts w:eastAsia="Calibri" w:cs="Arial"/>
          <w:kern w:val="0"/>
          <w:szCs w:val="24"/>
          <w14:ligatures w14:val="none"/>
        </w:rPr>
        <w:t xml:space="preserve"> (p. 113).</w:t>
      </w:r>
    </w:p>
    <w:p w14:paraId="61BC1630" w14:textId="04277983" w:rsidR="0019230C" w:rsidRDefault="0019230C" w:rsidP="00681DA7">
      <w:pPr>
        <w:spacing w:line="360" w:lineRule="auto"/>
        <w:jc w:val="both"/>
        <w:rPr>
          <w:rFonts w:eastAsia="Calibri" w:cs="Arial"/>
          <w:kern w:val="0"/>
          <w:szCs w:val="24"/>
          <w14:ligatures w14:val="none"/>
        </w:rPr>
      </w:pPr>
      <w:r w:rsidRPr="0019230C">
        <w:rPr>
          <w:rFonts w:eastAsia="Calibri" w:cs="Arial"/>
          <w:kern w:val="0"/>
          <w:szCs w:val="24"/>
          <w14:ligatures w14:val="none"/>
        </w:rPr>
        <w:t>De acuerdo con lo anterior, Russell y Norvig (2016), Kaplan y Haenlein (2019) y Davenport y Ronanki (2018) reconocen a la inteligencia artificial</w:t>
      </w:r>
      <w:r w:rsidR="0040256F">
        <w:rPr>
          <w:rFonts w:eastAsia="Calibri" w:cs="Arial"/>
          <w:kern w:val="0"/>
          <w:szCs w:val="24"/>
          <w14:ligatures w14:val="none"/>
        </w:rPr>
        <w:t xml:space="preserve"> para la toma de decisiones</w:t>
      </w:r>
      <w:r w:rsidRPr="0019230C">
        <w:rPr>
          <w:rFonts w:eastAsia="Calibri" w:cs="Arial"/>
          <w:kern w:val="0"/>
          <w:szCs w:val="24"/>
          <w14:ligatures w14:val="none"/>
        </w:rPr>
        <w:t xml:space="preserve"> como una herramienta que replica y potencia las funciones cognitivas humanas con el fin de mejorar la toma de decisiones. No obstante, al observar con mayor detenimiento sus planteamientos, se evidencian diferencias significativas: mientras que Russell y Norvig (2016) ponen el acento en la construcción de agentes </w:t>
      </w:r>
      <w:r w:rsidRPr="0019230C">
        <w:rPr>
          <w:rFonts w:eastAsia="Calibri" w:cs="Arial"/>
          <w:kern w:val="0"/>
          <w:szCs w:val="24"/>
          <w14:ligatures w14:val="none"/>
        </w:rPr>
        <w:lastRenderedPageBreak/>
        <w:t>inteligentes capaces de actuar racionalmente en diversos entornos, Kaplan y Haenlein (2019) amplían el concepto al incluir procesos de interpretación y aprendizaje que acercan aún más la IA al funcionamiento de la mente humana</w:t>
      </w:r>
      <w:r>
        <w:rPr>
          <w:rFonts w:eastAsia="Calibri" w:cs="Arial"/>
          <w:kern w:val="0"/>
          <w:szCs w:val="24"/>
          <w14:ligatures w14:val="none"/>
        </w:rPr>
        <w:t>.</w:t>
      </w:r>
    </w:p>
    <w:p w14:paraId="36EC84C4" w14:textId="1EB7FA67" w:rsidR="0019230C" w:rsidRDefault="0019230C" w:rsidP="00681DA7">
      <w:pPr>
        <w:spacing w:line="360" w:lineRule="auto"/>
        <w:jc w:val="both"/>
        <w:rPr>
          <w:rFonts w:eastAsia="Calibri" w:cs="Arial"/>
          <w:kern w:val="0"/>
          <w:szCs w:val="24"/>
          <w14:ligatures w14:val="none"/>
        </w:rPr>
      </w:pPr>
      <w:r>
        <w:rPr>
          <w:rFonts w:eastAsia="Calibri" w:cs="Arial"/>
          <w:kern w:val="0"/>
          <w:szCs w:val="24"/>
          <w14:ligatures w14:val="none"/>
        </w:rPr>
        <w:t>E</w:t>
      </w:r>
      <w:r w:rsidRPr="0019230C">
        <w:rPr>
          <w:rFonts w:eastAsia="Calibri" w:cs="Arial"/>
          <w:kern w:val="0"/>
          <w:szCs w:val="24"/>
          <w14:ligatures w14:val="none"/>
        </w:rPr>
        <w:t>n contraste, Davenport y Ronanki (2018) destacan la aplicabilidad práctica de estas tecnologías en el ámbito organizacional, subrayando su potencial para transformar la gestión empresarial mediante decisiones basadas en datos.</w:t>
      </w:r>
      <w:r>
        <w:rPr>
          <w:rFonts w:eastAsia="Calibri" w:cs="Arial"/>
          <w:kern w:val="0"/>
          <w:szCs w:val="24"/>
          <w14:ligatures w14:val="none"/>
        </w:rPr>
        <w:t xml:space="preserve"> </w:t>
      </w:r>
      <w:r w:rsidRPr="0019230C">
        <w:rPr>
          <w:rFonts w:eastAsia="Calibri" w:cs="Arial"/>
          <w:kern w:val="0"/>
          <w:szCs w:val="24"/>
          <w14:ligatures w14:val="none"/>
        </w:rPr>
        <w:t>En consecuencia, puede inferirse que la aplicación de la inteligencia artificial en las empresas comercializadoras de ropa de Valledupar no solo permitirá optimizar procesos analíticos y técnicos, sino que también abrirá oportunidades para la innovación y el fortalecimiento de la toma de decisiones estratégicas, contribuyendo al desarrollo competitivo de estas organizaciones.</w:t>
      </w:r>
    </w:p>
    <w:p w14:paraId="72E6DC6C" w14:textId="600899E1" w:rsidR="00146F1B" w:rsidRPr="003E27C6" w:rsidRDefault="009B696C" w:rsidP="003E27C6">
      <w:pPr>
        <w:pStyle w:val="Ttulo2"/>
        <w:spacing w:before="0" w:after="160" w:line="360" w:lineRule="auto"/>
        <w:jc w:val="both"/>
        <w:rPr>
          <w:rFonts w:ascii="Arial" w:eastAsia="Calibri" w:hAnsi="Arial" w:cs="Arial"/>
          <w:b/>
          <w:bCs/>
          <w:color w:val="auto"/>
          <w:kern w:val="0"/>
          <w:sz w:val="24"/>
          <w:szCs w:val="24"/>
          <w14:ligatures w14:val="none"/>
        </w:rPr>
      </w:pPr>
      <w:bookmarkStart w:id="48" w:name="_Toc209465092"/>
      <w:r>
        <w:rPr>
          <w:rFonts w:ascii="Arial" w:eastAsia="Calibri" w:hAnsi="Arial" w:cs="Arial"/>
          <w:b/>
          <w:bCs/>
          <w:color w:val="auto"/>
          <w:kern w:val="0"/>
          <w:sz w:val="24"/>
          <w:szCs w:val="24"/>
          <w14:ligatures w14:val="none"/>
        </w:rPr>
        <w:t xml:space="preserve">2.2.1.1 </w:t>
      </w:r>
      <w:r w:rsidR="00146F1B" w:rsidRPr="003C1A1B">
        <w:rPr>
          <w:rFonts w:ascii="Arial" w:eastAsia="Calibri" w:hAnsi="Arial" w:cs="Arial"/>
          <w:b/>
          <w:bCs/>
          <w:color w:val="auto"/>
          <w:kern w:val="0"/>
          <w:sz w:val="24"/>
          <w:szCs w:val="24"/>
          <w14:ligatures w14:val="none"/>
        </w:rPr>
        <w:t>C</w:t>
      </w:r>
      <w:r w:rsidR="00085CC3" w:rsidRPr="003C1A1B">
        <w:rPr>
          <w:rFonts w:ascii="Arial" w:eastAsia="Calibri" w:hAnsi="Arial" w:cs="Arial"/>
          <w:b/>
          <w:bCs/>
          <w:color w:val="auto"/>
          <w:kern w:val="0"/>
          <w:sz w:val="24"/>
          <w:szCs w:val="24"/>
          <w14:ligatures w14:val="none"/>
        </w:rPr>
        <w:t>aracterísticas de la inteligencia artificial</w:t>
      </w:r>
      <w:r w:rsidR="00085CC3">
        <w:rPr>
          <w:rFonts w:ascii="Arial" w:eastAsia="Calibri" w:hAnsi="Arial" w:cs="Arial"/>
          <w:b/>
          <w:bCs/>
          <w:color w:val="auto"/>
          <w:kern w:val="0"/>
          <w:sz w:val="24"/>
          <w:szCs w:val="24"/>
          <w14:ligatures w14:val="none"/>
        </w:rPr>
        <w:t xml:space="preserve"> para la toma de decisiones</w:t>
      </w:r>
      <w:bookmarkEnd w:id="48"/>
      <w:r w:rsidR="003E27C6">
        <w:rPr>
          <w:rFonts w:ascii="Arial" w:eastAsia="Calibri" w:hAnsi="Arial" w:cs="Arial"/>
          <w:b/>
          <w:bCs/>
          <w:color w:val="auto"/>
          <w:kern w:val="0"/>
          <w:sz w:val="24"/>
          <w:szCs w:val="24"/>
          <w14:ligatures w14:val="none"/>
        </w:rPr>
        <w:t xml:space="preserve">. </w:t>
      </w:r>
      <w:r w:rsidR="006F4256" w:rsidRPr="003E27C6">
        <w:rPr>
          <w:rFonts w:ascii="Arial" w:eastAsia="Calibri" w:hAnsi="Arial" w:cs="Arial"/>
          <w:color w:val="auto"/>
          <w:kern w:val="0"/>
          <w:sz w:val="24"/>
          <w:szCs w:val="24"/>
          <w14:ligatures w14:val="none"/>
        </w:rPr>
        <w:t>La IA</w:t>
      </w:r>
      <w:r w:rsidR="0040256F" w:rsidRPr="003E27C6">
        <w:rPr>
          <w:rFonts w:ascii="Arial" w:eastAsia="Calibri" w:hAnsi="Arial" w:cs="Arial"/>
          <w:color w:val="auto"/>
          <w:kern w:val="0"/>
          <w:sz w:val="24"/>
          <w:szCs w:val="24"/>
          <w14:ligatures w14:val="none"/>
        </w:rPr>
        <w:t xml:space="preserve"> para la toma de decisiones</w:t>
      </w:r>
      <w:r w:rsidR="006F4256" w:rsidRPr="003E27C6">
        <w:rPr>
          <w:rFonts w:ascii="Arial" w:eastAsia="Calibri" w:hAnsi="Arial" w:cs="Arial"/>
          <w:color w:val="auto"/>
          <w:kern w:val="0"/>
          <w:sz w:val="24"/>
          <w:szCs w:val="24"/>
          <w14:ligatures w14:val="none"/>
        </w:rPr>
        <w:t xml:space="preserve"> se caracteriza por</w:t>
      </w:r>
      <w:r w:rsidR="00BA7AAB" w:rsidRPr="003E27C6">
        <w:rPr>
          <w:rFonts w:ascii="Arial" w:eastAsia="Calibri" w:hAnsi="Arial" w:cs="Arial"/>
          <w:color w:val="auto"/>
          <w:kern w:val="0"/>
          <w:sz w:val="24"/>
          <w:szCs w:val="24"/>
          <w14:ligatures w14:val="none"/>
        </w:rPr>
        <w:t xml:space="preserve"> su </w:t>
      </w:r>
      <w:r w:rsidR="006F4256" w:rsidRPr="003E27C6">
        <w:rPr>
          <w:rFonts w:ascii="Arial" w:eastAsia="Calibri" w:hAnsi="Arial" w:cs="Arial"/>
          <w:color w:val="auto"/>
          <w:kern w:val="0"/>
          <w:sz w:val="24"/>
          <w:szCs w:val="24"/>
          <w14:ligatures w14:val="none"/>
        </w:rPr>
        <w:t xml:space="preserve">capacidad de </w:t>
      </w:r>
      <w:r w:rsidR="00BA7AAB" w:rsidRPr="003E27C6">
        <w:rPr>
          <w:rFonts w:ascii="Arial" w:eastAsia="Calibri" w:hAnsi="Arial" w:cs="Arial"/>
          <w:color w:val="auto"/>
          <w:kern w:val="0"/>
          <w:sz w:val="24"/>
          <w:szCs w:val="24"/>
          <w14:ligatures w14:val="none"/>
        </w:rPr>
        <w:t xml:space="preserve">simular la inteligencia humana en máquinas, permitiéndoles aprender, razonar, resolver problemas y tomar decisiones en situaciones determinadas. </w:t>
      </w:r>
      <w:r w:rsidR="000F66F2" w:rsidRPr="003E27C6">
        <w:rPr>
          <w:rFonts w:ascii="Arial" w:eastAsia="Calibri" w:hAnsi="Arial" w:cs="Arial"/>
          <w:color w:val="auto"/>
          <w:kern w:val="0"/>
          <w:sz w:val="24"/>
          <w:szCs w:val="24"/>
          <w14:ligatures w14:val="none"/>
        </w:rPr>
        <w:t xml:space="preserve">En relación con lo anterior, </w:t>
      </w:r>
      <w:r w:rsidR="00FD784E" w:rsidRPr="003E27C6">
        <w:rPr>
          <w:rFonts w:ascii="Arial" w:eastAsia="Calibri" w:hAnsi="Arial" w:cs="Arial"/>
          <w:color w:val="auto"/>
          <w:kern w:val="0"/>
          <w:sz w:val="24"/>
          <w:szCs w:val="24"/>
          <w14:ligatures w14:val="none"/>
        </w:rPr>
        <w:t>Russell &amp; Norvig, (202</w:t>
      </w:r>
      <w:r w:rsidR="00B64EE4" w:rsidRPr="003E27C6">
        <w:rPr>
          <w:rFonts w:ascii="Arial" w:eastAsia="Calibri" w:hAnsi="Arial" w:cs="Arial"/>
          <w:color w:val="auto"/>
          <w:kern w:val="0"/>
          <w:sz w:val="24"/>
          <w:szCs w:val="24"/>
          <w14:ligatures w14:val="none"/>
        </w:rPr>
        <w:t>1</w:t>
      </w:r>
      <w:r w:rsidR="00FD784E" w:rsidRPr="003E27C6">
        <w:rPr>
          <w:rFonts w:ascii="Arial" w:eastAsia="Calibri" w:hAnsi="Arial" w:cs="Arial"/>
          <w:color w:val="auto"/>
          <w:kern w:val="0"/>
          <w:sz w:val="24"/>
          <w:szCs w:val="24"/>
          <w14:ligatures w14:val="none"/>
        </w:rPr>
        <w:t>)</w:t>
      </w:r>
      <w:r w:rsidR="00B64EE4" w:rsidRPr="003E27C6">
        <w:rPr>
          <w:rFonts w:ascii="Arial" w:eastAsia="Calibri" w:hAnsi="Arial" w:cs="Arial"/>
          <w:color w:val="auto"/>
          <w:kern w:val="0"/>
          <w:sz w:val="24"/>
          <w:szCs w:val="24"/>
          <w14:ligatures w14:val="none"/>
        </w:rPr>
        <w:t xml:space="preserve"> afirman que “La inteligencia artificial es el estudio de agentes que reciben percepciones del entorno y realizan acciones. Sus características clave incluyen: (1) capacidad de razonamiento lógico, (2) aprendizaje a partir de datos, y (3) adaptación a entornos cambiantes</w:t>
      </w:r>
      <w:r w:rsidR="007C1114" w:rsidRPr="003E27C6">
        <w:rPr>
          <w:rFonts w:ascii="Arial" w:eastAsia="Calibri" w:hAnsi="Arial" w:cs="Arial"/>
          <w:color w:val="auto"/>
          <w:kern w:val="0"/>
          <w:sz w:val="24"/>
          <w:szCs w:val="24"/>
          <w14:ligatures w14:val="none"/>
        </w:rPr>
        <w:t>” (p. 4).</w:t>
      </w:r>
    </w:p>
    <w:p w14:paraId="06AA1A08" w14:textId="78898F55" w:rsidR="007C1114" w:rsidRDefault="007C1114" w:rsidP="00BA7AAB">
      <w:pPr>
        <w:spacing w:line="360" w:lineRule="auto"/>
        <w:jc w:val="both"/>
        <w:rPr>
          <w:rFonts w:eastAsia="Calibri" w:cs="Arial"/>
          <w:kern w:val="0"/>
          <w:szCs w:val="24"/>
          <w14:ligatures w14:val="none"/>
        </w:rPr>
      </w:pPr>
      <w:r>
        <w:rPr>
          <w:rFonts w:eastAsia="Calibri" w:cs="Arial"/>
          <w:kern w:val="0"/>
          <w:szCs w:val="24"/>
          <w14:ligatures w14:val="none"/>
        </w:rPr>
        <w:t xml:space="preserve">No obstante, </w:t>
      </w:r>
      <w:r w:rsidR="00051910" w:rsidRPr="00051910">
        <w:rPr>
          <w:rFonts w:eastAsia="Calibri" w:cs="Arial"/>
          <w:kern w:val="0"/>
          <w:szCs w:val="24"/>
          <w14:ligatures w14:val="none"/>
        </w:rPr>
        <w:t xml:space="preserve">López de Mántaras </w:t>
      </w:r>
      <w:r w:rsidR="00051910">
        <w:rPr>
          <w:rFonts w:eastAsia="Calibri" w:cs="Arial"/>
          <w:kern w:val="0"/>
          <w:szCs w:val="24"/>
          <w14:ligatures w14:val="none"/>
        </w:rPr>
        <w:t>(</w:t>
      </w:r>
      <w:r w:rsidR="00051910" w:rsidRPr="00051910">
        <w:rPr>
          <w:rFonts w:eastAsia="Calibri" w:cs="Arial"/>
          <w:kern w:val="0"/>
          <w:szCs w:val="24"/>
          <w14:ligatures w14:val="none"/>
        </w:rPr>
        <w:t>2017</w:t>
      </w:r>
      <w:r w:rsidR="00051910">
        <w:rPr>
          <w:rFonts w:eastAsia="Calibri" w:cs="Arial"/>
          <w:kern w:val="0"/>
          <w:szCs w:val="24"/>
          <w14:ligatures w14:val="none"/>
        </w:rPr>
        <w:t xml:space="preserve">) </w:t>
      </w:r>
      <w:r w:rsidR="00CD0619">
        <w:rPr>
          <w:rFonts w:eastAsia="Calibri" w:cs="Arial"/>
          <w:kern w:val="0"/>
          <w:szCs w:val="24"/>
          <w14:ligatures w14:val="none"/>
        </w:rPr>
        <w:t>considera que “</w:t>
      </w:r>
      <w:r w:rsidR="00CD0619" w:rsidRPr="00CD0619">
        <w:rPr>
          <w:rFonts w:eastAsia="Calibri" w:cs="Arial"/>
          <w:kern w:val="0"/>
          <w:szCs w:val="24"/>
          <w14:ligatures w14:val="none"/>
        </w:rPr>
        <w:t>La IA se caracteriza por su capacidad para simular procesos cognitivos humanos, como el aprendizaje, el razonamiento y la percepción, mediante algoritmos computacionales</w:t>
      </w:r>
      <w:r w:rsidR="00CD0619">
        <w:rPr>
          <w:rFonts w:eastAsia="Calibri" w:cs="Arial"/>
          <w:kern w:val="0"/>
          <w:szCs w:val="24"/>
          <w14:ligatures w14:val="none"/>
        </w:rPr>
        <w:t xml:space="preserve">” (p. 15). Estos algoritmos computacionales permiten disminuir </w:t>
      </w:r>
      <w:r w:rsidR="00A368E1">
        <w:rPr>
          <w:rFonts w:eastAsia="Calibri" w:cs="Arial"/>
          <w:kern w:val="0"/>
          <w:szCs w:val="24"/>
          <w14:ligatures w14:val="none"/>
        </w:rPr>
        <w:t>la toma de decisiones erradas de los seres humanos</w:t>
      </w:r>
      <w:r w:rsidR="00864807">
        <w:rPr>
          <w:rFonts w:eastAsia="Calibri" w:cs="Arial"/>
          <w:kern w:val="0"/>
          <w:szCs w:val="24"/>
          <w14:ligatures w14:val="none"/>
        </w:rPr>
        <w:t xml:space="preserve">, optimizando el logro de los objetivos estratégicos de las </w:t>
      </w:r>
      <w:r w:rsidR="00F740E8">
        <w:rPr>
          <w:rFonts w:eastAsia="Calibri" w:cs="Arial"/>
          <w:kern w:val="0"/>
          <w:szCs w:val="24"/>
          <w14:ligatures w14:val="none"/>
        </w:rPr>
        <w:t>organizaciones.</w:t>
      </w:r>
      <w:r w:rsidR="002719DC">
        <w:rPr>
          <w:rFonts w:eastAsia="Calibri" w:cs="Arial"/>
          <w:kern w:val="0"/>
          <w:szCs w:val="24"/>
          <w14:ligatures w14:val="none"/>
        </w:rPr>
        <w:t xml:space="preserve"> Asimismo, </w:t>
      </w:r>
      <w:r w:rsidR="00FE6531" w:rsidRPr="00FE6531">
        <w:rPr>
          <w:rFonts w:eastAsia="Calibri" w:cs="Arial"/>
          <w:kern w:val="0"/>
          <w:szCs w:val="24"/>
          <w14:ligatures w14:val="none"/>
        </w:rPr>
        <w:t xml:space="preserve">Andreu-Perez et al., </w:t>
      </w:r>
      <w:r w:rsidR="00007F28">
        <w:rPr>
          <w:rFonts w:eastAsia="Calibri" w:cs="Arial"/>
          <w:kern w:val="0"/>
          <w:szCs w:val="24"/>
          <w14:ligatures w14:val="none"/>
        </w:rPr>
        <w:t>(</w:t>
      </w:r>
      <w:r w:rsidR="00FE6531" w:rsidRPr="00FE6531">
        <w:rPr>
          <w:rFonts w:eastAsia="Calibri" w:cs="Arial"/>
          <w:kern w:val="0"/>
          <w:szCs w:val="24"/>
          <w14:ligatures w14:val="none"/>
        </w:rPr>
        <w:t>2020)</w:t>
      </w:r>
      <w:r w:rsidR="00007F28">
        <w:rPr>
          <w:rFonts w:eastAsia="Calibri" w:cs="Arial"/>
          <w:kern w:val="0"/>
          <w:szCs w:val="24"/>
          <w14:ligatures w14:val="none"/>
        </w:rPr>
        <w:t xml:space="preserve"> establecen que </w:t>
      </w:r>
      <w:r w:rsidR="0031475A">
        <w:rPr>
          <w:rFonts w:eastAsia="Calibri" w:cs="Arial"/>
          <w:kern w:val="0"/>
          <w:szCs w:val="24"/>
          <w14:ligatures w14:val="none"/>
        </w:rPr>
        <w:t>“</w:t>
      </w:r>
      <w:r w:rsidR="0031475A" w:rsidRPr="0031475A">
        <w:rPr>
          <w:rFonts w:eastAsia="Calibri" w:cs="Arial"/>
          <w:kern w:val="0"/>
          <w:szCs w:val="24"/>
          <w14:ligatures w14:val="none"/>
        </w:rPr>
        <w:t>Las características esenciales de la IA moderna incluyen: (1) procesamiento de grandes volúmenes de datos (big data), (2) capacidad de autoaprendizaje (Deep learning), y (3) interacción natural con humanos (chatbots, asistentes virtuales</w:t>
      </w:r>
      <w:r w:rsidR="0031475A">
        <w:rPr>
          <w:rFonts w:eastAsia="Calibri" w:cs="Arial"/>
          <w:kern w:val="0"/>
          <w:szCs w:val="24"/>
          <w14:ligatures w14:val="none"/>
        </w:rPr>
        <w:t xml:space="preserve">” (p. 112). </w:t>
      </w:r>
    </w:p>
    <w:p w14:paraId="19F7412D" w14:textId="77777777" w:rsidR="0019230C" w:rsidRDefault="00DE3BDD" w:rsidP="00BA7AAB">
      <w:pPr>
        <w:spacing w:line="360" w:lineRule="auto"/>
        <w:jc w:val="both"/>
        <w:rPr>
          <w:rFonts w:eastAsia="Calibri" w:cs="Arial"/>
          <w:kern w:val="0"/>
          <w:szCs w:val="24"/>
          <w14:ligatures w14:val="none"/>
        </w:rPr>
      </w:pPr>
      <w:r w:rsidRPr="00DE3BDD">
        <w:rPr>
          <w:rFonts w:eastAsia="Calibri" w:cs="Arial"/>
          <w:kern w:val="0"/>
          <w:szCs w:val="24"/>
          <w14:ligatures w14:val="none"/>
        </w:rPr>
        <w:lastRenderedPageBreak/>
        <w:t xml:space="preserve">De </w:t>
      </w:r>
      <w:r w:rsidR="0070234C">
        <w:rPr>
          <w:rFonts w:eastAsia="Calibri" w:cs="Arial"/>
          <w:kern w:val="0"/>
          <w:szCs w:val="24"/>
          <w14:ligatures w14:val="none"/>
        </w:rPr>
        <w:t>lo p</w:t>
      </w:r>
      <w:r w:rsidR="001D6518">
        <w:rPr>
          <w:rFonts w:eastAsia="Calibri" w:cs="Arial"/>
          <w:kern w:val="0"/>
          <w:szCs w:val="24"/>
          <w14:ligatures w14:val="none"/>
        </w:rPr>
        <w:t xml:space="preserve">ostulados </w:t>
      </w:r>
      <w:r w:rsidR="0070234C">
        <w:rPr>
          <w:rFonts w:eastAsia="Calibri" w:cs="Arial"/>
          <w:kern w:val="0"/>
          <w:szCs w:val="24"/>
          <w14:ligatures w14:val="none"/>
        </w:rPr>
        <w:t>anterior</w:t>
      </w:r>
      <w:r w:rsidR="001D6518">
        <w:rPr>
          <w:rFonts w:eastAsia="Calibri" w:cs="Arial"/>
          <w:kern w:val="0"/>
          <w:szCs w:val="24"/>
          <w14:ligatures w14:val="none"/>
        </w:rPr>
        <w:t>es</w:t>
      </w:r>
      <w:r w:rsidR="0070234C">
        <w:rPr>
          <w:rFonts w:eastAsia="Calibri" w:cs="Arial"/>
          <w:kern w:val="0"/>
          <w:szCs w:val="24"/>
          <w14:ligatures w14:val="none"/>
        </w:rPr>
        <w:t xml:space="preserve"> se infiere</w:t>
      </w:r>
      <w:r w:rsidRPr="00DE3BDD">
        <w:rPr>
          <w:rFonts w:eastAsia="Calibri" w:cs="Arial"/>
          <w:kern w:val="0"/>
          <w:szCs w:val="24"/>
          <w14:ligatures w14:val="none"/>
        </w:rPr>
        <w:t xml:space="preserve"> que Russell y Norvig (2021), López de Mántaras (2017) y Andreu-Perez et al. (2020) coinciden en señalar que la inteligencia artificial posee la capacidad de emular procesos cognitivos humanos como el razonamiento, el aprendizaje y la toma de decisiones. Todos los autores destacan que la IA no solo replica funciones humanas, sino que además puede adaptarse a entornos cambiantes y procesar información compleja con el fin de apoyar el proceso decisional. </w:t>
      </w:r>
    </w:p>
    <w:p w14:paraId="6DA537E7" w14:textId="130DF832" w:rsidR="00C104AA" w:rsidRPr="006F4256" w:rsidRDefault="00DE3BDD" w:rsidP="00BA7AAB">
      <w:pPr>
        <w:spacing w:line="360" w:lineRule="auto"/>
        <w:jc w:val="both"/>
        <w:rPr>
          <w:rFonts w:eastAsia="Calibri" w:cs="Arial"/>
          <w:kern w:val="0"/>
          <w:szCs w:val="24"/>
          <w14:ligatures w14:val="none"/>
        </w:rPr>
      </w:pPr>
      <w:r w:rsidRPr="00DE3BDD">
        <w:rPr>
          <w:rFonts w:eastAsia="Calibri" w:cs="Arial"/>
          <w:kern w:val="0"/>
          <w:szCs w:val="24"/>
          <w14:ligatures w14:val="none"/>
        </w:rPr>
        <w:t>Sin embargo, se evidencian algunas diferencias en el énfasis de sus enfoques: mientras Russell y Norvig (2021) centran su definición en el comportamiento de los agentes inteligentes ante su entorno, haciendo énfasis en la lógica, el aprendizaje y la adaptación; López de Mántaras (2017) se enfoca en los algoritmos computacionales como la base para simular las capacidades cognitivas humanas, destacando su utilidad para reducir errores humanos en decisiones estratégicas.</w:t>
      </w:r>
    </w:p>
    <w:p w14:paraId="338C5E48" w14:textId="7B980B28" w:rsidR="00E25D46" w:rsidRDefault="00996A7C" w:rsidP="00E25D46">
      <w:pPr>
        <w:spacing w:line="360" w:lineRule="auto"/>
        <w:jc w:val="both"/>
        <w:rPr>
          <w:rFonts w:eastAsia="Calibri" w:cs="Arial"/>
          <w:kern w:val="0"/>
          <w:szCs w:val="24"/>
          <w14:ligatures w14:val="none"/>
        </w:rPr>
      </w:pPr>
      <w:r>
        <w:rPr>
          <w:rFonts w:eastAsia="Calibri" w:cs="Arial"/>
          <w:kern w:val="0"/>
          <w:szCs w:val="24"/>
          <w14:ligatures w14:val="none"/>
        </w:rPr>
        <w:t>Cabe agregar q</w:t>
      </w:r>
      <w:r w:rsidR="00EF4EE5">
        <w:rPr>
          <w:rFonts w:eastAsia="Calibri" w:cs="Arial"/>
          <w:kern w:val="0"/>
          <w:szCs w:val="24"/>
          <w14:ligatures w14:val="none"/>
        </w:rPr>
        <w:t xml:space="preserve">ue, </w:t>
      </w:r>
      <w:r w:rsidR="00EF4EE5" w:rsidRPr="00EF4EE5">
        <w:rPr>
          <w:rFonts w:eastAsia="Calibri" w:cs="Arial"/>
          <w:kern w:val="0"/>
          <w:szCs w:val="24"/>
          <w14:ligatures w14:val="none"/>
        </w:rPr>
        <w:t>la definición proporcionada por Andreu-Perez et al.</w:t>
      </w:r>
      <w:r w:rsidR="0040256F">
        <w:rPr>
          <w:rFonts w:eastAsia="Calibri" w:cs="Arial"/>
          <w:kern w:val="0"/>
          <w:szCs w:val="24"/>
          <w14:ligatures w14:val="none"/>
        </w:rPr>
        <w:t>,</w:t>
      </w:r>
      <w:r w:rsidR="00EF4EE5" w:rsidRPr="00EF4EE5">
        <w:rPr>
          <w:rFonts w:eastAsia="Calibri" w:cs="Arial"/>
          <w:kern w:val="0"/>
          <w:szCs w:val="24"/>
          <w14:ligatures w14:val="none"/>
        </w:rPr>
        <w:t xml:space="preserve"> (2020) hace referencia a la variable de estudio de manera más completa, al integrar no solo la capacidad cognitiva de la IA, sino también su aplicación práctica en contextos organizacionales reales. Teniendo en cuenta lo anterior, se infiere que la implementación estratégica de inteligencia artificial en las empresas </w:t>
      </w:r>
      <w:r w:rsidR="00EC5486">
        <w:rPr>
          <w:rFonts w:eastAsia="Calibri" w:cs="Arial"/>
          <w:kern w:val="0"/>
          <w:szCs w:val="24"/>
          <w14:ligatures w14:val="none"/>
        </w:rPr>
        <w:t xml:space="preserve">comercializadoras de prendas de vestir </w:t>
      </w:r>
      <w:r w:rsidR="00EF4EE5" w:rsidRPr="00EF4EE5">
        <w:rPr>
          <w:rFonts w:eastAsia="Calibri" w:cs="Arial"/>
          <w:kern w:val="0"/>
          <w:szCs w:val="24"/>
          <w14:ligatures w14:val="none"/>
        </w:rPr>
        <w:t xml:space="preserve">no solo </w:t>
      </w:r>
      <w:r w:rsidR="001D6518">
        <w:rPr>
          <w:rFonts w:eastAsia="Calibri" w:cs="Arial"/>
          <w:kern w:val="0"/>
          <w:szCs w:val="24"/>
          <w14:ligatures w14:val="none"/>
        </w:rPr>
        <w:t>permitiría</w:t>
      </w:r>
      <w:r w:rsidR="00EF4EE5" w:rsidRPr="00EF4EE5">
        <w:rPr>
          <w:rFonts w:eastAsia="Calibri" w:cs="Arial"/>
          <w:kern w:val="0"/>
          <w:szCs w:val="24"/>
          <w14:ligatures w14:val="none"/>
        </w:rPr>
        <w:t xml:space="preserve"> reducir los márgenes de error, sino también anticipar tendencias, responder a cambios del entorno y generar ventajas competitivas sostenibles en el mercado.</w:t>
      </w:r>
    </w:p>
    <w:p w14:paraId="1DC31BC9" w14:textId="53BAA8E8" w:rsidR="00793E1B" w:rsidRPr="003E27C6" w:rsidRDefault="00AC3868" w:rsidP="003E27C6">
      <w:pPr>
        <w:pStyle w:val="Ttulo2"/>
        <w:numPr>
          <w:ilvl w:val="0"/>
          <w:numId w:val="27"/>
        </w:numPr>
        <w:spacing w:before="0" w:after="160" w:line="360" w:lineRule="auto"/>
        <w:ind w:left="0" w:firstLine="0"/>
        <w:jc w:val="both"/>
        <w:rPr>
          <w:rFonts w:ascii="Arial" w:eastAsia="Calibri" w:hAnsi="Arial" w:cs="Arial"/>
          <w:b/>
          <w:bCs/>
          <w:color w:val="auto"/>
          <w:kern w:val="0"/>
          <w:sz w:val="24"/>
          <w:szCs w:val="24"/>
          <w14:ligatures w14:val="none"/>
        </w:rPr>
      </w:pPr>
      <w:bookmarkStart w:id="49" w:name="_Toc209465093"/>
      <w:r w:rsidRPr="003C1A1B">
        <w:rPr>
          <w:rFonts w:ascii="Arial" w:eastAsia="Calibri" w:hAnsi="Arial" w:cs="Arial"/>
          <w:b/>
          <w:bCs/>
          <w:color w:val="auto"/>
          <w:kern w:val="0"/>
          <w:sz w:val="24"/>
          <w:szCs w:val="24"/>
          <w14:ligatures w14:val="none"/>
        </w:rPr>
        <w:t>A</w:t>
      </w:r>
      <w:r w:rsidR="00085CC3" w:rsidRPr="003C1A1B">
        <w:rPr>
          <w:rFonts w:ascii="Arial" w:eastAsia="Calibri" w:hAnsi="Arial" w:cs="Arial"/>
          <w:b/>
          <w:bCs/>
          <w:color w:val="auto"/>
          <w:kern w:val="0"/>
          <w:sz w:val="24"/>
          <w:szCs w:val="24"/>
          <w14:ligatures w14:val="none"/>
        </w:rPr>
        <w:t>utomatización de tareas repetitivas</w:t>
      </w:r>
      <w:bookmarkEnd w:id="49"/>
      <w:r w:rsidR="003E27C6">
        <w:rPr>
          <w:rFonts w:ascii="Arial" w:eastAsia="Calibri" w:hAnsi="Arial" w:cs="Arial"/>
          <w:b/>
          <w:bCs/>
          <w:color w:val="auto"/>
          <w:kern w:val="0"/>
          <w:sz w:val="24"/>
          <w:szCs w:val="24"/>
          <w14:ligatures w14:val="none"/>
        </w:rPr>
        <w:t xml:space="preserve">. </w:t>
      </w:r>
      <w:r w:rsidR="003D3977" w:rsidRPr="003E27C6">
        <w:rPr>
          <w:rFonts w:ascii="Arial" w:eastAsia="Calibri" w:hAnsi="Arial" w:cs="Arial"/>
          <w:color w:val="auto"/>
          <w:kern w:val="0"/>
          <w:sz w:val="24"/>
          <w:szCs w:val="24"/>
          <w14:ligatures w14:val="none"/>
        </w:rPr>
        <w:t>La automatización de tareas o procesos repetitivos consiste en utilizar tecnologías y programas informáticos para llevar a cabo labores que normalmente se realizan de forma manual y recurrente dentro de la organización. De este modo, se optimizan los tiempos y los recursos de la empresa durante el desarrollo de sus actividades.</w:t>
      </w:r>
      <w:r w:rsidR="00E570D4" w:rsidRPr="003E27C6">
        <w:rPr>
          <w:rFonts w:ascii="Arial" w:eastAsia="Calibri" w:hAnsi="Arial" w:cs="Arial"/>
          <w:color w:val="auto"/>
          <w:kern w:val="0"/>
          <w:sz w:val="24"/>
          <w:szCs w:val="24"/>
          <w14:ligatures w14:val="none"/>
        </w:rPr>
        <w:t xml:space="preserve"> </w:t>
      </w:r>
      <w:r w:rsidR="007E4223" w:rsidRPr="003E27C6">
        <w:rPr>
          <w:rFonts w:ascii="Arial" w:eastAsia="Calibri" w:hAnsi="Arial" w:cs="Arial"/>
          <w:color w:val="auto"/>
          <w:kern w:val="0"/>
          <w:sz w:val="24"/>
          <w:szCs w:val="24"/>
          <w14:ligatures w14:val="none"/>
        </w:rPr>
        <w:t>En relación con lo</w:t>
      </w:r>
      <w:r w:rsidR="007E66F3" w:rsidRPr="003E27C6">
        <w:rPr>
          <w:rFonts w:ascii="Arial" w:eastAsia="Calibri" w:hAnsi="Arial" w:cs="Arial"/>
          <w:color w:val="auto"/>
          <w:kern w:val="0"/>
          <w:sz w:val="24"/>
          <w:szCs w:val="24"/>
          <w14:ligatures w14:val="none"/>
        </w:rPr>
        <w:t xml:space="preserve"> anterior, </w:t>
      </w:r>
      <w:r w:rsidR="003A0606" w:rsidRPr="003E27C6">
        <w:rPr>
          <w:rFonts w:ascii="Arial" w:eastAsia="Calibri" w:hAnsi="Arial" w:cs="Arial"/>
          <w:color w:val="auto"/>
          <w:kern w:val="0"/>
          <w:sz w:val="24"/>
          <w:szCs w:val="24"/>
          <w14:ligatures w14:val="none"/>
        </w:rPr>
        <w:t>García</w:t>
      </w:r>
      <w:r w:rsidR="003004B8" w:rsidRPr="003E27C6">
        <w:rPr>
          <w:rFonts w:ascii="Arial" w:eastAsia="Calibri" w:hAnsi="Arial" w:cs="Arial"/>
          <w:color w:val="auto"/>
          <w:kern w:val="0"/>
          <w:sz w:val="24"/>
          <w:szCs w:val="24"/>
          <w14:ligatures w14:val="none"/>
        </w:rPr>
        <w:t xml:space="preserve"> </w:t>
      </w:r>
      <w:r w:rsidR="003A0606" w:rsidRPr="003E27C6">
        <w:rPr>
          <w:rFonts w:ascii="Arial" w:eastAsia="Calibri" w:hAnsi="Arial" w:cs="Arial"/>
          <w:color w:val="auto"/>
          <w:kern w:val="0"/>
          <w:sz w:val="24"/>
          <w:szCs w:val="24"/>
          <w14:ligatures w14:val="none"/>
        </w:rPr>
        <w:t xml:space="preserve">et al., </w:t>
      </w:r>
      <w:r w:rsidR="003004B8" w:rsidRPr="003E27C6">
        <w:rPr>
          <w:rFonts w:ascii="Arial" w:eastAsia="Calibri" w:hAnsi="Arial" w:cs="Arial"/>
          <w:color w:val="auto"/>
          <w:kern w:val="0"/>
          <w:sz w:val="24"/>
          <w:szCs w:val="24"/>
          <w14:ligatures w14:val="none"/>
        </w:rPr>
        <w:t>(</w:t>
      </w:r>
      <w:r w:rsidR="003A0606" w:rsidRPr="003E27C6">
        <w:rPr>
          <w:rFonts w:ascii="Arial" w:eastAsia="Calibri" w:hAnsi="Arial" w:cs="Arial"/>
          <w:color w:val="auto"/>
          <w:kern w:val="0"/>
          <w:sz w:val="24"/>
          <w:szCs w:val="24"/>
          <w14:ligatures w14:val="none"/>
        </w:rPr>
        <w:t>2021, p. 14</w:t>
      </w:r>
      <w:r w:rsidR="003004B8" w:rsidRPr="003E27C6">
        <w:rPr>
          <w:rFonts w:ascii="Arial" w:eastAsia="Calibri" w:hAnsi="Arial" w:cs="Arial"/>
          <w:color w:val="auto"/>
          <w:kern w:val="0"/>
          <w:sz w:val="24"/>
          <w:szCs w:val="24"/>
          <w14:ligatures w14:val="none"/>
        </w:rPr>
        <w:t>) sost</w:t>
      </w:r>
      <w:r w:rsidR="003673E6" w:rsidRPr="003E27C6">
        <w:rPr>
          <w:rFonts w:ascii="Arial" w:eastAsia="Calibri" w:hAnsi="Arial" w:cs="Arial"/>
          <w:color w:val="auto"/>
          <w:kern w:val="0"/>
          <w:sz w:val="24"/>
          <w:szCs w:val="24"/>
          <w14:ligatures w14:val="none"/>
        </w:rPr>
        <w:t>ienen que</w:t>
      </w:r>
    </w:p>
    <w:p w14:paraId="61FB3346" w14:textId="7E752BFF" w:rsidR="003673E6" w:rsidRDefault="003673E6" w:rsidP="00085CC3">
      <w:pPr>
        <w:spacing w:after="100" w:afterAutospacing="1" w:line="240" w:lineRule="auto"/>
        <w:ind w:left="720"/>
        <w:jc w:val="both"/>
        <w:rPr>
          <w:rFonts w:eastAsia="Calibri" w:cs="Arial"/>
          <w:kern w:val="0"/>
          <w:szCs w:val="24"/>
          <w14:ligatures w14:val="none"/>
        </w:rPr>
      </w:pPr>
      <w:r w:rsidRPr="003673E6">
        <w:rPr>
          <w:rFonts w:eastAsia="Calibri" w:cs="Arial"/>
          <w:kern w:val="0"/>
          <w:szCs w:val="24"/>
          <w14:ligatures w14:val="none"/>
        </w:rPr>
        <w:t xml:space="preserve">La automatización de tareas repetitivas, especialmente mediante herramientas de Automatización Robótica de Procesos (RPA), se define </w:t>
      </w:r>
      <w:r w:rsidRPr="003673E6">
        <w:rPr>
          <w:rFonts w:eastAsia="Calibri" w:cs="Arial"/>
          <w:kern w:val="0"/>
          <w:szCs w:val="24"/>
          <w14:ligatures w14:val="none"/>
        </w:rPr>
        <w:lastRenderedPageBreak/>
        <w:t>como la implementación de software configurado para emular interacciones humanas con sistemas digitales, ejecutando reglas preestablecidas en flujos de trabajo estructurados. Su valor radica en la reducción de tiempos operativos, la minimización de errores en procesos administrativos (como facturación o gestión de bases de datos) y la reasignación de recursos humanos hacia actividades que requieren creatividad o toma de decisiones complejas, lo que impacta directamente en la productividad organizacional</w:t>
      </w:r>
      <w:r w:rsidR="004D5CBD">
        <w:rPr>
          <w:rFonts w:eastAsia="Calibri" w:cs="Arial"/>
          <w:kern w:val="0"/>
          <w:szCs w:val="24"/>
          <w14:ligatures w14:val="none"/>
        </w:rPr>
        <w:t>.</w:t>
      </w:r>
    </w:p>
    <w:p w14:paraId="14FB99C2" w14:textId="54099753" w:rsidR="00E1789E" w:rsidRDefault="0070524A" w:rsidP="00E1789E">
      <w:pPr>
        <w:spacing w:line="360" w:lineRule="auto"/>
        <w:jc w:val="both"/>
        <w:rPr>
          <w:rFonts w:eastAsia="Calibri" w:cs="Arial"/>
          <w:kern w:val="0"/>
          <w:szCs w:val="24"/>
          <w14:ligatures w14:val="none"/>
        </w:rPr>
      </w:pPr>
      <w:r>
        <w:rPr>
          <w:rFonts w:eastAsia="Calibri" w:cs="Arial"/>
          <w:kern w:val="0"/>
          <w:szCs w:val="24"/>
          <w14:ligatures w14:val="none"/>
        </w:rPr>
        <w:t xml:space="preserve">Por otro lado, </w:t>
      </w:r>
      <w:r w:rsidR="00EB1CDB" w:rsidRPr="00EB1CDB">
        <w:rPr>
          <w:rFonts w:eastAsia="Calibri" w:cs="Arial"/>
          <w:kern w:val="0"/>
          <w:szCs w:val="24"/>
          <w14:ligatures w14:val="none"/>
        </w:rPr>
        <w:t>Cabrera &amp; López</w:t>
      </w:r>
      <w:r w:rsidR="00EB1CDB">
        <w:rPr>
          <w:rFonts w:eastAsia="Calibri" w:cs="Arial"/>
          <w:kern w:val="0"/>
          <w:szCs w:val="24"/>
          <w14:ligatures w14:val="none"/>
        </w:rPr>
        <w:t xml:space="preserve"> (</w:t>
      </w:r>
      <w:r w:rsidR="00EB1CDB" w:rsidRPr="00EB1CDB">
        <w:rPr>
          <w:rFonts w:eastAsia="Calibri" w:cs="Arial"/>
          <w:kern w:val="0"/>
          <w:szCs w:val="24"/>
          <w14:ligatures w14:val="none"/>
        </w:rPr>
        <w:t>2019)</w:t>
      </w:r>
      <w:r w:rsidR="00EB1CDB">
        <w:rPr>
          <w:rFonts w:eastAsia="Calibri" w:cs="Arial"/>
          <w:kern w:val="0"/>
          <w:szCs w:val="24"/>
          <w14:ligatures w14:val="none"/>
        </w:rPr>
        <w:t xml:space="preserve"> afirman que este concepto </w:t>
      </w:r>
      <w:r w:rsidR="00853B43">
        <w:rPr>
          <w:rFonts w:eastAsia="Calibri" w:cs="Arial"/>
          <w:kern w:val="0"/>
          <w:szCs w:val="24"/>
          <w14:ligatures w14:val="none"/>
        </w:rPr>
        <w:t>“</w:t>
      </w:r>
      <w:r w:rsidR="00853B43" w:rsidRPr="00853B43">
        <w:rPr>
          <w:rFonts w:eastAsia="Calibri" w:cs="Arial"/>
          <w:kern w:val="0"/>
          <w:szCs w:val="24"/>
          <w14:ligatures w14:val="none"/>
        </w:rPr>
        <w:t>consiste en el uso de sistemas tecnológicos (software o robots) para ejecutar procesos operativos sin intervención humana, con el fin de aumentar la eficiencia y reducir errores</w:t>
      </w:r>
      <w:r w:rsidR="00853B43">
        <w:rPr>
          <w:rFonts w:eastAsia="Calibri" w:cs="Arial"/>
          <w:kern w:val="0"/>
          <w:szCs w:val="24"/>
          <w14:ligatures w14:val="none"/>
        </w:rPr>
        <w:t xml:space="preserve"> en el desarrollo de tareas recurrentes” (p. 47). También, es importante señala</w:t>
      </w:r>
      <w:r w:rsidR="0095438D">
        <w:rPr>
          <w:rFonts w:eastAsia="Calibri" w:cs="Arial"/>
          <w:kern w:val="0"/>
          <w:szCs w:val="24"/>
          <w14:ligatures w14:val="none"/>
        </w:rPr>
        <w:t>r lo propuesto por</w:t>
      </w:r>
      <w:r w:rsidR="008D5340">
        <w:rPr>
          <w:rFonts w:eastAsia="Calibri" w:cs="Arial"/>
          <w:kern w:val="0"/>
          <w:szCs w:val="24"/>
          <w14:ligatures w14:val="none"/>
        </w:rPr>
        <w:t xml:space="preserve"> </w:t>
      </w:r>
      <w:r w:rsidR="008D5340" w:rsidRPr="008D5340">
        <w:rPr>
          <w:rFonts w:eastAsia="Calibri" w:cs="Arial"/>
          <w:kern w:val="0"/>
          <w:szCs w:val="24"/>
          <w14:ligatures w14:val="none"/>
        </w:rPr>
        <w:t>Rodríguez</w:t>
      </w:r>
      <w:r w:rsidR="008D5340">
        <w:rPr>
          <w:rFonts w:eastAsia="Calibri" w:cs="Arial"/>
          <w:kern w:val="0"/>
          <w:szCs w:val="24"/>
          <w14:ligatures w14:val="none"/>
        </w:rPr>
        <w:t xml:space="preserve"> (</w:t>
      </w:r>
      <w:r w:rsidR="008D5340" w:rsidRPr="008D5340">
        <w:rPr>
          <w:rFonts w:eastAsia="Calibri" w:cs="Arial"/>
          <w:kern w:val="0"/>
          <w:szCs w:val="24"/>
          <w14:ligatures w14:val="none"/>
        </w:rPr>
        <w:t>2020</w:t>
      </w:r>
      <w:r w:rsidR="008D5340">
        <w:rPr>
          <w:rFonts w:eastAsia="Calibri" w:cs="Arial"/>
          <w:kern w:val="0"/>
          <w:szCs w:val="24"/>
          <w14:ligatures w14:val="none"/>
        </w:rPr>
        <w:t>)</w:t>
      </w:r>
      <w:r w:rsidR="00732087">
        <w:rPr>
          <w:rFonts w:eastAsia="Calibri" w:cs="Arial"/>
          <w:kern w:val="0"/>
          <w:szCs w:val="24"/>
          <w14:ligatures w14:val="none"/>
        </w:rPr>
        <w:t xml:space="preserve"> “</w:t>
      </w:r>
      <w:r w:rsidR="008D5340" w:rsidRPr="008D5340">
        <w:rPr>
          <w:rFonts w:eastAsia="Calibri" w:cs="Arial"/>
          <w:kern w:val="0"/>
          <w:szCs w:val="24"/>
          <w14:ligatures w14:val="none"/>
        </w:rPr>
        <w:t>La automatización de tareas repetitivas se evalúa mediante métricas como tiempo ahorrado, tasa de errores eliminados y escalabilidad, aplicable en sectores como logística o administración"</w:t>
      </w:r>
      <w:r w:rsidR="00732087">
        <w:rPr>
          <w:rFonts w:eastAsia="Calibri" w:cs="Arial"/>
          <w:kern w:val="0"/>
          <w:szCs w:val="24"/>
          <w14:ligatures w14:val="none"/>
        </w:rPr>
        <w:t xml:space="preserve"> (p. 89)</w:t>
      </w:r>
      <w:r w:rsidR="00FC11ED">
        <w:rPr>
          <w:rFonts w:eastAsia="Calibri" w:cs="Arial"/>
          <w:kern w:val="0"/>
          <w:szCs w:val="24"/>
          <w14:ligatures w14:val="none"/>
        </w:rPr>
        <w:t>.</w:t>
      </w:r>
    </w:p>
    <w:p w14:paraId="4DA2D5D0" w14:textId="77777777" w:rsidR="00D71D77" w:rsidRDefault="00FC11ED" w:rsidP="00130AAA">
      <w:pPr>
        <w:spacing w:line="360" w:lineRule="auto"/>
        <w:jc w:val="both"/>
        <w:rPr>
          <w:rFonts w:eastAsia="Calibri" w:cs="Arial"/>
          <w:kern w:val="0"/>
          <w:szCs w:val="24"/>
          <w14:ligatures w14:val="none"/>
        </w:rPr>
      </w:pPr>
      <w:r>
        <w:rPr>
          <w:rFonts w:eastAsia="Calibri" w:cs="Arial"/>
          <w:kern w:val="0"/>
          <w:szCs w:val="24"/>
          <w14:ligatures w14:val="none"/>
        </w:rPr>
        <w:t>Ahora bien, tomando en consideración las definiciones anteriores se infiere</w:t>
      </w:r>
      <w:r w:rsidR="001106B2">
        <w:rPr>
          <w:rFonts w:eastAsia="Calibri" w:cs="Arial"/>
          <w:kern w:val="0"/>
          <w:szCs w:val="24"/>
          <w14:ligatures w14:val="none"/>
        </w:rPr>
        <w:t xml:space="preserve"> que </w:t>
      </w:r>
      <w:r w:rsidR="00130AAA" w:rsidRPr="00130AAA">
        <w:rPr>
          <w:rFonts w:eastAsia="Calibri" w:cs="Arial"/>
          <w:kern w:val="0"/>
          <w:szCs w:val="24"/>
          <w14:ligatures w14:val="none"/>
        </w:rPr>
        <w:t>García et al.</w:t>
      </w:r>
      <w:r w:rsidR="001106B2">
        <w:rPr>
          <w:rFonts w:eastAsia="Calibri" w:cs="Arial"/>
          <w:kern w:val="0"/>
          <w:szCs w:val="24"/>
          <w14:ligatures w14:val="none"/>
        </w:rPr>
        <w:t>,</w:t>
      </w:r>
      <w:r w:rsidR="00130AAA" w:rsidRPr="00130AAA">
        <w:rPr>
          <w:rFonts w:eastAsia="Calibri" w:cs="Arial"/>
          <w:kern w:val="0"/>
          <w:szCs w:val="24"/>
          <w14:ligatures w14:val="none"/>
        </w:rPr>
        <w:t xml:space="preserve"> (2021), Cabrera y López (2019) y Rodríguez (2020) coinciden en que la automatización de tareas repetitivas busca mejorar la eficiencia operativa mediante la sustitución de labores manuales por tecnologías. Este proceso permite reducir errores humanos, optimizar tiempos y recursos, y aumentar la productividad.</w:t>
      </w:r>
    </w:p>
    <w:p w14:paraId="47594121" w14:textId="2DDB3591" w:rsidR="00130AAA" w:rsidRPr="00130AAA" w:rsidRDefault="00130AAA" w:rsidP="00130AAA">
      <w:pPr>
        <w:spacing w:line="360" w:lineRule="auto"/>
        <w:jc w:val="both"/>
        <w:rPr>
          <w:rFonts w:eastAsia="Calibri" w:cs="Arial"/>
          <w:kern w:val="0"/>
          <w:szCs w:val="24"/>
          <w14:ligatures w14:val="none"/>
        </w:rPr>
      </w:pPr>
      <w:r w:rsidRPr="00130AAA">
        <w:rPr>
          <w:rFonts w:eastAsia="Calibri" w:cs="Arial"/>
          <w:kern w:val="0"/>
          <w:szCs w:val="24"/>
          <w14:ligatures w14:val="none"/>
        </w:rPr>
        <w:t>Sin embargo, cada autor aporta un enfoque particular: García et al.</w:t>
      </w:r>
      <w:r w:rsidR="001106B2">
        <w:rPr>
          <w:rFonts w:eastAsia="Calibri" w:cs="Arial"/>
          <w:kern w:val="0"/>
          <w:szCs w:val="24"/>
          <w14:ligatures w14:val="none"/>
        </w:rPr>
        <w:t>,</w:t>
      </w:r>
      <w:r w:rsidRPr="00130AAA">
        <w:rPr>
          <w:rFonts w:eastAsia="Calibri" w:cs="Arial"/>
          <w:kern w:val="0"/>
          <w:szCs w:val="24"/>
          <w14:ligatures w14:val="none"/>
        </w:rPr>
        <w:t xml:space="preserve"> (2021) destacan el uso de herramientas específicas como la Automatización Robótica de Procesos (RPA), que emulan interacciones humanas para ejecutar tareas bajo reglas definidas</w:t>
      </w:r>
      <w:r w:rsidR="00903A5E">
        <w:rPr>
          <w:rFonts w:eastAsia="Calibri" w:cs="Arial"/>
          <w:kern w:val="0"/>
          <w:szCs w:val="24"/>
          <w14:ligatures w14:val="none"/>
        </w:rPr>
        <w:t xml:space="preserve">. Por su parte, </w:t>
      </w:r>
      <w:r w:rsidRPr="00130AAA">
        <w:rPr>
          <w:rFonts w:eastAsia="Calibri" w:cs="Arial"/>
          <w:kern w:val="0"/>
          <w:szCs w:val="24"/>
          <w14:ligatures w14:val="none"/>
        </w:rPr>
        <w:t>Cabrera y López (2019)</w:t>
      </w:r>
      <w:r w:rsidR="00A80954">
        <w:rPr>
          <w:rFonts w:eastAsia="Calibri" w:cs="Arial"/>
          <w:kern w:val="0"/>
          <w:szCs w:val="24"/>
          <w14:ligatures w14:val="none"/>
        </w:rPr>
        <w:t xml:space="preserve"> </w:t>
      </w:r>
      <w:r w:rsidRPr="00130AAA">
        <w:rPr>
          <w:rFonts w:eastAsia="Calibri" w:cs="Arial"/>
          <w:kern w:val="0"/>
          <w:szCs w:val="24"/>
          <w14:ligatures w14:val="none"/>
        </w:rPr>
        <w:t>presentan una perspectiva más general centrada en la eliminación de la intervención humana para aumentar la eficiencia y reducir errores. Por su parte, Rodríguez (2020) se enfoca en la evaluación de la automatización a través de métricas como el tiempo ahorrado, la tasa de errores eliminados y la escalabilidad</w:t>
      </w:r>
      <w:r w:rsidR="00A80954">
        <w:rPr>
          <w:rFonts w:eastAsia="Calibri" w:cs="Arial"/>
          <w:kern w:val="0"/>
          <w:szCs w:val="24"/>
          <w14:ligatures w14:val="none"/>
        </w:rPr>
        <w:t>.</w:t>
      </w:r>
    </w:p>
    <w:p w14:paraId="0EC2BF68" w14:textId="4C0C1E56" w:rsidR="00FC11ED" w:rsidRPr="006F4256" w:rsidRDefault="00130AAA" w:rsidP="00130AAA">
      <w:pPr>
        <w:spacing w:line="360" w:lineRule="auto"/>
        <w:jc w:val="both"/>
        <w:rPr>
          <w:rFonts w:eastAsia="Calibri" w:cs="Arial"/>
          <w:kern w:val="0"/>
          <w:szCs w:val="24"/>
          <w14:ligatures w14:val="none"/>
        </w:rPr>
      </w:pPr>
      <w:r w:rsidRPr="00130AAA">
        <w:rPr>
          <w:rFonts w:eastAsia="Calibri" w:cs="Arial"/>
          <w:kern w:val="0"/>
          <w:szCs w:val="24"/>
          <w14:ligatures w14:val="none"/>
        </w:rPr>
        <w:t>De los postulados analizados, la definición de García et al.</w:t>
      </w:r>
      <w:r w:rsidR="00A80954">
        <w:rPr>
          <w:rFonts w:eastAsia="Calibri" w:cs="Arial"/>
          <w:kern w:val="0"/>
          <w:szCs w:val="24"/>
          <w14:ligatures w14:val="none"/>
        </w:rPr>
        <w:t>,</w:t>
      </w:r>
      <w:r w:rsidRPr="00130AAA">
        <w:rPr>
          <w:rFonts w:eastAsia="Calibri" w:cs="Arial"/>
          <w:kern w:val="0"/>
          <w:szCs w:val="24"/>
          <w14:ligatures w14:val="none"/>
        </w:rPr>
        <w:t xml:space="preserve"> (2021) resulta más completa, al vincular los beneficios tecnológicos con la transformación organizacional. Por tanto, se infiere que la automatización no solo optimiza </w:t>
      </w:r>
      <w:r w:rsidRPr="00130AAA">
        <w:rPr>
          <w:rFonts w:eastAsia="Calibri" w:cs="Arial"/>
          <w:kern w:val="0"/>
          <w:szCs w:val="24"/>
          <w14:ligatures w14:val="none"/>
        </w:rPr>
        <w:lastRenderedPageBreak/>
        <w:t>procesos, sino que también contribuye a la innovación empresarial y al aprovechamiento estratégico del capital humano</w:t>
      </w:r>
      <w:r w:rsidR="00A80954">
        <w:rPr>
          <w:rFonts w:eastAsia="Calibri" w:cs="Arial"/>
          <w:kern w:val="0"/>
          <w:szCs w:val="24"/>
          <w14:ligatures w14:val="none"/>
        </w:rPr>
        <w:t xml:space="preserve"> en las empresas que adoptan este tipo de herramientas en el desarrollo de sus actividades</w:t>
      </w:r>
      <w:r w:rsidRPr="00130AAA">
        <w:rPr>
          <w:rFonts w:eastAsia="Calibri" w:cs="Arial"/>
          <w:kern w:val="0"/>
          <w:szCs w:val="24"/>
          <w14:ligatures w14:val="none"/>
        </w:rPr>
        <w:t>.</w:t>
      </w:r>
    </w:p>
    <w:p w14:paraId="5AFDE732" w14:textId="01CAAED0" w:rsidR="00BC0D32" w:rsidRPr="003E27C6" w:rsidRDefault="009926B5" w:rsidP="003E27C6">
      <w:pPr>
        <w:pStyle w:val="Ttulo2"/>
        <w:numPr>
          <w:ilvl w:val="0"/>
          <w:numId w:val="27"/>
        </w:numPr>
        <w:spacing w:before="0" w:after="160" w:line="360" w:lineRule="auto"/>
        <w:ind w:left="0" w:firstLine="0"/>
        <w:jc w:val="both"/>
        <w:rPr>
          <w:rFonts w:ascii="Arial" w:eastAsia="Calibri" w:hAnsi="Arial" w:cs="Arial"/>
          <w:b/>
          <w:bCs/>
          <w:color w:val="auto"/>
          <w:kern w:val="0"/>
          <w:sz w:val="24"/>
          <w:szCs w:val="24"/>
          <w14:ligatures w14:val="none"/>
        </w:rPr>
      </w:pPr>
      <w:bookmarkStart w:id="50" w:name="_Toc209465094"/>
      <w:r w:rsidRPr="003C1A1B">
        <w:rPr>
          <w:rFonts w:ascii="Arial" w:eastAsia="Calibri" w:hAnsi="Arial" w:cs="Arial"/>
          <w:b/>
          <w:bCs/>
          <w:color w:val="auto"/>
          <w:kern w:val="0"/>
          <w:sz w:val="24"/>
          <w:szCs w:val="24"/>
          <w14:ligatures w14:val="none"/>
        </w:rPr>
        <w:t>A</w:t>
      </w:r>
      <w:r w:rsidR="00085CC3" w:rsidRPr="003C1A1B">
        <w:rPr>
          <w:rFonts w:ascii="Arial" w:eastAsia="Calibri" w:hAnsi="Arial" w:cs="Arial"/>
          <w:b/>
          <w:bCs/>
          <w:color w:val="auto"/>
          <w:kern w:val="0"/>
          <w:sz w:val="24"/>
          <w:szCs w:val="24"/>
          <w14:ligatures w14:val="none"/>
        </w:rPr>
        <w:t>daptabilidad a contextos dinámicos</w:t>
      </w:r>
      <w:bookmarkEnd w:id="50"/>
      <w:r w:rsidR="003E27C6" w:rsidRPr="003E27C6">
        <w:rPr>
          <w:rFonts w:ascii="Arial" w:eastAsia="Calibri" w:hAnsi="Arial" w:cs="Arial"/>
          <w:b/>
          <w:bCs/>
          <w:color w:val="auto"/>
          <w:kern w:val="0"/>
          <w:sz w:val="24"/>
          <w:szCs w:val="24"/>
          <w14:ligatures w14:val="none"/>
        </w:rPr>
        <w:t xml:space="preserve">. </w:t>
      </w:r>
      <w:r w:rsidR="00A74EB9" w:rsidRPr="003E27C6">
        <w:rPr>
          <w:rFonts w:ascii="Arial" w:eastAsia="Calibri" w:hAnsi="Arial" w:cs="Arial"/>
          <w:color w:val="auto"/>
          <w:kern w:val="0"/>
          <w:sz w:val="24"/>
          <w:szCs w:val="24"/>
          <w14:ligatures w14:val="none"/>
        </w:rPr>
        <w:t xml:space="preserve">Las empresas desarrollan sus actividades en entornos en constante evolución, lo que las obliga a generar una cultura de adaptación al cambio para responder a las demandas del entorno. En este orden de ideas, </w:t>
      </w:r>
      <w:r w:rsidR="00E36B0E" w:rsidRPr="003E27C6">
        <w:rPr>
          <w:rFonts w:ascii="Arial" w:eastAsia="Calibri" w:hAnsi="Arial" w:cs="Arial"/>
          <w:color w:val="auto"/>
          <w:kern w:val="0"/>
          <w:sz w:val="24"/>
          <w:szCs w:val="24"/>
          <w14:ligatures w14:val="none"/>
        </w:rPr>
        <w:t>Hernández et al., (2022</w:t>
      </w:r>
      <w:r w:rsidR="009C6EF8" w:rsidRPr="003E27C6">
        <w:rPr>
          <w:rFonts w:ascii="Arial" w:eastAsia="Calibri" w:hAnsi="Arial" w:cs="Arial"/>
          <w:color w:val="auto"/>
          <w:kern w:val="0"/>
          <w:sz w:val="24"/>
          <w:szCs w:val="24"/>
          <w14:ligatures w14:val="none"/>
        </w:rPr>
        <w:t xml:space="preserve">, p. </w:t>
      </w:r>
      <w:r w:rsidR="001E5247" w:rsidRPr="003E27C6">
        <w:rPr>
          <w:rFonts w:ascii="Arial" w:eastAsia="Calibri" w:hAnsi="Arial" w:cs="Arial"/>
          <w:color w:val="auto"/>
          <w:kern w:val="0"/>
          <w:sz w:val="24"/>
          <w:szCs w:val="24"/>
          <w14:ligatures w14:val="none"/>
        </w:rPr>
        <w:t>73</w:t>
      </w:r>
      <w:r w:rsidR="00E36B0E" w:rsidRPr="003E27C6">
        <w:rPr>
          <w:rFonts w:ascii="Arial" w:eastAsia="Calibri" w:hAnsi="Arial" w:cs="Arial"/>
          <w:color w:val="auto"/>
          <w:kern w:val="0"/>
          <w:sz w:val="24"/>
          <w:szCs w:val="24"/>
          <w14:ligatures w14:val="none"/>
        </w:rPr>
        <w:t>)</w:t>
      </w:r>
      <w:r w:rsidR="009C6EF8" w:rsidRPr="003E27C6">
        <w:rPr>
          <w:rFonts w:ascii="Arial" w:eastAsia="Calibri" w:hAnsi="Arial" w:cs="Arial"/>
          <w:color w:val="auto"/>
          <w:kern w:val="0"/>
          <w:sz w:val="24"/>
          <w:szCs w:val="24"/>
          <w14:ligatures w14:val="none"/>
        </w:rPr>
        <w:t xml:space="preserve"> consideran que</w:t>
      </w:r>
    </w:p>
    <w:p w14:paraId="38DED9E5" w14:textId="57611C7F" w:rsidR="009C6EF8" w:rsidRDefault="009C6EF8" w:rsidP="003E27C6">
      <w:pPr>
        <w:spacing w:after="100" w:afterAutospacing="1" w:line="240" w:lineRule="auto"/>
        <w:ind w:left="720"/>
        <w:jc w:val="both"/>
        <w:rPr>
          <w:rFonts w:eastAsia="Calibri" w:cs="Arial"/>
          <w:kern w:val="0"/>
          <w:szCs w:val="24"/>
          <w14:ligatures w14:val="none"/>
        </w:rPr>
      </w:pPr>
      <w:r w:rsidRPr="009C6EF8">
        <w:rPr>
          <w:rFonts w:eastAsia="Calibri" w:cs="Arial"/>
          <w:kern w:val="0"/>
          <w:szCs w:val="24"/>
          <w14:ligatures w14:val="none"/>
        </w:rPr>
        <w:t>La adaptabilidad a contextos dinámicos se refiere a la capacidad de un sistema, organización o individuo para ajustar sus procesos, comportamientos y estrategias en respuesta a cambios imprevistos en el entorno, manteniendo un desempeño óptimo. Esta cualidad implica flexibilidad cognitiva (en el caso de humanos), algoritmos de autoaprendizaje (en sistemas de IA), y estructuras organizacionales ágiles (en empresas).</w:t>
      </w:r>
    </w:p>
    <w:p w14:paraId="4AF6DE0C" w14:textId="453B727C" w:rsidR="001E5247" w:rsidRDefault="001E5247" w:rsidP="001E5247">
      <w:pPr>
        <w:spacing w:line="360" w:lineRule="auto"/>
        <w:jc w:val="both"/>
        <w:rPr>
          <w:rFonts w:eastAsia="Calibri" w:cs="Arial"/>
          <w:kern w:val="0"/>
          <w:szCs w:val="24"/>
          <w14:ligatures w14:val="none"/>
        </w:rPr>
      </w:pPr>
      <w:r>
        <w:rPr>
          <w:rFonts w:eastAsia="Calibri" w:cs="Arial"/>
          <w:kern w:val="0"/>
          <w:szCs w:val="24"/>
          <w14:ligatures w14:val="none"/>
        </w:rPr>
        <w:t xml:space="preserve">Sin embargo, </w:t>
      </w:r>
      <w:r w:rsidR="00883A69" w:rsidRPr="00883A69">
        <w:rPr>
          <w:rFonts w:eastAsia="Calibri" w:cs="Arial"/>
          <w:kern w:val="0"/>
          <w:szCs w:val="24"/>
          <w14:ligatures w14:val="none"/>
        </w:rPr>
        <w:t>Senge</w:t>
      </w:r>
      <w:r w:rsidR="00883A69">
        <w:rPr>
          <w:rFonts w:eastAsia="Calibri" w:cs="Arial"/>
          <w:kern w:val="0"/>
          <w:szCs w:val="24"/>
          <w14:ligatures w14:val="none"/>
        </w:rPr>
        <w:t xml:space="preserve"> (</w:t>
      </w:r>
      <w:r w:rsidR="00883A69" w:rsidRPr="00883A69">
        <w:rPr>
          <w:rFonts w:eastAsia="Calibri" w:cs="Arial"/>
          <w:kern w:val="0"/>
          <w:szCs w:val="24"/>
          <w14:ligatures w14:val="none"/>
        </w:rPr>
        <w:t>2021</w:t>
      </w:r>
      <w:r w:rsidR="00883A69">
        <w:rPr>
          <w:rFonts w:eastAsia="Calibri" w:cs="Arial"/>
          <w:kern w:val="0"/>
          <w:szCs w:val="24"/>
          <w14:ligatures w14:val="none"/>
        </w:rPr>
        <w:t>)</w:t>
      </w:r>
      <w:r w:rsidR="00B91785">
        <w:rPr>
          <w:rFonts w:eastAsia="Calibri" w:cs="Arial"/>
          <w:kern w:val="0"/>
          <w:szCs w:val="24"/>
          <w14:ligatures w14:val="none"/>
        </w:rPr>
        <w:t xml:space="preserve"> afirma de forma breve que </w:t>
      </w:r>
      <w:r w:rsidR="00543C05">
        <w:rPr>
          <w:rFonts w:eastAsia="Calibri" w:cs="Arial"/>
          <w:kern w:val="0"/>
          <w:szCs w:val="24"/>
          <w14:ligatures w14:val="none"/>
        </w:rPr>
        <w:t>“E</w:t>
      </w:r>
      <w:r w:rsidR="00B91785">
        <w:rPr>
          <w:rFonts w:eastAsia="Calibri" w:cs="Arial"/>
          <w:kern w:val="0"/>
          <w:szCs w:val="24"/>
          <w14:ligatures w14:val="none"/>
        </w:rPr>
        <w:t>ste concepto</w:t>
      </w:r>
      <w:r w:rsidR="00DC3BA5">
        <w:rPr>
          <w:rFonts w:eastAsia="Calibri" w:cs="Arial"/>
          <w:kern w:val="0"/>
          <w:szCs w:val="24"/>
          <w14:ligatures w14:val="none"/>
        </w:rPr>
        <w:t xml:space="preserve"> busca demostrar a las organizaciones la importancia</w:t>
      </w:r>
      <w:r w:rsidR="002F35C8">
        <w:rPr>
          <w:rFonts w:eastAsia="Calibri" w:cs="Arial"/>
          <w:kern w:val="0"/>
          <w:szCs w:val="24"/>
          <w14:ligatures w14:val="none"/>
        </w:rPr>
        <w:t xml:space="preserve"> de </w:t>
      </w:r>
      <w:r w:rsidR="00DC3BA5" w:rsidRPr="00DC3BA5">
        <w:rPr>
          <w:rFonts w:eastAsia="Calibri" w:cs="Arial"/>
          <w:kern w:val="0"/>
          <w:szCs w:val="24"/>
          <w14:ligatures w14:val="none"/>
        </w:rPr>
        <w:t>aprende</w:t>
      </w:r>
      <w:r w:rsidR="002F35C8">
        <w:rPr>
          <w:rFonts w:eastAsia="Calibri" w:cs="Arial"/>
          <w:kern w:val="0"/>
          <w:szCs w:val="24"/>
          <w14:ligatures w14:val="none"/>
        </w:rPr>
        <w:t>r</w:t>
      </w:r>
      <w:r w:rsidR="00DC3BA5" w:rsidRPr="00DC3BA5">
        <w:rPr>
          <w:rFonts w:eastAsia="Calibri" w:cs="Arial"/>
          <w:kern w:val="0"/>
          <w:szCs w:val="24"/>
          <w14:ligatures w14:val="none"/>
        </w:rPr>
        <w:t xml:space="preserve"> continuamente</w:t>
      </w:r>
      <w:r w:rsidR="002F35C8">
        <w:rPr>
          <w:rFonts w:eastAsia="Calibri" w:cs="Arial"/>
          <w:kern w:val="0"/>
          <w:szCs w:val="24"/>
          <w14:ligatures w14:val="none"/>
        </w:rPr>
        <w:t xml:space="preserve"> y</w:t>
      </w:r>
      <w:r w:rsidR="00DC3BA5" w:rsidRPr="00DC3BA5">
        <w:rPr>
          <w:rFonts w:eastAsia="Calibri" w:cs="Arial"/>
          <w:kern w:val="0"/>
          <w:szCs w:val="24"/>
          <w14:ligatures w14:val="none"/>
        </w:rPr>
        <w:t xml:space="preserve"> ajusta</w:t>
      </w:r>
      <w:r w:rsidR="002F35C8">
        <w:rPr>
          <w:rFonts w:eastAsia="Calibri" w:cs="Arial"/>
          <w:kern w:val="0"/>
          <w:szCs w:val="24"/>
          <w14:ligatures w14:val="none"/>
        </w:rPr>
        <w:t xml:space="preserve">r sus </w:t>
      </w:r>
      <w:r w:rsidR="00DC3BA5" w:rsidRPr="00DC3BA5">
        <w:rPr>
          <w:rFonts w:eastAsia="Calibri" w:cs="Arial"/>
          <w:kern w:val="0"/>
          <w:szCs w:val="24"/>
          <w14:ligatures w14:val="none"/>
        </w:rPr>
        <w:t>estrategias mediante ciclos de retroalimentación rápida para responder a cambios del mercado</w:t>
      </w:r>
      <w:r w:rsidR="00F76DB6">
        <w:rPr>
          <w:rFonts w:eastAsia="Calibri" w:cs="Arial"/>
          <w:kern w:val="0"/>
          <w:szCs w:val="24"/>
          <w14:ligatures w14:val="none"/>
        </w:rPr>
        <w:t>”</w:t>
      </w:r>
      <w:r w:rsidR="00543C05">
        <w:rPr>
          <w:rFonts w:eastAsia="Calibri" w:cs="Arial"/>
          <w:kern w:val="0"/>
          <w:szCs w:val="24"/>
          <w14:ligatures w14:val="none"/>
        </w:rPr>
        <w:t xml:space="preserve"> (p. 112).</w:t>
      </w:r>
      <w:r w:rsidR="00967015">
        <w:rPr>
          <w:rFonts w:eastAsia="Calibri" w:cs="Arial"/>
          <w:kern w:val="0"/>
          <w:szCs w:val="24"/>
          <w14:ligatures w14:val="none"/>
        </w:rPr>
        <w:t xml:space="preserve"> </w:t>
      </w:r>
      <w:r w:rsidR="00C26190">
        <w:rPr>
          <w:rFonts w:eastAsia="Calibri" w:cs="Arial"/>
          <w:kern w:val="0"/>
          <w:szCs w:val="24"/>
          <w14:ligatures w14:val="none"/>
        </w:rPr>
        <w:t xml:space="preserve">Por otra parte, </w:t>
      </w:r>
      <w:r w:rsidR="00960113" w:rsidRPr="00960113">
        <w:rPr>
          <w:rFonts w:eastAsia="Calibri" w:cs="Arial"/>
          <w:kern w:val="0"/>
          <w:szCs w:val="24"/>
          <w14:ligatures w14:val="none"/>
        </w:rPr>
        <w:t>Tushman &amp; O</w:t>
      </w:r>
      <w:r w:rsidR="007B4631">
        <w:rPr>
          <w:rFonts w:eastAsia="Calibri" w:cs="Arial"/>
          <w:kern w:val="0"/>
          <w:szCs w:val="24"/>
          <w14:ligatures w14:val="none"/>
        </w:rPr>
        <w:t>’</w:t>
      </w:r>
      <w:r w:rsidR="00960113" w:rsidRPr="00960113">
        <w:rPr>
          <w:rFonts w:eastAsia="Calibri" w:cs="Arial"/>
          <w:kern w:val="0"/>
          <w:szCs w:val="24"/>
          <w14:ligatures w14:val="none"/>
        </w:rPr>
        <w:t>Reilly (2020)</w:t>
      </w:r>
      <w:r w:rsidR="007B4631">
        <w:rPr>
          <w:rFonts w:eastAsia="Calibri" w:cs="Arial"/>
          <w:kern w:val="0"/>
          <w:szCs w:val="24"/>
          <w14:ligatures w14:val="none"/>
        </w:rPr>
        <w:t xml:space="preserve"> proponen que “</w:t>
      </w:r>
      <w:r w:rsidR="007B4631" w:rsidRPr="007B4631">
        <w:rPr>
          <w:rFonts w:eastAsia="Calibri" w:cs="Arial"/>
          <w:kern w:val="0"/>
          <w:szCs w:val="24"/>
          <w14:ligatures w14:val="none"/>
        </w:rPr>
        <w:t>La adaptabilidad organizacional en entornos dinámicos requiere capacidades duales: eficiencia en operaciones actuales (explotación) y flexibilidad para innovar (exploración), logrando un equilibrio que permita competir en el presente mientras se prepara para futuros disruptivos</w:t>
      </w:r>
      <w:r w:rsidR="00252E65">
        <w:rPr>
          <w:rFonts w:eastAsia="Calibri" w:cs="Arial"/>
          <w:kern w:val="0"/>
          <w:szCs w:val="24"/>
          <w14:ligatures w14:val="none"/>
        </w:rPr>
        <w:t>” (p. 58).</w:t>
      </w:r>
    </w:p>
    <w:p w14:paraId="1CE64D14" w14:textId="77777777" w:rsidR="00D71D77" w:rsidRDefault="00252E65" w:rsidP="001E5247">
      <w:pPr>
        <w:spacing w:line="360" w:lineRule="auto"/>
        <w:jc w:val="both"/>
        <w:rPr>
          <w:rFonts w:eastAsia="Calibri" w:cs="Arial"/>
          <w:kern w:val="0"/>
          <w:szCs w:val="24"/>
          <w14:ligatures w14:val="none"/>
        </w:rPr>
      </w:pPr>
      <w:r>
        <w:rPr>
          <w:rFonts w:eastAsia="Calibri" w:cs="Arial"/>
          <w:kern w:val="0"/>
          <w:szCs w:val="24"/>
          <w14:ligatures w14:val="none"/>
        </w:rPr>
        <w:t xml:space="preserve">De los planteamientos anteriores se concluye que </w:t>
      </w:r>
      <w:r w:rsidR="00BB6E69" w:rsidRPr="00BB6E69">
        <w:rPr>
          <w:rFonts w:eastAsia="Calibri" w:cs="Arial"/>
          <w:kern w:val="0"/>
          <w:szCs w:val="24"/>
          <w14:ligatures w14:val="none"/>
        </w:rPr>
        <w:t>Hernández et al.</w:t>
      </w:r>
      <w:r w:rsidR="00BB6E69">
        <w:rPr>
          <w:rFonts w:eastAsia="Calibri" w:cs="Arial"/>
          <w:kern w:val="0"/>
          <w:szCs w:val="24"/>
          <w14:ligatures w14:val="none"/>
        </w:rPr>
        <w:t>,</w:t>
      </w:r>
      <w:r w:rsidR="00BB6E69" w:rsidRPr="00BB6E69">
        <w:rPr>
          <w:rFonts w:eastAsia="Calibri" w:cs="Arial"/>
          <w:kern w:val="0"/>
          <w:szCs w:val="24"/>
          <w14:ligatures w14:val="none"/>
        </w:rPr>
        <w:t xml:space="preserve"> (2022), Senge (2021) y Tushman &amp; O’Reilly (2020) coinciden en que la adaptabilidad organizacional es una capacidad clave para responder a contextos dinámicos. No obstante, presentan matices distintos en su enfoque. </w:t>
      </w:r>
      <w:r w:rsidR="00E042F4">
        <w:rPr>
          <w:rFonts w:eastAsia="Calibri" w:cs="Arial"/>
          <w:kern w:val="0"/>
          <w:szCs w:val="24"/>
          <w14:ligatures w14:val="none"/>
        </w:rPr>
        <w:t xml:space="preserve">En primer lugar, </w:t>
      </w:r>
      <w:r w:rsidR="00BB6E69" w:rsidRPr="00BB6E69">
        <w:rPr>
          <w:rFonts w:eastAsia="Calibri" w:cs="Arial"/>
          <w:kern w:val="0"/>
          <w:szCs w:val="24"/>
          <w14:ligatures w14:val="none"/>
        </w:rPr>
        <w:t>Hernández et al.</w:t>
      </w:r>
      <w:r w:rsidR="00E042F4">
        <w:rPr>
          <w:rFonts w:eastAsia="Calibri" w:cs="Arial"/>
          <w:kern w:val="0"/>
          <w:szCs w:val="24"/>
          <w14:ligatures w14:val="none"/>
        </w:rPr>
        <w:t xml:space="preserve">, </w:t>
      </w:r>
      <w:r w:rsidR="00BB6E69" w:rsidRPr="00BB6E69">
        <w:rPr>
          <w:rFonts w:eastAsia="Calibri" w:cs="Arial"/>
          <w:kern w:val="0"/>
          <w:szCs w:val="24"/>
          <w14:ligatures w14:val="none"/>
        </w:rPr>
        <w:t xml:space="preserve">(2022) ofrecen una definición amplia, destacando que la adaptabilidad implica ajustes en procesos, comportamientos y estrategias, apoyados en flexibilidad cognitiva, algoritmos de autoaprendizaje y estructuras organizacionales ágiles. </w:t>
      </w:r>
    </w:p>
    <w:p w14:paraId="6C937055" w14:textId="7AF17A1B" w:rsidR="00252E65" w:rsidRDefault="00BB6E69" w:rsidP="001E5247">
      <w:pPr>
        <w:spacing w:line="360" w:lineRule="auto"/>
        <w:jc w:val="both"/>
        <w:rPr>
          <w:rFonts w:eastAsia="Calibri" w:cs="Arial"/>
          <w:kern w:val="0"/>
          <w:szCs w:val="24"/>
          <w14:ligatures w14:val="none"/>
        </w:rPr>
      </w:pPr>
      <w:r w:rsidRPr="00BB6E69">
        <w:rPr>
          <w:rFonts w:eastAsia="Calibri" w:cs="Arial"/>
          <w:kern w:val="0"/>
          <w:szCs w:val="24"/>
          <w14:ligatures w14:val="none"/>
        </w:rPr>
        <w:t xml:space="preserve">En contraste, Senge (2021) enfoca la adaptabilidad en la capacidad de aprendizaje continuo de las organizaciones, sustentado en ciclos de retroalimentación que </w:t>
      </w:r>
      <w:r w:rsidRPr="00BB6E69">
        <w:rPr>
          <w:rFonts w:eastAsia="Calibri" w:cs="Arial"/>
          <w:kern w:val="0"/>
          <w:szCs w:val="24"/>
          <w14:ligatures w14:val="none"/>
        </w:rPr>
        <w:lastRenderedPageBreak/>
        <w:t>permiten modificar las estrategias de forma oportuna frente a los cambios del mercado.</w:t>
      </w:r>
    </w:p>
    <w:p w14:paraId="01F77001" w14:textId="0C90905C" w:rsidR="00BD053A" w:rsidRDefault="00397D78" w:rsidP="00820ABE">
      <w:pPr>
        <w:spacing w:line="360" w:lineRule="auto"/>
        <w:jc w:val="both"/>
        <w:rPr>
          <w:rFonts w:eastAsia="Calibri" w:cs="Arial"/>
          <w:kern w:val="0"/>
          <w:szCs w:val="24"/>
          <w14:ligatures w14:val="none"/>
        </w:rPr>
      </w:pPr>
      <w:r w:rsidRPr="00397D78">
        <w:rPr>
          <w:rFonts w:eastAsia="Calibri" w:cs="Arial"/>
          <w:kern w:val="0"/>
          <w:szCs w:val="24"/>
          <w14:ligatures w14:val="none"/>
        </w:rPr>
        <w:t>De las definiciones expuestas, la propuesta de Hernández et al.</w:t>
      </w:r>
      <w:r>
        <w:rPr>
          <w:rFonts w:eastAsia="Calibri" w:cs="Arial"/>
          <w:kern w:val="0"/>
          <w:szCs w:val="24"/>
          <w14:ligatures w14:val="none"/>
        </w:rPr>
        <w:t>,</w:t>
      </w:r>
      <w:r w:rsidRPr="00397D78">
        <w:rPr>
          <w:rFonts w:eastAsia="Calibri" w:cs="Arial"/>
          <w:kern w:val="0"/>
          <w:szCs w:val="24"/>
          <w14:ligatures w14:val="none"/>
        </w:rPr>
        <w:t xml:space="preserve"> (2022) resulta más a</w:t>
      </w:r>
      <w:r>
        <w:rPr>
          <w:rFonts w:eastAsia="Calibri" w:cs="Arial"/>
          <w:kern w:val="0"/>
          <w:szCs w:val="24"/>
          <w14:ligatures w14:val="none"/>
        </w:rPr>
        <w:t>mplia</w:t>
      </w:r>
      <w:r w:rsidRPr="00397D78">
        <w:rPr>
          <w:rFonts w:eastAsia="Calibri" w:cs="Arial"/>
          <w:kern w:val="0"/>
          <w:szCs w:val="24"/>
          <w14:ligatures w14:val="none"/>
        </w:rPr>
        <w:t>, al integrar elementos humanos, tecnológicos y estructurales en el concepto de adaptabilidad. En este sentido, se evidencia que la adaptación no se limita al cambio reactivo, sino que constituye una competencia estratégica que articula el aprendizaje, la innovación y la respuesta proactiva ante escenarios inciertos</w:t>
      </w:r>
      <w:r>
        <w:rPr>
          <w:rFonts w:eastAsia="Calibri" w:cs="Arial"/>
          <w:kern w:val="0"/>
          <w:szCs w:val="24"/>
          <w14:ligatures w14:val="none"/>
        </w:rPr>
        <w:t xml:space="preserve"> que pueden enfrentar las organizaciones en contexto dinámicos</w:t>
      </w:r>
      <w:r w:rsidRPr="00397D78">
        <w:rPr>
          <w:rFonts w:eastAsia="Calibri" w:cs="Arial"/>
          <w:kern w:val="0"/>
          <w:szCs w:val="24"/>
          <w14:ligatures w14:val="none"/>
        </w:rPr>
        <w:t>.</w:t>
      </w:r>
    </w:p>
    <w:p w14:paraId="6D6B9529" w14:textId="034797C1" w:rsidR="00BD053A" w:rsidRPr="003E27C6" w:rsidRDefault="00820ABE" w:rsidP="003E27C6">
      <w:pPr>
        <w:pStyle w:val="Ttulo2"/>
        <w:numPr>
          <w:ilvl w:val="0"/>
          <w:numId w:val="27"/>
        </w:numPr>
        <w:spacing w:before="0" w:after="160" w:line="360" w:lineRule="auto"/>
        <w:ind w:left="0" w:firstLine="0"/>
        <w:jc w:val="both"/>
        <w:rPr>
          <w:rFonts w:ascii="Arial" w:eastAsia="Calibri" w:hAnsi="Arial" w:cs="Arial"/>
          <w:b/>
          <w:bCs/>
          <w:color w:val="auto"/>
          <w:kern w:val="0"/>
          <w:sz w:val="24"/>
          <w:szCs w:val="24"/>
          <w14:ligatures w14:val="none"/>
        </w:rPr>
      </w:pPr>
      <w:bookmarkStart w:id="51" w:name="_Toc209465095"/>
      <w:r w:rsidRPr="003C1A1B">
        <w:rPr>
          <w:rFonts w:ascii="Arial" w:eastAsia="Calibri" w:hAnsi="Arial" w:cs="Arial"/>
          <w:b/>
          <w:bCs/>
          <w:color w:val="auto"/>
          <w:kern w:val="0"/>
          <w:sz w:val="24"/>
          <w:szCs w:val="24"/>
          <w14:ligatures w14:val="none"/>
        </w:rPr>
        <w:t>R</w:t>
      </w:r>
      <w:r w:rsidR="00085CC3" w:rsidRPr="003C1A1B">
        <w:rPr>
          <w:rFonts w:ascii="Arial" w:eastAsia="Calibri" w:hAnsi="Arial" w:cs="Arial"/>
          <w:b/>
          <w:bCs/>
          <w:color w:val="auto"/>
          <w:kern w:val="0"/>
          <w:sz w:val="24"/>
          <w:szCs w:val="24"/>
          <w14:ligatures w14:val="none"/>
        </w:rPr>
        <w:t>econocimiento de patrones en grandes volúmenes de datos</w:t>
      </w:r>
      <w:bookmarkEnd w:id="51"/>
      <w:r w:rsidR="003E27C6" w:rsidRPr="003E27C6">
        <w:rPr>
          <w:rFonts w:ascii="Arial" w:eastAsia="Calibri" w:hAnsi="Arial" w:cs="Arial"/>
          <w:b/>
          <w:bCs/>
          <w:color w:val="auto"/>
          <w:kern w:val="0"/>
          <w:sz w:val="24"/>
          <w:szCs w:val="24"/>
          <w14:ligatures w14:val="none"/>
        </w:rPr>
        <w:t xml:space="preserve">. </w:t>
      </w:r>
      <w:r w:rsidR="00621A7C" w:rsidRPr="003E27C6">
        <w:rPr>
          <w:rFonts w:ascii="Arial" w:eastAsia="Calibri" w:hAnsi="Arial" w:cs="Arial"/>
          <w:color w:val="auto"/>
          <w:kern w:val="0"/>
          <w:sz w:val="24"/>
          <w:szCs w:val="24"/>
          <w14:ligatures w14:val="none"/>
        </w:rPr>
        <w:t xml:space="preserve">Este concepto se relaciona con la identificación de un comportamiento repetitivo en un conjunto de datos. </w:t>
      </w:r>
      <w:r w:rsidR="009828FB" w:rsidRPr="003E27C6">
        <w:rPr>
          <w:rFonts w:ascii="Arial" w:eastAsia="Calibri" w:hAnsi="Arial" w:cs="Arial"/>
          <w:color w:val="auto"/>
          <w:kern w:val="0"/>
          <w:sz w:val="24"/>
          <w:szCs w:val="24"/>
          <w14:ligatures w14:val="none"/>
        </w:rPr>
        <w:t xml:space="preserve">Este patrón se convierte en información relevante para que la organización tome decisiones estratégicas. En </w:t>
      </w:r>
      <w:r w:rsidR="00C41714" w:rsidRPr="003E27C6">
        <w:rPr>
          <w:rFonts w:ascii="Arial" w:eastAsia="Calibri" w:hAnsi="Arial" w:cs="Arial"/>
          <w:color w:val="auto"/>
          <w:kern w:val="0"/>
          <w:sz w:val="24"/>
          <w:szCs w:val="24"/>
          <w14:ligatures w14:val="none"/>
        </w:rPr>
        <w:t xml:space="preserve">contraste con lo anterior, </w:t>
      </w:r>
      <w:r w:rsidR="00D95456" w:rsidRPr="003E27C6">
        <w:rPr>
          <w:rFonts w:ascii="Arial" w:eastAsia="Calibri" w:hAnsi="Arial" w:cs="Arial"/>
          <w:color w:val="auto"/>
          <w:kern w:val="0"/>
          <w:sz w:val="24"/>
          <w:szCs w:val="24"/>
          <w14:ligatures w14:val="none"/>
        </w:rPr>
        <w:t>Han et al., (2022</w:t>
      </w:r>
      <w:r w:rsidR="004D5C3A" w:rsidRPr="003E27C6">
        <w:rPr>
          <w:rFonts w:ascii="Arial" w:eastAsia="Calibri" w:hAnsi="Arial" w:cs="Arial"/>
          <w:color w:val="auto"/>
          <w:kern w:val="0"/>
          <w:sz w:val="24"/>
          <w:szCs w:val="24"/>
          <w14:ligatures w14:val="none"/>
        </w:rPr>
        <w:t xml:space="preserve">, p. </w:t>
      </w:r>
      <w:r w:rsidR="007E0B5F" w:rsidRPr="003E27C6">
        <w:rPr>
          <w:rFonts w:ascii="Arial" w:eastAsia="Calibri" w:hAnsi="Arial" w:cs="Arial"/>
          <w:color w:val="auto"/>
          <w:kern w:val="0"/>
          <w:sz w:val="24"/>
          <w:szCs w:val="24"/>
          <w14:ligatures w14:val="none"/>
        </w:rPr>
        <w:t>147</w:t>
      </w:r>
      <w:r w:rsidR="00D95456" w:rsidRPr="003E27C6">
        <w:rPr>
          <w:rFonts w:ascii="Arial" w:eastAsia="Calibri" w:hAnsi="Arial" w:cs="Arial"/>
          <w:color w:val="auto"/>
          <w:kern w:val="0"/>
          <w:sz w:val="24"/>
          <w:szCs w:val="24"/>
          <w14:ligatures w14:val="none"/>
        </w:rPr>
        <w:t>) afirman que</w:t>
      </w:r>
    </w:p>
    <w:p w14:paraId="7BD40BC6" w14:textId="6E7D7DF2" w:rsidR="00D95456" w:rsidRDefault="00D95456" w:rsidP="003E27C6">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w:t>
      </w:r>
      <w:r w:rsidR="004D5C3A" w:rsidRPr="004D5C3A">
        <w:rPr>
          <w:rFonts w:eastAsia="Calibri" w:cs="Arial"/>
          <w:kern w:val="0"/>
          <w:szCs w:val="24"/>
          <w14:ligatures w14:val="none"/>
        </w:rPr>
        <w:t>se refiere al proceso computacional de identificar regularidades, anomalías o correlaciones significativas dentro de conjuntos masivos y complejos de información, mediante técnicas como minería de datos, aprendizaje automático y análisis estadístico, con el objetivo de extraer conocimiento accionable y predecir comportamientos futuros</w:t>
      </w:r>
      <w:r w:rsidR="004D5C3A">
        <w:rPr>
          <w:rFonts w:eastAsia="Calibri" w:cs="Arial"/>
          <w:kern w:val="0"/>
          <w:szCs w:val="24"/>
          <w14:ligatures w14:val="none"/>
        </w:rPr>
        <w:t>.</w:t>
      </w:r>
    </w:p>
    <w:p w14:paraId="773F9187" w14:textId="77777777" w:rsidR="00291B2D" w:rsidRDefault="007E0B5F" w:rsidP="007D4C3F">
      <w:pPr>
        <w:spacing w:line="360" w:lineRule="auto"/>
        <w:jc w:val="both"/>
        <w:rPr>
          <w:rFonts w:eastAsia="Calibri" w:cs="Arial"/>
          <w:kern w:val="0"/>
          <w:szCs w:val="24"/>
          <w14:ligatures w14:val="none"/>
        </w:rPr>
      </w:pPr>
      <w:r>
        <w:rPr>
          <w:rFonts w:eastAsia="Calibri" w:cs="Arial"/>
          <w:kern w:val="0"/>
          <w:szCs w:val="24"/>
          <w14:ligatures w14:val="none"/>
        </w:rPr>
        <w:t xml:space="preserve">No obstante, </w:t>
      </w:r>
      <w:r w:rsidR="007D4C3F" w:rsidRPr="007D4C3F">
        <w:rPr>
          <w:rFonts w:eastAsia="Calibri" w:cs="Arial"/>
          <w:kern w:val="0"/>
          <w:szCs w:val="24"/>
          <w14:ligatures w14:val="none"/>
        </w:rPr>
        <w:t>García et al.</w:t>
      </w:r>
      <w:r w:rsidR="007D4C3F">
        <w:rPr>
          <w:rFonts w:eastAsia="Calibri" w:cs="Arial"/>
          <w:kern w:val="0"/>
          <w:szCs w:val="24"/>
          <w14:ligatures w14:val="none"/>
        </w:rPr>
        <w:t>,</w:t>
      </w:r>
      <w:r w:rsidR="007D4C3F" w:rsidRPr="007D4C3F">
        <w:rPr>
          <w:rFonts w:eastAsia="Calibri" w:cs="Arial"/>
          <w:kern w:val="0"/>
          <w:szCs w:val="24"/>
          <w14:ligatures w14:val="none"/>
        </w:rPr>
        <w:t xml:space="preserve"> (2023)</w:t>
      </w:r>
      <w:r w:rsidR="007D4C3F">
        <w:rPr>
          <w:rFonts w:eastAsia="Calibri" w:cs="Arial"/>
          <w:kern w:val="0"/>
          <w:szCs w:val="24"/>
          <w14:ligatures w14:val="none"/>
        </w:rPr>
        <w:t xml:space="preserve"> consideran que </w:t>
      </w:r>
      <w:r w:rsidR="001D63AD">
        <w:rPr>
          <w:rFonts w:eastAsia="Calibri" w:cs="Arial"/>
          <w:kern w:val="0"/>
          <w:szCs w:val="24"/>
          <w14:ligatures w14:val="none"/>
        </w:rPr>
        <w:t>“</w:t>
      </w:r>
      <w:r w:rsidR="007D4C3F">
        <w:rPr>
          <w:rFonts w:eastAsia="Calibri" w:cs="Arial"/>
          <w:kern w:val="0"/>
          <w:szCs w:val="24"/>
          <w14:ligatures w14:val="none"/>
        </w:rPr>
        <w:t xml:space="preserve">este proceso esta estrictamente enfocado </w:t>
      </w:r>
      <w:r w:rsidR="001D63AD" w:rsidRPr="001D63AD">
        <w:rPr>
          <w:rFonts w:eastAsia="Calibri" w:cs="Arial"/>
          <w:kern w:val="0"/>
          <w:szCs w:val="24"/>
          <w14:ligatures w14:val="none"/>
        </w:rPr>
        <w:t>detectar tendencias ocultas en datos transaccionales mediante IA para optimizar decisiones comerciales y operativas</w:t>
      </w:r>
      <w:r w:rsidR="001D63AD">
        <w:rPr>
          <w:rFonts w:eastAsia="Calibri" w:cs="Arial"/>
          <w:kern w:val="0"/>
          <w:szCs w:val="24"/>
          <w14:ligatures w14:val="none"/>
        </w:rPr>
        <w:t>” (</w:t>
      </w:r>
      <w:r w:rsidR="006821B6">
        <w:rPr>
          <w:rFonts w:eastAsia="Calibri" w:cs="Arial"/>
          <w:kern w:val="0"/>
          <w:szCs w:val="24"/>
          <w14:ligatures w14:val="none"/>
        </w:rPr>
        <w:t xml:space="preserve">p. 34). Asimismo, </w:t>
      </w:r>
      <w:r w:rsidR="006F3A77" w:rsidRPr="006F3A77">
        <w:rPr>
          <w:rFonts w:eastAsia="Calibri" w:cs="Arial"/>
          <w:kern w:val="0"/>
          <w:szCs w:val="24"/>
          <w14:ligatures w14:val="none"/>
        </w:rPr>
        <w:t>Domingos (2018)</w:t>
      </w:r>
      <w:r w:rsidR="006F3A77">
        <w:rPr>
          <w:rFonts w:eastAsia="Calibri" w:cs="Arial"/>
          <w:kern w:val="0"/>
          <w:szCs w:val="24"/>
          <w14:ligatures w14:val="none"/>
        </w:rPr>
        <w:t xml:space="preserve"> amplia un poco más lo anterior al</w:t>
      </w:r>
      <w:r w:rsidR="00B1415F">
        <w:rPr>
          <w:rFonts w:eastAsia="Calibri" w:cs="Arial"/>
          <w:kern w:val="0"/>
          <w:szCs w:val="24"/>
          <w14:ligatures w14:val="none"/>
        </w:rPr>
        <w:t xml:space="preserve"> afirmar que “ Este proceso implica </w:t>
      </w:r>
      <w:r w:rsidR="00B1415F" w:rsidRPr="00B1415F">
        <w:rPr>
          <w:rFonts w:eastAsia="Calibri" w:cs="Arial"/>
          <w:kern w:val="0"/>
          <w:szCs w:val="24"/>
          <w14:ligatures w14:val="none"/>
        </w:rPr>
        <w:t>descubrir estructuras repetitivas en datasets masivos usando algoritmos de clustering, clasificación o regresión para reducir la dimensionalidad e identificar información relevante</w:t>
      </w:r>
      <w:r w:rsidR="00B1415F">
        <w:rPr>
          <w:rFonts w:eastAsia="Calibri" w:cs="Arial"/>
          <w:kern w:val="0"/>
          <w:szCs w:val="24"/>
          <w14:ligatures w14:val="none"/>
        </w:rPr>
        <w:t xml:space="preserve">” (p. </w:t>
      </w:r>
      <w:r w:rsidR="005A162A">
        <w:rPr>
          <w:rFonts w:eastAsia="Calibri" w:cs="Arial"/>
          <w:kern w:val="0"/>
          <w:szCs w:val="24"/>
          <w14:ligatures w14:val="none"/>
        </w:rPr>
        <w:t>89).</w:t>
      </w:r>
    </w:p>
    <w:p w14:paraId="7332F8CF" w14:textId="77777777" w:rsidR="00D71D77" w:rsidRDefault="00291B2D" w:rsidP="007D4C3F">
      <w:pPr>
        <w:spacing w:line="360" w:lineRule="auto"/>
        <w:jc w:val="both"/>
      </w:pPr>
      <w:r w:rsidRPr="00291B2D">
        <w:rPr>
          <w:rFonts w:eastAsia="Calibri" w:cs="Arial"/>
          <w:kern w:val="0"/>
          <w:szCs w:val="24"/>
          <w14:ligatures w14:val="none"/>
        </w:rPr>
        <w:t>Los planteamientos de Han et al.</w:t>
      </w:r>
      <w:r>
        <w:rPr>
          <w:rFonts w:eastAsia="Calibri" w:cs="Arial"/>
          <w:kern w:val="0"/>
          <w:szCs w:val="24"/>
          <w14:ligatures w14:val="none"/>
        </w:rPr>
        <w:t>,</w:t>
      </w:r>
      <w:r w:rsidRPr="00291B2D">
        <w:rPr>
          <w:rFonts w:eastAsia="Calibri" w:cs="Arial"/>
          <w:kern w:val="0"/>
          <w:szCs w:val="24"/>
          <w14:ligatures w14:val="none"/>
        </w:rPr>
        <w:t xml:space="preserve"> (2022)</w:t>
      </w:r>
      <w:r w:rsidR="00EA1D7C">
        <w:rPr>
          <w:rFonts w:eastAsia="Calibri" w:cs="Arial"/>
          <w:kern w:val="0"/>
          <w:szCs w:val="24"/>
          <w14:ligatures w14:val="none"/>
        </w:rPr>
        <w:t xml:space="preserve"> y</w:t>
      </w:r>
      <w:r w:rsidRPr="00291B2D">
        <w:rPr>
          <w:rFonts w:eastAsia="Calibri" w:cs="Arial"/>
          <w:kern w:val="0"/>
          <w:szCs w:val="24"/>
          <w14:ligatures w14:val="none"/>
        </w:rPr>
        <w:t xml:space="preserve"> García et al.</w:t>
      </w:r>
      <w:r>
        <w:rPr>
          <w:rFonts w:eastAsia="Calibri" w:cs="Arial"/>
          <w:kern w:val="0"/>
          <w:szCs w:val="24"/>
          <w14:ligatures w14:val="none"/>
        </w:rPr>
        <w:t>,</w:t>
      </w:r>
      <w:r w:rsidRPr="00291B2D">
        <w:rPr>
          <w:rFonts w:eastAsia="Calibri" w:cs="Arial"/>
          <w:kern w:val="0"/>
          <w:szCs w:val="24"/>
          <w14:ligatures w14:val="none"/>
        </w:rPr>
        <w:t xml:space="preserve"> (2023) coinciden en que el proceso de detección de patrones en datos busca extraer información significativa que permita tomar decisiones estratégicas. Sin embargo</w:t>
      </w:r>
      <w:r w:rsidR="00EA1D7C">
        <w:rPr>
          <w:rFonts w:eastAsia="Calibri" w:cs="Arial"/>
          <w:kern w:val="0"/>
          <w:szCs w:val="24"/>
          <w14:ligatures w14:val="none"/>
        </w:rPr>
        <w:t>,</w:t>
      </w:r>
      <w:r w:rsidR="00EA1D7C" w:rsidRPr="00EA1D7C">
        <w:rPr>
          <w:rFonts w:eastAsia="Calibri" w:cs="Arial"/>
          <w:kern w:val="0"/>
          <w:szCs w:val="24"/>
          <w14:ligatures w14:val="none"/>
        </w:rPr>
        <w:t xml:space="preserve"> Domingos (2018)</w:t>
      </w:r>
      <w:r w:rsidR="00EA1D7C">
        <w:rPr>
          <w:rFonts w:eastAsia="Calibri" w:cs="Arial"/>
          <w:kern w:val="0"/>
          <w:szCs w:val="24"/>
          <w14:ligatures w14:val="none"/>
        </w:rPr>
        <w:t xml:space="preserve"> presenta un enfoque </w:t>
      </w:r>
      <w:r w:rsidR="00502F8F">
        <w:rPr>
          <w:rFonts w:eastAsia="Calibri" w:cs="Arial"/>
          <w:kern w:val="0"/>
          <w:szCs w:val="24"/>
          <w14:ligatures w14:val="none"/>
        </w:rPr>
        <w:t>diferentes a los autores anteriores al</w:t>
      </w:r>
      <w:r w:rsidR="00C65BA4">
        <w:rPr>
          <w:rFonts w:eastAsia="Calibri" w:cs="Arial"/>
          <w:kern w:val="0"/>
          <w:szCs w:val="24"/>
          <w14:ligatures w14:val="none"/>
        </w:rPr>
        <w:t xml:space="preserve"> </w:t>
      </w:r>
      <w:r w:rsidR="00C65BA4" w:rsidRPr="00C65BA4">
        <w:rPr>
          <w:rFonts w:eastAsia="Calibri" w:cs="Arial"/>
          <w:kern w:val="0"/>
          <w:szCs w:val="24"/>
          <w14:ligatures w14:val="none"/>
        </w:rPr>
        <w:t>profundiza</w:t>
      </w:r>
      <w:r w:rsidR="00C65BA4">
        <w:rPr>
          <w:rFonts w:eastAsia="Calibri" w:cs="Arial"/>
          <w:kern w:val="0"/>
          <w:szCs w:val="24"/>
          <w14:ligatures w14:val="none"/>
        </w:rPr>
        <w:t>r</w:t>
      </w:r>
      <w:r w:rsidR="00C65BA4" w:rsidRPr="00C65BA4">
        <w:rPr>
          <w:rFonts w:eastAsia="Calibri" w:cs="Arial"/>
          <w:kern w:val="0"/>
          <w:szCs w:val="24"/>
          <w14:ligatures w14:val="none"/>
        </w:rPr>
        <w:t xml:space="preserve"> en los métodos </w:t>
      </w:r>
      <w:r w:rsidR="00C65BA4" w:rsidRPr="00C65BA4">
        <w:rPr>
          <w:rFonts w:eastAsia="Calibri" w:cs="Arial"/>
          <w:kern w:val="0"/>
          <w:szCs w:val="24"/>
          <w14:ligatures w14:val="none"/>
        </w:rPr>
        <w:lastRenderedPageBreak/>
        <w:t>empleados, señalando que el proceso implica aplicar algoritmos como clustering, clasificación o regresión para reducir la complejidad de los datos y detectar estructuras repetitivas.</w:t>
      </w:r>
      <w:r w:rsidR="00E95B40" w:rsidRPr="00E95B40">
        <w:t xml:space="preserve"> </w:t>
      </w:r>
    </w:p>
    <w:p w14:paraId="67E3C861" w14:textId="4A27C810" w:rsidR="005A162A" w:rsidRDefault="00E95B40" w:rsidP="007D4C3F">
      <w:pPr>
        <w:spacing w:line="360" w:lineRule="auto"/>
        <w:jc w:val="both"/>
        <w:rPr>
          <w:rFonts w:eastAsia="Calibri" w:cs="Arial"/>
          <w:kern w:val="0"/>
          <w:szCs w:val="24"/>
          <w14:ligatures w14:val="none"/>
        </w:rPr>
      </w:pPr>
      <w:r w:rsidRPr="00E95B40">
        <w:rPr>
          <w:rFonts w:eastAsia="Calibri" w:cs="Arial"/>
          <w:kern w:val="0"/>
          <w:szCs w:val="24"/>
          <w14:ligatures w14:val="none"/>
        </w:rPr>
        <w:t>Entre las definiciones contrastadas, la propuesta de Han et al.</w:t>
      </w:r>
      <w:r>
        <w:rPr>
          <w:rFonts w:eastAsia="Calibri" w:cs="Arial"/>
          <w:kern w:val="0"/>
          <w:szCs w:val="24"/>
          <w14:ligatures w14:val="none"/>
        </w:rPr>
        <w:t>,</w:t>
      </w:r>
      <w:r w:rsidRPr="00E95B40">
        <w:rPr>
          <w:rFonts w:eastAsia="Calibri" w:cs="Arial"/>
          <w:kern w:val="0"/>
          <w:szCs w:val="24"/>
          <w14:ligatures w14:val="none"/>
        </w:rPr>
        <w:t xml:space="preserve"> (2022) se presenta como la más integral, al abarcar tanto la variedad de técnicas utilizadas como la utilidad predictiva del análisis</w:t>
      </w:r>
      <w:r>
        <w:rPr>
          <w:rFonts w:eastAsia="Calibri" w:cs="Arial"/>
          <w:kern w:val="0"/>
          <w:szCs w:val="24"/>
          <w14:ligatures w14:val="none"/>
        </w:rPr>
        <w:t xml:space="preserve"> de datos</w:t>
      </w:r>
      <w:r w:rsidRPr="00E95B40">
        <w:rPr>
          <w:rFonts w:eastAsia="Calibri" w:cs="Arial"/>
          <w:kern w:val="0"/>
          <w:szCs w:val="24"/>
          <w14:ligatures w14:val="none"/>
        </w:rPr>
        <w:t>. En consecuencia, este proceso representa una herramienta estratégica para transformar grandes volúmenes de datos e</w:t>
      </w:r>
      <w:r>
        <w:rPr>
          <w:rFonts w:eastAsia="Calibri" w:cs="Arial"/>
          <w:kern w:val="0"/>
          <w:szCs w:val="24"/>
          <w14:ligatures w14:val="none"/>
        </w:rPr>
        <w:t>n información relevante par</w:t>
      </w:r>
      <w:r w:rsidR="00205792">
        <w:rPr>
          <w:rFonts w:eastAsia="Calibri" w:cs="Arial"/>
          <w:kern w:val="0"/>
          <w:szCs w:val="24"/>
          <w14:ligatures w14:val="none"/>
        </w:rPr>
        <w:t>a tomar decisiones que se ajusten a los requerimientos del mercado</w:t>
      </w:r>
      <w:r w:rsidRPr="00E95B40">
        <w:rPr>
          <w:rFonts w:eastAsia="Calibri" w:cs="Arial"/>
          <w:kern w:val="0"/>
          <w:szCs w:val="24"/>
          <w14:ligatures w14:val="none"/>
        </w:rPr>
        <w:t>.</w:t>
      </w:r>
    </w:p>
    <w:p w14:paraId="0114B7DA" w14:textId="6BA5501D" w:rsidR="00101FE2" w:rsidRPr="003E27C6" w:rsidRDefault="009B696C" w:rsidP="003E27C6">
      <w:pPr>
        <w:pStyle w:val="Ttulo2"/>
        <w:spacing w:before="0" w:after="160" w:line="360" w:lineRule="auto"/>
        <w:jc w:val="both"/>
        <w:rPr>
          <w:rFonts w:ascii="Arial" w:eastAsia="Calibri" w:hAnsi="Arial" w:cs="Arial"/>
          <w:b/>
          <w:bCs/>
          <w:color w:val="auto"/>
          <w:kern w:val="0"/>
          <w:sz w:val="24"/>
          <w:szCs w:val="24"/>
          <w14:ligatures w14:val="none"/>
        </w:rPr>
      </w:pPr>
      <w:bookmarkStart w:id="52" w:name="_Toc209465096"/>
      <w:r>
        <w:rPr>
          <w:rFonts w:ascii="Arial" w:eastAsia="Calibri" w:hAnsi="Arial" w:cs="Arial"/>
          <w:b/>
          <w:bCs/>
          <w:color w:val="auto"/>
          <w:kern w:val="0"/>
          <w:sz w:val="24"/>
          <w:szCs w:val="24"/>
          <w14:ligatures w14:val="none"/>
        </w:rPr>
        <w:t xml:space="preserve">2.2.1.2 </w:t>
      </w:r>
      <w:r w:rsidR="00F80F1B" w:rsidRPr="003C1A1B">
        <w:rPr>
          <w:rFonts w:ascii="Arial" w:eastAsia="Calibri" w:hAnsi="Arial" w:cs="Arial"/>
          <w:b/>
          <w:bCs/>
          <w:color w:val="auto"/>
          <w:kern w:val="0"/>
          <w:sz w:val="24"/>
          <w:szCs w:val="24"/>
          <w14:ligatures w14:val="none"/>
        </w:rPr>
        <w:t>V</w:t>
      </w:r>
      <w:r w:rsidR="00085CC3" w:rsidRPr="003C1A1B">
        <w:rPr>
          <w:rFonts w:ascii="Arial" w:eastAsia="Calibri" w:hAnsi="Arial" w:cs="Arial"/>
          <w:b/>
          <w:bCs/>
          <w:color w:val="auto"/>
          <w:kern w:val="0"/>
          <w:sz w:val="24"/>
          <w:szCs w:val="24"/>
          <w14:ligatures w14:val="none"/>
        </w:rPr>
        <w:t>entajas de la inteligencia artificial</w:t>
      </w:r>
      <w:r w:rsidR="00085CC3">
        <w:rPr>
          <w:rFonts w:ascii="Arial" w:eastAsia="Calibri" w:hAnsi="Arial" w:cs="Arial"/>
          <w:b/>
          <w:bCs/>
          <w:color w:val="auto"/>
          <w:kern w:val="0"/>
          <w:sz w:val="24"/>
          <w:szCs w:val="24"/>
          <w14:ligatures w14:val="none"/>
        </w:rPr>
        <w:t xml:space="preserve"> para la toma de decisiones</w:t>
      </w:r>
      <w:bookmarkEnd w:id="52"/>
      <w:r w:rsidR="003E27C6">
        <w:rPr>
          <w:rFonts w:ascii="Arial" w:eastAsia="Calibri" w:hAnsi="Arial" w:cs="Arial"/>
          <w:b/>
          <w:bCs/>
          <w:color w:val="auto"/>
          <w:kern w:val="0"/>
          <w:sz w:val="24"/>
          <w:szCs w:val="24"/>
          <w14:ligatures w14:val="none"/>
        </w:rPr>
        <w:t>.</w:t>
      </w:r>
      <w:r w:rsidR="003E27C6" w:rsidRPr="003E27C6">
        <w:rPr>
          <w:rFonts w:ascii="Arial" w:eastAsia="Calibri" w:hAnsi="Arial" w:cs="Arial"/>
          <w:b/>
          <w:bCs/>
          <w:color w:val="auto"/>
          <w:kern w:val="0"/>
          <w:sz w:val="24"/>
          <w:szCs w:val="24"/>
          <w14:ligatures w14:val="none"/>
        </w:rPr>
        <w:t xml:space="preserve"> </w:t>
      </w:r>
      <w:r w:rsidR="00AB2369" w:rsidRPr="003E27C6">
        <w:rPr>
          <w:rFonts w:ascii="Arial" w:eastAsia="Calibri" w:hAnsi="Arial" w:cs="Arial"/>
          <w:color w:val="auto"/>
          <w:kern w:val="0"/>
          <w:sz w:val="24"/>
          <w:szCs w:val="24"/>
          <w14:ligatures w14:val="none"/>
        </w:rPr>
        <w:t>La IA</w:t>
      </w:r>
      <w:r w:rsidR="0040256F" w:rsidRPr="003E27C6">
        <w:rPr>
          <w:rFonts w:ascii="Arial" w:eastAsia="Calibri" w:hAnsi="Arial" w:cs="Arial"/>
          <w:color w:val="auto"/>
          <w:kern w:val="0"/>
          <w:sz w:val="24"/>
          <w:szCs w:val="24"/>
          <w14:ligatures w14:val="none"/>
        </w:rPr>
        <w:t xml:space="preserve"> para la toma de decisiones</w:t>
      </w:r>
      <w:r w:rsidR="00AB2369" w:rsidRPr="003E27C6">
        <w:rPr>
          <w:rFonts w:ascii="Arial" w:eastAsia="Calibri" w:hAnsi="Arial" w:cs="Arial"/>
          <w:color w:val="auto"/>
          <w:kern w:val="0"/>
          <w:sz w:val="24"/>
          <w:szCs w:val="24"/>
          <w14:ligatures w14:val="none"/>
        </w:rPr>
        <w:t xml:space="preserve"> ha traído consigo una serie de ventajas para las organizaciones de diferentes sectores. Estas se encuentran relacionadas en la mayoría de los casos con la optimización de los procesos y el aumento de la productividad de las organizaciones. </w:t>
      </w:r>
      <w:r w:rsidR="00556131" w:rsidRPr="003E27C6">
        <w:rPr>
          <w:rFonts w:ascii="Arial" w:eastAsia="Calibri" w:hAnsi="Arial" w:cs="Arial"/>
          <w:color w:val="auto"/>
          <w:kern w:val="0"/>
          <w:sz w:val="24"/>
          <w:szCs w:val="24"/>
          <w14:ligatures w14:val="none"/>
        </w:rPr>
        <w:t>En este mismo sentido,</w:t>
      </w:r>
      <w:r w:rsidR="001D0653" w:rsidRPr="003E27C6">
        <w:rPr>
          <w:rFonts w:ascii="Arial" w:hAnsi="Arial" w:cs="Arial"/>
          <w:color w:val="auto"/>
          <w:sz w:val="24"/>
          <w:szCs w:val="24"/>
        </w:rPr>
        <w:t xml:space="preserve"> </w:t>
      </w:r>
      <w:r w:rsidR="001D0653" w:rsidRPr="003E27C6">
        <w:rPr>
          <w:rFonts w:ascii="Arial" w:eastAsia="Calibri" w:hAnsi="Arial" w:cs="Arial"/>
          <w:color w:val="auto"/>
          <w:kern w:val="0"/>
          <w:sz w:val="24"/>
          <w:szCs w:val="24"/>
          <w14:ligatures w14:val="none"/>
        </w:rPr>
        <w:t>Brynjolfsson &amp; McAfee (2019) proponen que “</w:t>
      </w:r>
      <w:r w:rsidR="003B5F1F" w:rsidRPr="003E27C6">
        <w:rPr>
          <w:rFonts w:ascii="Arial" w:eastAsia="Calibri" w:hAnsi="Arial" w:cs="Arial"/>
          <w:color w:val="auto"/>
          <w:kern w:val="0"/>
          <w:sz w:val="24"/>
          <w:szCs w:val="24"/>
          <w14:ligatures w14:val="none"/>
        </w:rPr>
        <w:t>La IA genera ventajas competitivas al aumentar la productividad, reducir costos operativos y crear nuevos modelos de negocio basados en datos</w:t>
      </w:r>
      <w:r w:rsidR="001D0653" w:rsidRPr="003E27C6">
        <w:rPr>
          <w:rFonts w:ascii="Arial" w:eastAsia="Calibri" w:hAnsi="Arial" w:cs="Arial"/>
          <w:color w:val="auto"/>
          <w:kern w:val="0"/>
          <w:sz w:val="24"/>
          <w:szCs w:val="24"/>
          <w14:ligatures w14:val="none"/>
        </w:rPr>
        <w:t xml:space="preserve">” (p. </w:t>
      </w:r>
      <w:r w:rsidR="00427247" w:rsidRPr="003E27C6">
        <w:rPr>
          <w:rFonts w:ascii="Arial" w:eastAsia="Calibri" w:hAnsi="Arial" w:cs="Arial"/>
          <w:color w:val="auto"/>
          <w:kern w:val="0"/>
          <w:sz w:val="24"/>
          <w:szCs w:val="24"/>
          <w14:ligatures w14:val="none"/>
        </w:rPr>
        <w:t>72).</w:t>
      </w:r>
    </w:p>
    <w:p w14:paraId="2F49FB58" w14:textId="33B7BB33" w:rsidR="00427247" w:rsidRDefault="00427247" w:rsidP="00616F2B">
      <w:pPr>
        <w:spacing w:line="360" w:lineRule="auto"/>
        <w:jc w:val="both"/>
        <w:rPr>
          <w:rFonts w:eastAsia="Calibri" w:cs="Arial"/>
          <w:kern w:val="0"/>
          <w:szCs w:val="24"/>
          <w14:ligatures w14:val="none"/>
        </w:rPr>
      </w:pPr>
      <w:r>
        <w:rPr>
          <w:rFonts w:eastAsia="Calibri" w:cs="Arial"/>
          <w:kern w:val="0"/>
          <w:szCs w:val="24"/>
          <w14:ligatures w14:val="none"/>
        </w:rPr>
        <w:t xml:space="preserve">Por otra parte, </w:t>
      </w:r>
      <w:r w:rsidR="00557267" w:rsidRPr="00557267">
        <w:rPr>
          <w:rFonts w:eastAsia="Calibri" w:cs="Arial"/>
          <w:kern w:val="0"/>
          <w:szCs w:val="24"/>
          <w14:ligatures w14:val="none"/>
        </w:rPr>
        <w:t xml:space="preserve">Russell &amp; Norvig </w:t>
      </w:r>
      <w:r w:rsidR="00557267">
        <w:rPr>
          <w:rFonts w:eastAsia="Calibri" w:cs="Arial"/>
          <w:kern w:val="0"/>
          <w:szCs w:val="24"/>
          <w14:ligatures w14:val="none"/>
        </w:rPr>
        <w:t>(</w:t>
      </w:r>
      <w:r w:rsidR="00557267" w:rsidRPr="00557267">
        <w:rPr>
          <w:rFonts w:eastAsia="Calibri" w:cs="Arial"/>
          <w:kern w:val="0"/>
          <w:szCs w:val="24"/>
          <w14:ligatures w14:val="none"/>
        </w:rPr>
        <w:t xml:space="preserve">2022, </w:t>
      </w:r>
      <w:r w:rsidR="00557267">
        <w:rPr>
          <w:rFonts w:eastAsia="Calibri" w:cs="Arial"/>
          <w:kern w:val="0"/>
          <w:szCs w:val="24"/>
          <w14:ligatures w14:val="none"/>
        </w:rPr>
        <w:t xml:space="preserve">p. </w:t>
      </w:r>
      <w:r w:rsidR="00557267" w:rsidRPr="00557267">
        <w:rPr>
          <w:rFonts w:eastAsia="Calibri" w:cs="Arial"/>
          <w:kern w:val="0"/>
          <w:szCs w:val="24"/>
          <w14:ligatures w14:val="none"/>
        </w:rPr>
        <w:t>215</w:t>
      </w:r>
      <w:r w:rsidR="00557267">
        <w:rPr>
          <w:rFonts w:eastAsia="Calibri" w:cs="Arial"/>
          <w:kern w:val="0"/>
          <w:szCs w:val="24"/>
          <w14:ligatures w14:val="none"/>
        </w:rPr>
        <w:t xml:space="preserve">) </w:t>
      </w:r>
      <w:r w:rsidR="004F7A3A">
        <w:rPr>
          <w:rFonts w:eastAsia="Calibri" w:cs="Arial"/>
          <w:kern w:val="0"/>
          <w:szCs w:val="24"/>
          <w14:ligatures w14:val="none"/>
        </w:rPr>
        <w:t>consideran que</w:t>
      </w:r>
    </w:p>
    <w:p w14:paraId="626A805D" w14:textId="08361C5B" w:rsidR="00F80F1B" w:rsidRDefault="00101FE2" w:rsidP="003E27C6">
      <w:pPr>
        <w:spacing w:after="100" w:afterAutospacing="1" w:line="240" w:lineRule="auto"/>
        <w:ind w:left="720"/>
        <w:jc w:val="both"/>
        <w:rPr>
          <w:rFonts w:eastAsia="Calibri" w:cs="Arial"/>
          <w:kern w:val="0"/>
          <w:szCs w:val="24"/>
          <w14:ligatures w14:val="none"/>
        </w:rPr>
      </w:pPr>
      <w:r w:rsidRPr="00101FE2">
        <w:rPr>
          <w:rFonts w:eastAsia="Calibri" w:cs="Arial"/>
          <w:kern w:val="0"/>
          <w:szCs w:val="24"/>
          <w14:ligatures w14:val="none"/>
        </w:rPr>
        <w:t>Las principales ventajas de la inteligencia artificial incluyen: (1) capacidad para procesar grandes volúmenes de datos con mayor rapidez y precisión que los humanos, (2) automatización de tareas complejas y peligrosas, (3) mejora en la toma de decisiones mediante análisis predictivos, y (4) personalización de servicios y productos a escala masiva, transformando industrias como la salud, finanzas y manufactura</w:t>
      </w:r>
      <w:r w:rsidR="004F7A3A">
        <w:rPr>
          <w:rFonts w:eastAsia="Calibri" w:cs="Arial"/>
          <w:kern w:val="0"/>
          <w:szCs w:val="24"/>
          <w14:ligatures w14:val="none"/>
        </w:rPr>
        <w:t>.</w:t>
      </w:r>
    </w:p>
    <w:p w14:paraId="48052BA6" w14:textId="77777777" w:rsidR="00924821" w:rsidRDefault="004F7A3A" w:rsidP="004F7A3A">
      <w:pPr>
        <w:spacing w:line="360" w:lineRule="auto"/>
        <w:jc w:val="both"/>
        <w:rPr>
          <w:rFonts w:eastAsia="Calibri" w:cs="Arial"/>
          <w:kern w:val="0"/>
          <w:szCs w:val="24"/>
          <w14:ligatures w14:val="none"/>
        </w:rPr>
      </w:pPr>
      <w:r>
        <w:rPr>
          <w:rFonts w:eastAsia="Calibri" w:cs="Arial"/>
          <w:kern w:val="0"/>
          <w:szCs w:val="24"/>
          <w14:ligatures w14:val="none"/>
        </w:rPr>
        <w:t xml:space="preserve">En </w:t>
      </w:r>
      <w:r w:rsidR="00924821">
        <w:rPr>
          <w:rFonts w:eastAsia="Calibri" w:cs="Arial"/>
          <w:kern w:val="0"/>
          <w:szCs w:val="24"/>
          <w14:ligatures w14:val="none"/>
        </w:rPr>
        <w:t>último</w:t>
      </w:r>
      <w:r>
        <w:rPr>
          <w:rFonts w:eastAsia="Calibri" w:cs="Arial"/>
          <w:kern w:val="0"/>
          <w:szCs w:val="24"/>
          <w14:ligatures w14:val="none"/>
        </w:rPr>
        <w:t xml:space="preserve"> lugar,</w:t>
      </w:r>
      <w:r w:rsidR="00924821">
        <w:t xml:space="preserve"> </w:t>
      </w:r>
      <w:r w:rsidR="00924821" w:rsidRPr="00924821">
        <w:rPr>
          <w:rFonts w:eastAsia="Calibri" w:cs="Arial"/>
          <w:kern w:val="0"/>
          <w:szCs w:val="24"/>
          <w14:ligatures w14:val="none"/>
        </w:rPr>
        <w:t>Borja</w:t>
      </w:r>
      <w:r w:rsidR="00924821">
        <w:rPr>
          <w:rFonts w:eastAsia="Calibri" w:cs="Arial"/>
          <w:kern w:val="0"/>
          <w:szCs w:val="24"/>
          <w14:ligatures w14:val="none"/>
        </w:rPr>
        <w:t xml:space="preserve"> et al.</w:t>
      </w:r>
      <w:r w:rsidR="00924821" w:rsidRPr="00924821">
        <w:rPr>
          <w:rFonts w:eastAsia="Calibri" w:cs="Arial"/>
          <w:kern w:val="0"/>
          <w:szCs w:val="24"/>
          <w14:ligatures w14:val="none"/>
        </w:rPr>
        <w:t xml:space="preserve">, </w:t>
      </w:r>
      <w:r w:rsidR="00924821">
        <w:rPr>
          <w:rFonts w:eastAsia="Calibri" w:cs="Arial"/>
          <w:kern w:val="0"/>
          <w:szCs w:val="24"/>
          <w14:ligatures w14:val="none"/>
        </w:rPr>
        <w:t>(</w:t>
      </w:r>
      <w:r w:rsidR="00924821" w:rsidRPr="00924821">
        <w:rPr>
          <w:rFonts w:eastAsia="Calibri" w:cs="Arial"/>
          <w:kern w:val="0"/>
          <w:szCs w:val="24"/>
          <w14:ligatures w14:val="none"/>
        </w:rPr>
        <w:t>2025</w:t>
      </w:r>
      <w:r w:rsidR="00924821">
        <w:rPr>
          <w:rFonts w:eastAsia="Calibri" w:cs="Arial"/>
          <w:kern w:val="0"/>
          <w:szCs w:val="24"/>
          <w14:ligatures w14:val="none"/>
        </w:rPr>
        <w:t>,</w:t>
      </w:r>
      <w:r w:rsidR="00924821" w:rsidRPr="00924821">
        <w:rPr>
          <w:rFonts w:eastAsia="Calibri" w:cs="Arial"/>
          <w:kern w:val="0"/>
          <w:szCs w:val="24"/>
          <w14:ligatures w14:val="none"/>
        </w:rPr>
        <w:t xml:space="preserve"> p. 6)</w:t>
      </w:r>
      <w:r w:rsidR="00924821">
        <w:rPr>
          <w:rFonts w:eastAsia="Calibri" w:cs="Arial"/>
          <w:kern w:val="0"/>
          <w:szCs w:val="24"/>
          <w14:ligatures w14:val="none"/>
        </w:rPr>
        <w:t xml:space="preserve"> afirman que</w:t>
      </w:r>
      <w:r>
        <w:rPr>
          <w:rFonts w:eastAsia="Calibri" w:cs="Arial"/>
          <w:kern w:val="0"/>
          <w:szCs w:val="24"/>
          <w14:ligatures w14:val="none"/>
        </w:rPr>
        <w:t xml:space="preserve"> </w:t>
      </w:r>
    </w:p>
    <w:p w14:paraId="26D2259B" w14:textId="09685A0C" w:rsidR="004F7A3A" w:rsidRDefault="00D3344A" w:rsidP="003E27C6">
      <w:pPr>
        <w:spacing w:after="100" w:afterAutospacing="1" w:line="240" w:lineRule="auto"/>
        <w:ind w:left="720"/>
        <w:jc w:val="both"/>
        <w:rPr>
          <w:rFonts w:eastAsia="Calibri" w:cs="Arial"/>
          <w:kern w:val="0"/>
          <w:szCs w:val="24"/>
          <w14:ligatures w14:val="none"/>
        </w:rPr>
      </w:pPr>
      <w:r w:rsidRPr="00D3344A">
        <w:rPr>
          <w:rFonts w:eastAsia="Calibri" w:cs="Arial"/>
          <w:kern w:val="0"/>
          <w:szCs w:val="24"/>
          <w14:ligatures w14:val="none"/>
        </w:rPr>
        <w:t>La implementación de la inteligencia artificial permite a las organizaciones automatizar procesos, optimizar la toma de decisiones, reducir costos operativos y generar ventajas competitivas sostenibles. Estas tecnologías ofrecen respuestas más rápidas y precisas, lo cual impacta positivamente en la eficiencia organizacional y la satisfacción del cliente</w:t>
      </w:r>
      <w:r w:rsidR="00924821">
        <w:rPr>
          <w:rFonts w:eastAsia="Calibri" w:cs="Arial"/>
          <w:kern w:val="0"/>
          <w:szCs w:val="24"/>
          <w14:ligatures w14:val="none"/>
        </w:rPr>
        <w:t>.</w:t>
      </w:r>
    </w:p>
    <w:p w14:paraId="2C390923" w14:textId="77777777" w:rsidR="00CE3867" w:rsidRDefault="000844CE" w:rsidP="00CE3867">
      <w:pPr>
        <w:spacing w:line="360" w:lineRule="auto"/>
        <w:jc w:val="both"/>
        <w:rPr>
          <w:rFonts w:eastAsia="Calibri" w:cs="Arial"/>
          <w:kern w:val="0"/>
          <w:szCs w:val="24"/>
          <w14:ligatures w14:val="none"/>
        </w:rPr>
      </w:pPr>
      <w:r>
        <w:rPr>
          <w:rFonts w:eastAsia="Calibri" w:cs="Arial"/>
          <w:kern w:val="0"/>
          <w:szCs w:val="24"/>
          <w14:ligatures w14:val="none"/>
        </w:rPr>
        <w:lastRenderedPageBreak/>
        <w:t xml:space="preserve">En relación con los postulados anteriores, se infiere que </w:t>
      </w:r>
      <w:r w:rsidR="00993DF0">
        <w:rPr>
          <w:rFonts w:eastAsia="Calibri" w:cs="Arial"/>
          <w:kern w:val="0"/>
          <w:szCs w:val="24"/>
          <w14:ligatures w14:val="none"/>
        </w:rPr>
        <w:t>B</w:t>
      </w:r>
      <w:r w:rsidR="00993DF0" w:rsidRPr="00993DF0">
        <w:rPr>
          <w:rFonts w:eastAsia="Calibri" w:cs="Arial"/>
          <w:kern w:val="0"/>
          <w:szCs w:val="24"/>
          <w14:ligatures w14:val="none"/>
        </w:rPr>
        <w:t>rynjolfsson y McAfee (2019), Russell y Norvig (2022) y Borja et al.</w:t>
      </w:r>
      <w:r w:rsidR="00993DF0">
        <w:rPr>
          <w:rFonts w:eastAsia="Calibri" w:cs="Arial"/>
          <w:kern w:val="0"/>
          <w:szCs w:val="24"/>
          <w14:ligatures w14:val="none"/>
        </w:rPr>
        <w:t>,</w:t>
      </w:r>
      <w:r w:rsidR="00993DF0" w:rsidRPr="00993DF0">
        <w:rPr>
          <w:rFonts w:eastAsia="Calibri" w:cs="Arial"/>
          <w:kern w:val="0"/>
          <w:szCs w:val="24"/>
          <w14:ligatures w14:val="none"/>
        </w:rPr>
        <w:t xml:space="preserve"> (2025) </w:t>
      </w:r>
      <w:r w:rsidR="00993DF0">
        <w:rPr>
          <w:rFonts w:eastAsia="Calibri" w:cs="Arial"/>
          <w:kern w:val="0"/>
          <w:szCs w:val="24"/>
          <w14:ligatures w14:val="none"/>
        </w:rPr>
        <w:t>presentan s</w:t>
      </w:r>
      <w:r w:rsidR="00000D62">
        <w:rPr>
          <w:rFonts w:eastAsia="Calibri" w:cs="Arial"/>
          <w:kern w:val="0"/>
          <w:szCs w:val="24"/>
          <w14:ligatures w14:val="none"/>
        </w:rPr>
        <w:t>emejanzas</w:t>
      </w:r>
      <w:r w:rsidR="00993DF0" w:rsidRPr="00993DF0">
        <w:rPr>
          <w:rFonts w:eastAsia="Calibri" w:cs="Arial"/>
          <w:kern w:val="0"/>
          <w:szCs w:val="24"/>
          <w14:ligatures w14:val="none"/>
        </w:rPr>
        <w:t xml:space="preserve"> en que la inteligencia artificial ofrece ventajas significativas a las organizaciones, especialmente en términos de productividad, eficiencia y toma de decisiones.</w:t>
      </w:r>
      <w:r w:rsidR="00000D62">
        <w:rPr>
          <w:rFonts w:eastAsia="Calibri" w:cs="Arial"/>
          <w:kern w:val="0"/>
          <w:szCs w:val="24"/>
          <w14:ligatures w14:val="none"/>
        </w:rPr>
        <w:t xml:space="preserve"> Cada autor presenta un enfoque particular </w:t>
      </w:r>
      <w:r w:rsidR="00355E20" w:rsidRPr="00355E20">
        <w:rPr>
          <w:rFonts w:eastAsia="Calibri" w:cs="Arial"/>
          <w:kern w:val="0"/>
          <w:szCs w:val="24"/>
          <w14:ligatures w14:val="none"/>
        </w:rPr>
        <w:t>Brynjolfsson y McAfee (2019) destacan que la IA genera ventajas competitivas mediante el aumento de la productividad, la reducción de costos y la creación de nuevos modelos de negocio basados en datos.</w:t>
      </w:r>
    </w:p>
    <w:p w14:paraId="1B687309" w14:textId="77777777" w:rsidR="00D71D77" w:rsidRDefault="00AC63D0" w:rsidP="00CE3867">
      <w:pPr>
        <w:spacing w:line="360" w:lineRule="auto"/>
        <w:jc w:val="both"/>
        <w:rPr>
          <w:rFonts w:eastAsia="Calibri" w:cs="Arial"/>
          <w:kern w:val="0"/>
          <w:szCs w:val="24"/>
          <w14:ligatures w14:val="none"/>
        </w:rPr>
      </w:pPr>
      <w:r>
        <w:rPr>
          <w:rFonts w:eastAsia="Calibri" w:cs="Arial"/>
          <w:kern w:val="0"/>
          <w:szCs w:val="24"/>
          <w14:ligatures w14:val="none"/>
        </w:rPr>
        <w:t xml:space="preserve">Por su parte, </w:t>
      </w:r>
      <w:r w:rsidR="009640DB" w:rsidRPr="009640DB">
        <w:rPr>
          <w:rFonts w:eastAsia="Calibri" w:cs="Arial"/>
          <w:kern w:val="0"/>
          <w:szCs w:val="24"/>
          <w14:ligatures w14:val="none"/>
        </w:rPr>
        <w:t>Russell y Norvig (2022) amplían el análisis al enumerar beneficios específicos, como el procesamiento de grandes volúmenes de datos, la automatización de tareas complejas, la mejora en decisiones a través de análisis predictivos y la personalización a gran escala</w:t>
      </w:r>
      <w:r w:rsidR="009640DB">
        <w:rPr>
          <w:rFonts w:eastAsia="Calibri" w:cs="Arial"/>
          <w:kern w:val="0"/>
          <w:szCs w:val="24"/>
          <w14:ligatures w14:val="none"/>
        </w:rPr>
        <w:t xml:space="preserve">. Mientras que </w:t>
      </w:r>
      <w:r w:rsidR="00CE3867" w:rsidRPr="00CE3867">
        <w:rPr>
          <w:rFonts w:eastAsia="Calibri" w:cs="Arial"/>
          <w:kern w:val="0"/>
          <w:szCs w:val="24"/>
          <w14:ligatures w14:val="none"/>
        </w:rPr>
        <w:t>Borja et al.</w:t>
      </w:r>
      <w:r w:rsidR="00CE3867">
        <w:rPr>
          <w:rFonts w:eastAsia="Calibri" w:cs="Arial"/>
          <w:kern w:val="0"/>
          <w:szCs w:val="24"/>
          <w14:ligatures w14:val="none"/>
        </w:rPr>
        <w:t>,</w:t>
      </w:r>
      <w:r w:rsidR="00CE3867" w:rsidRPr="00CE3867">
        <w:rPr>
          <w:rFonts w:eastAsia="Calibri" w:cs="Arial"/>
          <w:kern w:val="0"/>
          <w:szCs w:val="24"/>
          <w14:ligatures w14:val="none"/>
        </w:rPr>
        <w:t xml:space="preserve"> (2025) retoman elementos comunes al señalar que la IA permite automatizar procesos, optimizar decisiones y reducir costos</w:t>
      </w:r>
      <w:r w:rsidR="00CE3867">
        <w:rPr>
          <w:rFonts w:eastAsia="Calibri" w:cs="Arial"/>
          <w:kern w:val="0"/>
          <w:szCs w:val="24"/>
          <w14:ligatures w14:val="none"/>
        </w:rPr>
        <w:t xml:space="preserve">. Ahora bien, con relación a </w:t>
      </w:r>
      <w:r w:rsidR="00CE3867" w:rsidRPr="00CE3867">
        <w:rPr>
          <w:rFonts w:eastAsia="Calibri" w:cs="Arial"/>
          <w:kern w:val="0"/>
          <w:szCs w:val="24"/>
          <w14:ligatures w14:val="none"/>
        </w:rPr>
        <w:t xml:space="preserve">las definiciones analizadas, la de Russell y Norvig (2022) se considera más completa, ya que articula ventajas técnicas, estratégicas y sectoriales. </w:t>
      </w:r>
    </w:p>
    <w:p w14:paraId="4FA2E820" w14:textId="058005BA" w:rsidR="00CE3867" w:rsidRDefault="00CE3867" w:rsidP="00CE3867">
      <w:pPr>
        <w:spacing w:line="360" w:lineRule="auto"/>
        <w:jc w:val="both"/>
        <w:rPr>
          <w:rFonts w:eastAsia="Calibri" w:cs="Arial"/>
          <w:kern w:val="0"/>
          <w:szCs w:val="24"/>
          <w14:ligatures w14:val="none"/>
        </w:rPr>
      </w:pPr>
      <w:r w:rsidRPr="00CE3867">
        <w:rPr>
          <w:rFonts w:eastAsia="Calibri" w:cs="Arial"/>
          <w:kern w:val="0"/>
          <w:szCs w:val="24"/>
          <w14:ligatures w14:val="none"/>
        </w:rPr>
        <w:t>Esto evidencia que la inteligencia artificial no solo mejora el desempeño organizacional, sino que transforma profundamente los modelos operativos tradicionales.</w:t>
      </w:r>
    </w:p>
    <w:p w14:paraId="461C3F19" w14:textId="49F24742" w:rsidR="0083615A" w:rsidRPr="003E27C6" w:rsidRDefault="0083615A" w:rsidP="003E27C6">
      <w:pPr>
        <w:pStyle w:val="Ttulo2"/>
        <w:numPr>
          <w:ilvl w:val="0"/>
          <w:numId w:val="29"/>
        </w:numPr>
        <w:spacing w:before="0" w:after="100" w:afterAutospacing="1" w:line="360" w:lineRule="auto"/>
        <w:ind w:left="0" w:firstLine="0"/>
        <w:jc w:val="both"/>
        <w:rPr>
          <w:rFonts w:ascii="Arial" w:eastAsia="Calibri" w:hAnsi="Arial" w:cs="Arial"/>
          <w:b/>
          <w:bCs/>
          <w:color w:val="auto"/>
          <w:kern w:val="0"/>
          <w:sz w:val="24"/>
          <w:szCs w:val="24"/>
          <w14:ligatures w14:val="none"/>
        </w:rPr>
      </w:pPr>
      <w:bookmarkStart w:id="53" w:name="_Toc209465097"/>
      <w:r w:rsidRPr="003C1A1B">
        <w:rPr>
          <w:rFonts w:ascii="Arial" w:eastAsia="Calibri" w:hAnsi="Arial" w:cs="Arial"/>
          <w:b/>
          <w:bCs/>
          <w:color w:val="auto"/>
          <w:kern w:val="0"/>
          <w:sz w:val="24"/>
          <w:szCs w:val="24"/>
          <w14:ligatures w14:val="none"/>
        </w:rPr>
        <w:t>R</w:t>
      </w:r>
      <w:r w:rsidR="00085CC3" w:rsidRPr="003C1A1B">
        <w:rPr>
          <w:rFonts w:ascii="Arial" w:eastAsia="Calibri" w:hAnsi="Arial" w:cs="Arial"/>
          <w:b/>
          <w:bCs/>
          <w:color w:val="auto"/>
          <w:kern w:val="0"/>
          <w:sz w:val="24"/>
          <w:szCs w:val="24"/>
          <w14:ligatures w14:val="none"/>
        </w:rPr>
        <w:t>educción de errores humanos</w:t>
      </w:r>
      <w:bookmarkEnd w:id="53"/>
      <w:r w:rsidR="003E27C6" w:rsidRPr="003E27C6">
        <w:rPr>
          <w:rFonts w:ascii="Arial" w:eastAsia="Calibri" w:hAnsi="Arial" w:cs="Arial"/>
          <w:b/>
          <w:bCs/>
          <w:color w:val="auto"/>
          <w:kern w:val="0"/>
          <w:sz w:val="24"/>
          <w:szCs w:val="24"/>
          <w14:ligatures w14:val="none"/>
        </w:rPr>
        <w:t xml:space="preserve">. </w:t>
      </w:r>
      <w:r w:rsidR="000B76F8" w:rsidRPr="003E27C6">
        <w:rPr>
          <w:rFonts w:ascii="Arial" w:eastAsia="Calibri" w:hAnsi="Arial" w:cs="Arial"/>
          <w:color w:val="auto"/>
          <w:kern w:val="0"/>
          <w:sz w:val="24"/>
          <w:szCs w:val="24"/>
          <w14:ligatures w14:val="none"/>
        </w:rPr>
        <w:t xml:space="preserve">La </w:t>
      </w:r>
      <w:r w:rsidR="00067C9F" w:rsidRPr="003E27C6">
        <w:rPr>
          <w:rFonts w:ascii="Arial" w:eastAsia="Calibri" w:hAnsi="Arial" w:cs="Arial"/>
          <w:color w:val="auto"/>
          <w:kern w:val="0"/>
          <w:sz w:val="24"/>
          <w:szCs w:val="24"/>
          <w14:ligatures w14:val="none"/>
        </w:rPr>
        <w:t xml:space="preserve">reducción de errores </w:t>
      </w:r>
      <w:r w:rsidR="00F12796" w:rsidRPr="003E27C6">
        <w:rPr>
          <w:rFonts w:ascii="Arial" w:eastAsia="Calibri" w:hAnsi="Arial" w:cs="Arial"/>
          <w:color w:val="auto"/>
          <w:kern w:val="0"/>
          <w:sz w:val="24"/>
          <w:szCs w:val="24"/>
          <w14:ligatures w14:val="none"/>
        </w:rPr>
        <w:t xml:space="preserve">se refiere a las estrategias que implementan las organizaciones </w:t>
      </w:r>
      <w:r w:rsidR="002B4A2D" w:rsidRPr="003E27C6">
        <w:rPr>
          <w:rFonts w:ascii="Arial" w:eastAsia="Calibri" w:hAnsi="Arial" w:cs="Arial"/>
          <w:color w:val="auto"/>
          <w:kern w:val="0"/>
          <w:sz w:val="24"/>
          <w:szCs w:val="24"/>
          <w14:ligatures w14:val="none"/>
        </w:rPr>
        <w:t xml:space="preserve">para disminuir la probabilidad de que se presenten errores en diferentes contextos organizacionales. </w:t>
      </w:r>
      <w:r w:rsidR="00D95E77" w:rsidRPr="003E27C6">
        <w:rPr>
          <w:rFonts w:ascii="Arial" w:eastAsia="Calibri" w:hAnsi="Arial" w:cs="Arial"/>
          <w:color w:val="auto"/>
          <w:kern w:val="0"/>
          <w:sz w:val="24"/>
          <w:szCs w:val="24"/>
          <w14:ligatures w14:val="none"/>
        </w:rPr>
        <w:t xml:space="preserve">En relación con lo anterior, </w:t>
      </w:r>
      <w:r w:rsidR="004D34F4" w:rsidRPr="003E27C6">
        <w:rPr>
          <w:rFonts w:ascii="Arial" w:eastAsia="Calibri" w:hAnsi="Arial" w:cs="Arial"/>
          <w:color w:val="auto"/>
          <w:kern w:val="0"/>
          <w:sz w:val="24"/>
          <w:szCs w:val="24"/>
          <w14:ligatures w14:val="none"/>
        </w:rPr>
        <w:t>Leveson (2020, p. 183)</w:t>
      </w:r>
      <w:r w:rsidR="00535B1E" w:rsidRPr="003E27C6">
        <w:rPr>
          <w:rFonts w:ascii="Arial" w:eastAsia="Calibri" w:hAnsi="Arial" w:cs="Arial"/>
          <w:color w:val="auto"/>
          <w:kern w:val="0"/>
          <w:sz w:val="24"/>
          <w:szCs w:val="24"/>
          <w14:ligatures w14:val="none"/>
        </w:rPr>
        <w:t xml:space="preserve"> considera que</w:t>
      </w:r>
    </w:p>
    <w:p w14:paraId="46C5DC2C" w14:textId="3850F0D0" w:rsidR="00AC63D0" w:rsidRDefault="005F4B58" w:rsidP="003E27C6">
      <w:pPr>
        <w:spacing w:after="100" w:afterAutospacing="1" w:line="240" w:lineRule="auto"/>
        <w:ind w:left="720"/>
        <w:jc w:val="both"/>
        <w:rPr>
          <w:rFonts w:eastAsia="Calibri" w:cs="Arial"/>
          <w:kern w:val="0"/>
          <w:szCs w:val="24"/>
          <w14:ligatures w14:val="none"/>
        </w:rPr>
      </w:pPr>
      <w:r w:rsidRPr="005F4B58">
        <w:rPr>
          <w:rFonts w:eastAsia="Calibri" w:cs="Arial"/>
          <w:kern w:val="0"/>
          <w:szCs w:val="24"/>
          <w14:ligatures w14:val="none"/>
        </w:rPr>
        <w:t>La reducción de errores humanos mediante sistemas automatizados se logra a través de: (</w:t>
      </w:r>
      <w:r>
        <w:rPr>
          <w:rFonts w:eastAsia="Calibri" w:cs="Arial"/>
          <w:kern w:val="0"/>
          <w:szCs w:val="24"/>
          <w14:ligatures w14:val="none"/>
        </w:rPr>
        <w:t>a</w:t>
      </w:r>
      <w:r w:rsidRPr="005F4B58">
        <w:rPr>
          <w:rFonts w:eastAsia="Calibri" w:cs="Arial"/>
          <w:kern w:val="0"/>
          <w:szCs w:val="24"/>
          <w14:ligatures w14:val="none"/>
        </w:rPr>
        <w:t>) eliminación de tareas repetitivas propensas a fallos, (</w:t>
      </w:r>
      <w:r>
        <w:rPr>
          <w:rFonts w:eastAsia="Calibri" w:cs="Arial"/>
          <w:kern w:val="0"/>
          <w:szCs w:val="24"/>
          <w14:ligatures w14:val="none"/>
        </w:rPr>
        <w:t>b</w:t>
      </w:r>
      <w:r w:rsidRPr="005F4B58">
        <w:rPr>
          <w:rFonts w:eastAsia="Calibri" w:cs="Arial"/>
          <w:kern w:val="0"/>
          <w:szCs w:val="24"/>
          <w14:ligatures w14:val="none"/>
        </w:rPr>
        <w:t>) implementación de verificaciones algorítmicas en tiempo real, (</w:t>
      </w:r>
      <w:r>
        <w:rPr>
          <w:rFonts w:eastAsia="Calibri" w:cs="Arial"/>
          <w:kern w:val="0"/>
          <w:szCs w:val="24"/>
          <w14:ligatures w14:val="none"/>
        </w:rPr>
        <w:t>c</w:t>
      </w:r>
      <w:r w:rsidRPr="005F4B58">
        <w:rPr>
          <w:rFonts w:eastAsia="Calibri" w:cs="Arial"/>
          <w:kern w:val="0"/>
          <w:szCs w:val="24"/>
          <w14:ligatures w14:val="none"/>
        </w:rPr>
        <w:t>) estandarización de procesos críticos, y (</w:t>
      </w:r>
      <w:r>
        <w:rPr>
          <w:rFonts w:eastAsia="Calibri" w:cs="Arial"/>
          <w:kern w:val="0"/>
          <w:szCs w:val="24"/>
          <w14:ligatures w14:val="none"/>
        </w:rPr>
        <w:t>d</w:t>
      </w:r>
      <w:r w:rsidRPr="005F4B58">
        <w:rPr>
          <w:rFonts w:eastAsia="Calibri" w:cs="Arial"/>
          <w:kern w:val="0"/>
          <w:szCs w:val="24"/>
          <w14:ligatures w14:val="none"/>
        </w:rPr>
        <w:t>) análisis predictivo que anticipa posibles fallos antes de que ocurran, demostrando mayor eficacia en sectores como aviación y medicina</w:t>
      </w:r>
      <w:r>
        <w:rPr>
          <w:rFonts w:eastAsia="Calibri" w:cs="Arial"/>
          <w:kern w:val="0"/>
          <w:szCs w:val="24"/>
          <w14:ligatures w14:val="none"/>
        </w:rPr>
        <w:t>.</w:t>
      </w:r>
    </w:p>
    <w:p w14:paraId="130C25FC" w14:textId="77777777" w:rsidR="00CD7D11" w:rsidRDefault="00184CFD" w:rsidP="002C2ADC">
      <w:pPr>
        <w:spacing w:line="360" w:lineRule="auto"/>
        <w:jc w:val="both"/>
        <w:rPr>
          <w:rFonts w:eastAsia="Calibri" w:cs="Arial"/>
          <w:kern w:val="0"/>
          <w:szCs w:val="24"/>
          <w14:ligatures w14:val="none"/>
        </w:rPr>
      </w:pPr>
      <w:r>
        <w:rPr>
          <w:rFonts w:eastAsia="Calibri" w:cs="Arial"/>
          <w:kern w:val="0"/>
          <w:szCs w:val="24"/>
          <w14:ligatures w14:val="none"/>
        </w:rPr>
        <w:lastRenderedPageBreak/>
        <w:t>Además,</w:t>
      </w:r>
      <w:r w:rsidR="00AB65B3">
        <w:t xml:space="preserve"> </w:t>
      </w:r>
      <w:r w:rsidR="00AB65B3" w:rsidRPr="00AB65B3">
        <w:rPr>
          <w:rFonts w:eastAsia="Calibri" w:cs="Arial"/>
          <w:kern w:val="0"/>
          <w:szCs w:val="24"/>
          <w14:ligatures w14:val="none"/>
        </w:rPr>
        <w:t>Mejía &amp; González</w:t>
      </w:r>
      <w:r w:rsidR="00AB65B3">
        <w:rPr>
          <w:rFonts w:eastAsia="Calibri" w:cs="Arial"/>
          <w:kern w:val="0"/>
          <w:szCs w:val="24"/>
          <w14:ligatures w14:val="none"/>
        </w:rPr>
        <w:t xml:space="preserve"> (</w:t>
      </w:r>
      <w:r w:rsidR="00AB65B3" w:rsidRPr="00AB65B3">
        <w:rPr>
          <w:rFonts w:eastAsia="Calibri" w:cs="Arial"/>
          <w:kern w:val="0"/>
          <w:szCs w:val="24"/>
          <w14:ligatures w14:val="none"/>
        </w:rPr>
        <w:t>2024, p. 5)</w:t>
      </w:r>
      <w:r w:rsidR="00CD7D11">
        <w:rPr>
          <w:rFonts w:eastAsia="Calibri" w:cs="Arial"/>
          <w:kern w:val="0"/>
          <w:szCs w:val="24"/>
          <w14:ligatures w14:val="none"/>
        </w:rPr>
        <w:t xml:space="preserve"> </w:t>
      </w:r>
      <w:r w:rsidR="00E04303">
        <w:rPr>
          <w:rFonts w:eastAsia="Calibri" w:cs="Arial"/>
          <w:kern w:val="0"/>
          <w:szCs w:val="24"/>
          <w14:ligatures w14:val="none"/>
        </w:rPr>
        <w:t xml:space="preserve">enfocan este concepto en una área </w:t>
      </w:r>
      <w:r w:rsidR="00CD7D11">
        <w:rPr>
          <w:rFonts w:eastAsia="Calibri" w:cs="Arial"/>
          <w:kern w:val="0"/>
          <w:szCs w:val="24"/>
          <w14:ligatures w14:val="none"/>
        </w:rPr>
        <w:t>específica al afirmar</w:t>
      </w:r>
    </w:p>
    <w:p w14:paraId="17091B6C" w14:textId="2113E385" w:rsidR="002C2ADC" w:rsidRDefault="00AB65B3" w:rsidP="003E27C6">
      <w:pPr>
        <w:spacing w:after="100" w:afterAutospacing="1" w:line="240" w:lineRule="auto"/>
        <w:ind w:left="720"/>
        <w:jc w:val="both"/>
        <w:rPr>
          <w:rFonts w:eastAsia="Calibri" w:cs="Arial"/>
          <w:kern w:val="0"/>
          <w:szCs w:val="24"/>
          <w14:ligatures w14:val="none"/>
        </w:rPr>
      </w:pPr>
      <w:r w:rsidRPr="00AB65B3">
        <w:rPr>
          <w:rFonts w:eastAsia="Calibri" w:cs="Arial"/>
          <w:kern w:val="0"/>
          <w:szCs w:val="24"/>
          <w14:ligatures w14:val="none"/>
        </w:rPr>
        <w:t>Diversos estudios destacan el valor de la inteligencia artificial para mejorar la precisión de los informes y reducir errores humanos en la contabilidad y auditoría. Esto permite a los contadores enfocarse en actividades de mayor valor estratégico, como el análisis de datos y la toma de decisiones basadas en evidencias</w:t>
      </w:r>
      <w:r w:rsidR="00CD7D11">
        <w:rPr>
          <w:rFonts w:eastAsia="Calibri" w:cs="Arial"/>
          <w:kern w:val="0"/>
          <w:szCs w:val="24"/>
          <w14:ligatures w14:val="none"/>
        </w:rPr>
        <w:t>.</w:t>
      </w:r>
    </w:p>
    <w:p w14:paraId="749EB06D" w14:textId="77777777" w:rsidR="00D71D77" w:rsidRDefault="00F47C0E" w:rsidP="00DA328F">
      <w:pPr>
        <w:spacing w:line="360" w:lineRule="auto"/>
        <w:jc w:val="both"/>
        <w:rPr>
          <w:rFonts w:eastAsia="Calibri" w:cs="Arial"/>
          <w:kern w:val="0"/>
          <w:szCs w:val="24"/>
          <w14:ligatures w14:val="none"/>
        </w:rPr>
      </w:pPr>
      <w:r>
        <w:rPr>
          <w:rFonts w:eastAsia="Calibri" w:cs="Arial"/>
          <w:kern w:val="0"/>
          <w:szCs w:val="24"/>
          <w14:ligatures w14:val="none"/>
        </w:rPr>
        <w:t>Por otro lado,</w:t>
      </w:r>
      <w:r w:rsidR="00AB5D92" w:rsidRPr="00AB5D92">
        <w:t xml:space="preserve"> </w:t>
      </w:r>
      <w:r w:rsidR="00AB5D92" w:rsidRPr="00AB5D92">
        <w:rPr>
          <w:rFonts w:eastAsia="Calibri" w:cs="Arial"/>
          <w:kern w:val="0"/>
          <w:szCs w:val="24"/>
          <w14:ligatures w14:val="none"/>
        </w:rPr>
        <w:t>García</w:t>
      </w:r>
      <w:r w:rsidR="00AB5D92">
        <w:rPr>
          <w:rFonts w:eastAsia="Calibri" w:cs="Arial"/>
          <w:kern w:val="0"/>
          <w:szCs w:val="24"/>
          <w14:ligatures w14:val="none"/>
        </w:rPr>
        <w:t xml:space="preserve"> (</w:t>
      </w:r>
      <w:r w:rsidR="00AB5D92" w:rsidRPr="00AB5D92">
        <w:rPr>
          <w:rFonts w:eastAsia="Calibri" w:cs="Arial"/>
          <w:kern w:val="0"/>
          <w:szCs w:val="24"/>
          <w14:ligatures w14:val="none"/>
        </w:rPr>
        <w:t>2021)</w:t>
      </w:r>
      <w:r w:rsidR="00AB5D92">
        <w:rPr>
          <w:rFonts w:eastAsia="Calibri" w:cs="Arial"/>
          <w:kern w:val="0"/>
          <w:szCs w:val="24"/>
          <w14:ligatures w14:val="none"/>
        </w:rPr>
        <w:t xml:space="preserve"> señala que</w:t>
      </w:r>
      <w:r>
        <w:rPr>
          <w:rFonts w:eastAsia="Calibri" w:cs="Arial"/>
          <w:kern w:val="0"/>
          <w:szCs w:val="24"/>
          <w14:ligatures w14:val="none"/>
        </w:rPr>
        <w:t xml:space="preserve"> </w:t>
      </w:r>
      <w:r w:rsidR="00AB5D92">
        <w:rPr>
          <w:rFonts w:eastAsia="Calibri" w:cs="Arial"/>
          <w:kern w:val="0"/>
          <w:szCs w:val="24"/>
          <w14:ligatures w14:val="none"/>
        </w:rPr>
        <w:t>“</w:t>
      </w:r>
      <w:r w:rsidR="00DA328F" w:rsidRPr="00DA328F">
        <w:rPr>
          <w:rFonts w:eastAsia="Calibri" w:cs="Arial"/>
          <w:kern w:val="0"/>
          <w:szCs w:val="24"/>
          <w14:ligatures w14:val="none"/>
        </w:rPr>
        <w:t>Los sistemas de IA disminuyen errores en entornos industriales mediante sensores IoT y algoritmos de detección de anomalías, con una precisión del 95% en líneas de producción</w:t>
      </w:r>
      <w:r w:rsidR="00AB5D92">
        <w:rPr>
          <w:rFonts w:eastAsia="Calibri" w:cs="Arial"/>
          <w:kern w:val="0"/>
          <w:szCs w:val="24"/>
          <w14:ligatures w14:val="none"/>
        </w:rPr>
        <w:t>” (p. 78).</w:t>
      </w:r>
      <w:r w:rsidR="00342F05">
        <w:rPr>
          <w:rFonts w:eastAsia="Calibri" w:cs="Arial"/>
          <w:kern w:val="0"/>
          <w:szCs w:val="24"/>
          <w14:ligatures w14:val="none"/>
        </w:rPr>
        <w:t xml:space="preserve"> En los postulado anteriores, se presentan diferencias enmarcadas</w:t>
      </w:r>
      <w:r w:rsidR="001B05CD">
        <w:rPr>
          <w:rFonts w:eastAsia="Calibri" w:cs="Arial"/>
          <w:kern w:val="0"/>
          <w:szCs w:val="24"/>
          <w14:ligatures w14:val="none"/>
        </w:rPr>
        <w:t xml:space="preserve"> en las definiciones de </w:t>
      </w:r>
      <w:r w:rsidR="00342F05">
        <w:rPr>
          <w:rFonts w:eastAsia="Calibri" w:cs="Arial"/>
          <w:kern w:val="0"/>
          <w:szCs w:val="24"/>
          <w14:ligatures w14:val="none"/>
        </w:rPr>
        <w:t xml:space="preserve"> </w:t>
      </w:r>
      <w:r w:rsidR="001B05CD" w:rsidRPr="001B05CD">
        <w:rPr>
          <w:rFonts w:eastAsia="Calibri" w:cs="Arial"/>
          <w:kern w:val="0"/>
          <w:szCs w:val="24"/>
          <w14:ligatures w14:val="none"/>
        </w:rPr>
        <w:t>Leveson (2020), Mejía y González (2024) y García (2021)</w:t>
      </w:r>
      <w:r w:rsidR="001B05CD">
        <w:rPr>
          <w:rFonts w:eastAsia="Calibri" w:cs="Arial"/>
          <w:kern w:val="0"/>
          <w:szCs w:val="24"/>
          <w14:ligatures w14:val="none"/>
        </w:rPr>
        <w:t xml:space="preserve"> debido a </w:t>
      </w:r>
      <w:r w:rsidR="00342F05">
        <w:rPr>
          <w:rFonts w:eastAsia="Calibri" w:cs="Arial"/>
          <w:kern w:val="0"/>
          <w:szCs w:val="24"/>
          <w14:ligatures w14:val="none"/>
        </w:rPr>
        <w:t>que cada autor</w:t>
      </w:r>
      <w:r w:rsidR="001B05CD">
        <w:rPr>
          <w:rFonts w:eastAsia="Calibri" w:cs="Arial"/>
          <w:kern w:val="0"/>
          <w:szCs w:val="24"/>
          <w14:ligatures w14:val="none"/>
        </w:rPr>
        <w:t xml:space="preserve"> presenta un enfoque diferencial</w:t>
      </w:r>
      <w:r w:rsidR="00342F05">
        <w:rPr>
          <w:rFonts w:eastAsia="Calibri" w:cs="Arial"/>
          <w:kern w:val="0"/>
          <w:szCs w:val="24"/>
          <w14:ligatures w14:val="none"/>
        </w:rPr>
        <w:t xml:space="preserve"> sobre como la IA disminuye los errores humanos en las actividades operativas. </w:t>
      </w:r>
    </w:p>
    <w:p w14:paraId="7F8CB4E3" w14:textId="1111D82B" w:rsidR="00F47C0E" w:rsidRDefault="00FD704C" w:rsidP="00DA328F">
      <w:pPr>
        <w:spacing w:line="360" w:lineRule="auto"/>
        <w:jc w:val="both"/>
        <w:rPr>
          <w:rFonts w:eastAsia="Calibri" w:cs="Arial"/>
          <w:kern w:val="0"/>
          <w:szCs w:val="24"/>
          <w14:ligatures w14:val="none"/>
        </w:rPr>
      </w:pPr>
      <w:r>
        <w:rPr>
          <w:rFonts w:eastAsia="Calibri" w:cs="Arial"/>
          <w:kern w:val="0"/>
          <w:szCs w:val="24"/>
          <w14:ligatures w14:val="none"/>
        </w:rPr>
        <w:t xml:space="preserve">En primera instancia, </w:t>
      </w:r>
      <w:r w:rsidR="009818CF" w:rsidRPr="009818CF">
        <w:rPr>
          <w:rFonts w:eastAsia="Calibri" w:cs="Arial"/>
          <w:kern w:val="0"/>
          <w:szCs w:val="24"/>
          <w14:ligatures w14:val="none"/>
        </w:rPr>
        <w:t>Leveson (2020) ofrece una perspectiva amplia y técnica, destacando estrategias como la eliminación de tareas repetitivas, la estandarización de procesos, el uso de verificaciones algorítmicas en tiempo real y el análisis predictivo</w:t>
      </w:r>
      <w:r w:rsidR="009818CF">
        <w:rPr>
          <w:rFonts w:eastAsia="Calibri" w:cs="Arial"/>
          <w:kern w:val="0"/>
          <w:szCs w:val="24"/>
          <w14:ligatures w14:val="none"/>
        </w:rPr>
        <w:t xml:space="preserve">. Sin embargo, </w:t>
      </w:r>
      <w:r w:rsidR="009818CF" w:rsidRPr="009818CF">
        <w:rPr>
          <w:rFonts w:eastAsia="Calibri" w:cs="Arial"/>
          <w:kern w:val="0"/>
          <w:szCs w:val="24"/>
          <w14:ligatures w14:val="none"/>
        </w:rPr>
        <w:t>García (2021) aporta una visión desde el sector industrial, subrayando el uso de sensores IoT y algoritmos de detección de anomalías para alcanzar altos niveles de precisión en líneas de producció</w:t>
      </w:r>
      <w:r w:rsidR="009818CF">
        <w:rPr>
          <w:rFonts w:eastAsia="Calibri" w:cs="Arial"/>
          <w:kern w:val="0"/>
          <w:szCs w:val="24"/>
          <w14:ligatures w14:val="none"/>
        </w:rPr>
        <w:t xml:space="preserve">n. </w:t>
      </w:r>
    </w:p>
    <w:p w14:paraId="1D4F55B7" w14:textId="63F623A7" w:rsidR="009818CF" w:rsidRDefault="00AE5749" w:rsidP="00DA328F">
      <w:pPr>
        <w:spacing w:line="360" w:lineRule="auto"/>
        <w:jc w:val="both"/>
        <w:rPr>
          <w:rFonts w:eastAsia="Calibri" w:cs="Arial"/>
          <w:kern w:val="0"/>
          <w:szCs w:val="24"/>
          <w14:ligatures w14:val="none"/>
        </w:rPr>
      </w:pPr>
      <w:r w:rsidRPr="00AE5749">
        <w:rPr>
          <w:rFonts w:eastAsia="Calibri" w:cs="Arial"/>
          <w:kern w:val="0"/>
          <w:szCs w:val="24"/>
          <w14:ligatures w14:val="none"/>
        </w:rPr>
        <w:t>Entre las definiciones analizadas, la de Leveson (2020) resulta más completa, al integrar diversas estrategias y su aplicabilidad en contextos de alto riesgo. Esto evidencia que la reducción de errores mediante IA puede adaptarse a múltiples</w:t>
      </w:r>
      <w:r>
        <w:rPr>
          <w:rFonts w:eastAsia="Calibri" w:cs="Arial"/>
          <w:kern w:val="0"/>
          <w:szCs w:val="24"/>
          <w14:ligatures w14:val="none"/>
        </w:rPr>
        <w:t xml:space="preserve"> contextos empresariales. </w:t>
      </w:r>
    </w:p>
    <w:p w14:paraId="237E86ED" w14:textId="1EFFB930" w:rsidR="00C54302" w:rsidRPr="003E27C6" w:rsidRDefault="000E7E30" w:rsidP="003E27C6">
      <w:pPr>
        <w:pStyle w:val="Ttulo2"/>
        <w:numPr>
          <w:ilvl w:val="0"/>
          <w:numId w:val="29"/>
        </w:numPr>
        <w:spacing w:before="0" w:after="100" w:afterAutospacing="1" w:line="360" w:lineRule="auto"/>
        <w:ind w:left="0" w:firstLine="0"/>
        <w:jc w:val="both"/>
        <w:rPr>
          <w:rFonts w:ascii="Arial" w:eastAsia="Calibri" w:hAnsi="Arial" w:cs="Arial"/>
          <w:b/>
          <w:bCs/>
          <w:color w:val="auto"/>
          <w:kern w:val="0"/>
          <w:sz w:val="24"/>
          <w:szCs w:val="24"/>
          <w14:ligatures w14:val="none"/>
        </w:rPr>
      </w:pPr>
      <w:bookmarkStart w:id="54" w:name="_Toc209465098"/>
      <w:r w:rsidRPr="003C1A1B">
        <w:rPr>
          <w:rFonts w:ascii="Arial" w:eastAsia="Calibri" w:hAnsi="Arial" w:cs="Arial"/>
          <w:b/>
          <w:bCs/>
          <w:color w:val="auto"/>
          <w:kern w:val="0"/>
          <w:sz w:val="24"/>
          <w:szCs w:val="24"/>
          <w14:ligatures w14:val="none"/>
        </w:rPr>
        <w:lastRenderedPageBreak/>
        <w:t>A</w:t>
      </w:r>
      <w:r w:rsidR="00085CC3" w:rsidRPr="003C1A1B">
        <w:rPr>
          <w:rFonts w:ascii="Arial" w:eastAsia="Calibri" w:hAnsi="Arial" w:cs="Arial"/>
          <w:b/>
          <w:bCs/>
          <w:color w:val="auto"/>
          <w:kern w:val="0"/>
          <w:sz w:val="24"/>
          <w:szCs w:val="24"/>
          <w14:ligatures w14:val="none"/>
        </w:rPr>
        <w:t>umento en la eficiencia operacional</w:t>
      </w:r>
      <w:bookmarkEnd w:id="54"/>
      <w:r w:rsidR="003E27C6">
        <w:rPr>
          <w:rFonts w:ascii="Arial" w:eastAsia="Calibri" w:hAnsi="Arial" w:cs="Arial"/>
          <w:b/>
          <w:bCs/>
          <w:color w:val="auto"/>
          <w:kern w:val="0"/>
          <w:sz w:val="24"/>
          <w:szCs w:val="24"/>
          <w14:ligatures w14:val="none"/>
        </w:rPr>
        <w:t xml:space="preserve">. </w:t>
      </w:r>
      <w:r w:rsidR="001A4FD7" w:rsidRPr="003E27C6">
        <w:rPr>
          <w:rFonts w:ascii="Arial" w:eastAsia="Calibri" w:hAnsi="Arial" w:cs="Arial"/>
          <w:color w:val="auto"/>
          <w:kern w:val="0"/>
          <w:sz w:val="24"/>
          <w:szCs w:val="24"/>
          <w14:ligatures w14:val="none"/>
        </w:rPr>
        <w:t>El t</w:t>
      </w:r>
      <w:r w:rsidR="00C15B24" w:rsidRPr="003E27C6">
        <w:rPr>
          <w:rFonts w:ascii="Arial" w:eastAsia="Calibri" w:hAnsi="Arial" w:cs="Arial"/>
          <w:color w:val="auto"/>
          <w:kern w:val="0"/>
          <w:sz w:val="24"/>
          <w:szCs w:val="24"/>
          <w14:ligatures w14:val="none"/>
        </w:rPr>
        <w:t>é</w:t>
      </w:r>
      <w:r w:rsidR="005A74EC" w:rsidRPr="003E27C6">
        <w:rPr>
          <w:rFonts w:ascii="Arial" w:eastAsia="Calibri" w:hAnsi="Arial" w:cs="Arial"/>
          <w:color w:val="auto"/>
          <w:kern w:val="0"/>
          <w:sz w:val="24"/>
          <w:szCs w:val="24"/>
          <w14:ligatures w14:val="none"/>
        </w:rPr>
        <w:t xml:space="preserve">rmino eficiencia operacional </w:t>
      </w:r>
      <w:r w:rsidR="003C1A1B" w:rsidRPr="003E27C6">
        <w:rPr>
          <w:rFonts w:ascii="Arial" w:eastAsia="Calibri" w:hAnsi="Arial" w:cs="Arial"/>
          <w:color w:val="auto"/>
          <w:kern w:val="0"/>
          <w:sz w:val="24"/>
          <w:szCs w:val="24"/>
          <w14:ligatures w14:val="none"/>
        </w:rPr>
        <w:t>está</w:t>
      </w:r>
      <w:r w:rsidR="005A74EC" w:rsidRPr="003E27C6">
        <w:rPr>
          <w:rFonts w:ascii="Arial" w:eastAsia="Calibri" w:hAnsi="Arial" w:cs="Arial"/>
          <w:color w:val="auto"/>
          <w:kern w:val="0"/>
          <w:sz w:val="24"/>
          <w:szCs w:val="24"/>
          <w14:ligatures w14:val="none"/>
        </w:rPr>
        <w:t xml:space="preserve"> relacionado con la dinamización</w:t>
      </w:r>
      <w:r w:rsidR="00C15B24" w:rsidRPr="003E27C6">
        <w:rPr>
          <w:rFonts w:ascii="Arial" w:eastAsia="Calibri" w:hAnsi="Arial" w:cs="Arial"/>
          <w:color w:val="auto"/>
          <w:kern w:val="0"/>
          <w:sz w:val="24"/>
          <w:szCs w:val="24"/>
          <w14:ligatures w14:val="none"/>
        </w:rPr>
        <w:t xml:space="preserve"> </w:t>
      </w:r>
      <w:r w:rsidR="00571FA1" w:rsidRPr="003E27C6">
        <w:rPr>
          <w:rFonts w:ascii="Arial" w:eastAsia="Calibri" w:hAnsi="Arial" w:cs="Arial"/>
          <w:color w:val="auto"/>
          <w:kern w:val="0"/>
          <w:sz w:val="24"/>
          <w:szCs w:val="24"/>
          <w14:ligatures w14:val="none"/>
        </w:rPr>
        <w:t xml:space="preserve">de los procesos al interior de una empresa para </w:t>
      </w:r>
      <w:r w:rsidR="00D4476B" w:rsidRPr="003E27C6">
        <w:rPr>
          <w:rFonts w:ascii="Arial" w:eastAsia="Calibri" w:hAnsi="Arial" w:cs="Arial"/>
          <w:color w:val="auto"/>
          <w:kern w:val="0"/>
          <w:sz w:val="24"/>
          <w:szCs w:val="24"/>
          <w14:ligatures w14:val="none"/>
        </w:rPr>
        <w:t xml:space="preserve">realizar de manera eficiente, eficaz y efectiva </w:t>
      </w:r>
      <w:r w:rsidR="00022BEE" w:rsidRPr="003E27C6">
        <w:rPr>
          <w:rFonts w:ascii="Arial" w:eastAsia="Calibri" w:hAnsi="Arial" w:cs="Arial"/>
          <w:color w:val="auto"/>
          <w:kern w:val="0"/>
          <w:sz w:val="24"/>
          <w:szCs w:val="24"/>
          <w14:ligatures w14:val="none"/>
        </w:rPr>
        <w:t xml:space="preserve">sus actividades. </w:t>
      </w:r>
      <w:r w:rsidR="00967D10" w:rsidRPr="003E27C6">
        <w:rPr>
          <w:rFonts w:ascii="Arial" w:eastAsia="Calibri" w:hAnsi="Arial" w:cs="Arial"/>
          <w:color w:val="auto"/>
          <w:kern w:val="0"/>
          <w:sz w:val="24"/>
          <w:szCs w:val="24"/>
          <w14:ligatures w14:val="none"/>
        </w:rPr>
        <w:t xml:space="preserve">En paralelo con lo anterior, </w:t>
      </w:r>
      <w:r w:rsidR="00DA495D" w:rsidRPr="003E27C6">
        <w:rPr>
          <w:rFonts w:ascii="Arial" w:eastAsia="Calibri" w:hAnsi="Arial" w:cs="Arial"/>
          <w:color w:val="auto"/>
          <w:kern w:val="0"/>
          <w:sz w:val="24"/>
          <w:szCs w:val="24"/>
          <w14:ligatures w14:val="none"/>
        </w:rPr>
        <w:t>Tipán &amp; Garzón (2024, p. 6) consideran que</w:t>
      </w:r>
    </w:p>
    <w:p w14:paraId="5AF5539A" w14:textId="18B5BB17" w:rsidR="00DA495D" w:rsidRDefault="00B834C0" w:rsidP="003E27C6">
      <w:pPr>
        <w:spacing w:after="100" w:afterAutospacing="1" w:line="240" w:lineRule="auto"/>
        <w:ind w:left="720"/>
        <w:jc w:val="both"/>
        <w:rPr>
          <w:rFonts w:eastAsia="Calibri" w:cs="Arial"/>
          <w:kern w:val="0"/>
          <w:szCs w:val="24"/>
          <w14:ligatures w14:val="none"/>
        </w:rPr>
      </w:pPr>
      <w:r w:rsidRPr="00B834C0">
        <w:rPr>
          <w:rFonts w:eastAsia="Calibri" w:cs="Arial"/>
          <w:kern w:val="0"/>
          <w:szCs w:val="24"/>
          <w14:ligatures w14:val="none"/>
        </w:rPr>
        <w:t>La inteligencia artificial mejora la eficiencia operativa y aumenta la satisfacción del cliente mediante la automatización de procesos y análisis de datos en tiempo real. Esta tecnología permite optimizar decisiones estratégicas en empresas comercializadoras, reduciendo tiempos y costos operativos significativamente</w:t>
      </w:r>
      <w:r>
        <w:rPr>
          <w:rFonts w:eastAsia="Calibri" w:cs="Arial"/>
          <w:kern w:val="0"/>
          <w:szCs w:val="24"/>
          <w14:ligatures w14:val="none"/>
        </w:rPr>
        <w:t>.</w:t>
      </w:r>
    </w:p>
    <w:p w14:paraId="68E4CB2B" w14:textId="179EFC95" w:rsidR="009A42E7" w:rsidRDefault="00B834C0" w:rsidP="009A42E7">
      <w:pPr>
        <w:spacing w:line="360" w:lineRule="auto"/>
        <w:rPr>
          <w:rFonts w:eastAsia="Calibri" w:cs="Arial"/>
          <w:kern w:val="0"/>
          <w:szCs w:val="24"/>
          <w14:ligatures w14:val="none"/>
        </w:rPr>
      </w:pPr>
      <w:r>
        <w:rPr>
          <w:rFonts w:eastAsia="Calibri" w:cs="Arial"/>
          <w:kern w:val="0"/>
          <w:szCs w:val="24"/>
          <w14:ligatures w14:val="none"/>
        </w:rPr>
        <w:t>Aunque</w:t>
      </w:r>
      <w:r w:rsidR="009A42E7">
        <w:rPr>
          <w:rFonts w:eastAsia="Calibri" w:cs="Arial"/>
          <w:kern w:val="0"/>
          <w:szCs w:val="24"/>
          <w14:ligatures w14:val="none"/>
        </w:rPr>
        <w:t xml:space="preserve"> </w:t>
      </w:r>
      <w:r w:rsidR="009A42E7" w:rsidRPr="009A42E7">
        <w:rPr>
          <w:rFonts w:eastAsia="Calibri" w:cs="Arial"/>
          <w:kern w:val="0"/>
          <w:szCs w:val="24"/>
          <w14:ligatures w14:val="none"/>
        </w:rPr>
        <w:t>Vivas</w:t>
      </w:r>
      <w:r w:rsidR="009A42E7">
        <w:rPr>
          <w:rFonts w:eastAsia="Calibri" w:cs="Arial"/>
          <w:kern w:val="0"/>
          <w:szCs w:val="24"/>
          <w14:ligatures w14:val="none"/>
        </w:rPr>
        <w:t xml:space="preserve"> </w:t>
      </w:r>
      <w:r w:rsidR="009A42E7" w:rsidRPr="009A42E7">
        <w:rPr>
          <w:rFonts w:eastAsia="Calibri" w:cs="Arial"/>
          <w:kern w:val="0"/>
          <w:szCs w:val="24"/>
          <w14:ligatures w14:val="none"/>
        </w:rPr>
        <w:t xml:space="preserve">&amp; Roa </w:t>
      </w:r>
      <w:r w:rsidR="009A42E7">
        <w:rPr>
          <w:rFonts w:eastAsia="Calibri" w:cs="Arial"/>
          <w:kern w:val="0"/>
          <w:szCs w:val="24"/>
          <w14:ligatures w14:val="none"/>
        </w:rPr>
        <w:t>(</w:t>
      </w:r>
      <w:r w:rsidR="009A42E7" w:rsidRPr="009A42E7">
        <w:rPr>
          <w:rFonts w:eastAsia="Calibri" w:cs="Arial"/>
          <w:kern w:val="0"/>
          <w:szCs w:val="24"/>
          <w14:ligatures w14:val="none"/>
        </w:rPr>
        <w:t>2024, p. 9)</w:t>
      </w:r>
      <w:r w:rsidR="009A42E7">
        <w:rPr>
          <w:rFonts w:eastAsia="Calibri" w:cs="Arial"/>
          <w:kern w:val="0"/>
          <w:szCs w:val="24"/>
          <w14:ligatures w14:val="none"/>
        </w:rPr>
        <w:t xml:space="preserve"> amplían un poco más este concepto y afirman que</w:t>
      </w:r>
    </w:p>
    <w:p w14:paraId="0058ABE0" w14:textId="04A853AE" w:rsidR="002349F9" w:rsidRDefault="002349F9" w:rsidP="003E27C6">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L</w:t>
      </w:r>
      <w:r w:rsidRPr="002349F9">
        <w:rPr>
          <w:rFonts w:eastAsia="Calibri" w:cs="Arial"/>
          <w:kern w:val="0"/>
          <w:szCs w:val="24"/>
          <w14:ligatures w14:val="none"/>
        </w:rPr>
        <w:t>a implementación de inteligencia artificial en empresas comercializadoras ha permitido optimizar procesos operacionales al automatizar funciones repetitivas y mejorar la trazabilidad de inventarios, lo que se traduce en mayor eficiencia, menor desperdicio de recursos y toma de decisiones estratégicas más ágiles</w:t>
      </w:r>
      <w:r w:rsidR="00D01DA3">
        <w:rPr>
          <w:rFonts w:eastAsia="Calibri" w:cs="Arial"/>
          <w:kern w:val="0"/>
          <w:szCs w:val="24"/>
          <w14:ligatures w14:val="none"/>
        </w:rPr>
        <w:t>.</w:t>
      </w:r>
    </w:p>
    <w:p w14:paraId="55F7124B" w14:textId="77777777" w:rsidR="00D71D77" w:rsidRDefault="00D01DA3" w:rsidP="00D21625">
      <w:pPr>
        <w:spacing w:line="360" w:lineRule="auto"/>
        <w:jc w:val="both"/>
        <w:rPr>
          <w:rFonts w:eastAsia="Calibri" w:cs="Arial"/>
          <w:kern w:val="0"/>
          <w:szCs w:val="24"/>
          <w14:ligatures w14:val="none"/>
        </w:rPr>
      </w:pPr>
      <w:r>
        <w:rPr>
          <w:rFonts w:eastAsia="Calibri" w:cs="Arial"/>
          <w:kern w:val="0"/>
          <w:szCs w:val="24"/>
          <w14:ligatures w14:val="none"/>
        </w:rPr>
        <w:t>Por su parte,</w:t>
      </w:r>
      <w:r w:rsidR="0032057E" w:rsidRPr="0032057E">
        <w:t xml:space="preserve"> </w:t>
      </w:r>
      <w:r w:rsidR="0032057E" w:rsidRPr="0032057E">
        <w:rPr>
          <w:rFonts w:eastAsia="Calibri" w:cs="Arial"/>
          <w:kern w:val="0"/>
          <w:szCs w:val="24"/>
          <w14:ligatures w14:val="none"/>
        </w:rPr>
        <w:t xml:space="preserve">Mendoza, </w:t>
      </w:r>
      <w:r w:rsidR="0032057E">
        <w:rPr>
          <w:rFonts w:eastAsia="Calibri" w:cs="Arial"/>
          <w:kern w:val="0"/>
          <w:szCs w:val="24"/>
          <w14:ligatures w14:val="none"/>
        </w:rPr>
        <w:t>(</w:t>
      </w:r>
      <w:r w:rsidR="0032057E" w:rsidRPr="0032057E">
        <w:rPr>
          <w:rFonts w:eastAsia="Calibri" w:cs="Arial"/>
          <w:kern w:val="0"/>
          <w:szCs w:val="24"/>
          <w14:ligatures w14:val="none"/>
        </w:rPr>
        <w:t>2021</w:t>
      </w:r>
      <w:r w:rsidR="0032057E">
        <w:rPr>
          <w:rFonts w:eastAsia="Calibri" w:cs="Arial"/>
          <w:kern w:val="0"/>
          <w:szCs w:val="24"/>
          <w14:ligatures w14:val="none"/>
        </w:rPr>
        <w:t>)</w:t>
      </w:r>
      <w:r w:rsidR="00CA4143">
        <w:rPr>
          <w:rFonts w:eastAsia="Calibri" w:cs="Arial"/>
          <w:kern w:val="0"/>
          <w:szCs w:val="24"/>
          <w14:ligatures w14:val="none"/>
        </w:rPr>
        <w:t xml:space="preserve"> afirman que “</w:t>
      </w:r>
      <w:r w:rsidR="00E4429A" w:rsidRPr="00E4429A">
        <w:rPr>
          <w:rFonts w:eastAsia="Calibri" w:cs="Arial"/>
          <w:kern w:val="0"/>
          <w:szCs w:val="24"/>
          <w14:ligatures w14:val="none"/>
        </w:rPr>
        <w:t>La eficiencia operacional se maximiza cuando se alinean sistemas tecnológicos, estructura organizacional y métricas de desempeño mediante soluciones IA"</w:t>
      </w:r>
      <w:r w:rsidR="0032057E">
        <w:rPr>
          <w:rFonts w:eastAsia="Calibri" w:cs="Arial"/>
          <w:kern w:val="0"/>
          <w:szCs w:val="24"/>
          <w14:ligatures w14:val="none"/>
        </w:rPr>
        <w:t xml:space="preserve"> </w:t>
      </w:r>
      <w:r w:rsidR="00E95F32">
        <w:rPr>
          <w:rFonts w:eastAsia="Calibri" w:cs="Arial"/>
          <w:kern w:val="0"/>
          <w:szCs w:val="24"/>
          <w14:ligatures w14:val="none"/>
        </w:rPr>
        <w:t>(</w:t>
      </w:r>
      <w:r w:rsidR="00E95F32" w:rsidRPr="0032057E">
        <w:rPr>
          <w:rFonts w:eastAsia="Calibri" w:cs="Arial"/>
          <w:kern w:val="0"/>
          <w:szCs w:val="24"/>
          <w14:ligatures w14:val="none"/>
        </w:rPr>
        <w:t>p. 67</w:t>
      </w:r>
      <w:r w:rsidR="00E95F32">
        <w:rPr>
          <w:rFonts w:eastAsia="Calibri" w:cs="Arial"/>
          <w:kern w:val="0"/>
          <w:szCs w:val="24"/>
          <w14:ligatures w14:val="none"/>
        </w:rPr>
        <w:t>)</w:t>
      </w:r>
      <w:r w:rsidR="00E4429A" w:rsidRPr="00E4429A">
        <w:rPr>
          <w:rFonts w:eastAsia="Calibri" w:cs="Arial"/>
          <w:kern w:val="0"/>
          <w:szCs w:val="24"/>
          <w14:ligatures w14:val="none"/>
        </w:rPr>
        <w:t>.</w:t>
      </w:r>
      <w:r w:rsidR="00D534A5">
        <w:rPr>
          <w:rFonts w:eastAsia="Calibri" w:cs="Arial"/>
          <w:kern w:val="0"/>
          <w:szCs w:val="24"/>
          <w14:ligatures w14:val="none"/>
        </w:rPr>
        <w:t xml:space="preserve"> Esto demuestra que </w:t>
      </w:r>
      <w:r w:rsidR="00A1514A">
        <w:rPr>
          <w:rFonts w:eastAsia="Calibri" w:cs="Arial"/>
          <w:kern w:val="0"/>
          <w:szCs w:val="24"/>
          <w14:ligatures w14:val="none"/>
        </w:rPr>
        <w:t xml:space="preserve">las organizaciones al realizar un </w:t>
      </w:r>
      <w:r w:rsidR="003C1A1B">
        <w:rPr>
          <w:rFonts w:eastAsia="Calibri" w:cs="Arial"/>
          <w:kern w:val="0"/>
          <w:szCs w:val="24"/>
          <w14:ligatures w14:val="none"/>
        </w:rPr>
        <w:t>óptimo</w:t>
      </w:r>
      <w:r w:rsidR="00A1514A">
        <w:rPr>
          <w:rFonts w:eastAsia="Calibri" w:cs="Arial"/>
          <w:kern w:val="0"/>
          <w:szCs w:val="24"/>
          <w14:ligatures w14:val="none"/>
        </w:rPr>
        <w:t xml:space="preserve"> aprovechamiento de esta herramient</w:t>
      </w:r>
      <w:r w:rsidR="00974970">
        <w:rPr>
          <w:rFonts w:eastAsia="Calibri" w:cs="Arial"/>
          <w:kern w:val="0"/>
          <w:szCs w:val="24"/>
          <w14:ligatures w14:val="none"/>
        </w:rPr>
        <w:t>a pueden mejorar el logro de</w:t>
      </w:r>
      <w:r w:rsidR="00815ED1">
        <w:rPr>
          <w:rFonts w:eastAsia="Calibri" w:cs="Arial"/>
          <w:kern w:val="0"/>
          <w:szCs w:val="24"/>
          <w14:ligatures w14:val="none"/>
        </w:rPr>
        <w:t xml:space="preserve"> sus </w:t>
      </w:r>
      <w:r w:rsidR="00974970">
        <w:rPr>
          <w:rFonts w:eastAsia="Calibri" w:cs="Arial"/>
          <w:kern w:val="0"/>
          <w:szCs w:val="24"/>
          <w14:ligatures w14:val="none"/>
        </w:rPr>
        <w:t>objetivos.</w:t>
      </w:r>
      <w:r w:rsidR="00927052">
        <w:rPr>
          <w:rFonts w:eastAsia="Calibri" w:cs="Arial"/>
          <w:kern w:val="0"/>
          <w:szCs w:val="24"/>
          <w14:ligatures w14:val="none"/>
        </w:rPr>
        <w:t xml:space="preserve"> De los planteamientos anteriores se infiere que </w:t>
      </w:r>
      <w:r w:rsidR="00E6549A" w:rsidRPr="00E6549A">
        <w:rPr>
          <w:rFonts w:eastAsia="Calibri" w:cs="Arial"/>
          <w:kern w:val="0"/>
          <w:szCs w:val="24"/>
          <w14:ligatures w14:val="none"/>
        </w:rPr>
        <w:t>Tipán y Garzón (2024), Vivas y Roa (2024) y Mendoza (2021) coinciden en que la eficiencia operacional puede ser optimizada mediante la implementación de inteligencia artificial, permitiendo agilizar procesos, reducir costos y mejorar la toma de decisiones.</w:t>
      </w:r>
      <w:r w:rsidR="00E6549A">
        <w:rPr>
          <w:rFonts w:eastAsia="Calibri" w:cs="Arial"/>
          <w:kern w:val="0"/>
          <w:szCs w:val="24"/>
          <w14:ligatures w14:val="none"/>
        </w:rPr>
        <w:t xml:space="preserve"> </w:t>
      </w:r>
    </w:p>
    <w:p w14:paraId="166CEF74" w14:textId="06E33864" w:rsidR="00D01DA3" w:rsidRDefault="006D64E1" w:rsidP="00D21625">
      <w:pPr>
        <w:spacing w:line="360" w:lineRule="auto"/>
        <w:jc w:val="both"/>
        <w:rPr>
          <w:rFonts w:eastAsia="Calibri" w:cs="Arial"/>
          <w:kern w:val="0"/>
          <w:szCs w:val="24"/>
          <w14:ligatures w14:val="none"/>
        </w:rPr>
      </w:pPr>
      <w:r w:rsidRPr="006D64E1">
        <w:rPr>
          <w:rFonts w:eastAsia="Calibri" w:cs="Arial"/>
          <w:kern w:val="0"/>
          <w:szCs w:val="24"/>
          <w14:ligatures w14:val="none"/>
        </w:rPr>
        <w:t>No obstante, cada autor aborda esta relación desde diferentes perspectivas. Tipán y Garzón (2024) destacan que la IA impacta directamente en la eficiencia operativa y en la satisfacción del cliente al automatizar procesos y analizar datos en tiempo real</w:t>
      </w:r>
      <w:r>
        <w:rPr>
          <w:rFonts w:eastAsia="Calibri" w:cs="Arial"/>
          <w:kern w:val="0"/>
          <w:szCs w:val="24"/>
          <w14:ligatures w14:val="none"/>
        </w:rPr>
        <w:t xml:space="preserve">. </w:t>
      </w:r>
    </w:p>
    <w:p w14:paraId="133231B0" w14:textId="46E00CB1" w:rsidR="006D64E1" w:rsidRDefault="00253395" w:rsidP="00D21625">
      <w:pPr>
        <w:spacing w:line="360" w:lineRule="auto"/>
        <w:jc w:val="both"/>
        <w:rPr>
          <w:rFonts w:eastAsia="Calibri" w:cs="Arial"/>
          <w:kern w:val="0"/>
          <w:szCs w:val="24"/>
          <w14:ligatures w14:val="none"/>
        </w:rPr>
      </w:pPr>
      <w:r w:rsidRPr="00253395">
        <w:rPr>
          <w:rFonts w:eastAsia="Calibri" w:cs="Arial"/>
          <w:kern w:val="0"/>
          <w:szCs w:val="24"/>
          <w14:ligatures w14:val="none"/>
        </w:rPr>
        <w:lastRenderedPageBreak/>
        <w:t>Por su parte, Vivas y Roa (2024) amplían esta visión al incluir la trazabilidad de inventarios como un factor clave en la optimización, lo cual reduce el desperdicio de recursos y agiliza las decisiones.</w:t>
      </w:r>
      <w:r>
        <w:rPr>
          <w:rFonts w:eastAsia="Calibri" w:cs="Arial"/>
          <w:kern w:val="0"/>
          <w:szCs w:val="24"/>
          <w14:ligatures w14:val="none"/>
        </w:rPr>
        <w:t xml:space="preserve"> </w:t>
      </w:r>
      <w:r w:rsidR="0038720E" w:rsidRPr="0038720E">
        <w:rPr>
          <w:rFonts w:eastAsia="Calibri" w:cs="Arial"/>
          <w:kern w:val="0"/>
          <w:szCs w:val="24"/>
          <w14:ligatures w14:val="none"/>
        </w:rPr>
        <w:t>De las definiciones contrastadas, la propuesta de Mendoza (2021) se considera más integral, ya que articula variables tecnológicas, organizacionales y estratégicas. Esto demuestra que la eficiencia operacional no solo depende de la automatización, sino también de una alineación sistémica que potencie el logro de los objetivos empresariales.</w:t>
      </w:r>
    </w:p>
    <w:p w14:paraId="2B86DA2D" w14:textId="0743CE5F" w:rsidR="00BE245D" w:rsidRPr="003E27C6" w:rsidRDefault="00594CF8" w:rsidP="003E27C6">
      <w:pPr>
        <w:pStyle w:val="Ttulo2"/>
        <w:numPr>
          <w:ilvl w:val="0"/>
          <w:numId w:val="29"/>
        </w:numPr>
        <w:spacing w:before="0" w:after="160" w:line="360" w:lineRule="auto"/>
        <w:ind w:left="0" w:firstLine="0"/>
        <w:jc w:val="both"/>
        <w:rPr>
          <w:rFonts w:ascii="Arial" w:eastAsia="Calibri" w:hAnsi="Arial" w:cs="Arial"/>
          <w:b/>
          <w:bCs/>
          <w:color w:val="auto"/>
          <w:kern w:val="0"/>
          <w:sz w:val="24"/>
          <w:szCs w:val="24"/>
          <w14:ligatures w14:val="none"/>
        </w:rPr>
      </w:pPr>
      <w:bookmarkStart w:id="55" w:name="_Toc209465099"/>
      <w:r w:rsidRPr="003C1A1B">
        <w:rPr>
          <w:rFonts w:ascii="Arial" w:eastAsia="Calibri" w:hAnsi="Arial" w:cs="Arial"/>
          <w:b/>
          <w:bCs/>
          <w:color w:val="auto"/>
          <w:kern w:val="0"/>
          <w:sz w:val="24"/>
          <w:szCs w:val="24"/>
          <w14:ligatures w14:val="none"/>
        </w:rPr>
        <w:t>P</w:t>
      </w:r>
      <w:r w:rsidR="00085CC3" w:rsidRPr="003C1A1B">
        <w:rPr>
          <w:rFonts w:ascii="Arial" w:eastAsia="Calibri" w:hAnsi="Arial" w:cs="Arial"/>
          <w:b/>
          <w:bCs/>
          <w:color w:val="auto"/>
          <w:kern w:val="0"/>
          <w:sz w:val="24"/>
          <w:szCs w:val="24"/>
          <w14:ligatures w14:val="none"/>
        </w:rPr>
        <w:t>ersonalización de estrategias comerciales</w:t>
      </w:r>
      <w:bookmarkEnd w:id="55"/>
      <w:r w:rsidR="003E27C6" w:rsidRPr="003E27C6">
        <w:rPr>
          <w:rFonts w:ascii="Arial" w:eastAsia="Calibri" w:hAnsi="Arial" w:cs="Arial"/>
          <w:b/>
          <w:bCs/>
          <w:color w:val="auto"/>
          <w:kern w:val="0"/>
          <w:sz w:val="24"/>
          <w:szCs w:val="24"/>
          <w14:ligatures w14:val="none"/>
        </w:rPr>
        <w:t xml:space="preserve">. </w:t>
      </w:r>
      <w:r w:rsidR="00B0125C" w:rsidRPr="003E27C6">
        <w:rPr>
          <w:rFonts w:ascii="Arial" w:eastAsia="Calibri" w:hAnsi="Arial" w:cs="Arial"/>
          <w:color w:val="auto"/>
          <w:kern w:val="0"/>
          <w:sz w:val="24"/>
          <w:szCs w:val="24"/>
          <w14:ligatures w14:val="none"/>
        </w:rPr>
        <w:t xml:space="preserve">La personalización </w:t>
      </w:r>
      <w:r w:rsidR="002D1C24" w:rsidRPr="003E27C6">
        <w:rPr>
          <w:rFonts w:ascii="Arial" w:eastAsia="Calibri" w:hAnsi="Arial" w:cs="Arial"/>
          <w:color w:val="auto"/>
          <w:kern w:val="0"/>
          <w:sz w:val="24"/>
          <w:szCs w:val="24"/>
          <w14:ligatures w14:val="none"/>
        </w:rPr>
        <w:t>de estrate</w:t>
      </w:r>
      <w:r w:rsidR="00194632" w:rsidRPr="003E27C6">
        <w:rPr>
          <w:rFonts w:ascii="Arial" w:eastAsia="Calibri" w:hAnsi="Arial" w:cs="Arial"/>
          <w:color w:val="auto"/>
          <w:kern w:val="0"/>
          <w:sz w:val="24"/>
          <w:szCs w:val="24"/>
          <w14:ligatures w14:val="none"/>
        </w:rPr>
        <w:t>gias</w:t>
      </w:r>
      <w:r w:rsidR="00004795" w:rsidRPr="003E27C6">
        <w:rPr>
          <w:rFonts w:ascii="Arial" w:eastAsia="Calibri" w:hAnsi="Arial" w:cs="Arial"/>
          <w:color w:val="auto"/>
          <w:kern w:val="0"/>
          <w:sz w:val="24"/>
          <w:szCs w:val="24"/>
          <w14:ligatures w14:val="none"/>
        </w:rPr>
        <w:t xml:space="preserve"> </w:t>
      </w:r>
      <w:r w:rsidR="00231433" w:rsidRPr="003E27C6">
        <w:rPr>
          <w:rFonts w:ascii="Arial" w:eastAsia="Calibri" w:hAnsi="Arial" w:cs="Arial"/>
          <w:color w:val="auto"/>
          <w:kern w:val="0"/>
          <w:sz w:val="24"/>
          <w:szCs w:val="24"/>
          <w14:ligatures w14:val="none"/>
        </w:rPr>
        <w:t xml:space="preserve">comerciales se enfoca </w:t>
      </w:r>
      <w:r w:rsidR="00300184" w:rsidRPr="003E27C6">
        <w:rPr>
          <w:rFonts w:ascii="Arial" w:eastAsia="Calibri" w:hAnsi="Arial" w:cs="Arial"/>
          <w:color w:val="auto"/>
          <w:kern w:val="0"/>
          <w:sz w:val="24"/>
          <w:szCs w:val="24"/>
          <w14:ligatures w14:val="none"/>
        </w:rPr>
        <w:t>en la adaptación</w:t>
      </w:r>
      <w:r w:rsidR="00B07060" w:rsidRPr="003E27C6">
        <w:rPr>
          <w:rFonts w:ascii="Arial" w:eastAsia="Calibri" w:hAnsi="Arial" w:cs="Arial"/>
          <w:color w:val="auto"/>
          <w:kern w:val="0"/>
          <w:sz w:val="24"/>
          <w:szCs w:val="24"/>
          <w14:ligatures w14:val="none"/>
        </w:rPr>
        <w:t xml:space="preserve"> de las ofertas</w:t>
      </w:r>
      <w:r w:rsidR="007C06A3" w:rsidRPr="003E27C6">
        <w:rPr>
          <w:rFonts w:ascii="Arial" w:eastAsia="Calibri" w:hAnsi="Arial" w:cs="Arial"/>
          <w:color w:val="auto"/>
          <w:kern w:val="0"/>
          <w:sz w:val="24"/>
          <w:szCs w:val="24"/>
          <w14:ligatures w14:val="none"/>
        </w:rPr>
        <w:t xml:space="preserve"> a las necesidades a las necesidades de los consumidores</w:t>
      </w:r>
      <w:r w:rsidR="00207386" w:rsidRPr="003E27C6">
        <w:rPr>
          <w:rFonts w:ascii="Arial" w:eastAsia="Calibri" w:hAnsi="Arial" w:cs="Arial"/>
          <w:color w:val="auto"/>
          <w:kern w:val="0"/>
          <w:sz w:val="24"/>
          <w:szCs w:val="24"/>
          <w14:ligatures w14:val="none"/>
        </w:rPr>
        <w:t>.</w:t>
      </w:r>
      <w:r w:rsidR="00E9354A" w:rsidRPr="003E27C6">
        <w:rPr>
          <w:rFonts w:ascii="Arial" w:eastAsia="Calibri" w:hAnsi="Arial" w:cs="Arial"/>
          <w:color w:val="auto"/>
          <w:kern w:val="0"/>
          <w:sz w:val="24"/>
          <w:szCs w:val="24"/>
          <w14:ligatures w14:val="none"/>
        </w:rPr>
        <w:t xml:space="preserve"> En concordancia con lo antes mencionado,</w:t>
      </w:r>
      <w:r w:rsidR="00B15E40" w:rsidRPr="003E27C6">
        <w:rPr>
          <w:rFonts w:ascii="Arial" w:eastAsia="Calibri" w:hAnsi="Arial" w:cs="Arial"/>
          <w:color w:val="auto"/>
          <w:kern w:val="0"/>
          <w:sz w:val="24"/>
          <w:szCs w:val="24"/>
          <w14:ligatures w14:val="none"/>
        </w:rPr>
        <w:t xml:space="preserve"> </w:t>
      </w:r>
      <w:r w:rsidR="00BE245D" w:rsidRPr="003E27C6">
        <w:rPr>
          <w:rFonts w:ascii="Arial" w:eastAsia="Calibri" w:hAnsi="Arial" w:cs="Arial"/>
          <w:color w:val="auto"/>
          <w:kern w:val="0"/>
          <w:sz w:val="24"/>
          <w:szCs w:val="24"/>
          <w14:ligatures w14:val="none"/>
        </w:rPr>
        <w:t xml:space="preserve">Salcedo &amp; Guzmán </w:t>
      </w:r>
      <w:r w:rsidR="00B15E40" w:rsidRPr="003E27C6">
        <w:rPr>
          <w:rFonts w:ascii="Arial" w:eastAsia="Calibri" w:hAnsi="Arial" w:cs="Arial"/>
          <w:color w:val="auto"/>
          <w:kern w:val="0"/>
          <w:sz w:val="24"/>
          <w:szCs w:val="24"/>
          <w14:ligatures w14:val="none"/>
        </w:rPr>
        <w:t>(</w:t>
      </w:r>
      <w:r w:rsidR="00BE245D" w:rsidRPr="003E27C6">
        <w:rPr>
          <w:rFonts w:ascii="Arial" w:eastAsia="Calibri" w:hAnsi="Arial" w:cs="Arial"/>
          <w:color w:val="auto"/>
          <w:kern w:val="0"/>
          <w:sz w:val="24"/>
          <w:szCs w:val="24"/>
          <w14:ligatures w14:val="none"/>
        </w:rPr>
        <w:t>2023, p. 49)</w:t>
      </w:r>
      <w:r w:rsidR="00B15E40" w:rsidRPr="003E27C6">
        <w:rPr>
          <w:rFonts w:ascii="Arial" w:eastAsia="Calibri" w:hAnsi="Arial" w:cs="Arial"/>
          <w:color w:val="auto"/>
          <w:kern w:val="0"/>
          <w:sz w:val="24"/>
          <w:szCs w:val="24"/>
          <w14:ligatures w14:val="none"/>
        </w:rPr>
        <w:t xml:space="preserve"> proponen que</w:t>
      </w:r>
    </w:p>
    <w:p w14:paraId="1049A484" w14:textId="30592A19" w:rsidR="00B15E40" w:rsidRDefault="00322DF7" w:rsidP="00B50890">
      <w:pPr>
        <w:spacing w:after="100" w:afterAutospacing="1" w:line="240" w:lineRule="auto"/>
        <w:ind w:left="720"/>
        <w:jc w:val="both"/>
        <w:rPr>
          <w:rFonts w:eastAsia="Calibri" w:cs="Arial"/>
          <w:kern w:val="0"/>
          <w:szCs w:val="24"/>
          <w14:ligatures w14:val="none"/>
        </w:rPr>
      </w:pPr>
      <w:r w:rsidRPr="00322DF7">
        <w:rPr>
          <w:rFonts w:eastAsia="Calibri" w:cs="Arial"/>
          <w:kern w:val="0"/>
          <w:szCs w:val="24"/>
          <w14:ligatures w14:val="none"/>
        </w:rPr>
        <w:t>La digitalización permite a las pequeñas empresas comercializadoras implementar estrategias comerciales más personalizadas, adaptadas al comportamiento del cliente en canales digitales. Gracias a herramientas como la inteligencia artificial, pueden segmentar sus audiencias, automatizar campañas y mejorar el impacto de sus promociones en tiempo real</w:t>
      </w:r>
      <w:r>
        <w:rPr>
          <w:rFonts w:eastAsia="Calibri" w:cs="Arial"/>
          <w:kern w:val="0"/>
          <w:szCs w:val="24"/>
          <w14:ligatures w14:val="none"/>
        </w:rPr>
        <w:t>.</w:t>
      </w:r>
    </w:p>
    <w:p w14:paraId="24A7CC0E" w14:textId="77777777" w:rsidR="00E131F0" w:rsidRDefault="002D7185" w:rsidP="00FA19F7">
      <w:pPr>
        <w:spacing w:line="360" w:lineRule="auto"/>
        <w:jc w:val="both"/>
        <w:rPr>
          <w:rFonts w:eastAsia="Calibri" w:cs="Arial"/>
          <w:kern w:val="0"/>
          <w:szCs w:val="24"/>
          <w14:ligatures w14:val="none"/>
        </w:rPr>
      </w:pPr>
      <w:r>
        <w:rPr>
          <w:rFonts w:eastAsia="Calibri" w:cs="Arial"/>
          <w:kern w:val="0"/>
          <w:szCs w:val="24"/>
          <w14:ligatures w14:val="none"/>
        </w:rPr>
        <w:t xml:space="preserve">Esto demuestra que la personalización </w:t>
      </w:r>
      <w:r w:rsidR="00B31F95">
        <w:rPr>
          <w:rFonts w:eastAsia="Calibri" w:cs="Arial"/>
          <w:kern w:val="0"/>
          <w:szCs w:val="24"/>
          <w14:ligatures w14:val="none"/>
        </w:rPr>
        <w:t>juega un papel importante en las empresas enfocada e</w:t>
      </w:r>
      <w:r w:rsidR="00681947">
        <w:rPr>
          <w:rFonts w:eastAsia="Calibri" w:cs="Arial"/>
          <w:kern w:val="0"/>
          <w:szCs w:val="24"/>
          <w14:ligatures w14:val="none"/>
        </w:rPr>
        <w:t>n la comercialización de</w:t>
      </w:r>
      <w:r w:rsidR="00E20270">
        <w:rPr>
          <w:rFonts w:eastAsia="Calibri" w:cs="Arial"/>
          <w:kern w:val="0"/>
          <w:szCs w:val="24"/>
          <w14:ligatures w14:val="none"/>
        </w:rPr>
        <w:t xml:space="preserve"> productos. Además, </w:t>
      </w:r>
      <w:r w:rsidR="00FA19F7" w:rsidRPr="00FA19F7">
        <w:rPr>
          <w:rFonts w:eastAsia="Calibri" w:cs="Arial"/>
          <w:kern w:val="0"/>
          <w:szCs w:val="24"/>
          <w14:ligatures w14:val="none"/>
        </w:rPr>
        <w:t xml:space="preserve">Álvarez </w:t>
      </w:r>
      <w:r w:rsidR="00FA19F7">
        <w:rPr>
          <w:rFonts w:eastAsia="Calibri" w:cs="Arial"/>
          <w:kern w:val="0"/>
          <w:szCs w:val="24"/>
          <w14:ligatures w14:val="none"/>
        </w:rPr>
        <w:t>y</w:t>
      </w:r>
      <w:r w:rsidR="00FA19F7" w:rsidRPr="00FA19F7">
        <w:rPr>
          <w:rFonts w:eastAsia="Calibri" w:cs="Arial"/>
          <w:kern w:val="0"/>
          <w:szCs w:val="24"/>
          <w14:ligatures w14:val="none"/>
        </w:rPr>
        <w:t xml:space="preserve"> Rodríguez </w:t>
      </w:r>
      <w:r w:rsidR="00FA19F7">
        <w:rPr>
          <w:rFonts w:eastAsia="Calibri" w:cs="Arial"/>
          <w:kern w:val="0"/>
          <w:szCs w:val="24"/>
          <w14:ligatures w14:val="none"/>
        </w:rPr>
        <w:t>(</w:t>
      </w:r>
      <w:r w:rsidR="00FA19F7" w:rsidRPr="00FA19F7">
        <w:rPr>
          <w:rFonts w:eastAsia="Calibri" w:cs="Arial"/>
          <w:kern w:val="0"/>
          <w:szCs w:val="24"/>
          <w14:ligatures w14:val="none"/>
        </w:rPr>
        <w:t>2024, p. 6)</w:t>
      </w:r>
      <w:r w:rsidR="00FA19F7">
        <w:rPr>
          <w:rFonts w:eastAsia="Calibri" w:cs="Arial"/>
          <w:kern w:val="0"/>
          <w:szCs w:val="24"/>
          <w14:ligatures w14:val="none"/>
        </w:rPr>
        <w:t xml:space="preserve"> realizaron un estudio en donde lograron demostrar que </w:t>
      </w:r>
    </w:p>
    <w:p w14:paraId="0E230DB5" w14:textId="544C0987" w:rsidR="00FA19F7" w:rsidRDefault="00E131F0" w:rsidP="00F71E09">
      <w:pPr>
        <w:spacing w:after="100" w:afterAutospacing="1" w:line="240" w:lineRule="auto"/>
        <w:ind w:left="720"/>
        <w:jc w:val="both"/>
        <w:rPr>
          <w:rFonts w:eastAsia="Calibri" w:cs="Arial"/>
          <w:kern w:val="0"/>
          <w:szCs w:val="24"/>
          <w14:ligatures w14:val="none"/>
        </w:rPr>
      </w:pPr>
      <w:r w:rsidRPr="00E131F0">
        <w:rPr>
          <w:rFonts w:eastAsia="Calibri" w:cs="Arial"/>
          <w:kern w:val="0"/>
          <w:szCs w:val="24"/>
          <w14:ligatures w14:val="none"/>
        </w:rPr>
        <w:t>La implementación de estrategias comerciales basadas en inteligencia artificial ha permitido a empresas como Tennis S.A. personalizar sus campañas para conectar con públicos específicos, como la Generación Z. Este enfoque estratégico mejora la experiencia de compra, aumenta el engagement y fortalece la lealtad del consumidor, elementos esenciales para destacar en el competitivo sector moda</w:t>
      </w:r>
      <w:r>
        <w:rPr>
          <w:rFonts w:eastAsia="Calibri" w:cs="Arial"/>
          <w:kern w:val="0"/>
          <w:szCs w:val="24"/>
          <w14:ligatures w14:val="none"/>
        </w:rPr>
        <w:t>.</w:t>
      </w:r>
    </w:p>
    <w:p w14:paraId="6BEA6B93" w14:textId="77777777" w:rsidR="0070410A" w:rsidRDefault="000E51FB" w:rsidP="000E51FB">
      <w:pPr>
        <w:spacing w:line="240" w:lineRule="auto"/>
        <w:jc w:val="both"/>
        <w:rPr>
          <w:rFonts w:eastAsia="Calibri" w:cs="Arial"/>
          <w:kern w:val="0"/>
          <w:szCs w:val="24"/>
          <w14:ligatures w14:val="none"/>
        </w:rPr>
      </w:pPr>
      <w:r>
        <w:rPr>
          <w:rFonts w:eastAsia="Calibri" w:cs="Arial"/>
          <w:kern w:val="0"/>
          <w:szCs w:val="24"/>
          <w14:ligatures w14:val="none"/>
        </w:rPr>
        <w:t xml:space="preserve">En </w:t>
      </w:r>
      <w:r w:rsidR="00454C97">
        <w:rPr>
          <w:rFonts w:eastAsia="Calibri" w:cs="Arial"/>
          <w:kern w:val="0"/>
          <w:szCs w:val="24"/>
          <w14:ligatures w14:val="none"/>
        </w:rPr>
        <w:t>último</w:t>
      </w:r>
      <w:r>
        <w:rPr>
          <w:rFonts w:eastAsia="Calibri" w:cs="Arial"/>
          <w:kern w:val="0"/>
          <w:szCs w:val="24"/>
          <w14:ligatures w14:val="none"/>
        </w:rPr>
        <w:t xml:space="preserve"> lugar, </w:t>
      </w:r>
      <w:r w:rsidR="00454C97" w:rsidRPr="00454C97">
        <w:rPr>
          <w:rFonts w:eastAsia="Calibri" w:cs="Arial"/>
          <w:kern w:val="0"/>
          <w:szCs w:val="24"/>
          <w14:ligatures w14:val="none"/>
        </w:rPr>
        <w:t>Ruiz</w:t>
      </w:r>
      <w:r w:rsidR="00454C97">
        <w:rPr>
          <w:rFonts w:eastAsia="Calibri" w:cs="Arial"/>
          <w:kern w:val="0"/>
          <w:szCs w:val="24"/>
          <w14:ligatures w14:val="none"/>
        </w:rPr>
        <w:t xml:space="preserve"> (</w:t>
      </w:r>
      <w:r w:rsidR="00454C97" w:rsidRPr="00454C97">
        <w:rPr>
          <w:rFonts w:eastAsia="Calibri" w:cs="Arial"/>
          <w:kern w:val="0"/>
          <w:szCs w:val="24"/>
          <w14:ligatures w14:val="none"/>
        </w:rPr>
        <w:t>2023, p. 203)</w:t>
      </w:r>
      <w:r w:rsidR="00454C97">
        <w:rPr>
          <w:rFonts w:eastAsia="Calibri" w:cs="Arial"/>
          <w:kern w:val="0"/>
          <w:szCs w:val="24"/>
          <w14:ligatures w14:val="none"/>
        </w:rPr>
        <w:t xml:space="preserve"> consideran que </w:t>
      </w:r>
    </w:p>
    <w:p w14:paraId="6F058D0F" w14:textId="39AEDD0E" w:rsidR="000E51FB" w:rsidRDefault="0070410A" w:rsidP="00F71E09">
      <w:pPr>
        <w:spacing w:after="100" w:afterAutospacing="1" w:line="240" w:lineRule="auto"/>
        <w:ind w:left="720"/>
        <w:jc w:val="both"/>
        <w:rPr>
          <w:rFonts w:eastAsia="Calibri" w:cs="Arial"/>
          <w:kern w:val="0"/>
          <w:szCs w:val="24"/>
          <w14:ligatures w14:val="none"/>
        </w:rPr>
      </w:pPr>
      <w:r w:rsidRPr="0070410A">
        <w:rPr>
          <w:rFonts w:eastAsia="Calibri" w:cs="Arial"/>
          <w:kern w:val="0"/>
          <w:szCs w:val="24"/>
          <w14:ligatures w14:val="none"/>
        </w:rPr>
        <w:t xml:space="preserve">La verdadera personalización comercial va más allá de recomendar productos: implica crear experiencias únicas mediante </w:t>
      </w:r>
      <w:r>
        <w:rPr>
          <w:rFonts w:eastAsia="Calibri" w:cs="Arial"/>
          <w:kern w:val="0"/>
          <w:szCs w:val="24"/>
          <w14:ligatures w14:val="none"/>
        </w:rPr>
        <w:t>(</w:t>
      </w:r>
      <w:r w:rsidRPr="0070410A">
        <w:rPr>
          <w:rFonts w:eastAsia="Calibri" w:cs="Arial"/>
          <w:kern w:val="0"/>
          <w:szCs w:val="24"/>
          <w14:ligatures w14:val="none"/>
        </w:rPr>
        <w:t xml:space="preserve">1) análisis de emociones en interacciones digitales, </w:t>
      </w:r>
      <w:r>
        <w:rPr>
          <w:rFonts w:eastAsia="Calibri" w:cs="Arial"/>
          <w:kern w:val="0"/>
          <w:szCs w:val="24"/>
          <w14:ligatures w14:val="none"/>
        </w:rPr>
        <w:t>(</w:t>
      </w:r>
      <w:r w:rsidRPr="0070410A">
        <w:rPr>
          <w:rFonts w:eastAsia="Calibri" w:cs="Arial"/>
          <w:kern w:val="0"/>
          <w:szCs w:val="24"/>
          <w14:ligatures w14:val="none"/>
        </w:rPr>
        <w:t xml:space="preserve">2) adaptación de interfaces en tiempo real según patrones cognitivos, y </w:t>
      </w:r>
      <w:r>
        <w:rPr>
          <w:rFonts w:eastAsia="Calibri" w:cs="Arial"/>
          <w:kern w:val="0"/>
          <w:szCs w:val="24"/>
          <w14:ligatures w14:val="none"/>
        </w:rPr>
        <w:t>(</w:t>
      </w:r>
      <w:r w:rsidRPr="0070410A">
        <w:rPr>
          <w:rFonts w:eastAsia="Calibri" w:cs="Arial"/>
          <w:kern w:val="0"/>
          <w:szCs w:val="24"/>
          <w14:ligatures w14:val="none"/>
        </w:rPr>
        <w:t>3) anticipación de necesidades no expresadas mediante modelos de Deep learning, logrando una conexión emocional que incrementa la lealtad del cliente en un 65%</w:t>
      </w:r>
      <w:r>
        <w:rPr>
          <w:rFonts w:eastAsia="Calibri" w:cs="Arial"/>
          <w:kern w:val="0"/>
          <w:szCs w:val="24"/>
          <w14:ligatures w14:val="none"/>
        </w:rPr>
        <w:t>.</w:t>
      </w:r>
    </w:p>
    <w:p w14:paraId="5CC0AC4F" w14:textId="77777777" w:rsidR="00D71D77" w:rsidRDefault="0070410A" w:rsidP="0070410A">
      <w:pPr>
        <w:spacing w:line="360" w:lineRule="auto"/>
        <w:jc w:val="both"/>
        <w:rPr>
          <w:rFonts w:eastAsia="Calibri" w:cs="Arial"/>
          <w:kern w:val="0"/>
          <w:szCs w:val="24"/>
          <w14:ligatures w14:val="none"/>
        </w:rPr>
      </w:pPr>
      <w:r>
        <w:rPr>
          <w:rFonts w:eastAsia="Calibri" w:cs="Arial"/>
          <w:kern w:val="0"/>
          <w:szCs w:val="24"/>
          <w14:ligatures w14:val="none"/>
        </w:rPr>
        <w:lastRenderedPageBreak/>
        <w:t xml:space="preserve">De acuerdo con las definiciones anteriores, se concluye </w:t>
      </w:r>
      <w:r w:rsidR="00927BCE">
        <w:rPr>
          <w:rFonts w:eastAsia="Calibri" w:cs="Arial"/>
          <w:kern w:val="0"/>
          <w:szCs w:val="24"/>
          <w14:ligatures w14:val="none"/>
        </w:rPr>
        <w:t xml:space="preserve">que </w:t>
      </w:r>
      <w:r w:rsidR="00927BCE" w:rsidRPr="00927BCE">
        <w:rPr>
          <w:rFonts w:eastAsia="Calibri" w:cs="Arial"/>
          <w:kern w:val="0"/>
          <w:szCs w:val="24"/>
          <w14:ligatures w14:val="none"/>
        </w:rPr>
        <w:t>Salcedo y Guzmán (2023), Álvarez y Rodríguez (2024)</w:t>
      </w:r>
      <w:r w:rsidR="00927BCE">
        <w:rPr>
          <w:rFonts w:eastAsia="Calibri" w:cs="Arial"/>
          <w:kern w:val="0"/>
          <w:szCs w:val="24"/>
          <w14:ligatures w14:val="none"/>
        </w:rPr>
        <w:t xml:space="preserve"> muestran semejanzas al señalar que</w:t>
      </w:r>
      <w:r w:rsidR="00E631F3" w:rsidRPr="00E631F3">
        <w:rPr>
          <w:rFonts w:eastAsia="Calibri" w:cs="Arial"/>
          <w:kern w:val="0"/>
          <w:szCs w:val="24"/>
          <w14:ligatures w14:val="none"/>
        </w:rPr>
        <w:t xml:space="preserve"> la personalización de estrategias comerciales permite a las empresas adaptar sus ofertas a las necesidades específicas de los consumidores, mejorando su experiencia y fortaleciendo su fidelización.</w:t>
      </w:r>
      <w:r w:rsidR="00E631F3">
        <w:rPr>
          <w:rFonts w:eastAsia="Calibri" w:cs="Arial"/>
          <w:kern w:val="0"/>
          <w:szCs w:val="24"/>
          <w14:ligatures w14:val="none"/>
        </w:rPr>
        <w:t xml:space="preserve"> Sin embargo, </w:t>
      </w:r>
      <w:r w:rsidR="008E13AF" w:rsidRPr="008E13AF">
        <w:rPr>
          <w:rFonts w:eastAsia="Calibri" w:cs="Arial"/>
          <w:kern w:val="0"/>
          <w:szCs w:val="24"/>
          <w14:ligatures w14:val="none"/>
        </w:rPr>
        <w:t>Ruiz (2023)</w:t>
      </w:r>
      <w:r w:rsidR="008E13AF">
        <w:rPr>
          <w:rFonts w:eastAsia="Calibri" w:cs="Arial"/>
          <w:kern w:val="0"/>
          <w:szCs w:val="24"/>
          <w14:ligatures w14:val="none"/>
        </w:rPr>
        <w:t xml:space="preserve"> muestra un enfoque diferencial al señalar</w:t>
      </w:r>
      <w:r w:rsidR="00421263">
        <w:rPr>
          <w:rFonts w:eastAsia="Calibri" w:cs="Arial"/>
          <w:kern w:val="0"/>
          <w:szCs w:val="24"/>
          <w14:ligatures w14:val="none"/>
        </w:rPr>
        <w:t xml:space="preserve"> </w:t>
      </w:r>
      <w:r w:rsidR="00421263" w:rsidRPr="00421263">
        <w:rPr>
          <w:rFonts w:eastAsia="Calibri" w:cs="Arial"/>
          <w:kern w:val="0"/>
          <w:szCs w:val="24"/>
          <w14:ligatures w14:val="none"/>
        </w:rPr>
        <w:t>que la verdadera personalización implica generar experiencias únicas mediante el análisis emocional, la adaptación de interfaces y la anticipación de necesidades no expresadas</w:t>
      </w:r>
      <w:r w:rsidR="00421263">
        <w:rPr>
          <w:rFonts w:eastAsia="Calibri" w:cs="Arial"/>
          <w:kern w:val="0"/>
          <w:szCs w:val="24"/>
          <w14:ligatures w14:val="none"/>
        </w:rPr>
        <w:t xml:space="preserve">. </w:t>
      </w:r>
    </w:p>
    <w:p w14:paraId="6E43C1AA" w14:textId="0285A968" w:rsidR="0070410A" w:rsidRDefault="00421263" w:rsidP="0070410A">
      <w:pPr>
        <w:spacing w:line="360" w:lineRule="auto"/>
        <w:jc w:val="both"/>
        <w:rPr>
          <w:rFonts w:eastAsia="Calibri" w:cs="Arial"/>
          <w:kern w:val="0"/>
          <w:szCs w:val="24"/>
          <w14:ligatures w14:val="none"/>
        </w:rPr>
      </w:pPr>
      <w:r w:rsidRPr="00421263">
        <w:rPr>
          <w:rFonts w:eastAsia="Calibri" w:cs="Arial"/>
          <w:kern w:val="0"/>
          <w:szCs w:val="24"/>
          <w14:ligatures w14:val="none"/>
        </w:rPr>
        <w:t>De las definiciones contrastadas, la de Ruiz (2023) resulta más integral, ya que supera la simple adaptación de contenidos y apunta a una conexión emocional profunda. Esto evidencia que la personalización comercial, cuando se implementa estratégicamente</w:t>
      </w:r>
      <w:r>
        <w:rPr>
          <w:rFonts w:eastAsia="Calibri" w:cs="Arial"/>
          <w:kern w:val="0"/>
          <w:szCs w:val="24"/>
          <w14:ligatures w14:val="none"/>
        </w:rPr>
        <w:t xml:space="preserve"> en cualquier organización permite mejorar el logro de sus objetivos. </w:t>
      </w:r>
    </w:p>
    <w:p w14:paraId="0A9922B2" w14:textId="773890E6" w:rsidR="00215738" w:rsidRPr="00B50890" w:rsidRDefault="009B696C" w:rsidP="00B50890">
      <w:pPr>
        <w:pStyle w:val="Ttulo2"/>
        <w:spacing w:before="0" w:after="160" w:line="360" w:lineRule="auto"/>
        <w:jc w:val="both"/>
        <w:rPr>
          <w:rFonts w:ascii="Arial" w:eastAsia="Calibri" w:hAnsi="Arial" w:cs="Arial"/>
          <w:b/>
          <w:bCs/>
          <w:color w:val="auto"/>
          <w:kern w:val="0"/>
          <w:sz w:val="24"/>
          <w:szCs w:val="24"/>
          <w14:ligatures w14:val="none"/>
        </w:rPr>
      </w:pPr>
      <w:bookmarkStart w:id="56" w:name="_Toc209465100"/>
      <w:r>
        <w:rPr>
          <w:rFonts w:ascii="Arial" w:eastAsia="Calibri" w:hAnsi="Arial" w:cs="Arial"/>
          <w:b/>
          <w:bCs/>
          <w:color w:val="auto"/>
          <w:kern w:val="0"/>
          <w:sz w:val="24"/>
          <w:szCs w:val="24"/>
          <w14:ligatures w14:val="none"/>
        </w:rPr>
        <w:t xml:space="preserve">2.2.1.3 </w:t>
      </w:r>
      <w:r w:rsidR="00215738" w:rsidRPr="003C1A1B">
        <w:rPr>
          <w:rFonts w:ascii="Arial" w:eastAsia="Calibri" w:hAnsi="Arial" w:cs="Arial"/>
          <w:b/>
          <w:bCs/>
          <w:color w:val="auto"/>
          <w:kern w:val="0"/>
          <w:sz w:val="24"/>
          <w:szCs w:val="24"/>
          <w14:ligatures w14:val="none"/>
        </w:rPr>
        <w:t>D</w:t>
      </w:r>
      <w:r w:rsidR="00F71E09" w:rsidRPr="003C1A1B">
        <w:rPr>
          <w:rFonts w:ascii="Arial" w:eastAsia="Calibri" w:hAnsi="Arial" w:cs="Arial"/>
          <w:b/>
          <w:bCs/>
          <w:color w:val="auto"/>
          <w:kern w:val="0"/>
          <w:sz w:val="24"/>
          <w:szCs w:val="24"/>
          <w14:ligatures w14:val="none"/>
        </w:rPr>
        <w:t>esafíos de la inteligencia artificial</w:t>
      </w:r>
      <w:r w:rsidR="00F71E09">
        <w:rPr>
          <w:rFonts w:ascii="Arial" w:eastAsia="Calibri" w:hAnsi="Arial" w:cs="Arial"/>
          <w:b/>
          <w:bCs/>
          <w:color w:val="auto"/>
          <w:kern w:val="0"/>
          <w:sz w:val="24"/>
          <w:szCs w:val="24"/>
          <w14:ligatures w14:val="none"/>
        </w:rPr>
        <w:t xml:space="preserve"> para la toma de decisiones</w:t>
      </w:r>
      <w:bookmarkEnd w:id="56"/>
      <w:r w:rsidR="00B50890" w:rsidRPr="00B50890">
        <w:rPr>
          <w:rFonts w:ascii="Arial" w:eastAsia="Calibri" w:hAnsi="Arial" w:cs="Arial"/>
          <w:b/>
          <w:bCs/>
          <w:color w:val="auto"/>
          <w:kern w:val="0"/>
          <w:sz w:val="24"/>
          <w:szCs w:val="24"/>
          <w14:ligatures w14:val="none"/>
        </w:rPr>
        <w:t xml:space="preserve">. </w:t>
      </w:r>
      <w:r w:rsidR="00D33167" w:rsidRPr="00B50890">
        <w:rPr>
          <w:rFonts w:ascii="Arial" w:eastAsia="Calibri" w:hAnsi="Arial" w:cs="Arial"/>
          <w:color w:val="auto"/>
          <w:kern w:val="0"/>
          <w:sz w:val="24"/>
          <w:szCs w:val="24"/>
          <w14:ligatures w14:val="none"/>
        </w:rPr>
        <w:t>La implementación de la IA</w:t>
      </w:r>
      <w:r w:rsidR="0040256F" w:rsidRPr="00B50890">
        <w:rPr>
          <w:rFonts w:ascii="Arial" w:eastAsia="Calibri" w:hAnsi="Arial" w:cs="Arial"/>
          <w:color w:val="auto"/>
          <w:kern w:val="0"/>
          <w:sz w:val="24"/>
          <w:szCs w:val="24"/>
          <w14:ligatures w14:val="none"/>
        </w:rPr>
        <w:t xml:space="preserve"> para la toma de decisiones</w:t>
      </w:r>
      <w:r w:rsidR="00D33167" w:rsidRPr="00B50890">
        <w:rPr>
          <w:rFonts w:ascii="Arial" w:eastAsia="Calibri" w:hAnsi="Arial" w:cs="Arial"/>
          <w:color w:val="auto"/>
          <w:kern w:val="0"/>
          <w:sz w:val="24"/>
          <w:szCs w:val="24"/>
          <w14:ligatures w14:val="none"/>
        </w:rPr>
        <w:t xml:space="preserve"> trae consigo una serie de desafíos relevantes para las empresas que decidan</w:t>
      </w:r>
      <w:r w:rsidR="0022565C" w:rsidRPr="00B50890">
        <w:rPr>
          <w:rFonts w:ascii="Arial" w:eastAsia="Calibri" w:hAnsi="Arial" w:cs="Arial"/>
          <w:color w:val="auto"/>
          <w:kern w:val="0"/>
          <w:sz w:val="24"/>
          <w:szCs w:val="24"/>
          <w14:ligatures w14:val="none"/>
        </w:rPr>
        <w:t xml:space="preserve"> cambiar el paradigma tradicional para el desarrollo de sus actividades.</w:t>
      </w:r>
      <w:r w:rsidR="007C3595" w:rsidRPr="00B50890">
        <w:rPr>
          <w:rFonts w:ascii="Arial" w:eastAsia="Calibri" w:hAnsi="Arial" w:cs="Arial"/>
          <w:color w:val="auto"/>
          <w:kern w:val="0"/>
          <w:sz w:val="24"/>
          <w:szCs w:val="24"/>
          <w14:ligatures w14:val="none"/>
        </w:rPr>
        <w:t xml:space="preserve"> En relación con las empresas objeto de estudio</w:t>
      </w:r>
      <w:r w:rsidR="00E2339C" w:rsidRPr="00B50890">
        <w:rPr>
          <w:rFonts w:ascii="Arial" w:eastAsia="Calibri" w:hAnsi="Arial" w:cs="Arial"/>
          <w:color w:val="auto"/>
          <w:kern w:val="0"/>
          <w:sz w:val="24"/>
          <w:szCs w:val="24"/>
          <w14:ligatures w14:val="none"/>
        </w:rPr>
        <w:t xml:space="preserve"> Casañas, et al., </w:t>
      </w:r>
      <w:r w:rsidR="00F77326" w:rsidRPr="00B50890">
        <w:rPr>
          <w:rFonts w:ascii="Arial" w:eastAsia="Calibri" w:hAnsi="Arial" w:cs="Arial"/>
          <w:color w:val="auto"/>
          <w:kern w:val="0"/>
          <w:sz w:val="24"/>
          <w:szCs w:val="24"/>
          <w14:ligatures w14:val="none"/>
        </w:rPr>
        <w:t>(</w:t>
      </w:r>
      <w:r w:rsidR="00E2339C" w:rsidRPr="00B50890">
        <w:rPr>
          <w:rFonts w:ascii="Arial" w:eastAsia="Calibri" w:hAnsi="Arial" w:cs="Arial"/>
          <w:color w:val="auto"/>
          <w:kern w:val="0"/>
          <w:sz w:val="24"/>
          <w:szCs w:val="24"/>
          <w14:ligatures w14:val="none"/>
        </w:rPr>
        <w:t>2023, p. 9)</w:t>
      </w:r>
      <w:r w:rsidR="00F77326" w:rsidRPr="00B50890">
        <w:rPr>
          <w:rFonts w:ascii="Arial" w:eastAsia="Calibri" w:hAnsi="Arial" w:cs="Arial"/>
          <w:color w:val="auto"/>
          <w:kern w:val="0"/>
          <w:sz w:val="24"/>
          <w:szCs w:val="24"/>
          <w14:ligatures w14:val="none"/>
        </w:rPr>
        <w:t xml:space="preserve"> sostienen que</w:t>
      </w:r>
    </w:p>
    <w:p w14:paraId="3BFD0700" w14:textId="36409D2D" w:rsidR="00F77326" w:rsidRDefault="00F77326" w:rsidP="00F71E09">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 xml:space="preserve">Los principales desafíos que enfrentan las organizaciones </w:t>
      </w:r>
      <w:r w:rsidR="00571655">
        <w:rPr>
          <w:rFonts w:eastAsia="Calibri" w:cs="Arial"/>
          <w:kern w:val="0"/>
          <w:szCs w:val="24"/>
          <w14:ligatures w14:val="none"/>
        </w:rPr>
        <w:t xml:space="preserve">están asociados con </w:t>
      </w:r>
      <w:r w:rsidR="003C1A1B">
        <w:rPr>
          <w:rFonts w:eastAsia="Calibri" w:cs="Arial"/>
          <w:kern w:val="0"/>
          <w:szCs w:val="24"/>
          <w14:ligatures w14:val="none"/>
        </w:rPr>
        <w:t>él</w:t>
      </w:r>
      <w:r w:rsidR="00571655">
        <w:rPr>
          <w:rFonts w:eastAsia="Calibri" w:cs="Arial"/>
          <w:kern w:val="0"/>
          <w:szCs w:val="24"/>
          <w14:ligatures w14:val="none"/>
        </w:rPr>
        <w:t xml:space="preserve"> </w:t>
      </w:r>
      <w:r w:rsidR="00571655" w:rsidRPr="00571655">
        <w:rPr>
          <w:rFonts w:eastAsia="Calibri" w:cs="Arial"/>
          <w:kern w:val="0"/>
          <w:szCs w:val="24"/>
          <w14:ligatures w14:val="none"/>
        </w:rPr>
        <w:t>es el desconocimiento sobre los procesos administrativos y el uso de herramientas digitales, lo que limita su capacidad para optimizar decisiones estratégicas y responder de manera eficaz a las demandas del comercio electrónico</w:t>
      </w:r>
      <w:r w:rsidR="00571655">
        <w:rPr>
          <w:rFonts w:eastAsia="Calibri" w:cs="Arial"/>
          <w:kern w:val="0"/>
          <w:szCs w:val="24"/>
          <w14:ligatures w14:val="none"/>
        </w:rPr>
        <w:t>.</w:t>
      </w:r>
    </w:p>
    <w:p w14:paraId="179E2DC9" w14:textId="77777777" w:rsidR="002A0FCA" w:rsidRDefault="00250EEA" w:rsidP="00250EEA">
      <w:pPr>
        <w:spacing w:line="360" w:lineRule="auto"/>
        <w:jc w:val="both"/>
      </w:pPr>
      <w:r>
        <w:rPr>
          <w:rFonts w:eastAsia="Calibri" w:cs="Arial"/>
          <w:kern w:val="0"/>
          <w:szCs w:val="24"/>
          <w14:ligatures w14:val="none"/>
        </w:rPr>
        <w:t xml:space="preserve">Por otro lado, </w:t>
      </w:r>
      <w:r w:rsidR="00AA4116" w:rsidRPr="00AA4116">
        <w:rPr>
          <w:rFonts w:eastAsia="Calibri" w:cs="Arial"/>
          <w:kern w:val="0"/>
          <w:szCs w:val="24"/>
          <w14:ligatures w14:val="none"/>
        </w:rPr>
        <w:t xml:space="preserve">Fernández </w:t>
      </w:r>
      <w:r w:rsidR="00AA4116">
        <w:rPr>
          <w:rFonts w:eastAsia="Calibri" w:cs="Arial"/>
          <w:kern w:val="0"/>
          <w:szCs w:val="24"/>
          <w14:ligatures w14:val="none"/>
        </w:rPr>
        <w:t>(</w:t>
      </w:r>
      <w:r w:rsidR="00AA4116" w:rsidRPr="00AA4116">
        <w:rPr>
          <w:rFonts w:eastAsia="Calibri" w:cs="Arial"/>
          <w:kern w:val="0"/>
          <w:szCs w:val="24"/>
          <w14:ligatures w14:val="none"/>
        </w:rPr>
        <w:t>2023, p. 89)</w:t>
      </w:r>
      <w:r w:rsidR="006E3D4E">
        <w:rPr>
          <w:rFonts w:eastAsia="Calibri" w:cs="Arial"/>
          <w:kern w:val="0"/>
          <w:szCs w:val="24"/>
          <w14:ligatures w14:val="none"/>
        </w:rPr>
        <w:t xml:space="preserve"> afirma que</w:t>
      </w:r>
      <w:r w:rsidR="008E1EF9" w:rsidRPr="008E1EF9">
        <w:t xml:space="preserve"> </w:t>
      </w:r>
    </w:p>
    <w:p w14:paraId="1C6CABEA" w14:textId="2A4F3DC8" w:rsidR="00250EEA" w:rsidRDefault="008E1EF9" w:rsidP="00F71E09">
      <w:pPr>
        <w:spacing w:after="100" w:afterAutospacing="1" w:line="240" w:lineRule="auto"/>
        <w:ind w:left="720"/>
        <w:jc w:val="both"/>
        <w:rPr>
          <w:rFonts w:eastAsia="Calibri" w:cs="Arial"/>
          <w:kern w:val="0"/>
          <w:szCs w:val="24"/>
          <w14:ligatures w14:val="none"/>
        </w:rPr>
      </w:pPr>
      <w:r w:rsidRPr="008E1EF9">
        <w:rPr>
          <w:rFonts w:eastAsia="Calibri" w:cs="Arial"/>
          <w:kern w:val="0"/>
          <w:szCs w:val="24"/>
          <w14:ligatures w14:val="none"/>
        </w:rPr>
        <w:t>Los principales desafíos de la IA se organizan en tres niveles: 1) Técnico (sesgos algorítmicos y escalabilidad), 2) Ético (privacidad y toma de decisiones autónoma), y 3) Social (desempleo tecnológico y brecha digital), requiriendo marcos regulatorios flexibles que evolucionen junto con la tecnología</w:t>
      </w:r>
      <w:r w:rsidR="002A0FCA">
        <w:rPr>
          <w:rFonts w:eastAsia="Calibri" w:cs="Arial"/>
          <w:kern w:val="0"/>
          <w:szCs w:val="24"/>
          <w14:ligatures w14:val="none"/>
        </w:rPr>
        <w:t>.</w:t>
      </w:r>
    </w:p>
    <w:p w14:paraId="03DB6E8B" w14:textId="77777777" w:rsidR="00D71D77" w:rsidRDefault="00EE615E" w:rsidP="00EE615E">
      <w:pPr>
        <w:spacing w:line="360" w:lineRule="auto"/>
        <w:jc w:val="both"/>
        <w:rPr>
          <w:rFonts w:eastAsia="Calibri" w:cs="Arial"/>
          <w:kern w:val="0"/>
          <w:szCs w:val="24"/>
          <w14:ligatures w14:val="none"/>
        </w:rPr>
      </w:pPr>
      <w:r>
        <w:rPr>
          <w:rFonts w:eastAsia="Calibri" w:cs="Arial"/>
          <w:kern w:val="0"/>
          <w:szCs w:val="24"/>
          <w14:ligatures w14:val="none"/>
        </w:rPr>
        <w:lastRenderedPageBreak/>
        <w:t xml:space="preserve">Asimismo, </w:t>
      </w:r>
      <w:r w:rsidR="00F6744D" w:rsidRPr="00F6744D">
        <w:rPr>
          <w:rFonts w:eastAsia="Calibri" w:cs="Arial"/>
          <w:kern w:val="0"/>
          <w:szCs w:val="24"/>
          <w14:ligatures w14:val="none"/>
        </w:rPr>
        <w:t>Murillo</w:t>
      </w:r>
      <w:r w:rsidR="00F6744D">
        <w:rPr>
          <w:rFonts w:eastAsia="Calibri" w:cs="Arial"/>
          <w:kern w:val="0"/>
          <w:szCs w:val="24"/>
          <w14:ligatures w14:val="none"/>
        </w:rPr>
        <w:t xml:space="preserve"> </w:t>
      </w:r>
      <w:r w:rsidR="00FF7983">
        <w:rPr>
          <w:rFonts w:eastAsia="Calibri" w:cs="Arial"/>
          <w:kern w:val="0"/>
          <w:szCs w:val="24"/>
          <w14:ligatures w14:val="none"/>
        </w:rPr>
        <w:t>(</w:t>
      </w:r>
      <w:r w:rsidR="00FF7983" w:rsidRPr="00FF7983">
        <w:rPr>
          <w:rFonts w:eastAsia="Calibri" w:cs="Arial"/>
          <w:kern w:val="0"/>
          <w:szCs w:val="24"/>
          <w14:ligatures w14:val="none"/>
        </w:rPr>
        <w:t>2024</w:t>
      </w:r>
      <w:r w:rsidR="00FF7983">
        <w:rPr>
          <w:rFonts w:eastAsia="Calibri" w:cs="Arial"/>
          <w:kern w:val="0"/>
          <w:szCs w:val="24"/>
          <w14:ligatures w14:val="none"/>
        </w:rPr>
        <w:t>)</w:t>
      </w:r>
      <w:r w:rsidR="00FF7983" w:rsidRPr="00FF7983">
        <w:rPr>
          <w:rFonts w:eastAsia="Calibri" w:cs="Arial"/>
          <w:kern w:val="0"/>
          <w:szCs w:val="24"/>
          <w14:ligatures w14:val="none"/>
        </w:rPr>
        <w:t xml:space="preserve"> </w:t>
      </w:r>
      <w:r w:rsidR="00FF7983">
        <w:rPr>
          <w:rFonts w:eastAsia="Calibri" w:cs="Arial"/>
          <w:kern w:val="0"/>
          <w:szCs w:val="24"/>
          <w14:ligatures w14:val="none"/>
        </w:rPr>
        <w:t>señala que “</w:t>
      </w:r>
      <w:r w:rsidR="00C73ED7" w:rsidRPr="00C73ED7">
        <w:rPr>
          <w:rFonts w:eastAsia="Calibri" w:cs="Arial"/>
          <w:kern w:val="0"/>
          <w:szCs w:val="24"/>
          <w14:ligatures w14:val="none"/>
        </w:rPr>
        <w:t>El reto principal en la adopción de inteligencia artificial es la resistencia al cambio y la escasa formación digital dentro de las pequeñas empresas comercializadoras del país</w:t>
      </w:r>
      <w:r w:rsidR="00C73ED7">
        <w:rPr>
          <w:rFonts w:eastAsia="Calibri" w:cs="Arial"/>
          <w:kern w:val="0"/>
          <w:szCs w:val="24"/>
          <w14:ligatures w14:val="none"/>
        </w:rPr>
        <w:t xml:space="preserve">” </w:t>
      </w:r>
      <w:r w:rsidR="00FF7983">
        <w:rPr>
          <w:rFonts w:eastAsia="Calibri" w:cs="Arial"/>
          <w:kern w:val="0"/>
          <w:szCs w:val="24"/>
          <w14:ligatures w14:val="none"/>
        </w:rPr>
        <w:t>(</w:t>
      </w:r>
      <w:r w:rsidR="00FF7983" w:rsidRPr="00FF7983">
        <w:rPr>
          <w:rFonts w:eastAsia="Calibri" w:cs="Arial"/>
          <w:kern w:val="0"/>
          <w:szCs w:val="24"/>
          <w14:ligatures w14:val="none"/>
        </w:rPr>
        <w:t>p. 13).</w:t>
      </w:r>
      <w:r w:rsidR="00C73ED7">
        <w:rPr>
          <w:rFonts w:eastAsia="Calibri" w:cs="Arial"/>
          <w:kern w:val="0"/>
          <w:szCs w:val="24"/>
          <w14:ligatures w14:val="none"/>
        </w:rPr>
        <w:t xml:space="preserve"> De acuerdo con lo antes mencionado se evidencia que </w:t>
      </w:r>
      <w:r w:rsidR="00275270" w:rsidRPr="00275270">
        <w:rPr>
          <w:rFonts w:eastAsia="Calibri" w:cs="Arial"/>
          <w:kern w:val="0"/>
          <w:szCs w:val="24"/>
          <w14:ligatures w14:val="none"/>
        </w:rPr>
        <w:t>Casañas et al.</w:t>
      </w:r>
      <w:r w:rsidR="00275270">
        <w:rPr>
          <w:rFonts w:eastAsia="Calibri" w:cs="Arial"/>
          <w:kern w:val="0"/>
          <w:szCs w:val="24"/>
          <w14:ligatures w14:val="none"/>
        </w:rPr>
        <w:t>,</w:t>
      </w:r>
      <w:r w:rsidR="00275270" w:rsidRPr="00275270">
        <w:rPr>
          <w:rFonts w:eastAsia="Calibri" w:cs="Arial"/>
          <w:kern w:val="0"/>
          <w:szCs w:val="24"/>
          <w14:ligatures w14:val="none"/>
        </w:rPr>
        <w:t xml:space="preserve"> (2023), Fernández (2023) y Murillo (2024) coinciden en que la implementación de la inteligencia artificial (IA) representa un conjunto de desafíos significativos para las organizaciones, especialmente aquellas que buscan transformar sus modelos tradicionales. </w:t>
      </w:r>
    </w:p>
    <w:p w14:paraId="73B56FE7" w14:textId="669F2F03" w:rsidR="004E6072" w:rsidRDefault="00275270" w:rsidP="00EE615E">
      <w:pPr>
        <w:spacing w:line="360" w:lineRule="auto"/>
        <w:jc w:val="both"/>
        <w:rPr>
          <w:rFonts w:eastAsia="Calibri" w:cs="Arial"/>
          <w:kern w:val="0"/>
          <w:szCs w:val="24"/>
          <w14:ligatures w14:val="none"/>
        </w:rPr>
      </w:pPr>
      <w:r w:rsidRPr="00275270">
        <w:rPr>
          <w:rFonts w:eastAsia="Calibri" w:cs="Arial"/>
          <w:kern w:val="0"/>
          <w:szCs w:val="24"/>
          <w14:ligatures w14:val="none"/>
        </w:rPr>
        <w:t>No obstante, los autores presentan enfoques distintos sobre la naturaleza de dichos desafíos.</w:t>
      </w:r>
      <w:r w:rsidR="00102322">
        <w:rPr>
          <w:rFonts w:eastAsia="Calibri" w:cs="Arial"/>
          <w:kern w:val="0"/>
          <w:szCs w:val="24"/>
          <w14:ligatures w14:val="none"/>
        </w:rPr>
        <w:t xml:space="preserve"> </w:t>
      </w:r>
      <w:r w:rsidR="004E6072" w:rsidRPr="004E6072">
        <w:rPr>
          <w:rFonts w:eastAsia="Calibri" w:cs="Arial"/>
          <w:kern w:val="0"/>
          <w:szCs w:val="24"/>
          <w14:ligatures w14:val="none"/>
        </w:rPr>
        <w:t xml:space="preserve">Por su parte, Fernández (2023) estructura los desafíos en tres niveles: técnico, ético y social. Esta visión incluye aspectos como los sesgos algorítmicos, la privacidad, el desempleo tecnológico y la necesidad de marcos regulatorios adaptativos. </w:t>
      </w:r>
    </w:p>
    <w:p w14:paraId="06175252" w14:textId="0EAFF30C" w:rsidR="00090434" w:rsidRDefault="004E6072" w:rsidP="00C93CA1">
      <w:pPr>
        <w:spacing w:line="360" w:lineRule="auto"/>
        <w:jc w:val="both"/>
        <w:rPr>
          <w:rFonts w:eastAsia="Calibri" w:cs="Arial"/>
          <w:kern w:val="0"/>
          <w:szCs w:val="24"/>
          <w14:ligatures w14:val="none"/>
        </w:rPr>
      </w:pPr>
      <w:r w:rsidRPr="004E6072">
        <w:rPr>
          <w:rFonts w:eastAsia="Calibri" w:cs="Arial"/>
          <w:kern w:val="0"/>
          <w:szCs w:val="24"/>
          <w14:ligatures w14:val="none"/>
        </w:rPr>
        <w:t>En cambio, Murillo (2024) centra su análisis en el contexto de las pequeñas empresas comercializadoras, señalando que los mayores obstáculos son la resistencia al cambio organizacional y la falta de formación digital.</w:t>
      </w:r>
      <w:r w:rsidR="00C93CA1" w:rsidRPr="00C93CA1">
        <w:t xml:space="preserve"> </w:t>
      </w:r>
      <w:r w:rsidR="00C93CA1" w:rsidRPr="00C93CA1">
        <w:rPr>
          <w:rFonts w:eastAsia="Calibri" w:cs="Arial"/>
          <w:kern w:val="0"/>
          <w:szCs w:val="24"/>
          <w14:ligatures w14:val="none"/>
        </w:rPr>
        <w:t>Entre las definiciones contrastadas, la propuesta de Fernández (2023) se considera más completa, al integrar dimensiones técnicas, sociales y éticas. Esto evidencia que la adopción de la IA exige no solo preparación tecnológica, sino también un enfoque integral que permita mitigar riesgos y gestionar adecuadamente la transformación organizacional.</w:t>
      </w:r>
    </w:p>
    <w:p w14:paraId="5A4A5606" w14:textId="75BF7DCA" w:rsidR="002E6724" w:rsidRPr="00B50890" w:rsidRDefault="002E6724" w:rsidP="00B50890">
      <w:pPr>
        <w:pStyle w:val="Ttulo2"/>
        <w:numPr>
          <w:ilvl w:val="0"/>
          <w:numId w:val="30"/>
        </w:numPr>
        <w:spacing w:before="0" w:after="160" w:line="360" w:lineRule="auto"/>
        <w:ind w:left="0" w:firstLine="0"/>
        <w:jc w:val="both"/>
        <w:rPr>
          <w:rFonts w:ascii="Arial" w:eastAsia="Calibri" w:hAnsi="Arial" w:cs="Arial"/>
          <w:b/>
          <w:bCs/>
          <w:color w:val="auto"/>
          <w:kern w:val="0"/>
          <w:sz w:val="24"/>
          <w:szCs w:val="24"/>
          <w14:ligatures w14:val="none"/>
        </w:rPr>
      </w:pPr>
      <w:bookmarkStart w:id="57" w:name="_Toc209465101"/>
      <w:r w:rsidRPr="003C1A1B">
        <w:rPr>
          <w:rFonts w:ascii="Arial" w:eastAsia="Calibri" w:hAnsi="Arial" w:cs="Arial"/>
          <w:b/>
          <w:bCs/>
          <w:color w:val="auto"/>
          <w:kern w:val="0"/>
          <w:sz w:val="24"/>
          <w:szCs w:val="24"/>
          <w14:ligatures w14:val="none"/>
        </w:rPr>
        <w:t>F</w:t>
      </w:r>
      <w:r w:rsidR="00F71E09" w:rsidRPr="003C1A1B">
        <w:rPr>
          <w:rFonts w:ascii="Arial" w:eastAsia="Calibri" w:hAnsi="Arial" w:cs="Arial"/>
          <w:b/>
          <w:bCs/>
          <w:color w:val="auto"/>
          <w:kern w:val="0"/>
          <w:sz w:val="24"/>
          <w:szCs w:val="24"/>
          <w14:ligatures w14:val="none"/>
        </w:rPr>
        <w:t>alta de talento especializado</w:t>
      </w:r>
      <w:bookmarkEnd w:id="57"/>
      <w:r w:rsidR="00B50890" w:rsidRPr="00B50890">
        <w:rPr>
          <w:rFonts w:ascii="Arial" w:eastAsia="Calibri" w:hAnsi="Arial" w:cs="Arial"/>
          <w:b/>
          <w:bCs/>
          <w:color w:val="auto"/>
          <w:kern w:val="0"/>
          <w:sz w:val="24"/>
          <w:szCs w:val="24"/>
          <w14:ligatures w14:val="none"/>
        </w:rPr>
        <w:t>.</w:t>
      </w:r>
      <w:r w:rsidR="00B50890" w:rsidRPr="004F79B0">
        <w:rPr>
          <w:rFonts w:ascii="Arial" w:eastAsia="Calibri" w:hAnsi="Arial" w:cs="Arial"/>
          <w:color w:val="auto"/>
          <w:kern w:val="0"/>
          <w:sz w:val="24"/>
          <w:szCs w:val="24"/>
          <w14:ligatures w14:val="none"/>
        </w:rPr>
        <w:t xml:space="preserve"> </w:t>
      </w:r>
      <w:r w:rsidR="00EA34DE" w:rsidRPr="00B50890">
        <w:rPr>
          <w:rFonts w:ascii="Arial" w:eastAsia="Calibri" w:hAnsi="Arial" w:cs="Arial"/>
          <w:color w:val="auto"/>
          <w:kern w:val="0"/>
          <w:sz w:val="24"/>
          <w:szCs w:val="24"/>
          <w14:ligatures w14:val="none"/>
        </w:rPr>
        <w:t xml:space="preserve">La falta de talento especializado hace referencia a la ausencia de talento humano capacitado para desarrollar procesos relacionados </w:t>
      </w:r>
      <w:r w:rsidR="00C126CD" w:rsidRPr="00B50890">
        <w:rPr>
          <w:rFonts w:ascii="Arial" w:eastAsia="Calibri" w:hAnsi="Arial" w:cs="Arial"/>
          <w:color w:val="auto"/>
          <w:kern w:val="0"/>
          <w:sz w:val="24"/>
          <w:szCs w:val="24"/>
          <w14:ligatures w14:val="none"/>
        </w:rPr>
        <w:t xml:space="preserve">con la </w:t>
      </w:r>
      <w:r w:rsidR="00DB3BAB" w:rsidRPr="00B50890">
        <w:rPr>
          <w:rFonts w:ascii="Arial" w:eastAsia="Calibri" w:hAnsi="Arial" w:cs="Arial"/>
          <w:color w:val="auto"/>
          <w:kern w:val="0"/>
          <w:sz w:val="24"/>
          <w:szCs w:val="24"/>
          <w14:ligatures w14:val="none"/>
        </w:rPr>
        <w:t>implementación</w:t>
      </w:r>
      <w:r w:rsidR="00C126CD" w:rsidRPr="00B50890">
        <w:rPr>
          <w:rFonts w:ascii="Arial" w:eastAsia="Calibri" w:hAnsi="Arial" w:cs="Arial"/>
          <w:color w:val="auto"/>
          <w:kern w:val="0"/>
          <w:sz w:val="24"/>
          <w:szCs w:val="24"/>
          <w14:ligatures w14:val="none"/>
        </w:rPr>
        <w:t xml:space="preserve"> de la IA en la </w:t>
      </w:r>
      <w:r w:rsidR="003A2B34" w:rsidRPr="00B50890">
        <w:rPr>
          <w:rFonts w:ascii="Arial" w:eastAsia="Calibri" w:hAnsi="Arial" w:cs="Arial"/>
          <w:color w:val="auto"/>
          <w:kern w:val="0"/>
          <w:sz w:val="24"/>
          <w:szCs w:val="24"/>
          <w14:ligatures w14:val="none"/>
        </w:rPr>
        <w:t>transformación</w:t>
      </w:r>
      <w:r w:rsidR="00C126CD" w:rsidRPr="00B50890">
        <w:rPr>
          <w:rFonts w:ascii="Arial" w:eastAsia="Calibri" w:hAnsi="Arial" w:cs="Arial"/>
          <w:color w:val="auto"/>
          <w:kern w:val="0"/>
          <w:sz w:val="24"/>
          <w:szCs w:val="24"/>
          <w14:ligatures w14:val="none"/>
        </w:rPr>
        <w:t xml:space="preserve"> digital de las organizaciones</w:t>
      </w:r>
      <w:r w:rsidR="003A2B34" w:rsidRPr="00B50890">
        <w:rPr>
          <w:rFonts w:ascii="Arial" w:eastAsia="Calibri" w:hAnsi="Arial" w:cs="Arial"/>
          <w:color w:val="auto"/>
          <w:kern w:val="0"/>
          <w:sz w:val="24"/>
          <w:szCs w:val="24"/>
          <w14:ligatures w14:val="none"/>
        </w:rPr>
        <w:t xml:space="preserve">. En relación con lo anterior, </w:t>
      </w:r>
      <w:r w:rsidR="00852199" w:rsidRPr="00B50890">
        <w:rPr>
          <w:rFonts w:ascii="Arial" w:eastAsia="Calibri" w:hAnsi="Arial" w:cs="Arial"/>
          <w:color w:val="auto"/>
          <w:kern w:val="0"/>
          <w:sz w:val="24"/>
          <w:szCs w:val="24"/>
          <w14:ligatures w14:val="none"/>
        </w:rPr>
        <w:t>Niño-Ruiz &amp; Montoya</w:t>
      </w:r>
      <w:r w:rsidR="00090434" w:rsidRPr="00B50890">
        <w:rPr>
          <w:rFonts w:ascii="Arial" w:eastAsia="Calibri" w:hAnsi="Arial" w:cs="Arial"/>
          <w:color w:val="auto"/>
          <w:kern w:val="0"/>
          <w:sz w:val="24"/>
          <w:szCs w:val="24"/>
          <w14:ligatures w14:val="none"/>
        </w:rPr>
        <w:t xml:space="preserve"> (</w:t>
      </w:r>
      <w:r w:rsidR="00852199" w:rsidRPr="00B50890">
        <w:rPr>
          <w:rFonts w:ascii="Arial" w:eastAsia="Calibri" w:hAnsi="Arial" w:cs="Arial"/>
          <w:color w:val="auto"/>
          <w:kern w:val="0"/>
          <w:sz w:val="24"/>
          <w:szCs w:val="24"/>
          <w14:ligatures w14:val="none"/>
        </w:rPr>
        <w:t>2020, p. 130)</w:t>
      </w:r>
      <w:r w:rsidR="00090434" w:rsidRPr="00B50890">
        <w:rPr>
          <w:rFonts w:ascii="Arial" w:eastAsia="Calibri" w:hAnsi="Arial" w:cs="Arial"/>
          <w:color w:val="auto"/>
          <w:kern w:val="0"/>
          <w:sz w:val="24"/>
          <w:szCs w:val="24"/>
          <w14:ligatures w14:val="none"/>
        </w:rPr>
        <w:t xml:space="preserve"> consideran que</w:t>
      </w:r>
    </w:p>
    <w:p w14:paraId="7B3085B2" w14:textId="390DB983" w:rsidR="00090434" w:rsidRPr="00EA34DE" w:rsidRDefault="004E771F" w:rsidP="00F71E09">
      <w:pPr>
        <w:spacing w:after="100" w:afterAutospacing="1" w:line="240" w:lineRule="auto"/>
        <w:ind w:left="720"/>
        <w:jc w:val="both"/>
        <w:rPr>
          <w:rFonts w:eastAsia="Calibri" w:cs="Arial"/>
          <w:kern w:val="0"/>
          <w:szCs w:val="24"/>
          <w14:ligatures w14:val="none"/>
        </w:rPr>
      </w:pPr>
      <w:r w:rsidRPr="004E771F">
        <w:rPr>
          <w:rFonts w:eastAsia="Calibri" w:cs="Arial"/>
          <w:kern w:val="0"/>
          <w:szCs w:val="24"/>
          <w14:ligatures w14:val="none"/>
        </w:rPr>
        <w:t>La escasez de talento especializado en inteligencia artificial representa una de las principales barreras para que las empresas colombianas</w:t>
      </w:r>
      <w:r>
        <w:rPr>
          <w:rFonts w:eastAsia="Calibri" w:cs="Arial"/>
          <w:kern w:val="0"/>
          <w:szCs w:val="24"/>
          <w14:ligatures w14:val="none"/>
        </w:rPr>
        <w:t xml:space="preserve"> </w:t>
      </w:r>
      <w:r w:rsidRPr="004E771F">
        <w:rPr>
          <w:rFonts w:eastAsia="Calibri" w:cs="Arial"/>
          <w:kern w:val="0"/>
          <w:szCs w:val="24"/>
          <w14:ligatures w14:val="none"/>
        </w:rPr>
        <w:t xml:space="preserve">aprovechen plenamente las tecnologías emergentes. Esta situación exige una transformación urgente del sistema educativo y la creación de alianzas </w:t>
      </w:r>
      <w:r w:rsidRPr="004E771F">
        <w:rPr>
          <w:rFonts w:eastAsia="Calibri" w:cs="Arial"/>
          <w:kern w:val="0"/>
          <w:szCs w:val="24"/>
          <w14:ligatures w14:val="none"/>
        </w:rPr>
        <w:lastRenderedPageBreak/>
        <w:t>público-privadas que potencien la formación técnica y profesional de alto nivel</w:t>
      </w:r>
      <w:r>
        <w:rPr>
          <w:rFonts w:eastAsia="Calibri" w:cs="Arial"/>
          <w:kern w:val="0"/>
          <w:szCs w:val="24"/>
          <w14:ligatures w14:val="none"/>
        </w:rPr>
        <w:t>.</w:t>
      </w:r>
    </w:p>
    <w:p w14:paraId="601C008D" w14:textId="77777777" w:rsidR="00C51340" w:rsidRDefault="0035311C" w:rsidP="00C51340">
      <w:pPr>
        <w:spacing w:line="360" w:lineRule="auto"/>
        <w:rPr>
          <w:rFonts w:eastAsia="Calibri" w:cs="Arial"/>
          <w:kern w:val="0"/>
          <w:szCs w:val="24"/>
          <w14:ligatures w14:val="none"/>
        </w:rPr>
      </w:pPr>
      <w:r>
        <w:rPr>
          <w:rFonts w:eastAsia="Calibri" w:cs="Arial"/>
          <w:kern w:val="0"/>
          <w:szCs w:val="24"/>
          <w14:ligatures w14:val="none"/>
        </w:rPr>
        <w:t xml:space="preserve">En contraste con lo anterior, </w:t>
      </w:r>
      <w:r w:rsidR="00676925" w:rsidRPr="00676925">
        <w:rPr>
          <w:rFonts w:eastAsia="Calibri" w:cs="Arial"/>
          <w:kern w:val="0"/>
          <w:szCs w:val="24"/>
          <w14:ligatures w14:val="none"/>
        </w:rPr>
        <w:t>Allain</w:t>
      </w:r>
      <w:r w:rsidR="00676925">
        <w:rPr>
          <w:rFonts w:eastAsia="Calibri" w:cs="Arial"/>
          <w:kern w:val="0"/>
          <w:szCs w:val="24"/>
          <w14:ligatures w14:val="none"/>
        </w:rPr>
        <w:t xml:space="preserve"> (</w:t>
      </w:r>
      <w:r w:rsidR="00676925" w:rsidRPr="00676925">
        <w:rPr>
          <w:rFonts w:eastAsia="Calibri" w:cs="Arial"/>
          <w:kern w:val="0"/>
          <w:szCs w:val="24"/>
          <w14:ligatures w14:val="none"/>
        </w:rPr>
        <w:t>2020</w:t>
      </w:r>
      <w:r w:rsidR="00676925">
        <w:rPr>
          <w:rFonts w:eastAsia="Calibri" w:cs="Arial"/>
          <w:kern w:val="0"/>
          <w:szCs w:val="24"/>
          <w14:ligatures w14:val="none"/>
        </w:rPr>
        <w:t>)</w:t>
      </w:r>
      <w:r w:rsidR="00676925" w:rsidRPr="00676925">
        <w:rPr>
          <w:rFonts w:eastAsia="Calibri" w:cs="Arial"/>
          <w:kern w:val="0"/>
          <w:szCs w:val="24"/>
          <w14:ligatures w14:val="none"/>
        </w:rPr>
        <w:t xml:space="preserve"> </w:t>
      </w:r>
      <w:r w:rsidR="000E70FF">
        <w:rPr>
          <w:rFonts w:eastAsia="Calibri" w:cs="Arial"/>
          <w:kern w:val="0"/>
          <w:szCs w:val="24"/>
          <w14:ligatures w14:val="none"/>
        </w:rPr>
        <w:t>afirma que “</w:t>
      </w:r>
      <w:r w:rsidR="000E70FF" w:rsidRPr="000E70FF">
        <w:rPr>
          <w:rFonts w:eastAsia="Calibri" w:cs="Arial"/>
          <w:kern w:val="0"/>
          <w:szCs w:val="24"/>
          <w14:ligatures w14:val="none"/>
        </w:rPr>
        <w:t>El déficit de talento humano capacitado en tecnologías convergentes, incluida la inteligencia artificial, es una de las barreras más críticas para la transformación productiva en Colombia</w:t>
      </w:r>
      <w:r w:rsidR="00A939D3">
        <w:rPr>
          <w:rFonts w:eastAsia="Calibri" w:cs="Arial"/>
          <w:kern w:val="0"/>
          <w:szCs w:val="24"/>
          <w14:ligatures w14:val="none"/>
        </w:rPr>
        <w:t>” (</w:t>
      </w:r>
      <w:r w:rsidR="00676925" w:rsidRPr="00676925">
        <w:rPr>
          <w:rFonts w:eastAsia="Calibri" w:cs="Arial"/>
          <w:kern w:val="0"/>
          <w:szCs w:val="24"/>
          <w14:ligatures w14:val="none"/>
        </w:rPr>
        <w:t>p. 130</w:t>
      </w:r>
      <w:r w:rsidR="00A939D3">
        <w:rPr>
          <w:rFonts w:eastAsia="Calibri" w:cs="Arial"/>
          <w:kern w:val="0"/>
          <w:szCs w:val="24"/>
          <w14:ligatures w14:val="none"/>
        </w:rPr>
        <w:t>).</w:t>
      </w:r>
    </w:p>
    <w:p w14:paraId="152AAF07" w14:textId="4F600532" w:rsidR="009A6BDE" w:rsidRDefault="009E3438" w:rsidP="009F1ACC">
      <w:pPr>
        <w:spacing w:line="360" w:lineRule="auto"/>
        <w:rPr>
          <w:rFonts w:eastAsia="Calibri" w:cs="Arial"/>
          <w:kern w:val="0"/>
          <w:szCs w:val="24"/>
          <w14:ligatures w14:val="none"/>
        </w:rPr>
      </w:pPr>
      <w:r>
        <w:rPr>
          <w:rFonts w:eastAsia="Calibri" w:cs="Arial"/>
          <w:kern w:val="0"/>
          <w:szCs w:val="24"/>
          <w14:ligatures w14:val="none"/>
        </w:rPr>
        <w:t>Ahora bien</w:t>
      </w:r>
      <w:r w:rsidR="005533DB">
        <w:rPr>
          <w:rFonts w:eastAsia="Calibri" w:cs="Arial"/>
          <w:kern w:val="0"/>
          <w:szCs w:val="24"/>
          <w14:ligatures w14:val="none"/>
        </w:rPr>
        <w:t>,</w:t>
      </w:r>
      <w:r w:rsidR="00C51340">
        <w:rPr>
          <w:rFonts w:eastAsia="Calibri" w:cs="Arial"/>
          <w:kern w:val="0"/>
          <w:szCs w:val="24"/>
          <w14:ligatures w14:val="none"/>
        </w:rPr>
        <w:t xml:space="preserve"> </w:t>
      </w:r>
      <w:r w:rsidR="00C51340" w:rsidRPr="00C51340">
        <w:rPr>
          <w:rFonts w:eastAsia="Calibri" w:cs="Arial"/>
          <w:kern w:val="0"/>
          <w:szCs w:val="24"/>
          <w14:ligatures w14:val="none"/>
        </w:rPr>
        <w:t>Jaimes</w:t>
      </w:r>
      <w:r w:rsidR="00C51340">
        <w:rPr>
          <w:rFonts w:eastAsia="Calibri" w:cs="Arial"/>
          <w:kern w:val="0"/>
          <w:szCs w:val="24"/>
          <w14:ligatures w14:val="none"/>
        </w:rPr>
        <w:t xml:space="preserve"> </w:t>
      </w:r>
      <w:r w:rsidR="00C51340" w:rsidRPr="00C51340">
        <w:rPr>
          <w:rFonts w:eastAsia="Calibri" w:cs="Arial"/>
          <w:kern w:val="0"/>
          <w:szCs w:val="24"/>
          <w14:ligatures w14:val="none"/>
        </w:rPr>
        <w:t>&amp; Tabaco</w:t>
      </w:r>
      <w:r w:rsidR="00E757BF">
        <w:rPr>
          <w:rFonts w:eastAsia="Calibri" w:cs="Arial"/>
          <w:kern w:val="0"/>
          <w:szCs w:val="24"/>
          <w14:ligatures w14:val="none"/>
        </w:rPr>
        <w:t xml:space="preserve"> (</w:t>
      </w:r>
      <w:r w:rsidR="00C51340" w:rsidRPr="00C51340">
        <w:rPr>
          <w:rFonts w:eastAsia="Calibri" w:cs="Arial"/>
          <w:kern w:val="0"/>
          <w:szCs w:val="24"/>
          <w14:ligatures w14:val="none"/>
        </w:rPr>
        <w:t>2024, p. 4)</w:t>
      </w:r>
      <w:r w:rsidR="009F1ACC">
        <w:rPr>
          <w:rFonts w:eastAsia="Calibri" w:cs="Arial"/>
          <w:kern w:val="0"/>
          <w:szCs w:val="24"/>
          <w14:ligatures w14:val="none"/>
        </w:rPr>
        <w:t xml:space="preserve"> señalan que</w:t>
      </w:r>
    </w:p>
    <w:p w14:paraId="796DC556" w14:textId="37E2EC5D" w:rsidR="00C93CA1" w:rsidRDefault="009F1ACC" w:rsidP="00F71E09">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L</w:t>
      </w:r>
      <w:r w:rsidR="009A6BDE" w:rsidRPr="009A6BDE">
        <w:rPr>
          <w:rFonts w:eastAsia="Calibri" w:cs="Arial"/>
          <w:kern w:val="0"/>
          <w:szCs w:val="24"/>
          <w14:ligatures w14:val="none"/>
        </w:rPr>
        <w:t>as empresas de desarrollo enfrentan un desafío crucial: la escasez de talento en ingeniería de sistemas. Esta situación se intensifica por la falta de formación alineada con las demandas del mercado, especialmente en áreas emergentes como la inteligencia artificial, lo que limita su capacidad competitiva y sostenibilidad a largo plazo</w:t>
      </w:r>
      <w:r>
        <w:rPr>
          <w:rFonts w:eastAsia="Calibri" w:cs="Arial"/>
          <w:kern w:val="0"/>
          <w:szCs w:val="24"/>
          <w14:ligatures w14:val="none"/>
        </w:rPr>
        <w:t>.</w:t>
      </w:r>
    </w:p>
    <w:p w14:paraId="24D055F2" w14:textId="7AE31E12" w:rsidR="009A4BC4" w:rsidRDefault="0076521B" w:rsidP="009A4BC4">
      <w:pPr>
        <w:spacing w:line="360" w:lineRule="auto"/>
        <w:jc w:val="both"/>
        <w:rPr>
          <w:rFonts w:eastAsia="Calibri" w:cs="Arial"/>
          <w:kern w:val="0"/>
          <w:szCs w:val="24"/>
          <w14:ligatures w14:val="none"/>
        </w:rPr>
      </w:pPr>
      <w:r>
        <w:rPr>
          <w:rFonts w:eastAsia="Calibri" w:cs="Arial"/>
          <w:kern w:val="0"/>
          <w:szCs w:val="24"/>
          <w14:ligatures w14:val="none"/>
        </w:rPr>
        <w:t xml:space="preserve">De los planteamientos anteriores, se deduce que </w:t>
      </w:r>
      <w:r w:rsidR="008139EB" w:rsidRPr="008139EB">
        <w:rPr>
          <w:rFonts w:eastAsia="Calibri" w:cs="Arial"/>
          <w:kern w:val="0"/>
          <w:szCs w:val="24"/>
          <w14:ligatures w14:val="none"/>
        </w:rPr>
        <w:t>Niño-Ruiz y Montoya (2020), Allain (2020) y Jaimes y Tabaco (2024) coinciden en que la falta de talento humano especializado representa una barrera crítica para la implementación efectiva de la inteligencia artificial (IA) en las organizaciones colombianas. Sin embargo, los enfoques de cada autor presentan matices particulares. Niño-Ruiz y Montoya (2020) abordan el problema desde una perspectiva estructural, señalando que la escasez de personal calificado impide el aprovechamiento de tecnologías emergentes, y proponen como solución una transformación del sistema educativo y la creación de alianzas entre sectores público y privado.</w:t>
      </w:r>
    </w:p>
    <w:p w14:paraId="5386D762" w14:textId="698ECFA6" w:rsidR="008139EB" w:rsidRDefault="0035378C" w:rsidP="0035378C">
      <w:pPr>
        <w:spacing w:line="360" w:lineRule="auto"/>
        <w:jc w:val="both"/>
        <w:rPr>
          <w:rFonts w:eastAsia="Calibri" w:cs="Arial"/>
          <w:kern w:val="0"/>
          <w:szCs w:val="24"/>
          <w14:ligatures w14:val="none"/>
        </w:rPr>
      </w:pPr>
      <w:r w:rsidRPr="0035378C">
        <w:rPr>
          <w:rFonts w:eastAsia="Calibri" w:cs="Arial"/>
          <w:kern w:val="0"/>
          <w:szCs w:val="24"/>
          <w14:ligatures w14:val="none"/>
        </w:rPr>
        <w:t>En contraste, Jaimes y Tabaco (2024) enfocan su análisis en el sector del desarrollo tecnológico, destacando que la escasa formación en áreas como la ingeniería de sistemas, alineada con las exigencias del mercado, limita la competitividad y sostenibilidad de las empresas en el largo plazo.</w:t>
      </w:r>
      <w:r w:rsidR="00FC52B4">
        <w:rPr>
          <w:rFonts w:eastAsia="Calibri" w:cs="Arial"/>
          <w:kern w:val="0"/>
          <w:szCs w:val="24"/>
          <w14:ligatures w14:val="none"/>
        </w:rPr>
        <w:t xml:space="preserve"> </w:t>
      </w:r>
      <w:r w:rsidRPr="0035378C">
        <w:rPr>
          <w:rFonts w:eastAsia="Calibri" w:cs="Arial"/>
          <w:kern w:val="0"/>
          <w:szCs w:val="24"/>
          <w14:ligatures w14:val="none"/>
        </w:rPr>
        <w:t>Entre las definiciones analizadas, la de Niño-Ruiz y Montoya (2020) se considera más integral, al no solo identificar la problemática, sino también proponer medidas concretas para superarla, vinculando la formación del talento humano con el avance tecnológico del país.</w:t>
      </w:r>
      <w:r w:rsidR="00AA6193">
        <w:rPr>
          <w:rFonts w:eastAsia="Calibri" w:cs="Arial"/>
          <w:kern w:val="0"/>
          <w:szCs w:val="24"/>
          <w14:ligatures w14:val="none"/>
        </w:rPr>
        <w:t xml:space="preserve"> Esto con el fin de mejorar la oferta de capital humano capacitado para el desarrollo de las actividades en las empresas.</w:t>
      </w:r>
    </w:p>
    <w:p w14:paraId="735BD191" w14:textId="1FDEA4A2" w:rsidR="00FA7741" w:rsidRPr="00B50890" w:rsidRDefault="00FB735A" w:rsidP="00B50890">
      <w:pPr>
        <w:pStyle w:val="Ttulo2"/>
        <w:numPr>
          <w:ilvl w:val="0"/>
          <w:numId w:val="30"/>
        </w:numPr>
        <w:spacing w:before="0" w:after="160" w:line="360" w:lineRule="auto"/>
        <w:ind w:left="0" w:firstLine="0"/>
        <w:jc w:val="both"/>
        <w:rPr>
          <w:rFonts w:ascii="Arial" w:eastAsia="Calibri" w:hAnsi="Arial" w:cs="Arial"/>
          <w:b/>
          <w:bCs/>
          <w:color w:val="auto"/>
          <w:kern w:val="0"/>
          <w:sz w:val="24"/>
          <w:szCs w:val="24"/>
          <w14:ligatures w14:val="none"/>
        </w:rPr>
      </w:pPr>
      <w:bookmarkStart w:id="58" w:name="_Toc209465102"/>
      <w:r w:rsidRPr="003C1A1B">
        <w:rPr>
          <w:rFonts w:ascii="Arial" w:eastAsia="Calibri" w:hAnsi="Arial" w:cs="Arial"/>
          <w:b/>
          <w:bCs/>
          <w:color w:val="auto"/>
          <w:kern w:val="0"/>
          <w:sz w:val="24"/>
          <w:szCs w:val="24"/>
          <w14:ligatures w14:val="none"/>
        </w:rPr>
        <w:lastRenderedPageBreak/>
        <w:t>S</w:t>
      </w:r>
      <w:r w:rsidR="00F71E09" w:rsidRPr="003C1A1B">
        <w:rPr>
          <w:rFonts w:ascii="Arial" w:eastAsia="Calibri" w:hAnsi="Arial" w:cs="Arial"/>
          <w:b/>
          <w:bCs/>
          <w:color w:val="auto"/>
          <w:kern w:val="0"/>
          <w:sz w:val="24"/>
          <w:szCs w:val="24"/>
          <w14:ligatures w14:val="none"/>
        </w:rPr>
        <w:t>esgos en los algoritmos</w:t>
      </w:r>
      <w:bookmarkEnd w:id="58"/>
      <w:r w:rsidR="00B50890" w:rsidRPr="00B50890">
        <w:rPr>
          <w:rFonts w:ascii="Arial" w:eastAsia="Calibri" w:hAnsi="Arial" w:cs="Arial"/>
          <w:b/>
          <w:bCs/>
          <w:color w:val="auto"/>
          <w:kern w:val="0"/>
          <w:sz w:val="24"/>
          <w:szCs w:val="24"/>
          <w14:ligatures w14:val="none"/>
        </w:rPr>
        <w:t xml:space="preserve">. </w:t>
      </w:r>
      <w:r w:rsidR="00DD1CF7" w:rsidRPr="00B50890">
        <w:rPr>
          <w:rFonts w:ascii="Arial" w:eastAsia="Calibri" w:hAnsi="Arial" w:cs="Arial"/>
          <w:color w:val="auto"/>
          <w:kern w:val="0"/>
          <w:sz w:val="24"/>
          <w:szCs w:val="24"/>
          <w14:ligatures w14:val="none"/>
        </w:rPr>
        <w:t>Esto se refiere a los errores sistemáticos que pueden producirse en los algoritmos y que dan lugar a errores en la información suministrada para tomar decisiones o emitir juicios sobre un problema específico.</w:t>
      </w:r>
      <w:r w:rsidR="00F6552C" w:rsidRPr="00B50890">
        <w:rPr>
          <w:rFonts w:ascii="Arial" w:eastAsia="Calibri" w:hAnsi="Arial" w:cs="Arial"/>
          <w:color w:val="auto"/>
          <w:kern w:val="0"/>
          <w:sz w:val="24"/>
          <w:szCs w:val="24"/>
          <w14:ligatures w14:val="none"/>
        </w:rPr>
        <w:t xml:space="preserve"> En este mismo sentido,</w:t>
      </w:r>
      <w:r w:rsidR="00FA7741" w:rsidRPr="00B50890">
        <w:rPr>
          <w:rFonts w:ascii="Arial" w:eastAsia="Calibri" w:hAnsi="Arial" w:cs="Arial"/>
          <w:color w:val="auto"/>
          <w:kern w:val="0"/>
          <w:sz w:val="24"/>
          <w:szCs w:val="24"/>
          <w14:ligatures w14:val="none"/>
        </w:rPr>
        <w:t xml:space="preserve"> Pérez (2023 p. 134) considera que</w:t>
      </w:r>
    </w:p>
    <w:p w14:paraId="59A729A1" w14:textId="3CE3C886" w:rsidR="00EE615E" w:rsidRDefault="00FA7741" w:rsidP="00F71E09">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L</w:t>
      </w:r>
      <w:r w:rsidRPr="00FA7741">
        <w:rPr>
          <w:rFonts w:eastAsia="Calibri" w:cs="Arial"/>
          <w:kern w:val="0"/>
          <w:szCs w:val="24"/>
          <w14:ligatures w14:val="none"/>
        </w:rPr>
        <w:t xml:space="preserve">os sesgos algorítmicos son distorsiones sistemáticas en los resultados de la IA que perpetúan desigualdades, originados en: </w:t>
      </w:r>
      <w:r>
        <w:rPr>
          <w:rFonts w:eastAsia="Calibri" w:cs="Arial"/>
          <w:kern w:val="0"/>
          <w:szCs w:val="24"/>
          <w14:ligatures w14:val="none"/>
        </w:rPr>
        <w:t>(</w:t>
      </w:r>
      <w:r w:rsidRPr="00FA7741">
        <w:rPr>
          <w:rFonts w:eastAsia="Calibri" w:cs="Arial"/>
          <w:kern w:val="0"/>
          <w:szCs w:val="24"/>
          <w14:ligatures w14:val="none"/>
        </w:rPr>
        <w:t xml:space="preserve">1) Datos de entrenamiento no representativos, </w:t>
      </w:r>
      <w:r>
        <w:rPr>
          <w:rFonts w:eastAsia="Calibri" w:cs="Arial"/>
          <w:kern w:val="0"/>
          <w:szCs w:val="24"/>
          <w14:ligatures w14:val="none"/>
        </w:rPr>
        <w:t>(</w:t>
      </w:r>
      <w:r w:rsidRPr="00FA7741">
        <w:rPr>
          <w:rFonts w:eastAsia="Calibri" w:cs="Arial"/>
          <w:kern w:val="0"/>
          <w:szCs w:val="24"/>
          <w14:ligatures w14:val="none"/>
        </w:rPr>
        <w:t xml:space="preserve">2) Diseño inadecuado de características (features), </w:t>
      </w:r>
      <w:r>
        <w:rPr>
          <w:rFonts w:eastAsia="Calibri" w:cs="Arial"/>
          <w:kern w:val="0"/>
          <w:szCs w:val="24"/>
          <w14:ligatures w14:val="none"/>
        </w:rPr>
        <w:t>(</w:t>
      </w:r>
      <w:r w:rsidRPr="00FA7741">
        <w:rPr>
          <w:rFonts w:eastAsia="Calibri" w:cs="Arial"/>
          <w:kern w:val="0"/>
          <w:szCs w:val="24"/>
          <w14:ligatures w14:val="none"/>
        </w:rPr>
        <w:t xml:space="preserve">3) Falta de diversidad en equipos de desarrollo, y </w:t>
      </w:r>
      <w:r>
        <w:rPr>
          <w:rFonts w:eastAsia="Calibri" w:cs="Arial"/>
          <w:kern w:val="0"/>
          <w:szCs w:val="24"/>
          <w14:ligatures w14:val="none"/>
        </w:rPr>
        <w:t>(</w:t>
      </w:r>
      <w:r w:rsidRPr="00FA7741">
        <w:rPr>
          <w:rFonts w:eastAsia="Calibri" w:cs="Arial"/>
          <w:kern w:val="0"/>
          <w:szCs w:val="24"/>
          <w14:ligatures w14:val="none"/>
        </w:rPr>
        <w:t>4) Criterios de optimización mal especificados, afectando especialmente a grupos históricamente marginados en áreas como créditos bancarios o justicia predictiva</w:t>
      </w:r>
      <w:r>
        <w:rPr>
          <w:rFonts w:eastAsia="Calibri" w:cs="Arial"/>
          <w:kern w:val="0"/>
          <w:szCs w:val="24"/>
          <w14:ligatures w14:val="none"/>
        </w:rPr>
        <w:t>.</w:t>
      </w:r>
    </w:p>
    <w:p w14:paraId="683B5510" w14:textId="04363D50" w:rsidR="00FA7741" w:rsidRDefault="00DB78E0" w:rsidP="00B50890">
      <w:pPr>
        <w:spacing w:after="100" w:afterAutospacing="1" w:line="240" w:lineRule="auto"/>
        <w:jc w:val="both"/>
        <w:rPr>
          <w:rFonts w:eastAsia="Calibri" w:cs="Arial"/>
          <w:kern w:val="0"/>
          <w:szCs w:val="24"/>
          <w14:ligatures w14:val="none"/>
        </w:rPr>
      </w:pPr>
      <w:r>
        <w:rPr>
          <w:rFonts w:eastAsia="Calibri" w:cs="Arial"/>
          <w:kern w:val="0"/>
          <w:szCs w:val="24"/>
          <w14:ligatures w14:val="none"/>
        </w:rPr>
        <w:t xml:space="preserve">Por otra parte, </w:t>
      </w:r>
      <w:r w:rsidR="00923DB3" w:rsidRPr="00923DB3">
        <w:rPr>
          <w:rFonts w:eastAsia="Calibri" w:cs="Arial"/>
          <w:kern w:val="0"/>
          <w:szCs w:val="24"/>
          <w14:ligatures w14:val="none"/>
        </w:rPr>
        <w:t xml:space="preserve">Alba </w:t>
      </w:r>
      <w:r w:rsidR="002739A2">
        <w:rPr>
          <w:rFonts w:eastAsia="Calibri" w:cs="Arial"/>
          <w:kern w:val="0"/>
          <w:szCs w:val="24"/>
          <w14:ligatures w14:val="none"/>
        </w:rPr>
        <w:t>y</w:t>
      </w:r>
      <w:r w:rsidR="00923DB3" w:rsidRPr="00923DB3">
        <w:rPr>
          <w:rFonts w:eastAsia="Calibri" w:cs="Arial"/>
          <w:kern w:val="0"/>
          <w:szCs w:val="24"/>
          <w14:ligatures w14:val="none"/>
        </w:rPr>
        <w:t xml:space="preserve"> Rambal </w:t>
      </w:r>
      <w:r w:rsidR="002739A2">
        <w:rPr>
          <w:rFonts w:eastAsia="Calibri" w:cs="Arial"/>
          <w:kern w:val="0"/>
          <w:szCs w:val="24"/>
          <w14:ligatures w14:val="none"/>
        </w:rPr>
        <w:t>(</w:t>
      </w:r>
      <w:r w:rsidR="00923DB3" w:rsidRPr="00923DB3">
        <w:rPr>
          <w:rFonts w:eastAsia="Calibri" w:cs="Arial"/>
          <w:kern w:val="0"/>
          <w:szCs w:val="24"/>
          <w14:ligatures w14:val="none"/>
        </w:rPr>
        <w:t>2025, p. 5)</w:t>
      </w:r>
      <w:r w:rsidR="002739A2">
        <w:rPr>
          <w:rFonts w:eastAsia="Calibri" w:cs="Arial"/>
          <w:kern w:val="0"/>
          <w:szCs w:val="24"/>
          <w14:ligatures w14:val="none"/>
        </w:rPr>
        <w:t xml:space="preserve"> sost</w:t>
      </w:r>
      <w:r w:rsidR="00D82B08">
        <w:rPr>
          <w:rFonts w:eastAsia="Calibri" w:cs="Arial"/>
          <w:kern w:val="0"/>
          <w:szCs w:val="24"/>
          <w14:ligatures w14:val="none"/>
        </w:rPr>
        <w:t>ienen que</w:t>
      </w:r>
    </w:p>
    <w:p w14:paraId="1ADB9994" w14:textId="21A50BAC" w:rsidR="008A3835" w:rsidRDefault="008A3835" w:rsidP="00B50890">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L</w:t>
      </w:r>
      <w:r w:rsidRPr="008A3835">
        <w:rPr>
          <w:rFonts w:eastAsia="Calibri" w:cs="Arial"/>
          <w:kern w:val="0"/>
          <w:szCs w:val="24"/>
          <w14:ligatures w14:val="none"/>
        </w:rPr>
        <w:t>a inteligencia artificial ha ayudado a reducir sesgos humanos en la selección de personal, promoviendo procesos más justos y fundamentados en datos objetivos. No obstante, esta evolución tecnológica también plantea desafíos importantes como asegurar la transparencia de los algoritmos para evitar desconfianza y garantizar decisiones equitativas</w:t>
      </w:r>
      <w:r w:rsidR="00D82B08">
        <w:rPr>
          <w:rFonts w:eastAsia="Calibri" w:cs="Arial"/>
          <w:kern w:val="0"/>
          <w:szCs w:val="24"/>
          <w14:ligatures w14:val="none"/>
        </w:rPr>
        <w:t>.</w:t>
      </w:r>
    </w:p>
    <w:p w14:paraId="0B1A3D6D" w14:textId="77777777" w:rsidR="00D71D77" w:rsidRDefault="001277A3" w:rsidP="001277A3">
      <w:pPr>
        <w:spacing w:line="360" w:lineRule="auto"/>
        <w:jc w:val="both"/>
        <w:rPr>
          <w:rFonts w:eastAsia="Calibri" w:cs="Arial"/>
          <w:kern w:val="0"/>
          <w:szCs w:val="24"/>
          <w14:ligatures w14:val="none"/>
        </w:rPr>
      </w:pPr>
      <w:r>
        <w:rPr>
          <w:rFonts w:eastAsia="Calibri" w:cs="Arial"/>
          <w:kern w:val="0"/>
          <w:szCs w:val="24"/>
          <w14:ligatures w14:val="none"/>
        </w:rPr>
        <w:t>Sin embargo,</w:t>
      </w:r>
      <w:r w:rsidR="002733E8" w:rsidRPr="002733E8">
        <w:t xml:space="preserve"> </w:t>
      </w:r>
      <w:r w:rsidR="002733E8" w:rsidRPr="002733E8">
        <w:rPr>
          <w:rFonts w:eastAsia="Calibri" w:cs="Arial"/>
          <w:kern w:val="0"/>
          <w:szCs w:val="24"/>
          <w14:ligatures w14:val="none"/>
        </w:rPr>
        <w:t>Moreira</w:t>
      </w:r>
      <w:r w:rsidR="002733E8">
        <w:rPr>
          <w:rFonts w:eastAsia="Calibri" w:cs="Arial"/>
          <w:kern w:val="0"/>
          <w:szCs w:val="24"/>
          <w14:ligatures w14:val="none"/>
        </w:rPr>
        <w:t xml:space="preserve"> (</w:t>
      </w:r>
      <w:r w:rsidR="002733E8" w:rsidRPr="002733E8">
        <w:rPr>
          <w:rFonts w:eastAsia="Calibri" w:cs="Arial"/>
          <w:kern w:val="0"/>
          <w:szCs w:val="24"/>
          <w14:ligatures w14:val="none"/>
        </w:rPr>
        <w:t>2024</w:t>
      </w:r>
      <w:r w:rsidR="002733E8">
        <w:rPr>
          <w:rFonts w:eastAsia="Calibri" w:cs="Arial"/>
          <w:kern w:val="0"/>
          <w:szCs w:val="24"/>
          <w14:ligatures w14:val="none"/>
        </w:rPr>
        <w:t>) afirma que “</w:t>
      </w:r>
      <w:r w:rsidRPr="001277A3">
        <w:rPr>
          <w:rFonts w:eastAsia="Calibri" w:cs="Arial"/>
          <w:kern w:val="0"/>
          <w:szCs w:val="24"/>
          <w14:ligatures w14:val="none"/>
        </w:rPr>
        <w:t>Los algoritmos pueden replicar o incluso amplificar los sesgos humanos, lo cual plantea un serio riesgo para los derechos fundamentales en contextos empresariales y sociales</w:t>
      </w:r>
      <w:r w:rsidR="002733E8">
        <w:rPr>
          <w:rFonts w:eastAsia="Calibri" w:cs="Arial"/>
          <w:kern w:val="0"/>
          <w:szCs w:val="24"/>
          <w14:ligatures w14:val="none"/>
        </w:rPr>
        <w:t>”</w:t>
      </w:r>
      <w:r w:rsidR="002733E8" w:rsidRPr="002733E8">
        <w:t xml:space="preserve"> </w:t>
      </w:r>
      <w:r w:rsidR="002733E8">
        <w:t>(</w:t>
      </w:r>
      <w:r w:rsidR="002733E8" w:rsidRPr="002733E8">
        <w:rPr>
          <w:rFonts w:eastAsia="Calibri" w:cs="Arial"/>
          <w:kern w:val="0"/>
          <w:szCs w:val="24"/>
          <w14:ligatures w14:val="none"/>
        </w:rPr>
        <w:t>p. 36</w:t>
      </w:r>
      <w:r w:rsidR="002733E8">
        <w:rPr>
          <w:rFonts w:eastAsia="Calibri" w:cs="Arial"/>
          <w:kern w:val="0"/>
          <w:szCs w:val="24"/>
          <w14:ligatures w14:val="none"/>
        </w:rPr>
        <w:t xml:space="preserve">). </w:t>
      </w:r>
      <w:r w:rsidR="008C1D06" w:rsidRPr="008C1D06">
        <w:rPr>
          <w:rFonts w:eastAsia="Calibri" w:cs="Arial"/>
          <w:kern w:val="0"/>
          <w:szCs w:val="24"/>
          <w14:ligatures w14:val="none"/>
        </w:rPr>
        <w:t>Los planteamientos de Pérez (2023), Alba y Rambal (2025) y Moreira (2024) coinciden en que los sesgos algorítmicos constituyen un desafío significativo en el uso de la inteligencia artificial, al influir negativamente en la calidad y equidad de las decisiones automatizadas.</w:t>
      </w:r>
      <w:r w:rsidR="00C54072">
        <w:rPr>
          <w:rFonts w:eastAsia="Calibri" w:cs="Arial"/>
          <w:kern w:val="0"/>
          <w:szCs w:val="24"/>
          <w14:ligatures w14:val="none"/>
        </w:rPr>
        <w:t xml:space="preserve"> No obstante, se presentan diferencias marcadas</w:t>
      </w:r>
      <w:r w:rsidR="001728E8">
        <w:rPr>
          <w:rFonts w:eastAsia="Calibri" w:cs="Arial"/>
          <w:kern w:val="0"/>
          <w:szCs w:val="24"/>
          <w14:ligatures w14:val="none"/>
        </w:rPr>
        <w:t xml:space="preserve"> entre lo propuesto por</w:t>
      </w:r>
      <w:r w:rsidR="00993831">
        <w:rPr>
          <w:rFonts w:eastAsia="Calibri" w:cs="Arial"/>
          <w:kern w:val="0"/>
          <w:szCs w:val="24"/>
          <w14:ligatures w14:val="none"/>
        </w:rPr>
        <w:t xml:space="preserve"> </w:t>
      </w:r>
      <w:r w:rsidR="001728E8" w:rsidRPr="001728E8">
        <w:rPr>
          <w:rFonts w:eastAsia="Calibri" w:cs="Arial"/>
          <w:kern w:val="0"/>
          <w:szCs w:val="24"/>
          <w14:ligatures w14:val="none"/>
        </w:rPr>
        <w:t>Pérez (2023)</w:t>
      </w:r>
      <w:r w:rsidR="00993831">
        <w:rPr>
          <w:rFonts w:eastAsia="Calibri" w:cs="Arial"/>
          <w:kern w:val="0"/>
          <w:szCs w:val="24"/>
          <w14:ligatures w14:val="none"/>
        </w:rPr>
        <w:t xml:space="preserve"> y </w:t>
      </w:r>
      <w:r w:rsidR="00993831" w:rsidRPr="008C1D06">
        <w:rPr>
          <w:rFonts w:eastAsia="Calibri" w:cs="Arial"/>
          <w:kern w:val="0"/>
          <w:szCs w:val="24"/>
          <w14:ligatures w14:val="none"/>
        </w:rPr>
        <w:t>Moreira (2024)</w:t>
      </w:r>
      <w:r w:rsidR="00224565">
        <w:rPr>
          <w:rFonts w:eastAsia="Calibri" w:cs="Arial"/>
          <w:kern w:val="0"/>
          <w:szCs w:val="24"/>
          <w14:ligatures w14:val="none"/>
        </w:rPr>
        <w:t xml:space="preserve">. </w:t>
      </w:r>
    </w:p>
    <w:p w14:paraId="2754C15A" w14:textId="142C85EB" w:rsidR="00D82B08" w:rsidRDefault="00224565" w:rsidP="001277A3">
      <w:pPr>
        <w:spacing w:line="360" w:lineRule="auto"/>
        <w:jc w:val="both"/>
        <w:rPr>
          <w:rFonts w:eastAsia="Calibri" w:cs="Arial"/>
          <w:kern w:val="0"/>
          <w:szCs w:val="24"/>
          <w14:ligatures w14:val="none"/>
        </w:rPr>
      </w:pPr>
      <w:r>
        <w:rPr>
          <w:rFonts w:eastAsia="Calibri" w:cs="Arial"/>
          <w:kern w:val="0"/>
          <w:szCs w:val="24"/>
          <w14:ligatures w14:val="none"/>
        </w:rPr>
        <w:t xml:space="preserve">En primer lugar, </w:t>
      </w:r>
      <w:r w:rsidRPr="00224565">
        <w:rPr>
          <w:rFonts w:eastAsia="Calibri" w:cs="Arial"/>
          <w:kern w:val="0"/>
          <w:szCs w:val="24"/>
          <w14:ligatures w14:val="none"/>
        </w:rPr>
        <w:t>Pérez (2023)</w:t>
      </w:r>
      <w:r>
        <w:rPr>
          <w:rFonts w:eastAsia="Calibri" w:cs="Arial"/>
          <w:kern w:val="0"/>
          <w:szCs w:val="24"/>
          <w14:ligatures w14:val="none"/>
        </w:rPr>
        <w:t xml:space="preserve"> </w:t>
      </w:r>
      <w:r w:rsidR="001728E8" w:rsidRPr="001728E8">
        <w:rPr>
          <w:rFonts w:eastAsia="Calibri" w:cs="Arial"/>
          <w:kern w:val="0"/>
          <w:szCs w:val="24"/>
          <w14:ligatures w14:val="none"/>
        </w:rPr>
        <w:t>ofrece una visión técnica y estructural, al señalar que los sesgos surgen por datos de entrenamiento no representativos, diseños inadecuados, poca diversidad en los equipos de desarrollo y criterios mal definidos.</w:t>
      </w:r>
    </w:p>
    <w:p w14:paraId="06D0BDE6" w14:textId="4A162797" w:rsidR="00B977A7" w:rsidRDefault="005A3711" w:rsidP="00B977A7">
      <w:pPr>
        <w:spacing w:line="360" w:lineRule="auto"/>
        <w:jc w:val="both"/>
        <w:rPr>
          <w:rFonts w:eastAsia="Calibri" w:cs="Arial"/>
          <w:kern w:val="0"/>
          <w:szCs w:val="24"/>
          <w14:ligatures w14:val="none"/>
        </w:rPr>
      </w:pPr>
      <w:r>
        <w:rPr>
          <w:rFonts w:eastAsia="Calibri" w:cs="Arial"/>
          <w:kern w:val="0"/>
          <w:szCs w:val="24"/>
          <w14:ligatures w14:val="none"/>
        </w:rPr>
        <w:t xml:space="preserve">Mientras que </w:t>
      </w:r>
      <w:r w:rsidRPr="005A3711">
        <w:rPr>
          <w:rFonts w:eastAsia="Calibri" w:cs="Arial"/>
          <w:kern w:val="0"/>
          <w:szCs w:val="24"/>
          <w14:ligatures w14:val="none"/>
        </w:rPr>
        <w:t>Moreira (2024) enfatiza los riesgos éticos y sociales, afirmando que los algoritmos no solo replican, sino que pueden amplificar sesgos humanos.</w:t>
      </w:r>
      <w:r w:rsidR="00B977A7" w:rsidRPr="00B977A7">
        <w:t xml:space="preserve"> </w:t>
      </w:r>
      <w:r w:rsidR="00B977A7" w:rsidRPr="00B977A7">
        <w:rPr>
          <w:rFonts w:eastAsia="Calibri" w:cs="Arial"/>
          <w:kern w:val="0"/>
          <w:szCs w:val="24"/>
          <w14:ligatures w14:val="none"/>
        </w:rPr>
        <w:t xml:space="preserve">Entre las definiciones contrastadas, la de Pérez (2023) se considera más integral, al </w:t>
      </w:r>
      <w:r w:rsidR="00B977A7" w:rsidRPr="00B977A7">
        <w:rPr>
          <w:rFonts w:eastAsia="Calibri" w:cs="Arial"/>
          <w:kern w:val="0"/>
          <w:szCs w:val="24"/>
          <w14:ligatures w14:val="none"/>
        </w:rPr>
        <w:lastRenderedPageBreak/>
        <w:t>identificar causas específicas y sectores afectados. Esto demuestra que abordar los sesgos algorítmicos exige no solo reconocimiento del problema, sino intervenciones técnicas, éticas y sociales que garanticen la equidad en entornos automatizados.</w:t>
      </w:r>
      <w:r w:rsidR="00B977A7">
        <w:rPr>
          <w:rFonts w:eastAsia="Calibri" w:cs="Arial"/>
          <w:kern w:val="0"/>
          <w:szCs w:val="24"/>
          <w14:ligatures w14:val="none"/>
        </w:rPr>
        <w:t xml:space="preserve"> Esto con el fin de mejorar el desarrollo de las actividades en </w:t>
      </w:r>
      <w:r w:rsidR="009D0673">
        <w:rPr>
          <w:rFonts w:eastAsia="Calibri" w:cs="Arial"/>
          <w:kern w:val="0"/>
          <w:szCs w:val="24"/>
          <w14:ligatures w14:val="none"/>
        </w:rPr>
        <w:t xml:space="preserve">los entornos empresariales. </w:t>
      </w:r>
    </w:p>
    <w:p w14:paraId="75A05B54" w14:textId="2BDAAC55" w:rsidR="002C3518" w:rsidRPr="00B50890" w:rsidRDefault="00DE412B" w:rsidP="00B50890">
      <w:pPr>
        <w:pStyle w:val="Ttulo2"/>
        <w:numPr>
          <w:ilvl w:val="0"/>
          <w:numId w:val="30"/>
        </w:numPr>
        <w:spacing w:before="0" w:after="160" w:line="360" w:lineRule="auto"/>
        <w:ind w:left="0" w:firstLine="0"/>
        <w:jc w:val="both"/>
        <w:rPr>
          <w:rFonts w:ascii="Arial" w:eastAsia="Calibri" w:hAnsi="Arial" w:cs="Arial"/>
          <w:b/>
          <w:bCs/>
          <w:color w:val="auto"/>
          <w:kern w:val="0"/>
          <w:sz w:val="24"/>
          <w:szCs w:val="24"/>
          <w14:ligatures w14:val="none"/>
        </w:rPr>
      </w:pPr>
      <w:bookmarkStart w:id="59" w:name="_Toc209465103"/>
      <w:r w:rsidRPr="003C1A1B">
        <w:rPr>
          <w:rFonts w:ascii="Arial" w:eastAsia="Calibri" w:hAnsi="Arial" w:cs="Arial"/>
          <w:b/>
          <w:bCs/>
          <w:color w:val="auto"/>
          <w:kern w:val="0"/>
          <w:sz w:val="24"/>
          <w:szCs w:val="24"/>
          <w14:ligatures w14:val="none"/>
        </w:rPr>
        <w:t>A</w:t>
      </w:r>
      <w:r w:rsidR="00F71E09" w:rsidRPr="003C1A1B">
        <w:rPr>
          <w:rFonts w:ascii="Arial" w:eastAsia="Calibri" w:hAnsi="Arial" w:cs="Arial"/>
          <w:b/>
          <w:bCs/>
          <w:color w:val="auto"/>
          <w:kern w:val="0"/>
          <w:sz w:val="24"/>
          <w:szCs w:val="24"/>
          <w14:ligatures w14:val="none"/>
        </w:rPr>
        <w:t>ltos costos de implementación</w:t>
      </w:r>
      <w:bookmarkEnd w:id="59"/>
      <w:r w:rsidR="00B50890" w:rsidRPr="00B50890">
        <w:rPr>
          <w:rFonts w:ascii="Arial" w:eastAsia="Calibri" w:hAnsi="Arial" w:cs="Arial"/>
          <w:b/>
          <w:bCs/>
          <w:color w:val="auto"/>
          <w:kern w:val="0"/>
          <w:sz w:val="24"/>
          <w:szCs w:val="24"/>
          <w14:ligatures w14:val="none"/>
        </w:rPr>
        <w:t>.</w:t>
      </w:r>
      <w:r w:rsidR="00B50890" w:rsidRPr="00B50890">
        <w:rPr>
          <w:rFonts w:ascii="Arial" w:eastAsia="Calibri" w:hAnsi="Arial" w:cs="Arial"/>
          <w:color w:val="auto"/>
          <w:kern w:val="0"/>
          <w:sz w:val="24"/>
          <w:szCs w:val="24"/>
          <w14:ligatures w14:val="none"/>
        </w:rPr>
        <w:t xml:space="preserve"> </w:t>
      </w:r>
      <w:r w:rsidR="008A70BE" w:rsidRPr="00B50890">
        <w:rPr>
          <w:rFonts w:ascii="Arial" w:eastAsia="Calibri" w:hAnsi="Arial" w:cs="Arial"/>
          <w:color w:val="auto"/>
          <w:kern w:val="0"/>
          <w:sz w:val="24"/>
          <w:szCs w:val="24"/>
          <w14:ligatures w14:val="none"/>
        </w:rPr>
        <w:t xml:space="preserve">Para la contratación e instalación de la infraestructura tecnológica </w:t>
      </w:r>
      <w:r w:rsidR="005F36C7" w:rsidRPr="00B50890">
        <w:rPr>
          <w:rFonts w:ascii="Arial" w:eastAsia="Calibri" w:hAnsi="Arial" w:cs="Arial"/>
          <w:color w:val="auto"/>
          <w:kern w:val="0"/>
          <w:sz w:val="24"/>
          <w:szCs w:val="24"/>
          <w14:ligatures w14:val="none"/>
        </w:rPr>
        <w:t>necesaria para la</w:t>
      </w:r>
      <w:r w:rsidR="00E92763" w:rsidRPr="00B50890">
        <w:rPr>
          <w:rFonts w:ascii="Arial" w:eastAsia="Calibri" w:hAnsi="Arial" w:cs="Arial"/>
          <w:color w:val="auto"/>
          <w:kern w:val="0"/>
          <w:sz w:val="24"/>
          <w:szCs w:val="24"/>
          <w14:ligatures w14:val="none"/>
        </w:rPr>
        <w:t xml:space="preserve"> transformación tecnológica de una empresa se requiere contar con el capital suficiente para </w:t>
      </w:r>
      <w:r w:rsidR="00C42C60" w:rsidRPr="00B50890">
        <w:rPr>
          <w:rFonts w:ascii="Arial" w:eastAsia="Calibri" w:hAnsi="Arial" w:cs="Arial"/>
          <w:color w:val="auto"/>
          <w:kern w:val="0"/>
          <w:sz w:val="24"/>
          <w:szCs w:val="24"/>
          <w14:ligatures w14:val="none"/>
        </w:rPr>
        <w:t xml:space="preserve">solventar los gastos que este proceso requiere. En este mismo sentido </w:t>
      </w:r>
      <w:r w:rsidR="00DA5804" w:rsidRPr="00B50890">
        <w:rPr>
          <w:rFonts w:ascii="Arial" w:eastAsia="Calibri" w:hAnsi="Arial" w:cs="Arial"/>
          <w:color w:val="auto"/>
          <w:kern w:val="0"/>
          <w:sz w:val="24"/>
          <w:szCs w:val="24"/>
          <w14:ligatures w14:val="none"/>
        </w:rPr>
        <w:t xml:space="preserve">y dirección, </w:t>
      </w:r>
      <w:r w:rsidR="005F4950" w:rsidRPr="00B50890">
        <w:rPr>
          <w:rFonts w:ascii="Arial" w:eastAsia="Calibri" w:hAnsi="Arial" w:cs="Arial"/>
          <w:color w:val="auto"/>
          <w:kern w:val="0"/>
          <w:sz w:val="24"/>
          <w:szCs w:val="24"/>
          <w14:ligatures w14:val="none"/>
        </w:rPr>
        <w:t>Villamizar, et al., (2023, p. 14) consideran que</w:t>
      </w:r>
    </w:p>
    <w:p w14:paraId="108A3CB0" w14:textId="6C9643CE" w:rsidR="00DE412B" w:rsidRDefault="00DA5804" w:rsidP="00F71E09">
      <w:pPr>
        <w:spacing w:after="100" w:afterAutospacing="1" w:line="240" w:lineRule="auto"/>
        <w:ind w:left="720"/>
        <w:jc w:val="both"/>
        <w:rPr>
          <w:rFonts w:eastAsia="Calibri" w:cs="Arial"/>
          <w:kern w:val="0"/>
          <w:szCs w:val="24"/>
          <w14:ligatures w14:val="none"/>
        </w:rPr>
      </w:pPr>
      <w:r w:rsidRPr="00DA5804">
        <w:rPr>
          <w:rFonts w:eastAsia="Calibri" w:cs="Arial"/>
          <w:kern w:val="0"/>
          <w:szCs w:val="24"/>
          <w14:ligatures w14:val="none"/>
        </w:rPr>
        <w:t>Uno de los principales obstáculos identificados en las empresas colombianas para implementar inteligencia artificial es el alto costo asociado a la adquisición de software especializado, infraestructura tecnológica y personal capacitado. Esta inversión inicial es percibida como riesgosa por pequeñas y medianas empresas que no cuentan con presupuestos amplios para innovación tecnológica</w:t>
      </w:r>
      <w:r w:rsidR="002C3518">
        <w:rPr>
          <w:rFonts w:eastAsia="Calibri" w:cs="Arial"/>
          <w:kern w:val="0"/>
          <w:szCs w:val="24"/>
          <w14:ligatures w14:val="none"/>
        </w:rPr>
        <w:t>.</w:t>
      </w:r>
    </w:p>
    <w:p w14:paraId="2DAF57CB" w14:textId="761B7468" w:rsidR="006D083C" w:rsidRDefault="00DB04D8" w:rsidP="003A0A46">
      <w:pPr>
        <w:spacing w:line="360" w:lineRule="auto"/>
        <w:jc w:val="both"/>
      </w:pPr>
      <w:r>
        <w:rPr>
          <w:rFonts w:eastAsia="Calibri" w:cs="Arial"/>
          <w:kern w:val="0"/>
          <w:szCs w:val="24"/>
          <w14:ligatures w14:val="none"/>
        </w:rPr>
        <w:t xml:space="preserve">Por otro lado, </w:t>
      </w:r>
      <w:r w:rsidR="001A7B68" w:rsidRPr="001A7B68">
        <w:rPr>
          <w:rFonts w:eastAsia="Calibri" w:cs="Arial"/>
          <w:kern w:val="0"/>
          <w:szCs w:val="24"/>
          <w14:ligatures w14:val="none"/>
        </w:rPr>
        <w:t xml:space="preserve">Rodríguez, </w:t>
      </w:r>
      <w:r w:rsidR="001A7B68">
        <w:rPr>
          <w:rFonts w:eastAsia="Calibri" w:cs="Arial"/>
          <w:kern w:val="0"/>
          <w:szCs w:val="24"/>
          <w14:ligatures w14:val="none"/>
        </w:rPr>
        <w:t>(</w:t>
      </w:r>
      <w:r w:rsidR="001A7B68" w:rsidRPr="001A7B68">
        <w:rPr>
          <w:rFonts w:eastAsia="Calibri" w:cs="Arial"/>
          <w:kern w:val="0"/>
          <w:szCs w:val="24"/>
          <w14:ligatures w14:val="none"/>
        </w:rPr>
        <w:t>2023</w:t>
      </w:r>
      <w:r w:rsidR="006D083C">
        <w:rPr>
          <w:rFonts w:eastAsia="Calibri" w:cs="Arial"/>
          <w:kern w:val="0"/>
          <w:szCs w:val="24"/>
          <w14:ligatures w14:val="none"/>
        </w:rPr>
        <w:t>, p. 167</w:t>
      </w:r>
      <w:r w:rsidR="001A7B68">
        <w:rPr>
          <w:rFonts w:eastAsia="Calibri" w:cs="Arial"/>
          <w:kern w:val="0"/>
          <w:szCs w:val="24"/>
          <w14:ligatures w14:val="none"/>
        </w:rPr>
        <w:t xml:space="preserve">) </w:t>
      </w:r>
      <w:r w:rsidR="003A0A46">
        <w:rPr>
          <w:rFonts w:eastAsia="Calibri" w:cs="Arial"/>
          <w:kern w:val="0"/>
          <w:szCs w:val="24"/>
          <w14:ligatures w14:val="none"/>
        </w:rPr>
        <w:t>relaciona este desafío con</w:t>
      </w:r>
      <w:r w:rsidR="003A0A46" w:rsidRPr="003A0A46">
        <w:t xml:space="preserve"> </w:t>
      </w:r>
    </w:p>
    <w:p w14:paraId="36405262" w14:textId="6F3F599F" w:rsidR="00DB04D8" w:rsidRDefault="003A0A46" w:rsidP="00B50890">
      <w:pPr>
        <w:spacing w:after="100" w:afterAutospacing="1" w:line="240" w:lineRule="auto"/>
        <w:ind w:left="720"/>
        <w:jc w:val="both"/>
        <w:rPr>
          <w:rFonts w:eastAsia="Calibri" w:cs="Arial"/>
          <w:kern w:val="0"/>
          <w:szCs w:val="24"/>
          <w14:ligatures w14:val="none"/>
        </w:rPr>
      </w:pPr>
      <w:r w:rsidRPr="003A0A46">
        <w:rPr>
          <w:rFonts w:eastAsia="Calibri" w:cs="Arial"/>
          <w:kern w:val="0"/>
          <w:szCs w:val="24"/>
          <w14:ligatures w14:val="none"/>
        </w:rPr>
        <w:t>Los altos costos de implementación de sistemas de IA</w:t>
      </w:r>
      <w:r w:rsidR="0054013E">
        <w:rPr>
          <w:rFonts w:eastAsia="Calibri" w:cs="Arial"/>
          <w:kern w:val="0"/>
          <w:szCs w:val="24"/>
          <w14:ligatures w14:val="none"/>
        </w:rPr>
        <w:t xml:space="preserve"> que</w:t>
      </w:r>
      <w:r w:rsidRPr="003A0A46">
        <w:rPr>
          <w:rFonts w:eastAsia="Calibri" w:cs="Arial"/>
          <w:kern w:val="0"/>
          <w:szCs w:val="24"/>
          <w14:ligatures w14:val="none"/>
        </w:rPr>
        <w:t xml:space="preserve"> se componen de: </w:t>
      </w:r>
      <w:r w:rsidR="0054013E">
        <w:rPr>
          <w:rFonts w:eastAsia="Calibri" w:cs="Arial"/>
          <w:kern w:val="0"/>
          <w:szCs w:val="24"/>
          <w14:ligatures w14:val="none"/>
        </w:rPr>
        <w:t>(a</w:t>
      </w:r>
      <w:r w:rsidRPr="003A0A46">
        <w:rPr>
          <w:rFonts w:eastAsia="Calibri" w:cs="Arial"/>
          <w:kern w:val="0"/>
          <w:szCs w:val="24"/>
          <w14:ligatures w14:val="none"/>
        </w:rPr>
        <w:t xml:space="preserve">) Inversión inicial en infraestructura tecnológica (GPUs, almacenamiento cloud), </w:t>
      </w:r>
      <w:r w:rsidR="0054013E">
        <w:rPr>
          <w:rFonts w:eastAsia="Calibri" w:cs="Arial"/>
          <w:kern w:val="0"/>
          <w:szCs w:val="24"/>
          <w14:ligatures w14:val="none"/>
        </w:rPr>
        <w:t>(b</w:t>
      </w:r>
      <w:r w:rsidRPr="003A0A46">
        <w:rPr>
          <w:rFonts w:eastAsia="Calibri" w:cs="Arial"/>
          <w:kern w:val="0"/>
          <w:szCs w:val="24"/>
          <w14:ligatures w14:val="none"/>
        </w:rPr>
        <w:t xml:space="preserve">) Gastos recurrentes en limpieza y etiquetado de datos, </w:t>
      </w:r>
      <w:r w:rsidR="0054013E">
        <w:rPr>
          <w:rFonts w:eastAsia="Calibri" w:cs="Arial"/>
          <w:kern w:val="0"/>
          <w:szCs w:val="24"/>
          <w14:ligatures w14:val="none"/>
        </w:rPr>
        <w:t>(c</w:t>
      </w:r>
      <w:r w:rsidRPr="003A0A46">
        <w:rPr>
          <w:rFonts w:eastAsia="Calibri" w:cs="Arial"/>
          <w:kern w:val="0"/>
          <w:szCs w:val="24"/>
          <w14:ligatures w14:val="none"/>
        </w:rPr>
        <w:t xml:space="preserve">) Contratación de talento especializado, y </w:t>
      </w:r>
      <w:r w:rsidR="0054013E">
        <w:rPr>
          <w:rFonts w:eastAsia="Calibri" w:cs="Arial"/>
          <w:kern w:val="0"/>
          <w:szCs w:val="24"/>
          <w14:ligatures w14:val="none"/>
        </w:rPr>
        <w:t>(d</w:t>
      </w:r>
      <w:r w:rsidRPr="003A0A46">
        <w:rPr>
          <w:rFonts w:eastAsia="Calibri" w:cs="Arial"/>
          <w:kern w:val="0"/>
          <w:szCs w:val="24"/>
          <w14:ligatures w14:val="none"/>
        </w:rPr>
        <w:t>) Costos ocultos de integración con sistemas legacy, representando una barrera crítica para el 89% de las PYMEs en países en desarrollo</w:t>
      </w:r>
      <w:r w:rsidR="006D083C">
        <w:rPr>
          <w:rFonts w:eastAsia="Calibri" w:cs="Arial"/>
          <w:kern w:val="0"/>
          <w:szCs w:val="24"/>
          <w14:ligatures w14:val="none"/>
        </w:rPr>
        <w:t>.</w:t>
      </w:r>
    </w:p>
    <w:p w14:paraId="5B4A6EF5" w14:textId="77777777" w:rsidR="00D71D77" w:rsidRDefault="0054013E" w:rsidP="009F4AB3">
      <w:pPr>
        <w:spacing w:line="360" w:lineRule="auto"/>
        <w:jc w:val="both"/>
        <w:rPr>
          <w:rFonts w:eastAsia="Calibri" w:cs="Arial"/>
          <w:kern w:val="0"/>
          <w:szCs w:val="24"/>
          <w14:ligatures w14:val="none"/>
        </w:rPr>
      </w:pPr>
      <w:r>
        <w:rPr>
          <w:rFonts w:eastAsia="Calibri" w:cs="Arial"/>
          <w:kern w:val="0"/>
          <w:szCs w:val="24"/>
          <w14:ligatures w14:val="none"/>
        </w:rPr>
        <w:t xml:space="preserve">En </w:t>
      </w:r>
      <w:r w:rsidR="009F4AB3">
        <w:rPr>
          <w:rFonts w:eastAsia="Calibri" w:cs="Arial"/>
          <w:kern w:val="0"/>
          <w:szCs w:val="24"/>
          <w14:ligatures w14:val="none"/>
        </w:rPr>
        <w:t>último</w:t>
      </w:r>
      <w:r>
        <w:rPr>
          <w:rFonts w:eastAsia="Calibri" w:cs="Arial"/>
          <w:kern w:val="0"/>
          <w:szCs w:val="24"/>
          <w14:ligatures w14:val="none"/>
        </w:rPr>
        <w:t xml:space="preserve"> lugar, </w:t>
      </w:r>
      <w:r w:rsidR="009F4AB3" w:rsidRPr="009F4AB3">
        <w:rPr>
          <w:rFonts w:eastAsia="Calibri" w:cs="Arial"/>
          <w:kern w:val="0"/>
          <w:szCs w:val="24"/>
          <w14:ligatures w14:val="none"/>
        </w:rPr>
        <w:t>Pinto</w:t>
      </w:r>
      <w:r w:rsidR="009F4AB3">
        <w:rPr>
          <w:rFonts w:eastAsia="Calibri" w:cs="Arial"/>
          <w:kern w:val="0"/>
          <w:szCs w:val="24"/>
          <w14:ligatures w14:val="none"/>
        </w:rPr>
        <w:t xml:space="preserve"> (</w:t>
      </w:r>
      <w:r w:rsidR="009F4AB3" w:rsidRPr="009F4AB3">
        <w:rPr>
          <w:rFonts w:eastAsia="Calibri" w:cs="Arial"/>
          <w:kern w:val="0"/>
          <w:szCs w:val="24"/>
          <w14:ligatures w14:val="none"/>
        </w:rPr>
        <w:t>2025</w:t>
      </w:r>
      <w:r w:rsidR="009F4AB3">
        <w:rPr>
          <w:rFonts w:eastAsia="Calibri" w:cs="Arial"/>
          <w:kern w:val="0"/>
          <w:szCs w:val="24"/>
          <w14:ligatures w14:val="none"/>
        </w:rPr>
        <w:t>) considera que “</w:t>
      </w:r>
      <w:r w:rsidR="00FA0637" w:rsidRPr="00FA0637">
        <w:rPr>
          <w:rFonts w:eastAsia="Calibri" w:cs="Arial"/>
          <w:kern w:val="0"/>
          <w:szCs w:val="24"/>
          <w14:ligatures w14:val="none"/>
        </w:rPr>
        <w:t>Para muchas PYMES colombianas, el costo inicial de adoptar inteligencia artificial sigue siendo una barrera crítica que frena la innovación y el crecimiento competitivo</w:t>
      </w:r>
      <w:r w:rsidR="009F4AB3">
        <w:rPr>
          <w:rFonts w:eastAsia="Calibri" w:cs="Arial"/>
          <w:kern w:val="0"/>
          <w:szCs w:val="24"/>
          <w14:ligatures w14:val="none"/>
        </w:rPr>
        <w:t xml:space="preserve">” (p. 11). En </w:t>
      </w:r>
      <w:r w:rsidR="00964544">
        <w:rPr>
          <w:rFonts w:eastAsia="Calibri" w:cs="Arial"/>
          <w:kern w:val="0"/>
          <w:szCs w:val="24"/>
          <w14:ligatures w14:val="none"/>
        </w:rPr>
        <w:t>este orden de ideas, se evidencia que</w:t>
      </w:r>
      <w:r w:rsidR="00501144">
        <w:rPr>
          <w:rFonts w:eastAsia="Calibri" w:cs="Arial"/>
          <w:kern w:val="0"/>
          <w:szCs w:val="24"/>
          <w14:ligatures w14:val="none"/>
        </w:rPr>
        <w:t xml:space="preserve"> </w:t>
      </w:r>
      <w:r w:rsidR="00501144" w:rsidRPr="00501144">
        <w:rPr>
          <w:rFonts w:eastAsia="Calibri" w:cs="Arial"/>
          <w:kern w:val="0"/>
          <w:szCs w:val="24"/>
          <w14:ligatures w14:val="none"/>
        </w:rPr>
        <w:t>Villamizar et al.</w:t>
      </w:r>
      <w:r w:rsidR="00501144">
        <w:rPr>
          <w:rFonts w:eastAsia="Calibri" w:cs="Arial"/>
          <w:kern w:val="0"/>
          <w:szCs w:val="24"/>
          <w14:ligatures w14:val="none"/>
        </w:rPr>
        <w:t>,</w:t>
      </w:r>
      <w:r w:rsidR="00501144" w:rsidRPr="00501144">
        <w:rPr>
          <w:rFonts w:eastAsia="Calibri" w:cs="Arial"/>
          <w:kern w:val="0"/>
          <w:szCs w:val="24"/>
          <w14:ligatures w14:val="none"/>
        </w:rPr>
        <w:t xml:space="preserve"> (2023), Rodríguez (2023) y Pinto (2025) coinciden en que el alto costo de implementación constituye una barrera crítica para la adopción de inteligencia artificial (IA), especialmente en pequeñas y medianas empresas (PYMES). </w:t>
      </w:r>
    </w:p>
    <w:p w14:paraId="70CF9AA6" w14:textId="08B322CB" w:rsidR="0054013E" w:rsidRDefault="00501144" w:rsidP="009F4AB3">
      <w:pPr>
        <w:spacing w:line="360" w:lineRule="auto"/>
        <w:jc w:val="both"/>
        <w:rPr>
          <w:rFonts w:eastAsia="Calibri" w:cs="Arial"/>
          <w:kern w:val="0"/>
          <w:szCs w:val="24"/>
          <w14:ligatures w14:val="none"/>
        </w:rPr>
      </w:pPr>
      <w:r w:rsidRPr="00501144">
        <w:rPr>
          <w:rFonts w:eastAsia="Calibri" w:cs="Arial"/>
          <w:kern w:val="0"/>
          <w:szCs w:val="24"/>
          <w14:ligatures w14:val="none"/>
        </w:rPr>
        <w:lastRenderedPageBreak/>
        <w:t>Sin embargo, sus enfoques presentan distintos niveles de profundidad. Villamizar et al. (2023) destacan que el obstáculo financiero radica en la inversión inicial necesaria para adquirir software especializado, infraestructura y talento humano, la cual es percibida como riesgosa por las PYMES debido a su limitada capacidad presupuestal.</w:t>
      </w:r>
    </w:p>
    <w:p w14:paraId="6E1184C0" w14:textId="1809B8C4" w:rsidR="00DF1FE6" w:rsidRDefault="00307829" w:rsidP="00307829">
      <w:pPr>
        <w:spacing w:line="360" w:lineRule="auto"/>
        <w:jc w:val="both"/>
        <w:rPr>
          <w:rFonts w:eastAsia="Calibri" w:cs="Arial"/>
          <w:kern w:val="0"/>
          <w:szCs w:val="24"/>
          <w14:ligatures w14:val="none"/>
        </w:rPr>
      </w:pPr>
      <w:r w:rsidRPr="00307829">
        <w:rPr>
          <w:rFonts w:eastAsia="Calibri" w:cs="Arial"/>
          <w:kern w:val="0"/>
          <w:szCs w:val="24"/>
          <w14:ligatures w14:val="none"/>
        </w:rPr>
        <w:t>En un enfoque más general, Pinto (2025) reafirma que el costo inicial continúa siendo una barrera que impide la innovación y limita el crecimiento competitivo de las empresas.</w:t>
      </w:r>
      <w:r>
        <w:rPr>
          <w:rFonts w:eastAsia="Calibri" w:cs="Arial"/>
          <w:kern w:val="0"/>
          <w:szCs w:val="24"/>
          <w14:ligatures w14:val="none"/>
        </w:rPr>
        <w:t xml:space="preserve"> </w:t>
      </w:r>
      <w:r w:rsidRPr="00307829">
        <w:rPr>
          <w:rFonts w:eastAsia="Calibri" w:cs="Arial"/>
          <w:kern w:val="0"/>
          <w:szCs w:val="24"/>
          <w14:ligatures w14:val="none"/>
        </w:rPr>
        <w:t>De las definiciones contrastadas, la de Rodríguez (2023) se considera la más integral, al descomponer detalladamente los factores económicos que dificultan la adopción de IA. Esto evidencia que superar esta barrera requiere estrategias financieras específicas y políticas de apoyo para incentivar la transformación digital en las P</w:t>
      </w:r>
      <w:r w:rsidR="008C5BE9" w:rsidRPr="00307829">
        <w:rPr>
          <w:rFonts w:eastAsia="Calibri" w:cs="Arial"/>
          <w:kern w:val="0"/>
          <w:szCs w:val="24"/>
          <w14:ligatures w14:val="none"/>
        </w:rPr>
        <w:t>ymes</w:t>
      </w:r>
      <w:r w:rsidR="008C5BE9">
        <w:rPr>
          <w:rFonts w:eastAsia="Calibri" w:cs="Arial"/>
          <w:kern w:val="0"/>
          <w:szCs w:val="24"/>
          <w14:ligatures w14:val="none"/>
        </w:rPr>
        <w:t xml:space="preserve"> de la ciudad de Valledupar.</w:t>
      </w:r>
    </w:p>
    <w:p w14:paraId="7F14DF0B" w14:textId="7443538C" w:rsidR="007561C5" w:rsidRPr="007561C5" w:rsidRDefault="00316B6E" w:rsidP="007561C5">
      <w:pPr>
        <w:keepNext/>
        <w:keepLines/>
        <w:spacing w:before="360" w:after="80" w:line="480" w:lineRule="auto"/>
        <w:outlineLvl w:val="0"/>
        <w:rPr>
          <w:rFonts w:eastAsia="Calibri" w:cs="Arial"/>
          <w:b/>
          <w:bCs/>
          <w:kern w:val="0"/>
          <w:szCs w:val="24"/>
          <w14:ligatures w14:val="none"/>
        </w:rPr>
      </w:pPr>
      <w:bookmarkStart w:id="60" w:name="_Toc177569166"/>
      <w:bookmarkStart w:id="61" w:name="_Toc209465104"/>
      <w:r w:rsidRPr="007561C5">
        <w:rPr>
          <w:rFonts w:eastAsia="Calibri" w:cs="Arial"/>
          <w:b/>
          <w:bCs/>
          <w:kern w:val="0"/>
          <w:szCs w:val="24"/>
          <w14:ligatures w14:val="none"/>
        </w:rPr>
        <w:t>2.3</w:t>
      </w:r>
      <w:r>
        <w:rPr>
          <w:rFonts w:eastAsia="Calibri" w:cs="Arial"/>
          <w:b/>
          <w:bCs/>
          <w:kern w:val="0"/>
          <w:szCs w:val="24"/>
          <w14:ligatures w14:val="none"/>
        </w:rPr>
        <w:t xml:space="preserve"> </w:t>
      </w:r>
      <w:r w:rsidRPr="007561C5">
        <w:rPr>
          <w:rFonts w:eastAsia="Calibri" w:cs="Arial"/>
          <w:b/>
          <w:bCs/>
          <w:kern w:val="0"/>
          <w:szCs w:val="24"/>
          <w14:ligatures w14:val="none"/>
        </w:rPr>
        <w:t>SISTEMA DE VARIABLE</w:t>
      </w:r>
      <w:bookmarkEnd w:id="60"/>
      <w:bookmarkEnd w:id="61"/>
    </w:p>
    <w:p w14:paraId="5EBDA84C" w14:textId="6736DF73" w:rsidR="007561C5" w:rsidRPr="007561C5" w:rsidRDefault="00B719CE" w:rsidP="007561C5">
      <w:pPr>
        <w:keepNext/>
        <w:keepLines/>
        <w:spacing w:before="360" w:after="80" w:line="480" w:lineRule="auto"/>
        <w:outlineLvl w:val="0"/>
        <w:rPr>
          <w:rFonts w:eastAsia="Calibri" w:cs="Arial"/>
          <w:b/>
          <w:bCs/>
          <w:kern w:val="0"/>
          <w:szCs w:val="24"/>
          <w14:ligatures w14:val="none"/>
        </w:rPr>
      </w:pPr>
      <w:bookmarkStart w:id="62" w:name="_Toc177569167"/>
      <w:bookmarkStart w:id="63" w:name="_Toc209465105"/>
      <w:r>
        <w:rPr>
          <w:rFonts w:eastAsia="Calibri" w:cs="Arial"/>
          <w:b/>
          <w:bCs/>
          <w:kern w:val="0"/>
          <w:szCs w:val="24"/>
          <w14:ligatures w14:val="none"/>
        </w:rPr>
        <w:t xml:space="preserve">2.3.1 </w:t>
      </w:r>
      <w:r w:rsidR="007561C5" w:rsidRPr="007561C5">
        <w:rPr>
          <w:rFonts w:eastAsia="Calibri" w:cs="Arial"/>
          <w:b/>
          <w:bCs/>
          <w:kern w:val="0"/>
          <w:szCs w:val="24"/>
          <w14:ligatures w14:val="none"/>
        </w:rPr>
        <w:t>D</w:t>
      </w:r>
      <w:r w:rsidR="00F71E09" w:rsidRPr="007561C5">
        <w:rPr>
          <w:rFonts w:eastAsia="Calibri" w:cs="Arial"/>
          <w:b/>
          <w:bCs/>
          <w:kern w:val="0"/>
          <w:szCs w:val="24"/>
          <w14:ligatures w14:val="none"/>
        </w:rPr>
        <w:t>efinición nominal</w:t>
      </w:r>
      <w:bookmarkEnd w:id="62"/>
      <w:bookmarkEnd w:id="63"/>
    </w:p>
    <w:p w14:paraId="2CEE5CD4" w14:textId="669D4C8D" w:rsidR="007561C5" w:rsidRPr="007561C5" w:rsidRDefault="007561C5" w:rsidP="007561C5">
      <w:pPr>
        <w:spacing w:line="480" w:lineRule="auto"/>
        <w:jc w:val="both"/>
        <w:rPr>
          <w:rFonts w:eastAsia="Calibri" w:cs="Arial"/>
          <w:kern w:val="0"/>
          <w:szCs w:val="24"/>
          <w14:ligatures w14:val="none"/>
        </w:rPr>
      </w:pPr>
      <w:bookmarkStart w:id="64" w:name="_Hlk116423520"/>
      <w:r w:rsidRPr="007561C5">
        <w:rPr>
          <w:rFonts w:eastAsia="Calibri" w:cs="Arial"/>
          <w:kern w:val="0"/>
          <w:szCs w:val="24"/>
          <w14:ligatures w14:val="none"/>
        </w:rPr>
        <w:t xml:space="preserve">Inteligencia </w:t>
      </w:r>
      <w:r w:rsidR="00D71D77">
        <w:rPr>
          <w:rFonts w:eastAsia="Calibri" w:cs="Arial"/>
          <w:kern w:val="0"/>
          <w:szCs w:val="24"/>
          <w14:ligatures w14:val="none"/>
        </w:rPr>
        <w:t>a</w:t>
      </w:r>
      <w:r w:rsidRPr="007561C5">
        <w:rPr>
          <w:rFonts w:eastAsia="Calibri" w:cs="Arial"/>
          <w:kern w:val="0"/>
          <w:szCs w:val="24"/>
          <w14:ligatures w14:val="none"/>
        </w:rPr>
        <w:t>rtificial</w:t>
      </w:r>
      <w:r w:rsidR="00D71D77">
        <w:rPr>
          <w:rFonts w:eastAsia="Calibri" w:cs="Arial"/>
          <w:kern w:val="0"/>
          <w:szCs w:val="24"/>
          <w14:ligatures w14:val="none"/>
        </w:rPr>
        <w:t xml:space="preserve"> para la toma de decisiones</w:t>
      </w:r>
      <w:r w:rsidRPr="007561C5">
        <w:rPr>
          <w:rFonts w:eastAsia="Calibri" w:cs="Arial"/>
          <w:kern w:val="0"/>
          <w:szCs w:val="24"/>
          <w14:ligatures w14:val="none"/>
        </w:rPr>
        <w:t>.</w:t>
      </w:r>
      <w:bookmarkEnd w:id="64"/>
    </w:p>
    <w:p w14:paraId="4F6BF619" w14:textId="5E8FE33C" w:rsidR="007561C5" w:rsidRDefault="00B719CE" w:rsidP="007561C5">
      <w:pPr>
        <w:keepNext/>
        <w:keepLines/>
        <w:spacing w:before="360" w:after="80" w:line="480" w:lineRule="auto"/>
        <w:outlineLvl w:val="0"/>
        <w:rPr>
          <w:rFonts w:eastAsia="Calibri" w:cs="Arial"/>
          <w:b/>
          <w:bCs/>
          <w:kern w:val="0"/>
          <w:szCs w:val="24"/>
          <w14:ligatures w14:val="none"/>
        </w:rPr>
      </w:pPr>
      <w:bookmarkStart w:id="65" w:name="_Toc177569168"/>
      <w:bookmarkStart w:id="66" w:name="_Toc209465106"/>
      <w:r>
        <w:rPr>
          <w:rFonts w:eastAsia="Calibri" w:cs="Arial"/>
          <w:b/>
          <w:bCs/>
          <w:kern w:val="0"/>
          <w:szCs w:val="24"/>
          <w14:ligatures w14:val="none"/>
        </w:rPr>
        <w:t xml:space="preserve">2.3.2 </w:t>
      </w:r>
      <w:r w:rsidR="007561C5" w:rsidRPr="007561C5">
        <w:rPr>
          <w:rFonts w:eastAsia="Calibri" w:cs="Arial"/>
          <w:b/>
          <w:bCs/>
          <w:kern w:val="0"/>
          <w:szCs w:val="24"/>
          <w14:ligatures w14:val="none"/>
        </w:rPr>
        <w:t>D</w:t>
      </w:r>
      <w:r w:rsidR="00F71E09" w:rsidRPr="007561C5">
        <w:rPr>
          <w:rFonts w:eastAsia="Calibri" w:cs="Arial"/>
          <w:b/>
          <w:bCs/>
          <w:kern w:val="0"/>
          <w:szCs w:val="24"/>
          <w14:ligatures w14:val="none"/>
        </w:rPr>
        <w:t>efinición conceptual</w:t>
      </w:r>
      <w:bookmarkEnd w:id="65"/>
      <w:bookmarkEnd w:id="66"/>
    </w:p>
    <w:p w14:paraId="07773BB4" w14:textId="22751A98" w:rsidR="007561C5" w:rsidRDefault="0052699A" w:rsidP="004A3865">
      <w:pPr>
        <w:spacing w:line="360" w:lineRule="auto"/>
        <w:jc w:val="both"/>
        <w:rPr>
          <w:rFonts w:eastAsia="Calibri" w:cs="Arial"/>
          <w:kern w:val="0"/>
          <w:szCs w:val="24"/>
          <w14:ligatures w14:val="none"/>
        </w:rPr>
      </w:pPr>
      <w:r>
        <w:rPr>
          <w:rFonts w:eastAsia="Calibri" w:cs="Arial"/>
          <w:kern w:val="0"/>
          <w:szCs w:val="24"/>
          <w14:ligatures w14:val="none"/>
        </w:rPr>
        <w:t>Con relación a</w:t>
      </w:r>
      <w:r w:rsidR="009D0C9C">
        <w:rPr>
          <w:rFonts w:eastAsia="Calibri" w:cs="Arial"/>
          <w:kern w:val="0"/>
          <w:szCs w:val="24"/>
          <w14:ligatures w14:val="none"/>
        </w:rPr>
        <w:t xml:space="preserve"> la definición de la variable en estudio</w:t>
      </w:r>
      <w:r w:rsidR="004A3865">
        <w:rPr>
          <w:rFonts w:eastAsia="Calibri" w:cs="Arial"/>
          <w:kern w:val="0"/>
          <w:szCs w:val="24"/>
          <w14:ligatures w14:val="none"/>
        </w:rPr>
        <w:t>,</w:t>
      </w:r>
      <w:r w:rsidR="009D0C9C">
        <w:rPr>
          <w:rFonts w:eastAsia="Calibri" w:cs="Arial"/>
          <w:kern w:val="0"/>
          <w:szCs w:val="24"/>
          <w14:ligatures w14:val="none"/>
        </w:rPr>
        <w:t xml:space="preserve"> se expone</w:t>
      </w:r>
      <w:r w:rsidR="00A07DFF">
        <w:rPr>
          <w:rFonts w:eastAsia="Calibri" w:cs="Arial"/>
          <w:kern w:val="0"/>
          <w:szCs w:val="24"/>
          <w14:ligatures w14:val="none"/>
        </w:rPr>
        <w:t xml:space="preserve"> lo afirmado por </w:t>
      </w:r>
      <w:r w:rsidR="009F55C1" w:rsidRPr="009F55C1">
        <w:rPr>
          <w:rFonts w:eastAsia="Calibri" w:cs="Arial"/>
          <w:kern w:val="0"/>
          <w:szCs w:val="24"/>
          <w14:ligatures w14:val="none"/>
        </w:rPr>
        <w:t>Caice et al., (2014, p. 5)</w:t>
      </w:r>
      <w:r w:rsidR="004A3865">
        <w:rPr>
          <w:rFonts w:eastAsia="Calibri" w:cs="Arial"/>
          <w:kern w:val="0"/>
          <w:szCs w:val="24"/>
          <w14:ligatures w14:val="none"/>
        </w:rPr>
        <w:t xml:space="preserve"> quienes consideran que “</w:t>
      </w:r>
      <w:r w:rsidR="009F55C1" w:rsidRPr="009F55C1">
        <w:rPr>
          <w:rFonts w:eastAsia="Calibri" w:cs="Arial"/>
          <w:kern w:val="0"/>
          <w:szCs w:val="24"/>
          <w14:ligatures w14:val="none"/>
        </w:rPr>
        <w:t>La inteligencia artificial</w:t>
      </w:r>
      <w:r w:rsidR="0040256F">
        <w:rPr>
          <w:rFonts w:eastAsia="Calibri" w:cs="Arial"/>
          <w:kern w:val="0"/>
          <w:szCs w:val="24"/>
          <w14:ligatures w14:val="none"/>
        </w:rPr>
        <w:t xml:space="preserve"> para la toma de decisiones</w:t>
      </w:r>
      <w:r w:rsidR="009F55C1" w:rsidRPr="009F55C1">
        <w:rPr>
          <w:rFonts w:eastAsia="Calibri" w:cs="Arial"/>
          <w:kern w:val="0"/>
          <w:szCs w:val="24"/>
          <w14:ligatures w14:val="none"/>
        </w:rPr>
        <w:t xml:space="preserve"> es un campo de investigación y aplicación que trata de conseguir que las computadoras simulen en cierta manera la inteligencia humana. La propuesta consiste en lograr que el procesador se adapte al método de razonamiento y comunicación humano, para que pueda, no sólo poner en práctica los algoritmos que en él introduce el hombre, sino establecer los suyos propios para resolver problemas</w:t>
      </w:r>
      <w:r w:rsidR="004A3865">
        <w:rPr>
          <w:rFonts w:eastAsia="Calibri" w:cs="Arial"/>
          <w:kern w:val="0"/>
          <w:szCs w:val="24"/>
          <w14:ligatures w14:val="none"/>
        </w:rPr>
        <w:t>”</w:t>
      </w:r>
      <w:r w:rsidR="009F55C1" w:rsidRPr="009F55C1">
        <w:rPr>
          <w:rFonts w:eastAsia="Calibri" w:cs="Arial"/>
          <w:kern w:val="0"/>
          <w:szCs w:val="24"/>
          <w14:ligatures w14:val="none"/>
        </w:rPr>
        <w:t>.</w:t>
      </w:r>
      <w:r w:rsidR="00690F64">
        <w:rPr>
          <w:rFonts w:eastAsia="Calibri" w:cs="Arial"/>
          <w:kern w:val="0"/>
          <w:szCs w:val="24"/>
          <w14:ligatures w14:val="none"/>
        </w:rPr>
        <w:t xml:space="preserve"> </w:t>
      </w:r>
    </w:p>
    <w:p w14:paraId="4D18FF3E" w14:textId="7AA3448D" w:rsidR="00371F63" w:rsidRPr="00371F63" w:rsidRDefault="00B719CE" w:rsidP="00371F63">
      <w:pPr>
        <w:keepNext/>
        <w:keepLines/>
        <w:spacing w:before="360" w:after="80" w:line="480" w:lineRule="auto"/>
        <w:outlineLvl w:val="0"/>
        <w:rPr>
          <w:rFonts w:eastAsia="Calibri" w:cs="Arial"/>
          <w:b/>
          <w:bCs/>
          <w:kern w:val="0"/>
          <w:szCs w:val="24"/>
          <w14:ligatures w14:val="none"/>
        </w:rPr>
      </w:pPr>
      <w:bookmarkStart w:id="67" w:name="_Toc177569169"/>
      <w:bookmarkStart w:id="68" w:name="_Toc209465107"/>
      <w:r>
        <w:rPr>
          <w:rFonts w:eastAsia="Calibri" w:cs="Arial"/>
          <w:b/>
          <w:bCs/>
          <w:kern w:val="0"/>
          <w:szCs w:val="24"/>
          <w14:ligatures w14:val="none"/>
        </w:rPr>
        <w:lastRenderedPageBreak/>
        <w:t xml:space="preserve">2.3.3 </w:t>
      </w:r>
      <w:r w:rsidR="00371F63" w:rsidRPr="00371F63">
        <w:rPr>
          <w:rFonts w:eastAsia="Calibri" w:cs="Arial"/>
          <w:b/>
          <w:bCs/>
          <w:kern w:val="0"/>
          <w:szCs w:val="24"/>
          <w14:ligatures w14:val="none"/>
        </w:rPr>
        <w:t>D</w:t>
      </w:r>
      <w:r w:rsidR="00E35F0B" w:rsidRPr="00371F63">
        <w:rPr>
          <w:rFonts w:eastAsia="Calibri" w:cs="Arial"/>
          <w:b/>
          <w:bCs/>
          <w:kern w:val="0"/>
          <w:szCs w:val="24"/>
          <w14:ligatures w14:val="none"/>
        </w:rPr>
        <w:t>efinición operacional</w:t>
      </w:r>
      <w:bookmarkEnd w:id="67"/>
      <w:bookmarkEnd w:id="68"/>
    </w:p>
    <w:p w14:paraId="1F7A35F0" w14:textId="769641CD" w:rsidR="00D71D77" w:rsidRDefault="00961EE4" w:rsidP="00136619">
      <w:pPr>
        <w:spacing w:line="360" w:lineRule="auto"/>
        <w:jc w:val="both"/>
      </w:pPr>
      <w:r>
        <w:rPr>
          <w:rFonts w:eastAsia="Calibri" w:cs="Arial"/>
          <w:kern w:val="0"/>
          <w:szCs w:val="24"/>
          <w14:ligatures w14:val="none"/>
        </w:rPr>
        <w:t xml:space="preserve">La </w:t>
      </w:r>
      <w:r w:rsidR="00190CB6">
        <w:rPr>
          <w:rFonts w:eastAsia="Calibri" w:cs="Arial"/>
          <w:kern w:val="0"/>
          <w:szCs w:val="24"/>
          <w14:ligatures w14:val="none"/>
        </w:rPr>
        <w:t>IA</w:t>
      </w:r>
      <w:r w:rsidR="0040256F">
        <w:rPr>
          <w:rFonts w:eastAsia="Calibri" w:cs="Arial"/>
          <w:kern w:val="0"/>
          <w:szCs w:val="24"/>
          <w14:ligatures w14:val="none"/>
        </w:rPr>
        <w:t xml:space="preserve"> para la toma de decisiones</w:t>
      </w:r>
      <w:r>
        <w:rPr>
          <w:rFonts w:eastAsia="Calibri" w:cs="Arial"/>
          <w:kern w:val="0"/>
          <w:szCs w:val="24"/>
          <w14:ligatures w14:val="none"/>
        </w:rPr>
        <w:t xml:space="preserve"> es un</w:t>
      </w:r>
      <w:r w:rsidR="00981543">
        <w:rPr>
          <w:rFonts w:eastAsia="Calibri" w:cs="Arial"/>
          <w:kern w:val="0"/>
          <w:szCs w:val="24"/>
          <w14:ligatures w14:val="none"/>
        </w:rPr>
        <w:t xml:space="preserve"> segmento o rama de la tecnología que</w:t>
      </w:r>
      <w:r w:rsidR="00190CB6">
        <w:rPr>
          <w:rFonts w:eastAsia="Calibri" w:cs="Arial"/>
          <w:kern w:val="0"/>
          <w:szCs w:val="24"/>
          <w14:ligatures w14:val="none"/>
        </w:rPr>
        <w:t xml:space="preserve"> busca imitar el comportamiento humano</w:t>
      </w:r>
      <w:r w:rsidR="00981543">
        <w:rPr>
          <w:rFonts w:eastAsia="Calibri" w:cs="Arial"/>
          <w:kern w:val="0"/>
          <w:szCs w:val="24"/>
          <w14:ligatures w14:val="none"/>
        </w:rPr>
        <w:t xml:space="preserve"> para tomar decisiones</w:t>
      </w:r>
      <w:r w:rsidR="00190CB6">
        <w:rPr>
          <w:rFonts w:eastAsia="Calibri" w:cs="Arial"/>
          <w:kern w:val="0"/>
          <w:szCs w:val="24"/>
          <w14:ligatures w14:val="none"/>
        </w:rPr>
        <w:t>,</w:t>
      </w:r>
      <w:r w:rsidR="00981543">
        <w:rPr>
          <w:rFonts w:eastAsia="Calibri" w:cs="Arial"/>
          <w:kern w:val="0"/>
          <w:szCs w:val="24"/>
          <w14:ligatures w14:val="none"/>
        </w:rPr>
        <w:t xml:space="preserve"> razonar, analizar datos, etc. A</w:t>
      </w:r>
      <w:r w:rsidR="00190CB6">
        <w:rPr>
          <w:rFonts w:eastAsia="Calibri" w:cs="Arial"/>
          <w:kern w:val="0"/>
          <w:szCs w:val="24"/>
          <w14:ligatures w14:val="none"/>
        </w:rPr>
        <w:t>unque debido a su</w:t>
      </w:r>
      <w:r w:rsidR="004839A8">
        <w:rPr>
          <w:rFonts w:eastAsia="Calibri" w:cs="Arial"/>
          <w:kern w:val="0"/>
          <w:szCs w:val="24"/>
          <w14:ligatures w14:val="none"/>
        </w:rPr>
        <w:t xml:space="preserve"> gran </w:t>
      </w:r>
      <w:r w:rsidR="00190CB6">
        <w:rPr>
          <w:rFonts w:eastAsia="Calibri" w:cs="Arial"/>
          <w:kern w:val="0"/>
          <w:szCs w:val="24"/>
          <w14:ligatures w14:val="none"/>
        </w:rPr>
        <w:t>capacidad de aprendizaje han logrado reemplazar al ser humano en industrias en donde se requiere tomar decisiones con base a grandes volúmenes de datos.</w:t>
      </w:r>
    </w:p>
    <w:p w14:paraId="73EEF574" w14:textId="2E73F3AF" w:rsidR="00224565" w:rsidRDefault="00CB5BF2" w:rsidP="001277A3">
      <w:pPr>
        <w:spacing w:line="360" w:lineRule="auto"/>
        <w:jc w:val="both"/>
        <w:rPr>
          <w:rFonts w:eastAsia="Calibri" w:cs="Arial"/>
          <w:kern w:val="0"/>
          <w:szCs w:val="24"/>
          <w14:ligatures w14:val="none"/>
        </w:rPr>
      </w:pPr>
      <w:r w:rsidRPr="00CB5BF2">
        <w:rPr>
          <w:rFonts w:eastAsia="Calibri" w:cs="Arial"/>
          <w:kern w:val="0"/>
          <w:szCs w:val="24"/>
          <w14:ligatures w14:val="none"/>
        </w:rPr>
        <w:t>En</w:t>
      </w:r>
      <w:r>
        <w:rPr>
          <w:rFonts w:eastAsia="Calibri" w:cs="Arial"/>
          <w:kern w:val="0"/>
          <w:szCs w:val="24"/>
          <w14:ligatures w14:val="none"/>
        </w:rPr>
        <w:t xml:space="preserve"> el presente trabajo la variable </w:t>
      </w:r>
      <w:r w:rsidRPr="00CB5BF2">
        <w:rPr>
          <w:rFonts w:eastAsia="Calibri" w:cs="Arial"/>
          <w:kern w:val="0"/>
          <w:szCs w:val="24"/>
          <w14:ligatures w14:val="none"/>
        </w:rPr>
        <w:t>e</w:t>
      </w:r>
      <w:r>
        <w:rPr>
          <w:rFonts w:eastAsia="Calibri" w:cs="Arial"/>
          <w:kern w:val="0"/>
          <w:szCs w:val="24"/>
          <w14:ligatures w14:val="none"/>
        </w:rPr>
        <w:t xml:space="preserve">n </w:t>
      </w:r>
      <w:r w:rsidRPr="00CB5BF2">
        <w:rPr>
          <w:rFonts w:eastAsia="Calibri" w:cs="Arial"/>
          <w:kern w:val="0"/>
          <w:szCs w:val="24"/>
          <w14:ligatures w14:val="none"/>
        </w:rPr>
        <w:t>estudio es</w:t>
      </w:r>
      <w:r>
        <w:rPr>
          <w:rFonts w:eastAsia="Calibri" w:cs="Arial"/>
          <w:kern w:val="0"/>
          <w:szCs w:val="24"/>
          <w14:ligatures w14:val="none"/>
        </w:rPr>
        <w:t xml:space="preserve"> inteligencia artificial </w:t>
      </w:r>
      <w:r w:rsidRPr="00CB5BF2">
        <w:rPr>
          <w:rFonts w:eastAsia="Calibri" w:cs="Arial"/>
          <w:kern w:val="0"/>
          <w:szCs w:val="24"/>
          <w14:ligatures w14:val="none"/>
        </w:rPr>
        <w:t>y se operacionalizara mediante las dimensiones</w:t>
      </w:r>
      <w:r>
        <w:rPr>
          <w:rFonts w:eastAsia="Calibri" w:cs="Arial"/>
          <w:kern w:val="0"/>
          <w:szCs w:val="24"/>
          <w14:ligatures w14:val="none"/>
        </w:rPr>
        <w:t>:</w:t>
      </w:r>
      <w:r w:rsidR="009B500B">
        <w:rPr>
          <w:rFonts w:eastAsia="Calibri" w:cs="Arial"/>
          <w:kern w:val="0"/>
          <w:szCs w:val="24"/>
          <w14:ligatures w14:val="none"/>
        </w:rPr>
        <w:t xml:space="preserve"> c</w:t>
      </w:r>
      <w:r w:rsidRPr="00CB5BF2">
        <w:rPr>
          <w:rFonts w:eastAsia="Calibri" w:cs="Arial"/>
          <w:kern w:val="0"/>
          <w:szCs w:val="24"/>
          <w14:ligatures w14:val="none"/>
        </w:rPr>
        <w:t>aracterísticas de la inteligencia artificial</w:t>
      </w:r>
      <w:r w:rsidR="009B500B">
        <w:rPr>
          <w:rFonts w:eastAsia="Calibri" w:cs="Arial"/>
          <w:kern w:val="0"/>
          <w:szCs w:val="24"/>
          <w14:ligatures w14:val="none"/>
        </w:rPr>
        <w:t>, v</w:t>
      </w:r>
      <w:r w:rsidR="009B500B" w:rsidRPr="009B500B">
        <w:rPr>
          <w:rFonts w:eastAsia="Calibri" w:cs="Arial"/>
          <w:kern w:val="0"/>
          <w:szCs w:val="24"/>
          <w14:ligatures w14:val="none"/>
        </w:rPr>
        <w:t>entajas de la inteligencia artificial</w:t>
      </w:r>
      <w:r w:rsidR="009B500B">
        <w:rPr>
          <w:rFonts w:eastAsia="Calibri" w:cs="Arial"/>
          <w:kern w:val="0"/>
          <w:szCs w:val="24"/>
          <w14:ligatures w14:val="none"/>
        </w:rPr>
        <w:t>, d</w:t>
      </w:r>
      <w:r w:rsidR="009B500B" w:rsidRPr="009B500B">
        <w:rPr>
          <w:rFonts w:eastAsia="Calibri" w:cs="Arial"/>
          <w:kern w:val="0"/>
          <w:szCs w:val="24"/>
          <w14:ligatures w14:val="none"/>
        </w:rPr>
        <w:t>esafíos de la inteligencia artificial</w:t>
      </w:r>
      <w:r w:rsidR="0008203A">
        <w:rPr>
          <w:rFonts w:eastAsia="Calibri" w:cs="Arial"/>
          <w:kern w:val="0"/>
          <w:szCs w:val="24"/>
          <w14:ligatures w14:val="none"/>
        </w:rPr>
        <w:t xml:space="preserve"> y sus respectivos indicadores:</w:t>
      </w:r>
      <w:r w:rsidR="009A6BA8">
        <w:rPr>
          <w:rFonts w:eastAsia="Calibri" w:cs="Arial"/>
          <w:kern w:val="0"/>
          <w:szCs w:val="24"/>
          <w14:ligatures w14:val="none"/>
        </w:rPr>
        <w:t xml:space="preserve"> a</w:t>
      </w:r>
      <w:r w:rsidR="009A6BA8" w:rsidRPr="009A6BA8">
        <w:rPr>
          <w:rFonts w:eastAsia="Calibri" w:cs="Arial"/>
          <w:kern w:val="0"/>
          <w:szCs w:val="24"/>
          <w14:ligatures w14:val="none"/>
        </w:rPr>
        <w:t>utomatización de tareas repetitivas</w:t>
      </w:r>
      <w:r w:rsidR="009A6BA8">
        <w:rPr>
          <w:rFonts w:eastAsia="Calibri" w:cs="Arial"/>
          <w:kern w:val="0"/>
          <w:szCs w:val="24"/>
          <w14:ligatures w14:val="none"/>
        </w:rPr>
        <w:t>, a</w:t>
      </w:r>
      <w:r w:rsidR="009A6BA8" w:rsidRPr="009A6BA8">
        <w:rPr>
          <w:rFonts w:eastAsia="Calibri" w:cs="Arial"/>
          <w:kern w:val="0"/>
          <w:szCs w:val="24"/>
          <w14:ligatures w14:val="none"/>
        </w:rPr>
        <w:t>daptabilidad a contextos dinámicos</w:t>
      </w:r>
      <w:r w:rsidR="009A6BA8">
        <w:rPr>
          <w:rFonts w:eastAsia="Calibri" w:cs="Arial"/>
          <w:kern w:val="0"/>
          <w:szCs w:val="24"/>
          <w14:ligatures w14:val="none"/>
        </w:rPr>
        <w:t>, r</w:t>
      </w:r>
      <w:r w:rsidR="009A6BA8" w:rsidRPr="009A6BA8">
        <w:rPr>
          <w:rFonts w:eastAsia="Calibri" w:cs="Arial"/>
          <w:kern w:val="0"/>
          <w:szCs w:val="24"/>
          <w14:ligatures w14:val="none"/>
        </w:rPr>
        <w:t>econocimiento de patrones en grandes volúmenes de datos</w:t>
      </w:r>
      <w:r w:rsidR="009A6BA8">
        <w:rPr>
          <w:rFonts w:eastAsia="Calibri" w:cs="Arial"/>
          <w:kern w:val="0"/>
          <w:szCs w:val="24"/>
          <w14:ligatures w14:val="none"/>
        </w:rPr>
        <w:t>,</w:t>
      </w:r>
      <w:r w:rsidR="00136619">
        <w:rPr>
          <w:rFonts w:eastAsia="Calibri" w:cs="Arial"/>
          <w:kern w:val="0"/>
          <w:szCs w:val="24"/>
          <w14:ligatures w14:val="none"/>
        </w:rPr>
        <w:t xml:space="preserve"> r</w:t>
      </w:r>
      <w:r w:rsidR="00136619" w:rsidRPr="00136619">
        <w:rPr>
          <w:rFonts w:eastAsia="Calibri" w:cs="Arial"/>
          <w:kern w:val="0"/>
          <w:szCs w:val="24"/>
          <w14:ligatures w14:val="none"/>
        </w:rPr>
        <w:t>educción de errores humanos</w:t>
      </w:r>
      <w:r w:rsidR="00136619">
        <w:rPr>
          <w:rFonts w:eastAsia="Calibri" w:cs="Arial"/>
          <w:kern w:val="0"/>
          <w:szCs w:val="24"/>
          <w14:ligatures w14:val="none"/>
        </w:rPr>
        <w:t>, a</w:t>
      </w:r>
      <w:r w:rsidR="00136619" w:rsidRPr="00136619">
        <w:rPr>
          <w:rFonts w:eastAsia="Calibri" w:cs="Arial"/>
          <w:kern w:val="0"/>
          <w:szCs w:val="24"/>
          <w14:ligatures w14:val="none"/>
        </w:rPr>
        <w:t>umento en la eficiencia operacional</w:t>
      </w:r>
      <w:r w:rsidR="00136619">
        <w:rPr>
          <w:rFonts w:eastAsia="Calibri" w:cs="Arial"/>
          <w:kern w:val="0"/>
          <w:szCs w:val="24"/>
          <w14:ligatures w14:val="none"/>
        </w:rPr>
        <w:t>, p</w:t>
      </w:r>
      <w:r w:rsidR="00136619" w:rsidRPr="00136619">
        <w:rPr>
          <w:rFonts w:eastAsia="Calibri" w:cs="Arial"/>
          <w:kern w:val="0"/>
          <w:szCs w:val="24"/>
          <w14:ligatures w14:val="none"/>
        </w:rPr>
        <w:t>ersonalización de estrategias comerciales</w:t>
      </w:r>
      <w:r w:rsidR="00136619">
        <w:rPr>
          <w:rFonts w:eastAsia="Calibri" w:cs="Arial"/>
          <w:kern w:val="0"/>
          <w:szCs w:val="24"/>
          <w14:ligatures w14:val="none"/>
        </w:rPr>
        <w:t>, f</w:t>
      </w:r>
      <w:r w:rsidR="00136619" w:rsidRPr="00136619">
        <w:rPr>
          <w:rFonts w:eastAsia="Calibri" w:cs="Arial"/>
          <w:kern w:val="0"/>
          <w:szCs w:val="24"/>
          <w14:ligatures w14:val="none"/>
        </w:rPr>
        <w:t>alta de talento especializado</w:t>
      </w:r>
      <w:r w:rsidR="00136619">
        <w:rPr>
          <w:rFonts w:eastAsia="Calibri" w:cs="Arial"/>
          <w:kern w:val="0"/>
          <w:szCs w:val="24"/>
          <w14:ligatures w14:val="none"/>
        </w:rPr>
        <w:t>, s</w:t>
      </w:r>
      <w:r w:rsidR="00136619" w:rsidRPr="00136619">
        <w:rPr>
          <w:rFonts w:eastAsia="Calibri" w:cs="Arial"/>
          <w:kern w:val="0"/>
          <w:szCs w:val="24"/>
          <w14:ligatures w14:val="none"/>
        </w:rPr>
        <w:t>esgos en los algoritmos</w:t>
      </w:r>
      <w:r w:rsidR="00136619">
        <w:rPr>
          <w:rFonts w:eastAsia="Calibri" w:cs="Arial"/>
          <w:kern w:val="0"/>
          <w:szCs w:val="24"/>
          <w14:ligatures w14:val="none"/>
        </w:rPr>
        <w:t xml:space="preserve"> y a</w:t>
      </w:r>
      <w:r w:rsidR="00136619" w:rsidRPr="00136619">
        <w:rPr>
          <w:rFonts w:eastAsia="Calibri" w:cs="Arial"/>
          <w:kern w:val="0"/>
          <w:szCs w:val="24"/>
          <w14:ligatures w14:val="none"/>
        </w:rPr>
        <w:t>ltos costos de implementación</w:t>
      </w:r>
      <w:r w:rsidR="00136619">
        <w:rPr>
          <w:rFonts w:eastAsia="Calibri" w:cs="Arial"/>
          <w:kern w:val="0"/>
          <w:szCs w:val="24"/>
          <w14:ligatures w14:val="none"/>
        </w:rPr>
        <w:t>.</w:t>
      </w:r>
      <w:bookmarkEnd w:id="40"/>
    </w:p>
    <w:p w14:paraId="7E8E33C4" w14:textId="77777777" w:rsidR="0040256F" w:rsidRDefault="0040256F" w:rsidP="001277A3">
      <w:pPr>
        <w:spacing w:line="360" w:lineRule="auto"/>
        <w:jc w:val="both"/>
        <w:rPr>
          <w:rFonts w:eastAsia="Calibri" w:cs="Arial"/>
          <w:kern w:val="0"/>
          <w:szCs w:val="24"/>
          <w14:ligatures w14:val="none"/>
        </w:rPr>
      </w:pPr>
    </w:p>
    <w:p w14:paraId="3E319ADC" w14:textId="77777777" w:rsidR="0040256F" w:rsidRDefault="0040256F" w:rsidP="001277A3">
      <w:pPr>
        <w:spacing w:line="360" w:lineRule="auto"/>
        <w:jc w:val="both"/>
        <w:rPr>
          <w:rFonts w:eastAsia="Calibri" w:cs="Arial"/>
          <w:kern w:val="0"/>
          <w:szCs w:val="24"/>
          <w14:ligatures w14:val="none"/>
        </w:rPr>
      </w:pPr>
    </w:p>
    <w:p w14:paraId="45E300D5" w14:textId="77777777" w:rsidR="0040256F" w:rsidRDefault="0040256F" w:rsidP="001277A3">
      <w:pPr>
        <w:spacing w:line="360" w:lineRule="auto"/>
        <w:jc w:val="both"/>
        <w:rPr>
          <w:rFonts w:eastAsia="Calibri" w:cs="Arial"/>
          <w:kern w:val="0"/>
          <w:szCs w:val="24"/>
          <w14:ligatures w14:val="none"/>
        </w:rPr>
      </w:pPr>
    </w:p>
    <w:p w14:paraId="4694988B" w14:textId="77777777" w:rsidR="0040256F" w:rsidRDefault="0040256F" w:rsidP="001277A3">
      <w:pPr>
        <w:spacing w:line="360" w:lineRule="auto"/>
        <w:jc w:val="both"/>
        <w:rPr>
          <w:rFonts w:eastAsia="Calibri" w:cs="Arial"/>
          <w:kern w:val="0"/>
          <w:szCs w:val="24"/>
          <w14:ligatures w14:val="none"/>
        </w:rPr>
      </w:pPr>
    </w:p>
    <w:p w14:paraId="3A83F191" w14:textId="77777777" w:rsidR="0040256F" w:rsidRDefault="0040256F" w:rsidP="001277A3">
      <w:pPr>
        <w:spacing w:line="360" w:lineRule="auto"/>
        <w:jc w:val="both"/>
        <w:rPr>
          <w:rFonts w:eastAsia="Calibri" w:cs="Arial"/>
          <w:kern w:val="0"/>
          <w:szCs w:val="24"/>
          <w14:ligatures w14:val="none"/>
        </w:rPr>
      </w:pPr>
    </w:p>
    <w:p w14:paraId="07882425" w14:textId="77777777" w:rsidR="0040256F" w:rsidRDefault="0040256F" w:rsidP="001277A3">
      <w:pPr>
        <w:spacing w:line="360" w:lineRule="auto"/>
        <w:jc w:val="both"/>
        <w:rPr>
          <w:rFonts w:eastAsia="Calibri" w:cs="Arial"/>
          <w:kern w:val="0"/>
          <w:szCs w:val="24"/>
          <w14:ligatures w14:val="none"/>
        </w:rPr>
      </w:pPr>
    </w:p>
    <w:p w14:paraId="295200E6" w14:textId="77777777" w:rsidR="0040256F" w:rsidRDefault="0040256F" w:rsidP="001277A3">
      <w:pPr>
        <w:spacing w:line="360" w:lineRule="auto"/>
        <w:jc w:val="both"/>
        <w:rPr>
          <w:rFonts w:eastAsia="Calibri" w:cs="Arial"/>
          <w:kern w:val="0"/>
          <w:szCs w:val="24"/>
          <w14:ligatures w14:val="none"/>
        </w:rPr>
      </w:pPr>
    </w:p>
    <w:p w14:paraId="2F0089C3" w14:textId="77777777" w:rsidR="0040256F" w:rsidRDefault="0040256F" w:rsidP="001277A3">
      <w:pPr>
        <w:spacing w:line="360" w:lineRule="auto"/>
        <w:jc w:val="both"/>
        <w:rPr>
          <w:rFonts w:eastAsia="Calibri" w:cs="Arial"/>
          <w:kern w:val="0"/>
          <w:szCs w:val="24"/>
          <w14:ligatures w14:val="none"/>
        </w:rPr>
      </w:pPr>
    </w:p>
    <w:p w14:paraId="206E3A9A" w14:textId="77777777" w:rsidR="0040256F" w:rsidRDefault="0040256F" w:rsidP="001277A3">
      <w:pPr>
        <w:spacing w:line="360" w:lineRule="auto"/>
        <w:jc w:val="both"/>
        <w:rPr>
          <w:rFonts w:eastAsia="Calibri" w:cs="Arial"/>
          <w:kern w:val="0"/>
          <w:szCs w:val="24"/>
          <w14:ligatures w14:val="none"/>
        </w:rPr>
      </w:pPr>
    </w:p>
    <w:p w14:paraId="491F756C" w14:textId="77777777" w:rsidR="0040256F" w:rsidRDefault="0040256F" w:rsidP="001277A3">
      <w:pPr>
        <w:spacing w:line="360" w:lineRule="auto"/>
        <w:jc w:val="both"/>
        <w:rPr>
          <w:rFonts w:eastAsia="Calibri" w:cs="Arial"/>
          <w:kern w:val="0"/>
          <w:szCs w:val="24"/>
          <w14:ligatures w14:val="none"/>
        </w:rPr>
      </w:pPr>
    </w:p>
    <w:p w14:paraId="7281A05C" w14:textId="77777777" w:rsidR="0040256F" w:rsidRDefault="0040256F" w:rsidP="001277A3">
      <w:pPr>
        <w:spacing w:line="360" w:lineRule="auto"/>
        <w:jc w:val="both"/>
        <w:rPr>
          <w:rFonts w:eastAsia="Calibri" w:cs="Arial"/>
          <w:kern w:val="0"/>
          <w:szCs w:val="24"/>
          <w14:ligatures w14:val="none"/>
        </w:rPr>
      </w:pPr>
    </w:p>
    <w:p w14:paraId="3B725EDC" w14:textId="758763F4" w:rsidR="004E47E0" w:rsidRPr="006F4256" w:rsidRDefault="004E47E0" w:rsidP="004B4558">
      <w:pPr>
        <w:pStyle w:val="Descripcin"/>
        <w:keepNext/>
        <w:jc w:val="center"/>
        <w:rPr>
          <w:rFonts w:cs="Arial"/>
          <w:b/>
          <w:bCs/>
          <w:i w:val="0"/>
          <w:iCs w:val="0"/>
          <w:color w:val="auto"/>
          <w:sz w:val="24"/>
          <w:szCs w:val="24"/>
        </w:rPr>
      </w:pPr>
      <w:bookmarkStart w:id="69" w:name="_Toc175476697"/>
      <w:bookmarkStart w:id="70" w:name="_Toc176031272"/>
      <w:bookmarkStart w:id="71" w:name="_Toc209465304"/>
      <w:bookmarkEnd w:id="16"/>
      <w:r w:rsidRPr="006F4256">
        <w:rPr>
          <w:rFonts w:cs="Arial"/>
          <w:b/>
          <w:bCs/>
          <w:i w:val="0"/>
          <w:iCs w:val="0"/>
          <w:color w:val="auto"/>
          <w:sz w:val="24"/>
          <w:szCs w:val="24"/>
        </w:rPr>
        <w:lastRenderedPageBreak/>
        <w:t xml:space="preserve">Tabla </w:t>
      </w:r>
      <w:r w:rsidRPr="006F4256">
        <w:rPr>
          <w:rFonts w:cs="Arial"/>
          <w:b/>
          <w:bCs/>
          <w:i w:val="0"/>
          <w:iCs w:val="0"/>
          <w:color w:val="auto"/>
          <w:sz w:val="24"/>
          <w:szCs w:val="24"/>
        </w:rPr>
        <w:fldChar w:fldCharType="begin"/>
      </w:r>
      <w:r w:rsidRPr="006F4256">
        <w:rPr>
          <w:rFonts w:cs="Arial"/>
          <w:b/>
          <w:bCs/>
          <w:i w:val="0"/>
          <w:iCs w:val="0"/>
          <w:color w:val="auto"/>
          <w:sz w:val="24"/>
          <w:szCs w:val="24"/>
        </w:rPr>
        <w:instrText xml:space="preserve"> SEQ Tabla \* ARABIC </w:instrText>
      </w:r>
      <w:r w:rsidRPr="006F4256">
        <w:rPr>
          <w:rFonts w:cs="Arial"/>
          <w:b/>
          <w:bCs/>
          <w:i w:val="0"/>
          <w:iCs w:val="0"/>
          <w:color w:val="auto"/>
          <w:sz w:val="24"/>
          <w:szCs w:val="24"/>
        </w:rPr>
        <w:fldChar w:fldCharType="separate"/>
      </w:r>
      <w:r w:rsidR="002D6E97">
        <w:rPr>
          <w:rFonts w:cs="Arial"/>
          <w:b/>
          <w:bCs/>
          <w:i w:val="0"/>
          <w:iCs w:val="0"/>
          <w:noProof/>
          <w:color w:val="auto"/>
          <w:sz w:val="24"/>
          <w:szCs w:val="24"/>
        </w:rPr>
        <w:t>1</w:t>
      </w:r>
      <w:r w:rsidRPr="006F4256">
        <w:rPr>
          <w:rFonts w:cs="Arial"/>
          <w:b/>
          <w:bCs/>
          <w:i w:val="0"/>
          <w:iCs w:val="0"/>
          <w:color w:val="auto"/>
          <w:sz w:val="24"/>
          <w:szCs w:val="24"/>
        </w:rPr>
        <w:fldChar w:fldCharType="end"/>
      </w:r>
      <w:r w:rsidRPr="006F4256">
        <w:rPr>
          <w:rFonts w:cs="Arial"/>
          <w:b/>
          <w:bCs/>
          <w:i w:val="0"/>
          <w:iCs w:val="0"/>
          <w:color w:val="auto"/>
          <w:sz w:val="24"/>
          <w:szCs w:val="24"/>
        </w:rPr>
        <w:t>. Cuadro de Operacionalización de la Variable</w:t>
      </w:r>
      <w:bookmarkEnd w:id="69"/>
      <w:bookmarkEnd w:id="70"/>
      <w:bookmarkEnd w:id="71"/>
    </w:p>
    <w:p w14:paraId="1D1805E0" w14:textId="77777777" w:rsidR="004B4558" w:rsidRPr="006F4256" w:rsidRDefault="004B4558" w:rsidP="004B4558"/>
    <w:tbl>
      <w:tblPr>
        <w:tblStyle w:val="Tablaconcuadrcula1"/>
        <w:tblpPr w:leftFromText="141" w:rightFromText="141" w:vertAnchor="page" w:horzAnchor="page" w:tblpX="1486" w:tblpY="2506"/>
        <w:tblW w:w="10217" w:type="dxa"/>
        <w:tblLayout w:type="fixed"/>
        <w:tblLook w:val="04A0" w:firstRow="1" w:lastRow="0" w:firstColumn="1" w:lastColumn="0" w:noHBand="0" w:noVBand="1"/>
      </w:tblPr>
      <w:tblGrid>
        <w:gridCol w:w="3115"/>
        <w:gridCol w:w="1308"/>
        <w:gridCol w:w="1966"/>
        <w:gridCol w:w="1721"/>
        <w:gridCol w:w="2107"/>
      </w:tblGrid>
      <w:tr w:rsidR="004B4558" w:rsidRPr="006F4256" w14:paraId="78F0A904" w14:textId="77777777" w:rsidTr="004B4558">
        <w:trPr>
          <w:trHeight w:val="867"/>
        </w:trPr>
        <w:tc>
          <w:tcPr>
            <w:tcW w:w="10217" w:type="dxa"/>
            <w:gridSpan w:val="5"/>
            <w:vAlign w:val="bottom"/>
          </w:tcPr>
          <w:p w14:paraId="4627DB21" w14:textId="77777777" w:rsidR="004B4558" w:rsidRPr="006F4256" w:rsidRDefault="004B4558" w:rsidP="004B4558">
            <w:pPr>
              <w:rPr>
                <w:rFonts w:cs="Arial"/>
                <w:bCs/>
                <w:sz w:val="20"/>
                <w:szCs w:val="20"/>
              </w:rPr>
            </w:pPr>
            <w:bookmarkStart w:id="72" w:name="_Hlk104872061"/>
            <w:r w:rsidRPr="006F4256">
              <w:rPr>
                <w:rFonts w:cs="Arial"/>
                <w:b/>
                <w:sz w:val="20"/>
                <w:szCs w:val="20"/>
              </w:rPr>
              <w:t>Objetivo General:</w:t>
            </w:r>
            <w:r w:rsidRPr="006F4256">
              <w:rPr>
                <w:rFonts w:ascii="Calibri" w:hAnsi="Calibri" w:cs="Times New Roman"/>
                <w:sz w:val="20"/>
                <w:szCs w:val="20"/>
              </w:rPr>
              <w:t xml:space="preserve"> </w:t>
            </w:r>
            <w:r w:rsidRPr="006F4256">
              <w:t xml:space="preserve"> </w:t>
            </w:r>
            <w:r w:rsidRPr="006F4256">
              <w:rPr>
                <w:rFonts w:cs="Arial"/>
                <w:sz w:val="20"/>
                <w:szCs w:val="20"/>
              </w:rPr>
              <w:t>Analizar la inteligencia artificial como herramienta para la toma de decisiones estratégicas en empresas comercializadoras de ropa de Valledupar.</w:t>
            </w:r>
            <w:r w:rsidRPr="006F4256">
              <w:rPr>
                <w:rFonts w:ascii="Calibri" w:hAnsi="Calibri" w:cs="Times New Roman"/>
                <w:sz w:val="20"/>
                <w:szCs w:val="20"/>
              </w:rPr>
              <w:t xml:space="preserve"> </w:t>
            </w:r>
          </w:p>
          <w:p w14:paraId="020E4819" w14:textId="77777777" w:rsidR="004B4558" w:rsidRPr="006F4256" w:rsidRDefault="004B4558" w:rsidP="004B4558">
            <w:pPr>
              <w:rPr>
                <w:rFonts w:cs="Arial"/>
                <w:b/>
                <w:sz w:val="20"/>
                <w:szCs w:val="20"/>
              </w:rPr>
            </w:pPr>
          </w:p>
        </w:tc>
      </w:tr>
      <w:tr w:rsidR="004B4558" w:rsidRPr="006F4256" w14:paraId="4B0CC2D9" w14:textId="77777777" w:rsidTr="004B4558">
        <w:trPr>
          <w:trHeight w:val="583"/>
        </w:trPr>
        <w:tc>
          <w:tcPr>
            <w:tcW w:w="3115" w:type="dxa"/>
            <w:vAlign w:val="bottom"/>
          </w:tcPr>
          <w:p w14:paraId="4390F8AA" w14:textId="77777777" w:rsidR="004B4558" w:rsidRPr="006F4256" w:rsidRDefault="004B4558" w:rsidP="004B4558">
            <w:pPr>
              <w:jc w:val="center"/>
              <w:rPr>
                <w:rFonts w:cs="Arial"/>
                <w:b/>
                <w:sz w:val="20"/>
                <w:szCs w:val="20"/>
              </w:rPr>
            </w:pPr>
          </w:p>
          <w:p w14:paraId="2BA0660E" w14:textId="77777777" w:rsidR="004B4558" w:rsidRPr="006F4256" w:rsidRDefault="004B4558" w:rsidP="004B4558">
            <w:pPr>
              <w:jc w:val="center"/>
              <w:rPr>
                <w:rFonts w:cs="Arial"/>
                <w:b/>
                <w:sz w:val="20"/>
                <w:szCs w:val="20"/>
              </w:rPr>
            </w:pPr>
            <w:r w:rsidRPr="006F4256">
              <w:rPr>
                <w:rFonts w:cs="Arial"/>
                <w:b/>
                <w:sz w:val="20"/>
                <w:szCs w:val="20"/>
              </w:rPr>
              <w:t>Objetivos Específicos</w:t>
            </w:r>
          </w:p>
        </w:tc>
        <w:tc>
          <w:tcPr>
            <w:tcW w:w="1308" w:type="dxa"/>
            <w:vAlign w:val="bottom"/>
          </w:tcPr>
          <w:p w14:paraId="4377E7D3" w14:textId="77777777" w:rsidR="004B4558" w:rsidRPr="006F4256" w:rsidRDefault="004B4558" w:rsidP="004B4558">
            <w:pPr>
              <w:jc w:val="center"/>
              <w:rPr>
                <w:rFonts w:cs="Arial"/>
                <w:b/>
                <w:sz w:val="20"/>
                <w:szCs w:val="20"/>
              </w:rPr>
            </w:pPr>
          </w:p>
          <w:p w14:paraId="6A056117" w14:textId="77777777" w:rsidR="004B4558" w:rsidRPr="006F4256" w:rsidRDefault="004B4558" w:rsidP="004B4558">
            <w:pPr>
              <w:jc w:val="center"/>
              <w:rPr>
                <w:rFonts w:cs="Arial"/>
                <w:b/>
                <w:sz w:val="20"/>
                <w:szCs w:val="20"/>
              </w:rPr>
            </w:pPr>
            <w:r w:rsidRPr="006F4256">
              <w:rPr>
                <w:rFonts w:cs="Arial"/>
                <w:b/>
                <w:sz w:val="20"/>
                <w:szCs w:val="20"/>
              </w:rPr>
              <w:t>Variables</w:t>
            </w:r>
          </w:p>
        </w:tc>
        <w:tc>
          <w:tcPr>
            <w:tcW w:w="1966" w:type="dxa"/>
            <w:vAlign w:val="bottom"/>
          </w:tcPr>
          <w:p w14:paraId="6B6AAE95" w14:textId="77777777" w:rsidR="004B4558" w:rsidRPr="006F4256" w:rsidRDefault="004B4558" w:rsidP="004B4558">
            <w:pPr>
              <w:jc w:val="center"/>
              <w:rPr>
                <w:rFonts w:cs="Arial"/>
                <w:b/>
                <w:sz w:val="20"/>
                <w:szCs w:val="20"/>
              </w:rPr>
            </w:pPr>
          </w:p>
          <w:p w14:paraId="76B8744D" w14:textId="77777777" w:rsidR="004B4558" w:rsidRPr="006F4256" w:rsidRDefault="004B4558" w:rsidP="004B4558">
            <w:pPr>
              <w:jc w:val="center"/>
              <w:rPr>
                <w:rFonts w:cs="Arial"/>
                <w:b/>
                <w:sz w:val="20"/>
                <w:szCs w:val="20"/>
              </w:rPr>
            </w:pPr>
            <w:r w:rsidRPr="006F4256">
              <w:rPr>
                <w:rFonts w:cs="Arial"/>
                <w:b/>
                <w:sz w:val="20"/>
                <w:szCs w:val="20"/>
              </w:rPr>
              <w:t>Dimensiones</w:t>
            </w:r>
          </w:p>
        </w:tc>
        <w:tc>
          <w:tcPr>
            <w:tcW w:w="1721" w:type="dxa"/>
            <w:vAlign w:val="bottom"/>
          </w:tcPr>
          <w:p w14:paraId="1D5296A6" w14:textId="77777777" w:rsidR="004B4558" w:rsidRPr="006F4256" w:rsidRDefault="004B4558" w:rsidP="004B4558">
            <w:pPr>
              <w:jc w:val="center"/>
              <w:rPr>
                <w:rFonts w:cs="Arial"/>
                <w:b/>
                <w:sz w:val="20"/>
                <w:szCs w:val="20"/>
              </w:rPr>
            </w:pPr>
          </w:p>
          <w:p w14:paraId="046A2EB5" w14:textId="77777777" w:rsidR="004B4558" w:rsidRPr="006F4256" w:rsidRDefault="004B4558" w:rsidP="004B4558">
            <w:pPr>
              <w:jc w:val="center"/>
              <w:rPr>
                <w:rFonts w:cs="Arial"/>
                <w:b/>
                <w:sz w:val="20"/>
                <w:szCs w:val="20"/>
              </w:rPr>
            </w:pPr>
            <w:r w:rsidRPr="006F4256">
              <w:rPr>
                <w:rFonts w:cs="Arial"/>
                <w:b/>
                <w:sz w:val="20"/>
                <w:szCs w:val="20"/>
              </w:rPr>
              <w:t>Indicadores</w:t>
            </w:r>
          </w:p>
        </w:tc>
        <w:tc>
          <w:tcPr>
            <w:tcW w:w="2107" w:type="dxa"/>
          </w:tcPr>
          <w:p w14:paraId="788E8568" w14:textId="77777777" w:rsidR="004B4558" w:rsidRPr="006F4256" w:rsidRDefault="004B4558" w:rsidP="004B4558">
            <w:pPr>
              <w:rPr>
                <w:rFonts w:cs="Arial"/>
                <w:b/>
                <w:sz w:val="20"/>
                <w:szCs w:val="20"/>
              </w:rPr>
            </w:pPr>
          </w:p>
          <w:p w14:paraId="0EA0D4B4" w14:textId="77777777" w:rsidR="004B4558" w:rsidRPr="006F4256" w:rsidRDefault="004B4558" w:rsidP="004B4558">
            <w:pPr>
              <w:jc w:val="center"/>
              <w:rPr>
                <w:rFonts w:cs="Arial"/>
                <w:b/>
                <w:sz w:val="20"/>
                <w:szCs w:val="20"/>
              </w:rPr>
            </w:pPr>
            <w:r w:rsidRPr="006F4256">
              <w:rPr>
                <w:rFonts w:cs="Arial"/>
                <w:b/>
                <w:sz w:val="20"/>
                <w:szCs w:val="20"/>
              </w:rPr>
              <w:t>Autores</w:t>
            </w:r>
          </w:p>
        </w:tc>
      </w:tr>
      <w:tr w:rsidR="004B4558" w:rsidRPr="00B60BBD" w14:paraId="62ACF10C" w14:textId="77777777" w:rsidTr="004B4558">
        <w:trPr>
          <w:cantSplit/>
          <w:trHeight w:val="1193"/>
        </w:trPr>
        <w:tc>
          <w:tcPr>
            <w:tcW w:w="3115" w:type="dxa"/>
          </w:tcPr>
          <w:p w14:paraId="439BE748" w14:textId="77777777" w:rsidR="004B4558" w:rsidRPr="006F4256" w:rsidRDefault="004B4558" w:rsidP="004B4558">
            <w:pPr>
              <w:jc w:val="both"/>
              <w:rPr>
                <w:rFonts w:cs="Arial"/>
                <w:sz w:val="20"/>
                <w:szCs w:val="20"/>
              </w:rPr>
            </w:pPr>
          </w:p>
          <w:p w14:paraId="4F0496F0" w14:textId="77777777" w:rsidR="004B4558" w:rsidRPr="006F4256" w:rsidRDefault="004B4558" w:rsidP="004B4558">
            <w:pPr>
              <w:jc w:val="both"/>
              <w:rPr>
                <w:rFonts w:cs="Arial"/>
                <w:sz w:val="20"/>
                <w:szCs w:val="20"/>
              </w:rPr>
            </w:pPr>
            <w:r w:rsidRPr="006F4256">
              <w:rPr>
                <w:rFonts w:cs="Arial"/>
                <w:sz w:val="20"/>
                <w:szCs w:val="20"/>
              </w:rPr>
              <w:t>Identificar las características de la inteligencia artificial como herramienta para la toma de decisiones estratégicas en empresas comercializadoras de ropa de Valledupar, Cesar, Colombia.</w:t>
            </w:r>
          </w:p>
        </w:tc>
        <w:tc>
          <w:tcPr>
            <w:tcW w:w="1308" w:type="dxa"/>
            <w:vMerge w:val="restart"/>
            <w:textDirection w:val="btLr"/>
            <w:vAlign w:val="center"/>
          </w:tcPr>
          <w:p w14:paraId="7E1F5099" w14:textId="0910349D" w:rsidR="004B4558" w:rsidRPr="006F4256" w:rsidRDefault="004B4558" w:rsidP="004B4558">
            <w:pPr>
              <w:jc w:val="center"/>
              <w:rPr>
                <w:rFonts w:cs="Arial"/>
                <w:b/>
                <w:sz w:val="20"/>
                <w:szCs w:val="20"/>
              </w:rPr>
            </w:pPr>
            <w:r w:rsidRPr="006F4256">
              <w:rPr>
                <w:rFonts w:cs="Arial"/>
                <w:b/>
                <w:sz w:val="20"/>
                <w:szCs w:val="20"/>
              </w:rPr>
              <w:t xml:space="preserve">Inteligencia </w:t>
            </w:r>
            <w:r w:rsidR="00D71D77">
              <w:rPr>
                <w:rFonts w:cs="Arial"/>
                <w:b/>
                <w:sz w:val="20"/>
                <w:szCs w:val="20"/>
              </w:rPr>
              <w:t>a</w:t>
            </w:r>
            <w:r w:rsidRPr="006F4256">
              <w:rPr>
                <w:rFonts w:cs="Arial"/>
                <w:b/>
                <w:sz w:val="20"/>
                <w:szCs w:val="20"/>
              </w:rPr>
              <w:t>rtificial</w:t>
            </w:r>
            <w:r w:rsidR="00D71D77">
              <w:rPr>
                <w:rFonts w:cs="Arial"/>
                <w:b/>
                <w:sz w:val="20"/>
                <w:szCs w:val="20"/>
              </w:rPr>
              <w:t xml:space="preserve"> para la toma de decisiones</w:t>
            </w:r>
          </w:p>
        </w:tc>
        <w:tc>
          <w:tcPr>
            <w:tcW w:w="1966" w:type="dxa"/>
            <w:vAlign w:val="center"/>
          </w:tcPr>
          <w:p w14:paraId="1263EE81" w14:textId="17C78899" w:rsidR="004B4558" w:rsidRPr="006F4256" w:rsidRDefault="004B4558" w:rsidP="004B4558">
            <w:pPr>
              <w:jc w:val="both"/>
              <w:rPr>
                <w:rFonts w:cs="Arial"/>
                <w:sz w:val="20"/>
                <w:szCs w:val="20"/>
              </w:rPr>
            </w:pPr>
            <w:r w:rsidRPr="006F4256">
              <w:rPr>
                <w:rFonts w:cs="Arial"/>
                <w:sz w:val="20"/>
                <w:szCs w:val="20"/>
              </w:rPr>
              <w:t>Características de la inteligencia artificial</w:t>
            </w:r>
            <w:r w:rsidR="0040256F">
              <w:rPr>
                <w:rFonts w:cs="Arial"/>
                <w:sz w:val="20"/>
                <w:szCs w:val="20"/>
              </w:rPr>
              <w:t xml:space="preserve"> para la toma de decisiones</w:t>
            </w:r>
          </w:p>
        </w:tc>
        <w:tc>
          <w:tcPr>
            <w:tcW w:w="1721" w:type="dxa"/>
            <w:vAlign w:val="center"/>
          </w:tcPr>
          <w:p w14:paraId="1EC17427" w14:textId="77777777" w:rsidR="004B4558" w:rsidRPr="006F4256" w:rsidRDefault="004B4558" w:rsidP="004B4558">
            <w:pPr>
              <w:jc w:val="both"/>
              <w:rPr>
                <w:rFonts w:cs="Arial"/>
                <w:sz w:val="20"/>
                <w:szCs w:val="20"/>
              </w:rPr>
            </w:pPr>
            <w:bookmarkStart w:id="73" w:name="_Hlk105878749"/>
            <w:bookmarkEnd w:id="73"/>
            <w:r w:rsidRPr="006F4256">
              <w:rPr>
                <w:rFonts w:cs="Arial"/>
                <w:sz w:val="20"/>
                <w:szCs w:val="20"/>
              </w:rPr>
              <w:t>Automatización de tareas repetitivas</w:t>
            </w:r>
          </w:p>
          <w:p w14:paraId="7E91B2DD" w14:textId="77777777" w:rsidR="004B4558" w:rsidRPr="006F4256" w:rsidRDefault="004B4558" w:rsidP="004B4558">
            <w:pPr>
              <w:jc w:val="both"/>
              <w:rPr>
                <w:rFonts w:cs="Arial"/>
                <w:sz w:val="20"/>
                <w:szCs w:val="20"/>
              </w:rPr>
            </w:pPr>
          </w:p>
          <w:p w14:paraId="3687B90E" w14:textId="77777777" w:rsidR="004B4558" w:rsidRPr="006F4256" w:rsidRDefault="004B4558" w:rsidP="004B4558">
            <w:pPr>
              <w:jc w:val="both"/>
              <w:rPr>
                <w:rFonts w:cs="Arial"/>
                <w:sz w:val="20"/>
                <w:szCs w:val="20"/>
              </w:rPr>
            </w:pPr>
            <w:r w:rsidRPr="006F4256">
              <w:rPr>
                <w:rFonts w:cs="Arial"/>
                <w:sz w:val="20"/>
                <w:szCs w:val="20"/>
              </w:rPr>
              <w:t>Adaptabilidad a contextos dinámicos</w:t>
            </w:r>
          </w:p>
          <w:p w14:paraId="0FD30FCD" w14:textId="77777777" w:rsidR="004B4558" w:rsidRPr="006F4256" w:rsidRDefault="004B4558" w:rsidP="004B4558">
            <w:pPr>
              <w:jc w:val="both"/>
              <w:rPr>
                <w:rFonts w:cs="Arial"/>
                <w:sz w:val="20"/>
                <w:szCs w:val="20"/>
              </w:rPr>
            </w:pPr>
          </w:p>
          <w:p w14:paraId="2F11EA6A" w14:textId="77777777" w:rsidR="004B4558" w:rsidRPr="006F4256" w:rsidRDefault="004B4558" w:rsidP="004B4558">
            <w:pPr>
              <w:jc w:val="both"/>
              <w:rPr>
                <w:rFonts w:cs="Arial"/>
                <w:sz w:val="20"/>
                <w:szCs w:val="20"/>
              </w:rPr>
            </w:pPr>
            <w:r w:rsidRPr="006F4256">
              <w:rPr>
                <w:rFonts w:cs="Arial"/>
                <w:sz w:val="20"/>
                <w:szCs w:val="20"/>
              </w:rPr>
              <w:t>Reconocimiento de patrones en grandes volúmenes de datos</w:t>
            </w:r>
          </w:p>
        </w:tc>
        <w:tc>
          <w:tcPr>
            <w:tcW w:w="2107" w:type="dxa"/>
          </w:tcPr>
          <w:p w14:paraId="5D5AAE29" w14:textId="77777777" w:rsidR="004B4558" w:rsidRPr="006F4256" w:rsidRDefault="004B4558" w:rsidP="004B4558">
            <w:pPr>
              <w:jc w:val="both"/>
              <w:rPr>
                <w:rFonts w:cs="Arial"/>
                <w:sz w:val="20"/>
                <w:szCs w:val="20"/>
              </w:rPr>
            </w:pPr>
          </w:p>
          <w:p w14:paraId="7AD849EF" w14:textId="77777777" w:rsidR="004B4558" w:rsidRPr="006F4256" w:rsidRDefault="004B4558" w:rsidP="004B4558">
            <w:pPr>
              <w:jc w:val="both"/>
              <w:rPr>
                <w:rFonts w:cs="Arial"/>
                <w:sz w:val="20"/>
                <w:szCs w:val="20"/>
              </w:rPr>
            </w:pPr>
          </w:p>
          <w:p w14:paraId="56995D5E" w14:textId="77777777" w:rsidR="004B4558" w:rsidRPr="006F4256" w:rsidRDefault="004B4558" w:rsidP="004B4558">
            <w:pPr>
              <w:jc w:val="both"/>
              <w:rPr>
                <w:rFonts w:cs="Arial"/>
                <w:sz w:val="20"/>
                <w:szCs w:val="20"/>
              </w:rPr>
            </w:pPr>
          </w:p>
          <w:p w14:paraId="549FCF9D" w14:textId="77777777" w:rsidR="004B4558" w:rsidRPr="006F4256" w:rsidRDefault="004B4558" w:rsidP="004B4558">
            <w:pPr>
              <w:jc w:val="both"/>
              <w:rPr>
                <w:rFonts w:cs="Arial"/>
                <w:sz w:val="20"/>
                <w:szCs w:val="20"/>
              </w:rPr>
            </w:pPr>
          </w:p>
          <w:p w14:paraId="11ECAC87" w14:textId="77777777" w:rsidR="004B4558" w:rsidRPr="00BB6E69" w:rsidRDefault="004B4558" w:rsidP="004B4558">
            <w:pPr>
              <w:jc w:val="both"/>
              <w:rPr>
                <w:rFonts w:cs="Arial"/>
                <w:sz w:val="20"/>
                <w:szCs w:val="20"/>
                <w:lang w:val="en-US"/>
              </w:rPr>
            </w:pPr>
            <w:r w:rsidRPr="00BB6E69">
              <w:rPr>
                <w:rFonts w:cs="Arial"/>
                <w:sz w:val="20"/>
                <w:szCs w:val="20"/>
                <w:lang w:val="en-US"/>
              </w:rPr>
              <w:t>Brynjolfsson &amp; McAfee (2021), McKinsey &amp; Company. (2023), etc.</w:t>
            </w:r>
          </w:p>
          <w:p w14:paraId="3FA37F80" w14:textId="77777777" w:rsidR="004B4558" w:rsidRPr="00BB6E69" w:rsidRDefault="004B4558" w:rsidP="004B4558">
            <w:pPr>
              <w:jc w:val="both"/>
              <w:rPr>
                <w:rFonts w:cs="Arial"/>
                <w:sz w:val="20"/>
                <w:szCs w:val="20"/>
                <w:lang w:val="en-US"/>
              </w:rPr>
            </w:pPr>
          </w:p>
          <w:p w14:paraId="7E5F1DC6" w14:textId="77777777" w:rsidR="004B4558" w:rsidRPr="00BB6E69" w:rsidRDefault="004B4558" w:rsidP="004B4558">
            <w:pPr>
              <w:jc w:val="both"/>
              <w:rPr>
                <w:rFonts w:cs="Arial"/>
                <w:sz w:val="20"/>
                <w:szCs w:val="20"/>
                <w:lang w:val="en-US"/>
              </w:rPr>
            </w:pPr>
          </w:p>
          <w:p w14:paraId="220631B0" w14:textId="77777777" w:rsidR="004B4558" w:rsidRPr="00BB6E69" w:rsidRDefault="004B4558" w:rsidP="004B4558">
            <w:pPr>
              <w:jc w:val="both"/>
              <w:rPr>
                <w:rFonts w:cs="Arial"/>
                <w:sz w:val="20"/>
                <w:szCs w:val="20"/>
                <w:lang w:val="en-US"/>
              </w:rPr>
            </w:pPr>
          </w:p>
        </w:tc>
      </w:tr>
      <w:tr w:rsidR="004B4558" w:rsidRPr="00B60BBD" w14:paraId="05B1238B" w14:textId="77777777" w:rsidTr="004B4558">
        <w:trPr>
          <w:trHeight w:val="1453"/>
        </w:trPr>
        <w:tc>
          <w:tcPr>
            <w:tcW w:w="3115" w:type="dxa"/>
          </w:tcPr>
          <w:p w14:paraId="1FA83779" w14:textId="77777777" w:rsidR="004B4558" w:rsidRPr="00BB6E69" w:rsidRDefault="004B4558" w:rsidP="004B4558">
            <w:pPr>
              <w:jc w:val="both"/>
              <w:rPr>
                <w:rFonts w:cs="Arial"/>
                <w:sz w:val="20"/>
                <w:szCs w:val="20"/>
                <w:lang w:val="en-US"/>
              </w:rPr>
            </w:pPr>
          </w:p>
          <w:p w14:paraId="1364D5D5" w14:textId="77777777" w:rsidR="004B4558" w:rsidRPr="006F4256" w:rsidRDefault="004B4558" w:rsidP="004B4558">
            <w:pPr>
              <w:jc w:val="both"/>
              <w:rPr>
                <w:rFonts w:cs="Arial"/>
                <w:sz w:val="20"/>
                <w:szCs w:val="20"/>
              </w:rPr>
            </w:pPr>
            <w:r w:rsidRPr="006F4256">
              <w:rPr>
                <w:rFonts w:cs="Arial"/>
                <w:sz w:val="20"/>
                <w:szCs w:val="20"/>
              </w:rPr>
              <w:t>Determinar las ventajas de la inteligencia artificial como herramienta para la toma de decisiones estratégicas en empresas comercializadoras de ropa de Valledupar, Cesar, Colombia.</w:t>
            </w:r>
          </w:p>
          <w:p w14:paraId="1E6BFAB0" w14:textId="77777777" w:rsidR="004B4558" w:rsidRPr="006F4256" w:rsidRDefault="004B4558" w:rsidP="004B4558">
            <w:pPr>
              <w:jc w:val="both"/>
              <w:rPr>
                <w:rFonts w:cs="Arial"/>
                <w:sz w:val="20"/>
                <w:szCs w:val="20"/>
              </w:rPr>
            </w:pPr>
          </w:p>
        </w:tc>
        <w:tc>
          <w:tcPr>
            <w:tcW w:w="1308" w:type="dxa"/>
            <w:vMerge/>
          </w:tcPr>
          <w:p w14:paraId="2F7CEF28" w14:textId="77777777" w:rsidR="004B4558" w:rsidRPr="006F4256" w:rsidRDefault="004B4558" w:rsidP="004B4558">
            <w:pPr>
              <w:jc w:val="center"/>
              <w:rPr>
                <w:rFonts w:cs="Arial"/>
                <w:b/>
                <w:sz w:val="20"/>
                <w:szCs w:val="20"/>
              </w:rPr>
            </w:pPr>
          </w:p>
        </w:tc>
        <w:tc>
          <w:tcPr>
            <w:tcW w:w="1966" w:type="dxa"/>
            <w:vAlign w:val="center"/>
          </w:tcPr>
          <w:p w14:paraId="66EF945E" w14:textId="53C7BF9E" w:rsidR="004B4558" w:rsidRPr="006F4256" w:rsidRDefault="004B4558" w:rsidP="004B4558">
            <w:pPr>
              <w:jc w:val="both"/>
              <w:rPr>
                <w:rFonts w:cs="Arial"/>
                <w:sz w:val="20"/>
                <w:szCs w:val="20"/>
              </w:rPr>
            </w:pPr>
            <w:r w:rsidRPr="006F4256">
              <w:rPr>
                <w:rFonts w:cs="Arial"/>
                <w:sz w:val="20"/>
                <w:szCs w:val="20"/>
              </w:rPr>
              <w:t>Ventajas de la inteligencia artificial</w:t>
            </w:r>
            <w:r w:rsidR="0040256F">
              <w:rPr>
                <w:rFonts w:cs="Arial"/>
                <w:sz w:val="20"/>
                <w:szCs w:val="20"/>
              </w:rPr>
              <w:t xml:space="preserve"> para la toma de decisiones</w:t>
            </w:r>
          </w:p>
        </w:tc>
        <w:tc>
          <w:tcPr>
            <w:tcW w:w="1721" w:type="dxa"/>
            <w:vAlign w:val="center"/>
          </w:tcPr>
          <w:p w14:paraId="101BB4E4" w14:textId="77777777" w:rsidR="004B4558" w:rsidRPr="006F4256" w:rsidRDefault="004B4558" w:rsidP="004B4558">
            <w:pPr>
              <w:jc w:val="both"/>
              <w:rPr>
                <w:rFonts w:cs="Arial"/>
                <w:sz w:val="20"/>
                <w:szCs w:val="20"/>
              </w:rPr>
            </w:pPr>
            <w:r w:rsidRPr="006F4256">
              <w:rPr>
                <w:rFonts w:cs="Arial"/>
                <w:sz w:val="20"/>
                <w:szCs w:val="20"/>
              </w:rPr>
              <w:t>Reducción de errores humanos</w:t>
            </w:r>
          </w:p>
          <w:p w14:paraId="11F74109" w14:textId="77777777" w:rsidR="004B4558" w:rsidRPr="006F4256" w:rsidRDefault="004B4558" w:rsidP="004B4558">
            <w:pPr>
              <w:jc w:val="both"/>
              <w:rPr>
                <w:rFonts w:cs="Arial"/>
                <w:sz w:val="20"/>
                <w:szCs w:val="20"/>
              </w:rPr>
            </w:pPr>
          </w:p>
          <w:p w14:paraId="55869E35" w14:textId="77777777" w:rsidR="004B4558" w:rsidRPr="006F4256" w:rsidRDefault="004B4558" w:rsidP="004B4558">
            <w:pPr>
              <w:jc w:val="both"/>
              <w:rPr>
                <w:rFonts w:cs="Arial"/>
                <w:sz w:val="20"/>
                <w:szCs w:val="20"/>
              </w:rPr>
            </w:pPr>
            <w:r w:rsidRPr="006F4256">
              <w:rPr>
                <w:rFonts w:cs="Arial"/>
                <w:sz w:val="20"/>
                <w:szCs w:val="20"/>
              </w:rPr>
              <w:t>Aumento en la eficiencia operacional</w:t>
            </w:r>
          </w:p>
          <w:p w14:paraId="287029FA" w14:textId="77777777" w:rsidR="004B4558" w:rsidRPr="006F4256" w:rsidRDefault="004B4558" w:rsidP="004B4558">
            <w:pPr>
              <w:jc w:val="both"/>
              <w:rPr>
                <w:rFonts w:cs="Arial"/>
                <w:sz w:val="20"/>
                <w:szCs w:val="20"/>
              </w:rPr>
            </w:pPr>
          </w:p>
          <w:p w14:paraId="720723AC" w14:textId="77777777" w:rsidR="004B4558" w:rsidRPr="006F4256" w:rsidRDefault="004B4558" w:rsidP="004B4558">
            <w:pPr>
              <w:jc w:val="both"/>
              <w:rPr>
                <w:rFonts w:cs="Arial"/>
                <w:sz w:val="20"/>
                <w:szCs w:val="20"/>
              </w:rPr>
            </w:pPr>
            <w:r w:rsidRPr="006F4256">
              <w:rPr>
                <w:rFonts w:cs="Arial"/>
                <w:sz w:val="20"/>
                <w:szCs w:val="20"/>
              </w:rPr>
              <w:t>Personalización de estrategias comerciales</w:t>
            </w:r>
          </w:p>
          <w:p w14:paraId="16F0851C" w14:textId="77777777" w:rsidR="004B4558" w:rsidRPr="006F4256" w:rsidRDefault="004B4558" w:rsidP="004B4558">
            <w:pPr>
              <w:jc w:val="both"/>
              <w:rPr>
                <w:rFonts w:cs="Arial"/>
                <w:sz w:val="20"/>
                <w:szCs w:val="20"/>
              </w:rPr>
            </w:pPr>
          </w:p>
        </w:tc>
        <w:tc>
          <w:tcPr>
            <w:tcW w:w="2107" w:type="dxa"/>
          </w:tcPr>
          <w:p w14:paraId="242F2DF5" w14:textId="77777777" w:rsidR="004B4558" w:rsidRPr="00BB6E69" w:rsidRDefault="004B4558" w:rsidP="004B4558">
            <w:pPr>
              <w:jc w:val="both"/>
              <w:rPr>
                <w:rFonts w:cs="Arial"/>
                <w:sz w:val="20"/>
                <w:szCs w:val="20"/>
                <w:lang w:val="en-US"/>
              </w:rPr>
            </w:pPr>
          </w:p>
          <w:p w14:paraId="4102DEFB" w14:textId="77777777" w:rsidR="004B4558" w:rsidRPr="00BB6E69" w:rsidRDefault="004B4558" w:rsidP="004B4558">
            <w:pPr>
              <w:jc w:val="both"/>
              <w:rPr>
                <w:rFonts w:cs="Arial"/>
                <w:sz w:val="20"/>
                <w:szCs w:val="20"/>
                <w:lang w:val="en-US"/>
              </w:rPr>
            </w:pPr>
          </w:p>
          <w:p w14:paraId="263107E5" w14:textId="77777777" w:rsidR="004B4558" w:rsidRPr="00BB6E69" w:rsidRDefault="004B4558" w:rsidP="004B4558">
            <w:pPr>
              <w:jc w:val="both"/>
              <w:rPr>
                <w:rFonts w:cs="Arial"/>
                <w:sz w:val="20"/>
                <w:szCs w:val="20"/>
                <w:lang w:val="en-US"/>
              </w:rPr>
            </w:pPr>
          </w:p>
          <w:p w14:paraId="4208A552" w14:textId="77777777" w:rsidR="004B4558" w:rsidRPr="00BB6E69" w:rsidRDefault="004B4558" w:rsidP="004B4558">
            <w:pPr>
              <w:jc w:val="both"/>
              <w:rPr>
                <w:rFonts w:cs="Arial"/>
                <w:sz w:val="20"/>
                <w:szCs w:val="20"/>
                <w:lang w:val="en-US"/>
              </w:rPr>
            </w:pPr>
          </w:p>
          <w:p w14:paraId="60BB1F6B" w14:textId="77777777" w:rsidR="004B4558" w:rsidRPr="00BB6E69" w:rsidRDefault="004B4558" w:rsidP="004B4558">
            <w:pPr>
              <w:jc w:val="both"/>
              <w:rPr>
                <w:rFonts w:cs="Arial"/>
                <w:sz w:val="20"/>
                <w:szCs w:val="20"/>
                <w:lang w:val="en-US"/>
              </w:rPr>
            </w:pPr>
            <w:r w:rsidRPr="00BB6E69">
              <w:rPr>
                <w:rFonts w:cs="Arial"/>
                <w:sz w:val="20"/>
                <w:szCs w:val="20"/>
                <w:lang w:val="en-US"/>
              </w:rPr>
              <w:t xml:space="preserve">Davenport, T. H., &amp; Ronanki, R. (2021), </w:t>
            </w:r>
            <w:bookmarkStart w:id="74" w:name="_Int_yMaNQaMj"/>
            <w:r w:rsidRPr="00BB6E69">
              <w:rPr>
                <w:rFonts w:cs="Arial"/>
                <w:sz w:val="20"/>
                <w:szCs w:val="20"/>
                <w:lang w:val="en-US"/>
              </w:rPr>
              <w:t>Schmiegelow</w:t>
            </w:r>
            <w:bookmarkEnd w:id="74"/>
            <w:r w:rsidRPr="00BB6E69">
              <w:rPr>
                <w:rFonts w:cs="Arial"/>
                <w:sz w:val="20"/>
                <w:szCs w:val="20"/>
                <w:lang w:val="en-US"/>
              </w:rPr>
              <w:t>, F., &amp; Melo, F. C. L. (2023)</w:t>
            </w:r>
          </w:p>
        </w:tc>
      </w:tr>
      <w:tr w:rsidR="004B4558" w:rsidRPr="00B60BBD" w14:paraId="40DC1787" w14:textId="77777777" w:rsidTr="004B4558">
        <w:trPr>
          <w:trHeight w:val="1184"/>
        </w:trPr>
        <w:tc>
          <w:tcPr>
            <w:tcW w:w="3115" w:type="dxa"/>
          </w:tcPr>
          <w:p w14:paraId="77AD2C89" w14:textId="77777777" w:rsidR="004B4558" w:rsidRPr="00BB6E69" w:rsidRDefault="004B4558" w:rsidP="004B4558">
            <w:pPr>
              <w:jc w:val="both"/>
              <w:rPr>
                <w:rFonts w:cs="Arial"/>
                <w:sz w:val="20"/>
                <w:szCs w:val="20"/>
                <w:lang w:val="en-US"/>
              </w:rPr>
            </w:pPr>
          </w:p>
          <w:p w14:paraId="499287F1" w14:textId="77777777" w:rsidR="004B4558" w:rsidRPr="006F4256" w:rsidRDefault="004B4558" w:rsidP="004B4558">
            <w:pPr>
              <w:jc w:val="both"/>
              <w:rPr>
                <w:rFonts w:cs="Arial"/>
                <w:sz w:val="20"/>
                <w:szCs w:val="20"/>
              </w:rPr>
            </w:pPr>
            <w:r w:rsidRPr="006F4256">
              <w:rPr>
                <w:rFonts w:cs="Arial"/>
                <w:sz w:val="20"/>
                <w:szCs w:val="20"/>
              </w:rPr>
              <w:t>Caracterizar los desafíos de la inteligencia artificial como herramienta para la toma de decisiones estratégicas en empresas comercializadoras de ropa de Valledupar, Cesar, Colombia.</w:t>
            </w:r>
          </w:p>
          <w:p w14:paraId="15761247" w14:textId="77777777" w:rsidR="004B4558" w:rsidRPr="006F4256" w:rsidRDefault="004B4558" w:rsidP="00E35F0B">
            <w:pPr>
              <w:jc w:val="both"/>
              <w:rPr>
                <w:rFonts w:cs="Arial"/>
                <w:sz w:val="20"/>
                <w:szCs w:val="20"/>
              </w:rPr>
            </w:pPr>
          </w:p>
        </w:tc>
        <w:tc>
          <w:tcPr>
            <w:tcW w:w="1308" w:type="dxa"/>
            <w:vMerge/>
          </w:tcPr>
          <w:p w14:paraId="6DA7EC95" w14:textId="77777777" w:rsidR="004B4558" w:rsidRPr="006F4256" w:rsidRDefault="004B4558" w:rsidP="004B4558">
            <w:pPr>
              <w:jc w:val="center"/>
              <w:rPr>
                <w:rFonts w:cs="Arial"/>
                <w:b/>
                <w:sz w:val="20"/>
                <w:szCs w:val="20"/>
              </w:rPr>
            </w:pPr>
          </w:p>
        </w:tc>
        <w:tc>
          <w:tcPr>
            <w:tcW w:w="1966" w:type="dxa"/>
            <w:vAlign w:val="center"/>
          </w:tcPr>
          <w:p w14:paraId="5E2BF235" w14:textId="3E904F74" w:rsidR="004B4558" w:rsidRPr="006F4256" w:rsidRDefault="004B4558" w:rsidP="004B4558">
            <w:pPr>
              <w:jc w:val="both"/>
              <w:rPr>
                <w:rFonts w:cs="Arial"/>
                <w:sz w:val="20"/>
                <w:szCs w:val="20"/>
              </w:rPr>
            </w:pPr>
            <w:bookmarkStart w:id="75" w:name="_Hlk202782885"/>
            <w:r w:rsidRPr="006F4256">
              <w:rPr>
                <w:rFonts w:cs="Arial"/>
                <w:sz w:val="20"/>
                <w:szCs w:val="20"/>
              </w:rPr>
              <w:t>Desafíos de la inteligencia artificial</w:t>
            </w:r>
            <w:bookmarkEnd w:id="75"/>
            <w:r w:rsidR="0040256F">
              <w:rPr>
                <w:rFonts w:cs="Arial"/>
                <w:sz w:val="20"/>
                <w:szCs w:val="20"/>
              </w:rPr>
              <w:t xml:space="preserve"> para la toma de decisiones </w:t>
            </w:r>
          </w:p>
        </w:tc>
        <w:tc>
          <w:tcPr>
            <w:tcW w:w="1721" w:type="dxa"/>
            <w:vAlign w:val="center"/>
          </w:tcPr>
          <w:p w14:paraId="56F7D29D" w14:textId="77777777" w:rsidR="004B4558" w:rsidRPr="006F4256" w:rsidRDefault="004B4558" w:rsidP="004B4558">
            <w:pPr>
              <w:jc w:val="both"/>
              <w:rPr>
                <w:rFonts w:cs="Arial"/>
                <w:sz w:val="20"/>
                <w:szCs w:val="20"/>
              </w:rPr>
            </w:pPr>
          </w:p>
          <w:p w14:paraId="7C57B86F" w14:textId="77777777" w:rsidR="004B4558" w:rsidRPr="006F4256" w:rsidRDefault="004B4558" w:rsidP="004B4558">
            <w:pPr>
              <w:jc w:val="both"/>
              <w:rPr>
                <w:rFonts w:cs="Arial"/>
                <w:sz w:val="20"/>
                <w:szCs w:val="20"/>
              </w:rPr>
            </w:pPr>
            <w:r w:rsidRPr="006F4256">
              <w:rPr>
                <w:rFonts w:cs="Arial"/>
                <w:sz w:val="20"/>
                <w:szCs w:val="20"/>
              </w:rPr>
              <w:t>Falta de talento especializado</w:t>
            </w:r>
          </w:p>
          <w:p w14:paraId="4C4B6DA3" w14:textId="77777777" w:rsidR="004B4558" w:rsidRPr="006F4256" w:rsidRDefault="004B4558" w:rsidP="004B4558">
            <w:pPr>
              <w:jc w:val="both"/>
              <w:rPr>
                <w:rFonts w:cs="Arial"/>
                <w:sz w:val="20"/>
                <w:szCs w:val="20"/>
              </w:rPr>
            </w:pPr>
          </w:p>
          <w:p w14:paraId="04B9F50A" w14:textId="77777777" w:rsidR="004B4558" w:rsidRPr="006F4256" w:rsidRDefault="004B4558" w:rsidP="004B4558">
            <w:pPr>
              <w:jc w:val="both"/>
              <w:rPr>
                <w:rFonts w:cs="Arial"/>
                <w:sz w:val="20"/>
                <w:szCs w:val="20"/>
              </w:rPr>
            </w:pPr>
            <w:r w:rsidRPr="006F4256">
              <w:rPr>
                <w:rFonts w:cs="Arial"/>
                <w:sz w:val="20"/>
                <w:szCs w:val="20"/>
              </w:rPr>
              <w:t>Sesgos en los algoritmos</w:t>
            </w:r>
          </w:p>
          <w:p w14:paraId="6CFA268B" w14:textId="77777777" w:rsidR="004B4558" w:rsidRPr="006F4256" w:rsidRDefault="004B4558" w:rsidP="004B4558">
            <w:pPr>
              <w:jc w:val="both"/>
              <w:rPr>
                <w:rFonts w:cs="Arial"/>
                <w:sz w:val="20"/>
                <w:szCs w:val="20"/>
              </w:rPr>
            </w:pPr>
          </w:p>
          <w:p w14:paraId="53A59F40" w14:textId="77777777" w:rsidR="004B4558" w:rsidRPr="006F4256" w:rsidRDefault="004B4558" w:rsidP="004B4558">
            <w:pPr>
              <w:jc w:val="both"/>
              <w:rPr>
                <w:rFonts w:cs="Arial"/>
                <w:sz w:val="20"/>
                <w:szCs w:val="20"/>
              </w:rPr>
            </w:pPr>
            <w:r w:rsidRPr="006F4256">
              <w:rPr>
                <w:rFonts w:cs="Arial"/>
                <w:sz w:val="20"/>
                <w:szCs w:val="20"/>
              </w:rPr>
              <w:t>Altos costos de implementación</w:t>
            </w:r>
          </w:p>
          <w:p w14:paraId="13DB44BA" w14:textId="77777777" w:rsidR="004B4558" w:rsidRPr="006F4256" w:rsidRDefault="004B4558" w:rsidP="004B4558">
            <w:pPr>
              <w:jc w:val="both"/>
              <w:rPr>
                <w:rFonts w:eastAsia="Arial" w:cs="Arial"/>
                <w:color w:val="404040" w:themeColor="text1" w:themeTint="BF"/>
              </w:rPr>
            </w:pPr>
          </w:p>
        </w:tc>
        <w:tc>
          <w:tcPr>
            <w:tcW w:w="2107" w:type="dxa"/>
          </w:tcPr>
          <w:p w14:paraId="5DE84B51" w14:textId="77777777" w:rsidR="004B4558" w:rsidRPr="00E35F0B" w:rsidRDefault="004B4558" w:rsidP="004B4558">
            <w:pPr>
              <w:jc w:val="both"/>
              <w:rPr>
                <w:rFonts w:cs="Arial"/>
                <w:sz w:val="20"/>
                <w:szCs w:val="20"/>
                <w:lang w:val="en-US"/>
              </w:rPr>
            </w:pPr>
          </w:p>
          <w:p w14:paraId="339E41A9" w14:textId="77777777" w:rsidR="004B4558" w:rsidRPr="00E35F0B" w:rsidRDefault="004B4558" w:rsidP="004B4558">
            <w:pPr>
              <w:jc w:val="both"/>
              <w:rPr>
                <w:rFonts w:cs="Arial"/>
                <w:sz w:val="20"/>
                <w:szCs w:val="20"/>
                <w:lang w:val="en-US"/>
              </w:rPr>
            </w:pPr>
          </w:p>
          <w:p w14:paraId="5949C510" w14:textId="77777777" w:rsidR="004B4558" w:rsidRPr="00E35F0B" w:rsidRDefault="004B4558" w:rsidP="004B4558">
            <w:pPr>
              <w:jc w:val="both"/>
              <w:rPr>
                <w:rFonts w:cs="Arial"/>
                <w:sz w:val="20"/>
                <w:szCs w:val="20"/>
                <w:lang w:val="en-US"/>
              </w:rPr>
            </w:pPr>
          </w:p>
          <w:p w14:paraId="7E19DA64" w14:textId="77777777" w:rsidR="004B4558" w:rsidRPr="00BB6E69" w:rsidRDefault="004B4558" w:rsidP="004B4558">
            <w:pPr>
              <w:jc w:val="both"/>
              <w:rPr>
                <w:rFonts w:cs="Arial"/>
                <w:sz w:val="20"/>
                <w:szCs w:val="20"/>
                <w:lang w:val="en-US"/>
              </w:rPr>
            </w:pPr>
            <w:bookmarkStart w:id="76" w:name="_Int_obRXEpos"/>
            <w:r w:rsidRPr="00BB6E69">
              <w:rPr>
                <w:rFonts w:cs="Arial"/>
                <w:sz w:val="20"/>
                <w:szCs w:val="20"/>
                <w:lang w:val="en-US"/>
              </w:rPr>
              <w:t>Jobin</w:t>
            </w:r>
            <w:bookmarkEnd w:id="76"/>
            <w:r w:rsidRPr="00BB6E69">
              <w:rPr>
                <w:rFonts w:cs="Arial"/>
                <w:sz w:val="20"/>
                <w:szCs w:val="20"/>
                <w:lang w:val="en-US"/>
              </w:rPr>
              <w:t xml:space="preserve"> et al. (2022), Davenport &amp; Ronanki (2021), CEPAL (2021).</w:t>
            </w:r>
            <w:r w:rsidRPr="00BB6E69">
              <w:rPr>
                <w:lang w:val="en-US"/>
              </w:rPr>
              <w:br/>
            </w:r>
            <w:r w:rsidRPr="00BB6E69">
              <w:rPr>
                <w:lang w:val="en-US"/>
              </w:rPr>
              <w:br/>
            </w:r>
          </w:p>
        </w:tc>
      </w:tr>
      <w:tr w:rsidR="00E35F0B" w:rsidRPr="00E35F0B" w14:paraId="77C75A72" w14:textId="77777777" w:rsidTr="00E35F0B">
        <w:trPr>
          <w:trHeight w:val="819"/>
        </w:trPr>
        <w:tc>
          <w:tcPr>
            <w:tcW w:w="10217" w:type="dxa"/>
            <w:gridSpan w:val="5"/>
          </w:tcPr>
          <w:p w14:paraId="123AE09B" w14:textId="1ECED198" w:rsidR="00E35F0B" w:rsidRPr="00E35F0B" w:rsidRDefault="00E35F0B" w:rsidP="00E35F0B">
            <w:pPr>
              <w:spacing w:before="160" w:after="160"/>
              <w:jc w:val="both"/>
              <w:rPr>
                <w:rFonts w:cs="Arial"/>
                <w:sz w:val="20"/>
                <w:szCs w:val="20"/>
              </w:rPr>
            </w:pPr>
            <w:r w:rsidRPr="00E35F0B">
              <w:rPr>
                <w:rFonts w:cs="Arial"/>
                <w:sz w:val="20"/>
                <w:szCs w:val="20"/>
              </w:rPr>
              <w:t>Diseñar estrategias para implementar la inteligencia artificial como una herramienta que facilite la toma de decisiones estratégicas en empresas comercializadoras de ropa de Valledupar, Cesar, Colombia.</w:t>
            </w:r>
          </w:p>
        </w:tc>
      </w:tr>
    </w:tbl>
    <w:bookmarkEnd w:id="3"/>
    <w:bookmarkEnd w:id="5"/>
    <w:bookmarkEnd w:id="72"/>
    <w:p w14:paraId="5E78BF0A" w14:textId="444AC4EC" w:rsidR="00C342A2" w:rsidRDefault="002B46EE" w:rsidP="002B46EE">
      <w:pPr>
        <w:jc w:val="center"/>
        <w:rPr>
          <w:rFonts w:cs="Arial"/>
          <w:szCs w:val="24"/>
        </w:rPr>
      </w:pPr>
      <w:r w:rsidRPr="006F4256">
        <w:rPr>
          <w:rFonts w:cs="Arial"/>
          <w:b/>
          <w:bCs/>
          <w:szCs w:val="24"/>
        </w:rPr>
        <w:t>Fuente:</w:t>
      </w:r>
      <w:r w:rsidRPr="006F4256">
        <w:rPr>
          <w:rFonts w:cs="Arial"/>
          <w:szCs w:val="24"/>
        </w:rPr>
        <w:t xml:space="preserve"> Elaboración Propia (2025)</w:t>
      </w:r>
    </w:p>
    <w:p w14:paraId="471C9BDE" w14:textId="77777777" w:rsidR="00437D48" w:rsidRDefault="00437D48" w:rsidP="002B46EE">
      <w:pPr>
        <w:jc w:val="center"/>
        <w:rPr>
          <w:rFonts w:cs="Arial"/>
          <w:szCs w:val="24"/>
        </w:rPr>
      </w:pPr>
    </w:p>
    <w:p w14:paraId="6CB1E0A6" w14:textId="77777777" w:rsidR="00437D48" w:rsidRDefault="00437D48" w:rsidP="002B46EE">
      <w:pPr>
        <w:jc w:val="center"/>
        <w:rPr>
          <w:rFonts w:cs="Arial"/>
          <w:szCs w:val="24"/>
        </w:rPr>
      </w:pPr>
    </w:p>
    <w:p w14:paraId="2DC431A1" w14:textId="77777777" w:rsidR="00237EC4" w:rsidRPr="00237EC4" w:rsidRDefault="00237EC4" w:rsidP="00237EC4">
      <w:pPr>
        <w:spacing w:line="360" w:lineRule="auto"/>
        <w:jc w:val="center"/>
        <w:rPr>
          <w:rFonts w:eastAsia="Calibri" w:cs="Arial"/>
          <w:b/>
          <w:bCs/>
          <w:kern w:val="0"/>
          <w:szCs w:val="24"/>
          <w14:ligatures w14:val="none"/>
        </w:rPr>
      </w:pPr>
      <w:r w:rsidRPr="00237EC4">
        <w:rPr>
          <w:rFonts w:eastAsia="Calibri" w:cs="Arial"/>
          <w:b/>
          <w:bCs/>
          <w:kern w:val="0"/>
          <w:szCs w:val="24"/>
          <w14:ligatures w14:val="none"/>
        </w:rPr>
        <w:lastRenderedPageBreak/>
        <w:t>CAPÍTULO III</w:t>
      </w:r>
    </w:p>
    <w:p w14:paraId="5AB0C2E8" w14:textId="147D0CAE" w:rsidR="00237EC4" w:rsidRPr="003F28AF" w:rsidRDefault="00237EC4" w:rsidP="003F28AF">
      <w:pPr>
        <w:pStyle w:val="Prrafodelista"/>
        <w:keepNext/>
        <w:keepLines/>
        <w:numPr>
          <w:ilvl w:val="0"/>
          <w:numId w:val="40"/>
        </w:numPr>
        <w:spacing w:before="360" w:after="80" w:line="480" w:lineRule="auto"/>
        <w:ind w:left="357" w:hanging="357"/>
        <w:outlineLvl w:val="0"/>
        <w:rPr>
          <w:rFonts w:eastAsia="Calibri" w:cs="Arial"/>
          <w:b/>
          <w:bCs/>
          <w:kern w:val="0"/>
          <w:szCs w:val="24"/>
          <w14:ligatures w14:val="none"/>
        </w:rPr>
      </w:pPr>
      <w:bookmarkStart w:id="77" w:name="_Toc177569170"/>
      <w:bookmarkStart w:id="78" w:name="_Toc209465108"/>
      <w:r w:rsidRPr="003F28AF">
        <w:rPr>
          <w:rFonts w:eastAsia="Calibri" w:cs="Arial"/>
          <w:b/>
          <w:bCs/>
          <w:kern w:val="0"/>
          <w:szCs w:val="24"/>
          <w14:ligatures w14:val="none"/>
        </w:rPr>
        <w:t>MARCO METODOLÓGICO</w:t>
      </w:r>
      <w:bookmarkEnd w:id="77"/>
      <w:bookmarkEnd w:id="78"/>
    </w:p>
    <w:p w14:paraId="2CEC01BF" w14:textId="4378DD54" w:rsidR="00437D48" w:rsidRDefault="00237EC4" w:rsidP="00237EC4">
      <w:pPr>
        <w:spacing w:line="360" w:lineRule="auto"/>
        <w:jc w:val="both"/>
        <w:rPr>
          <w:rFonts w:cs="Arial"/>
          <w:szCs w:val="24"/>
        </w:rPr>
      </w:pPr>
      <w:r w:rsidRPr="00237EC4">
        <w:rPr>
          <w:rFonts w:cs="Arial"/>
          <w:szCs w:val="24"/>
        </w:rPr>
        <w:t>El marco metodológico es el conjunto de pasos, técnicas y procedimientos que se emplean para formular y resolver problemas. Este método se basa en la formulación de hipótesis las cuales pueden ser confirmadas o descartadas por medios de investigaciones relacionadas al problema. En este mismo sentido, Arias (2006) afirma que el marco metodológico es “El conjunto de pasos, técnicas y procedimientos que se emplean para formular y resolver problemas” (p.16).</w:t>
      </w:r>
    </w:p>
    <w:p w14:paraId="50330335" w14:textId="357A348B" w:rsidR="00237EC4" w:rsidRDefault="00237EC4" w:rsidP="00237EC4">
      <w:pPr>
        <w:spacing w:line="360" w:lineRule="auto"/>
        <w:jc w:val="both"/>
        <w:rPr>
          <w:rFonts w:cs="Arial"/>
          <w:szCs w:val="24"/>
        </w:rPr>
      </w:pPr>
      <w:r w:rsidRPr="00237EC4">
        <w:rPr>
          <w:rFonts w:cs="Arial"/>
          <w:szCs w:val="24"/>
        </w:rPr>
        <w:t>Así mismo, Tamayo &amp; Tamayo, (2003) define al</w:t>
      </w:r>
      <w:r w:rsidR="00E1702E">
        <w:rPr>
          <w:rFonts w:cs="Arial"/>
          <w:szCs w:val="24"/>
        </w:rPr>
        <w:t xml:space="preserve"> este marco </w:t>
      </w:r>
      <w:r w:rsidRPr="00237EC4">
        <w:rPr>
          <w:rFonts w:cs="Arial"/>
          <w:szCs w:val="24"/>
        </w:rPr>
        <w:t xml:space="preserve">como </w:t>
      </w:r>
      <w:r>
        <w:rPr>
          <w:rFonts w:cs="Arial"/>
          <w:szCs w:val="24"/>
        </w:rPr>
        <w:t>“</w:t>
      </w:r>
      <w:r w:rsidRPr="00237EC4">
        <w:rPr>
          <w:rFonts w:cs="Arial"/>
          <w:szCs w:val="24"/>
        </w:rPr>
        <w:t>un proceso qu</w:t>
      </w:r>
      <w:r>
        <w:rPr>
          <w:rFonts w:cs="Arial"/>
          <w:szCs w:val="24"/>
        </w:rPr>
        <w:t>e</w:t>
      </w:r>
      <w:r w:rsidRPr="00237EC4">
        <w:rPr>
          <w:rFonts w:cs="Arial"/>
          <w:szCs w:val="24"/>
        </w:rPr>
        <w:t xml:space="preserve"> mediante el método científico, procura obtener información relevante para entender, verificar, corregir o aplicar el conocimiento, dicho conocimiento se adquiere para relacionarlo con las hipótesis presentadas ante los problemas planteados”. </w:t>
      </w:r>
      <w:r>
        <w:rPr>
          <w:rFonts w:cs="Arial"/>
          <w:szCs w:val="24"/>
        </w:rPr>
        <w:t xml:space="preserve">Por su parte, </w:t>
      </w:r>
      <w:r w:rsidRPr="00237EC4">
        <w:rPr>
          <w:rFonts w:cs="Arial"/>
          <w:szCs w:val="24"/>
        </w:rPr>
        <w:t>Balestrini, (2006)</w:t>
      </w:r>
      <w:r w:rsidR="00E1702E">
        <w:rPr>
          <w:rFonts w:cs="Arial"/>
          <w:szCs w:val="24"/>
        </w:rPr>
        <w:t xml:space="preserve"> lo define “</w:t>
      </w:r>
      <w:r w:rsidRPr="00237EC4">
        <w:rPr>
          <w:rFonts w:cs="Arial"/>
          <w:szCs w:val="24"/>
        </w:rPr>
        <w:t>como la instancia referida a los métodos, las diversas reglas, registros, técnicas y protocolos con los cuales una teoría y su método calculan las magnitudes de lo real” (p. 125).</w:t>
      </w:r>
    </w:p>
    <w:p w14:paraId="2EE8A36F" w14:textId="4D6BA475" w:rsidR="00E1702E" w:rsidRDefault="00E1702E" w:rsidP="00237EC4">
      <w:pPr>
        <w:spacing w:line="360" w:lineRule="auto"/>
        <w:jc w:val="both"/>
        <w:rPr>
          <w:rFonts w:cs="Arial"/>
          <w:szCs w:val="24"/>
        </w:rPr>
      </w:pPr>
      <w:r>
        <w:rPr>
          <w:rFonts w:cs="Arial"/>
          <w:szCs w:val="24"/>
        </w:rPr>
        <w:t xml:space="preserve">Tomando como referencia lo antes mencionado, se infiere que este marco busca ilustrar la secuencia de pasos que el investigador </w:t>
      </w:r>
      <w:r w:rsidR="00503160">
        <w:rPr>
          <w:rFonts w:cs="Arial"/>
          <w:szCs w:val="24"/>
        </w:rPr>
        <w:t xml:space="preserve">pretende seguir para </w:t>
      </w:r>
      <w:r>
        <w:rPr>
          <w:rFonts w:cs="Arial"/>
          <w:szCs w:val="24"/>
        </w:rPr>
        <w:t>alcanzar los objetivos propuesto</w:t>
      </w:r>
      <w:r w:rsidR="00503160">
        <w:rPr>
          <w:rFonts w:cs="Arial"/>
          <w:szCs w:val="24"/>
        </w:rPr>
        <w:t>s</w:t>
      </w:r>
      <w:r>
        <w:rPr>
          <w:rFonts w:cs="Arial"/>
          <w:szCs w:val="24"/>
        </w:rPr>
        <w:t xml:space="preserve"> en la investigación.</w:t>
      </w:r>
    </w:p>
    <w:p w14:paraId="4B67EA2D" w14:textId="22CD9A2E" w:rsidR="00503160" w:rsidRDefault="00316B6E" w:rsidP="00503160">
      <w:pPr>
        <w:keepNext/>
        <w:keepLines/>
        <w:spacing w:before="360" w:after="80" w:line="480" w:lineRule="auto"/>
        <w:outlineLvl w:val="0"/>
        <w:rPr>
          <w:rFonts w:eastAsia="Calibri" w:cs="Arial"/>
          <w:b/>
          <w:bCs/>
          <w:kern w:val="0"/>
          <w:szCs w:val="24"/>
          <w14:ligatures w14:val="none"/>
        </w:rPr>
      </w:pPr>
      <w:bookmarkStart w:id="79" w:name="_Toc177569171"/>
      <w:bookmarkStart w:id="80" w:name="_Toc209465109"/>
      <w:r w:rsidRPr="00503160">
        <w:rPr>
          <w:rFonts w:eastAsia="Calibri" w:cs="Arial"/>
          <w:b/>
          <w:bCs/>
          <w:kern w:val="0"/>
          <w:szCs w:val="24"/>
          <w14:ligatures w14:val="none"/>
        </w:rPr>
        <w:t>3.1 MARCO EPISTEMOLÓGICO</w:t>
      </w:r>
      <w:bookmarkEnd w:id="79"/>
      <w:bookmarkEnd w:id="80"/>
    </w:p>
    <w:p w14:paraId="5CCDE5F8" w14:textId="30B7AD5F" w:rsidR="000B5988" w:rsidRDefault="00422415" w:rsidP="00422415">
      <w:pPr>
        <w:spacing w:line="360" w:lineRule="auto"/>
        <w:jc w:val="both"/>
        <w:rPr>
          <w:rFonts w:eastAsia="Calibri" w:cs="Arial"/>
          <w:kern w:val="0"/>
          <w:szCs w:val="24"/>
          <w14:ligatures w14:val="none"/>
        </w:rPr>
      </w:pPr>
      <w:r w:rsidRPr="00422415">
        <w:rPr>
          <w:rFonts w:eastAsia="Calibri" w:cs="Arial"/>
          <w:kern w:val="0"/>
          <w:szCs w:val="24"/>
          <w14:ligatures w14:val="none"/>
        </w:rPr>
        <w:t xml:space="preserve">La epistemología constituye un campo de la filosofía que se dedica al análisis del conocimiento humano, incluyendo su procedencia, fundamentos, estrategias y límites dentro del ámbito científico. En el contexto del presente estudio sobre la </w:t>
      </w:r>
      <w:r w:rsidR="00333713" w:rsidRPr="00333713">
        <w:rPr>
          <w:rFonts w:eastAsia="Calibri" w:cs="Arial"/>
          <w:kern w:val="0"/>
          <w:szCs w:val="24"/>
          <w14:ligatures w14:val="none"/>
        </w:rPr>
        <w:t xml:space="preserve">inteligencia artificial como herramienta para la toma de decisiones estratégicas en empresas comercializadoras de ropa de </w:t>
      </w:r>
      <w:r w:rsidR="00333713">
        <w:rPr>
          <w:rFonts w:eastAsia="Calibri" w:cs="Arial"/>
          <w:kern w:val="0"/>
          <w:szCs w:val="24"/>
          <w14:ligatures w14:val="none"/>
        </w:rPr>
        <w:t>V</w:t>
      </w:r>
      <w:r w:rsidR="00333713" w:rsidRPr="00333713">
        <w:rPr>
          <w:rFonts w:eastAsia="Calibri" w:cs="Arial"/>
          <w:kern w:val="0"/>
          <w:szCs w:val="24"/>
          <w14:ligatures w14:val="none"/>
        </w:rPr>
        <w:t>alledupar</w:t>
      </w:r>
      <w:r w:rsidRPr="00422415">
        <w:rPr>
          <w:rFonts w:eastAsia="Calibri" w:cs="Arial"/>
          <w:kern w:val="0"/>
          <w:szCs w:val="24"/>
          <w14:ligatures w14:val="none"/>
        </w:rPr>
        <w:t>,</w:t>
      </w:r>
      <w:r w:rsidR="00333713">
        <w:rPr>
          <w:rFonts w:eastAsia="Calibri" w:cs="Arial"/>
          <w:kern w:val="0"/>
          <w:szCs w:val="24"/>
          <w14:ligatures w14:val="none"/>
        </w:rPr>
        <w:t xml:space="preserve"> </w:t>
      </w:r>
      <w:r w:rsidRPr="00422415">
        <w:rPr>
          <w:rFonts w:eastAsia="Calibri" w:cs="Arial"/>
          <w:kern w:val="0"/>
          <w:szCs w:val="24"/>
          <w14:ligatures w14:val="none"/>
        </w:rPr>
        <w:t>se adopta una perspectiva metodológica cuantitativa</w:t>
      </w:r>
      <w:r w:rsidR="00333713">
        <w:rPr>
          <w:rFonts w:eastAsia="Calibri" w:cs="Arial"/>
          <w:kern w:val="0"/>
          <w:szCs w:val="24"/>
          <w14:ligatures w14:val="none"/>
        </w:rPr>
        <w:t xml:space="preserve"> como lo señalan </w:t>
      </w:r>
      <w:r w:rsidR="00333713" w:rsidRPr="00333713">
        <w:rPr>
          <w:rFonts w:eastAsia="Calibri" w:cs="Arial"/>
          <w:kern w:val="0"/>
          <w:szCs w:val="24"/>
          <w14:ligatures w14:val="none"/>
        </w:rPr>
        <w:t xml:space="preserve">Morales y Díaz (2024), este enfoque </w:t>
      </w:r>
      <w:r w:rsidR="00333713" w:rsidRPr="00333713">
        <w:rPr>
          <w:rFonts w:eastAsia="Calibri" w:cs="Arial"/>
          <w:kern w:val="0"/>
          <w:szCs w:val="24"/>
          <w14:ligatures w14:val="none"/>
        </w:rPr>
        <w:lastRenderedPageBreak/>
        <w:t>parte de un diseño preestablecido y estructurado que permite recolectar y procesar datos con objetividad y control, siendo típico del paradigma positivista (p. 7).</w:t>
      </w:r>
    </w:p>
    <w:p w14:paraId="5B1B3699" w14:textId="5418D45E" w:rsidR="00A51381" w:rsidRPr="00A51381" w:rsidRDefault="00B043D6" w:rsidP="00A51381">
      <w:pPr>
        <w:spacing w:line="360" w:lineRule="auto"/>
        <w:jc w:val="both"/>
        <w:rPr>
          <w:rFonts w:eastAsia="Calibri" w:cs="Arial"/>
          <w:kern w:val="0"/>
          <w:szCs w:val="24"/>
          <w14:ligatures w14:val="none"/>
        </w:rPr>
      </w:pPr>
      <w:r>
        <w:rPr>
          <w:rFonts w:eastAsia="Calibri" w:cs="Arial"/>
          <w:kern w:val="0"/>
          <w:szCs w:val="24"/>
          <w14:ligatures w14:val="none"/>
        </w:rPr>
        <w:t xml:space="preserve">Es importante mencionar que el presente estudio adopto un método inductivo. No obstante, </w:t>
      </w:r>
      <w:r w:rsidRPr="00B043D6">
        <w:rPr>
          <w:rFonts w:eastAsia="Calibri" w:cs="Arial"/>
          <w:kern w:val="0"/>
          <w:szCs w:val="24"/>
          <w14:ligatures w14:val="none"/>
        </w:rPr>
        <w:t>también se incorpora un enfoque deductivo para la delimitación inicial del problema</w:t>
      </w:r>
      <w:r>
        <w:rPr>
          <w:rFonts w:eastAsia="Calibri" w:cs="Arial"/>
          <w:kern w:val="0"/>
          <w:szCs w:val="24"/>
          <w14:ligatures w14:val="none"/>
        </w:rPr>
        <w:t>.</w:t>
      </w:r>
      <w:r w:rsidR="00A51381">
        <w:rPr>
          <w:rFonts w:eastAsia="Calibri" w:cs="Arial"/>
          <w:kern w:val="0"/>
          <w:szCs w:val="24"/>
          <w14:ligatures w14:val="none"/>
        </w:rPr>
        <w:t xml:space="preserve"> En relación con lo anterior, </w:t>
      </w:r>
      <w:r w:rsidR="00A51381" w:rsidRPr="00A51381">
        <w:rPr>
          <w:rFonts w:eastAsia="Calibri" w:cs="Arial"/>
          <w:kern w:val="0"/>
          <w:szCs w:val="24"/>
          <w14:ligatures w14:val="none"/>
        </w:rPr>
        <w:t>Ñaupas et al.</w:t>
      </w:r>
      <w:r w:rsidR="00A51381">
        <w:rPr>
          <w:rFonts w:eastAsia="Calibri" w:cs="Arial"/>
          <w:kern w:val="0"/>
          <w:szCs w:val="24"/>
          <w14:ligatures w14:val="none"/>
        </w:rPr>
        <w:t>,</w:t>
      </w:r>
      <w:r w:rsidR="00A51381" w:rsidRPr="00A51381">
        <w:rPr>
          <w:rFonts w:eastAsia="Calibri" w:cs="Arial"/>
          <w:kern w:val="0"/>
          <w:szCs w:val="24"/>
          <w14:ligatures w14:val="none"/>
        </w:rPr>
        <w:t xml:space="preserve"> (2018) “la epistemología es la rama de la filosofía que se desprendió de la Gnoseología, dedicándose sólo al estudio del conocimiento científico o ciencia”. (p. 40)</w:t>
      </w:r>
      <w:r w:rsidR="00A51381">
        <w:rPr>
          <w:rFonts w:eastAsia="Calibri" w:cs="Arial"/>
          <w:kern w:val="0"/>
          <w:szCs w:val="24"/>
          <w14:ligatures w14:val="none"/>
        </w:rPr>
        <w:t xml:space="preserve">. Por su parte, </w:t>
      </w:r>
      <w:r w:rsidR="00A51381" w:rsidRPr="00A51381">
        <w:rPr>
          <w:rFonts w:eastAsia="Calibri" w:cs="Arial"/>
          <w:kern w:val="0"/>
          <w:szCs w:val="24"/>
          <w14:ligatures w14:val="none"/>
        </w:rPr>
        <w:t>Nava, (2009)</w:t>
      </w:r>
      <w:r w:rsidR="00A51381">
        <w:rPr>
          <w:rFonts w:eastAsia="Calibri" w:cs="Arial"/>
          <w:kern w:val="0"/>
          <w:szCs w:val="24"/>
          <w14:ligatures w14:val="none"/>
        </w:rPr>
        <w:t xml:space="preserve"> plantea que</w:t>
      </w:r>
    </w:p>
    <w:p w14:paraId="0E2A62E4" w14:textId="3E0A6845" w:rsidR="00B043D6" w:rsidRDefault="00A51381" w:rsidP="00316B6E">
      <w:pPr>
        <w:spacing w:after="100" w:afterAutospacing="1" w:line="240" w:lineRule="auto"/>
        <w:ind w:left="720"/>
        <w:jc w:val="both"/>
        <w:rPr>
          <w:rFonts w:eastAsia="Calibri" w:cs="Arial"/>
          <w:kern w:val="0"/>
          <w:szCs w:val="24"/>
          <w14:ligatures w14:val="none"/>
        </w:rPr>
      </w:pPr>
      <w:r w:rsidRPr="00A51381">
        <w:rPr>
          <w:rFonts w:eastAsia="Calibri" w:cs="Arial"/>
          <w:kern w:val="0"/>
          <w:szCs w:val="24"/>
          <w14:ligatures w14:val="none"/>
        </w:rPr>
        <w:t>La orientación epistemológica de la investigación se refiere a los presupuestos filosóficos, de los que es posible partir para estudiar la realidad; los fundamentos teóricos, a partir de los cuales se pueden conocer los fenómenos; los procedimientos métodos, que es posible utilizar para generar el conocimiento nuevo; las estrategias técnicas, que se pueden usar para conocer la realidad; y los instrumentos, que sirven para recabar la información que se necesita analizar.</w:t>
      </w:r>
    </w:p>
    <w:p w14:paraId="7BE53DAA" w14:textId="52DE28D2" w:rsidR="00A51381" w:rsidRDefault="00A51381" w:rsidP="00A51381">
      <w:pPr>
        <w:spacing w:line="360" w:lineRule="auto"/>
        <w:jc w:val="both"/>
        <w:rPr>
          <w:rFonts w:eastAsia="Calibri" w:cs="Arial"/>
          <w:kern w:val="0"/>
          <w:szCs w:val="24"/>
          <w14:ligatures w14:val="none"/>
        </w:rPr>
      </w:pPr>
      <w:r>
        <w:rPr>
          <w:rFonts w:eastAsia="Calibri" w:cs="Arial"/>
          <w:kern w:val="0"/>
          <w:szCs w:val="24"/>
          <w14:ligatures w14:val="none"/>
        </w:rPr>
        <w:t xml:space="preserve">Asimismo, </w:t>
      </w:r>
      <w:r w:rsidRPr="00A51381">
        <w:rPr>
          <w:rFonts w:eastAsia="Calibri" w:cs="Arial"/>
          <w:kern w:val="0"/>
          <w:szCs w:val="24"/>
          <w14:ligatures w14:val="none"/>
        </w:rPr>
        <w:t xml:space="preserve">Rodríguez y Ventura (2023) afirman que </w:t>
      </w:r>
      <w:r>
        <w:rPr>
          <w:rFonts w:eastAsia="Calibri" w:cs="Arial"/>
          <w:kern w:val="0"/>
          <w:szCs w:val="24"/>
          <w14:ligatures w14:val="none"/>
        </w:rPr>
        <w:t>“</w:t>
      </w:r>
      <w:r w:rsidRPr="00A51381">
        <w:rPr>
          <w:rFonts w:eastAsia="Calibri" w:cs="Arial"/>
          <w:kern w:val="0"/>
          <w:szCs w:val="24"/>
          <w14:ligatures w14:val="none"/>
        </w:rPr>
        <w:t>esta rama filosófica permite al investigador construir una cosmovisión que guía su posicionamiento ante el objeto de estudio</w:t>
      </w:r>
      <w:r>
        <w:rPr>
          <w:rFonts w:eastAsia="Calibri" w:cs="Arial"/>
          <w:kern w:val="0"/>
          <w:szCs w:val="24"/>
          <w14:ligatures w14:val="none"/>
        </w:rPr>
        <w:t>”</w:t>
      </w:r>
      <w:r w:rsidRPr="00A51381">
        <w:rPr>
          <w:rFonts w:eastAsia="Calibri" w:cs="Arial"/>
          <w:kern w:val="0"/>
          <w:szCs w:val="24"/>
          <w14:ligatures w14:val="none"/>
        </w:rPr>
        <w:t xml:space="preserve"> (p. 3).</w:t>
      </w:r>
      <w:r w:rsidR="00D76DB9">
        <w:rPr>
          <w:rFonts w:eastAsia="Calibri" w:cs="Arial"/>
          <w:kern w:val="0"/>
          <w:szCs w:val="24"/>
          <w14:ligatures w14:val="none"/>
        </w:rPr>
        <w:t xml:space="preserve"> </w:t>
      </w:r>
      <w:r w:rsidR="00D76DB9" w:rsidRPr="00D76DB9">
        <w:rPr>
          <w:rFonts w:eastAsia="Calibri" w:cs="Arial"/>
          <w:kern w:val="0"/>
          <w:szCs w:val="24"/>
          <w14:ligatures w14:val="none"/>
        </w:rPr>
        <w:t xml:space="preserve">De igual forma, </w:t>
      </w:r>
      <w:r w:rsidR="00316B6E">
        <w:rPr>
          <w:rFonts w:eastAsia="Calibri" w:cs="Arial"/>
          <w:kern w:val="0"/>
          <w:szCs w:val="24"/>
          <w14:ligatures w14:val="none"/>
        </w:rPr>
        <w:t>(</w:t>
      </w:r>
      <w:r w:rsidR="00D76DB9" w:rsidRPr="00D76DB9">
        <w:rPr>
          <w:rFonts w:eastAsia="Calibri" w:cs="Arial"/>
          <w:kern w:val="0"/>
          <w:szCs w:val="24"/>
          <w14:ligatures w14:val="none"/>
        </w:rPr>
        <w:t>Guevara 1997, como se citó en Arias 2012</w:t>
      </w:r>
      <w:r w:rsidR="00316B6E">
        <w:rPr>
          <w:rFonts w:eastAsia="Calibri" w:cs="Arial"/>
          <w:kern w:val="0"/>
          <w:szCs w:val="24"/>
          <w14:ligatures w14:val="none"/>
        </w:rPr>
        <w:t>, p. 86</w:t>
      </w:r>
      <w:r w:rsidR="00D76DB9" w:rsidRPr="00D76DB9">
        <w:rPr>
          <w:rFonts w:eastAsia="Calibri" w:cs="Arial"/>
          <w:kern w:val="0"/>
          <w:szCs w:val="24"/>
          <w14:ligatures w14:val="none"/>
        </w:rPr>
        <w:t xml:space="preserve">) afirma que “es tarea de la metodología sintetizar y organizar los avances logrados por la investigación en las diferentes disciplinas científicas, enriqueciendo con la práctica la metodología general de la investigación científica”. </w:t>
      </w:r>
    </w:p>
    <w:p w14:paraId="3D431249" w14:textId="2ABA7E48" w:rsidR="00D76DB9" w:rsidRPr="00D76DB9" w:rsidRDefault="00D76DB9" w:rsidP="00D76DB9">
      <w:pPr>
        <w:spacing w:line="360" w:lineRule="auto"/>
        <w:jc w:val="both"/>
        <w:rPr>
          <w:rFonts w:eastAsia="Calibri" w:cs="Arial"/>
          <w:kern w:val="0"/>
          <w:szCs w:val="24"/>
          <w14:ligatures w14:val="none"/>
        </w:rPr>
      </w:pPr>
      <w:r>
        <w:rPr>
          <w:rFonts w:eastAsia="Calibri" w:cs="Arial"/>
          <w:kern w:val="0"/>
          <w:szCs w:val="24"/>
          <w14:ligatures w14:val="none"/>
        </w:rPr>
        <w:t xml:space="preserve">Ahora bien, entrando a la definición del paradigma utilizado por el investigador se encuentra que este se refiere según </w:t>
      </w:r>
      <w:r w:rsidR="00316B6E">
        <w:rPr>
          <w:rFonts w:eastAsia="Calibri" w:cs="Arial"/>
          <w:kern w:val="0"/>
          <w:szCs w:val="24"/>
          <w14:ligatures w14:val="none"/>
        </w:rPr>
        <w:t>(</w:t>
      </w:r>
      <w:r w:rsidRPr="00D76DB9">
        <w:rPr>
          <w:rFonts w:eastAsia="Calibri" w:cs="Arial"/>
          <w:kern w:val="0"/>
          <w:szCs w:val="24"/>
          <w14:ligatures w14:val="none"/>
        </w:rPr>
        <w:t>Ramos 2015 cita a Patton 1990</w:t>
      </w:r>
      <w:r w:rsidR="00316B6E">
        <w:rPr>
          <w:rFonts w:eastAsia="Calibri" w:cs="Arial"/>
          <w:kern w:val="0"/>
          <w:szCs w:val="24"/>
          <w14:ligatures w14:val="none"/>
        </w:rPr>
        <w:t>, p. 10</w:t>
      </w:r>
      <w:r w:rsidRPr="00D76DB9">
        <w:rPr>
          <w:rFonts w:eastAsia="Calibri" w:cs="Arial"/>
          <w:kern w:val="0"/>
          <w:szCs w:val="24"/>
          <w14:ligatures w14:val="none"/>
        </w:rPr>
        <w:t>)</w:t>
      </w:r>
    </w:p>
    <w:p w14:paraId="2E1E82BB" w14:textId="26979081" w:rsidR="00D76DB9" w:rsidRDefault="00D76DB9" w:rsidP="00316B6E">
      <w:pPr>
        <w:spacing w:after="100" w:afterAutospacing="1" w:line="240" w:lineRule="auto"/>
        <w:ind w:left="720"/>
        <w:jc w:val="both"/>
        <w:rPr>
          <w:rFonts w:eastAsia="Calibri" w:cs="Arial"/>
          <w:kern w:val="0"/>
          <w:szCs w:val="24"/>
          <w14:ligatures w14:val="none"/>
        </w:rPr>
      </w:pPr>
      <w:r w:rsidRPr="00D76DB9">
        <w:rPr>
          <w:rFonts w:eastAsia="Calibri" w:cs="Arial"/>
          <w:kern w:val="0"/>
          <w:szCs w:val="24"/>
          <w14:ligatures w14:val="none"/>
        </w:rPr>
        <w:t>El paradigma indica y guía a sus seguidores en relación con lo que es legítimo, válido y razonable. El paradigma se convierte en una especie de gafas que permitirán al investigador poder ver la realidad desde una perspectiva determinada, por tanto, éste determinará en gran medida, la forma en la que desarrolle su proceso investigativo.</w:t>
      </w:r>
    </w:p>
    <w:p w14:paraId="50305822" w14:textId="703DD8DE" w:rsidR="00D76DB9" w:rsidRDefault="00D76DB9" w:rsidP="00D76DB9">
      <w:pPr>
        <w:spacing w:line="360" w:lineRule="auto"/>
        <w:jc w:val="both"/>
        <w:rPr>
          <w:rFonts w:eastAsia="Calibri" w:cs="Arial"/>
          <w:kern w:val="0"/>
          <w:szCs w:val="24"/>
          <w14:ligatures w14:val="none"/>
        </w:rPr>
      </w:pPr>
      <w:r>
        <w:rPr>
          <w:rFonts w:eastAsia="Calibri" w:cs="Arial"/>
          <w:kern w:val="0"/>
          <w:szCs w:val="24"/>
          <w14:ligatures w14:val="none"/>
        </w:rPr>
        <w:t xml:space="preserve">Continuando con lo anterior, </w:t>
      </w:r>
      <w:r w:rsidRPr="00D76DB9">
        <w:rPr>
          <w:rFonts w:eastAsia="Calibri" w:cs="Arial"/>
          <w:kern w:val="0"/>
          <w:szCs w:val="24"/>
          <w14:ligatures w14:val="none"/>
        </w:rPr>
        <w:t xml:space="preserve">Hurtado &amp; Toro (2007) sostienen que “el paradigma vendría a ser una estructura coherente constituida por una red de conceptos, de </w:t>
      </w:r>
      <w:r w:rsidRPr="00D76DB9">
        <w:rPr>
          <w:rFonts w:eastAsia="Calibri" w:cs="Arial"/>
          <w:kern w:val="0"/>
          <w:szCs w:val="24"/>
          <w14:ligatures w14:val="none"/>
        </w:rPr>
        <w:lastRenderedPageBreak/>
        <w:t>creencias metodológicas y  teóricas entrelazadas, que permiten la selección y evaluación critica de temas, problemas y métodos”.</w:t>
      </w:r>
    </w:p>
    <w:p w14:paraId="1F5AE019" w14:textId="77777777" w:rsidR="00D76DB9" w:rsidRPr="00D76DB9" w:rsidRDefault="00D76DB9" w:rsidP="00D76DB9">
      <w:pPr>
        <w:spacing w:line="360" w:lineRule="auto"/>
        <w:jc w:val="both"/>
        <w:rPr>
          <w:rFonts w:eastAsia="Calibri" w:cs="Arial"/>
          <w:kern w:val="0"/>
          <w:szCs w:val="24"/>
          <w14:ligatures w14:val="none"/>
        </w:rPr>
      </w:pPr>
      <w:r>
        <w:rPr>
          <w:rFonts w:eastAsia="Calibri" w:cs="Arial"/>
          <w:kern w:val="0"/>
          <w:szCs w:val="24"/>
          <w14:ligatures w14:val="none"/>
        </w:rPr>
        <w:t xml:space="preserve">Hecha la observación anterior, se encuentra que </w:t>
      </w:r>
      <w:r w:rsidRPr="00D76DB9">
        <w:rPr>
          <w:rFonts w:eastAsia="Calibri" w:cs="Arial"/>
          <w:kern w:val="0"/>
          <w:szCs w:val="24"/>
          <w14:ligatures w14:val="none"/>
        </w:rPr>
        <w:t>Ricoy (2006, p.14) indica que:</w:t>
      </w:r>
    </w:p>
    <w:p w14:paraId="698E4D37" w14:textId="4D2BB22F" w:rsidR="00D76DB9" w:rsidRDefault="00D76DB9" w:rsidP="00316B6E">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E</w:t>
      </w:r>
      <w:r w:rsidRPr="00D76DB9">
        <w:rPr>
          <w:rFonts w:eastAsia="Calibri" w:cs="Arial"/>
          <w:kern w:val="0"/>
          <w:szCs w:val="24"/>
          <w14:ligatures w14:val="none"/>
        </w:rPr>
        <w:t>l paradigma positivista se califica de cuantitativo, empírico-analitico, racionalista, sistemático gerencial y científico tecnológico”. Por tanto, el paradigma positivista sustentará a la investigación que tenga como objetivo comprobar una hipótesis  por medios estadísticos o determinar los parámetros de una determinada variable mediante la expresión numérica.</w:t>
      </w:r>
    </w:p>
    <w:p w14:paraId="2192B18B" w14:textId="6861613A" w:rsidR="00AF644F" w:rsidRPr="00AF644F" w:rsidRDefault="00D76DB9" w:rsidP="00AF644F">
      <w:pPr>
        <w:spacing w:line="360" w:lineRule="auto"/>
        <w:jc w:val="both"/>
        <w:rPr>
          <w:rFonts w:eastAsia="Calibri" w:cs="Arial"/>
          <w:kern w:val="0"/>
          <w:szCs w:val="24"/>
          <w14:ligatures w14:val="none"/>
        </w:rPr>
      </w:pPr>
      <w:r>
        <w:rPr>
          <w:rFonts w:eastAsia="Calibri" w:cs="Arial"/>
          <w:kern w:val="0"/>
          <w:szCs w:val="24"/>
          <w14:ligatures w14:val="none"/>
        </w:rPr>
        <w:t>Con relación a lo</w:t>
      </w:r>
      <w:r w:rsidR="00AF644F">
        <w:rPr>
          <w:rFonts w:eastAsia="Calibri" w:cs="Arial"/>
          <w:kern w:val="0"/>
          <w:szCs w:val="24"/>
          <w14:ligatures w14:val="none"/>
        </w:rPr>
        <w:t xml:space="preserve"> </w:t>
      </w:r>
      <w:r>
        <w:rPr>
          <w:rFonts w:eastAsia="Calibri" w:cs="Arial"/>
          <w:kern w:val="0"/>
          <w:szCs w:val="24"/>
          <w14:ligatures w14:val="none"/>
        </w:rPr>
        <w:t>anterior,</w:t>
      </w:r>
      <w:r w:rsidR="00AF644F">
        <w:rPr>
          <w:rFonts w:eastAsia="Calibri" w:cs="Arial"/>
          <w:kern w:val="0"/>
          <w:szCs w:val="24"/>
          <w14:ligatures w14:val="none"/>
        </w:rPr>
        <w:t xml:space="preserve"> </w:t>
      </w:r>
      <w:r w:rsidR="00AF644F" w:rsidRPr="00AF644F">
        <w:rPr>
          <w:rFonts w:eastAsia="Calibri" w:cs="Arial"/>
          <w:kern w:val="0"/>
          <w:szCs w:val="24"/>
          <w14:ligatures w14:val="none"/>
        </w:rPr>
        <w:t>Hernández et al.</w:t>
      </w:r>
      <w:r w:rsidR="00AF644F">
        <w:rPr>
          <w:rFonts w:eastAsia="Calibri" w:cs="Arial"/>
          <w:kern w:val="0"/>
          <w:szCs w:val="24"/>
          <w14:ligatures w14:val="none"/>
        </w:rPr>
        <w:t>,</w:t>
      </w:r>
      <w:r w:rsidR="00AF644F" w:rsidRPr="00AF644F">
        <w:rPr>
          <w:rFonts w:eastAsia="Calibri" w:cs="Arial"/>
          <w:kern w:val="0"/>
          <w:szCs w:val="24"/>
          <w14:ligatures w14:val="none"/>
        </w:rPr>
        <w:t xml:space="preserve"> (2010) hacen un resumen de las características del paradigma post-positivista, en donde afirman que:</w:t>
      </w:r>
    </w:p>
    <w:p w14:paraId="36A101D4" w14:textId="23EF70B2" w:rsidR="00AF644F" w:rsidRDefault="00AF644F" w:rsidP="00316B6E">
      <w:pPr>
        <w:spacing w:after="100" w:afterAutospacing="1" w:line="240" w:lineRule="auto"/>
        <w:ind w:left="720"/>
        <w:jc w:val="both"/>
        <w:rPr>
          <w:rFonts w:eastAsia="Calibri" w:cs="Arial"/>
          <w:kern w:val="0"/>
          <w:szCs w:val="24"/>
          <w14:ligatures w14:val="none"/>
        </w:rPr>
      </w:pPr>
      <w:r w:rsidRPr="00AF644F">
        <w:rPr>
          <w:rFonts w:eastAsia="Calibri" w:cs="Arial"/>
          <w:kern w:val="0"/>
          <w:szCs w:val="24"/>
          <w14:ligatures w14:val="none"/>
        </w:rPr>
        <w:t>En éste la realidad puede ser conocida de forma imperfecta, el investigador puede formar parte del fenómeno de interés, el objeto de estudio influencia al investigador y viceversa, la teoría o hipótesis que sustenta la investigación influye en el desarrollo de la misma, el investigador debe estar consciente de que sus valores o tendencias pueden influir en su investigación, se puede realizar investigación de laboratorio o diseño cuasi experimental, siempre existirá un nivel de error en las mediciones del fenómeno que se realicen y los hallazgos deben estar comprobados con fundamentos teóricos que los respalden.</w:t>
      </w:r>
    </w:p>
    <w:p w14:paraId="2856CE6D" w14:textId="5D317B0C" w:rsidR="00333713" w:rsidRDefault="00AF644F" w:rsidP="00422415">
      <w:pPr>
        <w:spacing w:line="360" w:lineRule="auto"/>
        <w:jc w:val="both"/>
        <w:rPr>
          <w:rFonts w:eastAsia="Calibri" w:cs="Arial"/>
          <w:kern w:val="0"/>
          <w:szCs w:val="24"/>
          <w14:ligatures w14:val="none"/>
        </w:rPr>
      </w:pPr>
      <w:r w:rsidRPr="00AF644F">
        <w:rPr>
          <w:rFonts w:eastAsia="Calibri" w:cs="Arial"/>
          <w:kern w:val="0"/>
          <w:szCs w:val="24"/>
          <w14:ligatures w14:val="none"/>
        </w:rPr>
        <w:t>A partir de los postulados anteriores, se puede</w:t>
      </w:r>
      <w:r>
        <w:rPr>
          <w:rFonts w:eastAsia="Calibri" w:cs="Arial"/>
          <w:kern w:val="0"/>
          <w:szCs w:val="24"/>
          <w14:ligatures w14:val="none"/>
        </w:rPr>
        <w:t xml:space="preserve"> inferir que el paradigma implementado por el investigador en el presente estudio es positivista.</w:t>
      </w:r>
      <w:r w:rsidR="006B3E79">
        <w:rPr>
          <w:rFonts w:eastAsia="Calibri" w:cs="Arial"/>
          <w:kern w:val="0"/>
          <w:szCs w:val="24"/>
          <w14:ligatures w14:val="none"/>
        </w:rPr>
        <w:t xml:space="preserve"> </w:t>
      </w:r>
      <w:r w:rsidR="00697FD2" w:rsidRPr="00697FD2">
        <w:rPr>
          <w:rFonts w:eastAsia="Calibri" w:cs="Arial"/>
          <w:kern w:val="0"/>
          <w:szCs w:val="24"/>
          <w14:ligatures w14:val="none"/>
        </w:rPr>
        <w:t>Por este motivo, es necesario señalar que el objetivo de este paradigma es estudiar exhaustivamente las causas de las problemáticas sociales, por lo que se sustenta en un enfoque cuantitativo. Además, se caracteriza por centrarse en medir y relacionar las partes, más que en comprender la problemática en su totalidad.</w:t>
      </w:r>
    </w:p>
    <w:p w14:paraId="0D39BD9A" w14:textId="2A5B8A8F" w:rsidR="00697FD2" w:rsidRPr="00697FD2" w:rsidRDefault="00316B6E" w:rsidP="00697FD2">
      <w:pPr>
        <w:keepNext/>
        <w:keepLines/>
        <w:spacing w:before="360" w:after="80" w:line="480" w:lineRule="auto"/>
        <w:outlineLvl w:val="0"/>
        <w:rPr>
          <w:rFonts w:eastAsia="Calibri" w:cs="Arial"/>
          <w:b/>
          <w:bCs/>
          <w:kern w:val="0"/>
          <w:szCs w:val="24"/>
          <w14:ligatures w14:val="none"/>
        </w:rPr>
      </w:pPr>
      <w:bookmarkStart w:id="81" w:name="_Toc177569172"/>
      <w:bookmarkStart w:id="82" w:name="_Toc209465110"/>
      <w:r w:rsidRPr="00697FD2">
        <w:rPr>
          <w:rFonts w:eastAsia="Calibri" w:cs="Arial"/>
          <w:b/>
          <w:bCs/>
          <w:kern w:val="0"/>
          <w:szCs w:val="24"/>
          <w14:ligatures w14:val="none"/>
        </w:rPr>
        <w:t>3.2 TIPO DE INVESTIGACIÓN</w:t>
      </w:r>
      <w:bookmarkEnd w:id="81"/>
      <w:bookmarkEnd w:id="82"/>
    </w:p>
    <w:p w14:paraId="48CC9758" w14:textId="656F8840" w:rsidR="00196046" w:rsidRPr="00196046" w:rsidRDefault="00704E5B" w:rsidP="00196046">
      <w:pPr>
        <w:spacing w:line="360" w:lineRule="auto"/>
        <w:jc w:val="both"/>
        <w:rPr>
          <w:rFonts w:eastAsia="Calibri" w:cs="Arial"/>
          <w:kern w:val="0"/>
          <w:szCs w:val="24"/>
          <w14:ligatures w14:val="none"/>
        </w:rPr>
      </w:pPr>
      <w:r w:rsidRPr="00704E5B">
        <w:rPr>
          <w:rFonts w:eastAsia="Calibri" w:cs="Arial"/>
          <w:kern w:val="0"/>
          <w:szCs w:val="24"/>
          <w14:ligatures w14:val="none"/>
        </w:rPr>
        <w:t>Los tipos de investigación están relacionados con la pauta que el investigador desea utilizar en el desarrollo del estudio. Es de vital importancia conocer los tipos de investigaciones que se pueden abordar en el desarrollo de la presente investigación</w:t>
      </w:r>
      <w:r w:rsidR="00903FC8">
        <w:rPr>
          <w:rFonts w:eastAsia="Calibri" w:cs="Arial"/>
          <w:kern w:val="0"/>
          <w:szCs w:val="24"/>
          <w14:ligatures w14:val="none"/>
        </w:rPr>
        <w:t>.</w:t>
      </w:r>
      <w:r w:rsidR="006C1EAC">
        <w:rPr>
          <w:rFonts w:eastAsia="Calibri" w:cs="Arial"/>
          <w:kern w:val="0"/>
          <w:szCs w:val="24"/>
          <w14:ligatures w14:val="none"/>
        </w:rPr>
        <w:t xml:space="preserve"> No obstante, es necesario tener claridad sobre el propósito de la investigación, la </w:t>
      </w:r>
      <w:r w:rsidR="006C1EAC">
        <w:rPr>
          <w:rFonts w:eastAsia="Calibri" w:cs="Arial"/>
          <w:kern w:val="0"/>
          <w:szCs w:val="24"/>
          <w14:ligatures w14:val="none"/>
        </w:rPr>
        <w:lastRenderedPageBreak/>
        <w:t>población y las variables que se pretende estudiar para alcanzar los objetivos propuestos. En relación con lo anterior,</w:t>
      </w:r>
      <w:r w:rsidR="00196046">
        <w:rPr>
          <w:rFonts w:eastAsia="Calibri" w:cs="Arial"/>
          <w:kern w:val="0"/>
          <w:szCs w:val="24"/>
          <w14:ligatures w14:val="none"/>
        </w:rPr>
        <w:t xml:space="preserve"> </w:t>
      </w:r>
      <w:r w:rsidR="00196046" w:rsidRPr="00196046">
        <w:rPr>
          <w:rFonts w:eastAsia="Calibri" w:cs="Arial"/>
          <w:kern w:val="0"/>
          <w:szCs w:val="24"/>
          <w14:ligatures w14:val="none"/>
        </w:rPr>
        <w:t>Arias (2012, p. 23) afirma que</w:t>
      </w:r>
    </w:p>
    <w:p w14:paraId="7E95B242" w14:textId="3C670879" w:rsidR="00196046" w:rsidRDefault="00196046" w:rsidP="00316B6E">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L</w:t>
      </w:r>
      <w:r w:rsidRPr="00196046">
        <w:rPr>
          <w:rFonts w:eastAsia="Calibri" w:cs="Arial"/>
          <w:kern w:val="0"/>
          <w:szCs w:val="24"/>
          <w14:ligatures w14:val="none"/>
        </w:rPr>
        <w:t>os tipos o niveles de investigación hacen referencia al grado de profundidad con que se aborda un fenómeno u objeto de estudio. Ahora bien, según el nivel la investigación se clasifica en: investigación exploratoria, descriptiva y explicativa. En primer lugar, tenemos a la investigación exploratoria; la cual se efectúa sobre un tema u objeto desconocido o poco estudiado, por lo que sus resultados constituyen una visión aproximada de dicho objeto, es decir, un nivel superficial de conocimientos.</w:t>
      </w:r>
    </w:p>
    <w:p w14:paraId="6B881F11" w14:textId="0D73E19A" w:rsidR="00070B43" w:rsidRDefault="00196046" w:rsidP="00070B43">
      <w:pPr>
        <w:spacing w:line="360" w:lineRule="auto"/>
        <w:jc w:val="both"/>
        <w:rPr>
          <w:rFonts w:eastAsia="Calibri" w:cs="Arial"/>
          <w:kern w:val="0"/>
          <w:szCs w:val="24"/>
          <w14:ligatures w14:val="none"/>
        </w:rPr>
      </w:pPr>
      <w:r>
        <w:rPr>
          <w:rFonts w:eastAsia="Calibri" w:cs="Arial"/>
          <w:kern w:val="0"/>
          <w:szCs w:val="24"/>
          <w14:ligatures w14:val="none"/>
        </w:rPr>
        <w:t xml:space="preserve">Es importante mencionar que el presente estudio es de tipo descriptivo, debido que se busca analizar la </w:t>
      </w:r>
      <w:r w:rsidRPr="00196046">
        <w:rPr>
          <w:rFonts w:eastAsia="Calibri" w:cs="Arial"/>
          <w:kern w:val="0"/>
          <w:szCs w:val="24"/>
          <w14:ligatures w14:val="none"/>
        </w:rPr>
        <w:t xml:space="preserve">inteligencia artificial como herramienta para la toma de decisiones estratégicas en empresas comercializadoras de ropa de </w:t>
      </w:r>
      <w:r>
        <w:rPr>
          <w:rFonts w:eastAsia="Calibri" w:cs="Arial"/>
          <w:kern w:val="0"/>
          <w:szCs w:val="24"/>
          <w14:ligatures w14:val="none"/>
        </w:rPr>
        <w:t>V</w:t>
      </w:r>
      <w:r w:rsidRPr="00196046">
        <w:rPr>
          <w:rFonts w:eastAsia="Calibri" w:cs="Arial"/>
          <w:kern w:val="0"/>
          <w:szCs w:val="24"/>
          <w14:ligatures w14:val="none"/>
        </w:rPr>
        <w:t>alledupar</w:t>
      </w:r>
      <w:r>
        <w:rPr>
          <w:rFonts w:eastAsia="Calibri" w:cs="Arial"/>
          <w:kern w:val="0"/>
          <w:szCs w:val="24"/>
          <w14:ligatures w14:val="none"/>
        </w:rPr>
        <w:t xml:space="preserve">. </w:t>
      </w:r>
      <w:r w:rsidR="00070B43" w:rsidRPr="00070B43">
        <w:rPr>
          <w:rFonts w:eastAsia="Calibri" w:cs="Arial"/>
          <w:kern w:val="0"/>
          <w:szCs w:val="24"/>
          <w14:ligatures w14:val="none"/>
        </w:rPr>
        <w:t>Para ello, se llevará a cabo un proceso sistemático respaldado tanto por los fundamentos teóricos de diversos autores como por el análisis de los datos obtenidos en la población objeto de estudio; con el propósito de interpretar el comportamiento de la variable analizada dentro de un contexto específico, en este caso, las</w:t>
      </w:r>
      <w:r w:rsidR="00070B43">
        <w:t xml:space="preserve"> </w:t>
      </w:r>
      <w:r w:rsidR="00070B43" w:rsidRPr="00070B43">
        <w:rPr>
          <w:rFonts w:eastAsia="Calibri" w:cs="Arial"/>
          <w:kern w:val="0"/>
          <w:szCs w:val="24"/>
          <w14:ligatures w14:val="none"/>
        </w:rPr>
        <w:t>empresas comercializadoras de ropa de Valledupar.</w:t>
      </w:r>
    </w:p>
    <w:p w14:paraId="45FEBB9E" w14:textId="50648265" w:rsidR="00070B43" w:rsidRPr="00070B43" w:rsidRDefault="00070B43" w:rsidP="00070B43">
      <w:pPr>
        <w:spacing w:line="360" w:lineRule="auto"/>
        <w:jc w:val="both"/>
        <w:rPr>
          <w:rFonts w:eastAsia="Calibri" w:cs="Arial"/>
          <w:kern w:val="0"/>
          <w:szCs w:val="24"/>
          <w14:ligatures w14:val="none"/>
        </w:rPr>
      </w:pPr>
      <w:r>
        <w:rPr>
          <w:rFonts w:eastAsia="Calibri" w:cs="Arial"/>
          <w:kern w:val="0"/>
          <w:szCs w:val="24"/>
          <w14:ligatures w14:val="none"/>
        </w:rPr>
        <w:t xml:space="preserve">Continuando con lo anterior, </w:t>
      </w:r>
      <w:r w:rsidRPr="00070B43">
        <w:rPr>
          <w:rFonts w:eastAsia="Calibri" w:cs="Arial"/>
          <w:kern w:val="0"/>
          <w:szCs w:val="24"/>
          <w14:ligatures w14:val="none"/>
        </w:rPr>
        <w:t>Chávez (2019)</w:t>
      </w:r>
      <w:r>
        <w:rPr>
          <w:rFonts w:eastAsia="Calibri" w:cs="Arial"/>
          <w:kern w:val="0"/>
          <w:szCs w:val="24"/>
          <w14:ligatures w14:val="none"/>
        </w:rPr>
        <w:t xml:space="preserve"> define este tipo de investigación como</w:t>
      </w:r>
    </w:p>
    <w:p w14:paraId="58707B08" w14:textId="77777777" w:rsidR="00070B43" w:rsidRPr="00070B43" w:rsidRDefault="00070B43" w:rsidP="00316B6E">
      <w:pPr>
        <w:spacing w:after="100" w:afterAutospacing="1" w:line="240" w:lineRule="auto"/>
        <w:ind w:left="720"/>
        <w:jc w:val="both"/>
        <w:rPr>
          <w:rFonts w:eastAsia="Calibri" w:cs="Arial"/>
          <w:kern w:val="0"/>
          <w:szCs w:val="24"/>
          <w14:ligatures w14:val="none"/>
        </w:rPr>
      </w:pPr>
      <w:r w:rsidRPr="00070B43">
        <w:rPr>
          <w:rFonts w:eastAsia="Calibri" w:cs="Arial"/>
          <w:kern w:val="0"/>
          <w:szCs w:val="24"/>
          <w14:ligatures w14:val="none"/>
        </w:rPr>
        <w:t>Aquellos estudios dirigidos a profundizar en el conocimiento del problema en estudio; son utilizados con frecuencia para caracterizar un hecho o conjunto de hechos que caracterizan una población. Como su nombre lo indica, estos estudios se limitan a describir determinadas características del grupo de elementos estudiados, sin realizar comparaciones con otros grupos. Se circunscriben a examinar una población definida.</w:t>
      </w:r>
    </w:p>
    <w:p w14:paraId="6E2CCB8D" w14:textId="77777777" w:rsidR="00070B43" w:rsidRPr="00070B43" w:rsidRDefault="00070B43" w:rsidP="00070B43">
      <w:pPr>
        <w:spacing w:line="360" w:lineRule="auto"/>
        <w:jc w:val="both"/>
        <w:rPr>
          <w:rFonts w:eastAsia="Calibri" w:cs="Arial"/>
          <w:kern w:val="0"/>
          <w:szCs w:val="24"/>
          <w14:ligatures w14:val="none"/>
        </w:rPr>
      </w:pPr>
      <w:r w:rsidRPr="00070B43">
        <w:rPr>
          <w:rFonts w:eastAsia="Calibri" w:cs="Arial"/>
          <w:kern w:val="0"/>
          <w:szCs w:val="24"/>
          <w14:ligatures w14:val="none"/>
        </w:rPr>
        <w:t xml:space="preserve">Por su parte, Tamayo y Tamayo (2006) señala que </w:t>
      </w:r>
    </w:p>
    <w:p w14:paraId="4789E4C5" w14:textId="77777777" w:rsidR="00070B43" w:rsidRPr="00070B43" w:rsidRDefault="00070B43" w:rsidP="00316B6E">
      <w:pPr>
        <w:spacing w:after="100" w:afterAutospacing="1" w:line="240" w:lineRule="auto"/>
        <w:ind w:left="720"/>
        <w:jc w:val="both"/>
        <w:rPr>
          <w:rFonts w:eastAsia="Calibri" w:cs="Arial"/>
          <w:kern w:val="0"/>
          <w:szCs w:val="24"/>
          <w14:ligatures w14:val="none"/>
        </w:rPr>
      </w:pPr>
      <w:r w:rsidRPr="00070B43">
        <w:rPr>
          <w:rFonts w:eastAsia="Calibri" w:cs="Arial"/>
          <w:kern w:val="0"/>
          <w:szCs w:val="24"/>
          <w14:ligatures w14:val="none"/>
        </w:rPr>
        <w:t>La investigación descriptiva, comprende la descripción, registro, análisis e interpretación de la naturaleza actual y la composición o procesos de los fenómenos; el enfoque se hace sobre conclusiones dominantes o sobre como una persona, grupo, cosa funciona en el presente; la investigación descriptiva trabaja sobre las realidades de hecho, caracterizándose fundamentalmente por presentarnos una interpretación correcta.</w:t>
      </w:r>
    </w:p>
    <w:p w14:paraId="101A3FD9" w14:textId="77777777" w:rsidR="00070B43" w:rsidRPr="00070B43" w:rsidRDefault="00070B43" w:rsidP="00070B43">
      <w:pPr>
        <w:spacing w:line="360" w:lineRule="auto"/>
        <w:jc w:val="both"/>
        <w:rPr>
          <w:rFonts w:eastAsia="Calibri" w:cs="Arial"/>
          <w:kern w:val="0"/>
          <w:szCs w:val="24"/>
          <w14:ligatures w14:val="none"/>
        </w:rPr>
      </w:pPr>
      <w:r w:rsidRPr="00070B43">
        <w:rPr>
          <w:rFonts w:eastAsia="Calibri" w:cs="Arial"/>
          <w:kern w:val="0"/>
          <w:szCs w:val="24"/>
          <w14:ligatures w14:val="none"/>
        </w:rPr>
        <w:t>Así mismo, Hurtado (2002) afirma que</w:t>
      </w:r>
    </w:p>
    <w:p w14:paraId="4140A61B" w14:textId="5A1018FC" w:rsidR="00070B43" w:rsidRDefault="00070B43" w:rsidP="00316B6E">
      <w:pPr>
        <w:spacing w:after="100" w:afterAutospacing="1" w:line="240" w:lineRule="auto"/>
        <w:ind w:left="720"/>
        <w:jc w:val="both"/>
        <w:rPr>
          <w:rFonts w:eastAsia="Calibri" w:cs="Arial"/>
          <w:kern w:val="0"/>
          <w:szCs w:val="24"/>
          <w14:ligatures w14:val="none"/>
        </w:rPr>
      </w:pPr>
      <w:r w:rsidRPr="00070B43">
        <w:rPr>
          <w:rFonts w:eastAsia="Calibri" w:cs="Arial"/>
          <w:kern w:val="0"/>
          <w:szCs w:val="24"/>
          <w14:ligatures w14:val="none"/>
        </w:rPr>
        <w:lastRenderedPageBreak/>
        <w:t>La investigación descriptiva tiene como objeto la descripción precisa del evento estudiado, este tipo de investigación se asocia al diagnóstico; el propósito es exponer el evento estudiado, haciendo una enumeración detallada de sus características, de modo tal que en los resultados se pueda obtener dos niveles de análisis; dependiendo del fenómeno o del propósito del investigador; estas investigaciones trabajan con uno o con varios eventos de estudios en un contexto determinado, pero su intención no es establecer relaciones de causalidad entre ellos, por tal razón ameritan de la formulación de hipótesis.</w:t>
      </w:r>
    </w:p>
    <w:p w14:paraId="2631146D" w14:textId="636B9C59" w:rsidR="0039294B" w:rsidRDefault="0039294B" w:rsidP="0039294B">
      <w:pPr>
        <w:spacing w:line="360" w:lineRule="auto"/>
        <w:jc w:val="both"/>
        <w:rPr>
          <w:rFonts w:eastAsia="Calibri" w:cs="Arial"/>
          <w:kern w:val="0"/>
          <w:szCs w:val="24"/>
          <w14:ligatures w14:val="none"/>
        </w:rPr>
      </w:pPr>
      <w:r w:rsidRPr="0039294B">
        <w:rPr>
          <w:rFonts w:eastAsia="Calibri" w:cs="Arial"/>
          <w:kern w:val="0"/>
          <w:szCs w:val="24"/>
          <w14:ligatures w14:val="none"/>
        </w:rPr>
        <w:t>A partir de los planteamientos expuestos, se establece que esta investigación busca definir con claridad la problemática abordada, así como evaluar y describir las dimensiones involucradas en el estudio. Para el desarrollo de est</w:t>
      </w:r>
      <w:r w:rsidR="00AC2BBD">
        <w:rPr>
          <w:rFonts w:eastAsia="Calibri" w:cs="Arial"/>
          <w:kern w:val="0"/>
          <w:szCs w:val="24"/>
          <w14:ligatures w14:val="none"/>
        </w:rPr>
        <w:t>e estudio</w:t>
      </w:r>
      <w:r w:rsidRPr="0039294B">
        <w:rPr>
          <w:rFonts w:eastAsia="Calibri" w:cs="Arial"/>
          <w:kern w:val="0"/>
          <w:szCs w:val="24"/>
          <w14:ligatures w14:val="none"/>
        </w:rPr>
        <w:t>, se empleó un conjunto de técnicas que incluyeron instrumentos, procedimientos y actividades investigativas, entre ellas la aplicación de encuestas</w:t>
      </w:r>
      <w:r w:rsidR="00AC2BBD">
        <w:rPr>
          <w:rFonts w:eastAsia="Calibri" w:cs="Arial"/>
          <w:kern w:val="0"/>
          <w:szCs w:val="24"/>
          <w14:ligatures w14:val="none"/>
        </w:rPr>
        <w:t xml:space="preserve"> para la recolección de los datos</w:t>
      </w:r>
      <w:r w:rsidRPr="0039294B">
        <w:rPr>
          <w:rFonts w:eastAsia="Calibri" w:cs="Arial"/>
          <w:kern w:val="0"/>
          <w:szCs w:val="24"/>
          <w14:ligatures w14:val="none"/>
        </w:rPr>
        <w:t>. Cabe destacar que la naturaleza de esta investigación es de tipo descriptivo.</w:t>
      </w:r>
    </w:p>
    <w:p w14:paraId="723B85B1" w14:textId="320A5E58" w:rsidR="00AC2BBD" w:rsidRPr="00AC2BBD" w:rsidRDefault="00316B6E" w:rsidP="00AC2BBD">
      <w:pPr>
        <w:keepNext/>
        <w:keepLines/>
        <w:spacing w:before="360" w:after="80" w:line="480" w:lineRule="auto"/>
        <w:outlineLvl w:val="0"/>
        <w:rPr>
          <w:rFonts w:eastAsia="Calibri" w:cs="Arial"/>
          <w:b/>
          <w:bCs/>
          <w:kern w:val="0"/>
          <w:szCs w:val="24"/>
          <w14:ligatures w14:val="none"/>
        </w:rPr>
      </w:pPr>
      <w:bookmarkStart w:id="83" w:name="_Toc177569173"/>
      <w:bookmarkStart w:id="84" w:name="_Toc209465111"/>
      <w:r w:rsidRPr="00AC2BBD">
        <w:rPr>
          <w:rFonts w:eastAsia="Calibri" w:cs="Arial"/>
          <w:b/>
          <w:bCs/>
          <w:kern w:val="0"/>
          <w:szCs w:val="24"/>
          <w14:ligatures w14:val="none"/>
        </w:rPr>
        <w:t>3.3 DISEÑO DE LA INVESTIGACIÓN</w:t>
      </w:r>
      <w:bookmarkEnd w:id="83"/>
      <w:bookmarkEnd w:id="84"/>
    </w:p>
    <w:p w14:paraId="679446C8" w14:textId="77777777" w:rsidR="008B23AE" w:rsidRPr="008B23AE" w:rsidRDefault="008B23AE" w:rsidP="008B23AE">
      <w:pPr>
        <w:spacing w:line="360" w:lineRule="auto"/>
        <w:jc w:val="both"/>
        <w:rPr>
          <w:rFonts w:eastAsia="Calibri" w:cs="Arial"/>
          <w:kern w:val="0"/>
          <w:szCs w:val="24"/>
          <w14:ligatures w14:val="none"/>
        </w:rPr>
      </w:pPr>
      <w:r w:rsidRPr="008B23AE">
        <w:rPr>
          <w:rFonts w:eastAsia="Calibri" w:cs="Arial"/>
          <w:kern w:val="0"/>
          <w:szCs w:val="24"/>
          <w14:ligatures w14:val="none"/>
        </w:rPr>
        <w:t>El diseño es el conjunto de métodos que se implementan para recolectar y analizar las variables medibles que se especifican en un problema de investigación. Este diseño es un marco creado para encontrar respuestas a las preguntas que surgen en la investigación. Con base en lo anterior, Hernández (2006) sostiene que</w:t>
      </w:r>
    </w:p>
    <w:p w14:paraId="3FC46E9A" w14:textId="3E6C66B6" w:rsidR="00AC2BBD" w:rsidRDefault="008B23AE" w:rsidP="00316B6E">
      <w:pPr>
        <w:spacing w:after="100" w:afterAutospacing="1" w:line="240" w:lineRule="auto"/>
        <w:ind w:left="720"/>
        <w:jc w:val="both"/>
        <w:rPr>
          <w:rFonts w:eastAsia="Calibri" w:cs="Arial"/>
          <w:kern w:val="0"/>
          <w:szCs w:val="24"/>
          <w14:ligatures w14:val="none"/>
        </w:rPr>
      </w:pPr>
      <w:r w:rsidRPr="008B23AE">
        <w:rPr>
          <w:rFonts w:eastAsia="Calibri" w:cs="Arial"/>
          <w:kern w:val="0"/>
          <w:szCs w:val="24"/>
          <w14:ligatures w14:val="none"/>
        </w:rPr>
        <w:t>El término “diseño” se refiere al plan o estrategia concebida para obtener la información que se desea. El diseño señala al investigador lo que debe hacer para alcanzar sus objetivos de estudios y para contestar las interrogantes de conocimiento que se han planteado.</w:t>
      </w:r>
    </w:p>
    <w:p w14:paraId="47CDE271" w14:textId="77777777" w:rsidR="002235B3" w:rsidRPr="002235B3" w:rsidRDefault="002235B3" w:rsidP="002235B3">
      <w:pPr>
        <w:spacing w:line="360" w:lineRule="auto"/>
        <w:jc w:val="both"/>
        <w:rPr>
          <w:rFonts w:eastAsia="Calibri" w:cs="Arial"/>
          <w:kern w:val="0"/>
          <w:szCs w:val="24"/>
          <w14:ligatures w14:val="none"/>
        </w:rPr>
      </w:pPr>
      <w:r w:rsidRPr="002235B3">
        <w:rPr>
          <w:rFonts w:eastAsia="Calibri" w:cs="Arial"/>
          <w:kern w:val="0"/>
          <w:szCs w:val="24"/>
          <w14:ligatures w14:val="none"/>
        </w:rPr>
        <w:t xml:space="preserve">Por su parte, Niño (2006) afirma que </w:t>
      </w:r>
    </w:p>
    <w:p w14:paraId="73D4CFD6" w14:textId="4074F03A" w:rsidR="002235B3" w:rsidRDefault="002235B3" w:rsidP="00316B6E">
      <w:pPr>
        <w:spacing w:after="100" w:afterAutospacing="1" w:line="240" w:lineRule="auto"/>
        <w:ind w:left="720"/>
        <w:jc w:val="both"/>
        <w:rPr>
          <w:rFonts w:eastAsia="Calibri" w:cs="Arial"/>
          <w:kern w:val="0"/>
          <w:szCs w:val="24"/>
          <w14:ligatures w14:val="none"/>
        </w:rPr>
      </w:pPr>
      <w:r w:rsidRPr="002235B3">
        <w:rPr>
          <w:rFonts w:eastAsia="Calibri" w:cs="Arial"/>
          <w:kern w:val="0"/>
          <w:szCs w:val="24"/>
          <w14:ligatures w14:val="none"/>
        </w:rPr>
        <w:t>El diseño de la investigación en un sentido amplio equivale a la concepción de un plan que cubra todo el proceso de investigación, en sus diversas etapas y actividades comprendidas, desde que se delimita el tema y se formula el problema hasta cuando se determinan las técnicas, instrumentos y criterios de análisis.</w:t>
      </w:r>
    </w:p>
    <w:p w14:paraId="06E3CB31" w14:textId="77777777" w:rsidR="0032188C" w:rsidRDefault="0032188C" w:rsidP="00316B6E">
      <w:pPr>
        <w:spacing w:after="100" w:afterAutospacing="1" w:line="240" w:lineRule="auto"/>
        <w:ind w:left="720"/>
        <w:jc w:val="both"/>
        <w:rPr>
          <w:rFonts w:eastAsia="Calibri" w:cs="Arial"/>
          <w:kern w:val="0"/>
          <w:szCs w:val="24"/>
          <w14:ligatures w14:val="none"/>
        </w:rPr>
      </w:pPr>
    </w:p>
    <w:p w14:paraId="16A3518C" w14:textId="1A4C152B" w:rsidR="002235B3" w:rsidRPr="002235B3" w:rsidRDefault="002235B3" w:rsidP="002235B3">
      <w:pPr>
        <w:spacing w:line="360" w:lineRule="auto"/>
        <w:jc w:val="both"/>
        <w:rPr>
          <w:rFonts w:eastAsia="Calibri" w:cs="Arial"/>
          <w:kern w:val="0"/>
          <w:szCs w:val="24"/>
          <w14:ligatures w14:val="none"/>
        </w:rPr>
      </w:pPr>
      <w:r w:rsidRPr="002235B3">
        <w:rPr>
          <w:rFonts w:eastAsia="Calibri" w:cs="Arial"/>
          <w:kern w:val="0"/>
          <w:szCs w:val="24"/>
          <w14:ligatures w14:val="none"/>
        </w:rPr>
        <w:lastRenderedPageBreak/>
        <w:t xml:space="preserve">Así mismo Kerlinger (2002) indica que </w:t>
      </w:r>
    </w:p>
    <w:p w14:paraId="127C1F9C" w14:textId="77777777" w:rsidR="002235B3" w:rsidRPr="002235B3" w:rsidRDefault="002235B3" w:rsidP="00316B6E">
      <w:pPr>
        <w:spacing w:after="100" w:afterAutospacing="1" w:line="240" w:lineRule="auto"/>
        <w:ind w:left="720"/>
        <w:jc w:val="both"/>
        <w:rPr>
          <w:rFonts w:eastAsia="Calibri" w:cs="Arial"/>
          <w:kern w:val="0"/>
          <w:szCs w:val="24"/>
          <w14:ligatures w14:val="none"/>
        </w:rPr>
      </w:pPr>
      <w:r w:rsidRPr="002235B3">
        <w:rPr>
          <w:rFonts w:eastAsia="Calibri" w:cs="Arial"/>
          <w:kern w:val="0"/>
          <w:szCs w:val="24"/>
          <w14:ligatures w14:val="none"/>
        </w:rPr>
        <w:t>Generalmente se llama diseño de investigación al plan y a la estructura de un estudio, este plan y estructura son concebidos para obtener respuestas a las preguntas de un estudio. En ese sentido, el diseño de investigación señala la forma de conceptuar un problema de investigación y la manera de colocarlo dentro de una estructura que sea guía para la experimentación (en el caso de los diseños experimentales) y de recopilación y análisis de datos.</w:t>
      </w:r>
    </w:p>
    <w:p w14:paraId="577CC2A1" w14:textId="131CE8D2" w:rsidR="008B23AE" w:rsidRDefault="002235B3" w:rsidP="002235B3">
      <w:pPr>
        <w:spacing w:line="360" w:lineRule="auto"/>
        <w:jc w:val="both"/>
        <w:rPr>
          <w:rFonts w:eastAsia="Calibri" w:cs="Arial"/>
          <w:kern w:val="0"/>
          <w:szCs w:val="24"/>
          <w14:ligatures w14:val="none"/>
        </w:rPr>
      </w:pPr>
      <w:r w:rsidRPr="002235B3">
        <w:rPr>
          <w:rFonts w:eastAsia="Calibri" w:cs="Arial"/>
          <w:kern w:val="0"/>
          <w:szCs w:val="24"/>
          <w14:ligatures w14:val="none"/>
        </w:rPr>
        <w:t>De los planteamientos anteriores, se puede colegir que Hernández, Niño y Kerlinger coinciden al precisar que el diseño de la investigación es el plan o estrategia que adopta el investigador para dar solución al planteamiento del problema. Además, este plan orienta al investigador para que pueda obtener respuestas objetivas a los interrogantes planteados en el desarrollo de la investigación.</w:t>
      </w:r>
      <w:r w:rsidR="00575611">
        <w:rPr>
          <w:rFonts w:eastAsia="Calibri" w:cs="Arial"/>
          <w:kern w:val="0"/>
          <w:szCs w:val="24"/>
          <w14:ligatures w14:val="none"/>
        </w:rPr>
        <w:t xml:space="preserve"> </w:t>
      </w:r>
      <w:bookmarkStart w:id="85" w:name="_Hlk206587731"/>
      <w:r w:rsidR="00575611">
        <w:rPr>
          <w:rFonts w:eastAsia="Calibri" w:cs="Arial"/>
          <w:kern w:val="0"/>
          <w:szCs w:val="24"/>
          <w14:ligatures w14:val="none"/>
        </w:rPr>
        <w:t>Para efectos del presente estudio este se enmarca en un diseño de campo, no experimental, transversal o transeccional.</w:t>
      </w:r>
    </w:p>
    <w:p w14:paraId="62466DD7" w14:textId="77777777" w:rsidR="00575611" w:rsidRDefault="00575611" w:rsidP="002235B3">
      <w:pPr>
        <w:spacing w:line="360" w:lineRule="auto"/>
        <w:jc w:val="both"/>
        <w:rPr>
          <w:rFonts w:eastAsia="Calibri" w:cs="Arial"/>
          <w:kern w:val="0"/>
          <w:szCs w:val="24"/>
          <w14:ligatures w14:val="none"/>
        </w:rPr>
      </w:pPr>
      <w:r>
        <w:rPr>
          <w:rFonts w:eastAsia="Calibri" w:cs="Arial"/>
          <w:kern w:val="0"/>
          <w:szCs w:val="24"/>
          <w14:ligatures w14:val="none"/>
        </w:rPr>
        <w:t xml:space="preserve">En este orden de ideas, el diseño de campo presenta como característica principal que el investigador se traslada al lugar donde se está presentado el fenómeno para recopilar los datos de manera presencial. En paralelo con lo anterior, </w:t>
      </w:r>
      <w:r w:rsidRPr="00575611">
        <w:rPr>
          <w:rFonts w:eastAsia="Calibri" w:cs="Arial"/>
          <w:kern w:val="0"/>
          <w:szCs w:val="24"/>
          <w14:ligatures w14:val="none"/>
        </w:rPr>
        <w:t>Cabezas</w:t>
      </w:r>
      <w:r>
        <w:rPr>
          <w:rFonts w:eastAsia="Calibri" w:cs="Arial"/>
          <w:kern w:val="0"/>
          <w:szCs w:val="24"/>
          <w14:ligatures w14:val="none"/>
        </w:rPr>
        <w:t xml:space="preserve"> </w:t>
      </w:r>
      <w:r w:rsidRPr="00575611">
        <w:rPr>
          <w:rFonts w:eastAsia="Calibri" w:cs="Arial"/>
          <w:kern w:val="0"/>
          <w:szCs w:val="24"/>
          <w14:ligatures w14:val="none"/>
        </w:rPr>
        <w:t>et al.</w:t>
      </w:r>
      <w:r>
        <w:rPr>
          <w:rFonts w:eastAsia="Calibri" w:cs="Arial"/>
          <w:kern w:val="0"/>
          <w:szCs w:val="24"/>
          <w14:ligatures w14:val="none"/>
        </w:rPr>
        <w:t>,</w:t>
      </w:r>
      <w:r w:rsidRPr="00575611">
        <w:rPr>
          <w:rFonts w:eastAsia="Calibri" w:cs="Arial"/>
          <w:kern w:val="0"/>
          <w:szCs w:val="24"/>
          <w14:ligatures w14:val="none"/>
        </w:rPr>
        <w:t xml:space="preserve"> (2024, p. 74) indican que</w:t>
      </w:r>
    </w:p>
    <w:p w14:paraId="79D6F4C5" w14:textId="687E74B9" w:rsidR="00575611" w:rsidRDefault="00575611" w:rsidP="00316B6E">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…en este</w:t>
      </w:r>
      <w:r w:rsidRPr="00575611">
        <w:rPr>
          <w:rFonts w:eastAsia="Calibri" w:cs="Arial"/>
          <w:kern w:val="0"/>
          <w:szCs w:val="24"/>
          <w14:ligatures w14:val="none"/>
        </w:rPr>
        <w:t xml:space="preserve"> la investigación</w:t>
      </w:r>
      <w:r>
        <w:rPr>
          <w:rFonts w:eastAsia="Calibri" w:cs="Arial"/>
          <w:kern w:val="0"/>
          <w:szCs w:val="24"/>
          <w14:ligatures w14:val="none"/>
        </w:rPr>
        <w:t xml:space="preserve"> </w:t>
      </w:r>
      <w:r w:rsidRPr="00575611">
        <w:rPr>
          <w:rFonts w:eastAsia="Calibri" w:cs="Arial"/>
          <w:kern w:val="0"/>
          <w:szCs w:val="24"/>
          <w14:ligatures w14:val="none"/>
        </w:rPr>
        <w:t>se realiza en el mismo lugar geográfico donde se desarrollan los hechos, en las ciencias sociales es donde se desarrollan la mayor cantidad de este tipo de investigaciones como problemas sociales, longevidad, infecciones, creencias, necesidades entre otras. Los instrumentos que se utilizan en forma frecuente son la encuesta, la entrevista y la observación</w:t>
      </w:r>
      <w:r>
        <w:rPr>
          <w:rFonts w:eastAsia="Calibri" w:cs="Arial"/>
          <w:kern w:val="0"/>
          <w:szCs w:val="24"/>
          <w14:ligatures w14:val="none"/>
        </w:rPr>
        <w:t>.</w:t>
      </w:r>
    </w:p>
    <w:p w14:paraId="416811E7" w14:textId="6960E0F5" w:rsidR="00575611" w:rsidRDefault="00575611" w:rsidP="00896C38">
      <w:pPr>
        <w:spacing w:line="360" w:lineRule="auto"/>
        <w:jc w:val="both"/>
        <w:rPr>
          <w:rFonts w:eastAsia="Calibri" w:cs="Arial"/>
          <w:kern w:val="0"/>
          <w:szCs w:val="24"/>
          <w14:ligatures w14:val="none"/>
        </w:rPr>
      </w:pPr>
      <w:r>
        <w:rPr>
          <w:rFonts w:eastAsia="Calibri" w:cs="Arial"/>
          <w:kern w:val="0"/>
          <w:szCs w:val="24"/>
          <w14:ligatures w14:val="none"/>
        </w:rPr>
        <w:t xml:space="preserve">Continuando con lo anterior, </w:t>
      </w:r>
      <w:r w:rsidR="00896C38" w:rsidRPr="00896C38">
        <w:rPr>
          <w:rFonts w:eastAsia="Calibri" w:cs="Arial"/>
          <w:kern w:val="0"/>
          <w:szCs w:val="24"/>
          <w14:ligatures w14:val="none"/>
        </w:rPr>
        <w:t>Arias</w:t>
      </w:r>
      <w:r w:rsidR="00896C38">
        <w:rPr>
          <w:rFonts w:eastAsia="Calibri" w:cs="Arial"/>
          <w:kern w:val="0"/>
          <w:szCs w:val="24"/>
          <w14:ligatures w14:val="none"/>
        </w:rPr>
        <w:t xml:space="preserve"> </w:t>
      </w:r>
      <w:r w:rsidR="00896C38" w:rsidRPr="00896C38">
        <w:rPr>
          <w:rFonts w:eastAsia="Calibri" w:cs="Arial"/>
          <w:kern w:val="0"/>
          <w:szCs w:val="24"/>
          <w14:ligatures w14:val="none"/>
        </w:rPr>
        <w:t>(2020) plantea que “la investigación de campo implica la obtención de datos primarios directamente del entorno donde ocurren los fenómenos, utilizando herramientas como observaciones, entrevistas o encuestas, sin alterar las condiciones naturales del contexto”</w:t>
      </w:r>
      <w:r w:rsidR="00B952BB">
        <w:rPr>
          <w:rFonts w:eastAsia="Calibri" w:cs="Arial"/>
          <w:kern w:val="0"/>
          <w:szCs w:val="24"/>
          <w14:ligatures w14:val="none"/>
        </w:rPr>
        <w:t xml:space="preserve"> (p. 45)</w:t>
      </w:r>
      <w:r w:rsidR="00896C38" w:rsidRPr="00896C38">
        <w:rPr>
          <w:rFonts w:eastAsia="Calibri" w:cs="Arial"/>
          <w:kern w:val="0"/>
          <w:szCs w:val="24"/>
          <w14:ligatures w14:val="none"/>
        </w:rPr>
        <w:t>.</w:t>
      </w:r>
      <w:r w:rsidR="00B952BB">
        <w:rPr>
          <w:rFonts w:eastAsia="Calibri" w:cs="Arial"/>
          <w:kern w:val="0"/>
          <w:szCs w:val="24"/>
          <w14:ligatures w14:val="none"/>
        </w:rPr>
        <w:t xml:space="preserve"> Asimismo, </w:t>
      </w:r>
      <w:r w:rsidR="00B952BB" w:rsidRPr="00B952BB">
        <w:rPr>
          <w:rFonts w:eastAsia="Calibri" w:cs="Arial"/>
          <w:kern w:val="0"/>
          <w:szCs w:val="24"/>
          <w14:ligatures w14:val="none"/>
        </w:rPr>
        <w:t>Hernández-Sampieri y Mendoza</w:t>
      </w:r>
      <w:r w:rsidR="00B952BB">
        <w:rPr>
          <w:rFonts w:eastAsia="Calibri" w:cs="Arial"/>
          <w:kern w:val="0"/>
          <w:szCs w:val="24"/>
          <w14:ligatures w14:val="none"/>
        </w:rPr>
        <w:t xml:space="preserve"> </w:t>
      </w:r>
      <w:r w:rsidR="00B952BB" w:rsidRPr="00B952BB">
        <w:rPr>
          <w:rFonts w:eastAsia="Calibri" w:cs="Arial"/>
          <w:kern w:val="0"/>
          <w:szCs w:val="24"/>
          <w14:ligatures w14:val="none"/>
        </w:rPr>
        <w:t xml:space="preserve">(2018) exponen que “los experimentos de campo se llevan a cabo en entornos naturales, donde las condiciones no son controladas como en un </w:t>
      </w:r>
      <w:r w:rsidR="00B952BB" w:rsidRPr="00B952BB">
        <w:rPr>
          <w:rFonts w:eastAsia="Calibri" w:cs="Arial"/>
          <w:kern w:val="0"/>
          <w:szCs w:val="24"/>
          <w14:ligatures w14:val="none"/>
        </w:rPr>
        <w:lastRenderedPageBreak/>
        <w:t>laboratorio, y permiten observar el fenómeno en su contexto real, aunque con menor control sobre las variables”</w:t>
      </w:r>
      <w:r w:rsidR="00B952BB">
        <w:rPr>
          <w:rFonts w:eastAsia="Calibri" w:cs="Arial"/>
          <w:kern w:val="0"/>
          <w:szCs w:val="24"/>
          <w14:ligatures w14:val="none"/>
        </w:rPr>
        <w:t xml:space="preserve"> (p. 172)</w:t>
      </w:r>
      <w:r w:rsidR="00B952BB" w:rsidRPr="00B952BB">
        <w:rPr>
          <w:rFonts w:eastAsia="Calibri" w:cs="Arial"/>
          <w:kern w:val="0"/>
          <w:szCs w:val="24"/>
          <w14:ligatures w14:val="none"/>
        </w:rPr>
        <w:t>.</w:t>
      </w:r>
    </w:p>
    <w:p w14:paraId="7C10DD03" w14:textId="57E769C3" w:rsidR="0063148F" w:rsidRDefault="00B952BB" w:rsidP="00896C38">
      <w:pPr>
        <w:spacing w:line="360" w:lineRule="auto"/>
        <w:jc w:val="both"/>
        <w:rPr>
          <w:rFonts w:eastAsia="Calibri" w:cs="Arial"/>
          <w:kern w:val="0"/>
          <w:szCs w:val="24"/>
          <w14:ligatures w14:val="none"/>
        </w:rPr>
      </w:pPr>
      <w:bookmarkStart w:id="86" w:name="_Hlk206587683"/>
      <w:bookmarkEnd w:id="85"/>
      <w:r>
        <w:rPr>
          <w:rFonts w:eastAsia="Calibri" w:cs="Arial"/>
          <w:kern w:val="0"/>
          <w:szCs w:val="24"/>
          <w14:ligatures w14:val="none"/>
        </w:rPr>
        <w:t xml:space="preserve">A partir de las definiciones anteriores, se puede inferir que </w:t>
      </w:r>
      <w:r w:rsidRPr="00B952BB">
        <w:rPr>
          <w:rFonts w:eastAsia="Calibri" w:cs="Arial"/>
          <w:kern w:val="0"/>
          <w:szCs w:val="24"/>
          <w14:ligatures w14:val="none"/>
        </w:rPr>
        <w:t>Cabezas</w:t>
      </w:r>
      <w:r>
        <w:rPr>
          <w:rFonts w:eastAsia="Calibri" w:cs="Arial"/>
          <w:kern w:val="0"/>
          <w:szCs w:val="24"/>
          <w14:ligatures w14:val="none"/>
        </w:rPr>
        <w:t xml:space="preserve"> </w:t>
      </w:r>
      <w:r w:rsidRPr="00B952BB">
        <w:rPr>
          <w:rFonts w:eastAsia="Calibri" w:cs="Arial"/>
          <w:kern w:val="0"/>
          <w:szCs w:val="24"/>
          <w14:ligatures w14:val="none"/>
        </w:rPr>
        <w:t>et al., Arias, y Hernández-Sampieri y Mendoza</w:t>
      </w:r>
      <w:r>
        <w:rPr>
          <w:rFonts w:eastAsia="Calibri" w:cs="Arial"/>
          <w:kern w:val="0"/>
          <w:szCs w:val="24"/>
          <w14:ligatures w14:val="none"/>
        </w:rPr>
        <w:t xml:space="preserve"> coinciden</w:t>
      </w:r>
      <w:r w:rsidRPr="00B952BB">
        <w:rPr>
          <w:rFonts w:eastAsia="Calibri" w:cs="Arial"/>
          <w:kern w:val="0"/>
          <w:szCs w:val="24"/>
          <w14:ligatures w14:val="none"/>
        </w:rPr>
        <w:t xml:space="preserve"> en conceptualizar la investigación de campo como el proceso mediante el cual el investigador se desplaza al sitio de los eventos para obtener datos sin alterar las variables involucradas. Es pertinente destacar que el estudio actual adopta un enfoque de campo, dado que el investigador se dirigirá al escenario de los hechos para recopilar y examinar la información requerida con el fin de resolver el problema planteado.</w:t>
      </w:r>
      <w:r>
        <w:rPr>
          <w:rFonts w:eastAsia="Calibri" w:cs="Arial"/>
          <w:kern w:val="0"/>
          <w:szCs w:val="24"/>
          <w14:ligatures w14:val="none"/>
        </w:rPr>
        <w:t xml:space="preserve"> </w:t>
      </w:r>
      <w:r w:rsidR="0063148F">
        <w:rPr>
          <w:rFonts w:eastAsia="Calibri" w:cs="Arial"/>
          <w:kern w:val="0"/>
          <w:szCs w:val="24"/>
          <w14:ligatures w14:val="none"/>
        </w:rPr>
        <w:t xml:space="preserve">Seguidamente, encontramos que esta investigación adopto el diseño no experimental en donde </w:t>
      </w:r>
      <w:r w:rsidR="0063148F" w:rsidRPr="0063148F">
        <w:rPr>
          <w:rFonts w:eastAsia="Calibri" w:cs="Arial"/>
          <w:kern w:val="0"/>
          <w:szCs w:val="24"/>
          <w14:ligatures w14:val="none"/>
        </w:rPr>
        <w:t>el investigador evita cualquier manipulación o modificación del objeto de análisis, limitándose a observar los fenómenos en su entorno natural para su posterior examen.</w:t>
      </w:r>
      <w:r w:rsidR="0063148F">
        <w:rPr>
          <w:rFonts w:eastAsia="Calibri" w:cs="Arial"/>
          <w:kern w:val="0"/>
          <w:szCs w:val="24"/>
          <w14:ligatures w14:val="none"/>
        </w:rPr>
        <w:t xml:space="preserve"> En esta misma línea, </w:t>
      </w:r>
      <w:r w:rsidR="0063148F" w:rsidRPr="0063148F">
        <w:rPr>
          <w:rFonts w:eastAsia="Calibri" w:cs="Arial"/>
          <w:kern w:val="0"/>
          <w:szCs w:val="24"/>
          <w14:ligatures w14:val="none"/>
        </w:rPr>
        <w:t>Hernández-Sampieri y Mendoza</w:t>
      </w:r>
      <w:r w:rsidR="0063148F">
        <w:rPr>
          <w:rFonts w:eastAsia="Calibri" w:cs="Arial"/>
          <w:kern w:val="0"/>
          <w:szCs w:val="24"/>
          <w14:ligatures w14:val="none"/>
        </w:rPr>
        <w:t xml:space="preserve"> </w:t>
      </w:r>
      <w:r w:rsidR="0063148F" w:rsidRPr="0063148F">
        <w:rPr>
          <w:rFonts w:eastAsia="Calibri" w:cs="Arial"/>
          <w:kern w:val="0"/>
          <w:szCs w:val="24"/>
          <w14:ligatures w14:val="none"/>
        </w:rPr>
        <w:t>(2018, p. 174) definen los</w:t>
      </w:r>
      <w:r w:rsidR="0063148F">
        <w:rPr>
          <w:rFonts w:eastAsia="Calibri" w:cs="Arial"/>
          <w:kern w:val="0"/>
          <w:szCs w:val="24"/>
          <w14:ligatures w14:val="none"/>
        </w:rPr>
        <w:t xml:space="preserve"> </w:t>
      </w:r>
    </w:p>
    <w:p w14:paraId="3EE0C7E2" w14:textId="2F564544" w:rsidR="00B952BB" w:rsidRDefault="0063148F" w:rsidP="0063148F">
      <w:pPr>
        <w:spacing w:after="100" w:afterAutospacing="1" w:line="240" w:lineRule="auto"/>
        <w:ind w:left="720"/>
        <w:jc w:val="both"/>
        <w:rPr>
          <w:rFonts w:eastAsia="Calibri" w:cs="Arial"/>
          <w:kern w:val="0"/>
          <w:szCs w:val="24"/>
          <w14:ligatures w14:val="none"/>
        </w:rPr>
      </w:pPr>
      <w:r w:rsidRPr="0063148F">
        <w:rPr>
          <w:rFonts w:eastAsia="Calibri" w:cs="Arial"/>
          <w:kern w:val="0"/>
          <w:szCs w:val="24"/>
          <w14:ligatures w14:val="none"/>
        </w:rPr>
        <w:t>diseños no experimentales</w:t>
      </w:r>
      <w:r>
        <w:rPr>
          <w:rFonts w:eastAsia="Calibri" w:cs="Arial"/>
          <w:kern w:val="0"/>
          <w:szCs w:val="24"/>
          <w14:ligatures w14:val="none"/>
        </w:rPr>
        <w:t xml:space="preserve"> </w:t>
      </w:r>
      <w:r w:rsidRPr="0063148F">
        <w:rPr>
          <w:rFonts w:eastAsia="Calibri" w:cs="Arial"/>
          <w:kern w:val="0"/>
          <w:szCs w:val="24"/>
          <w14:ligatures w14:val="none"/>
        </w:rPr>
        <w:t>como aquellos en los que no se manipulan deliberadamente las variables, sino que se observan y miden tal como ocurren en su contexto natural. Se centran en describir, explorar o correlacionar fenómenos sin intervención del investigador para establecer causalidad</w:t>
      </w:r>
      <w:r>
        <w:rPr>
          <w:rFonts w:eastAsia="Calibri" w:cs="Arial"/>
          <w:kern w:val="0"/>
          <w:szCs w:val="24"/>
          <w14:ligatures w14:val="none"/>
        </w:rPr>
        <w:t>.</w:t>
      </w:r>
    </w:p>
    <w:p w14:paraId="720A95C6" w14:textId="77777777" w:rsidR="0063148F" w:rsidRPr="0063148F" w:rsidRDefault="0063148F" w:rsidP="0063148F">
      <w:pPr>
        <w:spacing w:after="100" w:afterAutospacing="1" w:line="240" w:lineRule="auto"/>
        <w:jc w:val="both"/>
        <w:rPr>
          <w:rFonts w:eastAsia="Calibri" w:cs="Arial"/>
          <w:kern w:val="0"/>
          <w:szCs w:val="24"/>
          <w14:ligatures w14:val="none"/>
        </w:rPr>
      </w:pPr>
      <w:r>
        <w:rPr>
          <w:rFonts w:eastAsia="Calibri" w:cs="Arial"/>
          <w:kern w:val="0"/>
          <w:szCs w:val="24"/>
          <w14:ligatures w14:val="none"/>
        </w:rPr>
        <w:t xml:space="preserve">Por otro lado, </w:t>
      </w:r>
      <w:r w:rsidRPr="0063148F">
        <w:rPr>
          <w:rFonts w:eastAsia="Calibri" w:cs="Arial"/>
          <w:kern w:val="0"/>
          <w:szCs w:val="24"/>
          <w14:ligatures w14:val="none"/>
        </w:rPr>
        <w:t>Kerlinger y Lee (2002, p. 504) afirman que:</w:t>
      </w:r>
    </w:p>
    <w:p w14:paraId="6D0CB779" w14:textId="1B20B36F" w:rsidR="0063148F" w:rsidRDefault="0063148F" w:rsidP="0063148F">
      <w:pPr>
        <w:spacing w:after="100" w:afterAutospacing="1" w:line="240" w:lineRule="auto"/>
        <w:ind w:left="720"/>
        <w:jc w:val="both"/>
        <w:rPr>
          <w:rFonts w:eastAsia="Calibri" w:cs="Arial"/>
          <w:kern w:val="0"/>
          <w:szCs w:val="24"/>
          <w14:ligatures w14:val="none"/>
        </w:rPr>
      </w:pPr>
      <w:r w:rsidRPr="0063148F">
        <w:rPr>
          <w:rFonts w:eastAsia="Calibri" w:cs="Arial"/>
          <w:kern w:val="0"/>
          <w:szCs w:val="24"/>
          <w14:ligatures w14:val="none"/>
        </w:rPr>
        <w:t>la investigación no experimental es la búsqueda empírica y sistemática en la que el científico no posee control directo de las variables independientes, debido a que sus manifestaciones ya han ocurrido o a que son inherentemente no manipulables. Se hacen inferencias sobre las relaciones entre las variables, sin intervención directa, de la variación concomitante de las variables independiente y dependiente.</w:t>
      </w:r>
    </w:p>
    <w:p w14:paraId="67DC2296" w14:textId="77777777" w:rsidR="0063148F" w:rsidRPr="0063148F" w:rsidRDefault="0063148F" w:rsidP="0063148F">
      <w:pPr>
        <w:spacing w:after="100" w:afterAutospacing="1" w:line="240" w:lineRule="auto"/>
        <w:jc w:val="both"/>
        <w:rPr>
          <w:rFonts w:eastAsia="Calibri" w:cs="Arial"/>
          <w:kern w:val="0"/>
          <w:szCs w:val="24"/>
          <w14:ligatures w14:val="none"/>
        </w:rPr>
      </w:pPr>
      <w:r>
        <w:rPr>
          <w:rFonts w:eastAsia="Calibri" w:cs="Arial"/>
          <w:kern w:val="0"/>
          <w:szCs w:val="24"/>
          <w14:ligatures w14:val="none"/>
        </w:rPr>
        <w:t xml:space="preserve">Además, </w:t>
      </w:r>
      <w:r w:rsidRPr="0063148F">
        <w:rPr>
          <w:rFonts w:eastAsia="Calibri" w:cs="Arial"/>
          <w:kern w:val="0"/>
          <w:szCs w:val="24"/>
          <w14:ligatures w14:val="none"/>
        </w:rPr>
        <w:t>Palella y Martins (2012, p. 96) exponen que</w:t>
      </w:r>
    </w:p>
    <w:p w14:paraId="70D5364A" w14:textId="6C7A954A" w:rsidR="0063148F" w:rsidRDefault="0063148F" w:rsidP="0063148F">
      <w:pPr>
        <w:spacing w:after="100" w:afterAutospacing="1" w:line="240" w:lineRule="auto"/>
        <w:ind w:left="720"/>
        <w:jc w:val="both"/>
        <w:rPr>
          <w:rFonts w:eastAsia="Calibri" w:cs="Arial"/>
          <w:kern w:val="0"/>
          <w:szCs w:val="24"/>
          <w14:ligatures w14:val="none"/>
        </w:rPr>
      </w:pPr>
      <w:r>
        <w:rPr>
          <w:rFonts w:eastAsia="Calibri" w:cs="Arial"/>
          <w:kern w:val="0"/>
          <w:szCs w:val="24"/>
          <w14:ligatures w14:val="none"/>
        </w:rPr>
        <w:t>…</w:t>
      </w:r>
      <w:r w:rsidRPr="0063148F">
        <w:rPr>
          <w:rFonts w:eastAsia="Calibri" w:cs="Arial"/>
          <w:kern w:val="0"/>
          <w:szCs w:val="24"/>
          <w14:ligatures w14:val="none"/>
        </w:rPr>
        <w:t xml:space="preserve"> es aquella que se realiza sin manipular en forma deliberada ninguna variable. El investigador no sustituye intencionalmente las variables independientes. Así mismo, se observan los hechos tal y como se presentan en su contexto real y en un tiempo determinado o no, para luego analizarlos, </w:t>
      </w:r>
      <w:r w:rsidRPr="0063148F">
        <w:rPr>
          <w:rFonts w:eastAsia="Calibri" w:cs="Arial"/>
          <w:kern w:val="0"/>
          <w:szCs w:val="24"/>
          <w14:ligatures w14:val="none"/>
        </w:rPr>
        <w:lastRenderedPageBreak/>
        <w:t>por lo que no se construye una situación específica, sino que se observan las que existen.</w:t>
      </w:r>
    </w:p>
    <w:p w14:paraId="3ED00633" w14:textId="63F2CF9E" w:rsidR="0063148F" w:rsidRPr="0039294B" w:rsidRDefault="0063148F" w:rsidP="00021963">
      <w:pPr>
        <w:spacing w:line="360" w:lineRule="auto"/>
        <w:jc w:val="both"/>
        <w:rPr>
          <w:rFonts w:eastAsia="Calibri" w:cs="Arial"/>
          <w:kern w:val="0"/>
          <w:szCs w:val="24"/>
          <w14:ligatures w14:val="none"/>
        </w:rPr>
      </w:pPr>
      <w:r>
        <w:rPr>
          <w:rFonts w:eastAsia="Calibri" w:cs="Arial"/>
          <w:kern w:val="0"/>
          <w:szCs w:val="24"/>
          <w14:ligatures w14:val="none"/>
        </w:rPr>
        <w:t xml:space="preserve">Con base en los postulados anteriores, se concluye que </w:t>
      </w:r>
      <w:r w:rsidR="00021963" w:rsidRPr="00021963">
        <w:rPr>
          <w:rFonts w:eastAsia="Calibri" w:cs="Arial"/>
          <w:kern w:val="0"/>
          <w:szCs w:val="24"/>
          <w14:ligatures w14:val="none"/>
        </w:rPr>
        <w:t>Hernández-Sampieri y Kerlinger y Lee, así como Palella y Martins., coinciden en describir el diseño no experimental como aquel en el que el investigador recopila datos en su ambiente originario sin intervenir en las variables de estudio. El presente trabajo se alinea con esta orientación no experimental, ya que el investigador no alterará la variable</w:t>
      </w:r>
      <w:r w:rsidR="00021963">
        <w:rPr>
          <w:rFonts w:eastAsia="Calibri" w:cs="Arial"/>
          <w:kern w:val="0"/>
          <w:szCs w:val="24"/>
          <w14:ligatures w14:val="none"/>
        </w:rPr>
        <w:t xml:space="preserve"> inteligencia artificial</w:t>
      </w:r>
      <w:r w:rsidR="00021963" w:rsidRPr="00021963">
        <w:rPr>
          <w:rFonts w:eastAsia="Calibri" w:cs="Arial"/>
          <w:kern w:val="0"/>
          <w:szCs w:val="24"/>
          <w14:ligatures w14:val="none"/>
        </w:rPr>
        <w:t>, sino que examinará los eventos tal como se manifiestan en la organización para su análisis subsiguiente.</w:t>
      </w:r>
    </w:p>
    <w:p w14:paraId="5C3F0CEB" w14:textId="77777777" w:rsidR="0044641A" w:rsidRDefault="009F7C21" w:rsidP="00196046">
      <w:pPr>
        <w:spacing w:line="360" w:lineRule="auto"/>
        <w:jc w:val="both"/>
        <w:rPr>
          <w:rFonts w:eastAsia="Calibri" w:cs="Arial"/>
          <w:kern w:val="0"/>
          <w:szCs w:val="24"/>
          <w14:ligatures w14:val="none"/>
        </w:rPr>
      </w:pPr>
      <w:r w:rsidRPr="009F7C21">
        <w:rPr>
          <w:rFonts w:eastAsia="Calibri" w:cs="Arial"/>
          <w:kern w:val="0"/>
          <w:szCs w:val="24"/>
          <w14:ligatures w14:val="none"/>
        </w:rPr>
        <w:t>Finalmente, el estudio en cuestión adopta un diseño transversal o transeccional, lo que implica que la recopilación de datos en la organización se efectuará en un único período temporal definido.</w:t>
      </w:r>
      <w:r w:rsidRPr="009F7C21">
        <w:t xml:space="preserve"> </w:t>
      </w:r>
      <w:r>
        <w:t xml:space="preserve">En este sentido, </w:t>
      </w:r>
      <w:r w:rsidRPr="009F7C21">
        <w:rPr>
          <w:rFonts w:eastAsia="Calibri" w:cs="Arial"/>
          <w:kern w:val="0"/>
          <w:szCs w:val="24"/>
          <w14:ligatures w14:val="none"/>
        </w:rPr>
        <w:t>Tamayo y Tamayo (2010) considera que “el propósito de una investigación transversal es describir condiciones para analizar su incidencia e interrelación en un momento especifico” (p. 121)</w:t>
      </w:r>
      <w:r>
        <w:rPr>
          <w:rFonts w:eastAsia="Calibri" w:cs="Arial"/>
          <w:kern w:val="0"/>
          <w:szCs w:val="24"/>
          <w14:ligatures w14:val="none"/>
        </w:rPr>
        <w:t xml:space="preserve">. </w:t>
      </w:r>
      <w:r w:rsidR="0044641A" w:rsidRPr="0044641A">
        <w:rPr>
          <w:rFonts w:eastAsia="Calibri" w:cs="Arial"/>
          <w:kern w:val="0"/>
          <w:szCs w:val="24"/>
          <w14:ligatures w14:val="none"/>
        </w:rPr>
        <w:t>De manera similar, Cabezas</w:t>
      </w:r>
      <w:r w:rsidR="0044641A">
        <w:rPr>
          <w:rFonts w:eastAsia="Calibri" w:cs="Arial"/>
          <w:kern w:val="0"/>
          <w:szCs w:val="24"/>
          <w14:ligatures w14:val="none"/>
        </w:rPr>
        <w:t xml:space="preserve"> </w:t>
      </w:r>
      <w:r w:rsidR="0044641A" w:rsidRPr="0044641A">
        <w:rPr>
          <w:rFonts w:eastAsia="Calibri" w:cs="Arial"/>
          <w:kern w:val="0"/>
          <w:szCs w:val="24"/>
          <w14:ligatures w14:val="none"/>
        </w:rPr>
        <w:t>et al.</w:t>
      </w:r>
      <w:r w:rsidR="0044641A">
        <w:rPr>
          <w:rFonts w:eastAsia="Calibri" w:cs="Arial"/>
          <w:kern w:val="0"/>
          <w:szCs w:val="24"/>
          <w14:ligatures w14:val="none"/>
        </w:rPr>
        <w:t>,</w:t>
      </w:r>
      <w:r w:rsidR="0044641A" w:rsidRPr="0044641A">
        <w:rPr>
          <w:rFonts w:eastAsia="Calibri" w:cs="Arial"/>
          <w:kern w:val="0"/>
          <w:szCs w:val="24"/>
          <w14:ligatures w14:val="none"/>
        </w:rPr>
        <w:t xml:space="preserve"> (2024, p. 80) afirman que</w:t>
      </w:r>
    </w:p>
    <w:p w14:paraId="79BB5391" w14:textId="0F7853BC" w:rsidR="00196046" w:rsidRDefault="0044641A" w:rsidP="0044641A">
      <w:pPr>
        <w:spacing w:after="100" w:afterAutospacing="1" w:line="240" w:lineRule="auto"/>
        <w:ind w:left="720"/>
        <w:jc w:val="both"/>
        <w:rPr>
          <w:rFonts w:eastAsia="Calibri" w:cs="Arial"/>
          <w:kern w:val="0"/>
          <w:szCs w:val="24"/>
          <w14:ligatures w14:val="none"/>
        </w:rPr>
      </w:pPr>
      <w:r w:rsidRPr="0044641A">
        <w:rPr>
          <w:rFonts w:eastAsia="Calibri" w:cs="Arial"/>
          <w:kern w:val="0"/>
          <w:szCs w:val="24"/>
          <w14:ligatures w14:val="none"/>
        </w:rPr>
        <w:t>este tipo de investigación recolectan los datos en un solo momento, y por una sola vez. Su propósito es describir las variables y estudiar su incidencia e interrelación en un momento dado. Esta investigación es como una ‘radiografía’ en un momento dado del problema que se está desarrollando y puede ser: descriptiva o de correlación, según como este el problema planteado.</w:t>
      </w:r>
    </w:p>
    <w:p w14:paraId="18C2778D" w14:textId="7935B87E" w:rsidR="00503160" w:rsidRDefault="0044641A" w:rsidP="00237EC4">
      <w:pPr>
        <w:spacing w:line="360" w:lineRule="auto"/>
        <w:jc w:val="both"/>
        <w:rPr>
          <w:rFonts w:cs="Arial"/>
          <w:szCs w:val="24"/>
        </w:rPr>
      </w:pPr>
      <w:r>
        <w:rPr>
          <w:rFonts w:eastAsia="Calibri" w:cs="Arial"/>
          <w:kern w:val="0"/>
          <w:szCs w:val="24"/>
          <w14:ligatures w14:val="none"/>
        </w:rPr>
        <w:t>Es necesario destacar que el diseño de la presente investigación es de campo, no experimental y transversal</w:t>
      </w:r>
      <w:r w:rsidRPr="0044641A">
        <w:rPr>
          <w:rFonts w:eastAsia="Calibri" w:cs="Arial"/>
          <w:kern w:val="0"/>
          <w:szCs w:val="24"/>
          <w14:ligatures w14:val="none"/>
        </w:rPr>
        <w:t xml:space="preserve">, puesto que no se modifican intencionalmente las unidades de análisis ni la información, observándose los fenómenos en su contexto </w:t>
      </w:r>
      <w:r>
        <w:rPr>
          <w:rFonts w:eastAsia="Calibri" w:cs="Arial"/>
          <w:kern w:val="0"/>
          <w:szCs w:val="24"/>
          <w14:ligatures w14:val="none"/>
        </w:rPr>
        <w:t xml:space="preserve">real </w:t>
      </w:r>
      <w:r w:rsidRPr="0044641A">
        <w:rPr>
          <w:rFonts w:eastAsia="Calibri" w:cs="Arial"/>
          <w:kern w:val="0"/>
          <w:szCs w:val="24"/>
          <w14:ligatures w14:val="none"/>
        </w:rPr>
        <w:t>para describir</w:t>
      </w:r>
      <w:r>
        <w:rPr>
          <w:rFonts w:eastAsia="Calibri" w:cs="Arial"/>
          <w:kern w:val="0"/>
          <w:szCs w:val="24"/>
          <w14:ligatures w14:val="none"/>
        </w:rPr>
        <w:t xml:space="preserve"> la</w:t>
      </w:r>
      <w:r w:rsidRPr="0044641A">
        <w:rPr>
          <w:rFonts w:eastAsia="Calibri" w:cs="Arial"/>
          <w:kern w:val="0"/>
          <w:szCs w:val="24"/>
          <w14:ligatures w14:val="none"/>
        </w:rPr>
        <w:t xml:space="preserve"> inteligencia artificial como</w:t>
      </w:r>
      <w:r>
        <w:rPr>
          <w:rFonts w:eastAsia="Calibri" w:cs="Arial"/>
          <w:kern w:val="0"/>
          <w:szCs w:val="24"/>
          <w14:ligatures w14:val="none"/>
        </w:rPr>
        <w:t xml:space="preserve"> una</w:t>
      </w:r>
      <w:r w:rsidRPr="0044641A">
        <w:rPr>
          <w:rFonts w:eastAsia="Calibri" w:cs="Arial"/>
          <w:kern w:val="0"/>
          <w:szCs w:val="24"/>
          <w14:ligatures w14:val="none"/>
        </w:rPr>
        <w:t xml:space="preserve"> herramienta para la toma de decisiones estratégicas en empresas comercializadoras de ropa de </w:t>
      </w:r>
      <w:r>
        <w:rPr>
          <w:rFonts w:eastAsia="Calibri" w:cs="Arial"/>
          <w:kern w:val="0"/>
          <w:szCs w:val="24"/>
          <w14:ligatures w14:val="none"/>
        </w:rPr>
        <w:t>V</w:t>
      </w:r>
      <w:r w:rsidRPr="0044641A">
        <w:rPr>
          <w:rFonts w:eastAsia="Calibri" w:cs="Arial"/>
          <w:kern w:val="0"/>
          <w:szCs w:val="24"/>
          <w14:ligatures w14:val="none"/>
        </w:rPr>
        <w:t>alledupar</w:t>
      </w:r>
      <w:r>
        <w:rPr>
          <w:rFonts w:eastAsia="Calibri" w:cs="Arial"/>
          <w:kern w:val="0"/>
          <w:szCs w:val="24"/>
          <w14:ligatures w14:val="none"/>
        </w:rPr>
        <w:t>.</w:t>
      </w:r>
    </w:p>
    <w:p w14:paraId="27DCD87E" w14:textId="002D57EA" w:rsidR="0044641A" w:rsidRPr="0044641A" w:rsidRDefault="00316B6E" w:rsidP="0044641A">
      <w:pPr>
        <w:keepNext/>
        <w:keepLines/>
        <w:spacing w:before="360" w:after="80" w:line="480" w:lineRule="auto"/>
        <w:outlineLvl w:val="0"/>
        <w:rPr>
          <w:rFonts w:eastAsia="Calibri" w:cs="Arial"/>
          <w:kern w:val="0"/>
          <w:szCs w:val="24"/>
          <w14:ligatures w14:val="none"/>
        </w:rPr>
      </w:pPr>
      <w:bookmarkStart w:id="87" w:name="_Toc177569174"/>
      <w:bookmarkStart w:id="88" w:name="_Toc209465112"/>
      <w:bookmarkEnd w:id="86"/>
      <w:r w:rsidRPr="0044641A">
        <w:rPr>
          <w:rFonts w:eastAsia="Calibri" w:cs="Arial"/>
          <w:b/>
          <w:bCs/>
          <w:kern w:val="0"/>
          <w:szCs w:val="24"/>
          <w14:ligatures w14:val="none"/>
        </w:rPr>
        <w:t>3.4 POBLACIÓN</w:t>
      </w:r>
      <w:r>
        <w:rPr>
          <w:rFonts w:eastAsia="Calibri" w:cs="Arial"/>
          <w:b/>
          <w:bCs/>
          <w:kern w:val="0"/>
          <w:szCs w:val="24"/>
          <w14:ligatures w14:val="none"/>
        </w:rPr>
        <w:t xml:space="preserve"> Y</w:t>
      </w:r>
      <w:r w:rsidRPr="0044641A">
        <w:rPr>
          <w:rFonts w:eastAsia="Calibri" w:cs="Arial"/>
          <w:b/>
          <w:bCs/>
          <w:kern w:val="0"/>
          <w:szCs w:val="24"/>
          <w14:ligatures w14:val="none"/>
        </w:rPr>
        <w:t xml:space="preserve"> </w:t>
      </w:r>
      <w:bookmarkEnd w:id="87"/>
      <w:r>
        <w:rPr>
          <w:rFonts w:eastAsia="Calibri" w:cs="Arial"/>
          <w:b/>
          <w:bCs/>
          <w:kern w:val="0"/>
          <w:szCs w:val="24"/>
          <w14:ligatures w14:val="none"/>
        </w:rPr>
        <w:t>CENSO</w:t>
      </w:r>
      <w:bookmarkEnd w:id="88"/>
    </w:p>
    <w:p w14:paraId="44AFF24E" w14:textId="77777777" w:rsidR="00333504" w:rsidRPr="00333504" w:rsidRDefault="00333504" w:rsidP="00333504">
      <w:pPr>
        <w:spacing w:line="360" w:lineRule="auto"/>
        <w:jc w:val="both"/>
        <w:rPr>
          <w:rFonts w:cs="Arial"/>
          <w:szCs w:val="24"/>
        </w:rPr>
      </w:pPr>
      <w:r w:rsidRPr="00333504">
        <w:rPr>
          <w:rFonts w:cs="Arial"/>
          <w:szCs w:val="24"/>
        </w:rPr>
        <w:t xml:space="preserve">La población es un elemento esencial en el proceso de investigación, ya que se refiere al conjunto total de individuos o elementos que comparten características </w:t>
      </w:r>
      <w:r w:rsidRPr="00333504">
        <w:rPr>
          <w:rFonts w:cs="Arial"/>
          <w:szCs w:val="24"/>
        </w:rPr>
        <w:lastRenderedPageBreak/>
        <w:t>específicas, fundamentales para formular inferencias y conclusiones en el estudio. La población puede ser finita o infinita, y es crucial delimitarla con precisión para garantizar la validez de las inferencias realizadas sobre el fenómeno investigado. El tamaño y el alcance de la población varían en función de los objetivos y la naturaleza de la investigación.</w:t>
      </w:r>
      <w:r>
        <w:rPr>
          <w:rFonts w:cs="Arial"/>
          <w:szCs w:val="24"/>
        </w:rPr>
        <w:t xml:space="preserve"> Con respecto a lo anterior, </w:t>
      </w:r>
      <w:r w:rsidRPr="00333504">
        <w:rPr>
          <w:rFonts w:cs="Arial"/>
          <w:szCs w:val="24"/>
        </w:rPr>
        <w:t>Arias (2006, p. 82) señala que</w:t>
      </w:r>
    </w:p>
    <w:p w14:paraId="3BA35414" w14:textId="5C008DA2" w:rsidR="00E1702E" w:rsidRDefault="00333504" w:rsidP="00316B6E">
      <w:pPr>
        <w:spacing w:after="100" w:afterAutospacing="1" w:line="240" w:lineRule="auto"/>
        <w:ind w:left="720"/>
        <w:jc w:val="both"/>
        <w:rPr>
          <w:rFonts w:cs="Arial"/>
          <w:szCs w:val="24"/>
        </w:rPr>
      </w:pPr>
      <w:r w:rsidRPr="00333504">
        <w:rPr>
          <w:rFonts w:cs="Arial"/>
          <w:szCs w:val="24"/>
        </w:rPr>
        <w:t>La población, o en términos más precisos población objetivo, es un conjunto finito o infinito de elementos con características comunes para los cuales serán extensivas las conclusiones de la investigación. Ésta queda delimitada por el problema y por los objetivos del estudio. Así mismo define que dentro de la población, se puede encontrar la población finita que es la agrupación en la que se conoce la cantidad de unidades que la integran. Además, existe un registro documental de dichas unidades. También define la población infinita es aquella en la que se desconoce el total de elementos que la conforman</w:t>
      </w:r>
      <w:r>
        <w:rPr>
          <w:rFonts w:cs="Arial"/>
          <w:szCs w:val="24"/>
        </w:rPr>
        <w:t>.</w:t>
      </w:r>
    </w:p>
    <w:p w14:paraId="613F14D4" w14:textId="77777777" w:rsidR="00DE32C4" w:rsidRDefault="00333504" w:rsidP="00237EC4">
      <w:pPr>
        <w:spacing w:line="360" w:lineRule="auto"/>
        <w:jc w:val="both"/>
        <w:rPr>
          <w:rFonts w:cs="Arial"/>
          <w:szCs w:val="24"/>
        </w:rPr>
      </w:pPr>
      <w:r>
        <w:rPr>
          <w:rFonts w:cs="Arial"/>
          <w:szCs w:val="24"/>
        </w:rPr>
        <w:t xml:space="preserve">Asimismo, </w:t>
      </w:r>
      <w:r w:rsidRPr="00333504">
        <w:rPr>
          <w:rFonts w:cs="Arial"/>
          <w:szCs w:val="24"/>
        </w:rPr>
        <w:t>Hernández-Sampieri y Mendoza</w:t>
      </w:r>
      <w:r>
        <w:rPr>
          <w:rFonts w:cs="Arial"/>
          <w:szCs w:val="24"/>
        </w:rPr>
        <w:t xml:space="preserve"> </w:t>
      </w:r>
      <w:r w:rsidRPr="00333504">
        <w:rPr>
          <w:rFonts w:cs="Arial"/>
          <w:szCs w:val="24"/>
        </w:rPr>
        <w:t>(2018) definen la población como “el conjunto de todos los casos que concuerdan con una serie de especificaciones previamente establecidas, las cuales son determinadas por el problema y los objetivos del estudio”</w:t>
      </w:r>
      <w:r>
        <w:rPr>
          <w:rFonts w:cs="Arial"/>
          <w:szCs w:val="24"/>
        </w:rPr>
        <w:t xml:space="preserve"> (p. 258)</w:t>
      </w:r>
      <w:r w:rsidRPr="00333504">
        <w:rPr>
          <w:rFonts w:cs="Arial"/>
          <w:szCs w:val="24"/>
        </w:rPr>
        <w:t>.</w:t>
      </w:r>
      <w:r w:rsidR="00676E9D" w:rsidRPr="00676E9D">
        <w:t xml:space="preserve"> </w:t>
      </w:r>
      <w:r w:rsidR="00676E9D">
        <w:rPr>
          <w:rFonts w:cs="Arial"/>
          <w:szCs w:val="24"/>
        </w:rPr>
        <w:t>Es importante agregar que, en el caso de la población esta se</w:t>
      </w:r>
      <w:r w:rsidR="00676E9D" w:rsidRPr="00676E9D">
        <w:rPr>
          <w:rFonts w:cs="Arial"/>
          <w:szCs w:val="24"/>
        </w:rPr>
        <w:t xml:space="preserve"> diferencian entre poblaciones finitas, donde el número de elementos es conocido y registrable, y poblaciones infinitas, en las que no es posible determinar o registrar la totalidad de sus componentes debido a su magnitud o falta de registros documentales.</w:t>
      </w:r>
      <w:r w:rsidR="00676E9D">
        <w:rPr>
          <w:rFonts w:cs="Arial"/>
          <w:szCs w:val="24"/>
        </w:rPr>
        <w:t xml:space="preserve"> </w:t>
      </w:r>
    </w:p>
    <w:p w14:paraId="5AA65061" w14:textId="0A7262A5" w:rsidR="00E1702E" w:rsidRDefault="00676E9D" w:rsidP="00237EC4">
      <w:pPr>
        <w:spacing w:line="360" w:lineRule="auto"/>
        <w:jc w:val="both"/>
        <w:rPr>
          <w:rFonts w:cs="Arial"/>
          <w:szCs w:val="24"/>
        </w:rPr>
      </w:pPr>
      <w:r>
        <w:rPr>
          <w:rFonts w:cs="Arial"/>
          <w:szCs w:val="24"/>
        </w:rPr>
        <w:t xml:space="preserve">Por su parte, </w:t>
      </w:r>
      <w:r w:rsidRPr="00676E9D">
        <w:rPr>
          <w:rFonts w:cs="Arial"/>
          <w:szCs w:val="24"/>
        </w:rPr>
        <w:t>Cabezas</w:t>
      </w:r>
      <w:r>
        <w:rPr>
          <w:rFonts w:cs="Arial"/>
          <w:szCs w:val="24"/>
        </w:rPr>
        <w:t xml:space="preserve"> </w:t>
      </w:r>
      <w:r w:rsidRPr="00676E9D">
        <w:rPr>
          <w:rFonts w:cs="Arial"/>
          <w:szCs w:val="24"/>
        </w:rPr>
        <w:t>et al.</w:t>
      </w:r>
      <w:r>
        <w:rPr>
          <w:rFonts w:cs="Arial"/>
          <w:szCs w:val="24"/>
        </w:rPr>
        <w:t>,</w:t>
      </w:r>
      <w:r w:rsidRPr="00676E9D">
        <w:rPr>
          <w:rFonts w:cs="Arial"/>
          <w:szCs w:val="24"/>
        </w:rPr>
        <w:t xml:space="preserve"> (2024) explican que “la población, también conocida como universo, es el grupo completo de elementos que comparten rasgos comunes y que son objeto de análisis para extraer conclusiones, siendo esencial delimitarla con precisión para alinear las inferencias con los objetivos del estudio”</w:t>
      </w:r>
      <w:r>
        <w:rPr>
          <w:rFonts w:cs="Arial"/>
          <w:szCs w:val="24"/>
        </w:rPr>
        <w:t xml:space="preserve"> (p. 92)</w:t>
      </w:r>
      <w:r w:rsidRPr="00676E9D">
        <w:rPr>
          <w:rFonts w:cs="Arial"/>
          <w:szCs w:val="24"/>
        </w:rPr>
        <w:t>.</w:t>
      </w:r>
    </w:p>
    <w:p w14:paraId="11EF8AC6" w14:textId="5B7C9CA5" w:rsidR="006449FF" w:rsidRDefault="00676E9D" w:rsidP="00334E3A">
      <w:pPr>
        <w:spacing w:line="360" w:lineRule="auto"/>
        <w:jc w:val="both"/>
        <w:rPr>
          <w:rFonts w:cs="Arial"/>
          <w:szCs w:val="24"/>
        </w:rPr>
      </w:pPr>
      <w:r w:rsidRPr="00676E9D">
        <w:rPr>
          <w:rFonts w:cs="Arial"/>
          <w:szCs w:val="24"/>
        </w:rPr>
        <w:t>De las definiciones propuestas por</w:t>
      </w:r>
      <w:r w:rsidRPr="00676E9D">
        <w:t xml:space="preserve"> </w:t>
      </w:r>
      <w:r w:rsidRPr="00676E9D">
        <w:rPr>
          <w:rFonts w:cs="Arial"/>
          <w:szCs w:val="24"/>
        </w:rPr>
        <w:t>Arias (2006, p. 82), Hernández-Sampieri y Mendoza (2018)</w:t>
      </w:r>
      <w:r>
        <w:rPr>
          <w:rFonts w:cs="Arial"/>
          <w:szCs w:val="24"/>
        </w:rPr>
        <w:t xml:space="preserve"> </w:t>
      </w:r>
      <w:r w:rsidRPr="00676E9D">
        <w:rPr>
          <w:rFonts w:cs="Arial"/>
          <w:szCs w:val="24"/>
        </w:rPr>
        <w:t>y Cabezas</w:t>
      </w:r>
      <w:r>
        <w:rPr>
          <w:rFonts w:cs="Arial"/>
          <w:szCs w:val="24"/>
        </w:rPr>
        <w:t xml:space="preserve"> </w:t>
      </w:r>
      <w:r w:rsidRPr="00676E9D">
        <w:rPr>
          <w:rFonts w:cs="Arial"/>
          <w:szCs w:val="24"/>
        </w:rPr>
        <w:t>et al.</w:t>
      </w:r>
      <w:r>
        <w:rPr>
          <w:rFonts w:cs="Arial"/>
          <w:szCs w:val="24"/>
        </w:rPr>
        <w:t>,</w:t>
      </w:r>
      <w:r w:rsidRPr="00676E9D">
        <w:rPr>
          <w:rFonts w:cs="Arial"/>
          <w:szCs w:val="24"/>
        </w:rPr>
        <w:t xml:space="preserve"> (2024), se infiere que los autores coinciden en conceptualizar la población como el conjunto de elementos sobre los cuales se busca realizar inferencias en la investigación. Además, reconocen la distinción entre </w:t>
      </w:r>
      <w:r w:rsidRPr="00676E9D">
        <w:rPr>
          <w:rFonts w:cs="Arial"/>
          <w:szCs w:val="24"/>
        </w:rPr>
        <w:lastRenderedPageBreak/>
        <w:t>poblaciones finitas e infinitas, lo que implica variaciones en el tamaño y la posibilidad de enumerar completamente sus elementos.</w:t>
      </w:r>
    </w:p>
    <w:p w14:paraId="46322FF9" w14:textId="07DF11FC" w:rsidR="00334E3A" w:rsidRDefault="00334E3A" w:rsidP="00334E3A">
      <w:pPr>
        <w:spacing w:line="360" w:lineRule="auto"/>
        <w:jc w:val="both"/>
        <w:rPr>
          <w:rFonts w:cs="Arial"/>
          <w:szCs w:val="24"/>
        </w:rPr>
      </w:pPr>
      <w:r w:rsidRPr="00334E3A">
        <w:rPr>
          <w:rFonts w:cs="Arial"/>
          <w:szCs w:val="24"/>
        </w:rPr>
        <w:t>En el caso de una población finita, es decir, aquella cuya cantidad de elementos es conocida y manejable, el investigador puede realizar un censo. Este procedimiento implica la recopilación, el análisis y la formulación de conclusiones a partir de los datos obtenidos de todos los elementos de la población, especialmente cuando esta no supera las 100 unidades. En el contexto de la investigación orientada a la</w:t>
      </w:r>
      <w:r>
        <w:rPr>
          <w:rFonts w:cs="Arial"/>
          <w:szCs w:val="24"/>
        </w:rPr>
        <w:t xml:space="preserve"> aplicación de inteligencia artificial en las empresas comercializadoras de ropa</w:t>
      </w:r>
      <w:r w:rsidRPr="00334E3A">
        <w:rPr>
          <w:rFonts w:cs="Arial"/>
          <w:szCs w:val="24"/>
        </w:rPr>
        <w:t>, se empleará el censo poblacional como técnica de estudio, ya que la población es reducida y permite abarcar la totalidad de sus elementos.</w:t>
      </w:r>
    </w:p>
    <w:p w14:paraId="73DC6950" w14:textId="77777777" w:rsidR="00DE32C4" w:rsidRDefault="00334E3A" w:rsidP="00334E3A">
      <w:pPr>
        <w:spacing w:line="360" w:lineRule="auto"/>
        <w:jc w:val="both"/>
        <w:rPr>
          <w:rFonts w:cs="Arial"/>
          <w:szCs w:val="24"/>
        </w:rPr>
      </w:pPr>
      <w:r>
        <w:rPr>
          <w:rFonts w:cs="Arial"/>
          <w:szCs w:val="24"/>
        </w:rPr>
        <w:t xml:space="preserve">Tomando en cuenta lo anterior, </w:t>
      </w:r>
      <w:r w:rsidRPr="00334E3A">
        <w:rPr>
          <w:rFonts w:cs="Arial"/>
          <w:szCs w:val="24"/>
        </w:rPr>
        <w:t>Torres (2019, p. 65) define el censo poblacional como “el proceso de recolección de datos que abarca la totalidad de los elementos de una población finita, con el propósito de obtener información completa y precisa sobre sus características”</w:t>
      </w:r>
      <w:r w:rsidR="00D47B49">
        <w:rPr>
          <w:rFonts w:cs="Arial"/>
          <w:szCs w:val="24"/>
        </w:rPr>
        <w:t xml:space="preserve"> (p. 65)</w:t>
      </w:r>
      <w:r w:rsidRPr="00334E3A">
        <w:rPr>
          <w:rFonts w:cs="Arial"/>
          <w:szCs w:val="24"/>
        </w:rPr>
        <w:t>. Por su parte, Gómez (2021) indica que “el censo poblacional consiste en la obtención de datos de cada unidad de una población definida, lo que lo distingue de los métodos de muestreo, ya que no se selecciona una muestra representativa, sino que se estudia el conjunto completo”</w:t>
      </w:r>
      <w:r w:rsidR="00D47B49">
        <w:rPr>
          <w:rFonts w:cs="Arial"/>
          <w:szCs w:val="24"/>
        </w:rPr>
        <w:t xml:space="preserve"> (p. 89)</w:t>
      </w:r>
      <w:r w:rsidRPr="00334E3A">
        <w:rPr>
          <w:rFonts w:cs="Arial"/>
          <w:szCs w:val="24"/>
        </w:rPr>
        <w:t>.</w:t>
      </w:r>
      <w:r w:rsidR="00D47B49">
        <w:rPr>
          <w:rFonts w:cs="Arial"/>
          <w:szCs w:val="24"/>
        </w:rPr>
        <w:t xml:space="preserve"> </w:t>
      </w:r>
    </w:p>
    <w:p w14:paraId="275C86C8" w14:textId="4C0EEE65" w:rsidR="006449FF" w:rsidRDefault="00D47B49" w:rsidP="00334E3A">
      <w:pPr>
        <w:spacing w:line="360" w:lineRule="auto"/>
        <w:jc w:val="both"/>
        <w:rPr>
          <w:rFonts w:cs="Arial"/>
          <w:szCs w:val="24"/>
        </w:rPr>
      </w:pPr>
      <w:r>
        <w:rPr>
          <w:rFonts w:cs="Arial"/>
          <w:szCs w:val="24"/>
        </w:rPr>
        <w:t>En la misma línea R</w:t>
      </w:r>
      <w:r w:rsidRPr="00D47B49">
        <w:rPr>
          <w:rFonts w:cs="Arial"/>
          <w:szCs w:val="24"/>
        </w:rPr>
        <w:t>amírez</w:t>
      </w:r>
      <w:r>
        <w:rPr>
          <w:rFonts w:cs="Arial"/>
          <w:szCs w:val="24"/>
        </w:rPr>
        <w:t xml:space="preserve"> </w:t>
      </w:r>
      <w:r w:rsidRPr="00D47B49">
        <w:rPr>
          <w:rFonts w:cs="Arial"/>
          <w:szCs w:val="24"/>
        </w:rPr>
        <w:t>(2023) señala que “el censo es un procedimiento exhaustivo que busca recolectar información de todos los elementos de una población, siendo particularmente útil en poblaciones pequeñas o bien definidas, aunque su implementación puede implicar mayores costos y recursos”</w:t>
      </w:r>
      <w:r>
        <w:rPr>
          <w:rFonts w:cs="Arial"/>
          <w:szCs w:val="24"/>
        </w:rPr>
        <w:t xml:space="preserve"> (p. 112)</w:t>
      </w:r>
      <w:r w:rsidRPr="00D47B49">
        <w:rPr>
          <w:rFonts w:cs="Arial"/>
          <w:szCs w:val="24"/>
        </w:rPr>
        <w:t>.</w:t>
      </w:r>
    </w:p>
    <w:p w14:paraId="2FCE7BD5" w14:textId="206D689E" w:rsidR="00D47B49" w:rsidRDefault="00D47B49" w:rsidP="00334E3A">
      <w:pPr>
        <w:spacing w:line="360" w:lineRule="auto"/>
        <w:jc w:val="both"/>
        <w:rPr>
          <w:rFonts w:cs="Arial"/>
          <w:szCs w:val="24"/>
        </w:rPr>
      </w:pPr>
      <w:r>
        <w:rPr>
          <w:rFonts w:cs="Arial"/>
          <w:szCs w:val="24"/>
        </w:rPr>
        <w:t xml:space="preserve">Con base en las definiciones anteriores, se evidencia que </w:t>
      </w:r>
      <w:r w:rsidRPr="00D47B49">
        <w:rPr>
          <w:rFonts w:cs="Arial"/>
          <w:szCs w:val="24"/>
        </w:rPr>
        <w:t>Torres (2019), Gómez (2021) y Ramírez (2023),</w:t>
      </w:r>
      <w:r>
        <w:rPr>
          <w:rFonts w:cs="Arial"/>
          <w:szCs w:val="24"/>
        </w:rPr>
        <w:t xml:space="preserve"> </w:t>
      </w:r>
      <w:r w:rsidRPr="00D47B49">
        <w:rPr>
          <w:rFonts w:cs="Arial"/>
          <w:szCs w:val="24"/>
        </w:rPr>
        <w:t>concuerdan en destacar el censo poblacional como una herramienta que permite obtener datos completos de todos los elementos de una población, evitando el uso de muestras</w:t>
      </w:r>
      <w:r>
        <w:rPr>
          <w:rFonts w:cs="Arial"/>
          <w:szCs w:val="24"/>
        </w:rPr>
        <w:t xml:space="preserve"> para su recolección</w:t>
      </w:r>
      <w:r w:rsidRPr="00D47B49">
        <w:rPr>
          <w:rFonts w:cs="Arial"/>
          <w:szCs w:val="24"/>
        </w:rPr>
        <w:t>.</w:t>
      </w:r>
      <w:r>
        <w:rPr>
          <w:rFonts w:cs="Arial"/>
          <w:szCs w:val="24"/>
        </w:rPr>
        <w:t xml:space="preserve"> Para el caso de la presente investigación enfocado en las empresas comercializadoras de prendas de vestir de Valledupar, s</w:t>
      </w:r>
      <w:r w:rsidRPr="00D47B49">
        <w:rPr>
          <w:rFonts w:cs="Arial"/>
          <w:szCs w:val="24"/>
        </w:rPr>
        <w:t xml:space="preserve">e adopta una lógica censal, ya que se abarcarán todas las unidades que cumplen con los criterios de inclusión establecidos, permitiendo </w:t>
      </w:r>
      <w:r w:rsidRPr="00D47B49">
        <w:rPr>
          <w:rFonts w:cs="Arial"/>
          <w:szCs w:val="24"/>
        </w:rPr>
        <w:lastRenderedPageBreak/>
        <w:t>recolectar información libre de sesgos y coherente con los objetivos de la investigación.</w:t>
      </w:r>
    </w:p>
    <w:p w14:paraId="25FDFF26" w14:textId="6EB1FFCE" w:rsidR="00D47B49" w:rsidRPr="00D47B49" w:rsidRDefault="00D47B49" w:rsidP="00D47B49">
      <w:pPr>
        <w:keepNext/>
        <w:spacing w:line="240" w:lineRule="auto"/>
        <w:jc w:val="center"/>
        <w:rPr>
          <w:rFonts w:eastAsia="Arial" w:cs="Arial"/>
          <w:b/>
          <w:bCs/>
          <w:color w:val="000000"/>
          <w:kern w:val="0"/>
          <w:szCs w:val="24"/>
          <w:lang w:val="es" w:eastAsia="es-CO"/>
          <w14:ligatures w14:val="none"/>
        </w:rPr>
      </w:pPr>
      <w:bookmarkStart w:id="89" w:name="_Toc204780946"/>
      <w:bookmarkStart w:id="90" w:name="_Toc209465305"/>
      <w:r w:rsidRPr="00D47B49">
        <w:rPr>
          <w:rFonts w:eastAsia="Arial" w:cs="Arial"/>
          <w:b/>
          <w:bCs/>
          <w:color w:val="000000"/>
          <w:kern w:val="0"/>
          <w:szCs w:val="24"/>
          <w:lang w:val="es" w:eastAsia="es-CO"/>
          <w14:ligatures w14:val="none"/>
        </w:rPr>
        <w:t>T</w:t>
      </w:r>
      <w:r w:rsidR="001C6FA4">
        <w:rPr>
          <w:rFonts w:eastAsia="Arial" w:cs="Arial"/>
          <w:b/>
          <w:bCs/>
          <w:color w:val="000000"/>
          <w:kern w:val="0"/>
          <w:szCs w:val="24"/>
          <w:lang w:val="es" w:eastAsia="es-CO"/>
          <w14:ligatures w14:val="none"/>
        </w:rPr>
        <w:t>abla</w:t>
      </w:r>
      <w:r w:rsidRPr="00D47B49">
        <w:rPr>
          <w:rFonts w:eastAsia="Arial" w:cs="Arial"/>
          <w:b/>
          <w:bCs/>
          <w:color w:val="000000"/>
          <w:kern w:val="0"/>
          <w:szCs w:val="24"/>
          <w:lang w:val="es" w:eastAsia="es-CO"/>
          <w14:ligatures w14:val="none"/>
        </w:rPr>
        <w:t xml:space="preserve"> </w:t>
      </w:r>
      <w:r w:rsidRPr="00D47B49">
        <w:rPr>
          <w:rFonts w:eastAsia="Arial" w:cs="Arial"/>
          <w:b/>
          <w:bCs/>
          <w:color w:val="000000"/>
          <w:kern w:val="0"/>
          <w:szCs w:val="24"/>
          <w:lang w:val="es" w:eastAsia="es-CO"/>
          <w14:ligatures w14:val="none"/>
        </w:rPr>
        <w:fldChar w:fldCharType="begin"/>
      </w:r>
      <w:r w:rsidRPr="00D47B49">
        <w:rPr>
          <w:rFonts w:eastAsia="Arial" w:cs="Arial"/>
          <w:b/>
          <w:bCs/>
          <w:color w:val="000000"/>
          <w:kern w:val="0"/>
          <w:szCs w:val="24"/>
          <w:lang w:val="es" w:eastAsia="es-CO"/>
          <w14:ligatures w14:val="none"/>
        </w:rPr>
        <w:instrText xml:space="preserve"> SEQ TABLA \* ARABIC </w:instrText>
      </w:r>
      <w:r w:rsidRPr="00D47B49">
        <w:rPr>
          <w:rFonts w:eastAsia="Arial" w:cs="Arial"/>
          <w:b/>
          <w:bCs/>
          <w:color w:val="000000"/>
          <w:kern w:val="0"/>
          <w:szCs w:val="24"/>
          <w:lang w:val="es" w:eastAsia="es-CO"/>
          <w14:ligatures w14:val="none"/>
        </w:rPr>
        <w:fldChar w:fldCharType="separate"/>
      </w:r>
      <w:r w:rsidR="002D6E97">
        <w:rPr>
          <w:rFonts w:eastAsia="Arial" w:cs="Arial"/>
          <w:b/>
          <w:bCs/>
          <w:noProof/>
          <w:color w:val="000000"/>
          <w:kern w:val="0"/>
          <w:szCs w:val="24"/>
          <w:lang w:val="es" w:eastAsia="es-CO"/>
          <w14:ligatures w14:val="none"/>
        </w:rPr>
        <w:t>2</w:t>
      </w:r>
      <w:r w:rsidRPr="00D47B49">
        <w:rPr>
          <w:rFonts w:eastAsia="Arial" w:cs="Arial"/>
          <w:b/>
          <w:bCs/>
          <w:color w:val="000000"/>
          <w:kern w:val="0"/>
          <w:szCs w:val="24"/>
          <w:lang w:val="es" w:eastAsia="es-CO"/>
          <w14:ligatures w14:val="none"/>
        </w:rPr>
        <w:fldChar w:fldCharType="end"/>
      </w:r>
      <w:r w:rsidRPr="00D47B49">
        <w:rPr>
          <w:rFonts w:eastAsia="Arial" w:cs="Arial"/>
          <w:b/>
          <w:bCs/>
          <w:color w:val="000000"/>
          <w:kern w:val="0"/>
          <w:szCs w:val="24"/>
          <w:lang w:val="es" w:eastAsia="es-CO"/>
          <w14:ligatures w14:val="none"/>
        </w:rPr>
        <w:t xml:space="preserve"> D</w:t>
      </w:r>
      <w:r w:rsidR="003C1A1B" w:rsidRPr="00D47B49">
        <w:rPr>
          <w:rFonts w:eastAsia="Arial" w:cs="Arial"/>
          <w:b/>
          <w:bCs/>
          <w:color w:val="000000"/>
          <w:kern w:val="0"/>
          <w:szCs w:val="24"/>
          <w:lang w:val="es" w:eastAsia="es-CO"/>
          <w14:ligatures w14:val="none"/>
        </w:rPr>
        <w:t>istribución</w:t>
      </w:r>
      <w:r w:rsidRPr="00D47B49">
        <w:rPr>
          <w:rFonts w:eastAsia="Arial" w:cs="Arial"/>
          <w:b/>
          <w:bCs/>
          <w:color w:val="000000"/>
          <w:kern w:val="0"/>
          <w:szCs w:val="24"/>
          <w:lang w:val="es" w:eastAsia="es-CO"/>
          <w14:ligatures w14:val="none"/>
        </w:rPr>
        <w:t xml:space="preserve"> </w:t>
      </w:r>
      <w:r w:rsidR="003C1A1B" w:rsidRPr="00D47B49">
        <w:rPr>
          <w:rFonts w:eastAsia="Arial" w:cs="Arial"/>
          <w:b/>
          <w:bCs/>
          <w:color w:val="000000"/>
          <w:kern w:val="0"/>
          <w:szCs w:val="24"/>
          <w:lang w:val="es" w:eastAsia="es-CO"/>
          <w14:ligatures w14:val="none"/>
        </w:rPr>
        <w:t xml:space="preserve">de la </w:t>
      </w:r>
      <w:r w:rsidRPr="00D47B49">
        <w:rPr>
          <w:rFonts w:eastAsia="Arial" w:cs="Arial"/>
          <w:b/>
          <w:bCs/>
          <w:color w:val="000000"/>
          <w:kern w:val="0"/>
          <w:szCs w:val="24"/>
          <w:lang w:val="es" w:eastAsia="es-CO"/>
          <w14:ligatures w14:val="none"/>
        </w:rPr>
        <w:t>P</w:t>
      </w:r>
      <w:r w:rsidR="003C1A1B" w:rsidRPr="00D47B49">
        <w:rPr>
          <w:rFonts w:eastAsia="Arial" w:cs="Arial"/>
          <w:b/>
          <w:bCs/>
          <w:color w:val="000000"/>
          <w:kern w:val="0"/>
          <w:szCs w:val="24"/>
          <w:lang w:val="es" w:eastAsia="es-CO"/>
          <w14:ligatures w14:val="none"/>
        </w:rPr>
        <w:t>oblación</w:t>
      </w:r>
      <w:bookmarkEnd w:id="89"/>
      <w:bookmarkEnd w:id="90"/>
    </w:p>
    <w:tbl>
      <w:tblPr>
        <w:tblW w:w="9199" w:type="dxa"/>
        <w:jc w:val="center"/>
        <w:tblCellMar>
          <w:left w:w="70" w:type="dxa"/>
          <w:right w:w="70" w:type="dxa"/>
        </w:tblCellMar>
        <w:tblLook w:val="04A0" w:firstRow="1" w:lastRow="0" w:firstColumn="1" w:lastColumn="0" w:noHBand="0" w:noVBand="1"/>
      </w:tblPr>
      <w:tblGrid>
        <w:gridCol w:w="2847"/>
        <w:gridCol w:w="2367"/>
        <w:gridCol w:w="2381"/>
        <w:gridCol w:w="1604"/>
      </w:tblGrid>
      <w:tr w:rsidR="00CA16C7" w:rsidRPr="000B09E2" w14:paraId="219F6B85" w14:textId="77777777" w:rsidTr="00CB7059">
        <w:trPr>
          <w:trHeight w:val="326"/>
          <w:jc w:val="center"/>
        </w:trPr>
        <w:tc>
          <w:tcPr>
            <w:tcW w:w="9199" w:type="dxa"/>
            <w:gridSpan w:val="4"/>
            <w:tcBorders>
              <w:top w:val="single" w:sz="4" w:space="0" w:color="auto"/>
              <w:left w:val="single" w:sz="4" w:space="0" w:color="auto"/>
              <w:bottom w:val="single" w:sz="4" w:space="0" w:color="auto"/>
              <w:right w:val="single" w:sz="4" w:space="0" w:color="auto"/>
            </w:tcBorders>
            <w:shd w:val="clear" w:color="auto" w:fill="E8E8E8" w:themeFill="background2"/>
            <w:vAlign w:val="center"/>
            <w:hideMark/>
          </w:tcPr>
          <w:p w14:paraId="529E6542" w14:textId="5482AD7C" w:rsidR="00CA16C7" w:rsidRPr="000B09E2" w:rsidRDefault="00CA16C7" w:rsidP="000B09E2">
            <w:pPr>
              <w:spacing w:after="0" w:line="240" w:lineRule="auto"/>
              <w:jc w:val="center"/>
              <w:rPr>
                <w:rFonts w:eastAsia="Times New Roman" w:cs="Arial"/>
                <w:b/>
                <w:bCs/>
                <w:kern w:val="0"/>
                <w:szCs w:val="24"/>
                <w:lang w:eastAsia="es-CO"/>
                <w14:ligatures w14:val="none"/>
              </w:rPr>
            </w:pPr>
            <w:r w:rsidRPr="000B09E2">
              <w:rPr>
                <w:rFonts w:eastAsia="Times New Roman" w:cs="Arial"/>
                <w:b/>
                <w:bCs/>
                <w:kern w:val="0"/>
                <w:szCs w:val="24"/>
                <w:lang w:eastAsia="es-CO"/>
                <w14:ligatures w14:val="none"/>
              </w:rPr>
              <w:t>POBLACIÓN</w:t>
            </w:r>
          </w:p>
        </w:tc>
      </w:tr>
      <w:tr w:rsidR="00CA16C7" w:rsidRPr="000B09E2" w14:paraId="7011B9F5" w14:textId="77777777" w:rsidTr="00CB7059">
        <w:trPr>
          <w:trHeight w:val="607"/>
          <w:jc w:val="center"/>
        </w:trPr>
        <w:tc>
          <w:tcPr>
            <w:tcW w:w="2847" w:type="dxa"/>
            <w:vMerge w:val="restart"/>
            <w:tcBorders>
              <w:top w:val="nil"/>
              <w:left w:val="single" w:sz="4" w:space="0" w:color="auto"/>
              <w:bottom w:val="single" w:sz="4" w:space="0" w:color="auto"/>
              <w:right w:val="single" w:sz="4" w:space="0" w:color="auto"/>
            </w:tcBorders>
            <w:shd w:val="clear" w:color="auto" w:fill="E8E8E8" w:themeFill="background2"/>
            <w:vAlign w:val="center"/>
            <w:hideMark/>
          </w:tcPr>
          <w:p w14:paraId="7BEC9F49" w14:textId="0898A403" w:rsidR="00CA16C7" w:rsidRPr="000B09E2" w:rsidRDefault="00CA16C7" w:rsidP="00CA16C7">
            <w:pPr>
              <w:spacing w:after="0" w:line="240" w:lineRule="auto"/>
              <w:jc w:val="center"/>
              <w:rPr>
                <w:rFonts w:eastAsia="Times New Roman" w:cs="Arial"/>
                <w:b/>
                <w:bCs/>
                <w:kern w:val="0"/>
                <w:szCs w:val="24"/>
                <w:lang w:eastAsia="es-CO"/>
                <w14:ligatures w14:val="none"/>
              </w:rPr>
            </w:pPr>
            <w:r w:rsidRPr="000B09E2">
              <w:rPr>
                <w:rFonts w:eastAsia="Times New Roman" w:cs="Arial"/>
                <w:b/>
                <w:bCs/>
                <w:kern w:val="0"/>
                <w:szCs w:val="24"/>
                <w:lang w:eastAsia="es-CO"/>
                <w14:ligatures w14:val="none"/>
              </w:rPr>
              <w:t xml:space="preserve">EMPRESAS </w:t>
            </w:r>
            <w:r>
              <w:rPr>
                <w:rFonts w:eastAsia="Times New Roman" w:cs="Arial"/>
                <w:b/>
                <w:bCs/>
                <w:kern w:val="0"/>
                <w:szCs w:val="24"/>
                <w:lang w:eastAsia="es-CO"/>
                <w14:ligatures w14:val="none"/>
              </w:rPr>
              <w:t>COMERCIALIZADORAS DE ROPA</w:t>
            </w:r>
          </w:p>
        </w:tc>
        <w:tc>
          <w:tcPr>
            <w:tcW w:w="4748" w:type="dxa"/>
            <w:gridSpan w:val="2"/>
            <w:tcBorders>
              <w:top w:val="single" w:sz="4" w:space="0" w:color="auto"/>
              <w:left w:val="nil"/>
              <w:bottom w:val="single" w:sz="4" w:space="0" w:color="auto"/>
              <w:right w:val="single" w:sz="4" w:space="0" w:color="auto"/>
            </w:tcBorders>
            <w:shd w:val="clear" w:color="auto" w:fill="E8E8E8" w:themeFill="background2"/>
            <w:vAlign w:val="center"/>
            <w:hideMark/>
          </w:tcPr>
          <w:p w14:paraId="130B994C" w14:textId="60898159" w:rsidR="00CA16C7" w:rsidRPr="000B09E2" w:rsidRDefault="00CA16C7" w:rsidP="000B09E2">
            <w:pPr>
              <w:spacing w:after="0" w:line="240" w:lineRule="auto"/>
              <w:jc w:val="center"/>
              <w:rPr>
                <w:rFonts w:eastAsia="Times New Roman" w:cs="Arial"/>
                <w:b/>
                <w:bCs/>
                <w:kern w:val="0"/>
                <w:szCs w:val="24"/>
                <w:lang w:eastAsia="es-CO"/>
                <w14:ligatures w14:val="none"/>
              </w:rPr>
            </w:pPr>
            <w:r w:rsidRPr="000B09E2">
              <w:rPr>
                <w:rFonts w:eastAsia="Times New Roman" w:cs="Arial"/>
                <w:b/>
                <w:bCs/>
                <w:kern w:val="0"/>
                <w:szCs w:val="24"/>
                <w:lang w:eastAsia="es-CO"/>
                <w14:ligatures w14:val="none"/>
              </w:rPr>
              <w:t>ÁREAS</w:t>
            </w:r>
          </w:p>
        </w:tc>
        <w:tc>
          <w:tcPr>
            <w:tcW w:w="1604" w:type="dxa"/>
            <w:vMerge w:val="restart"/>
            <w:tcBorders>
              <w:top w:val="nil"/>
              <w:left w:val="single" w:sz="4" w:space="0" w:color="auto"/>
              <w:bottom w:val="single" w:sz="4" w:space="0" w:color="auto"/>
              <w:right w:val="single" w:sz="4" w:space="0" w:color="auto"/>
            </w:tcBorders>
            <w:shd w:val="clear" w:color="auto" w:fill="E8E8E8" w:themeFill="background2"/>
            <w:vAlign w:val="center"/>
            <w:hideMark/>
          </w:tcPr>
          <w:p w14:paraId="1E02E4D6" w14:textId="77777777" w:rsidR="00CA16C7" w:rsidRPr="000B09E2" w:rsidRDefault="00CA16C7" w:rsidP="000B09E2">
            <w:pPr>
              <w:spacing w:after="0" w:line="240" w:lineRule="auto"/>
              <w:jc w:val="center"/>
              <w:rPr>
                <w:rFonts w:eastAsia="Times New Roman" w:cs="Arial"/>
                <w:b/>
                <w:bCs/>
                <w:kern w:val="0"/>
                <w:szCs w:val="24"/>
                <w:lang w:eastAsia="es-CO"/>
                <w14:ligatures w14:val="none"/>
              </w:rPr>
            </w:pPr>
            <w:r w:rsidRPr="000B09E2">
              <w:rPr>
                <w:rFonts w:eastAsia="Times New Roman" w:cs="Arial"/>
                <w:b/>
                <w:bCs/>
                <w:kern w:val="0"/>
                <w:szCs w:val="24"/>
                <w:lang w:eastAsia="es-CO"/>
                <w14:ligatures w14:val="none"/>
              </w:rPr>
              <w:t>TOTAL</w:t>
            </w:r>
          </w:p>
        </w:tc>
      </w:tr>
      <w:tr w:rsidR="00CA16C7" w:rsidRPr="000B09E2" w14:paraId="36C013D3" w14:textId="77777777" w:rsidTr="00CB7059">
        <w:trPr>
          <w:trHeight w:val="622"/>
          <w:jc w:val="center"/>
        </w:trPr>
        <w:tc>
          <w:tcPr>
            <w:tcW w:w="2847" w:type="dxa"/>
            <w:vMerge/>
            <w:tcBorders>
              <w:top w:val="nil"/>
              <w:left w:val="single" w:sz="4" w:space="0" w:color="auto"/>
              <w:bottom w:val="single" w:sz="4" w:space="0" w:color="auto"/>
              <w:right w:val="single" w:sz="4" w:space="0" w:color="auto"/>
            </w:tcBorders>
            <w:shd w:val="clear" w:color="auto" w:fill="E8E8E8" w:themeFill="background2"/>
            <w:vAlign w:val="center"/>
            <w:hideMark/>
          </w:tcPr>
          <w:p w14:paraId="7317F27F" w14:textId="77777777" w:rsidR="00CA16C7" w:rsidRPr="000B09E2" w:rsidRDefault="00CA16C7" w:rsidP="000B09E2">
            <w:pPr>
              <w:spacing w:after="0" w:line="240" w:lineRule="auto"/>
              <w:rPr>
                <w:rFonts w:eastAsia="Times New Roman" w:cs="Arial"/>
                <w:b/>
                <w:bCs/>
                <w:kern w:val="0"/>
                <w:szCs w:val="24"/>
                <w:lang w:eastAsia="es-CO"/>
                <w14:ligatures w14:val="none"/>
              </w:rPr>
            </w:pPr>
          </w:p>
        </w:tc>
        <w:tc>
          <w:tcPr>
            <w:tcW w:w="2367" w:type="dxa"/>
            <w:tcBorders>
              <w:top w:val="nil"/>
              <w:left w:val="nil"/>
              <w:bottom w:val="single" w:sz="4" w:space="0" w:color="auto"/>
              <w:right w:val="single" w:sz="4" w:space="0" w:color="auto"/>
            </w:tcBorders>
            <w:shd w:val="clear" w:color="auto" w:fill="E8E8E8" w:themeFill="background2"/>
            <w:vAlign w:val="center"/>
            <w:hideMark/>
          </w:tcPr>
          <w:p w14:paraId="78BEF422" w14:textId="4044AB0E" w:rsidR="00CA16C7" w:rsidRPr="000B09E2" w:rsidRDefault="00CA16C7" w:rsidP="000B09E2">
            <w:pPr>
              <w:spacing w:after="0" w:line="240" w:lineRule="auto"/>
              <w:rPr>
                <w:rFonts w:eastAsia="Times New Roman" w:cs="Arial"/>
                <w:b/>
                <w:bCs/>
                <w:kern w:val="0"/>
                <w:szCs w:val="24"/>
                <w:lang w:eastAsia="es-CO"/>
                <w14:ligatures w14:val="none"/>
              </w:rPr>
            </w:pPr>
            <w:r>
              <w:rPr>
                <w:rFonts w:eastAsia="Times New Roman" w:cs="Arial"/>
                <w:b/>
                <w:bCs/>
                <w:kern w:val="0"/>
                <w:szCs w:val="24"/>
                <w:lang w:eastAsia="es-CO"/>
                <w14:ligatures w14:val="none"/>
              </w:rPr>
              <w:t>ADMINISTRATIVOS</w:t>
            </w:r>
          </w:p>
        </w:tc>
        <w:tc>
          <w:tcPr>
            <w:tcW w:w="2381" w:type="dxa"/>
            <w:tcBorders>
              <w:top w:val="nil"/>
              <w:left w:val="nil"/>
              <w:bottom w:val="single" w:sz="4" w:space="0" w:color="auto"/>
              <w:right w:val="single" w:sz="4" w:space="0" w:color="auto"/>
            </w:tcBorders>
            <w:shd w:val="clear" w:color="auto" w:fill="E8E8E8" w:themeFill="background2"/>
            <w:vAlign w:val="center"/>
            <w:hideMark/>
          </w:tcPr>
          <w:p w14:paraId="50A8C23F" w14:textId="0D263B63" w:rsidR="00CA16C7" w:rsidRPr="000B09E2" w:rsidRDefault="00CA16C7" w:rsidP="000B09E2">
            <w:pPr>
              <w:spacing w:after="0" w:line="240" w:lineRule="auto"/>
              <w:jc w:val="both"/>
              <w:rPr>
                <w:rFonts w:eastAsia="Times New Roman" w:cs="Arial"/>
                <w:b/>
                <w:bCs/>
                <w:kern w:val="0"/>
                <w:szCs w:val="24"/>
                <w:lang w:eastAsia="es-CO"/>
                <w14:ligatures w14:val="none"/>
              </w:rPr>
            </w:pPr>
            <w:r>
              <w:rPr>
                <w:rFonts w:eastAsia="Times New Roman" w:cs="Arial"/>
                <w:b/>
                <w:bCs/>
                <w:kern w:val="0"/>
                <w:szCs w:val="24"/>
                <w:lang w:eastAsia="es-CO"/>
                <w14:ligatures w14:val="none"/>
              </w:rPr>
              <w:t>COLABORADORES</w:t>
            </w:r>
          </w:p>
        </w:tc>
        <w:tc>
          <w:tcPr>
            <w:tcW w:w="1604" w:type="dxa"/>
            <w:vMerge/>
            <w:tcBorders>
              <w:top w:val="nil"/>
              <w:left w:val="single" w:sz="4" w:space="0" w:color="auto"/>
              <w:bottom w:val="single" w:sz="4" w:space="0" w:color="auto"/>
              <w:right w:val="single" w:sz="4" w:space="0" w:color="auto"/>
            </w:tcBorders>
            <w:shd w:val="clear" w:color="auto" w:fill="E8E8E8" w:themeFill="background2"/>
            <w:vAlign w:val="center"/>
            <w:hideMark/>
          </w:tcPr>
          <w:p w14:paraId="6E61BDED" w14:textId="77777777" w:rsidR="00CA16C7" w:rsidRPr="000B09E2" w:rsidRDefault="00CA16C7" w:rsidP="000B09E2">
            <w:pPr>
              <w:spacing w:after="0" w:line="240" w:lineRule="auto"/>
              <w:rPr>
                <w:rFonts w:eastAsia="Times New Roman" w:cs="Arial"/>
                <w:b/>
                <w:bCs/>
                <w:kern w:val="0"/>
                <w:szCs w:val="24"/>
                <w:lang w:eastAsia="es-CO"/>
                <w14:ligatures w14:val="none"/>
              </w:rPr>
            </w:pPr>
          </w:p>
        </w:tc>
      </w:tr>
      <w:tr w:rsidR="00CA16C7" w:rsidRPr="000B09E2" w14:paraId="0FE6425E" w14:textId="77777777" w:rsidTr="00CB7059">
        <w:trPr>
          <w:trHeight w:val="311"/>
          <w:jc w:val="center"/>
        </w:trPr>
        <w:tc>
          <w:tcPr>
            <w:tcW w:w="2847" w:type="dxa"/>
            <w:tcBorders>
              <w:top w:val="nil"/>
              <w:left w:val="single" w:sz="4" w:space="0" w:color="auto"/>
              <w:bottom w:val="single" w:sz="4" w:space="0" w:color="auto"/>
              <w:right w:val="single" w:sz="4" w:space="0" w:color="auto"/>
            </w:tcBorders>
            <w:shd w:val="clear" w:color="auto" w:fill="E8E8E8" w:themeFill="background2"/>
            <w:vAlign w:val="center"/>
            <w:hideMark/>
          </w:tcPr>
          <w:p w14:paraId="01C560B2" w14:textId="6F5D3EA6" w:rsidR="00CA16C7" w:rsidRPr="000B09E2" w:rsidRDefault="00CA16C7" w:rsidP="000B09E2">
            <w:pPr>
              <w:spacing w:after="0" w:line="240" w:lineRule="auto"/>
              <w:jc w:val="both"/>
              <w:rPr>
                <w:rFonts w:eastAsia="Times New Roman" w:cs="Arial"/>
                <w:b/>
                <w:bCs/>
                <w:kern w:val="0"/>
                <w:szCs w:val="24"/>
                <w:lang w:eastAsia="es-CO"/>
                <w14:ligatures w14:val="none"/>
              </w:rPr>
            </w:pPr>
            <w:r>
              <w:rPr>
                <w:rFonts w:eastAsia="Times New Roman" w:cs="Arial"/>
                <w:b/>
                <w:bCs/>
                <w:kern w:val="0"/>
                <w:szCs w:val="24"/>
                <w:lang w:eastAsia="es-CO"/>
                <w14:ligatures w14:val="none"/>
              </w:rPr>
              <w:t xml:space="preserve">BAUSI </w:t>
            </w:r>
          </w:p>
        </w:tc>
        <w:tc>
          <w:tcPr>
            <w:tcW w:w="2367" w:type="dxa"/>
            <w:tcBorders>
              <w:top w:val="nil"/>
              <w:left w:val="nil"/>
              <w:bottom w:val="single" w:sz="4" w:space="0" w:color="auto"/>
              <w:right w:val="single" w:sz="4" w:space="0" w:color="auto"/>
            </w:tcBorders>
            <w:vAlign w:val="center"/>
            <w:hideMark/>
          </w:tcPr>
          <w:p w14:paraId="0C1B3461" w14:textId="77777777" w:rsidR="00CA16C7" w:rsidRPr="000B09E2" w:rsidRDefault="00CA16C7" w:rsidP="00CA16C7">
            <w:pPr>
              <w:spacing w:after="0" w:line="240" w:lineRule="auto"/>
              <w:jc w:val="center"/>
              <w:rPr>
                <w:rFonts w:eastAsia="Times New Roman" w:cs="Arial"/>
                <w:kern w:val="0"/>
                <w:szCs w:val="24"/>
                <w:lang w:eastAsia="es-CO"/>
                <w14:ligatures w14:val="none"/>
              </w:rPr>
            </w:pPr>
            <w:r w:rsidRPr="000B09E2">
              <w:rPr>
                <w:rFonts w:eastAsia="Times New Roman" w:cs="Arial"/>
                <w:kern w:val="0"/>
                <w:szCs w:val="24"/>
                <w:lang w:eastAsia="es-CO"/>
                <w14:ligatures w14:val="none"/>
              </w:rPr>
              <w:t>3</w:t>
            </w:r>
          </w:p>
        </w:tc>
        <w:tc>
          <w:tcPr>
            <w:tcW w:w="2381" w:type="dxa"/>
            <w:tcBorders>
              <w:top w:val="nil"/>
              <w:left w:val="nil"/>
              <w:bottom w:val="single" w:sz="4" w:space="0" w:color="auto"/>
              <w:right w:val="single" w:sz="4" w:space="0" w:color="auto"/>
            </w:tcBorders>
            <w:vAlign w:val="center"/>
            <w:hideMark/>
          </w:tcPr>
          <w:p w14:paraId="0AB52B0F" w14:textId="77777777" w:rsidR="00CA16C7" w:rsidRPr="000B09E2" w:rsidRDefault="00CA16C7" w:rsidP="00CA16C7">
            <w:pPr>
              <w:spacing w:after="0" w:line="240" w:lineRule="auto"/>
              <w:jc w:val="center"/>
              <w:rPr>
                <w:rFonts w:eastAsia="Times New Roman" w:cs="Arial"/>
                <w:kern w:val="0"/>
                <w:szCs w:val="24"/>
                <w:lang w:eastAsia="es-CO"/>
                <w14:ligatures w14:val="none"/>
              </w:rPr>
            </w:pPr>
            <w:r w:rsidRPr="000B09E2">
              <w:rPr>
                <w:rFonts w:eastAsia="Times New Roman" w:cs="Arial"/>
                <w:kern w:val="0"/>
                <w:szCs w:val="24"/>
                <w:lang w:eastAsia="es-CO"/>
                <w14:ligatures w14:val="none"/>
              </w:rPr>
              <w:t>4</w:t>
            </w:r>
          </w:p>
        </w:tc>
        <w:tc>
          <w:tcPr>
            <w:tcW w:w="1604" w:type="dxa"/>
            <w:tcBorders>
              <w:top w:val="nil"/>
              <w:left w:val="nil"/>
              <w:bottom w:val="single" w:sz="4" w:space="0" w:color="auto"/>
              <w:right w:val="single" w:sz="4" w:space="0" w:color="auto"/>
            </w:tcBorders>
            <w:shd w:val="clear" w:color="auto" w:fill="E8E8E8" w:themeFill="background2"/>
            <w:vAlign w:val="center"/>
            <w:hideMark/>
          </w:tcPr>
          <w:p w14:paraId="682288C8" w14:textId="63F141E2" w:rsidR="00CA16C7" w:rsidRPr="000B09E2" w:rsidRDefault="00CB7059" w:rsidP="00CA16C7">
            <w:pPr>
              <w:spacing w:after="0" w:line="240" w:lineRule="auto"/>
              <w:jc w:val="center"/>
              <w:rPr>
                <w:rFonts w:eastAsia="Times New Roman" w:cs="Arial"/>
                <w:b/>
                <w:bCs/>
                <w:kern w:val="0"/>
                <w:szCs w:val="24"/>
                <w:lang w:eastAsia="es-CO"/>
                <w14:ligatures w14:val="none"/>
              </w:rPr>
            </w:pPr>
            <w:r>
              <w:rPr>
                <w:rFonts w:eastAsia="Times New Roman" w:cs="Arial"/>
                <w:b/>
                <w:bCs/>
                <w:kern w:val="0"/>
                <w:szCs w:val="24"/>
                <w:lang w:eastAsia="es-CO"/>
                <w14:ligatures w14:val="none"/>
              </w:rPr>
              <w:t>7</w:t>
            </w:r>
          </w:p>
        </w:tc>
      </w:tr>
      <w:tr w:rsidR="00CA16C7" w:rsidRPr="000B09E2" w14:paraId="5C53BEF0" w14:textId="77777777" w:rsidTr="00CB7059">
        <w:trPr>
          <w:trHeight w:val="311"/>
          <w:jc w:val="center"/>
        </w:trPr>
        <w:tc>
          <w:tcPr>
            <w:tcW w:w="2847" w:type="dxa"/>
            <w:tcBorders>
              <w:top w:val="nil"/>
              <w:left w:val="single" w:sz="4" w:space="0" w:color="auto"/>
              <w:bottom w:val="single" w:sz="4" w:space="0" w:color="auto"/>
              <w:right w:val="single" w:sz="4" w:space="0" w:color="auto"/>
            </w:tcBorders>
            <w:shd w:val="clear" w:color="auto" w:fill="E8E8E8" w:themeFill="background2"/>
            <w:vAlign w:val="center"/>
            <w:hideMark/>
          </w:tcPr>
          <w:p w14:paraId="0F8CBE3C" w14:textId="51100A05" w:rsidR="00CA16C7" w:rsidRPr="000B09E2" w:rsidRDefault="00CA16C7" w:rsidP="000B09E2">
            <w:pPr>
              <w:spacing w:after="0" w:line="240" w:lineRule="auto"/>
              <w:jc w:val="both"/>
              <w:rPr>
                <w:rFonts w:eastAsia="Times New Roman" w:cs="Arial"/>
                <w:b/>
                <w:bCs/>
                <w:kern w:val="0"/>
                <w:szCs w:val="24"/>
                <w:lang w:eastAsia="es-CO"/>
                <w14:ligatures w14:val="none"/>
              </w:rPr>
            </w:pPr>
            <w:r>
              <w:rPr>
                <w:rFonts w:eastAsia="Times New Roman" w:cs="Arial"/>
                <w:b/>
                <w:bCs/>
                <w:kern w:val="0"/>
                <w:szCs w:val="24"/>
                <w:lang w:eastAsia="es-CO"/>
                <w14:ligatures w14:val="none"/>
              </w:rPr>
              <w:t>URBA STYLE</w:t>
            </w:r>
          </w:p>
        </w:tc>
        <w:tc>
          <w:tcPr>
            <w:tcW w:w="2367" w:type="dxa"/>
            <w:tcBorders>
              <w:top w:val="nil"/>
              <w:left w:val="nil"/>
              <w:bottom w:val="single" w:sz="4" w:space="0" w:color="auto"/>
              <w:right w:val="single" w:sz="4" w:space="0" w:color="auto"/>
            </w:tcBorders>
            <w:vAlign w:val="center"/>
            <w:hideMark/>
          </w:tcPr>
          <w:p w14:paraId="256AAC1C" w14:textId="77777777" w:rsidR="00CA16C7" w:rsidRPr="000B09E2" w:rsidRDefault="00CA16C7" w:rsidP="00CA16C7">
            <w:pPr>
              <w:spacing w:after="0" w:line="240" w:lineRule="auto"/>
              <w:jc w:val="center"/>
              <w:rPr>
                <w:rFonts w:eastAsia="Times New Roman" w:cs="Arial"/>
                <w:kern w:val="0"/>
                <w:szCs w:val="24"/>
                <w:lang w:eastAsia="es-CO"/>
                <w14:ligatures w14:val="none"/>
              </w:rPr>
            </w:pPr>
            <w:r w:rsidRPr="000B09E2">
              <w:rPr>
                <w:rFonts w:eastAsia="Times New Roman" w:cs="Arial"/>
                <w:kern w:val="0"/>
                <w:szCs w:val="24"/>
                <w:lang w:eastAsia="es-CO"/>
                <w14:ligatures w14:val="none"/>
              </w:rPr>
              <w:t>2</w:t>
            </w:r>
          </w:p>
        </w:tc>
        <w:tc>
          <w:tcPr>
            <w:tcW w:w="2381" w:type="dxa"/>
            <w:tcBorders>
              <w:top w:val="nil"/>
              <w:left w:val="nil"/>
              <w:bottom w:val="single" w:sz="4" w:space="0" w:color="auto"/>
              <w:right w:val="single" w:sz="4" w:space="0" w:color="auto"/>
            </w:tcBorders>
            <w:vAlign w:val="center"/>
            <w:hideMark/>
          </w:tcPr>
          <w:p w14:paraId="08597D60" w14:textId="77777777" w:rsidR="00CA16C7" w:rsidRPr="000B09E2" w:rsidRDefault="00CA16C7" w:rsidP="00CA16C7">
            <w:pPr>
              <w:spacing w:after="0" w:line="240" w:lineRule="auto"/>
              <w:jc w:val="center"/>
              <w:rPr>
                <w:rFonts w:eastAsia="Times New Roman" w:cs="Arial"/>
                <w:kern w:val="0"/>
                <w:szCs w:val="24"/>
                <w:lang w:eastAsia="es-CO"/>
                <w14:ligatures w14:val="none"/>
              </w:rPr>
            </w:pPr>
            <w:r w:rsidRPr="000B09E2">
              <w:rPr>
                <w:rFonts w:eastAsia="Times New Roman" w:cs="Arial"/>
                <w:kern w:val="0"/>
                <w:szCs w:val="24"/>
                <w:lang w:eastAsia="es-CO"/>
                <w14:ligatures w14:val="none"/>
              </w:rPr>
              <w:t>3</w:t>
            </w:r>
          </w:p>
        </w:tc>
        <w:tc>
          <w:tcPr>
            <w:tcW w:w="1604" w:type="dxa"/>
            <w:tcBorders>
              <w:top w:val="nil"/>
              <w:left w:val="nil"/>
              <w:bottom w:val="single" w:sz="4" w:space="0" w:color="auto"/>
              <w:right w:val="single" w:sz="4" w:space="0" w:color="auto"/>
            </w:tcBorders>
            <w:shd w:val="clear" w:color="auto" w:fill="E8E8E8" w:themeFill="background2"/>
            <w:vAlign w:val="center"/>
            <w:hideMark/>
          </w:tcPr>
          <w:p w14:paraId="5BB8D1C1" w14:textId="017F936A" w:rsidR="00CA16C7" w:rsidRPr="000B09E2" w:rsidRDefault="00CB7059" w:rsidP="00CA16C7">
            <w:pPr>
              <w:spacing w:after="0" w:line="240" w:lineRule="auto"/>
              <w:jc w:val="center"/>
              <w:rPr>
                <w:rFonts w:eastAsia="Times New Roman" w:cs="Arial"/>
                <w:b/>
                <w:bCs/>
                <w:kern w:val="0"/>
                <w:szCs w:val="24"/>
                <w:lang w:eastAsia="es-CO"/>
                <w14:ligatures w14:val="none"/>
              </w:rPr>
            </w:pPr>
            <w:r>
              <w:rPr>
                <w:rFonts w:eastAsia="Times New Roman" w:cs="Arial"/>
                <w:b/>
                <w:bCs/>
                <w:kern w:val="0"/>
                <w:szCs w:val="24"/>
                <w:lang w:eastAsia="es-CO"/>
                <w14:ligatures w14:val="none"/>
              </w:rPr>
              <w:t>5</w:t>
            </w:r>
          </w:p>
        </w:tc>
      </w:tr>
      <w:tr w:rsidR="00CA16C7" w:rsidRPr="000B09E2" w14:paraId="3F08CC55" w14:textId="77777777" w:rsidTr="00CB7059">
        <w:trPr>
          <w:trHeight w:val="311"/>
          <w:jc w:val="center"/>
        </w:trPr>
        <w:tc>
          <w:tcPr>
            <w:tcW w:w="2847" w:type="dxa"/>
            <w:tcBorders>
              <w:top w:val="nil"/>
              <w:left w:val="single" w:sz="4" w:space="0" w:color="auto"/>
              <w:bottom w:val="single" w:sz="4" w:space="0" w:color="auto"/>
              <w:right w:val="single" w:sz="4" w:space="0" w:color="auto"/>
            </w:tcBorders>
            <w:shd w:val="clear" w:color="auto" w:fill="E8E8E8" w:themeFill="background2"/>
            <w:vAlign w:val="center"/>
          </w:tcPr>
          <w:p w14:paraId="793EA432" w14:textId="227EB882" w:rsidR="00CA16C7" w:rsidRDefault="00CA16C7" w:rsidP="000B09E2">
            <w:pPr>
              <w:spacing w:after="0" w:line="240" w:lineRule="auto"/>
              <w:jc w:val="both"/>
              <w:rPr>
                <w:rFonts w:eastAsia="Times New Roman" w:cs="Arial"/>
                <w:b/>
                <w:bCs/>
                <w:kern w:val="0"/>
                <w:szCs w:val="24"/>
                <w:lang w:eastAsia="es-CO"/>
                <w14:ligatures w14:val="none"/>
              </w:rPr>
            </w:pPr>
            <w:r>
              <w:rPr>
                <w:rFonts w:eastAsia="Times New Roman" w:cs="Arial"/>
                <w:b/>
                <w:bCs/>
                <w:kern w:val="0"/>
                <w:szCs w:val="24"/>
                <w:lang w:eastAsia="es-CO"/>
                <w14:ligatures w14:val="none"/>
              </w:rPr>
              <w:t>MATTELSA</w:t>
            </w:r>
          </w:p>
        </w:tc>
        <w:tc>
          <w:tcPr>
            <w:tcW w:w="2367" w:type="dxa"/>
            <w:tcBorders>
              <w:top w:val="nil"/>
              <w:left w:val="nil"/>
              <w:bottom w:val="single" w:sz="4" w:space="0" w:color="auto"/>
              <w:right w:val="single" w:sz="4" w:space="0" w:color="auto"/>
            </w:tcBorders>
            <w:vAlign w:val="center"/>
          </w:tcPr>
          <w:p w14:paraId="732E1091" w14:textId="1646EC34" w:rsidR="00CA16C7" w:rsidRPr="000B09E2" w:rsidRDefault="00CB7059" w:rsidP="00CA16C7">
            <w:pPr>
              <w:spacing w:after="0" w:line="240" w:lineRule="auto"/>
              <w:jc w:val="center"/>
              <w:rPr>
                <w:rFonts w:eastAsia="Times New Roman" w:cs="Arial"/>
                <w:kern w:val="0"/>
                <w:szCs w:val="24"/>
                <w:lang w:eastAsia="es-CO"/>
                <w14:ligatures w14:val="none"/>
              </w:rPr>
            </w:pPr>
            <w:r>
              <w:rPr>
                <w:rFonts w:eastAsia="Times New Roman" w:cs="Arial"/>
                <w:kern w:val="0"/>
                <w:szCs w:val="24"/>
                <w:lang w:eastAsia="es-CO"/>
                <w14:ligatures w14:val="none"/>
              </w:rPr>
              <w:t>3</w:t>
            </w:r>
          </w:p>
        </w:tc>
        <w:tc>
          <w:tcPr>
            <w:tcW w:w="2381" w:type="dxa"/>
            <w:tcBorders>
              <w:top w:val="nil"/>
              <w:left w:val="nil"/>
              <w:bottom w:val="single" w:sz="4" w:space="0" w:color="auto"/>
              <w:right w:val="single" w:sz="4" w:space="0" w:color="auto"/>
            </w:tcBorders>
            <w:vAlign w:val="center"/>
          </w:tcPr>
          <w:p w14:paraId="493E7500" w14:textId="39E03E31" w:rsidR="00CA16C7" w:rsidRPr="000B09E2" w:rsidRDefault="00CB7059" w:rsidP="00CA16C7">
            <w:pPr>
              <w:spacing w:after="0" w:line="240" w:lineRule="auto"/>
              <w:jc w:val="center"/>
              <w:rPr>
                <w:rFonts w:eastAsia="Times New Roman" w:cs="Arial"/>
                <w:kern w:val="0"/>
                <w:szCs w:val="24"/>
                <w:lang w:eastAsia="es-CO"/>
                <w14:ligatures w14:val="none"/>
              </w:rPr>
            </w:pPr>
            <w:r>
              <w:rPr>
                <w:rFonts w:eastAsia="Times New Roman" w:cs="Arial"/>
                <w:kern w:val="0"/>
                <w:szCs w:val="24"/>
                <w:lang w:eastAsia="es-CO"/>
                <w14:ligatures w14:val="none"/>
              </w:rPr>
              <w:t>4</w:t>
            </w:r>
          </w:p>
        </w:tc>
        <w:tc>
          <w:tcPr>
            <w:tcW w:w="1604" w:type="dxa"/>
            <w:tcBorders>
              <w:top w:val="nil"/>
              <w:left w:val="nil"/>
              <w:bottom w:val="single" w:sz="4" w:space="0" w:color="auto"/>
              <w:right w:val="single" w:sz="4" w:space="0" w:color="auto"/>
            </w:tcBorders>
            <w:shd w:val="clear" w:color="auto" w:fill="E8E8E8" w:themeFill="background2"/>
            <w:vAlign w:val="center"/>
          </w:tcPr>
          <w:p w14:paraId="7C1B513F" w14:textId="6ABE9EB9" w:rsidR="00CA16C7" w:rsidRPr="000B09E2" w:rsidRDefault="00CB7059" w:rsidP="00CA16C7">
            <w:pPr>
              <w:spacing w:after="0" w:line="240" w:lineRule="auto"/>
              <w:jc w:val="center"/>
              <w:rPr>
                <w:rFonts w:eastAsia="Times New Roman" w:cs="Arial"/>
                <w:b/>
                <w:bCs/>
                <w:kern w:val="0"/>
                <w:szCs w:val="24"/>
                <w:lang w:eastAsia="es-CO"/>
                <w14:ligatures w14:val="none"/>
              </w:rPr>
            </w:pPr>
            <w:r>
              <w:rPr>
                <w:rFonts w:eastAsia="Times New Roman" w:cs="Arial"/>
                <w:b/>
                <w:bCs/>
                <w:kern w:val="0"/>
                <w:szCs w:val="24"/>
                <w:lang w:eastAsia="es-CO"/>
                <w14:ligatures w14:val="none"/>
              </w:rPr>
              <w:t>7</w:t>
            </w:r>
          </w:p>
        </w:tc>
      </w:tr>
      <w:tr w:rsidR="00CB7059" w:rsidRPr="000B09E2" w14:paraId="5CB93FB7" w14:textId="77777777" w:rsidTr="00CB7059">
        <w:trPr>
          <w:trHeight w:val="311"/>
          <w:jc w:val="center"/>
        </w:trPr>
        <w:tc>
          <w:tcPr>
            <w:tcW w:w="2847" w:type="dxa"/>
            <w:tcBorders>
              <w:top w:val="nil"/>
              <w:left w:val="single" w:sz="4" w:space="0" w:color="auto"/>
              <w:bottom w:val="single" w:sz="4" w:space="0" w:color="auto"/>
              <w:right w:val="single" w:sz="4" w:space="0" w:color="auto"/>
            </w:tcBorders>
            <w:shd w:val="clear" w:color="auto" w:fill="E8E8E8" w:themeFill="background2"/>
            <w:vAlign w:val="center"/>
          </w:tcPr>
          <w:p w14:paraId="386C0083" w14:textId="6A439CD8" w:rsidR="00CB7059" w:rsidRDefault="00CB7059" w:rsidP="000B09E2">
            <w:pPr>
              <w:spacing w:after="0" w:line="240" w:lineRule="auto"/>
              <w:jc w:val="both"/>
              <w:rPr>
                <w:rFonts w:eastAsia="Times New Roman" w:cs="Arial"/>
                <w:b/>
                <w:bCs/>
                <w:kern w:val="0"/>
                <w:szCs w:val="24"/>
                <w:lang w:eastAsia="es-CO"/>
                <w14:ligatures w14:val="none"/>
              </w:rPr>
            </w:pPr>
            <w:r>
              <w:rPr>
                <w:rFonts w:eastAsia="Times New Roman" w:cs="Arial"/>
                <w:b/>
                <w:bCs/>
                <w:kern w:val="0"/>
                <w:szCs w:val="24"/>
                <w:lang w:eastAsia="es-CO"/>
                <w14:ligatures w14:val="none"/>
              </w:rPr>
              <w:t>TOTAL</w:t>
            </w:r>
          </w:p>
        </w:tc>
        <w:tc>
          <w:tcPr>
            <w:tcW w:w="2367" w:type="dxa"/>
            <w:tcBorders>
              <w:top w:val="nil"/>
              <w:left w:val="nil"/>
              <w:bottom w:val="single" w:sz="4" w:space="0" w:color="auto"/>
              <w:right w:val="single" w:sz="4" w:space="0" w:color="auto"/>
            </w:tcBorders>
            <w:shd w:val="clear" w:color="auto" w:fill="E8E8E8" w:themeFill="background2"/>
            <w:vAlign w:val="center"/>
          </w:tcPr>
          <w:p w14:paraId="225C8565" w14:textId="75DA97B6" w:rsidR="00CB7059" w:rsidRPr="00CB7059" w:rsidRDefault="00CB7059" w:rsidP="00CA16C7">
            <w:pPr>
              <w:spacing w:after="0" w:line="240" w:lineRule="auto"/>
              <w:jc w:val="center"/>
              <w:rPr>
                <w:rFonts w:eastAsia="Times New Roman" w:cs="Arial"/>
                <w:b/>
                <w:bCs/>
                <w:kern w:val="0"/>
                <w:szCs w:val="24"/>
                <w:lang w:eastAsia="es-CO"/>
                <w14:ligatures w14:val="none"/>
              </w:rPr>
            </w:pPr>
            <w:r w:rsidRPr="00CB7059">
              <w:rPr>
                <w:rFonts w:eastAsia="Times New Roman" w:cs="Arial"/>
                <w:b/>
                <w:bCs/>
                <w:kern w:val="0"/>
                <w:szCs w:val="24"/>
                <w:lang w:eastAsia="es-CO"/>
                <w14:ligatures w14:val="none"/>
              </w:rPr>
              <w:t>8</w:t>
            </w:r>
          </w:p>
        </w:tc>
        <w:tc>
          <w:tcPr>
            <w:tcW w:w="2381" w:type="dxa"/>
            <w:tcBorders>
              <w:top w:val="nil"/>
              <w:left w:val="nil"/>
              <w:bottom w:val="single" w:sz="4" w:space="0" w:color="auto"/>
              <w:right w:val="single" w:sz="4" w:space="0" w:color="auto"/>
            </w:tcBorders>
            <w:shd w:val="clear" w:color="auto" w:fill="E8E8E8" w:themeFill="background2"/>
            <w:vAlign w:val="center"/>
          </w:tcPr>
          <w:p w14:paraId="52764B6E" w14:textId="09C21635" w:rsidR="00CB7059" w:rsidRPr="00CB7059" w:rsidRDefault="00CB7059" w:rsidP="00CA16C7">
            <w:pPr>
              <w:spacing w:after="0" w:line="240" w:lineRule="auto"/>
              <w:jc w:val="center"/>
              <w:rPr>
                <w:rFonts w:eastAsia="Times New Roman" w:cs="Arial"/>
                <w:b/>
                <w:bCs/>
                <w:kern w:val="0"/>
                <w:szCs w:val="24"/>
                <w:lang w:eastAsia="es-CO"/>
                <w14:ligatures w14:val="none"/>
              </w:rPr>
            </w:pPr>
            <w:r w:rsidRPr="00CB7059">
              <w:rPr>
                <w:rFonts w:eastAsia="Times New Roman" w:cs="Arial"/>
                <w:b/>
                <w:bCs/>
                <w:kern w:val="0"/>
                <w:szCs w:val="24"/>
                <w:lang w:eastAsia="es-CO"/>
                <w14:ligatures w14:val="none"/>
              </w:rPr>
              <w:t>11</w:t>
            </w:r>
          </w:p>
        </w:tc>
        <w:tc>
          <w:tcPr>
            <w:tcW w:w="1604" w:type="dxa"/>
            <w:tcBorders>
              <w:top w:val="nil"/>
              <w:left w:val="nil"/>
              <w:bottom w:val="single" w:sz="4" w:space="0" w:color="auto"/>
              <w:right w:val="single" w:sz="4" w:space="0" w:color="auto"/>
            </w:tcBorders>
            <w:shd w:val="clear" w:color="auto" w:fill="E8E8E8" w:themeFill="background2"/>
            <w:vAlign w:val="center"/>
          </w:tcPr>
          <w:p w14:paraId="1F38AFB4" w14:textId="0783C467" w:rsidR="00CB7059" w:rsidRDefault="00CB7059" w:rsidP="00CA16C7">
            <w:pPr>
              <w:spacing w:after="0" w:line="240" w:lineRule="auto"/>
              <w:jc w:val="center"/>
              <w:rPr>
                <w:rFonts w:eastAsia="Times New Roman" w:cs="Arial"/>
                <w:b/>
                <w:bCs/>
                <w:kern w:val="0"/>
                <w:szCs w:val="24"/>
                <w:lang w:eastAsia="es-CO"/>
                <w14:ligatures w14:val="none"/>
              </w:rPr>
            </w:pPr>
            <w:r>
              <w:rPr>
                <w:rFonts w:eastAsia="Times New Roman" w:cs="Arial"/>
                <w:b/>
                <w:bCs/>
                <w:kern w:val="0"/>
                <w:szCs w:val="24"/>
                <w:lang w:eastAsia="es-CO"/>
                <w14:ligatures w14:val="none"/>
              </w:rPr>
              <w:t>19</w:t>
            </w:r>
          </w:p>
        </w:tc>
      </w:tr>
    </w:tbl>
    <w:p w14:paraId="6D29C29B" w14:textId="255EE2BC" w:rsidR="00CB7059" w:rsidRPr="00CB7059" w:rsidRDefault="00CB7059" w:rsidP="00C55CF7">
      <w:pPr>
        <w:tabs>
          <w:tab w:val="left" w:pos="960"/>
        </w:tabs>
        <w:spacing w:before="160" w:after="100" w:afterAutospacing="1" w:line="360" w:lineRule="auto"/>
        <w:jc w:val="center"/>
        <w:rPr>
          <w:rFonts w:eastAsia="Calibri" w:cs="Arial"/>
          <w:kern w:val="0"/>
          <w:szCs w:val="24"/>
          <w14:ligatures w14:val="none"/>
        </w:rPr>
      </w:pPr>
      <w:r w:rsidRPr="00CB7059">
        <w:rPr>
          <w:rFonts w:eastAsia="Calibri" w:cs="Arial"/>
          <w:b/>
          <w:bCs/>
          <w:kern w:val="0"/>
          <w:szCs w:val="24"/>
          <w14:ligatures w14:val="none"/>
        </w:rPr>
        <w:t xml:space="preserve">Fuente: </w:t>
      </w:r>
      <w:r w:rsidR="00C55CF7" w:rsidRPr="00C55CF7">
        <w:rPr>
          <w:rFonts w:eastAsia="Calibri" w:cs="Arial"/>
          <w:kern w:val="0"/>
          <w:szCs w:val="24"/>
          <w14:ligatures w14:val="none"/>
        </w:rPr>
        <w:t>Información suministrada por los directivos de las empresas Bausi, Urban Style y Mattelsa (2025)</w:t>
      </w:r>
      <w:r w:rsidR="00C55CF7">
        <w:rPr>
          <w:rFonts w:eastAsia="Calibri" w:cs="Arial"/>
          <w:b/>
          <w:bCs/>
          <w:kern w:val="0"/>
          <w:szCs w:val="24"/>
          <w14:ligatures w14:val="none"/>
        </w:rPr>
        <w:t xml:space="preserve"> </w:t>
      </w:r>
      <w:r w:rsidRPr="00CB7059">
        <w:rPr>
          <w:rFonts w:eastAsia="Calibri" w:cs="Arial"/>
          <w:kern w:val="0"/>
          <w:szCs w:val="24"/>
          <w14:ligatures w14:val="none"/>
        </w:rPr>
        <w:t>Elaboración Propia</w:t>
      </w:r>
      <w:r w:rsidR="00C55CF7">
        <w:rPr>
          <w:rFonts w:eastAsia="Calibri" w:cs="Arial"/>
          <w:kern w:val="0"/>
          <w:szCs w:val="24"/>
          <w14:ligatures w14:val="none"/>
        </w:rPr>
        <w:t>.</w:t>
      </w:r>
    </w:p>
    <w:p w14:paraId="1D6A8EAE" w14:textId="04FEF23D" w:rsidR="005F4ECE" w:rsidRPr="005F4ECE" w:rsidRDefault="00C55CF7" w:rsidP="00CB7059">
      <w:pPr>
        <w:keepNext/>
        <w:keepLines/>
        <w:spacing w:line="480" w:lineRule="auto"/>
        <w:outlineLvl w:val="0"/>
        <w:rPr>
          <w:rFonts w:eastAsia="MS Mincho" w:cs="Arial"/>
          <w:b/>
          <w:kern w:val="0"/>
          <w:szCs w:val="24"/>
          <w:lang w:val="es-ES" w:eastAsia="es-ES"/>
          <w14:ligatures w14:val="none"/>
        </w:rPr>
      </w:pPr>
      <w:bookmarkStart w:id="91" w:name="_Toc177569175"/>
      <w:bookmarkStart w:id="92" w:name="_Toc209465113"/>
      <w:r w:rsidRPr="005F4ECE">
        <w:rPr>
          <w:rFonts w:eastAsia="MS Mincho" w:cs="Arial"/>
          <w:b/>
          <w:kern w:val="0"/>
          <w:szCs w:val="24"/>
          <w:lang w:val="es-ES" w:eastAsia="es-ES"/>
          <w14:ligatures w14:val="none"/>
        </w:rPr>
        <w:t>3.5 TÉCNICAS E INSTRUMENTOS DE RECOLECCIÓN DE DATOS</w:t>
      </w:r>
      <w:bookmarkEnd w:id="91"/>
      <w:bookmarkEnd w:id="92"/>
    </w:p>
    <w:p w14:paraId="01A7CCDB" w14:textId="47AC90FC" w:rsidR="005F4ECE" w:rsidRDefault="00265993" w:rsidP="00265993">
      <w:pPr>
        <w:spacing w:line="360" w:lineRule="auto"/>
        <w:jc w:val="both"/>
        <w:rPr>
          <w:rFonts w:cs="Arial"/>
          <w:szCs w:val="24"/>
        </w:rPr>
      </w:pPr>
      <w:r w:rsidRPr="00265993">
        <w:rPr>
          <w:rFonts w:cs="Arial"/>
          <w:szCs w:val="24"/>
        </w:rPr>
        <w:t>Las técnicas e instrumentos de recolección de datos constituyen los recursos metodológicos que permiten al investigador obtener y registrar la información necesaria para su estudio. Entre estas herramientas se encuentran los cuestionarios, pruebas, escalas de opinión, entrevistas y análisis documentales, entre otros. En esta línea, Creswell (2014) sostiene que “las técnicas de recolección de datos son procedimientos sistemáticos mediante los cuales el investigador utiliza diferentes medios para observar y registrar fenómenos en contextos reales” (p. 203).</w:t>
      </w:r>
    </w:p>
    <w:p w14:paraId="2E1C012E" w14:textId="77777777" w:rsidR="00DE32C4" w:rsidRDefault="00265993" w:rsidP="00265993">
      <w:pPr>
        <w:spacing w:line="360" w:lineRule="auto"/>
        <w:jc w:val="both"/>
        <w:rPr>
          <w:rFonts w:cs="Arial"/>
          <w:szCs w:val="24"/>
        </w:rPr>
      </w:pPr>
      <w:r>
        <w:rPr>
          <w:rFonts w:cs="Arial"/>
          <w:szCs w:val="24"/>
        </w:rPr>
        <w:t xml:space="preserve">Continuando con lo anterior,  </w:t>
      </w:r>
      <w:r w:rsidRPr="00265993">
        <w:rPr>
          <w:rFonts w:cs="Arial"/>
          <w:szCs w:val="24"/>
        </w:rPr>
        <w:t>Flick (2015) afirma que “las técnicas de recopilación de información representan diversas formas de acceder a los datos, ya sea por medio de la observación, la entrevista, el análisis de documentos o los cuestionarios” (p. 142).</w:t>
      </w:r>
      <w:r>
        <w:rPr>
          <w:rFonts w:cs="Arial"/>
          <w:szCs w:val="24"/>
        </w:rPr>
        <w:t xml:space="preserve"> En esta misma línea</w:t>
      </w:r>
      <w:r w:rsidRPr="00265993">
        <w:rPr>
          <w:rFonts w:cs="Arial"/>
          <w:szCs w:val="24"/>
        </w:rPr>
        <w:t>, Bisquerra (2014) señala que “las técnicas de recogida de información engloban el conjunto de medios técnicos que permiten registrar observaciones y facilitar su posterior tratamiento” (p. 65).</w:t>
      </w:r>
      <w:r>
        <w:rPr>
          <w:rFonts w:cs="Arial"/>
          <w:szCs w:val="24"/>
        </w:rPr>
        <w:t xml:space="preserve"> </w:t>
      </w:r>
    </w:p>
    <w:p w14:paraId="707B7E24" w14:textId="69C10CFC" w:rsidR="00265993" w:rsidRDefault="00265993" w:rsidP="00265993">
      <w:pPr>
        <w:spacing w:line="360" w:lineRule="auto"/>
        <w:jc w:val="both"/>
        <w:rPr>
          <w:rFonts w:cs="Arial"/>
          <w:szCs w:val="24"/>
        </w:rPr>
      </w:pPr>
      <w:r w:rsidRPr="00265993">
        <w:rPr>
          <w:rFonts w:cs="Arial"/>
          <w:szCs w:val="24"/>
        </w:rPr>
        <w:lastRenderedPageBreak/>
        <w:t>En cuanto al cuestionario, Sampieri et al.</w:t>
      </w:r>
      <w:r>
        <w:rPr>
          <w:rFonts w:cs="Arial"/>
          <w:szCs w:val="24"/>
        </w:rPr>
        <w:t>,</w:t>
      </w:r>
      <w:r w:rsidRPr="00265993">
        <w:rPr>
          <w:rFonts w:cs="Arial"/>
          <w:szCs w:val="24"/>
        </w:rPr>
        <w:t xml:space="preserve"> (2014) lo definen como “un instrumento diseñado para medir las variables de un estudio, a partir de ítems que corresponden a la operacionalización del problema de investigación” (p. 238). Dichos ítems deben formularse con base en el problema, la población y los métodos de recolección de información disponibles.</w:t>
      </w:r>
    </w:p>
    <w:p w14:paraId="0A9B0610" w14:textId="5A22FB8A" w:rsidR="00265993" w:rsidRDefault="00265993" w:rsidP="00265993">
      <w:pPr>
        <w:spacing w:line="360" w:lineRule="auto"/>
        <w:jc w:val="both"/>
        <w:rPr>
          <w:rFonts w:cs="Arial"/>
          <w:szCs w:val="24"/>
        </w:rPr>
      </w:pPr>
      <w:r>
        <w:rPr>
          <w:rFonts w:cs="Arial"/>
          <w:szCs w:val="24"/>
        </w:rPr>
        <w:t xml:space="preserve">Para el caso de la presente investigación </w:t>
      </w:r>
      <w:r w:rsidRPr="00265993">
        <w:rPr>
          <w:rFonts w:cs="Arial"/>
          <w:szCs w:val="24"/>
        </w:rPr>
        <w:t xml:space="preserve">se empleará un cuestionario tipo Likert, de construcción propia, sin intervención directa de los investigadores en el proceso de respuesta. Este se elaborará considerando la variable </w:t>
      </w:r>
      <w:r>
        <w:rPr>
          <w:rFonts w:cs="Arial"/>
          <w:szCs w:val="24"/>
        </w:rPr>
        <w:t>Inteligencia Artificial</w:t>
      </w:r>
      <w:r w:rsidRPr="00265993">
        <w:rPr>
          <w:rFonts w:cs="Arial"/>
          <w:szCs w:val="24"/>
        </w:rPr>
        <w:t xml:space="preserve">, sus dimensiones y respectivos indicadores. Tal como sugieren Sampieri, </w:t>
      </w:r>
      <w:r>
        <w:rPr>
          <w:rFonts w:cs="Arial"/>
          <w:szCs w:val="24"/>
        </w:rPr>
        <w:t xml:space="preserve">et al., </w:t>
      </w:r>
      <w:r w:rsidRPr="00265993">
        <w:rPr>
          <w:rFonts w:cs="Arial"/>
          <w:szCs w:val="24"/>
        </w:rPr>
        <w:t>(2014), “en la construcción de un cuestionario se deben especificar claramente la variable, sus dimensiones, los indicadores y los ítems correspondientes” (p. 239).</w:t>
      </w:r>
    </w:p>
    <w:p w14:paraId="7D61773B" w14:textId="77777777" w:rsidR="00DE32C4" w:rsidRDefault="00265993" w:rsidP="00265993">
      <w:pPr>
        <w:spacing w:line="360" w:lineRule="auto"/>
        <w:jc w:val="both"/>
        <w:rPr>
          <w:rFonts w:cs="Arial"/>
          <w:szCs w:val="24"/>
        </w:rPr>
      </w:pPr>
      <w:r>
        <w:rPr>
          <w:rFonts w:cs="Arial"/>
          <w:szCs w:val="24"/>
        </w:rPr>
        <w:t xml:space="preserve">En relación con lo anterior, </w:t>
      </w:r>
      <w:r w:rsidRPr="00265993">
        <w:rPr>
          <w:rFonts w:cs="Arial"/>
          <w:szCs w:val="24"/>
        </w:rPr>
        <w:t>Morales (2013) explica que un cuestionario tipo Likert “consiste en un conjunto de afirmaciones ante las cuales los sujetos expresan su grado de acuerdo o desacuerdo, a cada una de ellas se le asigna un valor numérico y la puntuación final se obtiene sumando las respuestas” (p. 52). Dicho instrumento, según Sampieri et al. (2014), se caracteriza por su facilidad de aplicación, rapidez en la obtención de datos y la posibilidad de medir actitudes en una escala ordinal que refleja la intensidad de las respuestas.</w:t>
      </w:r>
      <w:r>
        <w:rPr>
          <w:rFonts w:cs="Arial"/>
          <w:szCs w:val="24"/>
        </w:rPr>
        <w:t xml:space="preserve"> </w:t>
      </w:r>
    </w:p>
    <w:p w14:paraId="4CAF09A7" w14:textId="03660F31" w:rsidR="00265993" w:rsidRDefault="00265993" w:rsidP="00265993">
      <w:pPr>
        <w:spacing w:line="360" w:lineRule="auto"/>
        <w:jc w:val="both"/>
        <w:rPr>
          <w:rFonts w:cs="Arial"/>
          <w:szCs w:val="24"/>
        </w:rPr>
      </w:pPr>
      <w:r>
        <w:rPr>
          <w:rFonts w:cs="Arial"/>
          <w:szCs w:val="24"/>
        </w:rPr>
        <w:t xml:space="preserve">No obstante, para el desarrollo de esta investigación </w:t>
      </w:r>
      <w:r w:rsidRPr="00265993">
        <w:rPr>
          <w:rFonts w:cs="Arial"/>
          <w:szCs w:val="24"/>
        </w:rPr>
        <w:t xml:space="preserve">el cuestionario diseñado estará conformado por </w:t>
      </w:r>
      <w:r>
        <w:rPr>
          <w:rFonts w:cs="Arial"/>
          <w:szCs w:val="24"/>
        </w:rPr>
        <w:t>27</w:t>
      </w:r>
      <w:r w:rsidRPr="00265993">
        <w:rPr>
          <w:rFonts w:cs="Arial"/>
          <w:szCs w:val="24"/>
        </w:rPr>
        <w:t xml:space="preserve"> ítems destinados a medir la variable </w:t>
      </w:r>
      <w:r>
        <w:rPr>
          <w:rFonts w:cs="Arial"/>
          <w:szCs w:val="24"/>
        </w:rPr>
        <w:t>Inteligencia Artificial</w:t>
      </w:r>
      <w:r w:rsidRPr="00265993">
        <w:rPr>
          <w:rFonts w:cs="Arial"/>
          <w:szCs w:val="24"/>
        </w:rPr>
        <w:t>, con base en sus dimensiones e indicadores. La escala de respuesta establecida será la siguiente: (5) Siempre, (4) Casi siempre, (3) Algunas veces, (2) Casi nunca y (1) Nunca.</w:t>
      </w:r>
    </w:p>
    <w:p w14:paraId="3D2FD17D" w14:textId="77777777" w:rsidR="004F79B0" w:rsidRDefault="004F79B0" w:rsidP="00265993">
      <w:pPr>
        <w:spacing w:line="360" w:lineRule="auto"/>
        <w:jc w:val="both"/>
        <w:rPr>
          <w:rFonts w:cs="Arial"/>
          <w:szCs w:val="24"/>
        </w:rPr>
      </w:pPr>
    </w:p>
    <w:p w14:paraId="58954DEF" w14:textId="6EFF8E04" w:rsidR="00265993" w:rsidRDefault="00265993" w:rsidP="00265993">
      <w:pPr>
        <w:keepNext/>
        <w:spacing w:after="200" w:line="360" w:lineRule="auto"/>
        <w:jc w:val="center"/>
        <w:rPr>
          <w:rFonts w:cs="Arial"/>
          <w:b/>
          <w:bCs/>
          <w:szCs w:val="24"/>
        </w:rPr>
      </w:pPr>
      <w:bookmarkStart w:id="93" w:name="_Toc176031274"/>
      <w:bookmarkStart w:id="94" w:name="_Toc209465306"/>
      <w:r w:rsidRPr="00265993">
        <w:rPr>
          <w:rFonts w:cs="Arial"/>
          <w:b/>
          <w:bCs/>
          <w:szCs w:val="24"/>
        </w:rPr>
        <w:lastRenderedPageBreak/>
        <w:t xml:space="preserve">Tabla </w:t>
      </w:r>
      <w:r w:rsidRPr="00265993">
        <w:rPr>
          <w:rFonts w:cs="Arial"/>
          <w:b/>
          <w:bCs/>
          <w:szCs w:val="24"/>
        </w:rPr>
        <w:fldChar w:fldCharType="begin"/>
      </w:r>
      <w:r w:rsidRPr="00265993">
        <w:rPr>
          <w:rFonts w:cs="Arial"/>
          <w:b/>
          <w:bCs/>
          <w:szCs w:val="24"/>
        </w:rPr>
        <w:instrText xml:space="preserve"> SEQ Tabla \* ARABIC </w:instrText>
      </w:r>
      <w:r w:rsidRPr="00265993">
        <w:rPr>
          <w:rFonts w:cs="Arial"/>
          <w:b/>
          <w:bCs/>
          <w:szCs w:val="24"/>
        </w:rPr>
        <w:fldChar w:fldCharType="separate"/>
      </w:r>
      <w:r w:rsidR="002D6E97">
        <w:rPr>
          <w:rFonts w:cs="Arial"/>
          <w:b/>
          <w:bCs/>
          <w:noProof/>
          <w:szCs w:val="24"/>
        </w:rPr>
        <w:t>3</w:t>
      </w:r>
      <w:r w:rsidRPr="00265993">
        <w:rPr>
          <w:rFonts w:cs="Arial"/>
          <w:b/>
          <w:bCs/>
          <w:szCs w:val="24"/>
        </w:rPr>
        <w:fldChar w:fldCharType="end"/>
      </w:r>
      <w:r w:rsidRPr="00265993">
        <w:rPr>
          <w:rFonts w:cs="Arial"/>
          <w:b/>
          <w:bCs/>
          <w:szCs w:val="24"/>
        </w:rPr>
        <w:t>. Ponderación de Ítems del Cuestionario</w:t>
      </w:r>
      <w:bookmarkEnd w:id="93"/>
      <w:bookmarkEnd w:id="94"/>
    </w:p>
    <w:tbl>
      <w:tblPr>
        <w:tblW w:w="5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803"/>
        <w:gridCol w:w="2804"/>
      </w:tblGrid>
      <w:tr w:rsidR="00265993" w:rsidRPr="00265993" w14:paraId="55F13987" w14:textId="77777777" w:rsidTr="00265993">
        <w:trPr>
          <w:jc w:val="center"/>
        </w:trPr>
        <w:tc>
          <w:tcPr>
            <w:tcW w:w="2803" w:type="dxa"/>
            <w:shd w:val="clear" w:color="auto" w:fill="8DD873" w:themeFill="accent6" w:themeFillTint="99"/>
          </w:tcPr>
          <w:p w14:paraId="72EA5E31" w14:textId="77777777" w:rsidR="00265993" w:rsidRPr="00265993" w:rsidRDefault="00265993" w:rsidP="00265993">
            <w:pPr>
              <w:spacing w:after="0" w:line="480" w:lineRule="auto"/>
              <w:jc w:val="center"/>
              <w:rPr>
                <w:rFonts w:eastAsia="Arial" w:cs="Arial"/>
                <w:b/>
                <w:kern w:val="0"/>
                <w:szCs w:val="24"/>
                <w:lang w:val="es-ES" w:eastAsia="es-CO"/>
                <w14:ligatures w14:val="none"/>
              </w:rPr>
            </w:pPr>
            <w:r w:rsidRPr="00265993">
              <w:rPr>
                <w:rFonts w:eastAsia="Arial" w:cs="Arial"/>
                <w:b/>
                <w:kern w:val="0"/>
                <w:szCs w:val="24"/>
                <w:lang w:val="es-ES" w:eastAsia="es-CO"/>
                <w14:ligatures w14:val="none"/>
              </w:rPr>
              <w:t>Ponderación en Afirmativo</w:t>
            </w:r>
          </w:p>
        </w:tc>
        <w:tc>
          <w:tcPr>
            <w:tcW w:w="2804" w:type="dxa"/>
            <w:shd w:val="clear" w:color="auto" w:fill="8DD873" w:themeFill="accent6" w:themeFillTint="99"/>
          </w:tcPr>
          <w:p w14:paraId="242C637B" w14:textId="010B0A9C" w:rsidR="00265993" w:rsidRPr="00265993" w:rsidRDefault="00265993" w:rsidP="00265993">
            <w:pPr>
              <w:spacing w:after="0" w:line="480" w:lineRule="auto"/>
              <w:jc w:val="center"/>
              <w:rPr>
                <w:rFonts w:eastAsia="Arial" w:cs="Arial"/>
                <w:b/>
                <w:kern w:val="0"/>
                <w:szCs w:val="24"/>
                <w:lang w:val="es-ES" w:eastAsia="es-CO"/>
                <w14:ligatures w14:val="none"/>
              </w:rPr>
            </w:pPr>
            <w:r w:rsidRPr="00265993">
              <w:rPr>
                <w:rFonts w:eastAsia="Arial" w:cs="Arial"/>
                <w:b/>
                <w:kern w:val="0"/>
                <w:szCs w:val="24"/>
                <w:lang w:val="es-ES" w:eastAsia="es-CO"/>
                <w14:ligatures w14:val="none"/>
              </w:rPr>
              <w:t xml:space="preserve">Alternativa de </w:t>
            </w:r>
            <w:r>
              <w:rPr>
                <w:rFonts w:eastAsia="Arial" w:cs="Arial"/>
                <w:b/>
                <w:kern w:val="0"/>
                <w:szCs w:val="24"/>
                <w:lang w:val="es-ES" w:eastAsia="es-CO"/>
                <w14:ligatures w14:val="none"/>
              </w:rPr>
              <w:t>R</w:t>
            </w:r>
            <w:r w:rsidRPr="00265993">
              <w:rPr>
                <w:rFonts w:eastAsia="Arial" w:cs="Arial"/>
                <w:b/>
                <w:kern w:val="0"/>
                <w:szCs w:val="24"/>
                <w:lang w:val="es-ES" w:eastAsia="es-CO"/>
                <w14:ligatures w14:val="none"/>
              </w:rPr>
              <w:t>espuestas</w:t>
            </w:r>
          </w:p>
        </w:tc>
      </w:tr>
      <w:tr w:rsidR="00265993" w:rsidRPr="00265993" w14:paraId="191D1900" w14:textId="77777777" w:rsidTr="00265993">
        <w:trPr>
          <w:jc w:val="center"/>
        </w:trPr>
        <w:tc>
          <w:tcPr>
            <w:tcW w:w="2803" w:type="dxa"/>
          </w:tcPr>
          <w:p w14:paraId="2238D3B3"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5</w:t>
            </w:r>
          </w:p>
        </w:tc>
        <w:tc>
          <w:tcPr>
            <w:tcW w:w="2804" w:type="dxa"/>
          </w:tcPr>
          <w:p w14:paraId="791E43D4"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Siempre</w:t>
            </w:r>
          </w:p>
        </w:tc>
      </w:tr>
      <w:tr w:rsidR="00265993" w:rsidRPr="00265993" w14:paraId="66210FF9" w14:textId="77777777" w:rsidTr="00265993">
        <w:trPr>
          <w:jc w:val="center"/>
        </w:trPr>
        <w:tc>
          <w:tcPr>
            <w:tcW w:w="2803" w:type="dxa"/>
          </w:tcPr>
          <w:p w14:paraId="0C54C795"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4</w:t>
            </w:r>
          </w:p>
        </w:tc>
        <w:tc>
          <w:tcPr>
            <w:tcW w:w="2804" w:type="dxa"/>
          </w:tcPr>
          <w:p w14:paraId="2B79438C"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Casi Siempre</w:t>
            </w:r>
          </w:p>
        </w:tc>
      </w:tr>
      <w:tr w:rsidR="00265993" w:rsidRPr="00265993" w14:paraId="63340312" w14:textId="77777777" w:rsidTr="00265993">
        <w:trPr>
          <w:jc w:val="center"/>
        </w:trPr>
        <w:tc>
          <w:tcPr>
            <w:tcW w:w="2803" w:type="dxa"/>
          </w:tcPr>
          <w:p w14:paraId="1D6EB38D"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3</w:t>
            </w:r>
          </w:p>
        </w:tc>
        <w:tc>
          <w:tcPr>
            <w:tcW w:w="2804" w:type="dxa"/>
          </w:tcPr>
          <w:p w14:paraId="3AEAF7DF"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Algunas veces</w:t>
            </w:r>
          </w:p>
        </w:tc>
      </w:tr>
      <w:tr w:rsidR="00265993" w:rsidRPr="00265993" w14:paraId="0C930395" w14:textId="77777777" w:rsidTr="00265993">
        <w:trPr>
          <w:jc w:val="center"/>
        </w:trPr>
        <w:tc>
          <w:tcPr>
            <w:tcW w:w="2803" w:type="dxa"/>
          </w:tcPr>
          <w:p w14:paraId="5D66BA4E"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2</w:t>
            </w:r>
          </w:p>
        </w:tc>
        <w:tc>
          <w:tcPr>
            <w:tcW w:w="2804" w:type="dxa"/>
          </w:tcPr>
          <w:p w14:paraId="49062A56"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Casi Nunca</w:t>
            </w:r>
          </w:p>
        </w:tc>
      </w:tr>
      <w:tr w:rsidR="00265993" w:rsidRPr="00265993" w14:paraId="6C866B40" w14:textId="77777777" w:rsidTr="00265993">
        <w:trPr>
          <w:jc w:val="center"/>
        </w:trPr>
        <w:tc>
          <w:tcPr>
            <w:tcW w:w="2803" w:type="dxa"/>
          </w:tcPr>
          <w:p w14:paraId="7EFD128A"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1</w:t>
            </w:r>
          </w:p>
        </w:tc>
        <w:tc>
          <w:tcPr>
            <w:tcW w:w="2804" w:type="dxa"/>
          </w:tcPr>
          <w:p w14:paraId="4DBD26CD" w14:textId="77777777" w:rsidR="00265993" w:rsidRPr="00265993" w:rsidRDefault="00265993" w:rsidP="00265993">
            <w:pPr>
              <w:spacing w:after="0" w:line="480" w:lineRule="auto"/>
              <w:jc w:val="center"/>
              <w:rPr>
                <w:rFonts w:eastAsia="Arial" w:cs="Arial"/>
                <w:kern w:val="0"/>
                <w:szCs w:val="24"/>
                <w:lang w:val="es-ES" w:eastAsia="es-CO"/>
                <w14:ligatures w14:val="none"/>
              </w:rPr>
            </w:pPr>
            <w:r w:rsidRPr="00265993">
              <w:rPr>
                <w:rFonts w:eastAsia="Arial" w:cs="Arial"/>
                <w:kern w:val="0"/>
                <w:szCs w:val="24"/>
                <w:lang w:val="es-ES" w:eastAsia="es-CO"/>
                <w14:ligatures w14:val="none"/>
              </w:rPr>
              <w:t>Nunca</w:t>
            </w:r>
          </w:p>
        </w:tc>
      </w:tr>
    </w:tbl>
    <w:p w14:paraId="54EA107F" w14:textId="018A2034" w:rsidR="00265993" w:rsidRDefault="00265993" w:rsidP="00C55CF7">
      <w:pPr>
        <w:spacing w:before="160" w:after="100" w:afterAutospacing="1" w:line="360" w:lineRule="auto"/>
        <w:jc w:val="center"/>
        <w:rPr>
          <w:rFonts w:eastAsia="Arial" w:cs="Arial"/>
          <w:bCs/>
          <w:kern w:val="0"/>
          <w:szCs w:val="24"/>
          <w:lang w:val="es-ES" w:eastAsia="es-CO"/>
          <w14:ligatures w14:val="none"/>
        </w:rPr>
      </w:pPr>
      <w:r w:rsidRPr="001E6681">
        <w:rPr>
          <w:rFonts w:eastAsia="Arial" w:cs="Arial"/>
          <w:b/>
          <w:kern w:val="0"/>
          <w:szCs w:val="24"/>
          <w:lang w:val="es-ES" w:eastAsia="es-CO"/>
          <w14:ligatures w14:val="none"/>
        </w:rPr>
        <w:t xml:space="preserve">Fuente: </w:t>
      </w:r>
      <w:r w:rsidR="00C55CF7" w:rsidRPr="00C55CF7">
        <w:rPr>
          <w:rFonts w:eastAsia="Arial" w:cs="Arial"/>
          <w:bCs/>
          <w:kern w:val="0"/>
          <w:szCs w:val="24"/>
          <w:lang w:val="es-ES" w:eastAsia="es-CO"/>
          <w14:ligatures w14:val="none"/>
        </w:rPr>
        <w:t>Escala tipo Likert adaptada de Hernández, et al., (2014). Elaboración propia</w:t>
      </w:r>
      <w:r w:rsidR="00C55CF7">
        <w:rPr>
          <w:rFonts w:eastAsia="Arial" w:cs="Arial"/>
          <w:b/>
          <w:kern w:val="0"/>
          <w:szCs w:val="24"/>
          <w:lang w:val="es-ES" w:eastAsia="es-CO"/>
          <w14:ligatures w14:val="none"/>
        </w:rPr>
        <w:t>.</w:t>
      </w:r>
    </w:p>
    <w:p w14:paraId="58901432" w14:textId="24663ACF" w:rsidR="00265993" w:rsidRPr="00265993" w:rsidRDefault="00265993" w:rsidP="00265993">
      <w:pPr>
        <w:spacing w:line="360" w:lineRule="auto"/>
        <w:jc w:val="both"/>
        <w:rPr>
          <w:rFonts w:eastAsia="Arial" w:cs="Arial"/>
          <w:bCs/>
          <w:kern w:val="0"/>
          <w:szCs w:val="24"/>
          <w:lang w:val="es-ES" w:eastAsia="es-CO"/>
          <w14:ligatures w14:val="none"/>
        </w:rPr>
      </w:pPr>
      <w:r w:rsidRPr="00265993">
        <w:rPr>
          <w:rFonts w:eastAsia="Arial" w:cs="Arial"/>
          <w:bCs/>
          <w:kern w:val="0"/>
          <w:szCs w:val="24"/>
          <w:lang w:val="es-ES" w:eastAsia="es-CO"/>
          <w14:ligatures w14:val="none"/>
        </w:rPr>
        <w:t>El presente cuestionario, conformado por preguntas pertinentes, tiene como finalidad recopilar información acerca de la inteligencia artificial como herramienta para la toma de decisiones estratégicas en empresas comercializadoras de ropa en la ciudad de Valledupar, Cesar, Colombia. Las interrogantes han sido diseñadas en correspondencia con el tipo de respuestas que se requiere obtener de los participantes o encuestados</w:t>
      </w:r>
      <w:r>
        <w:rPr>
          <w:rFonts w:eastAsia="Arial" w:cs="Arial"/>
          <w:bCs/>
          <w:kern w:val="0"/>
          <w:szCs w:val="24"/>
          <w:lang w:val="es-ES" w:eastAsia="es-CO"/>
          <w14:ligatures w14:val="none"/>
        </w:rPr>
        <w:t xml:space="preserve"> con el fin de obtener resultados objetivos</w:t>
      </w:r>
      <w:r w:rsidRPr="00265993">
        <w:rPr>
          <w:rFonts w:eastAsia="Arial" w:cs="Arial"/>
          <w:bCs/>
          <w:kern w:val="0"/>
          <w:szCs w:val="24"/>
          <w:lang w:val="es-ES" w:eastAsia="es-CO"/>
          <w14:ligatures w14:val="none"/>
        </w:rPr>
        <w:t>.</w:t>
      </w:r>
    </w:p>
    <w:p w14:paraId="713D4C86" w14:textId="6353C8B4" w:rsidR="00265993" w:rsidRPr="0032188C" w:rsidRDefault="00FD0FCF" w:rsidP="0032188C">
      <w:pPr>
        <w:keepNext/>
        <w:keepLines/>
        <w:spacing w:before="360" w:after="100" w:afterAutospacing="1" w:line="360" w:lineRule="auto"/>
        <w:jc w:val="both"/>
        <w:outlineLvl w:val="0"/>
        <w:rPr>
          <w:rFonts w:eastAsia="Calibri" w:cs="Arial"/>
          <w:b/>
          <w:kern w:val="0"/>
          <w:szCs w:val="24"/>
          <w:lang w:val="es-ES"/>
          <w14:ligatures w14:val="none"/>
        </w:rPr>
      </w:pPr>
      <w:bookmarkStart w:id="95" w:name="_Toc177569176"/>
      <w:bookmarkStart w:id="96" w:name="_Toc209465114"/>
      <w:r w:rsidRPr="00FD0FCF">
        <w:rPr>
          <w:rFonts w:eastAsia="Calibri" w:cs="Arial"/>
          <w:b/>
          <w:kern w:val="0"/>
          <w:szCs w:val="24"/>
          <w:lang w:val="es-ES"/>
          <w14:ligatures w14:val="none"/>
        </w:rPr>
        <w:lastRenderedPageBreak/>
        <w:t>3.5.1. V</w:t>
      </w:r>
      <w:r w:rsidR="00F35C55" w:rsidRPr="00FD0FCF">
        <w:rPr>
          <w:rFonts w:eastAsia="Calibri" w:cs="Arial"/>
          <w:b/>
          <w:kern w:val="0"/>
          <w:szCs w:val="24"/>
          <w:lang w:val="es-ES"/>
          <w14:ligatures w14:val="none"/>
        </w:rPr>
        <w:t>alidez del instrumento</w:t>
      </w:r>
      <w:bookmarkEnd w:id="95"/>
      <w:bookmarkEnd w:id="96"/>
      <w:r w:rsidR="0032188C">
        <w:rPr>
          <w:rFonts w:eastAsia="Calibri" w:cs="Arial"/>
          <w:b/>
          <w:kern w:val="0"/>
          <w:szCs w:val="24"/>
          <w:lang w:val="es-ES"/>
          <w14:ligatures w14:val="none"/>
        </w:rPr>
        <w:t xml:space="preserve">. </w:t>
      </w:r>
      <w:r>
        <w:rPr>
          <w:rFonts w:cs="Arial"/>
          <w:szCs w:val="24"/>
        </w:rPr>
        <w:t xml:space="preserve">El proceso de validez de un instrumento </w:t>
      </w:r>
      <w:r w:rsidRPr="00FD0FCF">
        <w:rPr>
          <w:rFonts w:cs="Arial"/>
          <w:szCs w:val="24"/>
        </w:rPr>
        <w:t xml:space="preserve">se entiende como el grado en que este mide de manera efectiva aquello para lo que fue diseñado o cumple con el propósito que le ha sido asignado. En este sentido, Kerlinger y Lee (2002) señalan que “la validez constituye el grado en el cual un instrumento realmente mide la variable que pretende medir” (p. 739). </w:t>
      </w:r>
      <w:r>
        <w:rPr>
          <w:rFonts w:cs="Arial"/>
          <w:szCs w:val="24"/>
        </w:rPr>
        <w:t>En esta misma línea</w:t>
      </w:r>
      <w:r w:rsidRPr="00FD0FCF">
        <w:rPr>
          <w:rFonts w:cs="Arial"/>
          <w:szCs w:val="24"/>
        </w:rPr>
        <w:t>, Creswell (2014) sostiene que “la validez refleja la capacidad de un método de investigación para responder a las preguntas planteadas en el estudio” (p. 201).</w:t>
      </w:r>
    </w:p>
    <w:p w14:paraId="4B832E2C" w14:textId="77777777" w:rsidR="005D011E" w:rsidRDefault="00FD0FCF" w:rsidP="00FD0FCF">
      <w:pPr>
        <w:spacing w:line="360" w:lineRule="auto"/>
        <w:jc w:val="both"/>
        <w:rPr>
          <w:rFonts w:cs="Arial"/>
          <w:szCs w:val="24"/>
        </w:rPr>
      </w:pPr>
      <w:r>
        <w:rPr>
          <w:rFonts w:cs="Arial"/>
          <w:szCs w:val="24"/>
        </w:rPr>
        <w:t>Ahora bien, con el objetivo de mantener l</w:t>
      </w:r>
      <w:r w:rsidRPr="00FD0FCF">
        <w:rPr>
          <w:rFonts w:cs="Arial"/>
          <w:szCs w:val="24"/>
        </w:rPr>
        <w:t xml:space="preserve">a calidad metodológica de la presente investigación, se llevó a cabo un proceso de validación general del instrumento, el cual incluyó la evaluación de contenido. </w:t>
      </w:r>
      <w:r>
        <w:rPr>
          <w:rFonts w:cs="Arial"/>
          <w:szCs w:val="24"/>
        </w:rPr>
        <w:t xml:space="preserve">Esta </w:t>
      </w:r>
      <w:r w:rsidRPr="00FD0FCF">
        <w:rPr>
          <w:rFonts w:cs="Arial"/>
          <w:szCs w:val="24"/>
        </w:rPr>
        <w:t>evaluación consistió en determinar en qué medida los ítems representaban la variable objeto de estudio. Asimismo, se verificaron criterios relacionados con la pertinencia, la redacción y la objetividad de cada ítem, dado que la validez implica estimar la capacidad del instrumento para predecir adecuadamente la variable</w:t>
      </w:r>
      <w:r>
        <w:rPr>
          <w:rFonts w:cs="Arial"/>
          <w:szCs w:val="24"/>
        </w:rPr>
        <w:t xml:space="preserve"> que se pretende estudiar</w:t>
      </w:r>
      <w:r w:rsidRPr="00FD0FCF">
        <w:rPr>
          <w:rFonts w:cs="Arial"/>
          <w:szCs w:val="24"/>
        </w:rPr>
        <w:t>.</w:t>
      </w:r>
      <w:r>
        <w:rPr>
          <w:rFonts w:cs="Arial"/>
          <w:szCs w:val="24"/>
        </w:rPr>
        <w:t xml:space="preserve"> </w:t>
      </w:r>
    </w:p>
    <w:p w14:paraId="1C071F70" w14:textId="0733063E" w:rsidR="00FD0FCF" w:rsidRDefault="00FD0FCF" w:rsidP="00FD0FCF">
      <w:pPr>
        <w:spacing w:line="360" w:lineRule="auto"/>
        <w:jc w:val="both"/>
        <w:rPr>
          <w:rFonts w:cs="Arial"/>
          <w:szCs w:val="24"/>
        </w:rPr>
      </w:pPr>
      <w:r>
        <w:rPr>
          <w:rFonts w:cs="Arial"/>
          <w:szCs w:val="24"/>
        </w:rPr>
        <w:t xml:space="preserve">No obstante, el concepto de </w:t>
      </w:r>
      <w:r w:rsidRPr="00FD0FCF">
        <w:rPr>
          <w:rFonts w:cs="Arial"/>
          <w:szCs w:val="24"/>
        </w:rPr>
        <w:t>confiabilidad hace referencia al grado en que las mediciones son consistentes cuando se aplican en condiciones similares, como lo explica Bisquerra (2014).</w:t>
      </w:r>
    </w:p>
    <w:p w14:paraId="0CFC1BA3" w14:textId="77777777" w:rsidR="005D011E" w:rsidRDefault="00FD0FCF" w:rsidP="00265993">
      <w:pPr>
        <w:spacing w:line="360" w:lineRule="auto"/>
        <w:jc w:val="both"/>
        <w:rPr>
          <w:rFonts w:cs="Arial"/>
          <w:szCs w:val="24"/>
        </w:rPr>
      </w:pPr>
      <w:r w:rsidRPr="00FD0FCF">
        <w:rPr>
          <w:rFonts w:cs="Arial"/>
          <w:szCs w:val="24"/>
        </w:rPr>
        <w:t>Es importante señalar que, para evaluar la validez, se empleó la técnica conocida como juicio de expertos, que permite determinar hasta qué punto el instrumento abarca el universo de contenidos para el que fue diseñado. En este caso, se contó con la participación de dos especialistas que emitieron recomendaciones que contribuyeron a la elaboración de la versión final del cuestionario.</w:t>
      </w:r>
      <w:r>
        <w:rPr>
          <w:rFonts w:cs="Arial"/>
          <w:szCs w:val="24"/>
        </w:rPr>
        <w:t xml:space="preserve"> En relación con lo anterior, </w:t>
      </w:r>
      <w:r w:rsidRPr="00FD0FCF">
        <w:rPr>
          <w:rFonts w:cs="Arial"/>
          <w:szCs w:val="24"/>
        </w:rPr>
        <w:t>Sampieri et al.</w:t>
      </w:r>
      <w:r>
        <w:rPr>
          <w:rFonts w:cs="Arial"/>
          <w:szCs w:val="24"/>
        </w:rPr>
        <w:t>,</w:t>
      </w:r>
      <w:r w:rsidRPr="00FD0FCF">
        <w:rPr>
          <w:rFonts w:cs="Arial"/>
          <w:szCs w:val="24"/>
        </w:rPr>
        <w:t xml:space="preserve"> (2014), esta técnica se reconoce como “un procedimiento para calcular la validez de constructo a partir de la correspondencia teórica entre los ítems del instrumento y los conceptos implicados en la variable estudiada” (p. 239).</w:t>
      </w:r>
    </w:p>
    <w:p w14:paraId="29A5B825" w14:textId="4B0153E3" w:rsidR="00265993" w:rsidRDefault="00FD0FCF" w:rsidP="00265993">
      <w:pPr>
        <w:spacing w:line="360" w:lineRule="auto"/>
        <w:jc w:val="both"/>
        <w:rPr>
          <w:rFonts w:cs="Arial"/>
          <w:szCs w:val="24"/>
        </w:rPr>
      </w:pPr>
      <w:r w:rsidRPr="00FD0FCF">
        <w:rPr>
          <w:rFonts w:cs="Arial"/>
          <w:szCs w:val="24"/>
        </w:rPr>
        <w:t xml:space="preserve">Este procedimiento busca establecer un consenso entre el investigador y los expertos acerca de la pertinencia de los ítems, garantizando así que el instrumento </w:t>
      </w:r>
      <w:r w:rsidRPr="00FD0FCF">
        <w:rPr>
          <w:rFonts w:cs="Arial"/>
          <w:szCs w:val="24"/>
        </w:rPr>
        <w:lastRenderedPageBreak/>
        <w:t>produzca resultados válidos y</w:t>
      </w:r>
      <w:r>
        <w:rPr>
          <w:rFonts w:cs="Arial"/>
          <w:szCs w:val="24"/>
        </w:rPr>
        <w:t xml:space="preserve"> que</w:t>
      </w:r>
      <w:r w:rsidR="00E84146">
        <w:rPr>
          <w:rFonts w:cs="Arial"/>
          <w:szCs w:val="24"/>
        </w:rPr>
        <w:t xml:space="preserve"> se</w:t>
      </w:r>
      <w:r>
        <w:rPr>
          <w:rFonts w:cs="Arial"/>
          <w:szCs w:val="24"/>
        </w:rPr>
        <w:t xml:space="preserve"> ajusten a los</w:t>
      </w:r>
      <w:r w:rsidR="00E84146">
        <w:rPr>
          <w:rFonts w:cs="Arial"/>
          <w:szCs w:val="24"/>
        </w:rPr>
        <w:t xml:space="preserve"> postulados teóricos que sustenta la investigación.</w:t>
      </w:r>
    </w:p>
    <w:p w14:paraId="43E7DDFE" w14:textId="477EA115" w:rsidR="00E84146" w:rsidRPr="00E84146" w:rsidRDefault="00E84146" w:rsidP="00E84146">
      <w:pPr>
        <w:keepNext/>
        <w:spacing w:after="200" w:line="240" w:lineRule="auto"/>
        <w:jc w:val="center"/>
        <w:rPr>
          <w:rFonts w:cs="Arial"/>
          <w:b/>
          <w:bCs/>
          <w:szCs w:val="24"/>
        </w:rPr>
      </w:pPr>
      <w:bookmarkStart w:id="97" w:name="_Toc176031275"/>
      <w:bookmarkStart w:id="98" w:name="_Toc209465307"/>
      <w:r w:rsidRPr="00E84146">
        <w:rPr>
          <w:rFonts w:cs="Arial"/>
          <w:b/>
          <w:bCs/>
          <w:szCs w:val="24"/>
        </w:rPr>
        <w:t xml:space="preserve">Tabla </w:t>
      </w:r>
      <w:r w:rsidRPr="00E84146">
        <w:rPr>
          <w:rFonts w:cs="Arial"/>
          <w:b/>
          <w:bCs/>
          <w:szCs w:val="24"/>
        </w:rPr>
        <w:fldChar w:fldCharType="begin"/>
      </w:r>
      <w:r w:rsidRPr="00E84146">
        <w:rPr>
          <w:rFonts w:cs="Arial"/>
          <w:b/>
          <w:bCs/>
          <w:szCs w:val="24"/>
        </w:rPr>
        <w:instrText xml:space="preserve"> SEQ Tabla \* ARABIC </w:instrText>
      </w:r>
      <w:r w:rsidRPr="00E84146">
        <w:rPr>
          <w:rFonts w:cs="Arial"/>
          <w:b/>
          <w:bCs/>
          <w:szCs w:val="24"/>
        </w:rPr>
        <w:fldChar w:fldCharType="separate"/>
      </w:r>
      <w:r w:rsidR="002D6E97">
        <w:rPr>
          <w:rFonts w:cs="Arial"/>
          <w:b/>
          <w:bCs/>
          <w:noProof/>
          <w:szCs w:val="24"/>
        </w:rPr>
        <w:t>4</w:t>
      </w:r>
      <w:r w:rsidRPr="00E84146">
        <w:rPr>
          <w:rFonts w:cs="Arial"/>
          <w:b/>
          <w:bCs/>
          <w:szCs w:val="24"/>
        </w:rPr>
        <w:fldChar w:fldCharType="end"/>
      </w:r>
      <w:r w:rsidRPr="00E84146">
        <w:rPr>
          <w:rFonts w:cs="Arial"/>
          <w:b/>
          <w:bCs/>
          <w:szCs w:val="24"/>
        </w:rPr>
        <w:t>. Validadores</w:t>
      </w:r>
      <w:bookmarkEnd w:id="97"/>
      <w:bookmarkEnd w:id="98"/>
    </w:p>
    <w:tbl>
      <w:tblPr>
        <w:tblStyle w:val="Tablanormal2"/>
        <w:tblW w:w="0" w:type="auto"/>
        <w:tblLook w:val="04A0" w:firstRow="1" w:lastRow="0" w:firstColumn="1" w:lastColumn="0" w:noHBand="0" w:noVBand="1"/>
      </w:tblPr>
      <w:tblGrid>
        <w:gridCol w:w="2977"/>
        <w:gridCol w:w="3402"/>
        <w:gridCol w:w="1843"/>
      </w:tblGrid>
      <w:tr w:rsidR="00E84146" w:rsidRPr="00E84146" w14:paraId="2A112021" w14:textId="77777777" w:rsidTr="00E841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shd w:val="clear" w:color="auto" w:fill="E8E8E8" w:themeFill="background2"/>
          </w:tcPr>
          <w:p w14:paraId="313C43AC" w14:textId="77777777" w:rsidR="00E84146" w:rsidRPr="00E84146" w:rsidRDefault="00E84146" w:rsidP="00E84146">
            <w:pPr>
              <w:spacing w:line="480" w:lineRule="auto"/>
              <w:jc w:val="center"/>
              <w:rPr>
                <w:rFonts w:ascii="Arial" w:eastAsia="Arial" w:hAnsi="Arial" w:cs="Arial"/>
                <w:sz w:val="24"/>
                <w:szCs w:val="24"/>
                <w:lang w:val="es-ES"/>
              </w:rPr>
            </w:pPr>
            <w:r w:rsidRPr="00E84146">
              <w:rPr>
                <w:rFonts w:ascii="Arial" w:eastAsia="Arial" w:hAnsi="Arial" w:cs="Arial"/>
                <w:sz w:val="24"/>
                <w:szCs w:val="24"/>
                <w:lang w:val="es-ES"/>
              </w:rPr>
              <w:t>Especialista</w:t>
            </w:r>
          </w:p>
        </w:tc>
        <w:tc>
          <w:tcPr>
            <w:tcW w:w="3402" w:type="dxa"/>
            <w:shd w:val="clear" w:color="auto" w:fill="E8E8E8" w:themeFill="background2"/>
          </w:tcPr>
          <w:p w14:paraId="6FFCF4A0" w14:textId="77777777" w:rsidR="00E84146" w:rsidRPr="00E84146" w:rsidRDefault="00E84146" w:rsidP="00E84146">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lang w:val="es-ES"/>
              </w:rPr>
            </w:pPr>
            <w:r w:rsidRPr="00E84146">
              <w:rPr>
                <w:rFonts w:ascii="Arial" w:eastAsia="Arial" w:hAnsi="Arial" w:cs="Arial"/>
                <w:sz w:val="24"/>
                <w:szCs w:val="24"/>
                <w:lang w:val="es-ES"/>
              </w:rPr>
              <w:t>Titulo</w:t>
            </w:r>
          </w:p>
        </w:tc>
        <w:tc>
          <w:tcPr>
            <w:tcW w:w="1843" w:type="dxa"/>
            <w:shd w:val="clear" w:color="auto" w:fill="E8E8E8" w:themeFill="background2"/>
          </w:tcPr>
          <w:p w14:paraId="5641817B" w14:textId="77777777" w:rsidR="00E84146" w:rsidRPr="00E84146" w:rsidRDefault="00E84146" w:rsidP="00E84146">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lang w:val="es-ES"/>
              </w:rPr>
            </w:pPr>
            <w:r w:rsidRPr="00E84146">
              <w:rPr>
                <w:rFonts w:ascii="Arial" w:eastAsia="Arial" w:hAnsi="Arial" w:cs="Arial"/>
                <w:sz w:val="24"/>
                <w:szCs w:val="24"/>
                <w:lang w:val="es-ES"/>
              </w:rPr>
              <w:t>Institución</w:t>
            </w:r>
          </w:p>
        </w:tc>
      </w:tr>
      <w:tr w:rsidR="00E84146" w:rsidRPr="00E84146" w14:paraId="7F61B2AF" w14:textId="77777777" w:rsidTr="00E841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E0A60A9" w14:textId="77777777" w:rsidR="00E84146" w:rsidRPr="00E84146" w:rsidRDefault="00E84146" w:rsidP="00E84146">
            <w:pPr>
              <w:spacing w:line="480" w:lineRule="auto"/>
              <w:jc w:val="center"/>
              <w:rPr>
                <w:rFonts w:ascii="Arial" w:eastAsia="Arial" w:hAnsi="Arial" w:cs="Arial"/>
                <w:sz w:val="24"/>
                <w:szCs w:val="24"/>
                <w:lang w:val="es-ES"/>
              </w:rPr>
            </w:pPr>
          </w:p>
          <w:p w14:paraId="1F2B28F6" w14:textId="77777777" w:rsidR="00E84146" w:rsidRPr="00E84146" w:rsidRDefault="00E84146" w:rsidP="00E84146">
            <w:pPr>
              <w:spacing w:line="480" w:lineRule="auto"/>
              <w:jc w:val="center"/>
              <w:rPr>
                <w:rFonts w:ascii="Arial" w:eastAsia="Arial" w:hAnsi="Arial" w:cs="Arial"/>
                <w:sz w:val="24"/>
                <w:szCs w:val="24"/>
                <w:lang w:val="es-ES"/>
              </w:rPr>
            </w:pPr>
            <w:r w:rsidRPr="00E84146">
              <w:rPr>
                <w:rFonts w:ascii="Arial" w:eastAsia="Arial" w:hAnsi="Arial" w:cs="Arial"/>
                <w:sz w:val="24"/>
                <w:szCs w:val="24"/>
                <w:lang w:val="es-ES"/>
              </w:rPr>
              <w:t>Schneyder Jose Molina Romero</w:t>
            </w:r>
          </w:p>
        </w:tc>
        <w:tc>
          <w:tcPr>
            <w:tcW w:w="3402" w:type="dxa"/>
          </w:tcPr>
          <w:p w14:paraId="55CF18B1" w14:textId="77777777" w:rsidR="00E84146" w:rsidRPr="00E84146" w:rsidRDefault="00E84146" w:rsidP="00E84146">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4"/>
                <w:szCs w:val="24"/>
                <w:lang w:val="es-ES"/>
              </w:rPr>
            </w:pPr>
            <w:r w:rsidRPr="00E84146">
              <w:rPr>
                <w:rFonts w:ascii="Arial" w:eastAsia="Arial" w:hAnsi="Arial" w:cs="Arial"/>
                <w:bCs/>
                <w:sz w:val="24"/>
                <w:szCs w:val="24"/>
                <w:lang w:val="es-ES"/>
              </w:rPr>
              <w:t>Magister en Gerencia de Proyectos de Investigación y Desarrollo</w:t>
            </w:r>
          </w:p>
        </w:tc>
        <w:tc>
          <w:tcPr>
            <w:tcW w:w="1843" w:type="dxa"/>
          </w:tcPr>
          <w:p w14:paraId="04F32867" w14:textId="77777777" w:rsidR="00E84146" w:rsidRPr="00E84146" w:rsidRDefault="00E84146" w:rsidP="00E84146">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bCs/>
                <w:sz w:val="24"/>
                <w:szCs w:val="24"/>
                <w:lang w:val="es-ES"/>
              </w:rPr>
            </w:pPr>
            <w:r w:rsidRPr="00E84146">
              <w:rPr>
                <w:rFonts w:ascii="Arial" w:eastAsia="Arial" w:hAnsi="Arial" w:cs="Arial"/>
                <w:bCs/>
                <w:sz w:val="24"/>
                <w:szCs w:val="24"/>
                <w:lang w:val="es-ES"/>
              </w:rPr>
              <w:t>Universidad Popular del Cesar</w:t>
            </w:r>
          </w:p>
        </w:tc>
      </w:tr>
      <w:tr w:rsidR="00CD4574" w:rsidRPr="00E84146" w14:paraId="0B883E8D" w14:textId="77777777" w:rsidTr="00E84146">
        <w:tc>
          <w:tcPr>
            <w:cnfStyle w:val="001000000000" w:firstRow="0" w:lastRow="0" w:firstColumn="1" w:lastColumn="0" w:oddVBand="0" w:evenVBand="0" w:oddHBand="0" w:evenHBand="0" w:firstRowFirstColumn="0" w:firstRowLastColumn="0" w:lastRowFirstColumn="0" w:lastRowLastColumn="0"/>
            <w:tcW w:w="2977" w:type="dxa"/>
          </w:tcPr>
          <w:p w14:paraId="53BA93DC" w14:textId="77777777" w:rsidR="00CD4574" w:rsidRDefault="00CD4574" w:rsidP="00E84146">
            <w:pPr>
              <w:spacing w:line="480" w:lineRule="auto"/>
              <w:jc w:val="center"/>
              <w:rPr>
                <w:rFonts w:ascii="Arial" w:eastAsia="Arial" w:hAnsi="Arial" w:cs="Arial"/>
                <w:b w:val="0"/>
                <w:bCs w:val="0"/>
                <w:sz w:val="24"/>
                <w:szCs w:val="24"/>
                <w:lang w:val="es-ES"/>
              </w:rPr>
            </w:pPr>
          </w:p>
          <w:p w14:paraId="12EF0808" w14:textId="35F6AF94" w:rsidR="00CD4574" w:rsidRPr="00CD4574" w:rsidRDefault="00CD4574" w:rsidP="00E84146">
            <w:pPr>
              <w:spacing w:line="480" w:lineRule="auto"/>
              <w:jc w:val="center"/>
              <w:rPr>
                <w:rFonts w:ascii="Arial" w:eastAsia="Arial" w:hAnsi="Arial" w:cs="Arial"/>
                <w:sz w:val="24"/>
                <w:szCs w:val="24"/>
                <w:lang w:val="es-ES"/>
              </w:rPr>
            </w:pPr>
            <w:r w:rsidRPr="00CD4574">
              <w:rPr>
                <w:rFonts w:ascii="Arial" w:eastAsia="Arial" w:hAnsi="Arial" w:cs="Arial"/>
                <w:sz w:val="24"/>
                <w:szCs w:val="24"/>
                <w:lang w:val="es-ES"/>
              </w:rPr>
              <w:t>Daniel Andrés Rangel Palomino</w:t>
            </w:r>
          </w:p>
        </w:tc>
        <w:tc>
          <w:tcPr>
            <w:tcW w:w="3402" w:type="dxa"/>
          </w:tcPr>
          <w:p w14:paraId="53067C22" w14:textId="77777777" w:rsidR="00CD4574" w:rsidRDefault="00CD4574" w:rsidP="00E84146">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sz w:val="24"/>
                <w:szCs w:val="24"/>
                <w:lang w:val="pt-BR"/>
              </w:rPr>
            </w:pPr>
          </w:p>
          <w:p w14:paraId="7713E3CF" w14:textId="3AD50622" w:rsidR="00CD4574" w:rsidRPr="00CD4574" w:rsidRDefault="00CD4574" w:rsidP="00E84146">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sz w:val="24"/>
                <w:szCs w:val="24"/>
                <w:lang w:val="pt-BR"/>
              </w:rPr>
            </w:pPr>
            <w:r w:rsidRPr="00CD4574">
              <w:rPr>
                <w:rFonts w:ascii="Arial" w:eastAsia="Arial" w:hAnsi="Arial" w:cs="Arial"/>
                <w:bCs/>
                <w:sz w:val="24"/>
                <w:szCs w:val="24"/>
                <w:lang w:val="pt-BR"/>
              </w:rPr>
              <w:t>Administrador de Empresas, Candidato a s</w:t>
            </w:r>
            <w:r>
              <w:rPr>
                <w:rFonts w:ascii="Arial" w:eastAsia="Arial" w:hAnsi="Arial" w:cs="Arial"/>
                <w:bCs/>
                <w:sz w:val="24"/>
                <w:szCs w:val="24"/>
                <w:lang w:val="pt-BR"/>
              </w:rPr>
              <w:t>er Doctor.</w:t>
            </w:r>
          </w:p>
        </w:tc>
        <w:tc>
          <w:tcPr>
            <w:tcW w:w="1843" w:type="dxa"/>
          </w:tcPr>
          <w:p w14:paraId="51177249" w14:textId="3AAD74B6" w:rsidR="00CD4574" w:rsidRPr="00CD4574" w:rsidRDefault="00CD4574" w:rsidP="00E84146">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bCs/>
                <w:sz w:val="24"/>
                <w:szCs w:val="24"/>
                <w:lang w:val="es-ES"/>
              </w:rPr>
            </w:pPr>
            <w:r w:rsidRPr="00CD4574">
              <w:rPr>
                <w:rFonts w:ascii="Arial" w:eastAsia="Arial" w:hAnsi="Arial" w:cs="Arial"/>
                <w:bCs/>
                <w:sz w:val="24"/>
                <w:szCs w:val="24"/>
                <w:lang w:val="es-ES"/>
              </w:rPr>
              <w:t>Universidad Popular del Cesar</w:t>
            </w:r>
          </w:p>
        </w:tc>
      </w:tr>
    </w:tbl>
    <w:p w14:paraId="7C8D1CC6" w14:textId="50C53E63" w:rsidR="00E84146" w:rsidRDefault="00E84146" w:rsidP="00C55CF7">
      <w:pPr>
        <w:spacing w:before="160" w:after="100" w:afterAutospacing="1" w:line="360" w:lineRule="auto"/>
        <w:jc w:val="center"/>
        <w:rPr>
          <w:rFonts w:eastAsia="Arial" w:cs="Arial"/>
          <w:bCs/>
          <w:kern w:val="0"/>
          <w:szCs w:val="24"/>
          <w:lang w:val="es-ES" w:eastAsia="es-CO"/>
          <w14:ligatures w14:val="none"/>
        </w:rPr>
      </w:pPr>
      <w:r w:rsidRPr="00E84146">
        <w:rPr>
          <w:rFonts w:eastAsia="Arial" w:cs="Arial"/>
          <w:b/>
          <w:kern w:val="0"/>
          <w:szCs w:val="24"/>
          <w:lang w:val="es-ES" w:eastAsia="es-CO"/>
          <w14:ligatures w14:val="none"/>
        </w:rPr>
        <w:t>Fuente:</w:t>
      </w:r>
      <w:r w:rsidRPr="00E84146">
        <w:rPr>
          <w:rFonts w:eastAsia="Arial" w:cs="Arial"/>
          <w:bCs/>
          <w:kern w:val="0"/>
          <w:szCs w:val="24"/>
          <w:lang w:val="es-ES" w:eastAsia="es-CO"/>
          <w14:ligatures w14:val="none"/>
        </w:rPr>
        <w:t xml:space="preserve"> </w:t>
      </w:r>
      <w:r w:rsidR="00C55CF7" w:rsidRPr="00C55CF7">
        <w:rPr>
          <w:rFonts w:eastAsia="Arial" w:cs="Arial"/>
          <w:bCs/>
          <w:kern w:val="0"/>
          <w:szCs w:val="24"/>
          <w:lang w:val="es-ES" w:eastAsia="es-CO"/>
          <w14:ligatures w14:val="none"/>
        </w:rPr>
        <w:t>Evaluación de experto</w:t>
      </w:r>
      <w:r w:rsidR="00C55CF7">
        <w:rPr>
          <w:rFonts w:eastAsia="Arial" w:cs="Arial"/>
          <w:bCs/>
          <w:kern w:val="0"/>
          <w:szCs w:val="24"/>
          <w:lang w:val="es-ES" w:eastAsia="es-CO"/>
          <w14:ligatures w14:val="none"/>
        </w:rPr>
        <w:t>s</w:t>
      </w:r>
      <w:r w:rsidR="00C55CF7" w:rsidRPr="00C55CF7">
        <w:rPr>
          <w:rFonts w:eastAsia="Arial" w:cs="Arial"/>
          <w:bCs/>
          <w:kern w:val="0"/>
          <w:szCs w:val="24"/>
          <w:lang w:val="es-ES" w:eastAsia="es-CO"/>
          <w14:ligatures w14:val="none"/>
        </w:rPr>
        <w:t xml:space="preserve"> metodológico</w:t>
      </w:r>
      <w:r w:rsidR="00C55CF7">
        <w:rPr>
          <w:rFonts w:eastAsia="Arial" w:cs="Arial"/>
          <w:bCs/>
          <w:kern w:val="0"/>
          <w:szCs w:val="24"/>
          <w:lang w:val="es-ES" w:eastAsia="es-CO"/>
          <w14:ligatures w14:val="none"/>
        </w:rPr>
        <w:t>s</w:t>
      </w:r>
      <w:r w:rsidR="00C55CF7" w:rsidRPr="00C55CF7">
        <w:rPr>
          <w:rFonts w:eastAsia="Arial" w:cs="Arial"/>
          <w:bCs/>
          <w:kern w:val="0"/>
          <w:szCs w:val="24"/>
          <w:lang w:val="es-ES" w:eastAsia="es-CO"/>
          <w14:ligatures w14:val="none"/>
        </w:rPr>
        <w:t xml:space="preserve"> de la facultad FACE</w:t>
      </w:r>
      <w:r w:rsidR="00C55CF7">
        <w:rPr>
          <w:rFonts w:eastAsia="Arial" w:cs="Arial"/>
          <w:bCs/>
          <w:kern w:val="0"/>
          <w:szCs w:val="24"/>
          <w:lang w:val="es-ES" w:eastAsia="es-CO"/>
          <w14:ligatures w14:val="none"/>
        </w:rPr>
        <w:t xml:space="preserve"> </w:t>
      </w:r>
      <w:r w:rsidR="00C55CF7" w:rsidRPr="00C55CF7">
        <w:rPr>
          <w:rFonts w:eastAsia="Arial" w:cs="Arial"/>
          <w:bCs/>
          <w:kern w:val="0"/>
          <w:szCs w:val="24"/>
          <w:lang w:val="es-ES" w:eastAsia="es-CO"/>
          <w14:ligatures w14:val="none"/>
        </w:rPr>
        <w:t>(2025). Elaboración propia.</w:t>
      </w:r>
    </w:p>
    <w:p w14:paraId="0CA7DFD5" w14:textId="254A1562" w:rsidR="00E84146" w:rsidRPr="0032188C" w:rsidRDefault="00E84146" w:rsidP="0032188C">
      <w:pPr>
        <w:keepNext/>
        <w:keepLines/>
        <w:spacing w:before="360" w:after="100" w:afterAutospacing="1" w:line="360" w:lineRule="auto"/>
        <w:jc w:val="both"/>
        <w:outlineLvl w:val="0"/>
        <w:rPr>
          <w:rFonts w:eastAsia="Calibri" w:cs="Arial"/>
          <w:b/>
          <w:kern w:val="0"/>
          <w:szCs w:val="24"/>
          <w:lang w:val="es-ES"/>
          <w14:ligatures w14:val="none"/>
        </w:rPr>
      </w:pPr>
      <w:bookmarkStart w:id="99" w:name="_Toc177569177"/>
      <w:bookmarkStart w:id="100" w:name="_Toc209465115"/>
      <w:r w:rsidRPr="00E84146">
        <w:rPr>
          <w:rFonts w:eastAsia="Calibri" w:cs="Arial"/>
          <w:b/>
          <w:kern w:val="0"/>
          <w:szCs w:val="24"/>
          <w:lang w:val="es-ES"/>
          <w14:ligatures w14:val="none"/>
        </w:rPr>
        <w:t>3.5.2. C</w:t>
      </w:r>
      <w:r w:rsidR="00F35C55" w:rsidRPr="00E84146">
        <w:rPr>
          <w:rFonts w:eastAsia="Calibri" w:cs="Arial"/>
          <w:b/>
          <w:kern w:val="0"/>
          <w:szCs w:val="24"/>
          <w:lang w:val="es-ES"/>
          <w14:ligatures w14:val="none"/>
        </w:rPr>
        <w:t>onfiabilidad del instrumento</w:t>
      </w:r>
      <w:bookmarkEnd w:id="99"/>
      <w:bookmarkEnd w:id="100"/>
      <w:r w:rsidR="0032188C">
        <w:rPr>
          <w:rFonts w:eastAsia="Calibri" w:cs="Arial"/>
          <w:b/>
          <w:kern w:val="0"/>
          <w:szCs w:val="24"/>
          <w:lang w:val="es-ES"/>
          <w14:ligatures w14:val="none"/>
        </w:rPr>
        <w:t>.</w:t>
      </w:r>
      <w:r w:rsidR="0032188C" w:rsidRPr="0032188C">
        <w:rPr>
          <w:rFonts w:eastAsia="Calibri" w:cs="Arial"/>
          <w:bCs/>
          <w:kern w:val="0"/>
          <w:szCs w:val="24"/>
          <w:lang w:val="es-ES"/>
          <w14:ligatures w14:val="none"/>
        </w:rPr>
        <w:t xml:space="preserve"> </w:t>
      </w:r>
      <w:r w:rsidR="00B80349">
        <w:rPr>
          <w:rFonts w:eastAsia="Arial" w:cs="Arial"/>
          <w:bCs/>
          <w:kern w:val="0"/>
          <w:szCs w:val="24"/>
          <w:lang w:val="es-ES" w:eastAsia="es-CO"/>
          <w14:ligatures w14:val="none"/>
        </w:rPr>
        <w:t xml:space="preserve">La confiabilidad </w:t>
      </w:r>
      <w:r w:rsidR="00B80349" w:rsidRPr="00B80349">
        <w:rPr>
          <w:rFonts w:eastAsia="Arial" w:cs="Arial"/>
          <w:bCs/>
          <w:kern w:val="0"/>
          <w:szCs w:val="24"/>
          <w:lang w:val="es-ES" w:eastAsia="es-CO"/>
          <w14:ligatures w14:val="none"/>
        </w:rPr>
        <w:t>hace referencia al grado en que un instrumento de investigación produce resultados consistentes y estables cuando se aplica repetidamente en condiciones semejantes. En esta línea, Robson (2011) afirma que “la confiabilidad implica la estabilidad de las mediciones, de manera que la aplicación de un mismo instrumento en circunstancias similares debe arrojar resultados semejantes” (p. 120).</w:t>
      </w:r>
      <w:r w:rsidR="00B80349">
        <w:rPr>
          <w:rFonts w:eastAsia="Arial" w:cs="Arial"/>
          <w:bCs/>
          <w:kern w:val="0"/>
          <w:szCs w:val="24"/>
          <w:lang w:val="es-ES" w:eastAsia="es-CO"/>
          <w14:ligatures w14:val="none"/>
        </w:rPr>
        <w:t xml:space="preserve"> En contraste con lo anterior, </w:t>
      </w:r>
      <w:r w:rsidR="00B80349" w:rsidRPr="00B80349">
        <w:rPr>
          <w:rFonts w:eastAsia="Arial" w:cs="Arial"/>
          <w:bCs/>
          <w:kern w:val="0"/>
          <w:szCs w:val="24"/>
          <w:lang w:val="es-ES" w:eastAsia="es-CO"/>
          <w14:ligatures w14:val="none"/>
        </w:rPr>
        <w:t>Yin (2014) considera que “la confiabilidad se refiere a la capacidad de un procedimiento de investigación para replicarse y generar hallazgos congruentes en contextos equivalentes” (p. 49).</w:t>
      </w:r>
    </w:p>
    <w:p w14:paraId="4B883862" w14:textId="1F817597" w:rsidR="00E84146" w:rsidRDefault="00B80349" w:rsidP="00265993">
      <w:pPr>
        <w:spacing w:line="360" w:lineRule="auto"/>
        <w:jc w:val="both"/>
        <w:rPr>
          <w:rFonts w:cs="Arial"/>
          <w:szCs w:val="24"/>
        </w:rPr>
      </w:pPr>
      <w:r>
        <w:rPr>
          <w:rFonts w:cs="Arial"/>
          <w:szCs w:val="24"/>
        </w:rPr>
        <w:t xml:space="preserve">Tomando en consideración lo anterior, </w:t>
      </w:r>
      <w:r w:rsidRPr="00B80349">
        <w:rPr>
          <w:rFonts w:cs="Arial"/>
          <w:szCs w:val="24"/>
        </w:rPr>
        <w:t>se llevó a cabo una prueba piloto con s</w:t>
      </w:r>
      <w:r w:rsidR="00510D21">
        <w:rPr>
          <w:rFonts w:cs="Arial"/>
          <w:szCs w:val="24"/>
        </w:rPr>
        <w:t>eis</w:t>
      </w:r>
      <w:r w:rsidRPr="00B80349">
        <w:rPr>
          <w:rFonts w:cs="Arial"/>
          <w:szCs w:val="24"/>
        </w:rPr>
        <w:t xml:space="preserve"> (</w:t>
      </w:r>
      <w:r w:rsidR="00510D21">
        <w:rPr>
          <w:rFonts w:cs="Arial"/>
          <w:szCs w:val="24"/>
        </w:rPr>
        <w:t>6</w:t>
      </w:r>
      <w:r w:rsidRPr="00B80349">
        <w:rPr>
          <w:rFonts w:cs="Arial"/>
          <w:szCs w:val="24"/>
        </w:rPr>
        <w:t>) participantes de la empresa</w:t>
      </w:r>
      <w:r w:rsidR="00200856">
        <w:rPr>
          <w:rFonts w:cs="Arial"/>
          <w:szCs w:val="24"/>
        </w:rPr>
        <w:t xml:space="preserve"> Koaj (Local Centro Comercial Mayales)</w:t>
      </w:r>
      <w:r w:rsidRPr="00B80349">
        <w:rPr>
          <w:rFonts w:cs="Arial"/>
          <w:szCs w:val="24"/>
        </w:rPr>
        <w:t xml:space="preserve"> la cual hace parte de</w:t>
      </w:r>
      <w:r>
        <w:rPr>
          <w:rFonts w:cs="Arial"/>
          <w:szCs w:val="24"/>
        </w:rPr>
        <w:t xml:space="preserve"> las empresas dedicadas a la comercialización de prendas de vestir en</w:t>
      </w:r>
      <w:r w:rsidRPr="00B80349">
        <w:rPr>
          <w:rFonts w:cs="Arial"/>
          <w:szCs w:val="24"/>
        </w:rPr>
        <w:t xml:space="preserve"> Valledupar, aunque no pertenece a la población definitiva del estudio. Este </w:t>
      </w:r>
      <w:r>
        <w:rPr>
          <w:rFonts w:cs="Arial"/>
          <w:szCs w:val="24"/>
        </w:rPr>
        <w:t xml:space="preserve">prueba </w:t>
      </w:r>
      <w:r w:rsidRPr="00B80349">
        <w:rPr>
          <w:rFonts w:cs="Arial"/>
          <w:szCs w:val="24"/>
        </w:rPr>
        <w:lastRenderedPageBreak/>
        <w:t>permitió valorar la adecuación de los ítems, la calidad de las preguntas y la consistencia de las puntuaciones, además de estimar la coherencia de los resultados obtenidos al aplicar el cuestionario posteriormente en la población objetivo.</w:t>
      </w:r>
    </w:p>
    <w:p w14:paraId="743B08D4" w14:textId="77777777" w:rsidR="005D011E" w:rsidRDefault="008D1193" w:rsidP="00265993">
      <w:pPr>
        <w:spacing w:line="360" w:lineRule="auto"/>
        <w:jc w:val="both"/>
        <w:rPr>
          <w:rFonts w:cs="Arial"/>
          <w:szCs w:val="24"/>
        </w:rPr>
      </w:pPr>
      <w:r>
        <w:rPr>
          <w:rFonts w:cs="Arial"/>
          <w:szCs w:val="24"/>
        </w:rPr>
        <w:t>En este sentido, C</w:t>
      </w:r>
      <w:r w:rsidRPr="008D1193">
        <w:rPr>
          <w:rFonts w:cs="Arial"/>
          <w:szCs w:val="24"/>
        </w:rPr>
        <w:t>reswell (2014), “la confiabilidad constituye un criterio fundamental de calidad en la investigación cuantitativa, en tanto se refiere al grado de consistencia con que un instrumento de medición refleja los datos en aplicaciones repetidas” (p. 206). Es importante subrayar que la confiabilidad es una condición necesaria para la validez, ya que un instrumento no puede considerarse válido si previamente no se demuestra su estabilidad y consistencia.</w:t>
      </w:r>
    </w:p>
    <w:p w14:paraId="570FC62D" w14:textId="3EBD0379" w:rsidR="00E84146" w:rsidRDefault="008D1193" w:rsidP="00265993">
      <w:pPr>
        <w:spacing w:line="360" w:lineRule="auto"/>
        <w:jc w:val="both"/>
        <w:rPr>
          <w:rFonts w:cs="Arial"/>
          <w:szCs w:val="24"/>
        </w:rPr>
      </w:pPr>
      <w:r>
        <w:rPr>
          <w:rFonts w:cs="Arial"/>
          <w:szCs w:val="24"/>
        </w:rPr>
        <w:t xml:space="preserve"> A partir de lo anterior, </w:t>
      </w:r>
      <w:r w:rsidRPr="008D1193">
        <w:rPr>
          <w:rFonts w:cs="Arial"/>
          <w:szCs w:val="24"/>
        </w:rPr>
        <w:t>el presente estudio</w:t>
      </w:r>
      <w:r>
        <w:rPr>
          <w:rFonts w:cs="Arial"/>
          <w:szCs w:val="24"/>
        </w:rPr>
        <w:t xml:space="preserve"> se inclinó por </w:t>
      </w:r>
      <w:r w:rsidRPr="008D1193">
        <w:rPr>
          <w:rFonts w:cs="Arial"/>
          <w:szCs w:val="24"/>
        </w:rPr>
        <w:t>contar con un instrumento confiable, tanto por la naturaleza cuantitativa de la investigación como por la necesidad de obtener resultados de calidad. De este modo, el cuestionario aplicado posibilitó cumplir con los objetivos planteados y generar respuestas pertinentes frente a las situaciones abordadas en la población de estudio.</w:t>
      </w:r>
    </w:p>
    <w:p w14:paraId="4826CCC6" w14:textId="5246A7E4" w:rsidR="00E55410" w:rsidRDefault="00E55410" w:rsidP="00265993">
      <w:pPr>
        <w:spacing w:line="360" w:lineRule="auto"/>
        <w:jc w:val="both"/>
        <w:rPr>
          <w:rFonts w:cs="Arial"/>
          <w:szCs w:val="24"/>
        </w:rPr>
      </w:pPr>
      <w:r w:rsidRPr="00E55410">
        <w:rPr>
          <w:rFonts w:cs="Arial"/>
          <w:szCs w:val="24"/>
        </w:rPr>
        <w:t>De acuerdo con lo expuesto previamente, la confiabilidad de un instrumento, entendida según Hernández et al.</w:t>
      </w:r>
      <w:r>
        <w:rPr>
          <w:rFonts w:cs="Arial"/>
          <w:szCs w:val="24"/>
        </w:rPr>
        <w:t>,</w:t>
      </w:r>
      <w:r w:rsidRPr="00E55410">
        <w:rPr>
          <w:rFonts w:cs="Arial"/>
          <w:szCs w:val="24"/>
        </w:rPr>
        <w:t xml:space="preserve"> (2014) como la estimación del nivel de consistencia en las respuestas obtenidas a través de una prueba piloto, se determina mediante la aplicación del coeficiente alfa de Cronbach, utilizado especialmente para evaluar la confiabilidad en cuestionarios con escala tipo Likert.</w:t>
      </w:r>
      <w:r>
        <w:rPr>
          <w:rFonts w:cs="Arial"/>
          <w:szCs w:val="24"/>
        </w:rPr>
        <w:t xml:space="preserve"> </w:t>
      </w:r>
      <w:r w:rsidRPr="00E55410">
        <w:rPr>
          <w:rFonts w:cs="Arial"/>
          <w:szCs w:val="24"/>
        </w:rPr>
        <w:t>En este contexto, se emplea la siguiente fórmula, en la cual:</w:t>
      </w:r>
    </w:p>
    <w:p w14:paraId="27607341" w14:textId="77777777" w:rsidR="00E55410" w:rsidRPr="00E55410" w:rsidRDefault="00E55410" w:rsidP="00E55410">
      <w:pPr>
        <w:spacing w:line="480" w:lineRule="auto"/>
        <w:ind w:firstLine="284"/>
        <w:jc w:val="both"/>
        <w:rPr>
          <w:rFonts w:eastAsia="Calibri" w:cs="Arial"/>
          <w:b/>
          <w:kern w:val="0"/>
          <w:sz w:val="22"/>
          <w:lang w:val="en-US"/>
          <w14:ligatures w14:val="none"/>
        </w:rPr>
      </w:pPr>
      <m:oMathPara>
        <m:oMathParaPr>
          <m:jc m:val="left"/>
        </m:oMathParaPr>
        <m:oMath>
          <m:r>
            <m:rPr>
              <m:sty m:val="bi"/>
            </m:rPr>
            <w:rPr>
              <w:rFonts w:ascii="Cambria Math" w:eastAsia="Calibri" w:hAnsi="Cambria Math" w:cs="Arial"/>
              <w:kern w:val="0"/>
              <w:sz w:val="22"/>
              <w:lang w:val="en-US"/>
              <w14:ligatures w14:val="none"/>
            </w:rPr>
            <m:t>α=</m:t>
          </m:r>
          <m:f>
            <m:fPr>
              <m:ctrlPr>
                <w:rPr>
                  <w:rFonts w:ascii="Cambria Math" w:eastAsia="Calibri" w:hAnsi="Cambria Math" w:cs="Arial"/>
                  <w:b/>
                  <w:i/>
                  <w:kern w:val="0"/>
                  <w:sz w:val="22"/>
                  <w:lang w:val="en-US"/>
                  <w14:ligatures w14:val="none"/>
                </w:rPr>
              </m:ctrlPr>
            </m:fPr>
            <m:num>
              <m:r>
                <m:rPr>
                  <m:sty m:val="bi"/>
                </m:rPr>
                <w:rPr>
                  <w:rFonts w:ascii="Cambria Math" w:eastAsia="Calibri" w:hAnsi="Cambria Math" w:cs="Arial"/>
                  <w:kern w:val="0"/>
                  <w:sz w:val="22"/>
                  <w:lang w:val="en-US"/>
                  <w14:ligatures w14:val="none"/>
                </w:rPr>
                <m:t>k</m:t>
              </m:r>
            </m:num>
            <m:den>
              <m:r>
                <m:rPr>
                  <m:sty m:val="bi"/>
                </m:rPr>
                <w:rPr>
                  <w:rFonts w:ascii="Cambria Math" w:eastAsia="Calibri" w:hAnsi="Cambria Math" w:cs="Arial"/>
                  <w:kern w:val="0"/>
                  <w:sz w:val="22"/>
                  <w:lang w:val="en-US"/>
                  <w14:ligatures w14:val="none"/>
                </w:rPr>
                <m:t>k-1</m:t>
              </m:r>
            </m:den>
          </m:f>
          <m:d>
            <m:dPr>
              <m:begChr m:val="["/>
              <m:endChr m:val="]"/>
              <m:ctrlPr>
                <w:rPr>
                  <w:rFonts w:ascii="Cambria Math" w:eastAsia="Calibri" w:hAnsi="Cambria Math" w:cs="Arial"/>
                  <w:b/>
                  <w:i/>
                  <w:kern w:val="0"/>
                  <w:sz w:val="22"/>
                  <w:lang w:val="en-US"/>
                  <w14:ligatures w14:val="none"/>
                </w:rPr>
              </m:ctrlPr>
            </m:dPr>
            <m:e>
              <m:r>
                <m:rPr>
                  <m:sty m:val="bi"/>
                </m:rPr>
                <w:rPr>
                  <w:rFonts w:ascii="Cambria Math" w:eastAsia="Calibri" w:hAnsi="Cambria Math" w:cs="Arial"/>
                  <w:kern w:val="0"/>
                  <w:sz w:val="22"/>
                  <w:lang w:val="en-US"/>
                  <w14:ligatures w14:val="none"/>
                </w:rPr>
                <m:t>1-</m:t>
              </m:r>
              <m:f>
                <m:fPr>
                  <m:ctrlPr>
                    <w:rPr>
                      <w:rFonts w:ascii="Cambria Math" w:eastAsia="Calibri" w:hAnsi="Cambria Math" w:cs="Arial"/>
                      <w:b/>
                      <w:i/>
                      <w:kern w:val="0"/>
                      <w:sz w:val="22"/>
                      <w:lang w:val="en-US"/>
                      <w14:ligatures w14:val="none"/>
                    </w:rPr>
                  </m:ctrlPr>
                </m:fPr>
                <m:num>
                  <m:nary>
                    <m:naryPr>
                      <m:chr m:val="∑"/>
                      <m:limLoc m:val="undOvr"/>
                      <m:subHide m:val="1"/>
                      <m:supHide m:val="1"/>
                      <m:ctrlPr>
                        <w:rPr>
                          <w:rFonts w:ascii="Cambria Math" w:eastAsia="Calibri" w:hAnsi="Cambria Math" w:cs="Arial"/>
                          <w:b/>
                          <w:i/>
                          <w:kern w:val="0"/>
                          <w:sz w:val="22"/>
                          <w:lang w:val="en-US"/>
                          <w14:ligatures w14:val="none"/>
                        </w:rPr>
                      </m:ctrlPr>
                    </m:naryPr>
                    <m:sub/>
                    <m:sup/>
                    <m:e>
                      <m:sSup>
                        <m:sSupPr>
                          <m:ctrlPr>
                            <w:rPr>
                              <w:rFonts w:ascii="Cambria Math" w:eastAsia="Calibri" w:hAnsi="Cambria Math" w:cs="Arial"/>
                              <w:b/>
                              <w:i/>
                              <w:kern w:val="0"/>
                              <w:sz w:val="22"/>
                              <w:lang w:val="en-US"/>
                              <w14:ligatures w14:val="none"/>
                            </w:rPr>
                          </m:ctrlPr>
                        </m:sSupPr>
                        <m:e>
                          <m:r>
                            <m:rPr>
                              <m:sty m:val="bi"/>
                            </m:rPr>
                            <w:rPr>
                              <w:rFonts w:ascii="Cambria Math" w:eastAsia="Calibri" w:hAnsi="Cambria Math" w:cs="Arial"/>
                              <w:kern w:val="0"/>
                              <w:sz w:val="22"/>
                              <w:lang w:val="en-US"/>
                              <w14:ligatures w14:val="none"/>
                            </w:rPr>
                            <m:t>s</m:t>
                          </m:r>
                        </m:e>
                        <m:sup>
                          <m:r>
                            <m:rPr>
                              <m:sty m:val="bi"/>
                            </m:rPr>
                            <w:rPr>
                              <w:rFonts w:ascii="Cambria Math" w:eastAsia="Calibri" w:hAnsi="Cambria Math" w:cs="Arial"/>
                              <w:kern w:val="0"/>
                              <w:sz w:val="22"/>
                              <w:lang w:val="en-US"/>
                              <w14:ligatures w14:val="none"/>
                            </w:rPr>
                            <m:t>2</m:t>
                          </m:r>
                        </m:sup>
                      </m:sSup>
                    </m:e>
                  </m:nary>
                </m:num>
                <m:den>
                  <m:sSub>
                    <m:sSubPr>
                      <m:ctrlPr>
                        <w:rPr>
                          <w:rFonts w:ascii="Cambria Math" w:eastAsia="Calibri" w:hAnsi="Cambria Math" w:cs="Arial"/>
                          <w:b/>
                          <w:i/>
                          <w:kern w:val="0"/>
                          <w:sz w:val="22"/>
                          <w:lang w:val="en-US"/>
                          <w14:ligatures w14:val="none"/>
                        </w:rPr>
                      </m:ctrlPr>
                    </m:sSubPr>
                    <m:e>
                      <m:r>
                        <m:rPr>
                          <m:sty m:val="bi"/>
                        </m:rPr>
                        <w:rPr>
                          <w:rFonts w:ascii="Cambria Math" w:eastAsia="Calibri" w:hAnsi="Cambria Math" w:cs="Arial"/>
                          <w:kern w:val="0"/>
                          <w:sz w:val="22"/>
                          <w:lang w:val="en-US"/>
                          <w14:ligatures w14:val="none"/>
                        </w:rPr>
                        <m:t>S</m:t>
                      </m:r>
                    </m:e>
                    <m:sub>
                      <m:sSup>
                        <m:sSupPr>
                          <m:ctrlPr>
                            <w:rPr>
                              <w:rFonts w:ascii="Cambria Math" w:eastAsia="Calibri" w:hAnsi="Cambria Math" w:cs="Arial"/>
                              <w:b/>
                              <w:i/>
                              <w:kern w:val="0"/>
                              <w:sz w:val="22"/>
                              <w:lang w:val="en-US"/>
                              <w14:ligatures w14:val="none"/>
                            </w:rPr>
                          </m:ctrlPr>
                        </m:sSupPr>
                        <m:e>
                          <m:r>
                            <m:rPr>
                              <m:sty m:val="bi"/>
                            </m:rPr>
                            <w:rPr>
                              <w:rFonts w:ascii="Cambria Math" w:eastAsia="Calibri" w:hAnsi="Cambria Math" w:cs="Arial"/>
                              <w:kern w:val="0"/>
                              <w:sz w:val="22"/>
                              <w:lang w:val="en-US"/>
                              <w14:ligatures w14:val="none"/>
                            </w:rPr>
                            <m:t>T</m:t>
                          </m:r>
                        </m:e>
                        <m:sup>
                          <m:r>
                            <m:rPr>
                              <m:sty m:val="bi"/>
                            </m:rPr>
                            <w:rPr>
                              <w:rFonts w:ascii="Cambria Math" w:eastAsia="Calibri" w:hAnsi="Cambria Math" w:cs="Arial"/>
                              <w:kern w:val="0"/>
                              <w:sz w:val="22"/>
                              <w:lang w:val="en-US"/>
                              <w14:ligatures w14:val="none"/>
                            </w:rPr>
                            <m:t>2</m:t>
                          </m:r>
                        </m:sup>
                      </m:sSup>
                    </m:sub>
                  </m:sSub>
                </m:den>
              </m:f>
            </m:e>
          </m:d>
        </m:oMath>
      </m:oMathPara>
    </w:p>
    <w:p w14:paraId="3A325683" w14:textId="77777777" w:rsidR="00E55410" w:rsidRPr="00E55410" w:rsidRDefault="00E55410" w:rsidP="00E55410">
      <w:pPr>
        <w:spacing w:line="480" w:lineRule="auto"/>
        <w:jc w:val="both"/>
        <w:rPr>
          <w:rFonts w:eastAsia="Calibri" w:cs="Arial"/>
          <w:kern w:val="0"/>
          <w:szCs w:val="24"/>
          <w:lang w:val="en-US"/>
          <w14:ligatures w14:val="none"/>
        </w:rPr>
      </w:pPr>
      <w:r w:rsidRPr="00E55410">
        <w:rPr>
          <w:rFonts w:eastAsia="Calibri" w:cs="Arial"/>
          <w:kern w:val="0"/>
          <w:szCs w:val="24"/>
          <w:lang w:val="en-US"/>
          <w14:ligatures w14:val="none"/>
        </w:rPr>
        <w:t>Dónde:</w:t>
      </w:r>
    </w:p>
    <w:p w14:paraId="382DA786" w14:textId="77777777" w:rsidR="00E55410" w:rsidRPr="00E55410" w:rsidRDefault="00E55410" w:rsidP="00E55410">
      <w:pPr>
        <w:spacing w:line="480" w:lineRule="auto"/>
        <w:ind w:firstLine="284"/>
        <w:jc w:val="both"/>
        <w:rPr>
          <w:rFonts w:eastAsia="Calibri" w:cs="Arial"/>
          <w:kern w:val="0"/>
          <w:sz w:val="22"/>
          <w:lang w:val="en-US"/>
          <w14:ligatures w14:val="none"/>
        </w:rPr>
      </w:pPr>
      <m:oMathPara>
        <m:oMathParaPr>
          <m:jc m:val="left"/>
        </m:oMathParaPr>
        <m:oMath>
          <m:r>
            <m:rPr>
              <m:sty m:val="bi"/>
            </m:rPr>
            <w:rPr>
              <w:rFonts w:ascii="Cambria Math" w:eastAsia="Calibri" w:hAnsi="Cambria Math" w:cs="Arial"/>
              <w:kern w:val="0"/>
              <w:sz w:val="22"/>
              <w:lang w:val="en-US"/>
              <w14:ligatures w14:val="none"/>
            </w:rPr>
            <m:t xml:space="preserve">α= </m:t>
          </m:r>
          <m:r>
            <w:rPr>
              <w:rFonts w:ascii="Cambria Math" w:eastAsia="Calibri" w:hAnsi="Cambria Math" w:cs="Arial"/>
              <w:kern w:val="0"/>
              <w:sz w:val="22"/>
              <w:lang w:val="en-US"/>
              <w14:ligatures w14:val="none"/>
            </w:rPr>
            <m:t>Coeficiente de alfa de Cronbach´s</m:t>
          </m:r>
        </m:oMath>
      </m:oMathPara>
    </w:p>
    <w:p w14:paraId="4A80818B" w14:textId="77777777" w:rsidR="00E55410" w:rsidRPr="00E55410" w:rsidRDefault="00E55410" w:rsidP="00E55410">
      <w:pPr>
        <w:widowControl w:val="0"/>
        <w:spacing w:line="480" w:lineRule="auto"/>
        <w:rPr>
          <w:rFonts w:eastAsia="Calibri" w:cs="Arial"/>
          <w:b/>
          <w:kern w:val="0"/>
          <w:sz w:val="22"/>
          <w:lang w:val="en-US"/>
          <w14:ligatures w14:val="none"/>
        </w:rPr>
      </w:pPr>
      <m:oMath>
        <m:r>
          <m:rPr>
            <m:sty m:val="bi"/>
          </m:rPr>
          <w:rPr>
            <w:rFonts w:ascii="Cambria Math" w:eastAsia="Calibri" w:hAnsi="Cambria Math" w:cs="Arial"/>
            <w:kern w:val="0"/>
            <w:sz w:val="22"/>
            <w:lang w:val="pt-BR"/>
            <w14:ligatures w14:val="none"/>
          </w:rPr>
          <m:t>k</m:t>
        </m:r>
        <m:r>
          <m:rPr>
            <m:sty m:val="bi"/>
          </m:rPr>
          <w:rPr>
            <w:rFonts w:ascii="Cambria Math" w:eastAsia="Calibri" w:hAnsi="Cambria Math" w:cs="Arial"/>
            <w:kern w:val="0"/>
            <w:sz w:val="22"/>
            <w:lang w:val="en-US"/>
            <w14:ligatures w14:val="none"/>
          </w:rPr>
          <m:t>=</m:t>
        </m:r>
        <m:r>
          <w:rPr>
            <w:rFonts w:ascii="Cambria Math" w:eastAsia="Calibri" w:hAnsi="Cambria Math" w:cs="Arial"/>
            <w:kern w:val="0"/>
            <w:sz w:val="22"/>
            <w:lang w:val="pt-BR"/>
            <w14:ligatures w14:val="none"/>
          </w:rPr>
          <m:t>N</m:t>
        </m:r>
        <m:r>
          <w:rPr>
            <w:rFonts w:ascii="Cambria Math" w:eastAsia="Calibri" w:hAnsi="Cambria Math" w:cs="Arial"/>
            <w:kern w:val="0"/>
            <w:sz w:val="22"/>
            <w:lang w:val="en-US"/>
            <w14:ligatures w14:val="none"/>
          </w:rPr>
          <m:t>ú</m:t>
        </m:r>
        <m:r>
          <w:rPr>
            <w:rFonts w:ascii="Cambria Math" w:eastAsia="Calibri" w:hAnsi="Cambria Math" w:cs="Arial"/>
            <w:kern w:val="0"/>
            <w:sz w:val="22"/>
            <w:lang w:val="pt-BR"/>
            <w14:ligatures w14:val="none"/>
          </w:rPr>
          <m:t>mero</m:t>
        </m:r>
        <m:r>
          <w:rPr>
            <w:rFonts w:ascii="Cambria Math" w:eastAsia="Calibri" w:hAnsi="Cambria Math" w:cs="Arial"/>
            <w:kern w:val="0"/>
            <w:sz w:val="22"/>
            <w:lang w:val="en-US"/>
            <w14:ligatures w14:val="none"/>
          </w:rPr>
          <m:t xml:space="preserve"> </m:t>
        </m:r>
        <m:r>
          <w:rPr>
            <w:rFonts w:ascii="Cambria Math" w:eastAsia="Calibri" w:hAnsi="Cambria Math" w:cs="Arial"/>
            <w:kern w:val="0"/>
            <w:sz w:val="22"/>
            <w:lang w:val="pt-BR"/>
            <w14:ligatures w14:val="none"/>
          </w:rPr>
          <m:t>de</m:t>
        </m:r>
        <m:r>
          <w:rPr>
            <w:rFonts w:ascii="Cambria Math" w:eastAsia="Calibri" w:hAnsi="Cambria Math" w:cs="Arial"/>
            <w:kern w:val="0"/>
            <w:sz w:val="22"/>
            <w:lang w:val="en-US"/>
            <w14:ligatures w14:val="none"/>
          </w:rPr>
          <m:t xml:space="preserve"> í</m:t>
        </m:r>
        <m:r>
          <w:rPr>
            <w:rFonts w:ascii="Cambria Math" w:eastAsia="Calibri" w:hAnsi="Cambria Math" w:cs="Arial"/>
            <w:kern w:val="0"/>
            <w:sz w:val="22"/>
            <w:lang w:val="pt-BR"/>
            <w14:ligatures w14:val="none"/>
          </w:rPr>
          <m:t>tems</m:t>
        </m:r>
      </m:oMath>
      <w:r w:rsidRPr="00E55410">
        <w:rPr>
          <w:rFonts w:eastAsia="Calibri" w:cs="Arial"/>
          <w:b/>
          <w:kern w:val="0"/>
          <w:sz w:val="22"/>
          <w:lang w:val="en-US"/>
          <w14:ligatures w14:val="none"/>
        </w:rPr>
        <w:t xml:space="preserve">                              </w:t>
      </w:r>
    </w:p>
    <w:p w14:paraId="3EF67E5F" w14:textId="77777777" w:rsidR="00E55410" w:rsidRPr="00E55410" w:rsidRDefault="00000000" w:rsidP="00E55410">
      <w:pPr>
        <w:widowControl w:val="0"/>
        <w:spacing w:line="480" w:lineRule="auto"/>
        <w:rPr>
          <w:rFonts w:eastAsia="Calibri" w:cs="Arial"/>
          <w:b/>
          <w:kern w:val="0"/>
          <w:sz w:val="22"/>
          <w:lang w:val="en-US"/>
          <w14:ligatures w14:val="none"/>
        </w:rPr>
      </w:pPr>
      <m:oMath>
        <m:nary>
          <m:naryPr>
            <m:chr m:val="∑"/>
            <m:limLoc m:val="undOvr"/>
            <m:subHide m:val="1"/>
            <m:supHide m:val="1"/>
            <m:ctrlPr>
              <w:rPr>
                <w:rFonts w:ascii="Cambria Math" w:eastAsia="Calibri" w:hAnsi="Cambria Math" w:cs="Arial"/>
                <w:b/>
                <w:i/>
                <w:kern w:val="0"/>
                <w:sz w:val="22"/>
                <w:lang w:val="pt-BR"/>
                <w14:ligatures w14:val="none"/>
              </w:rPr>
            </m:ctrlPr>
          </m:naryPr>
          <m:sub/>
          <m:sup/>
          <m:e>
            <m:sSup>
              <m:sSupPr>
                <m:ctrlPr>
                  <w:rPr>
                    <w:rFonts w:ascii="Cambria Math" w:eastAsia="Calibri" w:hAnsi="Cambria Math" w:cs="Arial"/>
                    <w:b/>
                    <w:i/>
                    <w:kern w:val="0"/>
                    <w:sz w:val="22"/>
                    <w:lang w:val="pt-BR"/>
                    <w14:ligatures w14:val="none"/>
                  </w:rPr>
                </m:ctrlPr>
              </m:sSupPr>
              <m:e>
                <m:r>
                  <m:rPr>
                    <m:sty m:val="bi"/>
                  </m:rPr>
                  <w:rPr>
                    <w:rFonts w:ascii="Cambria Math" w:eastAsia="Calibri" w:hAnsi="Cambria Math" w:cs="Arial"/>
                    <w:kern w:val="0"/>
                    <w:sz w:val="22"/>
                    <w:lang w:val="pt-BR"/>
                    <w14:ligatures w14:val="none"/>
                  </w:rPr>
                  <m:t>s</m:t>
                </m:r>
              </m:e>
              <m:sup>
                <m:r>
                  <m:rPr>
                    <m:sty m:val="bi"/>
                  </m:rPr>
                  <w:rPr>
                    <w:rFonts w:ascii="Cambria Math" w:eastAsia="Calibri" w:hAnsi="Cambria Math" w:cs="Arial"/>
                    <w:kern w:val="0"/>
                    <w:sz w:val="22"/>
                    <w:lang w:val="pt-BR"/>
                    <w14:ligatures w14:val="none"/>
                  </w:rPr>
                  <m:t>2</m:t>
                </m:r>
              </m:sup>
            </m:sSup>
          </m:e>
        </m:nary>
        <m:r>
          <m:rPr>
            <m:sty m:val="bi"/>
          </m:rPr>
          <w:rPr>
            <w:rFonts w:ascii="Cambria Math" w:eastAsia="Calibri" w:hAnsi="Cambria Math" w:cs="Arial"/>
            <w:kern w:val="0"/>
            <w:sz w:val="22"/>
            <w:lang w:val="en-US"/>
            <w14:ligatures w14:val="none"/>
          </w:rPr>
          <m:t>=</m:t>
        </m:r>
        <m:r>
          <w:rPr>
            <w:rFonts w:ascii="Cambria Math" w:eastAsia="Calibri" w:hAnsi="Cambria Math" w:cs="Arial"/>
            <w:kern w:val="0"/>
            <w:sz w:val="22"/>
            <w:lang w:val="pt-BR"/>
            <w14:ligatures w14:val="none"/>
          </w:rPr>
          <m:t>Sumatoria</m:t>
        </m:r>
        <m:r>
          <w:rPr>
            <w:rFonts w:ascii="Cambria Math" w:eastAsia="Calibri" w:hAnsi="Cambria Math" w:cs="Arial"/>
            <w:kern w:val="0"/>
            <w:sz w:val="22"/>
            <w:lang w:val="en-US"/>
            <w14:ligatures w14:val="none"/>
          </w:rPr>
          <m:t xml:space="preserve"> </m:t>
        </m:r>
        <m:r>
          <w:rPr>
            <w:rFonts w:ascii="Cambria Math" w:eastAsia="Calibri" w:hAnsi="Cambria Math" w:cs="Arial"/>
            <w:kern w:val="0"/>
            <w:sz w:val="22"/>
            <w:lang w:val="pt-BR"/>
            <w14:ligatures w14:val="none"/>
          </w:rPr>
          <m:t>de</m:t>
        </m:r>
        <m:r>
          <w:rPr>
            <w:rFonts w:ascii="Cambria Math" w:eastAsia="Calibri" w:hAnsi="Cambria Math" w:cs="Arial"/>
            <w:kern w:val="0"/>
            <w:sz w:val="22"/>
            <w:lang w:val="en-US"/>
            <w14:ligatures w14:val="none"/>
          </w:rPr>
          <m:t xml:space="preserve"> </m:t>
        </m:r>
        <m:r>
          <w:rPr>
            <w:rFonts w:ascii="Cambria Math" w:eastAsia="Calibri" w:hAnsi="Cambria Math" w:cs="Arial"/>
            <w:kern w:val="0"/>
            <w:sz w:val="22"/>
            <w:lang w:val="pt-BR"/>
            <w14:ligatures w14:val="none"/>
          </w:rPr>
          <m:t>varianza</m:t>
        </m:r>
        <m:r>
          <w:rPr>
            <w:rFonts w:ascii="Cambria Math" w:eastAsia="Calibri" w:hAnsi="Cambria Math" w:cs="Arial"/>
            <w:kern w:val="0"/>
            <w:sz w:val="22"/>
            <w:lang w:val="en-US"/>
            <w14:ligatures w14:val="none"/>
          </w:rPr>
          <m:t xml:space="preserve"> </m:t>
        </m:r>
        <m:r>
          <w:rPr>
            <w:rFonts w:ascii="Cambria Math" w:eastAsia="Calibri" w:hAnsi="Cambria Math" w:cs="Arial"/>
            <w:kern w:val="0"/>
            <w:sz w:val="22"/>
            <w:lang w:val="pt-BR"/>
            <w14:ligatures w14:val="none"/>
          </w:rPr>
          <m:t>de</m:t>
        </m:r>
        <m:r>
          <w:rPr>
            <w:rFonts w:ascii="Cambria Math" w:eastAsia="Calibri" w:hAnsi="Cambria Math" w:cs="Arial"/>
            <w:kern w:val="0"/>
            <w:sz w:val="22"/>
            <w:lang w:val="en-US"/>
            <w14:ligatures w14:val="none"/>
          </w:rPr>
          <m:t xml:space="preserve"> </m:t>
        </m:r>
        <m:r>
          <w:rPr>
            <w:rFonts w:ascii="Cambria Math" w:eastAsia="Calibri" w:hAnsi="Cambria Math" w:cs="Arial"/>
            <w:kern w:val="0"/>
            <w:sz w:val="22"/>
            <w:lang w:val="pt-BR"/>
            <w14:ligatures w14:val="none"/>
          </w:rPr>
          <m:t>los</m:t>
        </m:r>
        <m:r>
          <w:rPr>
            <w:rFonts w:ascii="Cambria Math" w:eastAsia="Calibri" w:hAnsi="Cambria Math" w:cs="Arial"/>
            <w:kern w:val="0"/>
            <w:sz w:val="22"/>
            <w:lang w:val="en-US"/>
            <w14:ligatures w14:val="none"/>
          </w:rPr>
          <m:t xml:space="preserve"> í</m:t>
        </m:r>
        <m:r>
          <w:rPr>
            <w:rFonts w:ascii="Cambria Math" w:eastAsia="Calibri" w:hAnsi="Cambria Math" w:cs="Arial"/>
            <w:kern w:val="0"/>
            <w:sz w:val="22"/>
            <w:lang w:val="pt-BR"/>
            <w14:ligatures w14:val="none"/>
          </w:rPr>
          <m:t>tems</m:t>
        </m:r>
      </m:oMath>
      <w:r w:rsidR="00E55410" w:rsidRPr="00E55410">
        <w:rPr>
          <w:rFonts w:eastAsia="Calibri" w:cs="Arial"/>
          <w:b/>
          <w:kern w:val="0"/>
          <w:sz w:val="22"/>
          <w:lang w:val="en-US"/>
          <w14:ligatures w14:val="none"/>
        </w:rPr>
        <w:t xml:space="preserve">                                  </w:t>
      </w:r>
    </w:p>
    <w:p w14:paraId="115AEA4A" w14:textId="77777777" w:rsidR="00E55410" w:rsidRPr="0032188C" w:rsidRDefault="00000000" w:rsidP="00E55410">
      <w:pPr>
        <w:widowControl w:val="0"/>
        <w:spacing w:line="480" w:lineRule="auto"/>
        <w:rPr>
          <w:rFonts w:eastAsia="Times New Roman" w:cs="Arial"/>
          <w:kern w:val="0"/>
          <w:sz w:val="22"/>
          <w:lang w:val="pt-BR"/>
          <w14:ligatures w14:val="none"/>
        </w:rPr>
      </w:pPr>
      <m:oMathPara>
        <m:oMathParaPr>
          <m:jc m:val="left"/>
        </m:oMathParaPr>
        <m:oMath>
          <m:sSub>
            <m:sSubPr>
              <m:ctrlPr>
                <w:rPr>
                  <w:rFonts w:ascii="Cambria Math" w:eastAsia="Calibri" w:hAnsi="Cambria Math" w:cs="Arial"/>
                  <w:b/>
                  <w:i/>
                  <w:kern w:val="0"/>
                  <w:sz w:val="22"/>
                  <w:lang w:val="pt-BR"/>
                  <w14:ligatures w14:val="none"/>
                </w:rPr>
              </m:ctrlPr>
            </m:sSubPr>
            <m:e>
              <m:r>
                <m:rPr>
                  <m:sty m:val="bi"/>
                </m:rPr>
                <w:rPr>
                  <w:rFonts w:ascii="Cambria Math" w:eastAsia="Calibri" w:hAnsi="Cambria Math" w:cs="Arial"/>
                  <w:kern w:val="0"/>
                  <w:sz w:val="22"/>
                  <w:lang w:val="pt-BR"/>
                  <w14:ligatures w14:val="none"/>
                </w:rPr>
                <m:t>S</m:t>
              </m:r>
            </m:e>
            <m:sub>
              <m:sSup>
                <m:sSupPr>
                  <m:ctrlPr>
                    <w:rPr>
                      <w:rFonts w:ascii="Cambria Math" w:eastAsia="Calibri" w:hAnsi="Cambria Math" w:cs="Arial"/>
                      <w:b/>
                      <w:i/>
                      <w:kern w:val="0"/>
                      <w:sz w:val="22"/>
                      <w:lang w:val="pt-BR"/>
                      <w14:ligatures w14:val="none"/>
                    </w:rPr>
                  </m:ctrlPr>
                </m:sSupPr>
                <m:e>
                  <m:r>
                    <m:rPr>
                      <m:sty m:val="bi"/>
                    </m:rPr>
                    <w:rPr>
                      <w:rFonts w:ascii="Cambria Math" w:eastAsia="Calibri" w:hAnsi="Cambria Math" w:cs="Arial"/>
                      <w:kern w:val="0"/>
                      <w:sz w:val="22"/>
                      <w:lang w:val="pt-BR"/>
                      <w14:ligatures w14:val="none"/>
                    </w:rPr>
                    <m:t>T</m:t>
                  </m:r>
                </m:e>
                <m:sup>
                  <m:r>
                    <m:rPr>
                      <m:sty m:val="bi"/>
                    </m:rPr>
                    <w:rPr>
                      <w:rFonts w:ascii="Cambria Math" w:eastAsia="Calibri" w:hAnsi="Cambria Math" w:cs="Arial"/>
                      <w:kern w:val="0"/>
                      <w:sz w:val="22"/>
                      <w:lang w:val="pt-BR"/>
                      <w14:ligatures w14:val="none"/>
                    </w:rPr>
                    <m:t>2</m:t>
                  </m:r>
                </m:sup>
              </m:sSup>
            </m:sub>
          </m:sSub>
          <m:r>
            <m:rPr>
              <m:sty m:val="bi"/>
            </m:rPr>
            <w:rPr>
              <w:rFonts w:ascii="Cambria Math" w:eastAsia="Calibri" w:hAnsi="Cambria Math" w:cs="Arial"/>
              <w:kern w:val="0"/>
              <w:sz w:val="22"/>
              <w:lang w:val="pt-BR"/>
              <w14:ligatures w14:val="none"/>
            </w:rPr>
            <m:t>=</m:t>
          </m:r>
          <m:r>
            <w:rPr>
              <w:rFonts w:ascii="Cambria Math" w:eastAsia="Calibri" w:hAnsi="Cambria Math" w:cs="Arial"/>
              <w:kern w:val="0"/>
              <w:sz w:val="22"/>
              <w:lang w:val="pt-BR"/>
              <w14:ligatures w14:val="none"/>
            </w:rPr>
            <m:t>Varianza de las suma de los ítems</m:t>
          </m:r>
        </m:oMath>
      </m:oMathPara>
    </w:p>
    <w:p w14:paraId="67DAE24F" w14:textId="0E2BFBB7" w:rsidR="00E55410" w:rsidRPr="00E55410" w:rsidRDefault="00E55410" w:rsidP="00E55410">
      <w:pPr>
        <w:keepNext/>
        <w:spacing w:after="200" w:line="360" w:lineRule="auto"/>
        <w:jc w:val="center"/>
        <w:rPr>
          <w:rFonts w:cs="Arial"/>
          <w:b/>
          <w:bCs/>
          <w:szCs w:val="24"/>
        </w:rPr>
      </w:pPr>
      <w:bookmarkStart w:id="101" w:name="_Toc176031276"/>
      <w:bookmarkStart w:id="102" w:name="_Toc209465308"/>
      <w:r w:rsidRPr="00E55410">
        <w:rPr>
          <w:rFonts w:cs="Arial"/>
          <w:b/>
          <w:bCs/>
          <w:szCs w:val="24"/>
        </w:rPr>
        <w:t xml:space="preserve">Tabla </w:t>
      </w:r>
      <w:r w:rsidRPr="00E55410">
        <w:rPr>
          <w:rFonts w:cs="Arial"/>
          <w:b/>
          <w:bCs/>
          <w:szCs w:val="24"/>
        </w:rPr>
        <w:fldChar w:fldCharType="begin"/>
      </w:r>
      <w:r w:rsidRPr="00E55410">
        <w:rPr>
          <w:rFonts w:cs="Arial"/>
          <w:b/>
          <w:bCs/>
          <w:szCs w:val="24"/>
        </w:rPr>
        <w:instrText xml:space="preserve"> SEQ Tabla \* ARABIC </w:instrText>
      </w:r>
      <w:r w:rsidRPr="00E55410">
        <w:rPr>
          <w:rFonts w:cs="Arial"/>
          <w:b/>
          <w:bCs/>
          <w:szCs w:val="24"/>
        </w:rPr>
        <w:fldChar w:fldCharType="separate"/>
      </w:r>
      <w:r w:rsidR="002D6E97">
        <w:rPr>
          <w:rFonts w:cs="Arial"/>
          <w:b/>
          <w:bCs/>
          <w:noProof/>
          <w:szCs w:val="24"/>
        </w:rPr>
        <w:t>5</w:t>
      </w:r>
      <w:r w:rsidRPr="00E55410">
        <w:rPr>
          <w:rFonts w:cs="Arial"/>
          <w:b/>
          <w:bCs/>
          <w:szCs w:val="24"/>
        </w:rPr>
        <w:fldChar w:fldCharType="end"/>
      </w:r>
      <w:r w:rsidRPr="00E55410">
        <w:rPr>
          <w:rFonts w:cs="Arial"/>
          <w:b/>
          <w:bCs/>
          <w:szCs w:val="24"/>
        </w:rPr>
        <w:t>. Baremo para Estimar Confiabilidad del Instrumento</w:t>
      </w:r>
      <w:bookmarkEnd w:id="101"/>
      <w:bookmarkEnd w:id="102"/>
    </w:p>
    <w:tbl>
      <w:tblPr>
        <w:tblStyle w:val="Tablanormal3"/>
        <w:tblW w:w="0" w:type="auto"/>
        <w:jc w:val="center"/>
        <w:tblLook w:val="04A0" w:firstRow="1" w:lastRow="0" w:firstColumn="1" w:lastColumn="0" w:noHBand="0" w:noVBand="1"/>
      </w:tblPr>
      <w:tblGrid>
        <w:gridCol w:w="2415"/>
        <w:gridCol w:w="2116"/>
      </w:tblGrid>
      <w:tr w:rsidR="00E55410" w:rsidRPr="00E55410" w14:paraId="5346E4CF" w14:textId="77777777" w:rsidTr="00E55410">
        <w:trPr>
          <w:cnfStyle w:val="100000000000" w:firstRow="1" w:lastRow="0" w:firstColumn="0" w:lastColumn="0" w:oddVBand="0" w:evenVBand="0" w:oddHBand="0" w:evenHBand="0" w:firstRowFirstColumn="0" w:firstRowLastColumn="0" w:lastRowFirstColumn="0" w:lastRowLastColumn="0"/>
          <w:trHeight w:val="289"/>
          <w:jc w:val="center"/>
        </w:trPr>
        <w:tc>
          <w:tcPr>
            <w:cnfStyle w:val="001000000100" w:firstRow="0" w:lastRow="0" w:firstColumn="1" w:lastColumn="0" w:oddVBand="0" w:evenVBand="0" w:oddHBand="0" w:evenHBand="0" w:firstRowFirstColumn="1" w:firstRowLastColumn="0" w:lastRowFirstColumn="0" w:lastRowLastColumn="0"/>
            <w:tcW w:w="2415" w:type="dxa"/>
          </w:tcPr>
          <w:p w14:paraId="5328F133" w14:textId="77777777" w:rsidR="00E55410" w:rsidRPr="00E55410" w:rsidRDefault="00E55410" w:rsidP="00E55410">
            <w:pPr>
              <w:widowControl w:val="0"/>
              <w:tabs>
                <w:tab w:val="center" w:pos="4419"/>
                <w:tab w:val="right" w:pos="8838"/>
              </w:tabs>
              <w:spacing w:line="480" w:lineRule="auto"/>
              <w:jc w:val="center"/>
              <w:rPr>
                <w:rFonts w:eastAsia="Calibri" w:cs="Arial"/>
                <w:kern w:val="0"/>
                <w:szCs w:val="24"/>
                <w:lang w:val="en-US"/>
                <w14:ligatures w14:val="none"/>
              </w:rPr>
            </w:pPr>
            <w:r w:rsidRPr="00E55410">
              <w:rPr>
                <w:rFonts w:eastAsia="Calibri" w:cs="Arial"/>
                <w:kern w:val="0"/>
                <w:szCs w:val="24"/>
                <w:lang w:val="en-US"/>
                <w14:ligatures w14:val="none"/>
              </w:rPr>
              <w:t>RANGO</w:t>
            </w:r>
          </w:p>
        </w:tc>
        <w:tc>
          <w:tcPr>
            <w:tcW w:w="2116" w:type="dxa"/>
          </w:tcPr>
          <w:p w14:paraId="64BA1F12" w14:textId="77777777" w:rsidR="00E55410" w:rsidRPr="00E55410" w:rsidRDefault="00E55410" w:rsidP="00E55410">
            <w:pPr>
              <w:widowControl w:val="0"/>
              <w:tabs>
                <w:tab w:val="center" w:pos="4419"/>
                <w:tab w:val="right" w:pos="8838"/>
              </w:tabs>
              <w:spacing w:line="480" w:lineRule="auto"/>
              <w:jc w:val="center"/>
              <w:cnfStyle w:val="100000000000" w:firstRow="1" w:lastRow="0" w:firstColumn="0" w:lastColumn="0" w:oddVBand="0" w:evenVBand="0" w:oddHBand="0" w:evenHBand="0" w:firstRowFirstColumn="0" w:firstRowLastColumn="0" w:lastRowFirstColumn="0" w:lastRowLastColumn="0"/>
              <w:rPr>
                <w:rFonts w:eastAsia="Calibri" w:cs="Arial"/>
                <w:kern w:val="0"/>
                <w:szCs w:val="24"/>
                <w:lang w:val="en-US"/>
                <w14:ligatures w14:val="none"/>
              </w:rPr>
            </w:pPr>
            <w:r w:rsidRPr="00E55410">
              <w:rPr>
                <w:rFonts w:eastAsia="Calibri" w:cs="Arial"/>
                <w:kern w:val="0"/>
                <w:szCs w:val="24"/>
                <w:lang w:val="en-US"/>
                <w14:ligatures w14:val="none"/>
              </w:rPr>
              <w:t>MAGNITUD</w:t>
            </w:r>
          </w:p>
        </w:tc>
      </w:tr>
      <w:tr w:rsidR="00E55410" w:rsidRPr="00E55410" w14:paraId="70C7AA7C" w14:textId="77777777" w:rsidTr="00E55410">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61C4A8EC" w14:textId="77777777" w:rsidR="00E55410" w:rsidRPr="00E55410" w:rsidRDefault="00E55410" w:rsidP="00E55410">
            <w:pPr>
              <w:widowControl w:val="0"/>
              <w:tabs>
                <w:tab w:val="center" w:pos="4419"/>
                <w:tab w:val="right" w:pos="8838"/>
              </w:tabs>
              <w:spacing w:line="480" w:lineRule="auto"/>
              <w:jc w:val="center"/>
              <w:rPr>
                <w:rFonts w:eastAsia="Calibri" w:cs="Arial"/>
                <w:kern w:val="0"/>
                <w:szCs w:val="24"/>
                <w:lang w:val="en-US"/>
                <w14:ligatures w14:val="none"/>
              </w:rPr>
            </w:pPr>
            <w:r w:rsidRPr="00E55410">
              <w:rPr>
                <w:rFonts w:eastAsia="Calibri" w:cs="Arial"/>
                <w:kern w:val="0"/>
                <w:szCs w:val="24"/>
                <w:lang w:val="en-US"/>
                <w14:ligatures w14:val="none"/>
              </w:rPr>
              <w:t>0,81 a 1,00</w:t>
            </w:r>
          </w:p>
        </w:tc>
        <w:tc>
          <w:tcPr>
            <w:tcW w:w="2116" w:type="dxa"/>
          </w:tcPr>
          <w:p w14:paraId="509149C3" w14:textId="77777777" w:rsidR="00E55410" w:rsidRPr="00E55410" w:rsidRDefault="00E55410" w:rsidP="00E55410">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eastAsia="Calibri" w:cs="Arial"/>
                <w:kern w:val="0"/>
                <w:szCs w:val="24"/>
                <w:lang w:val="en-US"/>
                <w14:ligatures w14:val="none"/>
              </w:rPr>
            </w:pPr>
            <w:r w:rsidRPr="00E55410">
              <w:rPr>
                <w:rFonts w:eastAsia="Calibri" w:cs="Arial"/>
                <w:kern w:val="0"/>
                <w:szCs w:val="24"/>
                <w:lang w:val="en-US"/>
                <w14:ligatures w14:val="none"/>
              </w:rPr>
              <w:t>MUY ALTA</w:t>
            </w:r>
          </w:p>
        </w:tc>
      </w:tr>
      <w:tr w:rsidR="00E55410" w:rsidRPr="00E55410" w14:paraId="60D2A4C3" w14:textId="77777777" w:rsidTr="00E55410">
        <w:trPr>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36E43F6C" w14:textId="77777777" w:rsidR="00E55410" w:rsidRPr="00E55410" w:rsidRDefault="00E55410" w:rsidP="00E55410">
            <w:pPr>
              <w:widowControl w:val="0"/>
              <w:tabs>
                <w:tab w:val="center" w:pos="4419"/>
                <w:tab w:val="right" w:pos="8838"/>
              </w:tabs>
              <w:spacing w:line="480" w:lineRule="auto"/>
              <w:jc w:val="center"/>
              <w:rPr>
                <w:rFonts w:eastAsia="Calibri" w:cs="Arial"/>
                <w:kern w:val="0"/>
                <w:szCs w:val="24"/>
                <w:lang w:val="en-US"/>
                <w14:ligatures w14:val="none"/>
              </w:rPr>
            </w:pPr>
            <w:r w:rsidRPr="00E55410">
              <w:rPr>
                <w:rFonts w:eastAsia="Calibri" w:cs="Arial"/>
                <w:kern w:val="0"/>
                <w:szCs w:val="24"/>
                <w:lang w:val="en-US"/>
                <w14:ligatures w14:val="none"/>
              </w:rPr>
              <w:t>0,61 a 0.80</w:t>
            </w:r>
          </w:p>
        </w:tc>
        <w:tc>
          <w:tcPr>
            <w:tcW w:w="2116" w:type="dxa"/>
          </w:tcPr>
          <w:p w14:paraId="6D61ED1F" w14:textId="77777777" w:rsidR="00E55410" w:rsidRPr="00E55410" w:rsidRDefault="00E55410" w:rsidP="00E55410">
            <w:pPr>
              <w:widowControl w:val="0"/>
              <w:tabs>
                <w:tab w:val="center" w:pos="4419"/>
                <w:tab w:val="right" w:pos="8838"/>
              </w:tabs>
              <w:spacing w:line="480" w:lineRule="auto"/>
              <w:jc w:val="center"/>
              <w:cnfStyle w:val="000000000000" w:firstRow="0" w:lastRow="0" w:firstColumn="0" w:lastColumn="0" w:oddVBand="0" w:evenVBand="0" w:oddHBand="0" w:evenHBand="0" w:firstRowFirstColumn="0" w:firstRowLastColumn="0" w:lastRowFirstColumn="0" w:lastRowLastColumn="0"/>
              <w:rPr>
                <w:rFonts w:eastAsia="Calibri" w:cs="Arial"/>
                <w:kern w:val="0"/>
                <w:szCs w:val="24"/>
                <w:lang w:val="en-US"/>
                <w14:ligatures w14:val="none"/>
              </w:rPr>
            </w:pPr>
            <w:r w:rsidRPr="00E55410">
              <w:rPr>
                <w:rFonts w:eastAsia="Calibri" w:cs="Arial"/>
                <w:kern w:val="0"/>
                <w:szCs w:val="24"/>
                <w:lang w:val="en-US"/>
                <w14:ligatures w14:val="none"/>
              </w:rPr>
              <w:t>ALTA</w:t>
            </w:r>
          </w:p>
        </w:tc>
      </w:tr>
      <w:tr w:rsidR="00E55410" w:rsidRPr="00E55410" w14:paraId="03ED7661" w14:textId="77777777" w:rsidTr="00E55410">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0C07B944" w14:textId="77777777" w:rsidR="00E55410" w:rsidRPr="00E55410" w:rsidRDefault="00E55410" w:rsidP="00E55410">
            <w:pPr>
              <w:widowControl w:val="0"/>
              <w:tabs>
                <w:tab w:val="center" w:pos="4419"/>
                <w:tab w:val="right" w:pos="8838"/>
              </w:tabs>
              <w:spacing w:line="480" w:lineRule="auto"/>
              <w:jc w:val="center"/>
              <w:rPr>
                <w:rFonts w:eastAsia="Calibri" w:cs="Arial"/>
                <w:kern w:val="0"/>
                <w:szCs w:val="24"/>
                <w:lang w:val="en-US"/>
                <w14:ligatures w14:val="none"/>
              </w:rPr>
            </w:pPr>
            <w:r w:rsidRPr="00E55410">
              <w:rPr>
                <w:rFonts w:eastAsia="Calibri" w:cs="Arial"/>
                <w:kern w:val="0"/>
                <w:szCs w:val="24"/>
                <w:lang w:val="en-US"/>
                <w14:ligatures w14:val="none"/>
              </w:rPr>
              <w:t>0,41 a 0,60</w:t>
            </w:r>
          </w:p>
        </w:tc>
        <w:tc>
          <w:tcPr>
            <w:tcW w:w="2116" w:type="dxa"/>
          </w:tcPr>
          <w:p w14:paraId="1F5B12D0" w14:textId="77777777" w:rsidR="00E55410" w:rsidRPr="00E55410" w:rsidRDefault="00E55410" w:rsidP="00E55410">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eastAsia="Calibri" w:cs="Arial"/>
                <w:kern w:val="0"/>
                <w:szCs w:val="24"/>
                <w:lang w:val="en-US"/>
                <w14:ligatures w14:val="none"/>
              </w:rPr>
            </w:pPr>
            <w:r w:rsidRPr="00E55410">
              <w:rPr>
                <w:rFonts w:eastAsia="Calibri" w:cs="Arial"/>
                <w:kern w:val="0"/>
                <w:szCs w:val="24"/>
                <w:lang w:val="en-US"/>
                <w14:ligatures w14:val="none"/>
              </w:rPr>
              <w:t>MODERADA</w:t>
            </w:r>
          </w:p>
        </w:tc>
      </w:tr>
      <w:tr w:rsidR="00E55410" w:rsidRPr="00E55410" w14:paraId="3A2DDCE3" w14:textId="77777777" w:rsidTr="00E55410">
        <w:trPr>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47E31F49" w14:textId="7A7448B7" w:rsidR="00E55410" w:rsidRPr="00E55410" w:rsidRDefault="00E55410" w:rsidP="00E55410">
            <w:pPr>
              <w:widowControl w:val="0"/>
              <w:tabs>
                <w:tab w:val="center" w:pos="4419"/>
                <w:tab w:val="right" w:pos="8838"/>
              </w:tabs>
              <w:spacing w:line="480" w:lineRule="auto"/>
              <w:jc w:val="center"/>
              <w:rPr>
                <w:rFonts w:eastAsia="Calibri" w:cs="Arial"/>
                <w:kern w:val="0"/>
                <w:szCs w:val="24"/>
                <w:lang w:val="en-US"/>
                <w14:ligatures w14:val="none"/>
              </w:rPr>
            </w:pPr>
            <w:smartTag w:uri="urn:schemas-microsoft-com:office:smarttags" w:element="metricconverter">
              <w:smartTagPr>
                <w:attr w:name="ProductID" w:val="0,21 a"/>
              </w:smartTagPr>
              <w:r w:rsidRPr="00E55410">
                <w:rPr>
                  <w:rFonts w:eastAsia="Calibri" w:cs="Arial"/>
                  <w:kern w:val="0"/>
                  <w:szCs w:val="24"/>
                  <w:lang w:val="en-US"/>
                  <w14:ligatures w14:val="none"/>
                </w:rPr>
                <w:t>0,21 a</w:t>
              </w:r>
            </w:smartTag>
            <w:r w:rsidRPr="00E55410">
              <w:rPr>
                <w:rFonts w:eastAsia="Calibri" w:cs="Arial"/>
                <w:kern w:val="0"/>
                <w:szCs w:val="24"/>
                <w:lang w:val="en-US"/>
                <w14:ligatures w14:val="none"/>
              </w:rPr>
              <w:t xml:space="preserve"> 0,40</w:t>
            </w:r>
          </w:p>
        </w:tc>
        <w:tc>
          <w:tcPr>
            <w:tcW w:w="2116" w:type="dxa"/>
          </w:tcPr>
          <w:p w14:paraId="6F340843" w14:textId="77777777" w:rsidR="00E55410" w:rsidRPr="00E55410" w:rsidRDefault="00E55410" w:rsidP="00E55410">
            <w:pPr>
              <w:widowControl w:val="0"/>
              <w:tabs>
                <w:tab w:val="center" w:pos="4419"/>
                <w:tab w:val="right" w:pos="8838"/>
              </w:tabs>
              <w:spacing w:line="480" w:lineRule="auto"/>
              <w:jc w:val="center"/>
              <w:cnfStyle w:val="000000000000" w:firstRow="0" w:lastRow="0" w:firstColumn="0" w:lastColumn="0" w:oddVBand="0" w:evenVBand="0" w:oddHBand="0" w:evenHBand="0" w:firstRowFirstColumn="0" w:firstRowLastColumn="0" w:lastRowFirstColumn="0" w:lastRowLastColumn="0"/>
              <w:rPr>
                <w:rFonts w:eastAsia="Calibri" w:cs="Arial"/>
                <w:kern w:val="0"/>
                <w:szCs w:val="24"/>
                <w:lang w:val="en-US"/>
                <w14:ligatures w14:val="none"/>
              </w:rPr>
            </w:pPr>
            <w:r w:rsidRPr="00E55410">
              <w:rPr>
                <w:rFonts w:eastAsia="Calibri" w:cs="Arial"/>
                <w:kern w:val="0"/>
                <w:szCs w:val="24"/>
                <w:lang w:val="en-US"/>
                <w14:ligatures w14:val="none"/>
              </w:rPr>
              <w:t>BAJA</w:t>
            </w:r>
          </w:p>
        </w:tc>
      </w:tr>
      <w:tr w:rsidR="00E55410" w:rsidRPr="00E55410" w14:paraId="6E86D97F" w14:textId="77777777" w:rsidTr="00E55410">
        <w:trPr>
          <w:cnfStyle w:val="000000100000" w:firstRow="0" w:lastRow="0" w:firstColumn="0" w:lastColumn="0" w:oddVBand="0" w:evenVBand="0" w:oddHBand="1" w:evenHBand="0" w:firstRowFirstColumn="0" w:firstRowLastColumn="0" w:lastRowFirstColumn="0" w:lastRowLastColumn="0"/>
          <w:trHeight w:val="280"/>
          <w:jc w:val="center"/>
        </w:trPr>
        <w:tc>
          <w:tcPr>
            <w:cnfStyle w:val="001000000000" w:firstRow="0" w:lastRow="0" w:firstColumn="1" w:lastColumn="0" w:oddVBand="0" w:evenVBand="0" w:oddHBand="0" w:evenHBand="0" w:firstRowFirstColumn="0" w:firstRowLastColumn="0" w:lastRowFirstColumn="0" w:lastRowLastColumn="0"/>
            <w:tcW w:w="2415" w:type="dxa"/>
          </w:tcPr>
          <w:p w14:paraId="0C7FD5B2" w14:textId="77777777" w:rsidR="00E55410" w:rsidRPr="00E55410" w:rsidRDefault="00E55410" w:rsidP="00E55410">
            <w:pPr>
              <w:widowControl w:val="0"/>
              <w:tabs>
                <w:tab w:val="center" w:pos="4419"/>
                <w:tab w:val="right" w:pos="8838"/>
              </w:tabs>
              <w:spacing w:line="480" w:lineRule="auto"/>
              <w:jc w:val="center"/>
              <w:rPr>
                <w:rFonts w:eastAsia="Calibri" w:cs="Arial"/>
                <w:kern w:val="0"/>
                <w:szCs w:val="24"/>
                <w:lang w:val="en-US"/>
                <w14:ligatures w14:val="none"/>
              </w:rPr>
            </w:pPr>
            <w:r w:rsidRPr="00E55410">
              <w:rPr>
                <w:rFonts w:eastAsia="Calibri" w:cs="Arial"/>
                <w:kern w:val="0"/>
                <w:szCs w:val="24"/>
                <w:lang w:val="en-US"/>
                <w14:ligatures w14:val="none"/>
              </w:rPr>
              <w:t>0,01 a 0,20</w:t>
            </w:r>
          </w:p>
        </w:tc>
        <w:tc>
          <w:tcPr>
            <w:tcW w:w="2116" w:type="dxa"/>
          </w:tcPr>
          <w:p w14:paraId="1F35D05A" w14:textId="77777777" w:rsidR="00E55410" w:rsidRPr="00E55410" w:rsidRDefault="00E55410" w:rsidP="00E55410">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eastAsia="Calibri" w:cs="Arial"/>
                <w:kern w:val="0"/>
                <w:szCs w:val="24"/>
                <w:lang w:val="en-US"/>
                <w14:ligatures w14:val="none"/>
              </w:rPr>
            </w:pPr>
            <w:r w:rsidRPr="00E55410">
              <w:rPr>
                <w:rFonts w:eastAsia="Calibri" w:cs="Arial"/>
                <w:kern w:val="0"/>
                <w:szCs w:val="24"/>
                <w:lang w:val="en-US"/>
                <w14:ligatures w14:val="none"/>
              </w:rPr>
              <w:t>MUY BAJA</w:t>
            </w:r>
          </w:p>
        </w:tc>
      </w:tr>
    </w:tbl>
    <w:p w14:paraId="4652BDF2" w14:textId="10D9D5B3" w:rsidR="00E55410" w:rsidRDefault="00E55410" w:rsidP="00C55CF7">
      <w:pPr>
        <w:widowControl w:val="0"/>
        <w:spacing w:before="160" w:after="100" w:afterAutospacing="1" w:line="360" w:lineRule="auto"/>
        <w:jc w:val="center"/>
        <w:rPr>
          <w:rFonts w:eastAsia="Calibri" w:cs="Arial"/>
          <w:kern w:val="0"/>
          <w:szCs w:val="24"/>
          <w:lang w:val="pt-BR"/>
          <w14:ligatures w14:val="none"/>
        </w:rPr>
      </w:pPr>
      <w:r w:rsidRPr="00E55410">
        <w:rPr>
          <w:rFonts w:eastAsia="Calibri" w:cs="Arial"/>
          <w:b/>
          <w:kern w:val="0"/>
          <w:szCs w:val="24"/>
          <w:lang w:val="en-US"/>
          <w14:ligatures w14:val="none"/>
        </w:rPr>
        <w:t>Fuente</w:t>
      </w:r>
      <w:r w:rsidRPr="00E55410">
        <w:rPr>
          <w:rFonts w:eastAsia="Calibri" w:cs="Arial"/>
          <w:b/>
          <w:kern w:val="0"/>
          <w:szCs w:val="24"/>
          <w:lang w:val="pt-BR"/>
          <w14:ligatures w14:val="none"/>
        </w:rPr>
        <w:t>:</w:t>
      </w:r>
      <w:r w:rsidRPr="00E55410">
        <w:rPr>
          <w:rFonts w:eastAsia="Calibri" w:cs="Arial"/>
          <w:kern w:val="0"/>
          <w:szCs w:val="24"/>
          <w:lang w:val="pt-BR"/>
          <w14:ligatures w14:val="none"/>
        </w:rPr>
        <w:t xml:space="preserve"> Ruiz, (2004)</w:t>
      </w:r>
    </w:p>
    <w:p w14:paraId="3258804F" w14:textId="2722154F" w:rsidR="00E55410" w:rsidRPr="00E55410" w:rsidRDefault="00F50E59" w:rsidP="00C55CF7">
      <w:pPr>
        <w:widowControl w:val="0"/>
        <w:spacing w:line="360" w:lineRule="auto"/>
        <w:jc w:val="both"/>
        <w:rPr>
          <w:rFonts w:eastAsia="Calibri" w:cs="Arial"/>
          <w:kern w:val="0"/>
          <w:szCs w:val="24"/>
          <w14:ligatures w14:val="none"/>
        </w:rPr>
      </w:pPr>
      <w:r w:rsidRPr="00F50E59">
        <w:rPr>
          <w:rFonts w:eastAsia="Calibri" w:cs="Arial"/>
          <w:kern w:val="0"/>
          <w:szCs w:val="24"/>
          <w14:ligatures w14:val="none"/>
        </w:rPr>
        <w:t xml:space="preserve">Tomando como referencia el baremo planteado por Ruiz (2004) en la tabla N.° </w:t>
      </w:r>
      <w:r>
        <w:rPr>
          <w:rFonts w:eastAsia="Calibri" w:cs="Arial"/>
          <w:kern w:val="0"/>
          <w:szCs w:val="24"/>
          <w14:ligatures w14:val="none"/>
        </w:rPr>
        <w:t>5</w:t>
      </w:r>
      <w:r w:rsidRPr="00F50E59">
        <w:rPr>
          <w:rFonts w:eastAsia="Calibri" w:cs="Arial"/>
          <w:kern w:val="0"/>
          <w:szCs w:val="24"/>
          <w14:ligatures w14:val="none"/>
        </w:rPr>
        <w:t>, la evaluación de la confiabilidad permitió obtener el coeficiente correspondiente, garantizando la consistencia y congruencia de las respuestas. En el caso del cuestionario tipo Likert aplicado en la investigación “</w:t>
      </w:r>
      <w:r>
        <w:rPr>
          <w:rFonts w:eastAsia="Calibri" w:cs="Arial"/>
          <w:kern w:val="0"/>
          <w:szCs w:val="24"/>
          <w14:ligatures w14:val="none"/>
        </w:rPr>
        <w:t>I</w:t>
      </w:r>
      <w:r w:rsidRPr="00F50E59">
        <w:rPr>
          <w:rFonts w:eastAsia="Calibri" w:cs="Arial"/>
          <w:kern w:val="0"/>
          <w:szCs w:val="24"/>
          <w14:ligatures w14:val="none"/>
        </w:rPr>
        <w:t xml:space="preserve">nteligencia artificial como herramienta para la toma de decisiones estratégicas en empresas comercializadoras de ropa de </w:t>
      </w:r>
      <w:r>
        <w:rPr>
          <w:rFonts w:eastAsia="Calibri" w:cs="Arial"/>
          <w:kern w:val="0"/>
          <w:szCs w:val="24"/>
          <w14:ligatures w14:val="none"/>
        </w:rPr>
        <w:t>V</w:t>
      </w:r>
      <w:r w:rsidRPr="00F50E59">
        <w:rPr>
          <w:rFonts w:eastAsia="Calibri" w:cs="Arial"/>
          <w:kern w:val="0"/>
          <w:szCs w:val="24"/>
          <w14:ligatures w14:val="none"/>
        </w:rPr>
        <w:t>alledupar”, el valor del coeficiente alfa de Cronbach fue de 0,</w:t>
      </w:r>
      <w:r w:rsidR="006F093E">
        <w:rPr>
          <w:rFonts w:eastAsia="Calibri" w:cs="Arial"/>
          <w:kern w:val="0"/>
          <w:szCs w:val="24"/>
          <w14:ligatures w14:val="none"/>
        </w:rPr>
        <w:t>76</w:t>
      </w:r>
      <w:r w:rsidRPr="00F50E59">
        <w:rPr>
          <w:rFonts w:eastAsia="Calibri" w:cs="Arial"/>
          <w:kern w:val="0"/>
          <w:szCs w:val="24"/>
          <w14:ligatures w14:val="none"/>
        </w:rPr>
        <w:t>, lo que refleja un nivel elevado de confiabilidad y coherencia en las respuestas. Dicho resultado se ubica dentro del rango establecido en el baremo señalado por el autor, por lo cual se concluye que el instrumento utilizado puede considerarse confiable.</w:t>
      </w:r>
    </w:p>
    <w:p w14:paraId="0872E174" w14:textId="27FE933B" w:rsidR="006F093E" w:rsidRPr="006F093E" w:rsidRDefault="00C55CF7" w:rsidP="00F35C55">
      <w:pPr>
        <w:keepNext/>
        <w:keepLines/>
        <w:spacing w:before="360" w:after="80" w:line="480" w:lineRule="auto"/>
        <w:outlineLvl w:val="0"/>
        <w:rPr>
          <w:rFonts w:eastAsia="Calibri" w:cs="Arial"/>
          <w:b/>
          <w:kern w:val="0"/>
          <w:szCs w:val="24"/>
          <w:lang w:val="es-ES"/>
          <w14:ligatures w14:val="none"/>
        </w:rPr>
      </w:pPr>
      <w:bookmarkStart w:id="103" w:name="_Toc177569178"/>
      <w:bookmarkStart w:id="104" w:name="_Toc209465116"/>
      <w:r w:rsidRPr="006F093E">
        <w:rPr>
          <w:rFonts w:eastAsia="Calibri" w:cs="Arial"/>
          <w:b/>
          <w:kern w:val="0"/>
          <w:szCs w:val="24"/>
          <w:lang w:val="es-ES"/>
          <w14:ligatures w14:val="none"/>
        </w:rPr>
        <w:t>3.6. TÉCNICA DE ANÁLISIS DE DATOS</w:t>
      </w:r>
      <w:bookmarkEnd w:id="103"/>
      <w:bookmarkEnd w:id="104"/>
    </w:p>
    <w:p w14:paraId="0AC6CC10" w14:textId="0B42693A" w:rsidR="00E55410" w:rsidRDefault="00EC1101" w:rsidP="00265993">
      <w:pPr>
        <w:spacing w:line="360" w:lineRule="auto"/>
        <w:jc w:val="both"/>
        <w:rPr>
          <w:rFonts w:cs="Arial"/>
          <w:szCs w:val="24"/>
        </w:rPr>
      </w:pPr>
      <w:r w:rsidRPr="00EC1101">
        <w:rPr>
          <w:rFonts w:cs="Arial"/>
          <w:szCs w:val="24"/>
        </w:rPr>
        <w:t xml:space="preserve">El análisis de datos se entiende como el conjunto de operaciones que el investigador aplica a la información recopilada con el fin de alcanzar los objetivos planteados en el estudio. Dichas operaciones no siempre pueden establecerse de forma rígida </w:t>
      </w:r>
      <w:r w:rsidRPr="00EC1101">
        <w:rPr>
          <w:rFonts w:cs="Arial"/>
          <w:szCs w:val="24"/>
        </w:rPr>
        <w:lastRenderedPageBreak/>
        <w:t>desde el principio, ya que la recogida de datos y los análisis preliminares pueden poner de manifiesto dificultades que obliguen a ajustar la planificación inicial del proceso de análisis.</w:t>
      </w:r>
      <w:r>
        <w:rPr>
          <w:rFonts w:cs="Arial"/>
          <w:szCs w:val="24"/>
        </w:rPr>
        <w:t xml:space="preserve"> En relación con lo anterior, </w:t>
      </w:r>
      <w:r w:rsidRPr="00EC1101">
        <w:rPr>
          <w:rFonts w:cs="Arial"/>
          <w:szCs w:val="24"/>
        </w:rPr>
        <w:t>Bisquerra (2014) sostiene que “las técnicas de recolección de datos constituyen los distintos procedimientos que permiten obtener información, mientras que los instrumentos son los medios materiales empleados para recolectar y registrar dichos datos” (p. 43).</w:t>
      </w:r>
    </w:p>
    <w:p w14:paraId="5390FB3B" w14:textId="1C8E6987" w:rsidR="00EC1101" w:rsidRDefault="00EC1101" w:rsidP="00265993">
      <w:pPr>
        <w:spacing w:line="360" w:lineRule="auto"/>
        <w:jc w:val="both"/>
        <w:rPr>
          <w:rFonts w:cs="Arial"/>
          <w:szCs w:val="24"/>
        </w:rPr>
      </w:pPr>
      <w:r>
        <w:rPr>
          <w:rFonts w:cs="Arial"/>
          <w:szCs w:val="24"/>
        </w:rPr>
        <w:t xml:space="preserve">Con relación al instrumento empleado, es importante señalar que </w:t>
      </w:r>
      <w:r w:rsidRPr="00EC1101">
        <w:rPr>
          <w:rFonts w:cs="Arial"/>
          <w:szCs w:val="24"/>
        </w:rPr>
        <w:t xml:space="preserve">se construyó una tabla para organizar las respuestas obtenidas en la encuesta aplicada a las unidades informantes. Esto permitió agrupar y estructurar la información a través de una hoja de cálculo, la cual sirvió para registrar y procesar los datos en una tabla de doble entrada. </w:t>
      </w:r>
      <w:r w:rsidR="001A7EFB" w:rsidRPr="001A7EFB">
        <w:rPr>
          <w:rFonts w:cs="Arial"/>
          <w:szCs w:val="24"/>
        </w:rPr>
        <w:t>En sus columnas se identificaron los ítems con todas las alternativas de respuesta, mientras que en sus filas se consignaron las unidades informantes. El procesamiento estadístico se realizó con la herramienta ofimática Excel con el fin de hacer un análisis estadístico integral de los resultados obtenidos.</w:t>
      </w:r>
    </w:p>
    <w:p w14:paraId="6CB5E7A9" w14:textId="77777777" w:rsidR="005D011E" w:rsidRDefault="001A7EFB" w:rsidP="00265993">
      <w:pPr>
        <w:spacing w:line="360" w:lineRule="auto"/>
        <w:jc w:val="both"/>
      </w:pPr>
      <w:r w:rsidRPr="001A7EFB">
        <w:rPr>
          <w:rFonts w:cs="Arial"/>
          <w:szCs w:val="24"/>
        </w:rPr>
        <w:t>En este proyecto de investigación, titulado “</w:t>
      </w:r>
      <w:r w:rsidRPr="001A7EFB">
        <w:rPr>
          <w:rFonts w:cs="Arial"/>
          <w:bCs/>
          <w:szCs w:val="24"/>
        </w:rPr>
        <w:t xml:space="preserve">Inteligencia artificial como herramienta para la toma de decisiones estratégicas en empresas comercializadoras de ropa de </w:t>
      </w:r>
      <w:r>
        <w:rPr>
          <w:rFonts w:cs="Arial"/>
          <w:bCs/>
          <w:szCs w:val="24"/>
        </w:rPr>
        <w:t>V</w:t>
      </w:r>
      <w:r w:rsidRPr="001A7EFB">
        <w:rPr>
          <w:rFonts w:cs="Arial"/>
          <w:bCs/>
          <w:szCs w:val="24"/>
        </w:rPr>
        <w:t>alledupar</w:t>
      </w:r>
      <w:r w:rsidRPr="001A7EFB">
        <w:rPr>
          <w:rFonts w:cs="Arial"/>
          <w:szCs w:val="24"/>
        </w:rPr>
        <w:t>”, se utilizó un cuestionario tipo Likert.</w:t>
      </w:r>
      <w:r>
        <w:rPr>
          <w:rFonts w:cs="Arial"/>
          <w:szCs w:val="24"/>
        </w:rPr>
        <w:t xml:space="preserve"> Este s</w:t>
      </w:r>
      <w:r w:rsidRPr="001A7EFB">
        <w:rPr>
          <w:rFonts w:cs="Arial"/>
          <w:szCs w:val="24"/>
        </w:rPr>
        <w:t xml:space="preserve">egún Hernández, Fernández y Baptista (2014), este tipo de cuestionario se compone de afirmaciones frente a las cuales los encuestados expresan su grado de acuerdo o desacuerdo en distintos niveles de intensidad. </w:t>
      </w:r>
      <w:r>
        <w:rPr>
          <w:rFonts w:cs="Arial"/>
          <w:szCs w:val="24"/>
        </w:rPr>
        <w:t xml:space="preserve">Además, este </w:t>
      </w:r>
      <w:r w:rsidRPr="001A7EFB">
        <w:rPr>
          <w:rFonts w:cs="Arial"/>
          <w:szCs w:val="24"/>
        </w:rPr>
        <w:t>instrumento destaca por su fácil aplicación, rapidez en la obtención de respuestas y porque su escala ordinal permite un nivel de medición claro y estructurado de la variable estudiada.</w:t>
      </w:r>
      <w:r w:rsidRPr="001A7EFB">
        <w:t xml:space="preserve"> </w:t>
      </w:r>
    </w:p>
    <w:p w14:paraId="3F9588EE" w14:textId="17CE9EFC" w:rsidR="001A7EFB" w:rsidRDefault="001A7EFB" w:rsidP="00265993">
      <w:pPr>
        <w:spacing w:line="360" w:lineRule="auto"/>
        <w:jc w:val="both"/>
        <w:rPr>
          <w:rFonts w:cs="Arial"/>
          <w:szCs w:val="24"/>
        </w:rPr>
      </w:pPr>
      <w:r w:rsidRPr="001A7EFB">
        <w:rPr>
          <w:rFonts w:cs="Arial"/>
          <w:szCs w:val="24"/>
        </w:rPr>
        <w:t>Es importante subrayar que el cuestionario fue sometido a un juicio de expertos, lo que permitió validar su contenido y, a su vez, adaptarlo al contexto organizacional</w:t>
      </w:r>
      <w:r>
        <w:rPr>
          <w:rFonts w:cs="Arial"/>
          <w:szCs w:val="24"/>
        </w:rPr>
        <w:t xml:space="preserve"> de las empresas dedicadas a la comercialización de prendas de vestir</w:t>
      </w:r>
      <w:r w:rsidRPr="001A7EFB">
        <w:rPr>
          <w:rFonts w:cs="Arial"/>
          <w:szCs w:val="24"/>
        </w:rPr>
        <w:t>, asegurando la pertinencia de la medición de la variable de interés.</w:t>
      </w:r>
    </w:p>
    <w:p w14:paraId="1CC7188E" w14:textId="1EC2094C" w:rsidR="00723694" w:rsidRDefault="00723694" w:rsidP="00265993">
      <w:pPr>
        <w:spacing w:line="360" w:lineRule="auto"/>
        <w:jc w:val="both"/>
        <w:rPr>
          <w:rFonts w:cs="Arial"/>
          <w:szCs w:val="24"/>
        </w:rPr>
      </w:pPr>
      <w:r>
        <w:rPr>
          <w:rFonts w:cs="Arial"/>
          <w:szCs w:val="24"/>
        </w:rPr>
        <w:t xml:space="preserve">También es importante mencionar que de acuerdo con </w:t>
      </w:r>
      <w:r w:rsidRPr="00723694">
        <w:rPr>
          <w:rFonts w:cs="Arial"/>
          <w:szCs w:val="24"/>
        </w:rPr>
        <w:t xml:space="preserve">la naturaleza de este estudio, se adoptó un tratamiento descriptivo. Creswell (2014) plantea que la estadística </w:t>
      </w:r>
      <w:r w:rsidRPr="00723694">
        <w:rPr>
          <w:rFonts w:cs="Arial"/>
          <w:szCs w:val="24"/>
        </w:rPr>
        <w:lastRenderedPageBreak/>
        <w:t>descriptiva permite organizar, resumir y describir los datos obtenidos de una variable a través de indicadores agrupados en categorías. Con base en ello, se llevó a cabo un tratamiento estadístico que incluyó</w:t>
      </w:r>
      <w:r>
        <w:rPr>
          <w:rFonts w:cs="Arial"/>
          <w:szCs w:val="24"/>
        </w:rPr>
        <w:t xml:space="preserve"> aspectos como</w:t>
      </w:r>
      <w:r w:rsidRPr="00723694">
        <w:rPr>
          <w:rFonts w:cs="Arial"/>
          <w:szCs w:val="24"/>
        </w:rPr>
        <w:t>:</w:t>
      </w:r>
    </w:p>
    <w:p w14:paraId="2E1F0A15" w14:textId="77777777" w:rsidR="00C55CF7" w:rsidRDefault="00723694" w:rsidP="00C55CF7">
      <w:pPr>
        <w:pStyle w:val="Prrafodelista"/>
        <w:numPr>
          <w:ilvl w:val="0"/>
          <w:numId w:val="5"/>
        </w:numPr>
        <w:spacing w:line="360" w:lineRule="auto"/>
        <w:ind w:left="357" w:hanging="357"/>
        <w:contextualSpacing w:val="0"/>
        <w:jc w:val="both"/>
        <w:rPr>
          <w:rFonts w:cs="Arial"/>
          <w:szCs w:val="24"/>
        </w:rPr>
      </w:pPr>
      <w:r w:rsidRPr="00723694">
        <w:rPr>
          <w:rFonts w:cs="Arial"/>
          <w:szCs w:val="24"/>
        </w:rPr>
        <w:t>Distribuciones de frecuencias absolutas y relativas, a fin de obtener tanto el número de personas que eligió cada alternativa de respuesta (Fr) como el porcentaje (%) correspondiente en cada categoría.</w:t>
      </w:r>
    </w:p>
    <w:p w14:paraId="6D311C0F" w14:textId="77777777" w:rsidR="00C55CF7" w:rsidRDefault="00723694" w:rsidP="00C55CF7">
      <w:pPr>
        <w:pStyle w:val="Prrafodelista"/>
        <w:numPr>
          <w:ilvl w:val="0"/>
          <w:numId w:val="5"/>
        </w:numPr>
        <w:spacing w:line="360" w:lineRule="auto"/>
        <w:ind w:left="357" w:hanging="357"/>
        <w:contextualSpacing w:val="0"/>
        <w:jc w:val="both"/>
        <w:rPr>
          <w:rFonts w:cs="Arial"/>
          <w:szCs w:val="24"/>
        </w:rPr>
      </w:pPr>
      <w:r w:rsidRPr="00C55CF7">
        <w:rPr>
          <w:rFonts w:cs="Arial"/>
          <w:szCs w:val="24"/>
        </w:rPr>
        <w:t>Medidas de tendencia central, tales como la moda (Mo), la mediana (Md) y la media (Ẋ).</w:t>
      </w:r>
    </w:p>
    <w:p w14:paraId="28B935CE" w14:textId="52A3B3AF" w:rsidR="00723694" w:rsidRDefault="00723694" w:rsidP="00C55CF7">
      <w:pPr>
        <w:pStyle w:val="Prrafodelista"/>
        <w:numPr>
          <w:ilvl w:val="0"/>
          <w:numId w:val="5"/>
        </w:numPr>
        <w:spacing w:line="360" w:lineRule="auto"/>
        <w:ind w:left="357" w:hanging="357"/>
        <w:contextualSpacing w:val="0"/>
        <w:jc w:val="both"/>
        <w:rPr>
          <w:rFonts w:cs="Arial"/>
          <w:szCs w:val="24"/>
        </w:rPr>
      </w:pPr>
      <w:r w:rsidRPr="00C55CF7">
        <w:rPr>
          <w:rFonts w:cs="Arial"/>
          <w:szCs w:val="24"/>
        </w:rPr>
        <w:t>Medidas de variabilidad, destinadas a determinar la dispersión de los datos, entre ellas la desviación estándar (s) y la varianza (s²).</w:t>
      </w:r>
    </w:p>
    <w:p w14:paraId="1305A5B3" w14:textId="77777777" w:rsidR="00C55CF7" w:rsidRPr="00C55CF7" w:rsidRDefault="00C55CF7" w:rsidP="00C55CF7">
      <w:pPr>
        <w:pStyle w:val="Prrafodelista"/>
        <w:spacing w:line="360" w:lineRule="auto"/>
        <w:ind w:left="357"/>
        <w:contextualSpacing w:val="0"/>
        <w:jc w:val="both"/>
        <w:rPr>
          <w:rFonts w:cs="Arial"/>
          <w:szCs w:val="24"/>
        </w:rPr>
      </w:pPr>
    </w:p>
    <w:p w14:paraId="55A27488" w14:textId="2A210403" w:rsidR="00723694" w:rsidRPr="00791EE4" w:rsidRDefault="00723694" w:rsidP="00723694">
      <w:pPr>
        <w:pStyle w:val="Descripcin"/>
        <w:keepNext/>
        <w:spacing w:after="160" w:line="360" w:lineRule="auto"/>
        <w:jc w:val="center"/>
        <w:rPr>
          <w:b/>
          <w:bCs/>
          <w:i w:val="0"/>
          <w:iCs w:val="0"/>
          <w:color w:val="auto"/>
          <w:sz w:val="24"/>
          <w:szCs w:val="24"/>
        </w:rPr>
      </w:pPr>
      <w:bookmarkStart w:id="105" w:name="_Toc176031277"/>
      <w:bookmarkStart w:id="106" w:name="_Hlk206940355"/>
      <w:bookmarkStart w:id="107" w:name="_Toc209465309"/>
      <w:r w:rsidRPr="00791EE4">
        <w:rPr>
          <w:b/>
          <w:bCs/>
          <w:i w:val="0"/>
          <w:iCs w:val="0"/>
          <w:color w:val="auto"/>
          <w:sz w:val="24"/>
          <w:szCs w:val="24"/>
        </w:rPr>
        <w:t xml:space="preserve">Tabla </w:t>
      </w:r>
      <w:r w:rsidRPr="00791EE4">
        <w:rPr>
          <w:b/>
          <w:bCs/>
          <w:i w:val="0"/>
          <w:iCs w:val="0"/>
          <w:color w:val="auto"/>
          <w:sz w:val="24"/>
          <w:szCs w:val="24"/>
        </w:rPr>
        <w:fldChar w:fldCharType="begin"/>
      </w:r>
      <w:r w:rsidRPr="00791EE4">
        <w:rPr>
          <w:b/>
          <w:bCs/>
          <w:i w:val="0"/>
          <w:iCs w:val="0"/>
          <w:color w:val="auto"/>
          <w:sz w:val="24"/>
          <w:szCs w:val="24"/>
        </w:rPr>
        <w:instrText xml:space="preserve"> SEQ Tabla \* ARABIC </w:instrText>
      </w:r>
      <w:r w:rsidRPr="00791EE4">
        <w:rPr>
          <w:b/>
          <w:bCs/>
          <w:i w:val="0"/>
          <w:iCs w:val="0"/>
          <w:color w:val="auto"/>
          <w:sz w:val="24"/>
          <w:szCs w:val="24"/>
        </w:rPr>
        <w:fldChar w:fldCharType="separate"/>
      </w:r>
      <w:r w:rsidR="002D6E97">
        <w:rPr>
          <w:b/>
          <w:bCs/>
          <w:i w:val="0"/>
          <w:iCs w:val="0"/>
          <w:noProof/>
          <w:color w:val="auto"/>
          <w:sz w:val="24"/>
          <w:szCs w:val="24"/>
        </w:rPr>
        <w:t>6</w:t>
      </w:r>
      <w:r w:rsidRPr="00791EE4">
        <w:rPr>
          <w:b/>
          <w:bCs/>
          <w:i w:val="0"/>
          <w:iCs w:val="0"/>
          <w:color w:val="auto"/>
          <w:sz w:val="24"/>
          <w:szCs w:val="24"/>
        </w:rPr>
        <w:fldChar w:fldCharType="end"/>
      </w:r>
      <w:r w:rsidRPr="00791EE4">
        <w:rPr>
          <w:b/>
          <w:bCs/>
          <w:i w:val="0"/>
          <w:iCs w:val="0"/>
          <w:color w:val="auto"/>
          <w:sz w:val="24"/>
          <w:szCs w:val="24"/>
        </w:rPr>
        <w:t xml:space="preserve">. Baremo para </w:t>
      </w:r>
      <w:r w:rsidR="00C55CF7">
        <w:rPr>
          <w:b/>
          <w:bCs/>
          <w:i w:val="0"/>
          <w:iCs w:val="0"/>
          <w:color w:val="auto"/>
          <w:sz w:val="24"/>
          <w:szCs w:val="24"/>
        </w:rPr>
        <w:t>a</w:t>
      </w:r>
      <w:r w:rsidRPr="00791EE4">
        <w:rPr>
          <w:b/>
          <w:bCs/>
          <w:i w:val="0"/>
          <w:iCs w:val="0"/>
          <w:color w:val="auto"/>
          <w:sz w:val="24"/>
          <w:szCs w:val="24"/>
        </w:rPr>
        <w:t xml:space="preserve">nálisis de las </w:t>
      </w:r>
      <w:r w:rsidR="00C55CF7">
        <w:rPr>
          <w:b/>
          <w:bCs/>
          <w:i w:val="0"/>
          <w:iCs w:val="0"/>
          <w:color w:val="auto"/>
          <w:sz w:val="24"/>
          <w:szCs w:val="24"/>
        </w:rPr>
        <w:t>v</w:t>
      </w:r>
      <w:r w:rsidRPr="00791EE4">
        <w:rPr>
          <w:b/>
          <w:bCs/>
          <w:i w:val="0"/>
          <w:iCs w:val="0"/>
          <w:color w:val="auto"/>
          <w:sz w:val="24"/>
          <w:szCs w:val="24"/>
        </w:rPr>
        <w:t>ariables</w:t>
      </w:r>
      <w:bookmarkEnd w:id="105"/>
      <w:bookmarkEnd w:id="107"/>
    </w:p>
    <w:tbl>
      <w:tblPr>
        <w:tblStyle w:val="Tablanormal3"/>
        <w:tblW w:w="0" w:type="auto"/>
        <w:jc w:val="center"/>
        <w:tblLook w:val="04A0" w:firstRow="1" w:lastRow="0" w:firstColumn="1" w:lastColumn="0" w:noHBand="0" w:noVBand="1"/>
      </w:tblPr>
      <w:tblGrid>
        <w:gridCol w:w="2630"/>
        <w:gridCol w:w="2767"/>
      </w:tblGrid>
      <w:tr w:rsidR="00723694" w:rsidRPr="00637B47" w14:paraId="391BAF86" w14:textId="77777777" w:rsidTr="00723694">
        <w:trPr>
          <w:cnfStyle w:val="100000000000" w:firstRow="1" w:lastRow="0" w:firstColumn="0" w:lastColumn="0" w:oddVBand="0" w:evenVBand="0" w:oddHBand="0" w:evenHBand="0" w:firstRowFirstColumn="0" w:firstRowLastColumn="0" w:lastRowFirstColumn="0" w:lastRowLastColumn="0"/>
          <w:trHeight w:val="396"/>
          <w:jc w:val="center"/>
        </w:trPr>
        <w:tc>
          <w:tcPr>
            <w:cnfStyle w:val="001000000100" w:firstRow="0" w:lastRow="0" w:firstColumn="1" w:lastColumn="0" w:oddVBand="0" w:evenVBand="0" w:oddHBand="0" w:evenHBand="0" w:firstRowFirstColumn="1" w:firstRowLastColumn="0" w:lastRowFirstColumn="0" w:lastRowLastColumn="0"/>
            <w:tcW w:w="2630" w:type="dxa"/>
          </w:tcPr>
          <w:p w14:paraId="545D79D8" w14:textId="77777777" w:rsidR="00723694" w:rsidRPr="00637B47" w:rsidRDefault="00723694" w:rsidP="0063781A">
            <w:pPr>
              <w:widowControl w:val="0"/>
              <w:spacing w:line="480" w:lineRule="auto"/>
              <w:jc w:val="center"/>
              <w:rPr>
                <w:rFonts w:eastAsia="Times New Roman" w:cs="Arial"/>
                <w:kern w:val="0"/>
                <w:lang w:val="en-US"/>
                <w14:ligatures w14:val="none"/>
              </w:rPr>
            </w:pPr>
            <w:r w:rsidRPr="00637B47">
              <w:rPr>
                <w:rFonts w:eastAsia="Times New Roman" w:cs="Arial"/>
                <w:kern w:val="0"/>
                <w:lang w:val="en-US"/>
                <w14:ligatures w14:val="none"/>
              </w:rPr>
              <w:t>RANGO</w:t>
            </w:r>
          </w:p>
        </w:tc>
        <w:tc>
          <w:tcPr>
            <w:tcW w:w="2767" w:type="dxa"/>
          </w:tcPr>
          <w:p w14:paraId="211837A6" w14:textId="77777777" w:rsidR="00723694" w:rsidRPr="00637B47" w:rsidRDefault="00723694" w:rsidP="0063781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kern w:val="0"/>
                <w:lang w:val="en-US"/>
                <w14:ligatures w14:val="none"/>
              </w:rPr>
            </w:pPr>
            <w:r w:rsidRPr="00637B47">
              <w:rPr>
                <w:rFonts w:eastAsia="Times New Roman" w:cs="Arial"/>
                <w:kern w:val="0"/>
                <w:lang w:val="en-US"/>
                <w14:ligatures w14:val="none"/>
              </w:rPr>
              <w:t>CATEGORIAS</w:t>
            </w:r>
          </w:p>
        </w:tc>
      </w:tr>
      <w:tr w:rsidR="00723694" w:rsidRPr="00637B47" w14:paraId="2B602E44" w14:textId="77777777" w:rsidTr="007236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30" w:type="dxa"/>
          </w:tcPr>
          <w:p w14:paraId="762987CF" w14:textId="77777777" w:rsidR="00723694" w:rsidRPr="00637B47" w:rsidRDefault="00723694" w:rsidP="0063781A">
            <w:pPr>
              <w:widowControl w:val="0"/>
              <w:spacing w:line="480" w:lineRule="auto"/>
              <w:jc w:val="center"/>
              <w:rPr>
                <w:rFonts w:eastAsia="Times New Roman" w:cs="Arial"/>
                <w:kern w:val="0"/>
                <w:lang w:val="en-US"/>
                <w14:ligatures w14:val="none"/>
              </w:rPr>
            </w:pPr>
            <w:r w:rsidRPr="00637B47">
              <w:rPr>
                <w:rFonts w:eastAsia="Times New Roman" w:cs="Arial"/>
                <w:kern w:val="0"/>
                <w:lang w:val="en-US"/>
                <w14:ligatures w14:val="none"/>
              </w:rPr>
              <w:t xml:space="preserve">1,00 ≤ X ≤1,79 </w:t>
            </w:r>
          </w:p>
        </w:tc>
        <w:tc>
          <w:tcPr>
            <w:tcW w:w="2767" w:type="dxa"/>
          </w:tcPr>
          <w:p w14:paraId="324C1220" w14:textId="77777777" w:rsidR="00723694" w:rsidRPr="00637B47" w:rsidRDefault="00723694" w:rsidP="0063781A">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kern w:val="0"/>
                <w:lang w:val="es-ES" w:eastAsia="es-ES"/>
                <w14:ligatures w14:val="none"/>
              </w:rPr>
            </w:pPr>
            <w:r w:rsidRPr="00637B47">
              <w:rPr>
                <w:rFonts w:eastAsia="Times New Roman" w:cs="Arial"/>
                <w:kern w:val="0"/>
                <w:lang w:val="es-ES" w:eastAsia="es-ES"/>
                <w14:ligatures w14:val="none"/>
              </w:rPr>
              <w:t>MUY BAJO</w:t>
            </w:r>
          </w:p>
        </w:tc>
      </w:tr>
      <w:tr w:rsidR="00723694" w:rsidRPr="00637B47" w14:paraId="52731DAE" w14:textId="77777777" w:rsidTr="00723694">
        <w:trPr>
          <w:jc w:val="center"/>
        </w:trPr>
        <w:tc>
          <w:tcPr>
            <w:cnfStyle w:val="001000000000" w:firstRow="0" w:lastRow="0" w:firstColumn="1" w:lastColumn="0" w:oddVBand="0" w:evenVBand="0" w:oddHBand="0" w:evenHBand="0" w:firstRowFirstColumn="0" w:firstRowLastColumn="0" w:lastRowFirstColumn="0" w:lastRowLastColumn="0"/>
            <w:tcW w:w="2630" w:type="dxa"/>
          </w:tcPr>
          <w:p w14:paraId="23DBBBF9" w14:textId="77777777" w:rsidR="00723694" w:rsidRPr="00637B47" w:rsidRDefault="00723694" w:rsidP="0063781A">
            <w:pPr>
              <w:widowControl w:val="0"/>
              <w:spacing w:line="480" w:lineRule="auto"/>
              <w:jc w:val="center"/>
              <w:rPr>
                <w:rFonts w:eastAsia="Times New Roman" w:cs="Arial"/>
                <w:kern w:val="0"/>
                <w:lang w:val="en-US"/>
                <w14:ligatures w14:val="none"/>
              </w:rPr>
            </w:pPr>
            <w:r w:rsidRPr="00637B47">
              <w:rPr>
                <w:rFonts w:eastAsia="Times New Roman" w:cs="Arial"/>
                <w:kern w:val="0"/>
                <w:lang w:val="en-US"/>
                <w14:ligatures w14:val="none"/>
              </w:rPr>
              <w:t>1,80 ≤ X ≤ 2,59</w:t>
            </w:r>
          </w:p>
        </w:tc>
        <w:tc>
          <w:tcPr>
            <w:tcW w:w="2767" w:type="dxa"/>
          </w:tcPr>
          <w:p w14:paraId="3FC70E0F" w14:textId="77777777" w:rsidR="00723694" w:rsidRPr="00637B47" w:rsidRDefault="00723694" w:rsidP="0063781A">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kern w:val="0"/>
                <w:lang w:val="es-ES" w:eastAsia="es-ES"/>
                <w14:ligatures w14:val="none"/>
              </w:rPr>
            </w:pPr>
            <w:r w:rsidRPr="00637B47">
              <w:rPr>
                <w:rFonts w:eastAsia="Times New Roman" w:cs="Arial"/>
                <w:kern w:val="0"/>
                <w:lang w:val="es-ES" w:eastAsia="es-ES"/>
                <w14:ligatures w14:val="none"/>
              </w:rPr>
              <w:t>BAJO</w:t>
            </w:r>
          </w:p>
        </w:tc>
      </w:tr>
      <w:tr w:rsidR="00723694" w:rsidRPr="00637B47" w14:paraId="5A4F5865" w14:textId="77777777" w:rsidTr="007236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30" w:type="dxa"/>
          </w:tcPr>
          <w:p w14:paraId="254679F3" w14:textId="77777777" w:rsidR="00723694" w:rsidRPr="00637B47" w:rsidRDefault="00723694" w:rsidP="0063781A">
            <w:pPr>
              <w:widowControl w:val="0"/>
              <w:spacing w:line="480" w:lineRule="auto"/>
              <w:jc w:val="center"/>
              <w:rPr>
                <w:rFonts w:eastAsia="Times New Roman" w:cs="Arial"/>
                <w:kern w:val="0"/>
                <w:lang w:val="en-US"/>
                <w14:ligatures w14:val="none"/>
              </w:rPr>
            </w:pPr>
            <w:r w:rsidRPr="00637B47">
              <w:rPr>
                <w:rFonts w:eastAsia="Times New Roman" w:cs="Arial"/>
                <w:kern w:val="0"/>
                <w:lang w:val="en-US"/>
                <w14:ligatures w14:val="none"/>
              </w:rPr>
              <w:t>2,60 ≤ X ≤ 3,39</w:t>
            </w:r>
          </w:p>
        </w:tc>
        <w:tc>
          <w:tcPr>
            <w:tcW w:w="2767" w:type="dxa"/>
          </w:tcPr>
          <w:p w14:paraId="1BC11BAC" w14:textId="77777777" w:rsidR="00723694" w:rsidRPr="00637B47" w:rsidRDefault="00723694" w:rsidP="0063781A">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kern w:val="0"/>
                <w:lang w:val="es-ES" w:eastAsia="es-ES"/>
                <w14:ligatures w14:val="none"/>
              </w:rPr>
            </w:pPr>
            <w:r w:rsidRPr="00637B47">
              <w:rPr>
                <w:rFonts w:eastAsia="Times New Roman" w:cs="Arial"/>
                <w:kern w:val="0"/>
                <w:lang w:val="es-ES" w:eastAsia="es-ES"/>
                <w14:ligatures w14:val="none"/>
              </w:rPr>
              <w:t>MODERADO</w:t>
            </w:r>
          </w:p>
        </w:tc>
      </w:tr>
      <w:tr w:rsidR="00723694" w:rsidRPr="00637B47" w14:paraId="5CE4622C" w14:textId="77777777" w:rsidTr="00723694">
        <w:trPr>
          <w:jc w:val="center"/>
        </w:trPr>
        <w:tc>
          <w:tcPr>
            <w:cnfStyle w:val="001000000000" w:firstRow="0" w:lastRow="0" w:firstColumn="1" w:lastColumn="0" w:oddVBand="0" w:evenVBand="0" w:oddHBand="0" w:evenHBand="0" w:firstRowFirstColumn="0" w:firstRowLastColumn="0" w:lastRowFirstColumn="0" w:lastRowLastColumn="0"/>
            <w:tcW w:w="2630" w:type="dxa"/>
          </w:tcPr>
          <w:p w14:paraId="30FEFC66" w14:textId="77777777" w:rsidR="00723694" w:rsidRPr="00637B47" w:rsidRDefault="00723694" w:rsidP="0063781A">
            <w:pPr>
              <w:widowControl w:val="0"/>
              <w:spacing w:line="480" w:lineRule="auto"/>
              <w:jc w:val="center"/>
              <w:rPr>
                <w:rFonts w:eastAsia="Times New Roman" w:cs="Arial"/>
                <w:kern w:val="0"/>
                <w:lang w:val="en-US"/>
                <w14:ligatures w14:val="none"/>
              </w:rPr>
            </w:pPr>
            <w:r w:rsidRPr="00637B47">
              <w:rPr>
                <w:rFonts w:eastAsia="Times New Roman" w:cs="Arial"/>
                <w:kern w:val="0"/>
                <w:lang w:val="en-US"/>
                <w14:ligatures w14:val="none"/>
              </w:rPr>
              <w:t>3,40 ≤ X ≤ 4.20</w:t>
            </w:r>
          </w:p>
        </w:tc>
        <w:tc>
          <w:tcPr>
            <w:tcW w:w="2767" w:type="dxa"/>
          </w:tcPr>
          <w:p w14:paraId="4125A980" w14:textId="77777777" w:rsidR="00723694" w:rsidRPr="00637B47" w:rsidRDefault="00723694" w:rsidP="0063781A">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kern w:val="0"/>
                <w:lang w:val="es-ES" w:eastAsia="es-ES"/>
                <w14:ligatures w14:val="none"/>
              </w:rPr>
            </w:pPr>
            <w:r w:rsidRPr="00637B47">
              <w:rPr>
                <w:rFonts w:eastAsia="Times New Roman" w:cs="Arial"/>
                <w:kern w:val="0"/>
                <w:lang w:val="es-ES" w:eastAsia="es-ES"/>
                <w14:ligatures w14:val="none"/>
              </w:rPr>
              <w:t>ALTO</w:t>
            </w:r>
          </w:p>
        </w:tc>
      </w:tr>
      <w:tr w:rsidR="00723694" w:rsidRPr="00637B47" w14:paraId="6359A816" w14:textId="77777777" w:rsidTr="007236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30" w:type="dxa"/>
          </w:tcPr>
          <w:p w14:paraId="4097278C" w14:textId="77777777" w:rsidR="00723694" w:rsidRPr="00637B47" w:rsidRDefault="00723694" w:rsidP="0063781A">
            <w:pPr>
              <w:widowControl w:val="0"/>
              <w:spacing w:line="480" w:lineRule="auto"/>
              <w:jc w:val="center"/>
              <w:rPr>
                <w:rFonts w:eastAsia="Times New Roman" w:cs="Arial"/>
                <w:kern w:val="0"/>
                <w:lang w:val="en-US"/>
                <w14:ligatures w14:val="none"/>
              </w:rPr>
            </w:pPr>
            <w:r w:rsidRPr="00637B47">
              <w:rPr>
                <w:rFonts w:eastAsia="Times New Roman" w:cs="Arial"/>
                <w:kern w:val="0"/>
                <w:lang w:val="en-US"/>
                <w14:ligatures w14:val="none"/>
              </w:rPr>
              <w:t>4,21 ≤ X ≤ 5.00</w:t>
            </w:r>
          </w:p>
        </w:tc>
        <w:tc>
          <w:tcPr>
            <w:tcW w:w="2767" w:type="dxa"/>
          </w:tcPr>
          <w:p w14:paraId="01D4FF7A" w14:textId="77777777" w:rsidR="00723694" w:rsidRPr="00637B47" w:rsidRDefault="00723694" w:rsidP="0063781A">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kern w:val="0"/>
                <w:lang w:val="es-ES" w:eastAsia="es-ES"/>
                <w14:ligatures w14:val="none"/>
              </w:rPr>
            </w:pPr>
            <w:r w:rsidRPr="00637B47">
              <w:rPr>
                <w:rFonts w:eastAsia="Times New Roman" w:cs="Arial"/>
                <w:kern w:val="0"/>
                <w:lang w:val="es-ES" w:eastAsia="es-ES"/>
                <w14:ligatures w14:val="none"/>
              </w:rPr>
              <w:t>MUY ALTO</w:t>
            </w:r>
          </w:p>
        </w:tc>
      </w:tr>
    </w:tbl>
    <w:p w14:paraId="019239C0" w14:textId="4CFD4D2D" w:rsidR="00723694" w:rsidRPr="00723694" w:rsidRDefault="00723694" w:rsidP="00C55CF7">
      <w:pPr>
        <w:spacing w:before="160" w:after="100" w:afterAutospacing="1" w:line="360" w:lineRule="auto"/>
        <w:jc w:val="center"/>
        <w:rPr>
          <w:rFonts w:eastAsia="Times New Roman" w:cs="Arial"/>
          <w:kern w:val="0"/>
          <w:lang w:val="es-ES" w:eastAsia="es-ES"/>
          <w14:ligatures w14:val="none"/>
        </w:rPr>
      </w:pPr>
      <w:r w:rsidRPr="00C55CF7">
        <w:rPr>
          <w:rFonts w:eastAsia="Times New Roman" w:cs="Arial"/>
          <w:b/>
          <w:kern w:val="0"/>
          <w:lang w:val="es-ES" w:eastAsia="es-ES"/>
          <w14:ligatures w14:val="none"/>
        </w:rPr>
        <w:t>Fuente:</w:t>
      </w:r>
      <w:r w:rsidRPr="00723694">
        <w:rPr>
          <w:rFonts w:eastAsia="Times New Roman" w:cs="Arial"/>
          <w:kern w:val="0"/>
          <w:lang w:val="es-ES" w:eastAsia="es-ES"/>
          <w14:ligatures w14:val="none"/>
        </w:rPr>
        <w:t xml:space="preserve"> </w:t>
      </w:r>
      <w:r w:rsidR="00C55CF7" w:rsidRPr="00C55CF7">
        <w:rPr>
          <w:rFonts w:eastAsia="Times New Roman" w:cs="Arial"/>
          <w:kern w:val="0"/>
          <w:lang w:val="es-ES" w:eastAsia="es-ES"/>
          <w14:ligatures w14:val="none"/>
        </w:rPr>
        <w:t xml:space="preserve">Adaptado de Hernández et al., (2014). Elaboración propia. </w:t>
      </w:r>
    </w:p>
    <w:p w14:paraId="673F5B7B" w14:textId="60346F01" w:rsidR="00723694" w:rsidRPr="00723694" w:rsidRDefault="00C55CF7" w:rsidP="00F35C55">
      <w:pPr>
        <w:keepNext/>
        <w:keepLines/>
        <w:spacing w:before="360" w:after="80" w:line="480" w:lineRule="auto"/>
        <w:outlineLvl w:val="0"/>
        <w:rPr>
          <w:rFonts w:eastAsia="Calibri" w:cs="Arial"/>
          <w:b/>
          <w:kern w:val="0"/>
          <w:szCs w:val="24"/>
          <w:lang w:val="es-ES"/>
          <w14:ligatures w14:val="none"/>
        </w:rPr>
      </w:pPr>
      <w:bookmarkStart w:id="108" w:name="_Toc177569179"/>
      <w:bookmarkStart w:id="109" w:name="_Toc209465117"/>
      <w:bookmarkEnd w:id="106"/>
      <w:r w:rsidRPr="00723694">
        <w:rPr>
          <w:rFonts w:eastAsia="Calibri" w:cs="Arial"/>
          <w:b/>
          <w:kern w:val="0"/>
          <w:szCs w:val="24"/>
          <w:lang w:val="es-ES"/>
          <w14:ligatures w14:val="none"/>
        </w:rPr>
        <w:t>3.7. PROCEDIMIENTO DE LA INVESTIGACIÓN</w:t>
      </w:r>
      <w:bookmarkEnd w:id="108"/>
      <w:bookmarkEnd w:id="109"/>
    </w:p>
    <w:p w14:paraId="25554110" w14:textId="77777777" w:rsidR="005D011E" w:rsidRDefault="000202E2" w:rsidP="00CB7059">
      <w:pPr>
        <w:spacing w:line="360" w:lineRule="auto"/>
        <w:jc w:val="both"/>
        <w:rPr>
          <w:rFonts w:cs="Arial"/>
          <w:szCs w:val="24"/>
        </w:rPr>
      </w:pPr>
      <w:r>
        <w:rPr>
          <w:rFonts w:cs="Arial"/>
          <w:szCs w:val="24"/>
        </w:rPr>
        <w:t>En el caso de la presente investigación titulada: I</w:t>
      </w:r>
      <w:r w:rsidRPr="000202E2">
        <w:rPr>
          <w:rFonts w:cs="Arial"/>
          <w:szCs w:val="24"/>
        </w:rPr>
        <w:t xml:space="preserve">nteligencia artificial como herramienta para la toma de decisiones estratégicas en empresas comercializadoras de ropa de </w:t>
      </w:r>
      <w:r>
        <w:rPr>
          <w:rFonts w:cs="Arial"/>
          <w:szCs w:val="24"/>
        </w:rPr>
        <w:t>V</w:t>
      </w:r>
      <w:r w:rsidRPr="000202E2">
        <w:rPr>
          <w:rFonts w:cs="Arial"/>
          <w:szCs w:val="24"/>
        </w:rPr>
        <w:t>alledupar</w:t>
      </w:r>
      <w:r>
        <w:rPr>
          <w:rFonts w:cs="Arial"/>
          <w:szCs w:val="24"/>
        </w:rPr>
        <w:t xml:space="preserve">, se realizaron una serie de pasos secuenciales para alcanzar los objetivos propuestos en este estudio. Esto con el fin </w:t>
      </w:r>
      <w:r>
        <w:rPr>
          <w:rFonts w:cs="Arial"/>
          <w:szCs w:val="24"/>
        </w:rPr>
        <w:lastRenderedPageBreak/>
        <w:t>de dar respuesta al objetivo general propuesto el cual fue a</w:t>
      </w:r>
      <w:r w:rsidRPr="000202E2">
        <w:rPr>
          <w:rFonts w:cs="Arial"/>
          <w:szCs w:val="24"/>
        </w:rPr>
        <w:t>nalizar la inteligencia artificial como herramienta para la toma de decisiones estratégicas en empresas comercializadoras de ropa de Valledupar</w:t>
      </w:r>
      <w:r>
        <w:rPr>
          <w:rFonts w:cs="Arial"/>
          <w:szCs w:val="24"/>
        </w:rPr>
        <w:t xml:space="preserve">. </w:t>
      </w:r>
    </w:p>
    <w:p w14:paraId="1D7CD66C" w14:textId="19852E7D" w:rsidR="00265993" w:rsidRDefault="000202E2" w:rsidP="00CB7059">
      <w:pPr>
        <w:spacing w:line="360" w:lineRule="auto"/>
        <w:jc w:val="both"/>
        <w:rPr>
          <w:rFonts w:cs="Arial"/>
          <w:szCs w:val="24"/>
        </w:rPr>
      </w:pPr>
      <w:r>
        <w:rPr>
          <w:rFonts w:cs="Arial"/>
          <w:szCs w:val="24"/>
        </w:rPr>
        <w:t>Por lo tanto, es importante señalar que este proceso metodológico fue desarrollado a través de las siguientes etapas o pasos:</w:t>
      </w:r>
    </w:p>
    <w:p w14:paraId="0A679167" w14:textId="6C247A6C" w:rsidR="000202E2" w:rsidRDefault="000202E2" w:rsidP="000202E2">
      <w:pPr>
        <w:pStyle w:val="Prrafodelista"/>
        <w:numPr>
          <w:ilvl w:val="0"/>
          <w:numId w:val="7"/>
        </w:numPr>
        <w:spacing w:line="360" w:lineRule="auto"/>
        <w:ind w:left="714" w:hanging="357"/>
        <w:contextualSpacing w:val="0"/>
        <w:jc w:val="both"/>
        <w:rPr>
          <w:rFonts w:cs="Arial"/>
          <w:szCs w:val="24"/>
        </w:rPr>
      </w:pPr>
      <w:r w:rsidRPr="000202E2">
        <w:rPr>
          <w:rFonts w:cs="Arial"/>
          <w:szCs w:val="24"/>
        </w:rPr>
        <w:t>Selección de la variable de estudio, identificando como objeto central de análisis la</w:t>
      </w:r>
      <w:r>
        <w:rPr>
          <w:rFonts w:cs="Arial"/>
          <w:szCs w:val="24"/>
        </w:rPr>
        <w:t xml:space="preserve"> inteligencia artificial</w:t>
      </w:r>
      <w:r w:rsidR="00E56057">
        <w:rPr>
          <w:rFonts w:cs="Arial"/>
          <w:szCs w:val="24"/>
        </w:rPr>
        <w:t xml:space="preserve"> para la toma de decisiones</w:t>
      </w:r>
      <w:r w:rsidRPr="000202E2">
        <w:rPr>
          <w:rFonts w:cs="Arial"/>
          <w:szCs w:val="24"/>
        </w:rPr>
        <w:t>.</w:t>
      </w:r>
    </w:p>
    <w:p w14:paraId="162D3CEF" w14:textId="00A3CFAA" w:rsidR="000202E2" w:rsidRDefault="00A86E07" w:rsidP="00A86E07">
      <w:pPr>
        <w:pStyle w:val="Prrafodelista"/>
        <w:numPr>
          <w:ilvl w:val="0"/>
          <w:numId w:val="7"/>
        </w:numPr>
        <w:spacing w:line="360" w:lineRule="auto"/>
        <w:ind w:left="714" w:hanging="357"/>
        <w:contextualSpacing w:val="0"/>
        <w:jc w:val="both"/>
        <w:rPr>
          <w:rFonts w:cs="Arial"/>
          <w:szCs w:val="24"/>
        </w:rPr>
      </w:pPr>
      <w:r>
        <w:rPr>
          <w:rFonts w:cs="Arial"/>
          <w:szCs w:val="24"/>
        </w:rPr>
        <w:t>Búsqueda de antecedentes y postulados teóricos asociados a la variable con el fin de realizar una formulación del problema objetiva. Esto permitió al mismo tiempo abordar de manera integral la temática en estudio, partiendo de un análisis específico para terminar generalizando los resultados alcanzados.</w:t>
      </w:r>
    </w:p>
    <w:p w14:paraId="0504249C" w14:textId="607FFBF8" w:rsidR="00A86E07" w:rsidRDefault="00034A15" w:rsidP="00C30654">
      <w:pPr>
        <w:pStyle w:val="Prrafodelista"/>
        <w:numPr>
          <w:ilvl w:val="0"/>
          <w:numId w:val="7"/>
        </w:numPr>
        <w:spacing w:line="360" w:lineRule="auto"/>
        <w:ind w:left="714" w:hanging="357"/>
        <w:contextualSpacing w:val="0"/>
        <w:jc w:val="both"/>
        <w:rPr>
          <w:rFonts w:cs="Arial"/>
          <w:szCs w:val="24"/>
        </w:rPr>
      </w:pPr>
      <w:r>
        <w:rPr>
          <w:rFonts w:cs="Arial"/>
          <w:szCs w:val="24"/>
        </w:rPr>
        <w:t xml:space="preserve"> Diseño de una propuesta de una investigación a partir de la información encontrada en el paso anterior. Esta incluyo aspectos como el planteamiento del problema, </w:t>
      </w:r>
      <w:r w:rsidR="00C30654">
        <w:rPr>
          <w:rFonts w:cs="Arial"/>
          <w:szCs w:val="24"/>
        </w:rPr>
        <w:t>la formulación de la hipótesis, los objetivos, la justificación y la delimitación del estudio. Estos elementos son esenciales para establecer una orientación clara sobre el alcance del estudio.</w:t>
      </w:r>
    </w:p>
    <w:p w14:paraId="730290AC" w14:textId="2D29A853" w:rsidR="00C30654" w:rsidRDefault="00C30654" w:rsidP="00C30654">
      <w:pPr>
        <w:pStyle w:val="Prrafodelista"/>
        <w:numPr>
          <w:ilvl w:val="0"/>
          <w:numId w:val="7"/>
        </w:numPr>
        <w:spacing w:line="360" w:lineRule="auto"/>
        <w:ind w:left="714" w:hanging="357"/>
        <w:contextualSpacing w:val="0"/>
        <w:jc w:val="both"/>
        <w:rPr>
          <w:rFonts w:cs="Arial"/>
          <w:szCs w:val="24"/>
        </w:rPr>
      </w:pPr>
      <w:r>
        <w:rPr>
          <w:rFonts w:cs="Arial"/>
          <w:szCs w:val="24"/>
        </w:rPr>
        <w:t xml:space="preserve">Construcción del marco teórico por medio de una consulta exhaustiva de fuentes documentales y el análisis contextual, integrando antecedentes, fundamentos teóricos, </w:t>
      </w:r>
      <w:r w:rsidRPr="00C30654">
        <w:rPr>
          <w:rFonts w:cs="Arial"/>
          <w:szCs w:val="24"/>
        </w:rPr>
        <w:t>dimensiones, indicadores, sistema de variables y la correspondiente operacionalización</w:t>
      </w:r>
      <w:r>
        <w:rPr>
          <w:rFonts w:cs="Arial"/>
          <w:szCs w:val="24"/>
        </w:rPr>
        <w:t xml:space="preserve"> de la variable</w:t>
      </w:r>
      <w:r w:rsidRPr="00C30654">
        <w:rPr>
          <w:rFonts w:cs="Arial"/>
          <w:szCs w:val="24"/>
        </w:rPr>
        <w:t>.</w:t>
      </w:r>
    </w:p>
    <w:p w14:paraId="405A6CF3" w14:textId="43B13EB4" w:rsidR="00C30654" w:rsidRDefault="00C30654" w:rsidP="00C30654">
      <w:pPr>
        <w:pStyle w:val="Prrafodelista"/>
        <w:numPr>
          <w:ilvl w:val="0"/>
          <w:numId w:val="7"/>
        </w:numPr>
        <w:spacing w:line="360" w:lineRule="auto"/>
        <w:ind w:left="714" w:hanging="357"/>
        <w:contextualSpacing w:val="0"/>
        <w:jc w:val="both"/>
        <w:rPr>
          <w:rFonts w:cs="Arial"/>
          <w:szCs w:val="24"/>
        </w:rPr>
      </w:pPr>
      <w:r>
        <w:rPr>
          <w:rFonts w:cs="Arial"/>
          <w:szCs w:val="24"/>
        </w:rPr>
        <w:t>Exposición del planteamiento del problema y marco referencial ante los tutores. Estos se encargaron de evaluar los avances del estudio y al mismo tiempo realizaron las sugerencias o correcciones necesarias para mejorar la calidad del contenido de la investigación.</w:t>
      </w:r>
    </w:p>
    <w:p w14:paraId="23C68A01" w14:textId="0D4D098F" w:rsidR="00C30654" w:rsidRDefault="009D3D95" w:rsidP="009D3D95">
      <w:pPr>
        <w:pStyle w:val="Prrafodelista"/>
        <w:numPr>
          <w:ilvl w:val="0"/>
          <w:numId w:val="7"/>
        </w:numPr>
        <w:spacing w:line="360" w:lineRule="auto"/>
        <w:ind w:left="714" w:hanging="357"/>
        <w:contextualSpacing w:val="0"/>
        <w:jc w:val="both"/>
        <w:rPr>
          <w:rFonts w:cs="Arial"/>
          <w:szCs w:val="24"/>
        </w:rPr>
      </w:pPr>
      <w:r>
        <w:rPr>
          <w:rFonts w:cs="Arial"/>
          <w:szCs w:val="24"/>
        </w:rPr>
        <w:t xml:space="preserve">En relación con lo anterior, se prosiguió con la realización del marco metodológico de la investigación. En este se </w:t>
      </w:r>
      <w:r w:rsidR="001429EB">
        <w:rPr>
          <w:rFonts w:cs="Arial"/>
          <w:szCs w:val="24"/>
        </w:rPr>
        <w:t>dejó</w:t>
      </w:r>
      <w:r>
        <w:rPr>
          <w:rFonts w:cs="Arial"/>
          <w:szCs w:val="24"/>
        </w:rPr>
        <w:t xml:space="preserve"> claridad acerca de la noción </w:t>
      </w:r>
      <w:r>
        <w:rPr>
          <w:rFonts w:cs="Arial"/>
          <w:szCs w:val="24"/>
        </w:rPr>
        <w:lastRenderedPageBreak/>
        <w:t xml:space="preserve">de conocimiento del investigador y se estableció el tipo, el diseño de la investigación, la población objeto de estudio y </w:t>
      </w:r>
      <w:r w:rsidRPr="009D3D95">
        <w:rPr>
          <w:rFonts w:cs="Arial"/>
          <w:szCs w:val="24"/>
        </w:rPr>
        <w:t>las técnicas e instrumentos definidos para la recolección de la información.</w:t>
      </w:r>
    </w:p>
    <w:p w14:paraId="62AC3497" w14:textId="71FD3B4E" w:rsidR="009D3D95" w:rsidRDefault="00A9465D" w:rsidP="00A9465D">
      <w:pPr>
        <w:pStyle w:val="Prrafodelista"/>
        <w:numPr>
          <w:ilvl w:val="0"/>
          <w:numId w:val="7"/>
        </w:numPr>
        <w:spacing w:line="360" w:lineRule="auto"/>
        <w:ind w:left="714" w:hanging="357"/>
        <w:contextualSpacing w:val="0"/>
        <w:jc w:val="both"/>
        <w:rPr>
          <w:rFonts w:cs="Arial"/>
          <w:szCs w:val="24"/>
        </w:rPr>
      </w:pPr>
      <w:r>
        <w:rPr>
          <w:rFonts w:cs="Arial"/>
          <w:szCs w:val="24"/>
        </w:rPr>
        <w:t>Diseño del instrumento de investigación (</w:t>
      </w:r>
      <w:bookmarkStart w:id="110" w:name="_Hlk206877599"/>
      <w:r>
        <w:rPr>
          <w:rFonts w:cs="Arial"/>
          <w:szCs w:val="24"/>
        </w:rPr>
        <w:t>AV-FR-0225</w:t>
      </w:r>
      <w:bookmarkEnd w:id="110"/>
      <w:r>
        <w:rPr>
          <w:rFonts w:cs="Arial"/>
          <w:szCs w:val="24"/>
        </w:rPr>
        <w:t>), el cual se elaboró con base en los objetivos, dimensiones e indicadores del estudio.</w:t>
      </w:r>
    </w:p>
    <w:p w14:paraId="1681E41F" w14:textId="6807DF1C" w:rsidR="00A9465D" w:rsidRDefault="00A9465D" w:rsidP="00A9465D">
      <w:pPr>
        <w:pStyle w:val="Prrafodelista"/>
        <w:numPr>
          <w:ilvl w:val="0"/>
          <w:numId w:val="7"/>
        </w:numPr>
        <w:spacing w:line="360" w:lineRule="auto"/>
        <w:ind w:left="714" w:hanging="357"/>
        <w:contextualSpacing w:val="0"/>
        <w:jc w:val="both"/>
        <w:rPr>
          <w:rFonts w:cs="Arial"/>
          <w:szCs w:val="24"/>
        </w:rPr>
      </w:pPr>
      <w:r>
        <w:rPr>
          <w:rFonts w:cs="Arial"/>
          <w:szCs w:val="24"/>
        </w:rPr>
        <w:t>Proceso de validación del instrumento por medio del juicio de expertos, en donde se dejó como constancia la matriz de validez y la inclusión de las sugerencias o correcciones de los especialistas al instrumento final del estudio.</w:t>
      </w:r>
    </w:p>
    <w:p w14:paraId="5B3E8511" w14:textId="77ED9B0B" w:rsidR="00A9465D" w:rsidRDefault="00A9465D" w:rsidP="000202E2">
      <w:pPr>
        <w:pStyle w:val="Prrafodelista"/>
        <w:numPr>
          <w:ilvl w:val="0"/>
          <w:numId w:val="7"/>
        </w:numPr>
        <w:spacing w:line="360" w:lineRule="auto"/>
        <w:jc w:val="both"/>
        <w:rPr>
          <w:rFonts w:cs="Arial"/>
          <w:szCs w:val="24"/>
        </w:rPr>
      </w:pPr>
      <w:r>
        <w:rPr>
          <w:rFonts w:cs="Arial"/>
          <w:szCs w:val="24"/>
        </w:rPr>
        <w:t xml:space="preserve">Aplicación de la prueba piloto para determinar la confiabilidad del instrumento validado anteriormente. Estos resultados fueron sometidos a un análisis estadísticos y posteriormente a través del coeficiente de </w:t>
      </w:r>
      <w:r w:rsidRPr="00A9465D">
        <w:rPr>
          <w:rFonts w:cs="Arial"/>
          <w:szCs w:val="24"/>
        </w:rPr>
        <w:t>alfa de Cronbach</w:t>
      </w:r>
      <w:r>
        <w:rPr>
          <w:rFonts w:cs="Arial"/>
          <w:szCs w:val="24"/>
        </w:rPr>
        <w:t xml:space="preserve"> se obtuvo la media objetiva de los resultados con el fin de determinar </w:t>
      </w:r>
      <w:r w:rsidRPr="00A9465D">
        <w:rPr>
          <w:rFonts w:cs="Arial"/>
          <w:szCs w:val="24"/>
        </w:rPr>
        <w:t>la consistencia interna del instrumento.</w:t>
      </w:r>
    </w:p>
    <w:p w14:paraId="0DD80479" w14:textId="77777777" w:rsidR="00D96B53" w:rsidRDefault="00D96B53" w:rsidP="00D96B53">
      <w:pPr>
        <w:spacing w:line="360" w:lineRule="auto"/>
        <w:ind w:left="360"/>
        <w:jc w:val="both"/>
        <w:rPr>
          <w:rFonts w:cs="Arial"/>
          <w:szCs w:val="24"/>
        </w:rPr>
      </w:pPr>
    </w:p>
    <w:p w14:paraId="6B9BFC72" w14:textId="77777777" w:rsidR="00D96B53" w:rsidRDefault="00D96B53" w:rsidP="00D96B53">
      <w:pPr>
        <w:spacing w:line="360" w:lineRule="auto"/>
        <w:ind w:left="360"/>
        <w:jc w:val="both"/>
        <w:rPr>
          <w:rFonts w:cs="Arial"/>
          <w:szCs w:val="24"/>
        </w:rPr>
      </w:pPr>
    </w:p>
    <w:p w14:paraId="13062691" w14:textId="77777777" w:rsidR="00D96B53" w:rsidRDefault="00D96B53" w:rsidP="00D96B53">
      <w:pPr>
        <w:spacing w:line="360" w:lineRule="auto"/>
        <w:ind w:left="360"/>
        <w:jc w:val="both"/>
        <w:rPr>
          <w:rFonts w:cs="Arial"/>
          <w:szCs w:val="24"/>
        </w:rPr>
      </w:pPr>
    </w:p>
    <w:p w14:paraId="691D7B11" w14:textId="77777777" w:rsidR="00D96B53" w:rsidRDefault="00D96B53" w:rsidP="00D96B53">
      <w:pPr>
        <w:spacing w:line="360" w:lineRule="auto"/>
        <w:ind w:left="360"/>
        <w:jc w:val="both"/>
        <w:rPr>
          <w:rFonts w:cs="Arial"/>
          <w:szCs w:val="24"/>
        </w:rPr>
      </w:pPr>
    </w:p>
    <w:p w14:paraId="3B996EC2" w14:textId="77777777" w:rsidR="005A196C" w:rsidRDefault="005A196C" w:rsidP="00D96B53">
      <w:pPr>
        <w:spacing w:line="360" w:lineRule="auto"/>
        <w:ind w:left="360"/>
        <w:jc w:val="both"/>
        <w:rPr>
          <w:rFonts w:cs="Arial"/>
          <w:szCs w:val="24"/>
        </w:rPr>
      </w:pPr>
    </w:p>
    <w:p w14:paraId="4CF74B35" w14:textId="77777777" w:rsidR="005A196C" w:rsidRDefault="005A196C" w:rsidP="00D96B53">
      <w:pPr>
        <w:spacing w:line="360" w:lineRule="auto"/>
        <w:ind w:left="360"/>
        <w:jc w:val="both"/>
        <w:rPr>
          <w:rFonts w:cs="Arial"/>
          <w:szCs w:val="24"/>
        </w:rPr>
      </w:pPr>
    </w:p>
    <w:p w14:paraId="26C11024" w14:textId="77777777" w:rsidR="005A196C" w:rsidRDefault="005A196C" w:rsidP="00D96B53">
      <w:pPr>
        <w:spacing w:line="360" w:lineRule="auto"/>
        <w:ind w:left="360"/>
        <w:jc w:val="both"/>
        <w:rPr>
          <w:rFonts w:cs="Arial"/>
          <w:szCs w:val="24"/>
        </w:rPr>
      </w:pPr>
    </w:p>
    <w:p w14:paraId="7F59975E" w14:textId="77777777" w:rsidR="005A196C" w:rsidRDefault="005A196C" w:rsidP="00D96B53">
      <w:pPr>
        <w:spacing w:line="360" w:lineRule="auto"/>
        <w:ind w:left="360"/>
        <w:jc w:val="both"/>
        <w:rPr>
          <w:rFonts w:cs="Arial"/>
          <w:szCs w:val="24"/>
        </w:rPr>
      </w:pPr>
    </w:p>
    <w:p w14:paraId="522CDD06" w14:textId="77777777" w:rsidR="005A196C" w:rsidRDefault="005A196C" w:rsidP="00D96B53">
      <w:pPr>
        <w:spacing w:line="360" w:lineRule="auto"/>
        <w:ind w:left="360"/>
        <w:jc w:val="both"/>
        <w:rPr>
          <w:rFonts w:cs="Arial"/>
          <w:szCs w:val="24"/>
        </w:rPr>
      </w:pPr>
    </w:p>
    <w:p w14:paraId="30BB7671" w14:textId="77777777" w:rsidR="005A196C" w:rsidRDefault="005A196C" w:rsidP="00D96B53">
      <w:pPr>
        <w:spacing w:line="360" w:lineRule="auto"/>
        <w:ind w:left="360"/>
        <w:jc w:val="both"/>
        <w:rPr>
          <w:rFonts w:cs="Arial"/>
          <w:szCs w:val="24"/>
        </w:rPr>
      </w:pPr>
    </w:p>
    <w:p w14:paraId="7DB0D9E6" w14:textId="77777777" w:rsidR="00D96B53" w:rsidRPr="00D96B53" w:rsidRDefault="00D96B53" w:rsidP="00D96B53">
      <w:pPr>
        <w:keepNext/>
        <w:keepLines/>
        <w:spacing w:before="360" w:after="80" w:line="360" w:lineRule="auto"/>
        <w:jc w:val="center"/>
        <w:outlineLvl w:val="0"/>
        <w:rPr>
          <w:rFonts w:eastAsia="Calibri" w:cs="Arial"/>
          <w:b/>
          <w:kern w:val="0"/>
          <w:szCs w:val="24"/>
          <w:lang w:val="es-ES"/>
          <w14:ligatures w14:val="none"/>
        </w:rPr>
      </w:pPr>
      <w:bookmarkStart w:id="111" w:name="_Toc177569180"/>
      <w:bookmarkStart w:id="112" w:name="_Toc209465118"/>
      <w:r w:rsidRPr="00D96B53">
        <w:rPr>
          <w:rFonts w:eastAsia="Calibri" w:cs="Arial"/>
          <w:b/>
          <w:kern w:val="0"/>
          <w:szCs w:val="24"/>
          <w:lang w:val="es-ES"/>
          <w14:ligatures w14:val="none"/>
        </w:rPr>
        <w:lastRenderedPageBreak/>
        <w:t>CAPÍTULO IV</w:t>
      </w:r>
      <w:bookmarkStart w:id="113" w:name="_Toc35011421"/>
      <w:bookmarkEnd w:id="111"/>
      <w:bookmarkEnd w:id="112"/>
    </w:p>
    <w:p w14:paraId="04A44724" w14:textId="027329BE" w:rsidR="00D96B53" w:rsidRPr="003F28AF" w:rsidRDefault="00D96B53" w:rsidP="003F28AF">
      <w:pPr>
        <w:pStyle w:val="Prrafodelista"/>
        <w:keepNext/>
        <w:keepLines/>
        <w:numPr>
          <w:ilvl w:val="0"/>
          <w:numId w:val="40"/>
        </w:numPr>
        <w:spacing w:before="360" w:after="80" w:line="480" w:lineRule="auto"/>
        <w:ind w:left="357" w:hanging="357"/>
        <w:outlineLvl w:val="0"/>
        <w:rPr>
          <w:rFonts w:eastAsia="Calibri" w:cs="Arial"/>
          <w:b/>
          <w:kern w:val="0"/>
          <w:szCs w:val="24"/>
          <w:lang w:val="es-ES"/>
          <w14:ligatures w14:val="none"/>
        </w:rPr>
      </w:pPr>
      <w:bookmarkStart w:id="114" w:name="_Toc177569181"/>
      <w:bookmarkStart w:id="115" w:name="_Toc209465119"/>
      <w:r w:rsidRPr="003F28AF">
        <w:rPr>
          <w:rFonts w:eastAsia="Calibri" w:cs="Arial"/>
          <w:b/>
          <w:kern w:val="0"/>
          <w:szCs w:val="24"/>
          <w:lang w:val="es-ES"/>
          <w14:ligatures w14:val="none"/>
        </w:rPr>
        <w:t>ANÁLISIS DE LOS RESULTADOS</w:t>
      </w:r>
      <w:bookmarkEnd w:id="113"/>
      <w:bookmarkEnd w:id="114"/>
      <w:bookmarkEnd w:id="115"/>
    </w:p>
    <w:p w14:paraId="032966C5" w14:textId="6DD6ECAF" w:rsidR="00FF61E0" w:rsidRDefault="008918C0" w:rsidP="003F28AF">
      <w:pPr>
        <w:spacing w:line="360" w:lineRule="auto"/>
        <w:jc w:val="both"/>
        <w:rPr>
          <w:rFonts w:cs="Arial"/>
          <w:bCs/>
          <w:szCs w:val="24"/>
        </w:rPr>
      </w:pPr>
      <w:r>
        <w:rPr>
          <w:rFonts w:cs="Arial"/>
          <w:szCs w:val="24"/>
          <w:lang w:val="es-ES"/>
        </w:rPr>
        <w:t xml:space="preserve">En este apartado se expone el analisis de los resultados alcanzados tras el procesamiento de los resultados arrojados por el cuestionario </w:t>
      </w:r>
      <w:r w:rsidR="00343DE6" w:rsidRPr="00343DE6">
        <w:rPr>
          <w:rFonts w:cs="Arial"/>
          <w:b/>
          <w:bCs/>
          <w:szCs w:val="24"/>
          <w:lang w:val="es-ES"/>
        </w:rPr>
        <w:t>AV-FR-0225</w:t>
      </w:r>
      <w:r w:rsidR="00343DE6">
        <w:rPr>
          <w:rFonts w:cs="Arial"/>
          <w:b/>
          <w:bCs/>
          <w:szCs w:val="24"/>
          <w:lang w:val="es-ES"/>
        </w:rPr>
        <w:t xml:space="preserve">, </w:t>
      </w:r>
      <w:r w:rsidR="00343DE6">
        <w:rPr>
          <w:rFonts w:cs="Arial"/>
          <w:szCs w:val="24"/>
          <w:lang w:val="es-ES"/>
        </w:rPr>
        <w:t xml:space="preserve">diseñado </w:t>
      </w:r>
      <w:r w:rsidR="00FF61E0" w:rsidRPr="00FF61E0">
        <w:rPr>
          <w:rFonts w:cs="Arial"/>
          <w:szCs w:val="24"/>
          <w:lang w:val="es-ES"/>
        </w:rPr>
        <w:t xml:space="preserve">bajo el formato tipo Likert con un total de </w:t>
      </w:r>
      <w:r w:rsidR="00FF61E0">
        <w:rPr>
          <w:rFonts w:cs="Arial"/>
          <w:szCs w:val="24"/>
          <w:lang w:val="es-ES"/>
        </w:rPr>
        <w:t>27</w:t>
      </w:r>
      <w:r w:rsidR="00FF61E0" w:rsidRPr="00FF61E0">
        <w:rPr>
          <w:rFonts w:cs="Arial"/>
          <w:szCs w:val="24"/>
          <w:lang w:val="es-ES"/>
        </w:rPr>
        <w:t xml:space="preserve"> ítems.</w:t>
      </w:r>
      <w:r w:rsidR="00FF61E0">
        <w:rPr>
          <w:rFonts w:cs="Arial"/>
          <w:szCs w:val="24"/>
          <w:lang w:val="es-ES"/>
        </w:rPr>
        <w:t xml:space="preserve"> Este instrumento fue suministrado a los administrativos y colaboradores de las empresas objeto de estudio que </w:t>
      </w:r>
      <w:r w:rsidR="00FF61E0" w:rsidRPr="00FF61E0">
        <w:rPr>
          <w:rFonts w:cs="Arial"/>
          <w:szCs w:val="24"/>
          <w:lang w:val="es-ES"/>
        </w:rPr>
        <w:t>conformaron la población</w:t>
      </w:r>
      <w:r w:rsidR="00FF61E0">
        <w:rPr>
          <w:rFonts w:cs="Arial"/>
          <w:szCs w:val="24"/>
          <w:lang w:val="es-ES"/>
        </w:rPr>
        <w:t xml:space="preserve"> de la investigación titulada: </w:t>
      </w:r>
      <w:r w:rsidR="00FF61E0">
        <w:rPr>
          <w:rFonts w:cs="Arial"/>
          <w:bCs/>
          <w:szCs w:val="24"/>
        </w:rPr>
        <w:t>I</w:t>
      </w:r>
      <w:r w:rsidR="00FF61E0" w:rsidRPr="00FF61E0">
        <w:rPr>
          <w:rFonts w:cs="Arial"/>
          <w:bCs/>
          <w:szCs w:val="24"/>
        </w:rPr>
        <w:t xml:space="preserve">nteligencia artificial como herramienta para la toma de decisiones estratégicas en empresas comercializadoras de ropa de </w:t>
      </w:r>
      <w:r w:rsidR="00FF61E0">
        <w:rPr>
          <w:rFonts w:cs="Arial"/>
          <w:bCs/>
          <w:szCs w:val="24"/>
        </w:rPr>
        <w:t>V</w:t>
      </w:r>
      <w:r w:rsidR="00FF61E0" w:rsidRPr="00FF61E0">
        <w:rPr>
          <w:rFonts w:cs="Arial"/>
          <w:bCs/>
          <w:szCs w:val="24"/>
        </w:rPr>
        <w:t>alledupar</w:t>
      </w:r>
      <w:r w:rsidR="00FF61E0">
        <w:rPr>
          <w:rFonts w:cs="Arial"/>
          <w:bCs/>
          <w:szCs w:val="24"/>
        </w:rPr>
        <w:t>.</w:t>
      </w:r>
    </w:p>
    <w:p w14:paraId="6DB2A0FE" w14:textId="77777777" w:rsidR="005D011E" w:rsidRDefault="00FF61E0" w:rsidP="003F28AF">
      <w:pPr>
        <w:spacing w:line="360" w:lineRule="auto"/>
        <w:jc w:val="both"/>
      </w:pPr>
      <w:r>
        <w:rPr>
          <w:rFonts w:cs="Arial"/>
          <w:bCs/>
          <w:szCs w:val="24"/>
        </w:rPr>
        <w:t xml:space="preserve">Con relación a la metodología propia de las investigaciones de tipo descriptivo, los resultados alcanzados se encuentran relacionados con los objetivos previamente establecidos y con el problema de investigación. Además, es importante mencionar que estos se organizan por dimensiones e indicadores donde se describen los hallazgos de forma detallada. </w:t>
      </w:r>
      <w:r w:rsidR="00B8390B" w:rsidRPr="00B8390B">
        <w:rPr>
          <w:rFonts w:cs="Arial"/>
          <w:bCs/>
          <w:szCs w:val="24"/>
        </w:rPr>
        <w:t>Es importante mencionar que, para el tratamiento objetivo de estos resultados, se recurrió a la estadística descriptiva, ya que el análisis depende del enfoque estadístico aplicado a los datos.</w:t>
      </w:r>
      <w:r w:rsidR="00B8390B" w:rsidRPr="00B8390B">
        <w:t xml:space="preserve"> </w:t>
      </w:r>
    </w:p>
    <w:p w14:paraId="0CC4F795" w14:textId="77777777" w:rsidR="003F28AF" w:rsidRDefault="00B8390B" w:rsidP="003F28AF">
      <w:pPr>
        <w:spacing w:line="360" w:lineRule="auto"/>
        <w:jc w:val="both"/>
        <w:rPr>
          <w:rFonts w:cs="Arial"/>
          <w:bCs/>
          <w:szCs w:val="24"/>
        </w:rPr>
      </w:pPr>
      <w:r w:rsidRPr="00B8390B">
        <w:rPr>
          <w:rFonts w:cs="Arial"/>
          <w:bCs/>
          <w:szCs w:val="24"/>
        </w:rPr>
        <w:t>E</w:t>
      </w:r>
      <w:r>
        <w:rPr>
          <w:rFonts w:cs="Arial"/>
          <w:bCs/>
          <w:szCs w:val="24"/>
        </w:rPr>
        <w:t xml:space="preserve">sto muestra concordancia con lo señalado por </w:t>
      </w:r>
      <w:r w:rsidRPr="00B8390B">
        <w:rPr>
          <w:rFonts w:cs="Arial"/>
          <w:bCs/>
          <w:szCs w:val="24"/>
        </w:rPr>
        <w:t>Hernández,</w:t>
      </w:r>
      <w:r>
        <w:rPr>
          <w:rFonts w:cs="Arial"/>
          <w:bCs/>
          <w:szCs w:val="24"/>
        </w:rPr>
        <w:t xml:space="preserve"> et al., </w:t>
      </w:r>
      <w:r w:rsidRPr="00B8390B">
        <w:rPr>
          <w:rFonts w:cs="Arial"/>
          <w:bCs/>
          <w:szCs w:val="24"/>
        </w:rPr>
        <w:t>(2014), “la estadística descriptiva permite organizar, resumir y presentar la información de forma que pueda interpretarse con claridad” (p. 267).</w:t>
      </w:r>
    </w:p>
    <w:p w14:paraId="2750376A" w14:textId="77777777" w:rsidR="003F28AF" w:rsidRDefault="00B8390B" w:rsidP="003F28AF">
      <w:pPr>
        <w:spacing w:line="360" w:lineRule="auto"/>
        <w:jc w:val="both"/>
        <w:rPr>
          <w:rFonts w:cs="Arial"/>
          <w:bCs/>
          <w:szCs w:val="24"/>
        </w:rPr>
      </w:pPr>
      <w:r w:rsidRPr="00B8390B">
        <w:rPr>
          <w:rFonts w:cs="Arial"/>
          <w:bCs/>
          <w:szCs w:val="24"/>
        </w:rPr>
        <w:t>Cabe señalar que el análisis de los datos consiste en someter la información recopilada a una serie de procedimientos que buscan generar conclusiones que faciliten el logro de los objetivos planteados en el proyecto.</w:t>
      </w:r>
      <w:r>
        <w:rPr>
          <w:rFonts w:cs="Arial"/>
          <w:bCs/>
          <w:szCs w:val="24"/>
        </w:rPr>
        <w:t xml:space="preserve"> Estos procedimientos no pueden establecerse </w:t>
      </w:r>
      <w:r w:rsidR="00FF61E0">
        <w:rPr>
          <w:rFonts w:cs="Arial"/>
          <w:szCs w:val="24"/>
          <w:lang w:val="es-ES"/>
        </w:rPr>
        <w:t xml:space="preserve"> </w:t>
      </w:r>
      <w:r w:rsidRPr="00B8390B">
        <w:rPr>
          <w:rFonts w:cs="Arial"/>
          <w:szCs w:val="24"/>
          <w:lang w:val="es-ES"/>
        </w:rPr>
        <w:t>de manera completamente rígida, ya que durante la recolección de la información pueden surgir dificultades imprevistas.</w:t>
      </w:r>
      <w:r>
        <w:rPr>
          <w:rFonts w:cs="Arial"/>
          <w:szCs w:val="24"/>
          <w:lang w:val="es-ES"/>
        </w:rPr>
        <w:t xml:space="preserve"> En contraste con lo anterior, </w:t>
      </w:r>
      <w:r w:rsidRPr="00B8390B">
        <w:rPr>
          <w:rFonts w:cs="Arial"/>
          <w:szCs w:val="24"/>
          <w:lang w:val="es-ES"/>
        </w:rPr>
        <w:t>Robson (2011) sostiene que “el análisis constituye un paso previo a la interpretación, en tanto permite transformar los datos en información significativa para dar respuesta a las preguntas de investigación” (p. 149).</w:t>
      </w:r>
      <w:r>
        <w:rPr>
          <w:rFonts w:cs="Arial"/>
          <w:szCs w:val="24"/>
          <w:lang w:val="es-ES"/>
        </w:rPr>
        <w:t xml:space="preserve"> </w:t>
      </w:r>
    </w:p>
    <w:p w14:paraId="5D423B98" w14:textId="64C2FC26" w:rsidR="00D96B53" w:rsidRPr="003F28AF" w:rsidRDefault="00B8390B" w:rsidP="003F28AF">
      <w:pPr>
        <w:spacing w:line="360" w:lineRule="auto"/>
        <w:jc w:val="both"/>
        <w:rPr>
          <w:rFonts w:cs="Arial"/>
          <w:bCs/>
          <w:szCs w:val="24"/>
        </w:rPr>
      </w:pPr>
      <w:r>
        <w:rPr>
          <w:rFonts w:cs="Arial"/>
          <w:szCs w:val="24"/>
          <w:lang w:val="es-ES"/>
        </w:rPr>
        <w:lastRenderedPageBreak/>
        <w:t xml:space="preserve">Lo anterior implica que la etapa de interpretación se enfoca en la construcción de inferencias sobre la variable en estudio, </w:t>
      </w:r>
      <w:r w:rsidRPr="00B8390B">
        <w:rPr>
          <w:rFonts w:cs="Arial"/>
          <w:szCs w:val="24"/>
          <w:lang w:val="es-ES"/>
        </w:rPr>
        <w:t xml:space="preserve">con el </w:t>
      </w:r>
      <w:r>
        <w:rPr>
          <w:rFonts w:cs="Arial"/>
          <w:szCs w:val="24"/>
          <w:lang w:val="es-ES"/>
        </w:rPr>
        <w:t>fin</w:t>
      </w:r>
      <w:r w:rsidRPr="00B8390B">
        <w:rPr>
          <w:rFonts w:cs="Arial"/>
          <w:szCs w:val="24"/>
          <w:lang w:val="es-ES"/>
        </w:rPr>
        <w:t xml:space="preserve"> de formular conclusiones y recomendaciones.</w:t>
      </w:r>
      <w:r>
        <w:rPr>
          <w:rFonts w:cs="Arial"/>
          <w:szCs w:val="24"/>
          <w:lang w:val="es-ES"/>
        </w:rPr>
        <w:t xml:space="preserve"> En consecuencia, </w:t>
      </w:r>
      <w:r w:rsidRPr="00B8390B">
        <w:rPr>
          <w:rFonts w:cs="Arial"/>
          <w:szCs w:val="24"/>
          <w:lang w:val="es-ES"/>
        </w:rPr>
        <w:t>los datos obtenidos son racionalizados y explicados para brindar una comprensión más profunda de los hallazgos alcanzados en la investigación.</w:t>
      </w:r>
    </w:p>
    <w:p w14:paraId="3BA9115E" w14:textId="610503E9" w:rsidR="00B8390B" w:rsidRPr="00B8390B" w:rsidRDefault="005A196C" w:rsidP="00B8390B">
      <w:pPr>
        <w:keepNext/>
        <w:keepLines/>
        <w:spacing w:before="360" w:after="80" w:line="480" w:lineRule="auto"/>
        <w:outlineLvl w:val="0"/>
        <w:rPr>
          <w:rFonts w:eastAsia="Calibri" w:cs="Arial"/>
          <w:b/>
          <w:kern w:val="0"/>
          <w:szCs w:val="24"/>
          <w:lang w:val="es-ES"/>
          <w14:ligatures w14:val="none"/>
        </w:rPr>
      </w:pPr>
      <w:bookmarkStart w:id="116" w:name="_Toc177569182"/>
      <w:bookmarkStart w:id="117" w:name="_Toc209465120"/>
      <w:r w:rsidRPr="00B8390B">
        <w:rPr>
          <w:rFonts w:eastAsia="Calibri" w:cs="Arial"/>
          <w:b/>
          <w:kern w:val="0"/>
          <w:szCs w:val="24"/>
          <w:lang w:val="es-ES"/>
          <w14:ligatures w14:val="none"/>
        </w:rPr>
        <w:t>4.1 ANÁLISIS Y DISCUSIÓN DE LOS RESULTADOS</w:t>
      </w:r>
      <w:bookmarkEnd w:id="116"/>
      <w:bookmarkEnd w:id="117"/>
    </w:p>
    <w:p w14:paraId="1374F222" w14:textId="282D0AC6" w:rsidR="005D011E" w:rsidRDefault="007E0FDD" w:rsidP="007E0FDD">
      <w:pPr>
        <w:spacing w:line="360" w:lineRule="auto"/>
        <w:jc w:val="both"/>
        <w:rPr>
          <w:rFonts w:cs="Arial"/>
          <w:szCs w:val="24"/>
          <w:lang w:val="es-ES"/>
        </w:rPr>
      </w:pPr>
      <w:r>
        <w:rPr>
          <w:rFonts w:cs="Arial"/>
          <w:szCs w:val="24"/>
          <w:lang w:val="es-ES"/>
        </w:rPr>
        <w:t xml:space="preserve">En esta sección </w:t>
      </w:r>
      <w:r w:rsidRPr="007E0FDD">
        <w:rPr>
          <w:rFonts w:cs="Arial"/>
          <w:szCs w:val="24"/>
          <w:lang w:val="es-ES"/>
        </w:rPr>
        <w:t>se exponen los resultados organizados de manera detallada según las dimensiones e indicadores establecidos.</w:t>
      </w:r>
      <w:r>
        <w:rPr>
          <w:rFonts w:cs="Arial"/>
          <w:szCs w:val="24"/>
          <w:lang w:val="es-ES"/>
        </w:rPr>
        <w:t xml:space="preserve"> Al mismo tiempo se incluye los resúmenes de las tablas obtenidas por medio del tratamiento estadístico general, </w:t>
      </w:r>
      <w:r w:rsidRPr="007E0FDD">
        <w:rPr>
          <w:rFonts w:cs="Arial"/>
          <w:szCs w:val="24"/>
          <w:lang w:val="es-ES"/>
        </w:rPr>
        <w:t>destacando además la relación de concordancia o discrepancia existente entre los planteamientos iniciales considerados en el marco teórico de la investigación y la contextualización correspondiente a cada una de las dimensiones e indicadores analizados</w:t>
      </w:r>
      <w:r>
        <w:rPr>
          <w:rFonts w:cs="Arial"/>
          <w:szCs w:val="24"/>
          <w:lang w:val="es-ES"/>
        </w:rPr>
        <w:t>.</w:t>
      </w:r>
    </w:p>
    <w:p w14:paraId="74734B2E" w14:textId="10D3E804" w:rsidR="007E0FDD" w:rsidRDefault="007E0FDD" w:rsidP="007E0FDD">
      <w:pPr>
        <w:keepNext/>
        <w:keepLines/>
        <w:spacing w:before="360" w:after="80" w:line="480" w:lineRule="auto"/>
        <w:outlineLvl w:val="0"/>
        <w:rPr>
          <w:rFonts w:eastAsia="Calibri" w:cs="Arial"/>
          <w:b/>
          <w:kern w:val="0"/>
          <w:szCs w:val="24"/>
          <w:lang w:val="es-ES"/>
          <w14:ligatures w14:val="none"/>
        </w:rPr>
      </w:pPr>
      <w:bookmarkStart w:id="118" w:name="_Toc177569183"/>
      <w:bookmarkStart w:id="119" w:name="_Toc209465121"/>
      <w:r w:rsidRPr="007E0FDD">
        <w:rPr>
          <w:rFonts w:eastAsia="Calibri" w:cs="Arial"/>
          <w:b/>
          <w:kern w:val="0"/>
          <w:szCs w:val="24"/>
          <w:lang w:val="es-ES"/>
          <w14:ligatures w14:val="none"/>
        </w:rPr>
        <w:t>4.1.1 D</w:t>
      </w:r>
      <w:r w:rsidR="00E44C21" w:rsidRPr="007E0FDD">
        <w:rPr>
          <w:rFonts w:eastAsia="Calibri" w:cs="Arial"/>
          <w:b/>
          <w:kern w:val="0"/>
          <w:szCs w:val="24"/>
          <w:lang w:val="es-ES"/>
          <w14:ligatures w14:val="none"/>
        </w:rPr>
        <w:t xml:space="preserve">imensiones de las características </w:t>
      </w:r>
      <w:bookmarkEnd w:id="118"/>
      <w:r w:rsidR="00E44C21" w:rsidRPr="007E0FDD">
        <w:rPr>
          <w:rFonts w:eastAsia="Calibri" w:cs="Arial"/>
          <w:b/>
          <w:kern w:val="0"/>
          <w:szCs w:val="24"/>
          <w:lang w:val="es-ES"/>
          <w14:ligatures w14:val="none"/>
        </w:rPr>
        <w:t>de la inteligencia artificial</w:t>
      </w:r>
      <w:r w:rsidR="00E44C21">
        <w:rPr>
          <w:rFonts w:eastAsia="Calibri" w:cs="Arial"/>
          <w:b/>
          <w:kern w:val="0"/>
          <w:szCs w:val="24"/>
          <w:lang w:val="es-ES"/>
          <w14:ligatures w14:val="none"/>
        </w:rPr>
        <w:t xml:space="preserve"> para la toma de decisiones</w:t>
      </w:r>
      <w:bookmarkEnd w:id="119"/>
    </w:p>
    <w:p w14:paraId="5A2F5735" w14:textId="3D6E472A" w:rsidR="007E0FDD" w:rsidRDefault="007E0FDD" w:rsidP="005A196C">
      <w:pPr>
        <w:keepNext/>
        <w:spacing w:after="200" w:line="360" w:lineRule="auto"/>
        <w:jc w:val="center"/>
        <w:rPr>
          <w:rFonts w:cs="Arial"/>
          <w:b/>
          <w:bCs/>
          <w:szCs w:val="24"/>
        </w:rPr>
      </w:pPr>
      <w:bookmarkStart w:id="120" w:name="_Toc176031278"/>
      <w:bookmarkStart w:id="121" w:name="_Toc209465310"/>
      <w:r w:rsidRPr="007E0FDD">
        <w:rPr>
          <w:rFonts w:cs="Arial"/>
          <w:b/>
          <w:bCs/>
          <w:szCs w:val="24"/>
        </w:rPr>
        <w:t xml:space="preserve">Tabla </w:t>
      </w:r>
      <w:r w:rsidRPr="007E0FDD">
        <w:rPr>
          <w:rFonts w:cs="Arial"/>
          <w:b/>
          <w:bCs/>
          <w:szCs w:val="24"/>
        </w:rPr>
        <w:fldChar w:fldCharType="begin"/>
      </w:r>
      <w:r w:rsidRPr="007E0FDD">
        <w:rPr>
          <w:rFonts w:cs="Arial"/>
          <w:b/>
          <w:bCs/>
          <w:szCs w:val="24"/>
        </w:rPr>
        <w:instrText xml:space="preserve"> SEQ Tabla \* ARABIC </w:instrText>
      </w:r>
      <w:r w:rsidRPr="007E0FDD">
        <w:rPr>
          <w:rFonts w:cs="Arial"/>
          <w:b/>
          <w:bCs/>
          <w:szCs w:val="24"/>
        </w:rPr>
        <w:fldChar w:fldCharType="separate"/>
      </w:r>
      <w:r w:rsidR="002D6E97">
        <w:rPr>
          <w:rFonts w:cs="Arial"/>
          <w:b/>
          <w:bCs/>
          <w:noProof/>
          <w:szCs w:val="24"/>
        </w:rPr>
        <w:t>7</w:t>
      </w:r>
      <w:r w:rsidRPr="007E0FDD">
        <w:rPr>
          <w:rFonts w:cs="Arial"/>
          <w:b/>
          <w:bCs/>
          <w:szCs w:val="24"/>
        </w:rPr>
        <w:fldChar w:fldCharType="end"/>
      </w:r>
      <w:r w:rsidRPr="007E0FDD">
        <w:rPr>
          <w:rFonts w:cs="Arial"/>
          <w:b/>
          <w:bCs/>
          <w:szCs w:val="24"/>
        </w:rPr>
        <w:t xml:space="preserve">. Dimensiones de las </w:t>
      </w:r>
      <w:r w:rsidR="005A196C">
        <w:rPr>
          <w:rFonts w:cs="Arial"/>
          <w:b/>
          <w:bCs/>
          <w:szCs w:val="24"/>
        </w:rPr>
        <w:t>c</w:t>
      </w:r>
      <w:r w:rsidRPr="007E0FDD">
        <w:rPr>
          <w:rFonts w:cs="Arial"/>
          <w:b/>
          <w:bCs/>
          <w:szCs w:val="24"/>
        </w:rPr>
        <w:t xml:space="preserve">aracterísticas </w:t>
      </w:r>
      <w:bookmarkEnd w:id="120"/>
      <w:r w:rsidRPr="007E0FDD">
        <w:rPr>
          <w:rFonts w:cs="Arial"/>
          <w:b/>
          <w:bCs/>
          <w:szCs w:val="24"/>
        </w:rPr>
        <w:t xml:space="preserve">de la </w:t>
      </w:r>
      <w:r w:rsidR="005A196C">
        <w:rPr>
          <w:rFonts w:cs="Arial"/>
          <w:b/>
          <w:bCs/>
          <w:szCs w:val="24"/>
        </w:rPr>
        <w:t>i</w:t>
      </w:r>
      <w:r w:rsidRPr="007E0FDD">
        <w:rPr>
          <w:rFonts w:cs="Arial"/>
          <w:b/>
          <w:bCs/>
          <w:szCs w:val="24"/>
        </w:rPr>
        <w:t xml:space="preserve">nteligencia </w:t>
      </w:r>
      <w:r w:rsidR="005A196C">
        <w:rPr>
          <w:rFonts w:cs="Arial"/>
          <w:b/>
          <w:bCs/>
          <w:szCs w:val="24"/>
        </w:rPr>
        <w:t>a</w:t>
      </w:r>
      <w:r w:rsidRPr="007E0FDD">
        <w:rPr>
          <w:rFonts w:cs="Arial"/>
          <w:b/>
          <w:bCs/>
          <w:szCs w:val="24"/>
        </w:rPr>
        <w:t>rtificial</w:t>
      </w:r>
      <w:r w:rsidR="0040256F">
        <w:rPr>
          <w:rFonts w:cs="Arial"/>
          <w:b/>
          <w:bCs/>
          <w:szCs w:val="24"/>
        </w:rPr>
        <w:t xml:space="preserve"> para la toma de </w:t>
      </w:r>
      <w:r w:rsidR="005A196C">
        <w:rPr>
          <w:rFonts w:cs="Arial"/>
          <w:b/>
          <w:bCs/>
          <w:szCs w:val="24"/>
        </w:rPr>
        <w:t>d</w:t>
      </w:r>
      <w:r w:rsidR="0040256F">
        <w:rPr>
          <w:rFonts w:cs="Arial"/>
          <w:b/>
          <w:bCs/>
          <w:szCs w:val="24"/>
        </w:rPr>
        <w:t>ecisiones</w:t>
      </w:r>
      <w:bookmarkEnd w:id="121"/>
    </w:p>
    <w:tbl>
      <w:tblPr>
        <w:tblW w:w="9604" w:type="dxa"/>
        <w:jc w:val="center"/>
        <w:tblCellMar>
          <w:top w:w="15" w:type="dxa"/>
          <w:left w:w="70" w:type="dxa"/>
          <w:right w:w="70" w:type="dxa"/>
        </w:tblCellMar>
        <w:tblLook w:val="04A0" w:firstRow="1" w:lastRow="0" w:firstColumn="1" w:lastColumn="0" w:noHBand="0" w:noVBand="1"/>
      </w:tblPr>
      <w:tblGrid>
        <w:gridCol w:w="1760"/>
        <w:gridCol w:w="830"/>
        <w:gridCol w:w="817"/>
        <w:gridCol w:w="808"/>
        <w:gridCol w:w="821"/>
        <w:gridCol w:w="812"/>
        <w:gridCol w:w="805"/>
        <w:gridCol w:w="941"/>
        <w:gridCol w:w="930"/>
        <w:gridCol w:w="924"/>
        <w:gridCol w:w="156"/>
      </w:tblGrid>
      <w:tr w:rsidR="00260D64" w:rsidRPr="00260D64" w14:paraId="7EBDFFF7" w14:textId="77777777" w:rsidTr="00F73BA7">
        <w:trPr>
          <w:gridAfter w:val="1"/>
          <w:wAfter w:w="154" w:type="dxa"/>
          <w:trHeight w:val="144"/>
          <w:jc w:val="center"/>
        </w:trPr>
        <w:tc>
          <w:tcPr>
            <w:tcW w:w="1759" w:type="dxa"/>
            <w:tcBorders>
              <w:top w:val="single" w:sz="4" w:space="0" w:color="auto"/>
              <w:left w:val="single" w:sz="4" w:space="0" w:color="auto"/>
              <w:bottom w:val="single" w:sz="4" w:space="0" w:color="auto"/>
              <w:right w:val="single" w:sz="4" w:space="0" w:color="auto"/>
            </w:tcBorders>
            <w:shd w:val="clear" w:color="000000" w:fill="0F9ED5"/>
            <w:noWrap/>
            <w:vAlign w:val="center"/>
            <w:hideMark/>
          </w:tcPr>
          <w:p w14:paraId="780D1CEC" w14:textId="77777777" w:rsidR="00260D64" w:rsidRPr="00260D64" w:rsidRDefault="00260D64" w:rsidP="00260D64">
            <w:pPr>
              <w:spacing w:after="0" w:line="240" w:lineRule="auto"/>
              <w:jc w:val="center"/>
              <w:rPr>
                <w:rFonts w:eastAsia="Times New Roman" w:cs="Arial"/>
                <w:b/>
                <w:bCs/>
                <w:color w:val="000000"/>
                <w:kern w:val="0"/>
                <w:sz w:val="20"/>
                <w:szCs w:val="20"/>
                <w:lang w:eastAsia="es-CO"/>
                <w14:ligatures w14:val="none"/>
              </w:rPr>
            </w:pPr>
            <w:r w:rsidRPr="00260D64">
              <w:rPr>
                <w:rFonts w:eastAsia="Times New Roman" w:cs="Arial"/>
                <w:b/>
                <w:bCs/>
                <w:color w:val="000000"/>
                <w:kern w:val="0"/>
                <w:sz w:val="20"/>
                <w:szCs w:val="20"/>
                <w:lang w:eastAsia="es-CO"/>
                <w14:ligatures w14:val="none"/>
              </w:rPr>
              <w:t>DIMENSIÓN</w:t>
            </w:r>
          </w:p>
        </w:tc>
        <w:tc>
          <w:tcPr>
            <w:tcW w:w="7691" w:type="dxa"/>
            <w:gridSpan w:val="9"/>
            <w:tcBorders>
              <w:top w:val="single" w:sz="4" w:space="0" w:color="auto"/>
              <w:left w:val="nil"/>
              <w:bottom w:val="single" w:sz="4" w:space="0" w:color="auto"/>
              <w:right w:val="single" w:sz="4" w:space="0" w:color="auto"/>
            </w:tcBorders>
            <w:shd w:val="clear" w:color="000000" w:fill="0F9ED5"/>
            <w:vAlign w:val="center"/>
            <w:hideMark/>
          </w:tcPr>
          <w:p w14:paraId="2A1B9208" w14:textId="2DE10AE7" w:rsidR="00260D64" w:rsidRPr="00260D64" w:rsidRDefault="00260D64" w:rsidP="00260D64">
            <w:pPr>
              <w:spacing w:after="0" w:line="240" w:lineRule="auto"/>
              <w:jc w:val="center"/>
              <w:rPr>
                <w:rFonts w:eastAsia="Times New Roman" w:cs="Arial"/>
                <w:b/>
                <w:bCs/>
                <w:kern w:val="0"/>
                <w:sz w:val="20"/>
                <w:szCs w:val="20"/>
                <w:lang w:eastAsia="es-CO"/>
                <w14:ligatures w14:val="none"/>
              </w:rPr>
            </w:pPr>
            <w:r w:rsidRPr="00260D64">
              <w:rPr>
                <w:rFonts w:eastAsia="Times New Roman" w:cs="Arial"/>
                <w:b/>
                <w:bCs/>
                <w:kern w:val="0"/>
                <w:sz w:val="20"/>
                <w:szCs w:val="20"/>
                <w:lang w:eastAsia="es-CO"/>
                <w14:ligatures w14:val="none"/>
              </w:rPr>
              <w:t xml:space="preserve">CARACTERÍTICAS DE LA INTELIGENCIA ARTIFICIAL </w:t>
            </w:r>
            <w:r w:rsidR="0040256F">
              <w:rPr>
                <w:rFonts w:eastAsia="Times New Roman" w:cs="Arial"/>
                <w:b/>
                <w:bCs/>
                <w:kern w:val="0"/>
                <w:sz w:val="20"/>
                <w:szCs w:val="20"/>
                <w:lang w:eastAsia="es-CO"/>
                <w14:ligatures w14:val="none"/>
              </w:rPr>
              <w:t>PARA LA TOMA DE DECISIONES</w:t>
            </w:r>
          </w:p>
        </w:tc>
      </w:tr>
      <w:tr w:rsidR="00260D64" w:rsidRPr="00260D64" w14:paraId="4E0C346B" w14:textId="77777777" w:rsidTr="00F73BA7">
        <w:trPr>
          <w:gridAfter w:val="1"/>
          <w:wAfter w:w="156" w:type="dxa"/>
          <w:trHeight w:val="243"/>
          <w:jc w:val="center"/>
        </w:trPr>
        <w:tc>
          <w:tcPr>
            <w:tcW w:w="1759" w:type="dxa"/>
            <w:tcBorders>
              <w:top w:val="nil"/>
              <w:left w:val="single" w:sz="4" w:space="0" w:color="auto"/>
              <w:bottom w:val="single" w:sz="4" w:space="0" w:color="auto"/>
              <w:right w:val="single" w:sz="4" w:space="0" w:color="auto"/>
            </w:tcBorders>
            <w:shd w:val="clear" w:color="000000" w:fill="61CBF3"/>
            <w:vAlign w:val="center"/>
            <w:hideMark/>
          </w:tcPr>
          <w:p w14:paraId="5A11965F" w14:textId="77777777" w:rsidR="00260D64" w:rsidRPr="00260D64" w:rsidRDefault="00260D64" w:rsidP="00260D64">
            <w:pPr>
              <w:spacing w:after="0" w:line="240" w:lineRule="auto"/>
              <w:jc w:val="center"/>
              <w:rPr>
                <w:rFonts w:eastAsia="Times New Roman" w:cs="Arial"/>
                <w:b/>
                <w:bCs/>
                <w:color w:val="000000"/>
                <w:kern w:val="0"/>
                <w:sz w:val="18"/>
                <w:szCs w:val="18"/>
                <w:lang w:eastAsia="es-CO"/>
                <w14:ligatures w14:val="none"/>
              </w:rPr>
            </w:pPr>
            <w:r w:rsidRPr="00260D64">
              <w:rPr>
                <w:rFonts w:eastAsia="Times New Roman" w:cs="Arial"/>
                <w:b/>
                <w:bCs/>
                <w:color w:val="000000"/>
                <w:kern w:val="0"/>
                <w:sz w:val="18"/>
                <w:szCs w:val="18"/>
                <w:lang w:eastAsia="es-CO"/>
                <w14:ligatures w14:val="none"/>
              </w:rPr>
              <w:t>INDICADORES</w:t>
            </w:r>
          </w:p>
        </w:tc>
        <w:tc>
          <w:tcPr>
            <w:tcW w:w="2455" w:type="dxa"/>
            <w:gridSpan w:val="3"/>
            <w:tcBorders>
              <w:top w:val="single" w:sz="4" w:space="0" w:color="auto"/>
              <w:left w:val="nil"/>
              <w:bottom w:val="single" w:sz="4" w:space="0" w:color="auto"/>
              <w:right w:val="single" w:sz="4" w:space="0" w:color="000000"/>
            </w:tcBorders>
            <w:shd w:val="clear" w:color="000000" w:fill="61CBF3"/>
            <w:vAlign w:val="center"/>
            <w:hideMark/>
          </w:tcPr>
          <w:p w14:paraId="6FC2AD39"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AUTOMATIZACIÓN DE TAREAS REPETITIVAS</w:t>
            </w:r>
          </w:p>
        </w:tc>
        <w:tc>
          <w:tcPr>
            <w:tcW w:w="2439" w:type="dxa"/>
            <w:gridSpan w:val="3"/>
            <w:tcBorders>
              <w:top w:val="single" w:sz="4" w:space="0" w:color="auto"/>
              <w:left w:val="nil"/>
              <w:bottom w:val="single" w:sz="4" w:space="0" w:color="auto"/>
              <w:right w:val="single" w:sz="4" w:space="0" w:color="000000"/>
            </w:tcBorders>
            <w:shd w:val="clear" w:color="000000" w:fill="61CBF3"/>
            <w:vAlign w:val="center"/>
            <w:hideMark/>
          </w:tcPr>
          <w:p w14:paraId="1A7C676F"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ADAPTABILIDAD A CONTEXTOS DINÁMICOS</w:t>
            </w:r>
          </w:p>
        </w:tc>
        <w:tc>
          <w:tcPr>
            <w:tcW w:w="2795" w:type="dxa"/>
            <w:gridSpan w:val="3"/>
            <w:tcBorders>
              <w:top w:val="single" w:sz="4" w:space="0" w:color="auto"/>
              <w:left w:val="nil"/>
              <w:bottom w:val="single" w:sz="4" w:space="0" w:color="auto"/>
              <w:right w:val="single" w:sz="4" w:space="0" w:color="000000"/>
            </w:tcBorders>
            <w:shd w:val="clear" w:color="000000" w:fill="61CBF3"/>
            <w:vAlign w:val="center"/>
            <w:hideMark/>
          </w:tcPr>
          <w:p w14:paraId="3198CD64"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 xml:space="preserve">RECONOCIMIENTO DE PATRONES EN GRANDES VOLÚMENES DE DATOS </w:t>
            </w:r>
          </w:p>
        </w:tc>
      </w:tr>
      <w:tr w:rsidR="00F73BA7" w:rsidRPr="00260D64" w14:paraId="191A1F4E" w14:textId="77777777" w:rsidTr="00F73BA7">
        <w:trPr>
          <w:gridAfter w:val="1"/>
          <w:wAfter w:w="159" w:type="dxa"/>
          <w:trHeight w:val="710"/>
          <w:jc w:val="center"/>
        </w:trPr>
        <w:tc>
          <w:tcPr>
            <w:tcW w:w="1759"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4543C476"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Ítems</w:t>
            </w:r>
          </w:p>
        </w:tc>
        <w:tc>
          <w:tcPr>
            <w:tcW w:w="829"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53D4C9AB"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1</w:t>
            </w:r>
          </w:p>
        </w:tc>
        <w:tc>
          <w:tcPr>
            <w:tcW w:w="817"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2549870E"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2</w:t>
            </w:r>
          </w:p>
        </w:tc>
        <w:tc>
          <w:tcPr>
            <w:tcW w:w="808"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10CEE713"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3</w:t>
            </w:r>
          </w:p>
        </w:tc>
        <w:tc>
          <w:tcPr>
            <w:tcW w:w="821"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6C838636"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4</w:t>
            </w:r>
          </w:p>
        </w:tc>
        <w:tc>
          <w:tcPr>
            <w:tcW w:w="812"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0CC0BC4F"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5</w:t>
            </w:r>
          </w:p>
        </w:tc>
        <w:tc>
          <w:tcPr>
            <w:tcW w:w="805"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5904CB62"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6</w:t>
            </w:r>
          </w:p>
        </w:tc>
        <w:tc>
          <w:tcPr>
            <w:tcW w:w="941"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27FB60A5"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7</w:t>
            </w:r>
          </w:p>
        </w:tc>
        <w:tc>
          <w:tcPr>
            <w:tcW w:w="930"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71B75EF3"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8</w:t>
            </w:r>
          </w:p>
        </w:tc>
        <w:tc>
          <w:tcPr>
            <w:tcW w:w="923"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22C27548"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9</w:t>
            </w:r>
          </w:p>
        </w:tc>
      </w:tr>
      <w:tr w:rsidR="00F73BA7" w:rsidRPr="00260D64" w14:paraId="702B236D" w14:textId="77777777" w:rsidTr="00F73BA7">
        <w:trPr>
          <w:trHeight w:val="114"/>
          <w:jc w:val="center"/>
        </w:trPr>
        <w:tc>
          <w:tcPr>
            <w:tcW w:w="1759" w:type="dxa"/>
            <w:vMerge/>
            <w:tcBorders>
              <w:top w:val="nil"/>
              <w:left w:val="single" w:sz="4" w:space="0" w:color="auto"/>
              <w:bottom w:val="single" w:sz="4" w:space="0" w:color="000000"/>
              <w:right w:val="single" w:sz="4" w:space="0" w:color="auto"/>
            </w:tcBorders>
            <w:vAlign w:val="center"/>
            <w:hideMark/>
          </w:tcPr>
          <w:p w14:paraId="1A2FA624"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829" w:type="dxa"/>
            <w:vMerge/>
            <w:tcBorders>
              <w:top w:val="nil"/>
              <w:left w:val="single" w:sz="4" w:space="0" w:color="auto"/>
              <w:bottom w:val="single" w:sz="4" w:space="0" w:color="000000"/>
              <w:right w:val="single" w:sz="4" w:space="0" w:color="auto"/>
            </w:tcBorders>
            <w:vAlign w:val="center"/>
            <w:hideMark/>
          </w:tcPr>
          <w:p w14:paraId="31056C66"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817" w:type="dxa"/>
            <w:vMerge/>
            <w:tcBorders>
              <w:top w:val="nil"/>
              <w:left w:val="single" w:sz="4" w:space="0" w:color="auto"/>
              <w:bottom w:val="single" w:sz="4" w:space="0" w:color="000000"/>
              <w:right w:val="single" w:sz="4" w:space="0" w:color="auto"/>
            </w:tcBorders>
            <w:vAlign w:val="center"/>
            <w:hideMark/>
          </w:tcPr>
          <w:p w14:paraId="381C5D2C"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808" w:type="dxa"/>
            <w:vMerge/>
            <w:tcBorders>
              <w:top w:val="nil"/>
              <w:left w:val="single" w:sz="4" w:space="0" w:color="auto"/>
              <w:bottom w:val="single" w:sz="4" w:space="0" w:color="000000"/>
              <w:right w:val="single" w:sz="4" w:space="0" w:color="auto"/>
            </w:tcBorders>
            <w:vAlign w:val="center"/>
            <w:hideMark/>
          </w:tcPr>
          <w:p w14:paraId="332F2BD7"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821" w:type="dxa"/>
            <w:vMerge/>
            <w:tcBorders>
              <w:top w:val="nil"/>
              <w:left w:val="single" w:sz="4" w:space="0" w:color="auto"/>
              <w:bottom w:val="single" w:sz="4" w:space="0" w:color="000000"/>
              <w:right w:val="single" w:sz="4" w:space="0" w:color="auto"/>
            </w:tcBorders>
            <w:vAlign w:val="center"/>
            <w:hideMark/>
          </w:tcPr>
          <w:p w14:paraId="33B19C31"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812" w:type="dxa"/>
            <w:vMerge/>
            <w:tcBorders>
              <w:top w:val="nil"/>
              <w:left w:val="single" w:sz="4" w:space="0" w:color="auto"/>
              <w:bottom w:val="single" w:sz="4" w:space="0" w:color="000000"/>
              <w:right w:val="single" w:sz="4" w:space="0" w:color="auto"/>
            </w:tcBorders>
            <w:vAlign w:val="center"/>
            <w:hideMark/>
          </w:tcPr>
          <w:p w14:paraId="3FC1C969"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805" w:type="dxa"/>
            <w:vMerge/>
            <w:tcBorders>
              <w:top w:val="nil"/>
              <w:left w:val="single" w:sz="4" w:space="0" w:color="auto"/>
              <w:bottom w:val="single" w:sz="4" w:space="0" w:color="000000"/>
              <w:right w:val="single" w:sz="4" w:space="0" w:color="auto"/>
            </w:tcBorders>
            <w:vAlign w:val="center"/>
            <w:hideMark/>
          </w:tcPr>
          <w:p w14:paraId="0858912C"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941" w:type="dxa"/>
            <w:vMerge/>
            <w:tcBorders>
              <w:top w:val="nil"/>
              <w:left w:val="single" w:sz="4" w:space="0" w:color="auto"/>
              <w:bottom w:val="single" w:sz="4" w:space="0" w:color="000000"/>
              <w:right w:val="single" w:sz="4" w:space="0" w:color="auto"/>
            </w:tcBorders>
            <w:vAlign w:val="center"/>
            <w:hideMark/>
          </w:tcPr>
          <w:p w14:paraId="48C5F829"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930" w:type="dxa"/>
            <w:vMerge/>
            <w:tcBorders>
              <w:top w:val="nil"/>
              <w:left w:val="single" w:sz="4" w:space="0" w:color="auto"/>
              <w:bottom w:val="single" w:sz="4" w:space="0" w:color="000000"/>
              <w:right w:val="single" w:sz="4" w:space="0" w:color="auto"/>
            </w:tcBorders>
            <w:vAlign w:val="center"/>
            <w:hideMark/>
          </w:tcPr>
          <w:p w14:paraId="6DCE190E"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923" w:type="dxa"/>
            <w:vMerge/>
            <w:tcBorders>
              <w:top w:val="nil"/>
              <w:left w:val="single" w:sz="4" w:space="0" w:color="auto"/>
              <w:bottom w:val="single" w:sz="4" w:space="0" w:color="000000"/>
              <w:right w:val="single" w:sz="4" w:space="0" w:color="auto"/>
            </w:tcBorders>
            <w:vAlign w:val="center"/>
            <w:hideMark/>
          </w:tcPr>
          <w:p w14:paraId="16A417F6"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154" w:type="dxa"/>
            <w:tcBorders>
              <w:top w:val="nil"/>
              <w:left w:val="nil"/>
              <w:bottom w:val="nil"/>
              <w:right w:val="nil"/>
            </w:tcBorders>
            <w:noWrap/>
            <w:vAlign w:val="bottom"/>
            <w:hideMark/>
          </w:tcPr>
          <w:p w14:paraId="3038052C"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p>
        </w:tc>
      </w:tr>
      <w:tr w:rsidR="00F73BA7" w:rsidRPr="00260D64" w14:paraId="35A15581" w14:textId="77777777" w:rsidTr="00F73BA7">
        <w:trPr>
          <w:trHeight w:val="114"/>
          <w:jc w:val="center"/>
        </w:trPr>
        <w:tc>
          <w:tcPr>
            <w:tcW w:w="1759" w:type="dxa"/>
            <w:vMerge w:val="restart"/>
            <w:tcBorders>
              <w:top w:val="nil"/>
              <w:left w:val="single" w:sz="4" w:space="0" w:color="auto"/>
              <w:bottom w:val="single" w:sz="4" w:space="0" w:color="000000"/>
              <w:right w:val="single" w:sz="4" w:space="0" w:color="auto"/>
            </w:tcBorders>
            <w:shd w:val="clear" w:color="000000" w:fill="C0E6F5"/>
            <w:noWrap/>
            <w:vAlign w:val="center"/>
            <w:hideMark/>
          </w:tcPr>
          <w:p w14:paraId="41FB0083"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Media Indicador</w:t>
            </w:r>
          </w:p>
        </w:tc>
        <w:tc>
          <w:tcPr>
            <w:tcW w:w="2455"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554F7B6E"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3,11</w:t>
            </w:r>
          </w:p>
        </w:tc>
        <w:tc>
          <w:tcPr>
            <w:tcW w:w="2439"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653EFCA1"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3,35</w:t>
            </w:r>
          </w:p>
        </w:tc>
        <w:tc>
          <w:tcPr>
            <w:tcW w:w="2795"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3C6EAC3E"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3,23</w:t>
            </w:r>
          </w:p>
        </w:tc>
        <w:tc>
          <w:tcPr>
            <w:tcW w:w="154" w:type="dxa"/>
            <w:vAlign w:val="center"/>
            <w:hideMark/>
          </w:tcPr>
          <w:p w14:paraId="7CD294BF" w14:textId="77777777" w:rsidR="00260D64" w:rsidRPr="00260D64" w:rsidRDefault="00260D64" w:rsidP="00260D64">
            <w:pPr>
              <w:spacing w:after="0" w:line="240" w:lineRule="auto"/>
              <w:rPr>
                <w:rFonts w:ascii="Times New Roman" w:eastAsia="Times New Roman" w:hAnsi="Times New Roman" w:cs="Times New Roman"/>
                <w:kern w:val="0"/>
                <w:sz w:val="20"/>
                <w:szCs w:val="20"/>
                <w:lang w:eastAsia="es-CO"/>
                <w14:ligatures w14:val="none"/>
              </w:rPr>
            </w:pPr>
          </w:p>
        </w:tc>
      </w:tr>
      <w:tr w:rsidR="00F73BA7" w:rsidRPr="00260D64" w14:paraId="001C97DD" w14:textId="77777777" w:rsidTr="00F73BA7">
        <w:trPr>
          <w:trHeight w:val="80"/>
          <w:jc w:val="center"/>
        </w:trPr>
        <w:tc>
          <w:tcPr>
            <w:tcW w:w="1759" w:type="dxa"/>
            <w:vMerge/>
            <w:tcBorders>
              <w:top w:val="nil"/>
              <w:left w:val="single" w:sz="4" w:space="0" w:color="auto"/>
              <w:bottom w:val="single" w:sz="4" w:space="0" w:color="000000"/>
              <w:right w:val="single" w:sz="4" w:space="0" w:color="auto"/>
            </w:tcBorders>
            <w:vAlign w:val="center"/>
            <w:hideMark/>
          </w:tcPr>
          <w:p w14:paraId="095A01EB"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455" w:type="dxa"/>
            <w:gridSpan w:val="3"/>
            <w:vMerge/>
            <w:tcBorders>
              <w:top w:val="single" w:sz="4" w:space="0" w:color="auto"/>
              <w:left w:val="single" w:sz="4" w:space="0" w:color="auto"/>
              <w:bottom w:val="single" w:sz="4" w:space="0" w:color="000000"/>
              <w:right w:val="single" w:sz="4" w:space="0" w:color="000000"/>
            </w:tcBorders>
            <w:vAlign w:val="center"/>
            <w:hideMark/>
          </w:tcPr>
          <w:p w14:paraId="5D0855DB"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439" w:type="dxa"/>
            <w:gridSpan w:val="3"/>
            <w:vMerge/>
            <w:tcBorders>
              <w:top w:val="single" w:sz="4" w:space="0" w:color="auto"/>
              <w:left w:val="single" w:sz="4" w:space="0" w:color="auto"/>
              <w:bottom w:val="single" w:sz="4" w:space="0" w:color="000000"/>
              <w:right w:val="single" w:sz="4" w:space="0" w:color="000000"/>
            </w:tcBorders>
            <w:vAlign w:val="center"/>
            <w:hideMark/>
          </w:tcPr>
          <w:p w14:paraId="23D2A952"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795" w:type="dxa"/>
            <w:gridSpan w:val="3"/>
            <w:vMerge/>
            <w:tcBorders>
              <w:top w:val="single" w:sz="4" w:space="0" w:color="auto"/>
              <w:left w:val="single" w:sz="4" w:space="0" w:color="auto"/>
              <w:bottom w:val="single" w:sz="4" w:space="0" w:color="000000"/>
              <w:right w:val="single" w:sz="4" w:space="0" w:color="000000"/>
            </w:tcBorders>
            <w:vAlign w:val="center"/>
            <w:hideMark/>
          </w:tcPr>
          <w:p w14:paraId="63B684CE"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154" w:type="dxa"/>
            <w:tcBorders>
              <w:top w:val="nil"/>
              <w:left w:val="nil"/>
              <w:bottom w:val="nil"/>
              <w:right w:val="nil"/>
            </w:tcBorders>
            <w:noWrap/>
            <w:vAlign w:val="bottom"/>
            <w:hideMark/>
          </w:tcPr>
          <w:p w14:paraId="6C11C0C1"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p>
        </w:tc>
      </w:tr>
      <w:tr w:rsidR="00F73BA7" w:rsidRPr="00260D64" w14:paraId="559E6EBC" w14:textId="77777777" w:rsidTr="00F73BA7">
        <w:trPr>
          <w:trHeight w:val="96"/>
          <w:jc w:val="center"/>
        </w:trPr>
        <w:tc>
          <w:tcPr>
            <w:tcW w:w="1759" w:type="dxa"/>
            <w:vMerge w:val="restart"/>
            <w:tcBorders>
              <w:top w:val="nil"/>
              <w:left w:val="single" w:sz="4" w:space="0" w:color="auto"/>
              <w:bottom w:val="single" w:sz="4" w:space="0" w:color="000000"/>
              <w:right w:val="single" w:sz="4" w:space="0" w:color="auto"/>
            </w:tcBorders>
            <w:shd w:val="clear" w:color="000000" w:fill="C0E6F5"/>
            <w:vAlign w:val="center"/>
            <w:hideMark/>
          </w:tcPr>
          <w:p w14:paraId="63FAB48D"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Categorización en Baremo de Indicador</w:t>
            </w:r>
          </w:p>
        </w:tc>
        <w:tc>
          <w:tcPr>
            <w:tcW w:w="2455"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23ED7911"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MODERADO</w:t>
            </w:r>
          </w:p>
        </w:tc>
        <w:tc>
          <w:tcPr>
            <w:tcW w:w="2439"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684A3BFE"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MODERADO</w:t>
            </w:r>
          </w:p>
        </w:tc>
        <w:tc>
          <w:tcPr>
            <w:tcW w:w="2795"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02EC6FAC"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MODERADO</w:t>
            </w:r>
          </w:p>
        </w:tc>
        <w:tc>
          <w:tcPr>
            <w:tcW w:w="154" w:type="dxa"/>
            <w:vAlign w:val="center"/>
            <w:hideMark/>
          </w:tcPr>
          <w:p w14:paraId="4384B848" w14:textId="77777777" w:rsidR="00260D64" w:rsidRPr="00260D64" w:rsidRDefault="00260D64" w:rsidP="00260D64">
            <w:pPr>
              <w:spacing w:after="0" w:line="240" w:lineRule="auto"/>
              <w:rPr>
                <w:rFonts w:ascii="Times New Roman" w:eastAsia="Times New Roman" w:hAnsi="Times New Roman" w:cs="Times New Roman"/>
                <w:kern w:val="0"/>
                <w:sz w:val="20"/>
                <w:szCs w:val="20"/>
                <w:lang w:eastAsia="es-CO"/>
                <w14:ligatures w14:val="none"/>
              </w:rPr>
            </w:pPr>
          </w:p>
        </w:tc>
      </w:tr>
      <w:tr w:rsidR="00F73BA7" w:rsidRPr="00260D64" w14:paraId="25D394F5" w14:textId="77777777" w:rsidTr="00F73BA7">
        <w:trPr>
          <w:trHeight w:val="168"/>
          <w:jc w:val="center"/>
        </w:trPr>
        <w:tc>
          <w:tcPr>
            <w:tcW w:w="1759" w:type="dxa"/>
            <w:vMerge/>
            <w:tcBorders>
              <w:top w:val="nil"/>
              <w:left w:val="single" w:sz="4" w:space="0" w:color="auto"/>
              <w:bottom w:val="single" w:sz="4" w:space="0" w:color="000000"/>
              <w:right w:val="single" w:sz="4" w:space="0" w:color="auto"/>
            </w:tcBorders>
            <w:vAlign w:val="center"/>
            <w:hideMark/>
          </w:tcPr>
          <w:p w14:paraId="3A0B0534"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455" w:type="dxa"/>
            <w:gridSpan w:val="3"/>
            <w:vMerge/>
            <w:tcBorders>
              <w:top w:val="single" w:sz="4" w:space="0" w:color="auto"/>
              <w:left w:val="single" w:sz="4" w:space="0" w:color="auto"/>
              <w:bottom w:val="single" w:sz="4" w:space="0" w:color="000000"/>
              <w:right w:val="single" w:sz="4" w:space="0" w:color="000000"/>
            </w:tcBorders>
            <w:vAlign w:val="center"/>
            <w:hideMark/>
          </w:tcPr>
          <w:p w14:paraId="53D36CBD"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439" w:type="dxa"/>
            <w:gridSpan w:val="3"/>
            <w:vMerge/>
            <w:tcBorders>
              <w:top w:val="single" w:sz="4" w:space="0" w:color="auto"/>
              <w:left w:val="single" w:sz="4" w:space="0" w:color="auto"/>
              <w:bottom w:val="single" w:sz="4" w:space="0" w:color="000000"/>
              <w:right w:val="single" w:sz="4" w:space="0" w:color="000000"/>
            </w:tcBorders>
            <w:vAlign w:val="center"/>
            <w:hideMark/>
          </w:tcPr>
          <w:p w14:paraId="70FF681F"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795" w:type="dxa"/>
            <w:gridSpan w:val="3"/>
            <w:vMerge/>
            <w:tcBorders>
              <w:top w:val="single" w:sz="4" w:space="0" w:color="auto"/>
              <w:left w:val="single" w:sz="4" w:space="0" w:color="auto"/>
              <w:bottom w:val="single" w:sz="4" w:space="0" w:color="000000"/>
              <w:right w:val="single" w:sz="4" w:space="0" w:color="000000"/>
            </w:tcBorders>
            <w:vAlign w:val="center"/>
            <w:hideMark/>
          </w:tcPr>
          <w:p w14:paraId="114A68D2"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154" w:type="dxa"/>
            <w:tcBorders>
              <w:top w:val="nil"/>
              <w:left w:val="nil"/>
              <w:bottom w:val="nil"/>
              <w:right w:val="nil"/>
            </w:tcBorders>
            <w:noWrap/>
            <w:vAlign w:val="bottom"/>
            <w:hideMark/>
          </w:tcPr>
          <w:p w14:paraId="6EA407FE"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p>
        </w:tc>
      </w:tr>
      <w:tr w:rsidR="00F73BA7" w:rsidRPr="00260D64" w14:paraId="762509B8" w14:textId="77777777" w:rsidTr="00F73BA7">
        <w:trPr>
          <w:trHeight w:val="168"/>
          <w:jc w:val="center"/>
        </w:trPr>
        <w:tc>
          <w:tcPr>
            <w:tcW w:w="1759" w:type="dxa"/>
            <w:vMerge w:val="restart"/>
            <w:tcBorders>
              <w:top w:val="nil"/>
              <w:left w:val="single" w:sz="4" w:space="0" w:color="auto"/>
              <w:bottom w:val="single" w:sz="4" w:space="0" w:color="000000"/>
              <w:right w:val="single" w:sz="4" w:space="0" w:color="auto"/>
            </w:tcBorders>
            <w:shd w:val="clear" w:color="000000" w:fill="C0E6F5"/>
            <w:vAlign w:val="center"/>
            <w:hideMark/>
          </w:tcPr>
          <w:p w14:paraId="4106543E"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 xml:space="preserve">Rango de Ubicación del </w:t>
            </w:r>
            <w:r w:rsidRPr="00260D64">
              <w:rPr>
                <w:rFonts w:eastAsia="Times New Roman" w:cs="Arial"/>
                <w:b/>
                <w:bCs/>
                <w:kern w:val="0"/>
                <w:sz w:val="18"/>
                <w:szCs w:val="18"/>
                <w:lang w:eastAsia="es-CO"/>
                <w14:ligatures w14:val="none"/>
              </w:rPr>
              <w:lastRenderedPageBreak/>
              <w:t>Indicador en Baremo</w:t>
            </w:r>
          </w:p>
        </w:tc>
        <w:tc>
          <w:tcPr>
            <w:tcW w:w="2455"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2ADAB52D"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lastRenderedPageBreak/>
              <w:t>2,60 ≤ X ≤ 3,39</w:t>
            </w:r>
          </w:p>
        </w:tc>
        <w:tc>
          <w:tcPr>
            <w:tcW w:w="2439"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23655358"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2,60 ≤ X ≤ 3,39</w:t>
            </w:r>
          </w:p>
        </w:tc>
        <w:tc>
          <w:tcPr>
            <w:tcW w:w="2795"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013B2233"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2,60 ≤ X ≤ 3,39</w:t>
            </w:r>
          </w:p>
        </w:tc>
        <w:tc>
          <w:tcPr>
            <w:tcW w:w="154" w:type="dxa"/>
            <w:vAlign w:val="center"/>
            <w:hideMark/>
          </w:tcPr>
          <w:p w14:paraId="549BC017" w14:textId="77777777" w:rsidR="00260D64" w:rsidRPr="00260D64" w:rsidRDefault="00260D64" w:rsidP="00260D64">
            <w:pPr>
              <w:spacing w:after="0" w:line="240" w:lineRule="auto"/>
              <w:rPr>
                <w:rFonts w:ascii="Times New Roman" w:eastAsia="Times New Roman" w:hAnsi="Times New Roman" w:cs="Times New Roman"/>
                <w:kern w:val="0"/>
                <w:sz w:val="20"/>
                <w:szCs w:val="20"/>
                <w:lang w:eastAsia="es-CO"/>
                <w14:ligatures w14:val="none"/>
              </w:rPr>
            </w:pPr>
          </w:p>
        </w:tc>
      </w:tr>
      <w:tr w:rsidR="00F73BA7" w:rsidRPr="00260D64" w14:paraId="72099F53" w14:textId="77777777" w:rsidTr="00F73BA7">
        <w:trPr>
          <w:trHeight w:val="144"/>
          <w:jc w:val="center"/>
        </w:trPr>
        <w:tc>
          <w:tcPr>
            <w:tcW w:w="1759" w:type="dxa"/>
            <w:vMerge/>
            <w:tcBorders>
              <w:top w:val="nil"/>
              <w:left w:val="single" w:sz="4" w:space="0" w:color="auto"/>
              <w:bottom w:val="single" w:sz="4" w:space="0" w:color="000000"/>
              <w:right w:val="single" w:sz="4" w:space="0" w:color="auto"/>
            </w:tcBorders>
            <w:vAlign w:val="center"/>
            <w:hideMark/>
          </w:tcPr>
          <w:p w14:paraId="05F2DB92"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455" w:type="dxa"/>
            <w:gridSpan w:val="3"/>
            <w:vMerge/>
            <w:tcBorders>
              <w:top w:val="single" w:sz="4" w:space="0" w:color="auto"/>
              <w:left w:val="single" w:sz="4" w:space="0" w:color="auto"/>
              <w:bottom w:val="single" w:sz="4" w:space="0" w:color="000000"/>
              <w:right w:val="single" w:sz="4" w:space="0" w:color="000000"/>
            </w:tcBorders>
            <w:vAlign w:val="center"/>
            <w:hideMark/>
          </w:tcPr>
          <w:p w14:paraId="50DE301A"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439" w:type="dxa"/>
            <w:gridSpan w:val="3"/>
            <w:vMerge/>
            <w:tcBorders>
              <w:top w:val="single" w:sz="4" w:space="0" w:color="auto"/>
              <w:left w:val="single" w:sz="4" w:space="0" w:color="auto"/>
              <w:bottom w:val="single" w:sz="4" w:space="0" w:color="000000"/>
              <w:right w:val="single" w:sz="4" w:space="0" w:color="000000"/>
            </w:tcBorders>
            <w:vAlign w:val="center"/>
            <w:hideMark/>
          </w:tcPr>
          <w:p w14:paraId="76E83AE5"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795" w:type="dxa"/>
            <w:gridSpan w:val="3"/>
            <w:vMerge/>
            <w:tcBorders>
              <w:top w:val="single" w:sz="4" w:space="0" w:color="auto"/>
              <w:left w:val="single" w:sz="4" w:space="0" w:color="auto"/>
              <w:bottom w:val="single" w:sz="4" w:space="0" w:color="000000"/>
              <w:right w:val="single" w:sz="4" w:space="0" w:color="000000"/>
            </w:tcBorders>
            <w:vAlign w:val="center"/>
            <w:hideMark/>
          </w:tcPr>
          <w:p w14:paraId="46286125"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154" w:type="dxa"/>
            <w:tcBorders>
              <w:top w:val="nil"/>
              <w:left w:val="nil"/>
              <w:bottom w:val="nil"/>
              <w:right w:val="nil"/>
            </w:tcBorders>
            <w:noWrap/>
            <w:vAlign w:val="bottom"/>
            <w:hideMark/>
          </w:tcPr>
          <w:p w14:paraId="1623AF52"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p>
        </w:tc>
      </w:tr>
      <w:tr w:rsidR="00260D64" w:rsidRPr="00260D64" w14:paraId="4040D538" w14:textId="77777777" w:rsidTr="00F73BA7">
        <w:trPr>
          <w:trHeight w:val="285"/>
          <w:jc w:val="center"/>
        </w:trPr>
        <w:tc>
          <w:tcPr>
            <w:tcW w:w="1759" w:type="dxa"/>
            <w:tcBorders>
              <w:top w:val="nil"/>
              <w:left w:val="single" w:sz="4" w:space="0" w:color="auto"/>
              <w:bottom w:val="single" w:sz="4" w:space="0" w:color="auto"/>
              <w:right w:val="single" w:sz="4" w:space="0" w:color="auto"/>
            </w:tcBorders>
            <w:shd w:val="clear" w:color="000000" w:fill="C0E6F5"/>
            <w:vAlign w:val="center"/>
            <w:hideMark/>
          </w:tcPr>
          <w:p w14:paraId="76321861"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Media Dimensión</w:t>
            </w:r>
          </w:p>
        </w:tc>
        <w:tc>
          <w:tcPr>
            <w:tcW w:w="7691" w:type="dxa"/>
            <w:gridSpan w:val="9"/>
            <w:tcBorders>
              <w:top w:val="single" w:sz="4" w:space="0" w:color="auto"/>
              <w:left w:val="nil"/>
              <w:bottom w:val="single" w:sz="4" w:space="0" w:color="auto"/>
              <w:right w:val="single" w:sz="4" w:space="0" w:color="000000"/>
            </w:tcBorders>
            <w:vAlign w:val="center"/>
            <w:hideMark/>
          </w:tcPr>
          <w:p w14:paraId="7ADE2A5C"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3,23</w:t>
            </w:r>
          </w:p>
        </w:tc>
        <w:tc>
          <w:tcPr>
            <w:tcW w:w="154" w:type="dxa"/>
            <w:vAlign w:val="center"/>
            <w:hideMark/>
          </w:tcPr>
          <w:p w14:paraId="380C05A1" w14:textId="77777777" w:rsidR="00260D64" w:rsidRPr="00260D64" w:rsidRDefault="00260D64" w:rsidP="00260D64">
            <w:pPr>
              <w:spacing w:after="0" w:line="240" w:lineRule="auto"/>
              <w:rPr>
                <w:rFonts w:ascii="Times New Roman" w:eastAsia="Times New Roman" w:hAnsi="Times New Roman" w:cs="Times New Roman"/>
                <w:kern w:val="0"/>
                <w:sz w:val="20"/>
                <w:szCs w:val="20"/>
                <w:lang w:eastAsia="es-CO"/>
                <w14:ligatures w14:val="none"/>
              </w:rPr>
            </w:pPr>
          </w:p>
        </w:tc>
      </w:tr>
      <w:tr w:rsidR="00F73BA7" w:rsidRPr="00260D64" w14:paraId="20B517B6" w14:textId="77777777" w:rsidTr="00F73BA7">
        <w:trPr>
          <w:trHeight w:val="114"/>
          <w:jc w:val="center"/>
        </w:trPr>
        <w:tc>
          <w:tcPr>
            <w:tcW w:w="1759" w:type="dxa"/>
            <w:vMerge w:val="restart"/>
            <w:tcBorders>
              <w:top w:val="nil"/>
              <w:left w:val="single" w:sz="4" w:space="0" w:color="auto"/>
              <w:bottom w:val="single" w:sz="4" w:space="0" w:color="auto"/>
              <w:right w:val="single" w:sz="4" w:space="0" w:color="auto"/>
            </w:tcBorders>
            <w:shd w:val="clear" w:color="000000" w:fill="C0E6F5"/>
            <w:vAlign w:val="center"/>
            <w:hideMark/>
          </w:tcPr>
          <w:p w14:paraId="1240961F"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Categorización del Baremo para Dimensión</w:t>
            </w:r>
          </w:p>
        </w:tc>
        <w:tc>
          <w:tcPr>
            <w:tcW w:w="2455"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52CBCF65"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2,60 ≤ X ≤ 3,39</w:t>
            </w:r>
          </w:p>
        </w:tc>
        <w:tc>
          <w:tcPr>
            <w:tcW w:w="2439" w:type="dxa"/>
            <w:gridSpan w:val="3"/>
            <w:vMerge w:val="restart"/>
            <w:tcBorders>
              <w:top w:val="single" w:sz="4" w:space="0" w:color="auto"/>
              <w:left w:val="single" w:sz="4" w:space="0" w:color="auto"/>
              <w:bottom w:val="single" w:sz="4" w:space="0" w:color="000000"/>
              <w:right w:val="single" w:sz="4" w:space="0" w:color="000000"/>
            </w:tcBorders>
            <w:shd w:val="clear" w:color="000000" w:fill="C0E6F5"/>
            <w:vAlign w:val="center"/>
            <w:hideMark/>
          </w:tcPr>
          <w:p w14:paraId="6FE02F01" w14:textId="77777777" w:rsidR="00260D64" w:rsidRPr="00260D64" w:rsidRDefault="00260D64" w:rsidP="00260D64">
            <w:pPr>
              <w:spacing w:after="0" w:line="240" w:lineRule="auto"/>
              <w:jc w:val="center"/>
              <w:rPr>
                <w:rFonts w:eastAsia="Times New Roman" w:cs="Arial"/>
                <w:b/>
                <w:bCs/>
                <w:kern w:val="0"/>
                <w:sz w:val="18"/>
                <w:szCs w:val="18"/>
                <w:lang w:eastAsia="es-CO"/>
                <w14:ligatures w14:val="none"/>
              </w:rPr>
            </w:pPr>
            <w:r w:rsidRPr="00260D64">
              <w:rPr>
                <w:rFonts w:eastAsia="Times New Roman" w:cs="Arial"/>
                <w:b/>
                <w:bCs/>
                <w:kern w:val="0"/>
                <w:sz w:val="18"/>
                <w:szCs w:val="18"/>
                <w:lang w:eastAsia="es-CO"/>
                <w14:ligatures w14:val="none"/>
              </w:rPr>
              <w:t>Rango de Ubicación de la Dimensión en Baremo</w:t>
            </w:r>
          </w:p>
        </w:tc>
        <w:tc>
          <w:tcPr>
            <w:tcW w:w="2795"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067826FD"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r w:rsidRPr="00260D64">
              <w:rPr>
                <w:rFonts w:eastAsia="Times New Roman" w:cs="Arial"/>
                <w:color w:val="000000"/>
                <w:kern w:val="0"/>
                <w:sz w:val="18"/>
                <w:szCs w:val="18"/>
                <w:lang w:eastAsia="es-CO"/>
                <w14:ligatures w14:val="none"/>
              </w:rPr>
              <w:t>MODERADO</w:t>
            </w:r>
          </w:p>
        </w:tc>
        <w:tc>
          <w:tcPr>
            <w:tcW w:w="154" w:type="dxa"/>
            <w:vAlign w:val="center"/>
            <w:hideMark/>
          </w:tcPr>
          <w:p w14:paraId="4A7C617F" w14:textId="77777777" w:rsidR="00260D64" w:rsidRPr="00260D64" w:rsidRDefault="00260D64" w:rsidP="00260D64">
            <w:pPr>
              <w:spacing w:after="0" w:line="240" w:lineRule="auto"/>
              <w:rPr>
                <w:rFonts w:ascii="Times New Roman" w:eastAsia="Times New Roman" w:hAnsi="Times New Roman" w:cs="Times New Roman"/>
                <w:kern w:val="0"/>
                <w:sz w:val="20"/>
                <w:szCs w:val="20"/>
                <w:lang w:eastAsia="es-CO"/>
                <w14:ligatures w14:val="none"/>
              </w:rPr>
            </w:pPr>
          </w:p>
        </w:tc>
      </w:tr>
      <w:tr w:rsidR="00F73BA7" w:rsidRPr="00260D64" w14:paraId="21FCA984" w14:textId="77777777" w:rsidTr="00F73BA7">
        <w:trPr>
          <w:trHeight w:val="103"/>
          <w:jc w:val="center"/>
        </w:trPr>
        <w:tc>
          <w:tcPr>
            <w:tcW w:w="1759" w:type="dxa"/>
            <w:vMerge/>
            <w:tcBorders>
              <w:top w:val="nil"/>
              <w:left w:val="single" w:sz="4" w:space="0" w:color="auto"/>
              <w:bottom w:val="single" w:sz="4" w:space="0" w:color="auto"/>
              <w:right w:val="single" w:sz="4" w:space="0" w:color="auto"/>
            </w:tcBorders>
            <w:vAlign w:val="center"/>
            <w:hideMark/>
          </w:tcPr>
          <w:p w14:paraId="5E5B5B09"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455" w:type="dxa"/>
            <w:gridSpan w:val="3"/>
            <w:vMerge/>
            <w:tcBorders>
              <w:top w:val="single" w:sz="4" w:space="0" w:color="auto"/>
              <w:left w:val="single" w:sz="4" w:space="0" w:color="auto"/>
              <w:bottom w:val="single" w:sz="4" w:space="0" w:color="auto"/>
              <w:right w:val="single" w:sz="4" w:space="0" w:color="auto"/>
            </w:tcBorders>
            <w:vAlign w:val="center"/>
            <w:hideMark/>
          </w:tcPr>
          <w:p w14:paraId="71C051C4"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439" w:type="dxa"/>
            <w:gridSpan w:val="3"/>
            <w:vMerge/>
            <w:tcBorders>
              <w:top w:val="single" w:sz="4" w:space="0" w:color="auto"/>
              <w:left w:val="single" w:sz="4" w:space="0" w:color="auto"/>
              <w:bottom w:val="single" w:sz="4" w:space="0" w:color="000000"/>
              <w:right w:val="single" w:sz="4" w:space="0" w:color="000000"/>
            </w:tcBorders>
            <w:vAlign w:val="center"/>
            <w:hideMark/>
          </w:tcPr>
          <w:p w14:paraId="7A0DC2D0"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795" w:type="dxa"/>
            <w:gridSpan w:val="3"/>
            <w:vMerge/>
            <w:tcBorders>
              <w:top w:val="single" w:sz="4" w:space="0" w:color="auto"/>
              <w:left w:val="single" w:sz="4" w:space="0" w:color="auto"/>
              <w:bottom w:val="single" w:sz="4" w:space="0" w:color="auto"/>
              <w:right w:val="single" w:sz="4" w:space="0" w:color="auto"/>
            </w:tcBorders>
            <w:vAlign w:val="center"/>
            <w:hideMark/>
          </w:tcPr>
          <w:p w14:paraId="7CF79414"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154" w:type="dxa"/>
            <w:tcBorders>
              <w:top w:val="nil"/>
              <w:left w:val="nil"/>
              <w:bottom w:val="nil"/>
              <w:right w:val="nil"/>
            </w:tcBorders>
            <w:noWrap/>
            <w:vAlign w:val="bottom"/>
            <w:hideMark/>
          </w:tcPr>
          <w:p w14:paraId="40F8C079" w14:textId="77777777" w:rsidR="00260D64" w:rsidRPr="00260D64" w:rsidRDefault="00260D64" w:rsidP="00260D64">
            <w:pPr>
              <w:spacing w:after="0" w:line="240" w:lineRule="auto"/>
              <w:jc w:val="center"/>
              <w:rPr>
                <w:rFonts w:eastAsia="Times New Roman" w:cs="Arial"/>
                <w:color w:val="000000"/>
                <w:kern w:val="0"/>
                <w:sz w:val="18"/>
                <w:szCs w:val="18"/>
                <w:lang w:eastAsia="es-CO"/>
                <w14:ligatures w14:val="none"/>
              </w:rPr>
            </w:pPr>
          </w:p>
        </w:tc>
      </w:tr>
      <w:tr w:rsidR="00F73BA7" w:rsidRPr="00260D64" w14:paraId="2A9849AF" w14:textId="77777777" w:rsidTr="00F73BA7">
        <w:trPr>
          <w:trHeight w:val="114"/>
          <w:jc w:val="center"/>
        </w:trPr>
        <w:tc>
          <w:tcPr>
            <w:tcW w:w="1759" w:type="dxa"/>
            <w:vMerge/>
            <w:tcBorders>
              <w:top w:val="nil"/>
              <w:left w:val="single" w:sz="4" w:space="0" w:color="auto"/>
              <w:bottom w:val="single" w:sz="4" w:space="0" w:color="auto"/>
              <w:right w:val="single" w:sz="4" w:space="0" w:color="auto"/>
            </w:tcBorders>
            <w:vAlign w:val="center"/>
            <w:hideMark/>
          </w:tcPr>
          <w:p w14:paraId="74FFF255"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455" w:type="dxa"/>
            <w:gridSpan w:val="3"/>
            <w:vMerge/>
            <w:tcBorders>
              <w:top w:val="single" w:sz="4" w:space="0" w:color="auto"/>
              <w:left w:val="single" w:sz="4" w:space="0" w:color="auto"/>
              <w:bottom w:val="single" w:sz="4" w:space="0" w:color="auto"/>
              <w:right w:val="single" w:sz="4" w:space="0" w:color="auto"/>
            </w:tcBorders>
            <w:vAlign w:val="center"/>
            <w:hideMark/>
          </w:tcPr>
          <w:p w14:paraId="1A00AEBA"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2439" w:type="dxa"/>
            <w:gridSpan w:val="3"/>
            <w:vMerge/>
            <w:tcBorders>
              <w:top w:val="single" w:sz="4" w:space="0" w:color="auto"/>
              <w:left w:val="single" w:sz="4" w:space="0" w:color="auto"/>
              <w:bottom w:val="single" w:sz="4" w:space="0" w:color="000000"/>
              <w:right w:val="single" w:sz="4" w:space="0" w:color="000000"/>
            </w:tcBorders>
            <w:vAlign w:val="center"/>
            <w:hideMark/>
          </w:tcPr>
          <w:p w14:paraId="273BD530" w14:textId="77777777" w:rsidR="00260D64" w:rsidRPr="00260D64" w:rsidRDefault="00260D64" w:rsidP="00260D64">
            <w:pPr>
              <w:spacing w:after="0" w:line="240" w:lineRule="auto"/>
              <w:rPr>
                <w:rFonts w:eastAsia="Times New Roman" w:cs="Arial"/>
                <w:b/>
                <w:bCs/>
                <w:kern w:val="0"/>
                <w:sz w:val="18"/>
                <w:szCs w:val="18"/>
                <w:lang w:eastAsia="es-CO"/>
                <w14:ligatures w14:val="none"/>
              </w:rPr>
            </w:pPr>
          </w:p>
        </w:tc>
        <w:tc>
          <w:tcPr>
            <w:tcW w:w="2795" w:type="dxa"/>
            <w:gridSpan w:val="3"/>
            <w:vMerge/>
            <w:tcBorders>
              <w:top w:val="single" w:sz="4" w:space="0" w:color="auto"/>
              <w:left w:val="single" w:sz="4" w:space="0" w:color="auto"/>
              <w:bottom w:val="single" w:sz="4" w:space="0" w:color="auto"/>
              <w:right w:val="single" w:sz="4" w:space="0" w:color="auto"/>
            </w:tcBorders>
            <w:vAlign w:val="center"/>
            <w:hideMark/>
          </w:tcPr>
          <w:p w14:paraId="3D6E4E15" w14:textId="77777777" w:rsidR="00260D64" w:rsidRPr="00260D64" w:rsidRDefault="00260D64" w:rsidP="00260D64">
            <w:pPr>
              <w:spacing w:after="0" w:line="240" w:lineRule="auto"/>
              <w:rPr>
                <w:rFonts w:eastAsia="Times New Roman" w:cs="Arial"/>
                <w:color w:val="000000"/>
                <w:kern w:val="0"/>
                <w:sz w:val="18"/>
                <w:szCs w:val="18"/>
                <w:lang w:eastAsia="es-CO"/>
                <w14:ligatures w14:val="none"/>
              </w:rPr>
            </w:pPr>
          </w:p>
        </w:tc>
        <w:tc>
          <w:tcPr>
            <w:tcW w:w="154" w:type="dxa"/>
            <w:tcBorders>
              <w:top w:val="nil"/>
              <w:left w:val="nil"/>
              <w:bottom w:val="nil"/>
              <w:right w:val="nil"/>
            </w:tcBorders>
            <w:noWrap/>
            <w:vAlign w:val="bottom"/>
            <w:hideMark/>
          </w:tcPr>
          <w:p w14:paraId="4BB64595" w14:textId="77777777" w:rsidR="00260D64" w:rsidRPr="00260D64" w:rsidRDefault="00260D64" w:rsidP="00260D64">
            <w:pPr>
              <w:spacing w:after="0" w:line="240" w:lineRule="auto"/>
              <w:rPr>
                <w:rFonts w:ascii="Times New Roman" w:eastAsia="Times New Roman" w:hAnsi="Times New Roman" w:cs="Times New Roman"/>
                <w:kern w:val="0"/>
                <w:sz w:val="20"/>
                <w:szCs w:val="20"/>
                <w:lang w:eastAsia="es-CO"/>
                <w14:ligatures w14:val="none"/>
              </w:rPr>
            </w:pPr>
          </w:p>
        </w:tc>
      </w:tr>
    </w:tbl>
    <w:p w14:paraId="07DDA77D" w14:textId="37EE3C82" w:rsidR="005D011E" w:rsidRPr="005A196C" w:rsidRDefault="005A196C" w:rsidP="005A196C">
      <w:pPr>
        <w:spacing w:before="160" w:after="100" w:afterAutospacing="1" w:line="360" w:lineRule="auto"/>
        <w:jc w:val="center"/>
        <w:rPr>
          <w:rFonts w:cs="Arial"/>
          <w:szCs w:val="24"/>
        </w:rPr>
      </w:pPr>
      <w:bookmarkStart w:id="122" w:name="_Hlk209464426"/>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empresas objeto de estudio </w:t>
      </w:r>
      <w:r w:rsidRPr="005A196C">
        <w:rPr>
          <w:rFonts w:cs="Arial"/>
          <w:szCs w:val="24"/>
        </w:rPr>
        <w:t>(2025). Elaboración propia.</w:t>
      </w:r>
    </w:p>
    <w:bookmarkEnd w:id="122"/>
    <w:p w14:paraId="2BBFB3DC" w14:textId="77777777" w:rsidR="003F28AF" w:rsidRDefault="00225BD7" w:rsidP="00225BD7">
      <w:pPr>
        <w:spacing w:line="360" w:lineRule="auto"/>
        <w:jc w:val="both"/>
        <w:rPr>
          <w:rFonts w:cs="Arial"/>
          <w:szCs w:val="24"/>
        </w:rPr>
      </w:pPr>
      <w:r>
        <w:rPr>
          <w:rFonts w:cs="Arial"/>
          <w:szCs w:val="24"/>
        </w:rPr>
        <w:t xml:space="preserve">En la </w:t>
      </w:r>
      <w:r w:rsidRPr="00225BD7">
        <w:rPr>
          <w:rFonts w:cs="Arial"/>
          <w:szCs w:val="24"/>
        </w:rPr>
        <w:t>Tabla 7 se representa el comportamiento de la dimensión características de la inteligencia artificial</w:t>
      </w:r>
      <w:r w:rsidR="0040256F">
        <w:rPr>
          <w:rFonts w:cs="Arial"/>
          <w:szCs w:val="24"/>
        </w:rPr>
        <w:t xml:space="preserve"> para la toma de decisiones</w:t>
      </w:r>
      <w:r w:rsidRPr="00225BD7">
        <w:rPr>
          <w:rFonts w:cs="Arial"/>
          <w:szCs w:val="24"/>
        </w:rPr>
        <w:t>, mediante sus indicadores de automatización de tareas repetitivas, adaptabilidad a contextos dinámicos y reconocimiento de patrones en grandes volúmenes de datos.</w:t>
      </w:r>
      <w:r>
        <w:rPr>
          <w:rFonts w:cs="Arial"/>
          <w:szCs w:val="24"/>
        </w:rPr>
        <w:t xml:space="preserve"> En primer lugar, </w:t>
      </w:r>
      <w:r w:rsidRPr="00225BD7">
        <w:rPr>
          <w:rFonts w:cs="Arial"/>
          <w:szCs w:val="24"/>
        </w:rPr>
        <w:t xml:space="preserve">automatización de tareas repetitivas presenta una media de </w:t>
      </w:r>
      <w:r>
        <w:rPr>
          <w:rFonts w:cs="Arial"/>
          <w:szCs w:val="24"/>
        </w:rPr>
        <w:t>3</w:t>
      </w:r>
      <w:r w:rsidRPr="00225BD7">
        <w:rPr>
          <w:rFonts w:cs="Arial"/>
          <w:szCs w:val="24"/>
        </w:rPr>
        <w:t>.1</w:t>
      </w:r>
      <w:r>
        <w:rPr>
          <w:rFonts w:cs="Arial"/>
          <w:szCs w:val="24"/>
        </w:rPr>
        <w:t>1</w:t>
      </w:r>
      <w:r w:rsidRPr="00225BD7">
        <w:rPr>
          <w:rFonts w:cs="Arial"/>
          <w:szCs w:val="24"/>
        </w:rPr>
        <w:t>, lo cual se interpreta como m</w:t>
      </w:r>
      <w:r>
        <w:rPr>
          <w:rFonts w:cs="Arial"/>
          <w:szCs w:val="24"/>
        </w:rPr>
        <w:t>oderado</w:t>
      </w:r>
      <w:r w:rsidRPr="00225BD7">
        <w:rPr>
          <w:rFonts w:cs="Arial"/>
          <w:szCs w:val="24"/>
        </w:rPr>
        <w:t>, teniendo en cuenta las categorizaciones del baremo propuesto.</w:t>
      </w:r>
    </w:p>
    <w:p w14:paraId="09998348" w14:textId="5C9A6FCB" w:rsidR="00225BD7" w:rsidRDefault="00225BD7" w:rsidP="00225BD7">
      <w:pPr>
        <w:spacing w:line="360" w:lineRule="auto"/>
        <w:jc w:val="both"/>
        <w:rPr>
          <w:rFonts w:cs="Arial"/>
          <w:szCs w:val="24"/>
        </w:rPr>
      </w:pPr>
      <w:r w:rsidRPr="00225BD7">
        <w:rPr>
          <w:rFonts w:cs="Arial"/>
          <w:szCs w:val="24"/>
        </w:rPr>
        <w:t>Esto significa que la automatización de tareas repetitivas en las empresas comercializadoras de ropa de Valledupar responde</w:t>
      </w:r>
      <w:r>
        <w:rPr>
          <w:rFonts w:cs="Arial"/>
          <w:szCs w:val="24"/>
        </w:rPr>
        <w:t xml:space="preserve"> de manera poco acertada y con tendencia </w:t>
      </w:r>
      <w:r w:rsidRPr="00225BD7">
        <w:rPr>
          <w:rFonts w:cs="Arial"/>
          <w:szCs w:val="24"/>
        </w:rPr>
        <w:t>a</w:t>
      </w:r>
      <w:r>
        <w:rPr>
          <w:rFonts w:cs="Arial"/>
          <w:szCs w:val="24"/>
        </w:rPr>
        <w:t xml:space="preserve"> tener baja coincidencia con</w:t>
      </w:r>
      <w:r w:rsidRPr="00225BD7">
        <w:rPr>
          <w:rFonts w:cs="Arial"/>
          <w:szCs w:val="24"/>
        </w:rPr>
        <w:t xml:space="preserve"> lo señalado por García et al.</w:t>
      </w:r>
      <w:r>
        <w:rPr>
          <w:rFonts w:cs="Arial"/>
          <w:szCs w:val="24"/>
        </w:rPr>
        <w:t>,</w:t>
      </w:r>
      <w:r w:rsidRPr="00225BD7">
        <w:rPr>
          <w:rFonts w:cs="Arial"/>
          <w:szCs w:val="24"/>
        </w:rPr>
        <w:t xml:space="preserve"> (2021), quienes afirman que </w:t>
      </w:r>
      <w:r w:rsidR="007B6AFE">
        <w:rPr>
          <w:rFonts w:cs="Arial"/>
          <w:szCs w:val="24"/>
        </w:rPr>
        <w:t>“</w:t>
      </w:r>
      <w:r w:rsidRPr="00225BD7">
        <w:rPr>
          <w:rFonts w:cs="Arial"/>
          <w:szCs w:val="24"/>
        </w:rPr>
        <w:t>esta característica implica la implementación de software configurado para emular interacciones humanas con sistemas digitales, ejecutando reglas preestablecidas en flujos de trabajo estructurados,</w:t>
      </w:r>
      <w:r w:rsidRPr="00225BD7">
        <w:t xml:space="preserve"> </w:t>
      </w:r>
      <w:r w:rsidRPr="00225BD7">
        <w:rPr>
          <w:rFonts w:cs="Arial"/>
          <w:szCs w:val="24"/>
        </w:rPr>
        <w:t>lo que reduce tiempos operativos y minimiza errores en procesos administrativos</w:t>
      </w:r>
      <w:r w:rsidR="007B6AFE">
        <w:rPr>
          <w:rFonts w:cs="Arial"/>
          <w:szCs w:val="24"/>
        </w:rPr>
        <w:t>”</w:t>
      </w:r>
      <w:r w:rsidRPr="00225BD7">
        <w:rPr>
          <w:rFonts w:cs="Arial"/>
          <w:szCs w:val="24"/>
        </w:rPr>
        <w:t>.</w:t>
      </w:r>
    </w:p>
    <w:p w14:paraId="72572D53" w14:textId="77777777" w:rsidR="005D011E" w:rsidRDefault="00225BD7" w:rsidP="00183DD3">
      <w:pPr>
        <w:spacing w:line="360" w:lineRule="auto"/>
        <w:jc w:val="both"/>
        <w:rPr>
          <w:rFonts w:cs="Arial"/>
          <w:szCs w:val="24"/>
        </w:rPr>
      </w:pPr>
      <w:r>
        <w:rPr>
          <w:rFonts w:cs="Arial"/>
          <w:szCs w:val="24"/>
        </w:rPr>
        <w:t>A partir de lo anterior, se puede inferir que</w:t>
      </w:r>
      <w:r w:rsidRPr="00225BD7">
        <w:rPr>
          <w:rFonts w:cs="Arial"/>
          <w:szCs w:val="24"/>
        </w:rPr>
        <w:t xml:space="preserve"> la automatización de tareas repetitivas es una característica</w:t>
      </w:r>
      <w:r w:rsidR="007B6AFE">
        <w:rPr>
          <w:rFonts w:cs="Arial"/>
          <w:szCs w:val="24"/>
        </w:rPr>
        <w:t xml:space="preserve"> poco</w:t>
      </w:r>
      <w:r w:rsidRPr="00225BD7">
        <w:rPr>
          <w:rFonts w:cs="Arial"/>
          <w:szCs w:val="24"/>
        </w:rPr>
        <w:t xml:space="preserve"> fuerte en las empresas objeto de estudio, ya que parece ser de</w:t>
      </w:r>
      <w:r w:rsidR="007B6AFE">
        <w:rPr>
          <w:rFonts w:cs="Arial"/>
          <w:szCs w:val="24"/>
        </w:rPr>
        <w:t xml:space="preserve"> un interés moderado</w:t>
      </w:r>
      <w:r w:rsidRPr="00225BD7">
        <w:rPr>
          <w:rFonts w:cs="Arial"/>
          <w:szCs w:val="24"/>
        </w:rPr>
        <w:t xml:space="preserve"> para estas organizaciones desarrollar actividades que optimicen el logro de sus objetivos estratégicos en un mercado</w:t>
      </w:r>
      <w:r w:rsidR="007B6AFE">
        <w:rPr>
          <w:rFonts w:cs="Arial"/>
          <w:szCs w:val="24"/>
        </w:rPr>
        <w:t xml:space="preserve"> altamente</w:t>
      </w:r>
      <w:r w:rsidRPr="00225BD7">
        <w:rPr>
          <w:rFonts w:cs="Arial"/>
          <w:szCs w:val="24"/>
        </w:rPr>
        <w:t xml:space="preserve"> competitivo.</w:t>
      </w:r>
      <w:r w:rsidR="007B6AFE">
        <w:rPr>
          <w:rFonts w:cs="Arial"/>
          <w:szCs w:val="24"/>
        </w:rPr>
        <w:t xml:space="preserve"> En contraste con lo anterior, </w:t>
      </w:r>
      <w:r w:rsidR="007B6AFE" w:rsidRPr="007B6AFE">
        <w:rPr>
          <w:rFonts w:cs="Arial"/>
          <w:szCs w:val="24"/>
        </w:rPr>
        <w:t>Cabrera y López (2019),</w:t>
      </w:r>
      <w:r w:rsidR="007B6AFE">
        <w:rPr>
          <w:rFonts w:cs="Arial"/>
          <w:szCs w:val="24"/>
        </w:rPr>
        <w:t xml:space="preserve"> consideran </w:t>
      </w:r>
      <w:r w:rsidR="007B6AFE" w:rsidRPr="007B6AFE">
        <w:rPr>
          <w:rFonts w:cs="Arial"/>
          <w:szCs w:val="24"/>
        </w:rPr>
        <w:t xml:space="preserve">que esta </w:t>
      </w:r>
      <w:r w:rsidR="007B6AFE">
        <w:rPr>
          <w:rFonts w:cs="Arial"/>
          <w:szCs w:val="24"/>
        </w:rPr>
        <w:t>“se enfoca</w:t>
      </w:r>
      <w:r w:rsidR="007B6AFE" w:rsidRPr="007B6AFE">
        <w:rPr>
          <w:rFonts w:cs="Arial"/>
          <w:szCs w:val="24"/>
        </w:rPr>
        <w:t xml:space="preserve"> en el uso de sistemas tecnológicos para ejecutar procesos operativos sin intervención humana, con el fin de aumentar la eficiencia y reducir errores en el desarrollo de tareas recurrentes</w:t>
      </w:r>
      <w:r w:rsidR="007B6AFE">
        <w:rPr>
          <w:rFonts w:cs="Arial"/>
          <w:szCs w:val="24"/>
        </w:rPr>
        <w:t>”</w:t>
      </w:r>
      <w:r w:rsidR="007B6AFE" w:rsidRPr="007B6AFE">
        <w:rPr>
          <w:rFonts w:cs="Arial"/>
          <w:szCs w:val="24"/>
        </w:rPr>
        <w:t>.</w:t>
      </w:r>
      <w:r w:rsidR="007B6AFE">
        <w:rPr>
          <w:rFonts w:cs="Arial"/>
          <w:szCs w:val="24"/>
        </w:rPr>
        <w:t xml:space="preserve"> </w:t>
      </w:r>
    </w:p>
    <w:p w14:paraId="1CE47F72" w14:textId="1915BF43" w:rsidR="00225BD7" w:rsidRDefault="007B6AFE" w:rsidP="00183DD3">
      <w:pPr>
        <w:spacing w:line="360" w:lineRule="auto"/>
        <w:jc w:val="both"/>
        <w:rPr>
          <w:rFonts w:cs="Arial"/>
          <w:szCs w:val="24"/>
        </w:rPr>
      </w:pPr>
      <w:r>
        <w:rPr>
          <w:rFonts w:cs="Arial"/>
          <w:szCs w:val="24"/>
        </w:rPr>
        <w:lastRenderedPageBreak/>
        <w:t xml:space="preserve">Por lo tanto, </w:t>
      </w:r>
      <w:r w:rsidRPr="007B6AFE">
        <w:rPr>
          <w:rFonts w:cs="Arial"/>
          <w:szCs w:val="24"/>
        </w:rPr>
        <w:t>la automatización es una herramienta</w:t>
      </w:r>
      <w:r>
        <w:rPr>
          <w:rFonts w:cs="Arial"/>
          <w:szCs w:val="24"/>
        </w:rPr>
        <w:t xml:space="preserve"> importante </w:t>
      </w:r>
      <w:r w:rsidRPr="007B6AFE">
        <w:rPr>
          <w:rFonts w:cs="Arial"/>
          <w:szCs w:val="24"/>
        </w:rPr>
        <w:t>que</w:t>
      </w:r>
      <w:r>
        <w:rPr>
          <w:rFonts w:cs="Arial"/>
          <w:szCs w:val="24"/>
        </w:rPr>
        <w:t xml:space="preserve"> al ser aprovechada de manera eficaz por </w:t>
      </w:r>
      <w:r w:rsidRPr="007B6AFE">
        <w:rPr>
          <w:rFonts w:cs="Arial"/>
          <w:szCs w:val="24"/>
        </w:rPr>
        <w:t>las empresas comercializadoras</w:t>
      </w:r>
      <w:r>
        <w:rPr>
          <w:rFonts w:cs="Arial"/>
          <w:szCs w:val="24"/>
        </w:rPr>
        <w:t xml:space="preserve"> de ropa de Valledupar</w:t>
      </w:r>
      <w:r w:rsidRPr="007B6AFE">
        <w:rPr>
          <w:rFonts w:cs="Arial"/>
          <w:szCs w:val="24"/>
        </w:rPr>
        <w:t xml:space="preserve"> </w:t>
      </w:r>
      <w:r>
        <w:rPr>
          <w:rFonts w:cs="Arial"/>
          <w:szCs w:val="24"/>
        </w:rPr>
        <w:t>podrían</w:t>
      </w:r>
      <w:r w:rsidRPr="007B6AFE">
        <w:rPr>
          <w:rFonts w:cs="Arial"/>
          <w:szCs w:val="24"/>
        </w:rPr>
        <w:t xml:space="preserve"> alcanzar sus objetivos y mejorar la toma de decisiones estratégicas</w:t>
      </w:r>
      <w:r>
        <w:rPr>
          <w:rFonts w:cs="Arial"/>
          <w:szCs w:val="24"/>
        </w:rPr>
        <w:t xml:space="preserve"> durante el desarrollo de sus actividades operativas</w:t>
      </w:r>
      <w:r w:rsidRPr="007B6AFE">
        <w:rPr>
          <w:rFonts w:cs="Arial"/>
          <w:szCs w:val="24"/>
        </w:rPr>
        <w:t>.</w:t>
      </w:r>
    </w:p>
    <w:p w14:paraId="7055B1C9" w14:textId="77777777" w:rsidR="005D011E" w:rsidRDefault="00183DD3" w:rsidP="00225BD7">
      <w:pPr>
        <w:spacing w:line="360" w:lineRule="auto"/>
        <w:jc w:val="both"/>
        <w:rPr>
          <w:rFonts w:cs="Arial"/>
          <w:szCs w:val="24"/>
        </w:rPr>
      </w:pPr>
      <w:r>
        <w:rPr>
          <w:rFonts w:cs="Arial"/>
          <w:szCs w:val="24"/>
        </w:rPr>
        <w:t xml:space="preserve">Con relación al segundo indicador </w:t>
      </w:r>
      <w:r w:rsidRPr="00183DD3">
        <w:rPr>
          <w:rFonts w:cs="Arial"/>
          <w:szCs w:val="24"/>
        </w:rPr>
        <w:t>adaptabilidad a contextos dinámicos,</w:t>
      </w:r>
      <w:r>
        <w:rPr>
          <w:rFonts w:cs="Arial"/>
          <w:szCs w:val="24"/>
        </w:rPr>
        <w:t xml:space="preserve"> el comportamiento de las respuestas presento una mejoría con respecto al indicador anterior, ya que la media arrojada fue de 3,35, el cual se categoriza como moderado según el baremo propuesto. </w:t>
      </w:r>
      <w:r w:rsidR="00086142" w:rsidRPr="00086142">
        <w:rPr>
          <w:rFonts w:cs="Arial"/>
          <w:szCs w:val="24"/>
        </w:rPr>
        <w:t>En cierto modo, se puede inferir que</w:t>
      </w:r>
      <w:r w:rsidR="00086142">
        <w:rPr>
          <w:rFonts w:cs="Arial"/>
          <w:szCs w:val="24"/>
        </w:rPr>
        <w:t xml:space="preserve"> muestra una coincidencia intermedia con tendencia a presentar mejorías </w:t>
      </w:r>
      <w:r w:rsidR="00086142" w:rsidRPr="00086142">
        <w:rPr>
          <w:rFonts w:cs="Arial"/>
          <w:szCs w:val="24"/>
        </w:rPr>
        <w:t>con lo propuesto por Hernández et al.</w:t>
      </w:r>
      <w:r w:rsidR="00CE2752">
        <w:rPr>
          <w:rFonts w:cs="Arial"/>
          <w:szCs w:val="24"/>
        </w:rPr>
        <w:t>,</w:t>
      </w:r>
      <w:r w:rsidR="00086142" w:rsidRPr="00086142">
        <w:rPr>
          <w:rFonts w:cs="Arial"/>
          <w:szCs w:val="24"/>
        </w:rPr>
        <w:t xml:space="preserve"> (2022), quienes afirman que </w:t>
      </w:r>
      <w:r w:rsidR="00086142">
        <w:rPr>
          <w:rFonts w:cs="Arial"/>
          <w:szCs w:val="24"/>
        </w:rPr>
        <w:t>“</w:t>
      </w:r>
      <w:r w:rsidR="00086142" w:rsidRPr="00086142">
        <w:rPr>
          <w:rFonts w:cs="Arial"/>
          <w:szCs w:val="24"/>
        </w:rPr>
        <w:t>esta cualidad se refiere a la capacidad de un sistema para ajustar sus procesos, comportamientos y estrategias en respuesta a cambios imprevistos en el entorno, manteniendo un desempeño óptimo</w:t>
      </w:r>
      <w:r w:rsidR="00086142">
        <w:rPr>
          <w:rFonts w:cs="Arial"/>
          <w:szCs w:val="24"/>
        </w:rPr>
        <w:t>”</w:t>
      </w:r>
      <w:r w:rsidR="00086142" w:rsidRPr="00086142">
        <w:rPr>
          <w:rFonts w:cs="Arial"/>
          <w:szCs w:val="24"/>
        </w:rPr>
        <w:t>.</w:t>
      </w:r>
      <w:r w:rsidR="00086142">
        <w:rPr>
          <w:rFonts w:cs="Arial"/>
          <w:szCs w:val="24"/>
        </w:rPr>
        <w:t xml:space="preserve"> </w:t>
      </w:r>
    </w:p>
    <w:p w14:paraId="03A188F8" w14:textId="1572CE01" w:rsidR="007B6AFE" w:rsidRDefault="00086142" w:rsidP="00225BD7">
      <w:pPr>
        <w:spacing w:line="360" w:lineRule="auto"/>
        <w:jc w:val="both"/>
        <w:rPr>
          <w:rFonts w:cs="Arial"/>
          <w:szCs w:val="24"/>
        </w:rPr>
      </w:pPr>
      <w:r>
        <w:rPr>
          <w:rFonts w:cs="Arial"/>
          <w:szCs w:val="24"/>
        </w:rPr>
        <w:t xml:space="preserve">Esto demuestra que existe un interés por parte de estas empresas en actualizar sus procesos de acuerdo a los cambios presentado en el mercado, con el fin de adaptarse rápidamente y lograr satisfacer las necesidades cambiantes de los consumidores de estos productos. Al mismo tiempo se busca generar estrategias encaminadas </w:t>
      </w:r>
      <w:r w:rsidRPr="00086142">
        <w:rPr>
          <w:rFonts w:cs="Arial"/>
          <w:szCs w:val="24"/>
        </w:rPr>
        <w:t>en resp</w:t>
      </w:r>
      <w:r>
        <w:rPr>
          <w:rFonts w:cs="Arial"/>
          <w:szCs w:val="24"/>
        </w:rPr>
        <w:t>onder</w:t>
      </w:r>
      <w:r w:rsidRPr="00086142">
        <w:rPr>
          <w:rFonts w:cs="Arial"/>
          <w:szCs w:val="24"/>
        </w:rPr>
        <w:t xml:space="preserve"> a</w:t>
      </w:r>
      <w:r>
        <w:rPr>
          <w:rFonts w:cs="Arial"/>
          <w:szCs w:val="24"/>
        </w:rPr>
        <w:t xml:space="preserve"> los</w:t>
      </w:r>
      <w:r w:rsidRPr="00086142">
        <w:rPr>
          <w:rFonts w:cs="Arial"/>
          <w:szCs w:val="24"/>
        </w:rPr>
        <w:t xml:space="preserve"> cambios imprevistos en el entorno, manteniendo un desempeño óptimo.</w:t>
      </w:r>
    </w:p>
    <w:p w14:paraId="343D7F68" w14:textId="442B0A0A" w:rsidR="00CE2752" w:rsidRDefault="00CE2752" w:rsidP="00225BD7">
      <w:pPr>
        <w:spacing w:line="360" w:lineRule="auto"/>
        <w:jc w:val="both"/>
        <w:rPr>
          <w:rFonts w:cs="Arial"/>
          <w:szCs w:val="24"/>
        </w:rPr>
      </w:pPr>
      <w:r>
        <w:rPr>
          <w:rFonts w:cs="Arial"/>
          <w:szCs w:val="24"/>
        </w:rPr>
        <w:t xml:space="preserve">Además, esto muestra poca concordancia con lo señalado por </w:t>
      </w:r>
      <w:r w:rsidRPr="00CE2752">
        <w:rPr>
          <w:rFonts w:cs="Arial"/>
          <w:szCs w:val="24"/>
        </w:rPr>
        <w:t>Senge (2021), quien sostiene que esta adaptabilidad implica aprender continuamente y ajustar estrategias mediante ciclos de retroalimentación rápida para responder a cambios del mercado.</w:t>
      </w:r>
    </w:p>
    <w:p w14:paraId="6AEDDEBC" w14:textId="0E6DC0F3" w:rsidR="00086142" w:rsidRDefault="00CE2752" w:rsidP="00225BD7">
      <w:pPr>
        <w:spacing w:line="360" w:lineRule="auto"/>
        <w:jc w:val="both"/>
        <w:rPr>
          <w:rFonts w:cs="Arial"/>
          <w:szCs w:val="24"/>
        </w:rPr>
      </w:pPr>
      <w:r>
        <w:rPr>
          <w:rFonts w:cs="Arial"/>
          <w:szCs w:val="24"/>
        </w:rPr>
        <w:t xml:space="preserve">Ahora bien, como tercer indicador </w:t>
      </w:r>
      <w:r w:rsidR="00260D64" w:rsidRPr="00260D64">
        <w:rPr>
          <w:rFonts w:cs="Arial"/>
          <w:szCs w:val="24"/>
        </w:rPr>
        <w:t>se encuentra el reconocimiento de patrones en grandes volúmenes de datos, el cual presentó una media de</w:t>
      </w:r>
      <w:r w:rsidR="00260D64">
        <w:rPr>
          <w:rFonts w:cs="Arial"/>
          <w:szCs w:val="24"/>
        </w:rPr>
        <w:t xml:space="preserve"> 3,23 que según el baremo propuesto se ubica en la categoría de presencialidad moderada en las empresas objeto de estudio. Este resultado muestra un coincidencia un poco significativa con lo propuesto por  </w:t>
      </w:r>
      <w:r w:rsidR="00260D64" w:rsidRPr="00260D64">
        <w:rPr>
          <w:rFonts w:cs="Arial"/>
          <w:szCs w:val="24"/>
        </w:rPr>
        <w:t>Han et al.</w:t>
      </w:r>
      <w:r w:rsidR="00260D64">
        <w:rPr>
          <w:rFonts w:cs="Arial"/>
          <w:szCs w:val="24"/>
        </w:rPr>
        <w:t>,</w:t>
      </w:r>
      <w:r w:rsidR="00260D64" w:rsidRPr="00260D64">
        <w:rPr>
          <w:rFonts w:cs="Arial"/>
          <w:szCs w:val="24"/>
        </w:rPr>
        <w:t xml:space="preserve"> (2022), quienes lo definen </w:t>
      </w:r>
      <w:r w:rsidR="00260D64">
        <w:rPr>
          <w:rFonts w:cs="Arial"/>
          <w:szCs w:val="24"/>
        </w:rPr>
        <w:t>“</w:t>
      </w:r>
      <w:r w:rsidR="00260D64" w:rsidRPr="00260D64">
        <w:rPr>
          <w:rFonts w:cs="Arial"/>
          <w:szCs w:val="24"/>
        </w:rPr>
        <w:t xml:space="preserve">como el </w:t>
      </w:r>
      <w:r w:rsidR="00260D64" w:rsidRPr="00260D64">
        <w:rPr>
          <w:rFonts w:cs="Arial"/>
          <w:szCs w:val="24"/>
        </w:rPr>
        <w:lastRenderedPageBreak/>
        <w:t>proceso computacional de identificar regularidades, anomalías o correlaciones significativas dentro de conjuntos masivos de información, mediante técnicas como minería de datos y aprendizaje automático, con el objetivo de extraer conocimiento accionable</w:t>
      </w:r>
      <w:r w:rsidR="00260D64">
        <w:rPr>
          <w:rFonts w:cs="Arial"/>
          <w:szCs w:val="24"/>
        </w:rPr>
        <w:t>”</w:t>
      </w:r>
      <w:r w:rsidR="00260D64" w:rsidRPr="00260D64">
        <w:rPr>
          <w:rFonts w:cs="Arial"/>
          <w:szCs w:val="24"/>
        </w:rPr>
        <w:t>.</w:t>
      </w:r>
    </w:p>
    <w:p w14:paraId="637D18D6" w14:textId="77777777" w:rsidR="005D011E" w:rsidRDefault="00260D64" w:rsidP="00225BD7">
      <w:pPr>
        <w:spacing w:line="360" w:lineRule="auto"/>
        <w:jc w:val="both"/>
        <w:rPr>
          <w:rFonts w:cs="Arial"/>
          <w:szCs w:val="24"/>
        </w:rPr>
      </w:pPr>
      <w:r>
        <w:rPr>
          <w:rFonts w:cs="Arial"/>
          <w:szCs w:val="24"/>
        </w:rPr>
        <w:t xml:space="preserve">No obstante, es necesario </w:t>
      </w:r>
      <w:r w:rsidRPr="00260D64">
        <w:rPr>
          <w:rFonts w:cs="Arial"/>
          <w:szCs w:val="24"/>
        </w:rPr>
        <w:t xml:space="preserve">agregar que el reconocimiento de patrones en grandes volúmenes de datos </w:t>
      </w:r>
      <w:r>
        <w:rPr>
          <w:rFonts w:cs="Arial"/>
          <w:szCs w:val="24"/>
        </w:rPr>
        <w:t>juega un papel importante</w:t>
      </w:r>
      <w:r w:rsidRPr="00260D64">
        <w:rPr>
          <w:rFonts w:cs="Arial"/>
          <w:szCs w:val="24"/>
        </w:rPr>
        <w:t xml:space="preserve"> en el desarrollo de las actividades de estas organizaciones, de manera que se reconocen los beneficios que se obtienen al momento de procesar información bajo estándares de eficiencia y eficacia.</w:t>
      </w:r>
      <w:r>
        <w:rPr>
          <w:rFonts w:cs="Arial"/>
          <w:szCs w:val="24"/>
        </w:rPr>
        <w:t xml:space="preserve"> Aunque se evidencia que al parecer no están tomando las medidas necesarias para la implementación de la tecnología y los procesos que se requieren para lograr el desempeño adecuado de esta búsqueda de tendencias en los datos procesados.</w:t>
      </w:r>
      <w:r w:rsidR="002333E9">
        <w:rPr>
          <w:rFonts w:cs="Arial"/>
          <w:szCs w:val="24"/>
        </w:rPr>
        <w:t xml:space="preserve"> </w:t>
      </w:r>
    </w:p>
    <w:p w14:paraId="64433ADE" w14:textId="2292596B" w:rsidR="00260D64" w:rsidRDefault="002333E9" w:rsidP="00225BD7">
      <w:pPr>
        <w:spacing w:line="360" w:lineRule="auto"/>
        <w:jc w:val="both"/>
        <w:rPr>
          <w:rFonts w:cs="Arial"/>
          <w:szCs w:val="24"/>
        </w:rPr>
      </w:pPr>
      <w:r>
        <w:rPr>
          <w:rFonts w:cs="Arial"/>
          <w:szCs w:val="24"/>
        </w:rPr>
        <w:t xml:space="preserve">Esto </w:t>
      </w:r>
      <w:r w:rsidR="001429EB">
        <w:rPr>
          <w:rFonts w:cs="Arial"/>
          <w:szCs w:val="24"/>
        </w:rPr>
        <w:t>último</w:t>
      </w:r>
      <w:r>
        <w:rPr>
          <w:rFonts w:cs="Arial"/>
          <w:szCs w:val="24"/>
        </w:rPr>
        <w:t xml:space="preserve"> se encamina a lo señalado por </w:t>
      </w:r>
      <w:r w:rsidR="00260D64">
        <w:rPr>
          <w:rFonts w:cs="Arial"/>
          <w:szCs w:val="24"/>
        </w:rPr>
        <w:t xml:space="preserve"> </w:t>
      </w:r>
      <w:r w:rsidRPr="002333E9">
        <w:rPr>
          <w:rFonts w:cs="Arial"/>
          <w:szCs w:val="24"/>
        </w:rPr>
        <w:t>Domingos (2018), quien afirma que</w:t>
      </w:r>
      <w:r>
        <w:rPr>
          <w:rFonts w:cs="Arial"/>
          <w:szCs w:val="24"/>
        </w:rPr>
        <w:t xml:space="preserve"> estas actividades</w:t>
      </w:r>
      <w:r w:rsidRPr="002333E9">
        <w:rPr>
          <w:rFonts w:cs="Arial"/>
          <w:szCs w:val="24"/>
        </w:rPr>
        <w:t xml:space="preserve"> </w:t>
      </w:r>
      <w:r>
        <w:rPr>
          <w:rFonts w:cs="Arial"/>
          <w:szCs w:val="24"/>
        </w:rPr>
        <w:t>“</w:t>
      </w:r>
      <w:r w:rsidRPr="002333E9">
        <w:rPr>
          <w:rFonts w:cs="Arial"/>
          <w:szCs w:val="24"/>
        </w:rPr>
        <w:t>implica</w:t>
      </w:r>
      <w:r>
        <w:rPr>
          <w:rFonts w:cs="Arial"/>
          <w:szCs w:val="24"/>
        </w:rPr>
        <w:t>n</w:t>
      </w:r>
      <w:r w:rsidRPr="002333E9">
        <w:rPr>
          <w:rFonts w:cs="Arial"/>
          <w:szCs w:val="24"/>
        </w:rPr>
        <w:t xml:space="preserve"> descubrir estructuras repetitivas en datasets masivos usando algoritmos de clustering, clasificación o regresión para reducir la dimensionalidad e identificar información relevante</w:t>
      </w:r>
      <w:r>
        <w:rPr>
          <w:rFonts w:cs="Arial"/>
          <w:szCs w:val="24"/>
        </w:rPr>
        <w:t>”</w:t>
      </w:r>
      <w:r w:rsidRPr="002333E9">
        <w:rPr>
          <w:rFonts w:cs="Arial"/>
          <w:szCs w:val="24"/>
        </w:rPr>
        <w:t>.</w:t>
      </w:r>
    </w:p>
    <w:p w14:paraId="7EC84968" w14:textId="77777777" w:rsidR="002333E9" w:rsidRDefault="002333E9" w:rsidP="00225BD7">
      <w:pPr>
        <w:spacing w:line="360" w:lineRule="auto"/>
        <w:jc w:val="both"/>
        <w:rPr>
          <w:rFonts w:cs="Arial"/>
          <w:szCs w:val="24"/>
        </w:rPr>
      </w:pPr>
      <w:r w:rsidRPr="002333E9">
        <w:rPr>
          <w:rFonts w:cs="Arial"/>
          <w:szCs w:val="24"/>
        </w:rPr>
        <w:t>En cuanto a lo referente al carácter general de la dimensión, la media obtenida en esta primera dimensión denominada características de la inteligencia artificial, que resulta de los promedios de los indicadores, está reflejada en una media de 3</w:t>
      </w:r>
      <w:r>
        <w:rPr>
          <w:rFonts w:cs="Arial"/>
          <w:szCs w:val="24"/>
        </w:rPr>
        <w:t>,23</w:t>
      </w:r>
      <w:r w:rsidRPr="002333E9">
        <w:rPr>
          <w:rFonts w:cs="Arial"/>
          <w:szCs w:val="24"/>
        </w:rPr>
        <w:t>. Lo anterior, según lo interpretado por el baremo, está en una condición</w:t>
      </w:r>
      <w:r>
        <w:rPr>
          <w:rFonts w:cs="Arial"/>
          <w:szCs w:val="24"/>
        </w:rPr>
        <w:t xml:space="preserve"> moderada</w:t>
      </w:r>
      <w:r w:rsidRPr="002333E9">
        <w:rPr>
          <w:rFonts w:cs="Arial"/>
          <w:szCs w:val="24"/>
        </w:rPr>
        <w:t>, lo cual ratifica que esta dimensión</w:t>
      </w:r>
      <w:r>
        <w:rPr>
          <w:rFonts w:cs="Arial"/>
          <w:szCs w:val="24"/>
        </w:rPr>
        <w:t xml:space="preserve"> se encuentra con una presencia limitada </w:t>
      </w:r>
      <w:r w:rsidRPr="002333E9">
        <w:rPr>
          <w:rFonts w:cs="Arial"/>
          <w:szCs w:val="24"/>
        </w:rPr>
        <w:t>en las empresas comercializadoras de ropa de Valledupar, Cesar.</w:t>
      </w:r>
      <w:r>
        <w:rPr>
          <w:rFonts w:cs="Arial"/>
          <w:szCs w:val="24"/>
        </w:rPr>
        <w:t xml:space="preserve"> Sin embargo, este resultado presenta curva de tendencia que se inclina hacia la implementación eficiente de cada una de las características mencionadas anteriormente. </w:t>
      </w:r>
    </w:p>
    <w:p w14:paraId="0ABE3DD3" w14:textId="77777777" w:rsidR="005D011E" w:rsidRDefault="002333E9" w:rsidP="00225BD7">
      <w:pPr>
        <w:spacing w:line="360" w:lineRule="auto"/>
        <w:jc w:val="both"/>
        <w:rPr>
          <w:rFonts w:cs="Arial"/>
          <w:szCs w:val="24"/>
        </w:rPr>
      </w:pPr>
      <w:r w:rsidRPr="002333E9">
        <w:rPr>
          <w:rFonts w:cs="Arial"/>
          <w:szCs w:val="24"/>
        </w:rPr>
        <w:t xml:space="preserve">Por todo lo antes mencionado, se infiere que estas organizaciones no deben descuidar aspectos como la automatización y la adaptabilidad, por el contrario, deben revisar constantemente estos indicadores para mantener su buen funcionamiento, así mismo, crear las estrategias necesarias para desarrollar de </w:t>
      </w:r>
      <w:r w:rsidRPr="002333E9">
        <w:rPr>
          <w:rFonts w:cs="Arial"/>
          <w:szCs w:val="24"/>
        </w:rPr>
        <w:lastRenderedPageBreak/>
        <w:t>manera óptima sus tareas; logrando con lo anterior una mejor posición en el mercado y al mismo tiempo la creación de procesos que se diferencien de la competencia.</w:t>
      </w:r>
      <w:r>
        <w:rPr>
          <w:rFonts w:cs="Arial"/>
          <w:szCs w:val="24"/>
        </w:rPr>
        <w:t xml:space="preserve"> </w:t>
      </w:r>
    </w:p>
    <w:p w14:paraId="4A5AB7D3" w14:textId="512EC812" w:rsidR="002333E9" w:rsidRDefault="002333E9" w:rsidP="00225BD7">
      <w:pPr>
        <w:spacing w:line="360" w:lineRule="auto"/>
        <w:jc w:val="both"/>
        <w:rPr>
          <w:rFonts w:cs="Arial"/>
          <w:szCs w:val="24"/>
        </w:rPr>
      </w:pPr>
      <w:r>
        <w:rPr>
          <w:rFonts w:cs="Arial"/>
          <w:szCs w:val="24"/>
        </w:rPr>
        <w:t xml:space="preserve">Al mismo tiempo, </w:t>
      </w:r>
      <w:r w:rsidRPr="002333E9">
        <w:rPr>
          <w:rFonts w:cs="Arial"/>
          <w:szCs w:val="24"/>
        </w:rPr>
        <w:t>debe evitarse el deterioro de estos indicadores y de esta dimensión como tal, exponiendo a los directivos e integrantes de la organización la importancia de realizar sus actividades bajo</w:t>
      </w:r>
      <w:r>
        <w:rPr>
          <w:rFonts w:cs="Arial"/>
          <w:szCs w:val="24"/>
        </w:rPr>
        <w:t xml:space="preserve"> herramientas tecnológicas y</w:t>
      </w:r>
      <w:r w:rsidRPr="002333E9">
        <w:rPr>
          <w:rFonts w:cs="Arial"/>
          <w:szCs w:val="24"/>
        </w:rPr>
        <w:t xml:space="preserve"> estándares de calidad que garanticen el cumplimiento de los objetivos a corto y largo plazo por parte de la organización.</w:t>
      </w:r>
      <w:r w:rsidRPr="002333E9">
        <w:t xml:space="preserve"> </w:t>
      </w:r>
      <w:r w:rsidRPr="002333E9">
        <w:rPr>
          <w:rFonts w:cs="Arial"/>
          <w:szCs w:val="24"/>
        </w:rPr>
        <w:t>En este propósito, se presenta un acierto en lo expuesto por los autores García et al.</w:t>
      </w:r>
      <w:r>
        <w:rPr>
          <w:rFonts w:cs="Arial"/>
          <w:szCs w:val="24"/>
        </w:rPr>
        <w:t>,</w:t>
      </w:r>
      <w:r w:rsidRPr="002333E9">
        <w:rPr>
          <w:rFonts w:cs="Arial"/>
          <w:szCs w:val="24"/>
        </w:rPr>
        <w:t xml:space="preserve"> (2021), Cabrera y López (2019), Hernández et al.</w:t>
      </w:r>
      <w:r>
        <w:rPr>
          <w:rFonts w:cs="Arial"/>
          <w:szCs w:val="24"/>
        </w:rPr>
        <w:t>,</w:t>
      </w:r>
      <w:r w:rsidRPr="002333E9">
        <w:rPr>
          <w:rFonts w:cs="Arial"/>
          <w:szCs w:val="24"/>
        </w:rPr>
        <w:t xml:space="preserve"> (2022), Senge (2021), Han et al.</w:t>
      </w:r>
      <w:r>
        <w:rPr>
          <w:rFonts w:cs="Arial"/>
          <w:szCs w:val="24"/>
        </w:rPr>
        <w:t>,</w:t>
      </w:r>
      <w:r w:rsidRPr="002333E9">
        <w:rPr>
          <w:rFonts w:cs="Arial"/>
          <w:szCs w:val="24"/>
        </w:rPr>
        <w:t xml:space="preserve"> (2022) y Domingos (2018).</w:t>
      </w:r>
    </w:p>
    <w:p w14:paraId="5DFE45B0" w14:textId="5DD378D5" w:rsidR="002333E9" w:rsidRDefault="00B30D3D" w:rsidP="00B30D3D">
      <w:pPr>
        <w:keepNext/>
        <w:spacing w:after="200" w:line="240" w:lineRule="auto"/>
        <w:jc w:val="center"/>
        <w:rPr>
          <w:rFonts w:cs="Arial"/>
          <w:b/>
          <w:bCs/>
          <w:szCs w:val="24"/>
        </w:rPr>
      </w:pPr>
      <w:bookmarkStart w:id="123" w:name="_Toc209465384"/>
      <w:r w:rsidRPr="00FC6482">
        <w:rPr>
          <w:rFonts w:cs="Arial"/>
          <w:b/>
          <w:bCs/>
          <w:szCs w:val="24"/>
        </w:rPr>
        <w:t xml:space="preserve">Ilustración </w:t>
      </w:r>
      <w:r w:rsidRPr="00FC6482">
        <w:rPr>
          <w:rFonts w:cs="Arial"/>
          <w:b/>
          <w:bCs/>
          <w:i/>
          <w:iCs/>
          <w:szCs w:val="24"/>
        </w:rPr>
        <w:fldChar w:fldCharType="begin"/>
      </w:r>
      <w:r w:rsidRPr="00FC6482">
        <w:rPr>
          <w:rFonts w:cs="Arial"/>
          <w:b/>
          <w:bCs/>
          <w:szCs w:val="24"/>
        </w:rPr>
        <w:instrText xml:space="preserve"> SEQ Ilustración \* ARABIC </w:instrText>
      </w:r>
      <w:r w:rsidRPr="00FC6482">
        <w:rPr>
          <w:rFonts w:cs="Arial"/>
          <w:b/>
          <w:bCs/>
          <w:i/>
          <w:iCs/>
          <w:szCs w:val="24"/>
        </w:rPr>
        <w:fldChar w:fldCharType="separate"/>
      </w:r>
      <w:r>
        <w:rPr>
          <w:rFonts w:cs="Arial"/>
          <w:b/>
          <w:bCs/>
          <w:noProof/>
          <w:szCs w:val="24"/>
        </w:rPr>
        <w:t>1</w:t>
      </w:r>
      <w:r w:rsidRPr="00FC6482">
        <w:rPr>
          <w:rFonts w:cs="Arial"/>
          <w:b/>
          <w:bCs/>
          <w:i/>
          <w:iCs/>
          <w:szCs w:val="24"/>
        </w:rPr>
        <w:fldChar w:fldCharType="end"/>
      </w:r>
      <w:r w:rsidRPr="00FC6482">
        <w:rPr>
          <w:rFonts w:cs="Arial"/>
          <w:b/>
          <w:bCs/>
          <w:szCs w:val="24"/>
        </w:rPr>
        <w:t xml:space="preserve">. Dimensiones de las </w:t>
      </w:r>
      <w:r w:rsidR="005A196C">
        <w:rPr>
          <w:rFonts w:cs="Arial"/>
          <w:b/>
          <w:bCs/>
          <w:szCs w:val="24"/>
        </w:rPr>
        <w:t>c</w:t>
      </w:r>
      <w:r w:rsidRPr="00FC6482">
        <w:rPr>
          <w:rFonts w:cs="Arial"/>
          <w:b/>
          <w:bCs/>
          <w:szCs w:val="24"/>
        </w:rPr>
        <w:t xml:space="preserve">aracterísticas de la </w:t>
      </w:r>
      <w:r w:rsidR="005A196C">
        <w:rPr>
          <w:rFonts w:cs="Arial"/>
          <w:b/>
          <w:bCs/>
          <w:szCs w:val="24"/>
        </w:rPr>
        <w:t>i</w:t>
      </w:r>
      <w:r w:rsidRPr="007E0FDD">
        <w:rPr>
          <w:rFonts w:cs="Arial"/>
          <w:b/>
          <w:bCs/>
          <w:szCs w:val="24"/>
        </w:rPr>
        <w:t xml:space="preserve">nteligencia </w:t>
      </w:r>
      <w:r w:rsidR="005A196C">
        <w:rPr>
          <w:rFonts w:cs="Arial"/>
          <w:b/>
          <w:bCs/>
          <w:szCs w:val="24"/>
        </w:rPr>
        <w:t>a</w:t>
      </w:r>
      <w:r w:rsidRPr="007E0FDD">
        <w:rPr>
          <w:rFonts w:cs="Arial"/>
          <w:b/>
          <w:bCs/>
          <w:szCs w:val="24"/>
        </w:rPr>
        <w:t>rtificial</w:t>
      </w:r>
      <w:r w:rsidR="00972299">
        <w:rPr>
          <w:rFonts w:cs="Arial"/>
          <w:b/>
          <w:bCs/>
          <w:szCs w:val="24"/>
        </w:rPr>
        <w:t xml:space="preserve"> para la toma de </w:t>
      </w:r>
      <w:r w:rsidR="005A196C">
        <w:rPr>
          <w:rFonts w:cs="Arial"/>
          <w:b/>
          <w:bCs/>
          <w:szCs w:val="24"/>
        </w:rPr>
        <w:t>d</w:t>
      </w:r>
      <w:r w:rsidR="00972299">
        <w:rPr>
          <w:rFonts w:cs="Arial"/>
          <w:b/>
          <w:bCs/>
          <w:szCs w:val="24"/>
        </w:rPr>
        <w:t>ecisiones</w:t>
      </w:r>
      <w:bookmarkEnd w:id="123"/>
    </w:p>
    <w:p w14:paraId="7543A7F0" w14:textId="01A443C3" w:rsidR="00B30D3D" w:rsidRPr="00B30D3D" w:rsidRDefault="00B30D3D" w:rsidP="00B30D3D">
      <w:pPr>
        <w:keepNext/>
        <w:spacing w:after="200" w:line="240" w:lineRule="auto"/>
        <w:jc w:val="center"/>
        <w:rPr>
          <w:rFonts w:eastAsia="Calibri" w:cs="Arial"/>
          <w:b/>
          <w:kern w:val="0"/>
          <w:szCs w:val="24"/>
          <w14:ligatures w14:val="none"/>
        </w:rPr>
      </w:pPr>
      <w:r w:rsidRPr="00FC6482">
        <w:rPr>
          <w:rFonts w:eastAsia="Calibri" w:cs="Arial"/>
          <w:b/>
          <w:bCs/>
          <w:i/>
          <w:iCs/>
          <w:noProof/>
          <w:szCs w:val="24"/>
          <w:lang w:val="es-ES"/>
        </w:rPr>
        <w:drawing>
          <wp:anchor distT="0" distB="0" distL="114300" distR="114300" simplePos="0" relativeHeight="251663360" behindDoc="1" locked="0" layoutInCell="1" allowOverlap="1" wp14:anchorId="1B45C8CB" wp14:editId="454616F6">
            <wp:simplePos x="0" y="0"/>
            <wp:positionH relativeFrom="column">
              <wp:posOffset>-649605</wp:posOffset>
            </wp:positionH>
            <wp:positionV relativeFrom="paragraph">
              <wp:posOffset>153670</wp:posOffset>
            </wp:positionV>
            <wp:extent cx="6734175" cy="3600450"/>
            <wp:effectExtent l="0" t="0" r="9525" b="0"/>
            <wp:wrapNone/>
            <wp:docPr id="1643680478" name="Gráfico 16436804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14:paraId="4D1EF2D3" w14:textId="77777777" w:rsidR="002333E9" w:rsidRDefault="002333E9" w:rsidP="00225BD7">
      <w:pPr>
        <w:spacing w:line="360" w:lineRule="auto"/>
        <w:jc w:val="both"/>
        <w:rPr>
          <w:rFonts w:cs="Arial"/>
          <w:szCs w:val="24"/>
        </w:rPr>
      </w:pPr>
    </w:p>
    <w:p w14:paraId="0897473E" w14:textId="77777777" w:rsidR="002333E9" w:rsidRDefault="002333E9" w:rsidP="00225BD7">
      <w:pPr>
        <w:spacing w:line="360" w:lineRule="auto"/>
        <w:jc w:val="both"/>
        <w:rPr>
          <w:rFonts w:cs="Arial"/>
          <w:szCs w:val="24"/>
        </w:rPr>
      </w:pPr>
    </w:p>
    <w:p w14:paraId="1BF8A1CC" w14:textId="77777777" w:rsidR="002333E9" w:rsidRDefault="002333E9" w:rsidP="00225BD7">
      <w:pPr>
        <w:spacing w:line="360" w:lineRule="auto"/>
        <w:jc w:val="both"/>
        <w:rPr>
          <w:rFonts w:cs="Arial"/>
          <w:szCs w:val="24"/>
        </w:rPr>
      </w:pPr>
    </w:p>
    <w:p w14:paraId="0B7A372A" w14:textId="77777777" w:rsidR="002333E9" w:rsidRDefault="002333E9" w:rsidP="00225BD7">
      <w:pPr>
        <w:spacing w:line="360" w:lineRule="auto"/>
        <w:jc w:val="both"/>
        <w:rPr>
          <w:rFonts w:cs="Arial"/>
          <w:szCs w:val="24"/>
        </w:rPr>
      </w:pPr>
    </w:p>
    <w:p w14:paraId="0C5B900E" w14:textId="77777777" w:rsidR="002333E9" w:rsidRDefault="002333E9" w:rsidP="00225BD7">
      <w:pPr>
        <w:spacing w:line="360" w:lineRule="auto"/>
        <w:jc w:val="both"/>
        <w:rPr>
          <w:rFonts w:cs="Arial"/>
          <w:szCs w:val="24"/>
        </w:rPr>
      </w:pPr>
    </w:p>
    <w:p w14:paraId="32CF89DD" w14:textId="77777777" w:rsidR="00B30D3D" w:rsidRDefault="00B30D3D" w:rsidP="00B30D3D">
      <w:pPr>
        <w:pStyle w:val="NormalWeb"/>
        <w:spacing w:before="0" w:beforeAutospacing="0" w:after="160" w:afterAutospacing="0" w:line="360" w:lineRule="auto"/>
        <w:jc w:val="both"/>
        <w:rPr>
          <w:rFonts w:ascii="Arial" w:hAnsi="Arial" w:cs="Arial"/>
        </w:rPr>
      </w:pPr>
    </w:p>
    <w:p w14:paraId="20B7F14B" w14:textId="77777777" w:rsidR="00B30D3D" w:rsidRDefault="00B30D3D" w:rsidP="00B30D3D">
      <w:pPr>
        <w:pStyle w:val="NormalWeb"/>
        <w:spacing w:before="0" w:beforeAutospacing="0" w:after="160" w:afterAutospacing="0" w:line="360" w:lineRule="auto"/>
        <w:jc w:val="both"/>
        <w:rPr>
          <w:rFonts w:ascii="Arial" w:hAnsi="Arial" w:cs="Arial"/>
        </w:rPr>
      </w:pPr>
    </w:p>
    <w:p w14:paraId="63EBE479" w14:textId="77777777" w:rsidR="00B30D3D" w:rsidRDefault="00B30D3D" w:rsidP="00B30D3D">
      <w:pPr>
        <w:pStyle w:val="NormalWeb"/>
        <w:spacing w:before="0" w:beforeAutospacing="0" w:after="160" w:afterAutospacing="0" w:line="360" w:lineRule="auto"/>
        <w:jc w:val="both"/>
        <w:rPr>
          <w:rFonts w:ascii="Arial" w:hAnsi="Arial" w:cs="Arial"/>
        </w:rPr>
      </w:pPr>
    </w:p>
    <w:p w14:paraId="515C2D1B" w14:textId="77777777" w:rsidR="00B30D3D" w:rsidRDefault="00B30D3D" w:rsidP="00B30D3D">
      <w:pPr>
        <w:pStyle w:val="NormalWeb"/>
        <w:spacing w:before="0" w:beforeAutospacing="0" w:after="160" w:afterAutospacing="0" w:line="360" w:lineRule="auto"/>
        <w:jc w:val="both"/>
        <w:rPr>
          <w:rFonts w:ascii="Arial" w:hAnsi="Arial" w:cs="Arial"/>
        </w:rPr>
      </w:pPr>
    </w:p>
    <w:p w14:paraId="7410D9F8" w14:textId="77777777" w:rsidR="00972299" w:rsidRDefault="00972299" w:rsidP="00B30D3D">
      <w:pPr>
        <w:pStyle w:val="NormalWeb"/>
        <w:spacing w:before="0" w:beforeAutospacing="0" w:after="160" w:afterAutospacing="0" w:line="360" w:lineRule="auto"/>
        <w:jc w:val="both"/>
        <w:rPr>
          <w:rFonts w:ascii="Arial" w:hAnsi="Arial" w:cs="Arial"/>
        </w:rPr>
      </w:pPr>
    </w:p>
    <w:p w14:paraId="05794A1E" w14:textId="1EA1956D" w:rsidR="005A196C" w:rsidRPr="005A196C" w:rsidRDefault="005A196C" w:rsidP="005A196C">
      <w:pPr>
        <w:spacing w:before="160" w:after="100" w:afterAutospacing="1" w:line="360" w:lineRule="auto"/>
        <w:jc w:val="center"/>
        <w:rPr>
          <w:rFonts w:cs="Arial"/>
          <w:szCs w:val="24"/>
        </w:rPr>
      </w:pPr>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w:t>
      </w:r>
      <w:r>
        <w:rPr>
          <w:rFonts w:cs="Arial"/>
          <w:szCs w:val="24"/>
        </w:rPr>
        <w:t>s</w:t>
      </w:r>
      <w:r>
        <w:rPr>
          <w:rFonts w:cs="Arial"/>
          <w:szCs w:val="24"/>
        </w:rPr>
        <w:t xml:space="preserve"> objeto de estudio </w:t>
      </w:r>
      <w:r w:rsidRPr="005A196C">
        <w:rPr>
          <w:rFonts w:cs="Arial"/>
          <w:szCs w:val="24"/>
        </w:rPr>
        <w:t>(2025). Elaboración propia.</w:t>
      </w:r>
    </w:p>
    <w:p w14:paraId="006C17AA" w14:textId="7E27156B" w:rsidR="00B30D3D" w:rsidRDefault="00B30D3D" w:rsidP="00B30D3D">
      <w:pPr>
        <w:pStyle w:val="NormalWeb"/>
        <w:spacing w:before="0" w:beforeAutospacing="0" w:after="160" w:afterAutospacing="0" w:line="360" w:lineRule="auto"/>
        <w:jc w:val="both"/>
        <w:rPr>
          <w:rFonts w:ascii="Arial" w:hAnsi="Arial" w:cs="Arial"/>
        </w:rPr>
      </w:pPr>
      <w:r w:rsidRPr="00B30D3D">
        <w:rPr>
          <w:rFonts w:ascii="Arial" w:hAnsi="Arial" w:cs="Arial"/>
        </w:rPr>
        <w:lastRenderedPageBreak/>
        <w:t>En la Ilustración 1 se pueden apreciar los indicadores de las dimensiones de las características de la inteligencia artificial</w:t>
      </w:r>
      <w:r w:rsidR="00972299">
        <w:rPr>
          <w:rFonts w:ascii="Arial" w:hAnsi="Arial" w:cs="Arial"/>
        </w:rPr>
        <w:t xml:space="preserve"> para la toma de decisiones</w:t>
      </w:r>
      <w:r w:rsidRPr="00B30D3D">
        <w:rPr>
          <w:rFonts w:ascii="Arial" w:hAnsi="Arial" w:cs="Arial"/>
        </w:rPr>
        <w:t xml:space="preserve"> y sus respectivas medias, siendo los indicadores de adaptabilidad a contextos dinámicos y reconocimiento de patrones en grandes volúmenes de datos las</w:t>
      </w:r>
      <w:r>
        <w:rPr>
          <w:rFonts w:ascii="Arial" w:hAnsi="Arial" w:cs="Arial"/>
        </w:rPr>
        <w:t xml:space="preserve"> mayores</w:t>
      </w:r>
      <w:r w:rsidRPr="00B30D3D">
        <w:rPr>
          <w:rFonts w:ascii="Arial" w:hAnsi="Arial" w:cs="Arial"/>
        </w:rPr>
        <w:t xml:space="preserve"> medias y el indicador automatización de tareas repetitivas el de</w:t>
      </w:r>
      <w:r>
        <w:rPr>
          <w:rFonts w:ascii="Arial" w:hAnsi="Arial" w:cs="Arial"/>
        </w:rPr>
        <w:t xml:space="preserve"> menor</w:t>
      </w:r>
      <w:r w:rsidRPr="00B30D3D">
        <w:rPr>
          <w:rFonts w:ascii="Arial" w:hAnsi="Arial" w:cs="Arial"/>
        </w:rPr>
        <w:t xml:space="preserve"> reputación</w:t>
      </w:r>
      <w:r>
        <w:rPr>
          <w:rFonts w:ascii="Arial" w:hAnsi="Arial" w:cs="Arial"/>
        </w:rPr>
        <w:t xml:space="preserve"> en las empresas de comercialización de ropa en la ciudad de Valledupar</w:t>
      </w:r>
      <w:r w:rsidRPr="00B30D3D">
        <w:rPr>
          <w:rFonts w:ascii="Arial" w:hAnsi="Arial" w:cs="Arial"/>
        </w:rPr>
        <w:t>.</w:t>
      </w:r>
    </w:p>
    <w:p w14:paraId="36F86728" w14:textId="69EAA0AD" w:rsidR="00B30D3D" w:rsidRDefault="00B30D3D" w:rsidP="00B30D3D">
      <w:pPr>
        <w:keepNext/>
        <w:keepLines/>
        <w:spacing w:before="360" w:after="80" w:line="480" w:lineRule="auto"/>
        <w:outlineLvl w:val="0"/>
        <w:rPr>
          <w:rFonts w:eastAsia="Calibri" w:cs="Arial"/>
          <w:b/>
          <w:kern w:val="0"/>
          <w:szCs w:val="24"/>
          <w:lang w:val="es-ES"/>
          <w14:ligatures w14:val="none"/>
        </w:rPr>
      </w:pPr>
      <w:bookmarkStart w:id="124" w:name="_Toc177569184"/>
      <w:bookmarkStart w:id="125" w:name="_Toc209465122"/>
      <w:r>
        <w:rPr>
          <w:rFonts w:eastAsia="Calibri" w:cs="Arial"/>
          <w:b/>
          <w:kern w:val="0"/>
          <w:szCs w:val="24"/>
          <w:lang w:val="es-ES"/>
          <w14:ligatures w14:val="none"/>
        </w:rPr>
        <w:t xml:space="preserve">4.1.2 </w:t>
      </w:r>
      <w:bookmarkEnd w:id="124"/>
      <w:r>
        <w:rPr>
          <w:rFonts w:eastAsia="Calibri" w:cs="Arial"/>
          <w:b/>
          <w:kern w:val="0"/>
          <w:szCs w:val="24"/>
          <w:lang w:val="es-ES"/>
          <w14:ligatures w14:val="none"/>
        </w:rPr>
        <w:t>V</w:t>
      </w:r>
      <w:r w:rsidR="00E44C21">
        <w:rPr>
          <w:rFonts w:eastAsia="Calibri" w:cs="Arial"/>
          <w:b/>
          <w:kern w:val="0"/>
          <w:szCs w:val="24"/>
          <w:lang w:val="es-ES"/>
          <w14:ligatures w14:val="none"/>
        </w:rPr>
        <w:t>entajas de la inteligencia artificial para la toma de decisiones</w:t>
      </w:r>
      <w:bookmarkEnd w:id="125"/>
    </w:p>
    <w:p w14:paraId="3C50F205" w14:textId="45DE4955" w:rsidR="00B30D3D" w:rsidRDefault="00B30D3D" w:rsidP="00B30D3D">
      <w:pPr>
        <w:keepNext/>
        <w:spacing w:after="200" w:line="240" w:lineRule="auto"/>
        <w:jc w:val="center"/>
        <w:rPr>
          <w:rFonts w:cs="Arial"/>
          <w:b/>
          <w:bCs/>
          <w:szCs w:val="24"/>
        </w:rPr>
      </w:pPr>
      <w:bookmarkStart w:id="126" w:name="_Toc176031279"/>
      <w:bookmarkStart w:id="127" w:name="_Toc209465311"/>
      <w:r w:rsidRPr="00DD1B71">
        <w:rPr>
          <w:rFonts w:cs="Arial"/>
          <w:b/>
          <w:bCs/>
          <w:szCs w:val="24"/>
        </w:rPr>
        <w:t xml:space="preserve">Tabla </w:t>
      </w:r>
      <w:r w:rsidRPr="00DD1B71">
        <w:rPr>
          <w:rFonts w:cs="Arial"/>
          <w:b/>
          <w:bCs/>
          <w:szCs w:val="24"/>
        </w:rPr>
        <w:fldChar w:fldCharType="begin"/>
      </w:r>
      <w:r w:rsidRPr="00DD1B71">
        <w:rPr>
          <w:rFonts w:cs="Arial"/>
          <w:b/>
          <w:bCs/>
          <w:szCs w:val="24"/>
        </w:rPr>
        <w:instrText xml:space="preserve"> SEQ Tabla \* ARABIC </w:instrText>
      </w:r>
      <w:r w:rsidRPr="00DD1B71">
        <w:rPr>
          <w:rFonts w:cs="Arial"/>
          <w:b/>
          <w:bCs/>
          <w:szCs w:val="24"/>
        </w:rPr>
        <w:fldChar w:fldCharType="separate"/>
      </w:r>
      <w:r w:rsidR="002D6E97">
        <w:rPr>
          <w:rFonts w:cs="Arial"/>
          <w:b/>
          <w:bCs/>
          <w:noProof/>
          <w:szCs w:val="24"/>
        </w:rPr>
        <w:t>8</w:t>
      </w:r>
      <w:r w:rsidRPr="00DD1B71">
        <w:rPr>
          <w:rFonts w:cs="Arial"/>
          <w:b/>
          <w:bCs/>
          <w:szCs w:val="24"/>
        </w:rPr>
        <w:fldChar w:fldCharType="end"/>
      </w:r>
      <w:r w:rsidRPr="00DD1B71">
        <w:rPr>
          <w:rFonts w:cs="Arial"/>
          <w:b/>
          <w:bCs/>
          <w:szCs w:val="24"/>
        </w:rPr>
        <w:t xml:space="preserve">. </w:t>
      </w:r>
      <w:r>
        <w:rPr>
          <w:rFonts w:cs="Arial"/>
          <w:b/>
          <w:bCs/>
          <w:szCs w:val="24"/>
        </w:rPr>
        <w:t xml:space="preserve">Ventajas de la </w:t>
      </w:r>
      <w:r w:rsidR="005A196C">
        <w:rPr>
          <w:rFonts w:cs="Arial"/>
          <w:b/>
          <w:bCs/>
          <w:szCs w:val="24"/>
        </w:rPr>
        <w:t>i</w:t>
      </w:r>
      <w:r>
        <w:rPr>
          <w:rFonts w:cs="Arial"/>
          <w:b/>
          <w:bCs/>
          <w:szCs w:val="24"/>
        </w:rPr>
        <w:t xml:space="preserve">nteligencia </w:t>
      </w:r>
      <w:r w:rsidR="005A196C">
        <w:rPr>
          <w:rFonts w:cs="Arial"/>
          <w:b/>
          <w:bCs/>
          <w:szCs w:val="24"/>
        </w:rPr>
        <w:t>a</w:t>
      </w:r>
      <w:r>
        <w:rPr>
          <w:rFonts w:cs="Arial"/>
          <w:b/>
          <w:bCs/>
          <w:szCs w:val="24"/>
        </w:rPr>
        <w:t>rtificial</w:t>
      </w:r>
      <w:bookmarkEnd w:id="126"/>
      <w:r w:rsidR="00972299">
        <w:rPr>
          <w:rFonts w:cs="Arial"/>
          <w:b/>
          <w:bCs/>
          <w:szCs w:val="24"/>
        </w:rPr>
        <w:t xml:space="preserve"> para la toma de </w:t>
      </w:r>
      <w:r w:rsidR="005A196C">
        <w:rPr>
          <w:rFonts w:cs="Arial"/>
          <w:b/>
          <w:bCs/>
          <w:szCs w:val="24"/>
        </w:rPr>
        <w:t>d</w:t>
      </w:r>
      <w:r w:rsidR="00972299">
        <w:rPr>
          <w:rFonts w:cs="Arial"/>
          <w:b/>
          <w:bCs/>
          <w:szCs w:val="24"/>
        </w:rPr>
        <w:t>ecisiones</w:t>
      </w:r>
      <w:bookmarkEnd w:id="127"/>
    </w:p>
    <w:tbl>
      <w:tblPr>
        <w:tblW w:w="10513" w:type="dxa"/>
        <w:jc w:val="center"/>
        <w:tblCellMar>
          <w:top w:w="15" w:type="dxa"/>
          <w:left w:w="70" w:type="dxa"/>
          <w:right w:w="70" w:type="dxa"/>
        </w:tblCellMar>
        <w:tblLook w:val="04A0" w:firstRow="1" w:lastRow="0" w:firstColumn="1" w:lastColumn="0" w:noHBand="0" w:noVBand="1"/>
      </w:tblPr>
      <w:tblGrid>
        <w:gridCol w:w="1639"/>
        <w:gridCol w:w="946"/>
        <w:gridCol w:w="942"/>
        <w:gridCol w:w="942"/>
        <w:gridCol w:w="944"/>
        <w:gridCol w:w="942"/>
        <w:gridCol w:w="942"/>
        <w:gridCol w:w="1028"/>
        <w:gridCol w:w="1022"/>
        <w:gridCol w:w="1020"/>
        <w:gridCol w:w="146"/>
      </w:tblGrid>
      <w:tr w:rsidR="00B30D3D" w:rsidRPr="00B30D3D" w14:paraId="12D93BB0" w14:textId="77777777" w:rsidTr="005A196C">
        <w:trPr>
          <w:gridAfter w:val="1"/>
          <w:wAfter w:w="146" w:type="dxa"/>
          <w:trHeight w:val="369"/>
          <w:jc w:val="center"/>
        </w:trPr>
        <w:tc>
          <w:tcPr>
            <w:tcW w:w="1639" w:type="dxa"/>
            <w:tcBorders>
              <w:top w:val="single" w:sz="4" w:space="0" w:color="auto"/>
              <w:left w:val="single" w:sz="4" w:space="0" w:color="auto"/>
              <w:bottom w:val="single" w:sz="4" w:space="0" w:color="auto"/>
              <w:right w:val="single" w:sz="4" w:space="0" w:color="auto"/>
            </w:tcBorders>
            <w:shd w:val="clear" w:color="000000" w:fill="00B050"/>
            <w:vAlign w:val="center"/>
            <w:hideMark/>
          </w:tcPr>
          <w:p w14:paraId="2246C3B7" w14:textId="77777777" w:rsidR="00B30D3D" w:rsidRPr="00B30D3D" w:rsidRDefault="00B30D3D" w:rsidP="00B30D3D">
            <w:pPr>
              <w:spacing w:after="0" w:line="240" w:lineRule="auto"/>
              <w:jc w:val="center"/>
              <w:rPr>
                <w:rFonts w:eastAsia="Times New Roman" w:cs="Arial"/>
                <w:b/>
                <w:bCs/>
                <w:kern w:val="0"/>
                <w:sz w:val="20"/>
                <w:szCs w:val="20"/>
                <w:lang w:eastAsia="es-CO"/>
                <w14:ligatures w14:val="none"/>
              </w:rPr>
            </w:pPr>
            <w:r w:rsidRPr="00B30D3D">
              <w:rPr>
                <w:rFonts w:eastAsia="Times New Roman" w:cs="Arial"/>
                <w:b/>
                <w:bCs/>
                <w:kern w:val="0"/>
                <w:sz w:val="20"/>
                <w:szCs w:val="20"/>
                <w:lang w:eastAsia="es-CO"/>
                <w14:ligatures w14:val="none"/>
              </w:rPr>
              <w:t>DIMENSIÓN</w:t>
            </w:r>
          </w:p>
        </w:tc>
        <w:tc>
          <w:tcPr>
            <w:tcW w:w="8728" w:type="dxa"/>
            <w:gridSpan w:val="9"/>
            <w:tcBorders>
              <w:top w:val="single" w:sz="4" w:space="0" w:color="auto"/>
              <w:left w:val="nil"/>
              <w:bottom w:val="single" w:sz="4" w:space="0" w:color="auto"/>
              <w:right w:val="single" w:sz="4" w:space="0" w:color="auto"/>
            </w:tcBorders>
            <w:shd w:val="clear" w:color="000000" w:fill="00B050"/>
            <w:vAlign w:val="center"/>
            <w:hideMark/>
          </w:tcPr>
          <w:p w14:paraId="0FCEFD54" w14:textId="7E053366" w:rsidR="00B30D3D" w:rsidRPr="00B30D3D" w:rsidRDefault="00B30D3D" w:rsidP="00B30D3D">
            <w:pPr>
              <w:spacing w:after="0" w:line="240" w:lineRule="auto"/>
              <w:jc w:val="center"/>
              <w:rPr>
                <w:rFonts w:eastAsia="Times New Roman" w:cs="Arial"/>
                <w:b/>
                <w:bCs/>
                <w:kern w:val="0"/>
                <w:sz w:val="20"/>
                <w:szCs w:val="20"/>
                <w:lang w:eastAsia="es-CO"/>
                <w14:ligatures w14:val="none"/>
              </w:rPr>
            </w:pPr>
            <w:r w:rsidRPr="00B30D3D">
              <w:rPr>
                <w:rFonts w:eastAsia="Times New Roman" w:cs="Arial"/>
                <w:b/>
                <w:bCs/>
                <w:kern w:val="0"/>
                <w:sz w:val="20"/>
                <w:szCs w:val="20"/>
                <w:lang w:eastAsia="es-CO"/>
                <w14:ligatures w14:val="none"/>
              </w:rPr>
              <w:t xml:space="preserve">VENTAJAS DE LA INTELIGENCIA ARTIFICIAL </w:t>
            </w:r>
            <w:r w:rsidR="00972299">
              <w:rPr>
                <w:rFonts w:eastAsia="Times New Roman" w:cs="Arial"/>
                <w:b/>
                <w:bCs/>
                <w:kern w:val="0"/>
                <w:sz w:val="20"/>
                <w:szCs w:val="20"/>
                <w:lang w:eastAsia="es-CO"/>
                <w14:ligatures w14:val="none"/>
              </w:rPr>
              <w:t>PARA LA TOMA DE DECISIONES</w:t>
            </w:r>
          </w:p>
        </w:tc>
      </w:tr>
      <w:tr w:rsidR="00B30D3D" w:rsidRPr="00B30D3D" w14:paraId="46DD034D" w14:textId="77777777" w:rsidTr="005A196C">
        <w:trPr>
          <w:gridAfter w:val="1"/>
          <w:wAfter w:w="146" w:type="dxa"/>
          <w:trHeight w:val="619"/>
          <w:jc w:val="center"/>
        </w:trPr>
        <w:tc>
          <w:tcPr>
            <w:tcW w:w="1639" w:type="dxa"/>
            <w:tcBorders>
              <w:top w:val="nil"/>
              <w:left w:val="single" w:sz="4" w:space="0" w:color="auto"/>
              <w:bottom w:val="single" w:sz="4" w:space="0" w:color="auto"/>
              <w:right w:val="single" w:sz="4" w:space="0" w:color="auto"/>
            </w:tcBorders>
            <w:shd w:val="clear" w:color="000000" w:fill="83E28E"/>
            <w:vAlign w:val="center"/>
            <w:hideMark/>
          </w:tcPr>
          <w:p w14:paraId="32D37CF2"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INDICADORES</w:t>
            </w:r>
          </w:p>
        </w:tc>
        <w:tc>
          <w:tcPr>
            <w:tcW w:w="2830" w:type="dxa"/>
            <w:gridSpan w:val="3"/>
            <w:tcBorders>
              <w:top w:val="single" w:sz="4" w:space="0" w:color="auto"/>
              <w:left w:val="nil"/>
              <w:bottom w:val="single" w:sz="4" w:space="0" w:color="auto"/>
              <w:right w:val="single" w:sz="4" w:space="0" w:color="000000"/>
            </w:tcBorders>
            <w:shd w:val="clear" w:color="000000" w:fill="83E28E"/>
            <w:vAlign w:val="center"/>
            <w:hideMark/>
          </w:tcPr>
          <w:p w14:paraId="766D179E"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REDUCCIÓN DE ERRORES HUMANOS</w:t>
            </w:r>
          </w:p>
        </w:tc>
        <w:tc>
          <w:tcPr>
            <w:tcW w:w="2828" w:type="dxa"/>
            <w:gridSpan w:val="3"/>
            <w:tcBorders>
              <w:top w:val="single" w:sz="4" w:space="0" w:color="auto"/>
              <w:left w:val="nil"/>
              <w:bottom w:val="single" w:sz="4" w:space="0" w:color="auto"/>
              <w:right w:val="single" w:sz="4" w:space="0" w:color="000000"/>
            </w:tcBorders>
            <w:shd w:val="clear" w:color="000000" w:fill="83E28E"/>
            <w:vAlign w:val="center"/>
            <w:hideMark/>
          </w:tcPr>
          <w:p w14:paraId="52300215"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AUMENTO EN LA EFICIENCIA OPERATIVA</w:t>
            </w:r>
          </w:p>
        </w:tc>
        <w:tc>
          <w:tcPr>
            <w:tcW w:w="3070" w:type="dxa"/>
            <w:gridSpan w:val="3"/>
            <w:tcBorders>
              <w:top w:val="single" w:sz="4" w:space="0" w:color="auto"/>
              <w:left w:val="nil"/>
              <w:bottom w:val="single" w:sz="4" w:space="0" w:color="auto"/>
              <w:right w:val="single" w:sz="4" w:space="0" w:color="000000"/>
            </w:tcBorders>
            <w:shd w:val="clear" w:color="000000" w:fill="83E28E"/>
            <w:vAlign w:val="center"/>
            <w:hideMark/>
          </w:tcPr>
          <w:p w14:paraId="16CCB8DF"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PERSONALIZACIÓN DE ESTRATEGIAS COMERCIALES</w:t>
            </w:r>
          </w:p>
        </w:tc>
      </w:tr>
      <w:tr w:rsidR="00B30D3D" w:rsidRPr="00B30D3D" w14:paraId="754D44F0" w14:textId="77777777" w:rsidTr="005A196C">
        <w:trPr>
          <w:gridAfter w:val="1"/>
          <w:wAfter w:w="146" w:type="dxa"/>
          <w:trHeight w:val="458"/>
          <w:jc w:val="center"/>
        </w:trPr>
        <w:tc>
          <w:tcPr>
            <w:tcW w:w="1639" w:type="dxa"/>
            <w:vMerge w:val="restart"/>
            <w:tcBorders>
              <w:top w:val="nil"/>
              <w:left w:val="single" w:sz="4" w:space="0" w:color="auto"/>
              <w:bottom w:val="single" w:sz="4" w:space="0" w:color="000000"/>
              <w:right w:val="single" w:sz="4" w:space="0" w:color="auto"/>
            </w:tcBorders>
            <w:shd w:val="clear" w:color="000000" w:fill="DAF2D0"/>
            <w:vAlign w:val="center"/>
            <w:hideMark/>
          </w:tcPr>
          <w:p w14:paraId="27D474F8"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Ítems</w:t>
            </w:r>
          </w:p>
        </w:tc>
        <w:tc>
          <w:tcPr>
            <w:tcW w:w="946"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1C981953"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10</w:t>
            </w:r>
          </w:p>
        </w:tc>
        <w:tc>
          <w:tcPr>
            <w:tcW w:w="942"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121046B8"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11</w:t>
            </w:r>
          </w:p>
        </w:tc>
        <w:tc>
          <w:tcPr>
            <w:tcW w:w="942"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1575B1DA"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12</w:t>
            </w:r>
          </w:p>
        </w:tc>
        <w:tc>
          <w:tcPr>
            <w:tcW w:w="944"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5F34A3BA"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13</w:t>
            </w:r>
          </w:p>
        </w:tc>
        <w:tc>
          <w:tcPr>
            <w:tcW w:w="942"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017A04DE"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14</w:t>
            </w:r>
          </w:p>
        </w:tc>
        <w:tc>
          <w:tcPr>
            <w:tcW w:w="942"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41197A83"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15</w:t>
            </w:r>
          </w:p>
        </w:tc>
        <w:tc>
          <w:tcPr>
            <w:tcW w:w="1028"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097DC079"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16</w:t>
            </w:r>
          </w:p>
        </w:tc>
        <w:tc>
          <w:tcPr>
            <w:tcW w:w="1022"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384D8879"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17</w:t>
            </w:r>
          </w:p>
        </w:tc>
        <w:tc>
          <w:tcPr>
            <w:tcW w:w="1020" w:type="dxa"/>
            <w:vMerge w:val="restart"/>
            <w:tcBorders>
              <w:top w:val="nil"/>
              <w:left w:val="single" w:sz="4" w:space="0" w:color="auto"/>
              <w:bottom w:val="single" w:sz="4" w:space="0" w:color="000000"/>
              <w:right w:val="single" w:sz="4" w:space="0" w:color="auto"/>
            </w:tcBorders>
            <w:shd w:val="clear" w:color="000000" w:fill="DAF2D0"/>
            <w:noWrap/>
            <w:vAlign w:val="center"/>
            <w:hideMark/>
          </w:tcPr>
          <w:p w14:paraId="11794B5F"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18</w:t>
            </w:r>
          </w:p>
        </w:tc>
      </w:tr>
      <w:tr w:rsidR="00B30D3D" w:rsidRPr="00B30D3D" w14:paraId="2E15B35C" w14:textId="77777777" w:rsidTr="005A196C">
        <w:trPr>
          <w:trHeight w:val="295"/>
          <w:jc w:val="center"/>
        </w:trPr>
        <w:tc>
          <w:tcPr>
            <w:tcW w:w="1639" w:type="dxa"/>
            <w:vMerge/>
            <w:tcBorders>
              <w:top w:val="nil"/>
              <w:left w:val="single" w:sz="4" w:space="0" w:color="auto"/>
              <w:bottom w:val="single" w:sz="4" w:space="0" w:color="000000"/>
              <w:right w:val="single" w:sz="4" w:space="0" w:color="auto"/>
            </w:tcBorders>
            <w:vAlign w:val="center"/>
            <w:hideMark/>
          </w:tcPr>
          <w:p w14:paraId="305AABB1"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946" w:type="dxa"/>
            <w:vMerge/>
            <w:tcBorders>
              <w:top w:val="nil"/>
              <w:left w:val="single" w:sz="4" w:space="0" w:color="auto"/>
              <w:bottom w:val="single" w:sz="4" w:space="0" w:color="000000"/>
              <w:right w:val="single" w:sz="4" w:space="0" w:color="auto"/>
            </w:tcBorders>
            <w:vAlign w:val="center"/>
            <w:hideMark/>
          </w:tcPr>
          <w:p w14:paraId="21796C8F"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942" w:type="dxa"/>
            <w:vMerge/>
            <w:tcBorders>
              <w:top w:val="nil"/>
              <w:left w:val="single" w:sz="4" w:space="0" w:color="auto"/>
              <w:bottom w:val="single" w:sz="4" w:space="0" w:color="000000"/>
              <w:right w:val="single" w:sz="4" w:space="0" w:color="auto"/>
            </w:tcBorders>
            <w:vAlign w:val="center"/>
            <w:hideMark/>
          </w:tcPr>
          <w:p w14:paraId="4A4679D3"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942" w:type="dxa"/>
            <w:vMerge/>
            <w:tcBorders>
              <w:top w:val="nil"/>
              <w:left w:val="single" w:sz="4" w:space="0" w:color="auto"/>
              <w:bottom w:val="single" w:sz="4" w:space="0" w:color="000000"/>
              <w:right w:val="single" w:sz="4" w:space="0" w:color="auto"/>
            </w:tcBorders>
            <w:vAlign w:val="center"/>
            <w:hideMark/>
          </w:tcPr>
          <w:p w14:paraId="0CBC5F42"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944" w:type="dxa"/>
            <w:vMerge/>
            <w:tcBorders>
              <w:top w:val="nil"/>
              <w:left w:val="single" w:sz="4" w:space="0" w:color="auto"/>
              <w:bottom w:val="single" w:sz="4" w:space="0" w:color="000000"/>
              <w:right w:val="single" w:sz="4" w:space="0" w:color="auto"/>
            </w:tcBorders>
            <w:vAlign w:val="center"/>
            <w:hideMark/>
          </w:tcPr>
          <w:p w14:paraId="319F2505"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942" w:type="dxa"/>
            <w:vMerge/>
            <w:tcBorders>
              <w:top w:val="nil"/>
              <w:left w:val="single" w:sz="4" w:space="0" w:color="auto"/>
              <w:bottom w:val="single" w:sz="4" w:space="0" w:color="000000"/>
              <w:right w:val="single" w:sz="4" w:space="0" w:color="auto"/>
            </w:tcBorders>
            <w:vAlign w:val="center"/>
            <w:hideMark/>
          </w:tcPr>
          <w:p w14:paraId="415BF394"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942" w:type="dxa"/>
            <w:vMerge/>
            <w:tcBorders>
              <w:top w:val="nil"/>
              <w:left w:val="single" w:sz="4" w:space="0" w:color="auto"/>
              <w:bottom w:val="single" w:sz="4" w:space="0" w:color="000000"/>
              <w:right w:val="single" w:sz="4" w:space="0" w:color="auto"/>
            </w:tcBorders>
            <w:vAlign w:val="center"/>
            <w:hideMark/>
          </w:tcPr>
          <w:p w14:paraId="7F9C4888"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1028" w:type="dxa"/>
            <w:vMerge/>
            <w:tcBorders>
              <w:top w:val="nil"/>
              <w:left w:val="single" w:sz="4" w:space="0" w:color="auto"/>
              <w:bottom w:val="single" w:sz="4" w:space="0" w:color="000000"/>
              <w:right w:val="single" w:sz="4" w:space="0" w:color="auto"/>
            </w:tcBorders>
            <w:vAlign w:val="center"/>
            <w:hideMark/>
          </w:tcPr>
          <w:p w14:paraId="29978C75"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1022" w:type="dxa"/>
            <w:vMerge/>
            <w:tcBorders>
              <w:top w:val="nil"/>
              <w:left w:val="single" w:sz="4" w:space="0" w:color="auto"/>
              <w:bottom w:val="single" w:sz="4" w:space="0" w:color="000000"/>
              <w:right w:val="single" w:sz="4" w:space="0" w:color="auto"/>
            </w:tcBorders>
            <w:vAlign w:val="center"/>
            <w:hideMark/>
          </w:tcPr>
          <w:p w14:paraId="35F43281"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1020" w:type="dxa"/>
            <w:vMerge/>
            <w:tcBorders>
              <w:top w:val="nil"/>
              <w:left w:val="single" w:sz="4" w:space="0" w:color="auto"/>
              <w:bottom w:val="single" w:sz="4" w:space="0" w:color="000000"/>
              <w:right w:val="single" w:sz="4" w:space="0" w:color="auto"/>
            </w:tcBorders>
            <w:vAlign w:val="center"/>
            <w:hideMark/>
          </w:tcPr>
          <w:p w14:paraId="74425C12"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146" w:type="dxa"/>
            <w:tcBorders>
              <w:top w:val="nil"/>
              <w:left w:val="nil"/>
              <w:bottom w:val="nil"/>
              <w:right w:val="nil"/>
            </w:tcBorders>
            <w:noWrap/>
            <w:vAlign w:val="bottom"/>
            <w:hideMark/>
          </w:tcPr>
          <w:p w14:paraId="30D31D3E"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p>
        </w:tc>
      </w:tr>
      <w:tr w:rsidR="00B30D3D" w:rsidRPr="00B30D3D" w14:paraId="6C9C728D" w14:textId="77777777" w:rsidTr="005A196C">
        <w:trPr>
          <w:trHeight w:val="295"/>
          <w:jc w:val="center"/>
        </w:trPr>
        <w:tc>
          <w:tcPr>
            <w:tcW w:w="1639" w:type="dxa"/>
            <w:vMerge w:val="restart"/>
            <w:tcBorders>
              <w:top w:val="nil"/>
              <w:left w:val="single" w:sz="4" w:space="0" w:color="auto"/>
              <w:bottom w:val="single" w:sz="4" w:space="0" w:color="000000"/>
              <w:right w:val="single" w:sz="4" w:space="0" w:color="auto"/>
            </w:tcBorders>
            <w:shd w:val="clear" w:color="000000" w:fill="DAF2D0"/>
            <w:vAlign w:val="center"/>
            <w:hideMark/>
          </w:tcPr>
          <w:p w14:paraId="118E901D"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Media Indicador</w:t>
            </w:r>
          </w:p>
        </w:tc>
        <w:tc>
          <w:tcPr>
            <w:tcW w:w="2830"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253B6B26"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2,88</w:t>
            </w:r>
          </w:p>
        </w:tc>
        <w:tc>
          <w:tcPr>
            <w:tcW w:w="2828"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738A56A3"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3,28</w:t>
            </w:r>
          </w:p>
        </w:tc>
        <w:tc>
          <w:tcPr>
            <w:tcW w:w="3070"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1D2A9025"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3,09</w:t>
            </w:r>
          </w:p>
        </w:tc>
        <w:tc>
          <w:tcPr>
            <w:tcW w:w="146" w:type="dxa"/>
            <w:vAlign w:val="center"/>
            <w:hideMark/>
          </w:tcPr>
          <w:p w14:paraId="04E8A8B2" w14:textId="77777777" w:rsidR="00B30D3D" w:rsidRPr="00B30D3D" w:rsidRDefault="00B30D3D" w:rsidP="00B30D3D">
            <w:pPr>
              <w:spacing w:after="0" w:line="240" w:lineRule="auto"/>
              <w:rPr>
                <w:rFonts w:ascii="Times New Roman" w:eastAsia="Times New Roman" w:hAnsi="Times New Roman" w:cs="Times New Roman"/>
                <w:kern w:val="0"/>
                <w:sz w:val="20"/>
                <w:szCs w:val="20"/>
                <w:lang w:eastAsia="es-CO"/>
                <w14:ligatures w14:val="none"/>
              </w:rPr>
            </w:pPr>
          </w:p>
        </w:tc>
      </w:tr>
      <w:tr w:rsidR="00B30D3D" w:rsidRPr="00B30D3D" w14:paraId="01528079" w14:textId="77777777" w:rsidTr="005A196C">
        <w:trPr>
          <w:trHeight w:val="206"/>
          <w:jc w:val="center"/>
        </w:trPr>
        <w:tc>
          <w:tcPr>
            <w:tcW w:w="1639" w:type="dxa"/>
            <w:vMerge/>
            <w:tcBorders>
              <w:top w:val="nil"/>
              <w:left w:val="single" w:sz="4" w:space="0" w:color="auto"/>
              <w:bottom w:val="single" w:sz="4" w:space="0" w:color="000000"/>
              <w:right w:val="single" w:sz="4" w:space="0" w:color="auto"/>
            </w:tcBorders>
            <w:vAlign w:val="center"/>
            <w:hideMark/>
          </w:tcPr>
          <w:p w14:paraId="48E38CC6"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2830" w:type="dxa"/>
            <w:gridSpan w:val="3"/>
            <w:vMerge/>
            <w:tcBorders>
              <w:top w:val="single" w:sz="4" w:space="0" w:color="auto"/>
              <w:left w:val="single" w:sz="4" w:space="0" w:color="auto"/>
              <w:bottom w:val="single" w:sz="4" w:space="0" w:color="000000"/>
              <w:right w:val="single" w:sz="4" w:space="0" w:color="000000"/>
            </w:tcBorders>
            <w:vAlign w:val="center"/>
            <w:hideMark/>
          </w:tcPr>
          <w:p w14:paraId="5C9C6404"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2828" w:type="dxa"/>
            <w:gridSpan w:val="3"/>
            <w:vMerge/>
            <w:tcBorders>
              <w:top w:val="single" w:sz="4" w:space="0" w:color="auto"/>
              <w:left w:val="single" w:sz="4" w:space="0" w:color="auto"/>
              <w:bottom w:val="single" w:sz="4" w:space="0" w:color="000000"/>
              <w:right w:val="single" w:sz="4" w:space="0" w:color="000000"/>
            </w:tcBorders>
            <w:vAlign w:val="center"/>
            <w:hideMark/>
          </w:tcPr>
          <w:p w14:paraId="76B5D05B"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3070" w:type="dxa"/>
            <w:gridSpan w:val="3"/>
            <w:vMerge/>
            <w:tcBorders>
              <w:top w:val="single" w:sz="4" w:space="0" w:color="auto"/>
              <w:left w:val="single" w:sz="4" w:space="0" w:color="auto"/>
              <w:bottom w:val="single" w:sz="4" w:space="0" w:color="000000"/>
              <w:right w:val="single" w:sz="4" w:space="0" w:color="000000"/>
            </w:tcBorders>
            <w:vAlign w:val="center"/>
            <w:hideMark/>
          </w:tcPr>
          <w:p w14:paraId="38072A45"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05ED729C"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p>
        </w:tc>
      </w:tr>
      <w:tr w:rsidR="00B30D3D" w:rsidRPr="00B30D3D" w14:paraId="05404DA4" w14:textId="77777777" w:rsidTr="005A196C">
        <w:trPr>
          <w:trHeight w:val="250"/>
          <w:jc w:val="center"/>
        </w:trPr>
        <w:tc>
          <w:tcPr>
            <w:tcW w:w="1639" w:type="dxa"/>
            <w:vMerge w:val="restart"/>
            <w:tcBorders>
              <w:top w:val="nil"/>
              <w:left w:val="single" w:sz="4" w:space="0" w:color="auto"/>
              <w:bottom w:val="single" w:sz="4" w:space="0" w:color="000000"/>
              <w:right w:val="single" w:sz="4" w:space="0" w:color="auto"/>
            </w:tcBorders>
            <w:shd w:val="clear" w:color="000000" w:fill="DAF2D0"/>
            <w:vAlign w:val="center"/>
            <w:hideMark/>
          </w:tcPr>
          <w:p w14:paraId="55176577"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Categorización en Baremo de Indicador</w:t>
            </w:r>
          </w:p>
        </w:tc>
        <w:tc>
          <w:tcPr>
            <w:tcW w:w="2830"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7D9C7951"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MODERADO</w:t>
            </w:r>
          </w:p>
        </w:tc>
        <w:tc>
          <w:tcPr>
            <w:tcW w:w="2828"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76E72417"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MODERADO</w:t>
            </w:r>
          </w:p>
        </w:tc>
        <w:tc>
          <w:tcPr>
            <w:tcW w:w="3070"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1C607660"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MODERADO</w:t>
            </w:r>
          </w:p>
        </w:tc>
        <w:tc>
          <w:tcPr>
            <w:tcW w:w="146" w:type="dxa"/>
            <w:vAlign w:val="center"/>
            <w:hideMark/>
          </w:tcPr>
          <w:p w14:paraId="3BAA09A2" w14:textId="77777777" w:rsidR="00B30D3D" w:rsidRPr="00B30D3D" w:rsidRDefault="00B30D3D" w:rsidP="00B30D3D">
            <w:pPr>
              <w:spacing w:after="0" w:line="240" w:lineRule="auto"/>
              <w:rPr>
                <w:rFonts w:ascii="Times New Roman" w:eastAsia="Times New Roman" w:hAnsi="Times New Roman" w:cs="Times New Roman"/>
                <w:kern w:val="0"/>
                <w:sz w:val="20"/>
                <w:szCs w:val="20"/>
                <w:lang w:eastAsia="es-CO"/>
                <w14:ligatures w14:val="none"/>
              </w:rPr>
            </w:pPr>
          </w:p>
        </w:tc>
      </w:tr>
      <w:tr w:rsidR="00B30D3D" w:rsidRPr="00B30D3D" w14:paraId="0DACD4F4" w14:textId="77777777" w:rsidTr="005A196C">
        <w:trPr>
          <w:trHeight w:val="428"/>
          <w:jc w:val="center"/>
        </w:trPr>
        <w:tc>
          <w:tcPr>
            <w:tcW w:w="1639" w:type="dxa"/>
            <w:vMerge/>
            <w:tcBorders>
              <w:top w:val="nil"/>
              <w:left w:val="single" w:sz="4" w:space="0" w:color="auto"/>
              <w:bottom w:val="single" w:sz="4" w:space="0" w:color="000000"/>
              <w:right w:val="single" w:sz="4" w:space="0" w:color="auto"/>
            </w:tcBorders>
            <w:vAlign w:val="center"/>
            <w:hideMark/>
          </w:tcPr>
          <w:p w14:paraId="0EEF527D"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2830" w:type="dxa"/>
            <w:gridSpan w:val="3"/>
            <w:vMerge/>
            <w:tcBorders>
              <w:top w:val="single" w:sz="4" w:space="0" w:color="auto"/>
              <w:left w:val="single" w:sz="4" w:space="0" w:color="auto"/>
              <w:bottom w:val="single" w:sz="4" w:space="0" w:color="000000"/>
              <w:right w:val="single" w:sz="4" w:space="0" w:color="000000"/>
            </w:tcBorders>
            <w:vAlign w:val="center"/>
            <w:hideMark/>
          </w:tcPr>
          <w:p w14:paraId="0E3C4AF2"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2828" w:type="dxa"/>
            <w:gridSpan w:val="3"/>
            <w:vMerge/>
            <w:tcBorders>
              <w:top w:val="single" w:sz="4" w:space="0" w:color="auto"/>
              <w:left w:val="single" w:sz="4" w:space="0" w:color="auto"/>
              <w:bottom w:val="single" w:sz="4" w:space="0" w:color="000000"/>
              <w:right w:val="single" w:sz="4" w:space="0" w:color="000000"/>
            </w:tcBorders>
            <w:vAlign w:val="center"/>
            <w:hideMark/>
          </w:tcPr>
          <w:p w14:paraId="3A13EEF8"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3070" w:type="dxa"/>
            <w:gridSpan w:val="3"/>
            <w:vMerge/>
            <w:tcBorders>
              <w:top w:val="single" w:sz="4" w:space="0" w:color="auto"/>
              <w:left w:val="single" w:sz="4" w:space="0" w:color="auto"/>
              <w:bottom w:val="single" w:sz="4" w:space="0" w:color="000000"/>
              <w:right w:val="single" w:sz="4" w:space="0" w:color="000000"/>
            </w:tcBorders>
            <w:vAlign w:val="center"/>
            <w:hideMark/>
          </w:tcPr>
          <w:p w14:paraId="29C37DC1"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4BBC30E6"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p>
        </w:tc>
      </w:tr>
      <w:tr w:rsidR="00B30D3D" w:rsidRPr="00B30D3D" w14:paraId="5074E36C" w14:textId="77777777" w:rsidTr="005A196C">
        <w:trPr>
          <w:trHeight w:val="428"/>
          <w:jc w:val="center"/>
        </w:trPr>
        <w:tc>
          <w:tcPr>
            <w:tcW w:w="1639" w:type="dxa"/>
            <w:vMerge w:val="restart"/>
            <w:tcBorders>
              <w:top w:val="nil"/>
              <w:left w:val="single" w:sz="4" w:space="0" w:color="auto"/>
              <w:bottom w:val="single" w:sz="4" w:space="0" w:color="000000"/>
              <w:right w:val="single" w:sz="4" w:space="0" w:color="auto"/>
            </w:tcBorders>
            <w:shd w:val="clear" w:color="000000" w:fill="DAF2D0"/>
            <w:vAlign w:val="center"/>
            <w:hideMark/>
          </w:tcPr>
          <w:p w14:paraId="3A724F9C"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Rango de Ubicación del Indicador en Baremo</w:t>
            </w:r>
          </w:p>
        </w:tc>
        <w:tc>
          <w:tcPr>
            <w:tcW w:w="2830"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4E64EBA3"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2,60 ≤ X ≤ 3,39</w:t>
            </w:r>
          </w:p>
        </w:tc>
        <w:tc>
          <w:tcPr>
            <w:tcW w:w="2828"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10B0AF7F"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2,60 ≤ X ≤ 3,39</w:t>
            </w:r>
          </w:p>
        </w:tc>
        <w:tc>
          <w:tcPr>
            <w:tcW w:w="3070"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65496876"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2,60 ≤ X ≤ 3,39</w:t>
            </w:r>
          </w:p>
        </w:tc>
        <w:tc>
          <w:tcPr>
            <w:tcW w:w="146" w:type="dxa"/>
            <w:vAlign w:val="center"/>
            <w:hideMark/>
          </w:tcPr>
          <w:p w14:paraId="4C396217" w14:textId="77777777" w:rsidR="00B30D3D" w:rsidRPr="00B30D3D" w:rsidRDefault="00B30D3D" w:rsidP="00B30D3D">
            <w:pPr>
              <w:spacing w:after="0" w:line="240" w:lineRule="auto"/>
              <w:rPr>
                <w:rFonts w:ascii="Times New Roman" w:eastAsia="Times New Roman" w:hAnsi="Times New Roman" w:cs="Times New Roman"/>
                <w:kern w:val="0"/>
                <w:sz w:val="20"/>
                <w:szCs w:val="20"/>
                <w:lang w:eastAsia="es-CO"/>
                <w14:ligatures w14:val="none"/>
              </w:rPr>
            </w:pPr>
          </w:p>
        </w:tc>
      </w:tr>
      <w:tr w:rsidR="00B30D3D" w:rsidRPr="00B30D3D" w14:paraId="28405D7D" w14:textId="77777777" w:rsidTr="005A196C">
        <w:trPr>
          <w:trHeight w:val="369"/>
          <w:jc w:val="center"/>
        </w:trPr>
        <w:tc>
          <w:tcPr>
            <w:tcW w:w="1639" w:type="dxa"/>
            <w:vMerge/>
            <w:tcBorders>
              <w:top w:val="nil"/>
              <w:left w:val="single" w:sz="4" w:space="0" w:color="auto"/>
              <w:bottom w:val="single" w:sz="4" w:space="0" w:color="000000"/>
              <w:right w:val="single" w:sz="4" w:space="0" w:color="auto"/>
            </w:tcBorders>
            <w:vAlign w:val="center"/>
            <w:hideMark/>
          </w:tcPr>
          <w:p w14:paraId="2F45829F"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2830" w:type="dxa"/>
            <w:gridSpan w:val="3"/>
            <w:vMerge/>
            <w:tcBorders>
              <w:top w:val="single" w:sz="4" w:space="0" w:color="auto"/>
              <w:left w:val="single" w:sz="4" w:space="0" w:color="auto"/>
              <w:bottom w:val="single" w:sz="4" w:space="0" w:color="000000"/>
              <w:right w:val="single" w:sz="4" w:space="0" w:color="000000"/>
            </w:tcBorders>
            <w:vAlign w:val="center"/>
            <w:hideMark/>
          </w:tcPr>
          <w:p w14:paraId="18B0E62E"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2828" w:type="dxa"/>
            <w:gridSpan w:val="3"/>
            <w:vMerge/>
            <w:tcBorders>
              <w:top w:val="single" w:sz="4" w:space="0" w:color="auto"/>
              <w:left w:val="single" w:sz="4" w:space="0" w:color="auto"/>
              <w:bottom w:val="single" w:sz="4" w:space="0" w:color="000000"/>
              <w:right w:val="single" w:sz="4" w:space="0" w:color="000000"/>
            </w:tcBorders>
            <w:vAlign w:val="center"/>
            <w:hideMark/>
          </w:tcPr>
          <w:p w14:paraId="557B3313"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3070" w:type="dxa"/>
            <w:gridSpan w:val="3"/>
            <w:vMerge/>
            <w:tcBorders>
              <w:top w:val="single" w:sz="4" w:space="0" w:color="auto"/>
              <w:left w:val="single" w:sz="4" w:space="0" w:color="auto"/>
              <w:bottom w:val="single" w:sz="4" w:space="0" w:color="000000"/>
              <w:right w:val="single" w:sz="4" w:space="0" w:color="000000"/>
            </w:tcBorders>
            <w:vAlign w:val="center"/>
            <w:hideMark/>
          </w:tcPr>
          <w:p w14:paraId="72633ADD"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63D61DC1"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p>
        </w:tc>
      </w:tr>
      <w:tr w:rsidR="00B30D3D" w:rsidRPr="00B30D3D" w14:paraId="1AFC257D" w14:textId="77777777" w:rsidTr="005A196C">
        <w:trPr>
          <w:trHeight w:val="723"/>
          <w:jc w:val="center"/>
        </w:trPr>
        <w:tc>
          <w:tcPr>
            <w:tcW w:w="1639" w:type="dxa"/>
            <w:tcBorders>
              <w:top w:val="nil"/>
              <w:left w:val="single" w:sz="4" w:space="0" w:color="auto"/>
              <w:bottom w:val="single" w:sz="4" w:space="0" w:color="auto"/>
              <w:right w:val="single" w:sz="4" w:space="0" w:color="auto"/>
            </w:tcBorders>
            <w:shd w:val="clear" w:color="000000" w:fill="DAF2D0"/>
            <w:vAlign w:val="center"/>
            <w:hideMark/>
          </w:tcPr>
          <w:p w14:paraId="484F5F39"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Media Dimensión</w:t>
            </w:r>
          </w:p>
        </w:tc>
        <w:tc>
          <w:tcPr>
            <w:tcW w:w="8728" w:type="dxa"/>
            <w:gridSpan w:val="9"/>
            <w:tcBorders>
              <w:top w:val="single" w:sz="4" w:space="0" w:color="auto"/>
              <w:left w:val="nil"/>
              <w:bottom w:val="single" w:sz="4" w:space="0" w:color="auto"/>
              <w:right w:val="single" w:sz="4" w:space="0" w:color="000000"/>
            </w:tcBorders>
            <w:vAlign w:val="center"/>
            <w:hideMark/>
          </w:tcPr>
          <w:p w14:paraId="2804ED3E"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3,08</w:t>
            </w:r>
          </w:p>
        </w:tc>
        <w:tc>
          <w:tcPr>
            <w:tcW w:w="146" w:type="dxa"/>
            <w:vAlign w:val="center"/>
            <w:hideMark/>
          </w:tcPr>
          <w:p w14:paraId="600E2DB3" w14:textId="77777777" w:rsidR="00B30D3D" w:rsidRPr="00B30D3D" w:rsidRDefault="00B30D3D" w:rsidP="00B30D3D">
            <w:pPr>
              <w:spacing w:after="0" w:line="240" w:lineRule="auto"/>
              <w:rPr>
                <w:rFonts w:ascii="Times New Roman" w:eastAsia="Times New Roman" w:hAnsi="Times New Roman" w:cs="Times New Roman"/>
                <w:kern w:val="0"/>
                <w:sz w:val="20"/>
                <w:szCs w:val="20"/>
                <w:lang w:eastAsia="es-CO"/>
                <w14:ligatures w14:val="none"/>
              </w:rPr>
            </w:pPr>
          </w:p>
        </w:tc>
      </w:tr>
      <w:tr w:rsidR="00B30D3D" w:rsidRPr="00B30D3D" w14:paraId="6BC19C0D" w14:textId="77777777" w:rsidTr="005A196C">
        <w:trPr>
          <w:trHeight w:val="295"/>
          <w:jc w:val="center"/>
        </w:trPr>
        <w:tc>
          <w:tcPr>
            <w:tcW w:w="1639" w:type="dxa"/>
            <w:vMerge w:val="restart"/>
            <w:tcBorders>
              <w:top w:val="nil"/>
              <w:left w:val="single" w:sz="4" w:space="0" w:color="auto"/>
              <w:bottom w:val="single" w:sz="4" w:space="0" w:color="auto"/>
              <w:right w:val="single" w:sz="4" w:space="0" w:color="auto"/>
            </w:tcBorders>
            <w:shd w:val="clear" w:color="000000" w:fill="DAF2D0"/>
            <w:vAlign w:val="center"/>
            <w:hideMark/>
          </w:tcPr>
          <w:p w14:paraId="5636F0BE"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Categorización del Baremo para Dimensión</w:t>
            </w:r>
          </w:p>
        </w:tc>
        <w:tc>
          <w:tcPr>
            <w:tcW w:w="2830"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14BE9C0B"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2,60 ≤ X ≤ 3,39</w:t>
            </w:r>
          </w:p>
        </w:tc>
        <w:tc>
          <w:tcPr>
            <w:tcW w:w="2828" w:type="dxa"/>
            <w:gridSpan w:val="3"/>
            <w:vMerge w:val="restart"/>
            <w:tcBorders>
              <w:top w:val="single" w:sz="4" w:space="0" w:color="auto"/>
              <w:left w:val="single" w:sz="4" w:space="0" w:color="auto"/>
              <w:bottom w:val="single" w:sz="4" w:space="0" w:color="000000"/>
              <w:right w:val="single" w:sz="4" w:space="0" w:color="000000"/>
            </w:tcBorders>
            <w:shd w:val="clear" w:color="000000" w:fill="DAF2D0"/>
            <w:vAlign w:val="center"/>
            <w:hideMark/>
          </w:tcPr>
          <w:p w14:paraId="6F74FE80" w14:textId="77777777" w:rsidR="00B30D3D" w:rsidRPr="00B30D3D" w:rsidRDefault="00B30D3D" w:rsidP="00B30D3D">
            <w:pPr>
              <w:spacing w:after="0" w:line="240" w:lineRule="auto"/>
              <w:jc w:val="center"/>
              <w:rPr>
                <w:rFonts w:eastAsia="Times New Roman" w:cs="Arial"/>
                <w:b/>
                <w:bCs/>
                <w:kern w:val="0"/>
                <w:sz w:val="18"/>
                <w:szCs w:val="18"/>
                <w:lang w:eastAsia="es-CO"/>
                <w14:ligatures w14:val="none"/>
              </w:rPr>
            </w:pPr>
            <w:r w:rsidRPr="00B30D3D">
              <w:rPr>
                <w:rFonts w:eastAsia="Times New Roman" w:cs="Arial"/>
                <w:b/>
                <w:bCs/>
                <w:kern w:val="0"/>
                <w:sz w:val="18"/>
                <w:szCs w:val="18"/>
                <w:lang w:eastAsia="es-CO"/>
                <w14:ligatures w14:val="none"/>
              </w:rPr>
              <w:t>Rango de Ubicación de la Dimensión en Baremo</w:t>
            </w:r>
          </w:p>
        </w:tc>
        <w:tc>
          <w:tcPr>
            <w:tcW w:w="3070"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65470A7"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r w:rsidRPr="00B30D3D">
              <w:rPr>
                <w:rFonts w:eastAsia="Times New Roman" w:cs="Arial"/>
                <w:color w:val="000000"/>
                <w:kern w:val="0"/>
                <w:sz w:val="18"/>
                <w:szCs w:val="18"/>
                <w:lang w:eastAsia="es-CO"/>
                <w14:ligatures w14:val="none"/>
              </w:rPr>
              <w:t>MODERADO</w:t>
            </w:r>
          </w:p>
        </w:tc>
        <w:tc>
          <w:tcPr>
            <w:tcW w:w="146" w:type="dxa"/>
            <w:vAlign w:val="center"/>
            <w:hideMark/>
          </w:tcPr>
          <w:p w14:paraId="2072B620" w14:textId="77777777" w:rsidR="00B30D3D" w:rsidRPr="00B30D3D" w:rsidRDefault="00B30D3D" w:rsidP="00B30D3D">
            <w:pPr>
              <w:spacing w:after="0" w:line="240" w:lineRule="auto"/>
              <w:rPr>
                <w:rFonts w:ascii="Times New Roman" w:eastAsia="Times New Roman" w:hAnsi="Times New Roman" w:cs="Times New Roman"/>
                <w:kern w:val="0"/>
                <w:sz w:val="20"/>
                <w:szCs w:val="20"/>
                <w:lang w:eastAsia="es-CO"/>
                <w14:ligatures w14:val="none"/>
              </w:rPr>
            </w:pPr>
          </w:p>
        </w:tc>
      </w:tr>
      <w:tr w:rsidR="00B30D3D" w:rsidRPr="00B30D3D" w14:paraId="200C4DD4" w14:textId="77777777" w:rsidTr="005A196C">
        <w:trPr>
          <w:trHeight w:val="265"/>
          <w:jc w:val="center"/>
        </w:trPr>
        <w:tc>
          <w:tcPr>
            <w:tcW w:w="1639" w:type="dxa"/>
            <w:vMerge/>
            <w:tcBorders>
              <w:top w:val="nil"/>
              <w:left w:val="single" w:sz="4" w:space="0" w:color="auto"/>
              <w:bottom w:val="single" w:sz="4" w:space="0" w:color="auto"/>
              <w:right w:val="single" w:sz="4" w:space="0" w:color="auto"/>
            </w:tcBorders>
            <w:vAlign w:val="center"/>
            <w:hideMark/>
          </w:tcPr>
          <w:p w14:paraId="7D8C81ED"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2830" w:type="dxa"/>
            <w:gridSpan w:val="3"/>
            <w:vMerge/>
            <w:tcBorders>
              <w:top w:val="single" w:sz="4" w:space="0" w:color="auto"/>
              <w:left w:val="single" w:sz="4" w:space="0" w:color="auto"/>
              <w:bottom w:val="single" w:sz="4" w:space="0" w:color="auto"/>
              <w:right w:val="single" w:sz="4" w:space="0" w:color="auto"/>
            </w:tcBorders>
            <w:vAlign w:val="center"/>
            <w:hideMark/>
          </w:tcPr>
          <w:p w14:paraId="12614DD2"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2828" w:type="dxa"/>
            <w:gridSpan w:val="3"/>
            <w:vMerge/>
            <w:tcBorders>
              <w:top w:val="single" w:sz="4" w:space="0" w:color="auto"/>
              <w:left w:val="single" w:sz="4" w:space="0" w:color="auto"/>
              <w:bottom w:val="single" w:sz="4" w:space="0" w:color="000000"/>
              <w:right w:val="single" w:sz="4" w:space="0" w:color="000000"/>
            </w:tcBorders>
            <w:vAlign w:val="center"/>
            <w:hideMark/>
          </w:tcPr>
          <w:p w14:paraId="39F33A58"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3070" w:type="dxa"/>
            <w:gridSpan w:val="3"/>
            <w:vMerge/>
            <w:tcBorders>
              <w:top w:val="single" w:sz="4" w:space="0" w:color="auto"/>
              <w:left w:val="single" w:sz="4" w:space="0" w:color="auto"/>
              <w:bottom w:val="single" w:sz="4" w:space="0" w:color="auto"/>
              <w:right w:val="single" w:sz="4" w:space="0" w:color="auto"/>
            </w:tcBorders>
            <w:vAlign w:val="center"/>
            <w:hideMark/>
          </w:tcPr>
          <w:p w14:paraId="43121FA1"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29543F47" w14:textId="77777777" w:rsidR="00B30D3D" w:rsidRPr="00B30D3D" w:rsidRDefault="00B30D3D" w:rsidP="00B30D3D">
            <w:pPr>
              <w:spacing w:after="0" w:line="240" w:lineRule="auto"/>
              <w:jc w:val="center"/>
              <w:rPr>
                <w:rFonts w:eastAsia="Times New Roman" w:cs="Arial"/>
                <w:color w:val="000000"/>
                <w:kern w:val="0"/>
                <w:sz w:val="18"/>
                <w:szCs w:val="18"/>
                <w:lang w:eastAsia="es-CO"/>
                <w14:ligatures w14:val="none"/>
              </w:rPr>
            </w:pPr>
          </w:p>
        </w:tc>
      </w:tr>
      <w:tr w:rsidR="00B30D3D" w:rsidRPr="00B30D3D" w14:paraId="7A5DB14B" w14:textId="77777777" w:rsidTr="005A196C">
        <w:trPr>
          <w:trHeight w:val="295"/>
          <w:jc w:val="center"/>
        </w:trPr>
        <w:tc>
          <w:tcPr>
            <w:tcW w:w="1639" w:type="dxa"/>
            <w:vMerge/>
            <w:tcBorders>
              <w:top w:val="nil"/>
              <w:left w:val="single" w:sz="4" w:space="0" w:color="auto"/>
              <w:bottom w:val="single" w:sz="4" w:space="0" w:color="auto"/>
              <w:right w:val="single" w:sz="4" w:space="0" w:color="auto"/>
            </w:tcBorders>
            <w:vAlign w:val="center"/>
            <w:hideMark/>
          </w:tcPr>
          <w:p w14:paraId="131278FD"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2830" w:type="dxa"/>
            <w:gridSpan w:val="3"/>
            <w:vMerge/>
            <w:tcBorders>
              <w:top w:val="single" w:sz="4" w:space="0" w:color="auto"/>
              <w:left w:val="single" w:sz="4" w:space="0" w:color="auto"/>
              <w:bottom w:val="single" w:sz="4" w:space="0" w:color="auto"/>
              <w:right w:val="single" w:sz="4" w:space="0" w:color="auto"/>
            </w:tcBorders>
            <w:vAlign w:val="center"/>
            <w:hideMark/>
          </w:tcPr>
          <w:p w14:paraId="46B83383"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2828" w:type="dxa"/>
            <w:gridSpan w:val="3"/>
            <w:vMerge/>
            <w:tcBorders>
              <w:top w:val="single" w:sz="4" w:space="0" w:color="auto"/>
              <w:left w:val="single" w:sz="4" w:space="0" w:color="auto"/>
              <w:bottom w:val="single" w:sz="4" w:space="0" w:color="000000"/>
              <w:right w:val="single" w:sz="4" w:space="0" w:color="000000"/>
            </w:tcBorders>
            <w:vAlign w:val="center"/>
            <w:hideMark/>
          </w:tcPr>
          <w:p w14:paraId="239D0BDF" w14:textId="77777777" w:rsidR="00B30D3D" w:rsidRPr="00B30D3D" w:rsidRDefault="00B30D3D" w:rsidP="00B30D3D">
            <w:pPr>
              <w:spacing w:after="0" w:line="240" w:lineRule="auto"/>
              <w:rPr>
                <w:rFonts w:eastAsia="Times New Roman" w:cs="Arial"/>
                <w:b/>
                <w:bCs/>
                <w:kern w:val="0"/>
                <w:sz w:val="18"/>
                <w:szCs w:val="18"/>
                <w:lang w:eastAsia="es-CO"/>
                <w14:ligatures w14:val="none"/>
              </w:rPr>
            </w:pPr>
          </w:p>
        </w:tc>
        <w:tc>
          <w:tcPr>
            <w:tcW w:w="3070" w:type="dxa"/>
            <w:gridSpan w:val="3"/>
            <w:vMerge/>
            <w:tcBorders>
              <w:top w:val="single" w:sz="4" w:space="0" w:color="auto"/>
              <w:left w:val="single" w:sz="4" w:space="0" w:color="auto"/>
              <w:bottom w:val="single" w:sz="4" w:space="0" w:color="auto"/>
              <w:right w:val="single" w:sz="4" w:space="0" w:color="auto"/>
            </w:tcBorders>
            <w:vAlign w:val="center"/>
            <w:hideMark/>
          </w:tcPr>
          <w:p w14:paraId="5ADD3756" w14:textId="77777777" w:rsidR="00B30D3D" w:rsidRPr="00B30D3D" w:rsidRDefault="00B30D3D" w:rsidP="00B30D3D">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73A0C976" w14:textId="77777777" w:rsidR="00B30D3D" w:rsidRPr="00B30D3D" w:rsidRDefault="00B30D3D" w:rsidP="00B30D3D">
            <w:pPr>
              <w:spacing w:after="0" w:line="240" w:lineRule="auto"/>
              <w:rPr>
                <w:rFonts w:ascii="Times New Roman" w:eastAsia="Times New Roman" w:hAnsi="Times New Roman" w:cs="Times New Roman"/>
                <w:kern w:val="0"/>
                <w:sz w:val="20"/>
                <w:szCs w:val="20"/>
                <w:lang w:eastAsia="es-CO"/>
                <w14:ligatures w14:val="none"/>
              </w:rPr>
            </w:pPr>
          </w:p>
        </w:tc>
      </w:tr>
    </w:tbl>
    <w:p w14:paraId="20B04621" w14:textId="436541FE" w:rsidR="005A196C" w:rsidRDefault="005A196C" w:rsidP="005A196C">
      <w:pPr>
        <w:spacing w:before="160" w:after="100" w:afterAutospacing="1" w:line="360" w:lineRule="auto"/>
        <w:jc w:val="center"/>
        <w:rPr>
          <w:rFonts w:cs="Arial"/>
          <w:szCs w:val="24"/>
        </w:rPr>
      </w:pPr>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w:t>
      </w:r>
      <w:r>
        <w:rPr>
          <w:rFonts w:cs="Arial"/>
          <w:szCs w:val="24"/>
        </w:rPr>
        <w:t>s</w:t>
      </w:r>
      <w:r>
        <w:rPr>
          <w:rFonts w:cs="Arial"/>
          <w:szCs w:val="24"/>
        </w:rPr>
        <w:t xml:space="preserve"> objeto de estudio </w:t>
      </w:r>
      <w:r w:rsidRPr="005A196C">
        <w:rPr>
          <w:rFonts w:cs="Arial"/>
          <w:szCs w:val="24"/>
        </w:rPr>
        <w:t>(2025). Elaboración propia.</w:t>
      </w:r>
    </w:p>
    <w:p w14:paraId="058C6FC6" w14:textId="77777777" w:rsidR="005A196C" w:rsidRDefault="005A196C" w:rsidP="005A196C">
      <w:pPr>
        <w:spacing w:before="160" w:after="100" w:afterAutospacing="1" w:line="360" w:lineRule="auto"/>
        <w:jc w:val="center"/>
        <w:rPr>
          <w:rFonts w:cs="Arial"/>
          <w:szCs w:val="24"/>
        </w:rPr>
      </w:pPr>
    </w:p>
    <w:p w14:paraId="1AFCB20C" w14:textId="77777777" w:rsidR="005A196C" w:rsidRPr="005A196C" w:rsidRDefault="005A196C" w:rsidP="005A196C">
      <w:pPr>
        <w:spacing w:before="160" w:after="100" w:afterAutospacing="1" w:line="360" w:lineRule="auto"/>
        <w:jc w:val="center"/>
        <w:rPr>
          <w:rFonts w:cs="Arial"/>
          <w:szCs w:val="24"/>
        </w:rPr>
      </w:pPr>
    </w:p>
    <w:p w14:paraId="2CD4EC06" w14:textId="56CD8C0F" w:rsidR="00F04E23" w:rsidRDefault="00B30D3D" w:rsidP="005A196C">
      <w:pPr>
        <w:spacing w:line="360" w:lineRule="auto"/>
        <w:jc w:val="both"/>
        <w:rPr>
          <w:rFonts w:eastAsia="Calibri" w:cs="Arial"/>
          <w:bCs/>
          <w:kern w:val="0"/>
          <w:szCs w:val="24"/>
          <w14:ligatures w14:val="none"/>
        </w:rPr>
      </w:pPr>
      <w:r w:rsidRPr="00B30D3D">
        <w:rPr>
          <w:rFonts w:eastAsia="Calibri" w:cs="Arial"/>
          <w:bCs/>
          <w:kern w:val="0"/>
          <w:szCs w:val="24"/>
          <w14:ligatures w14:val="none"/>
        </w:rPr>
        <w:lastRenderedPageBreak/>
        <w:t>En la presente Tabla 8 se representa el comportamiento de la dimensión ventajas de la inteligencia artificial</w:t>
      </w:r>
      <w:r w:rsidR="00972299">
        <w:rPr>
          <w:rFonts w:eastAsia="Calibri" w:cs="Arial"/>
          <w:bCs/>
          <w:kern w:val="0"/>
          <w:szCs w:val="24"/>
          <w14:ligatures w14:val="none"/>
        </w:rPr>
        <w:t xml:space="preserve"> para la toma de decisiones</w:t>
      </w:r>
      <w:r w:rsidRPr="00B30D3D">
        <w:rPr>
          <w:rFonts w:eastAsia="Calibri" w:cs="Arial"/>
          <w:bCs/>
          <w:kern w:val="0"/>
          <w:szCs w:val="24"/>
          <w14:ligatures w14:val="none"/>
        </w:rPr>
        <w:t xml:space="preserve">, mediante los indicadores: reducción de errores humanos, aumento en la eficiencia operacional y personalización de estrategias comerciales. </w:t>
      </w:r>
      <w:r w:rsidR="00F04E23">
        <w:rPr>
          <w:rFonts w:eastAsia="Calibri" w:cs="Arial"/>
          <w:bCs/>
          <w:kern w:val="0"/>
          <w:szCs w:val="24"/>
          <w14:ligatures w14:val="none"/>
        </w:rPr>
        <w:t>Inicial</w:t>
      </w:r>
      <w:r w:rsidRPr="00B30D3D">
        <w:rPr>
          <w:rFonts w:eastAsia="Calibri" w:cs="Arial"/>
          <w:bCs/>
          <w:kern w:val="0"/>
          <w:szCs w:val="24"/>
          <w14:ligatures w14:val="none"/>
        </w:rPr>
        <w:t xml:space="preserve">mente, el indicador reducción de errores humanos presenta una media de </w:t>
      </w:r>
      <w:r w:rsidR="00F04E23">
        <w:rPr>
          <w:rFonts w:eastAsia="Calibri" w:cs="Arial"/>
          <w:bCs/>
          <w:kern w:val="0"/>
          <w:szCs w:val="24"/>
          <w14:ligatures w14:val="none"/>
        </w:rPr>
        <w:t>2.88</w:t>
      </w:r>
      <w:r w:rsidRPr="00B30D3D">
        <w:rPr>
          <w:rFonts w:eastAsia="Calibri" w:cs="Arial"/>
          <w:bCs/>
          <w:kern w:val="0"/>
          <w:szCs w:val="24"/>
          <w14:ligatures w14:val="none"/>
        </w:rPr>
        <w:t>, que, según el baremo propuesto, se clasifica con una presencialidad</w:t>
      </w:r>
      <w:r w:rsidR="00F04E23">
        <w:rPr>
          <w:rFonts w:eastAsia="Calibri" w:cs="Arial"/>
          <w:bCs/>
          <w:kern w:val="0"/>
          <w:szCs w:val="24"/>
          <w14:ligatures w14:val="none"/>
        </w:rPr>
        <w:t xml:space="preserve"> moderada</w:t>
      </w:r>
      <w:r w:rsidRPr="00B30D3D">
        <w:rPr>
          <w:rFonts w:eastAsia="Calibri" w:cs="Arial"/>
          <w:bCs/>
          <w:kern w:val="0"/>
          <w:szCs w:val="24"/>
          <w14:ligatures w14:val="none"/>
        </w:rPr>
        <w:t>.</w:t>
      </w:r>
      <w:r w:rsidR="00F04E23">
        <w:rPr>
          <w:rFonts w:eastAsia="Calibri" w:cs="Arial"/>
          <w:bCs/>
          <w:kern w:val="0"/>
          <w:szCs w:val="24"/>
          <w14:ligatures w14:val="none"/>
        </w:rPr>
        <w:t xml:space="preserve"> </w:t>
      </w:r>
      <w:r w:rsidR="00F04E23" w:rsidRPr="00F04E23">
        <w:rPr>
          <w:rFonts w:eastAsia="Calibri" w:cs="Arial"/>
          <w:bCs/>
          <w:kern w:val="0"/>
          <w:szCs w:val="24"/>
          <w14:ligatures w14:val="none"/>
        </w:rPr>
        <w:t>Esto significa que la reducción de errores humanos en las empresas comercializadoras de ropa se percibe como un elemento de alta importancia, ya que estas organizaciones</w:t>
      </w:r>
      <w:r w:rsidR="00F04E23">
        <w:rPr>
          <w:rFonts w:eastAsia="Calibri" w:cs="Arial"/>
          <w:bCs/>
          <w:kern w:val="0"/>
          <w:szCs w:val="24"/>
          <w14:ligatures w14:val="none"/>
        </w:rPr>
        <w:t xml:space="preserve"> reconocen la importancia de disminuir los fallos humanos en el desarrollo de sus actividades. </w:t>
      </w:r>
    </w:p>
    <w:p w14:paraId="71DE6841" w14:textId="77777777" w:rsidR="005D011E" w:rsidRDefault="00F04E23" w:rsidP="00B30D3D">
      <w:pPr>
        <w:spacing w:line="360" w:lineRule="auto"/>
        <w:jc w:val="both"/>
        <w:rPr>
          <w:rFonts w:eastAsia="Calibri" w:cs="Arial"/>
          <w:bCs/>
          <w:kern w:val="0"/>
          <w:szCs w:val="24"/>
          <w14:ligatures w14:val="none"/>
        </w:rPr>
      </w:pPr>
      <w:r>
        <w:rPr>
          <w:rFonts w:eastAsia="Calibri" w:cs="Arial"/>
          <w:bCs/>
          <w:kern w:val="0"/>
          <w:szCs w:val="24"/>
          <w14:ligatures w14:val="none"/>
        </w:rPr>
        <w:t xml:space="preserve">Sin embargo, no muestran un interés e implementación de herramientas automatizadas o avanzadas para </w:t>
      </w:r>
      <w:r w:rsidRPr="00F04E23">
        <w:rPr>
          <w:rFonts w:eastAsia="Calibri" w:cs="Arial"/>
          <w:bCs/>
          <w:kern w:val="0"/>
          <w:szCs w:val="24"/>
          <w14:ligatures w14:val="none"/>
        </w:rPr>
        <w:t>minimiza</w:t>
      </w:r>
      <w:r>
        <w:rPr>
          <w:rFonts w:eastAsia="Calibri" w:cs="Arial"/>
          <w:bCs/>
          <w:kern w:val="0"/>
          <w:szCs w:val="24"/>
          <w14:ligatures w14:val="none"/>
        </w:rPr>
        <w:t>r</w:t>
      </w:r>
      <w:r w:rsidRPr="00F04E23">
        <w:rPr>
          <w:rFonts w:eastAsia="Calibri" w:cs="Arial"/>
          <w:bCs/>
          <w:kern w:val="0"/>
          <w:szCs w:val="24"/>
          <w14:ligatures w14:val="none"/>
        </w:rPr>
        <w:t xml:space="preserve"> fallos en procesos críticos.</w:t>
      </w:r>
      <w:r>
        <w:rPr>
          <w:rFonts w:eastAsia="Calibri" w:cs="Arial"/>
          <w:bCs/>
          <w:kern w:val="0"/>
          <w:szCs w:val="24"/>
          <w14:ligatures w14:val="none"/>
        </w:rPr>
        <w:t xml:space="preserve"> Esto muestra una concordancia distante </w:t>
      </w:r>
      <w:r w:rsidRPr="00F04E23">
        <w:rPr>
          <w:rFonts w:eastAsia="Calibri" w:cs="Arial"/>
          <w:bCs/>
          <w:kern w:val="0"/>
          <w:szCs w:val="24"/>
          <w14:ligatures w14:val="none"/>
        </w:rPr>
        <w:t xml:space="preserve">con lo que afirma Leveson (2020), quien expresa que </w:t>
      </w:r>
      <w:r>
        <w:rPr>
          <w:rFonts w:eastAsia="Calibri" w:cs="Arial"/>
          <w:bCs/>
          <w:kern w:val="0"/>
          <w:szCs w:val="24"/>
          <w14:ligatures w14:val="none"/>
        </w:rPr>
        <w:t>“</w:t>
      </w:r>
      <w:r w:rsidRPr="00F04E23">
        <w:rPr>
          <w:rFonts w:eastAsia="Calibri" w:cs="Arial"/>
          <w:bCs/>
          <w:kern w:val="0"/>
          <w:szCs w:val="24"/>
          <w14:ligatures w14:val="none"/>
        </w:rPr>
        <w:t>esta reducción se logra a través de la eliminación de tareas repetitivas propensas a fallos, implementación de verificaciones algorítmicas en tiempo real y análisis predictivo que anticipa posibles fallos</w:t>
      </w:r>
      <w:r>
        <w:rPr>
          <w:rFonts w:eastAsia="Calibri" w:cs="Arial"/>
          <w:bCs/>
          <w:kern w:val="0"/>
          <w:szCs w:val="24"/>
          <w14:ligatures w14:val="none"/>
        </w:rPr>
        <w:t>”</w:t>
      </w:r>
      <w:r w:rsidRPr="00F04E23">
        <w:rPr>
          <w:rFonts w:eastAsia="Calibri" w:cs="Arial"/>
          <w:bCs/>
          <w:kern w:val="0"/>
          <w:szCs w:val="24"/>
          <w14:ligatures w14:val="none"/>
        </w:rPr>
        <w:t>.</w:t>
      </w:r>
      <w:r>
        <w:rPr>
          <w:rFonts w:eastAsia="Calibri" w:cs="Arial"/>
          <w:bCs/>
          <w:kern w:val="0"/>
          <w:szCs w:val="24"/>
          <w14:ligatures w14:val="none"/>
        </w:rPr>
        <w:t xml:space="preserve"> </w:t>
      </w:r>
    </w:p>
    <w:p w14:paraId="202688D6" w14:textId="0BFFC76B" w:rsidR="00B30D3D" w:rsidRDefault="00F04E23" w:rsidP="00B30D3D">
      <w:pPr>
        <w:spacing w:line="360" w:lineRule="auto"/>
        <w:jc w:val="both"/>
        <w:rPr>
          <w:rFonts w:eastAsia="Calibri" w:cs="Arial"/>
          <w:bCs/>
          <w:kern w:val="0"/>
          <w:szCs w:val="24"/>
          <w14:ligatures w14:val="none"/>
        </w:rPr>
      </w:pPr>
      <w:r>
        <w:rPr>
          <w:rFonts w:eastAsia="Calibri" w:cs="Arial"/>
          <w:bCs/>
          <w:kern w:val="0"/>
          <w:szCs w:val="24"/>
          <w14:ligatures w14:val="none"/>
        </w:rPr>
        <w:t>En paralelo con lo anterior</w:t>
      </w:r>
      <w:r w:rsidR="00972299">
        <w:rPr>
          <w:rFonts w:eastAsia="Calibri" w:cs="Arial"/>
          <w:bCs/>
          <w:kern w:val="0"/>
          <w:szCs w:val="24"/>
          <w14:ligatures w14:val="none"/>
        </w:rPr>
        <w:t>,</w:t>
      </w:r>
      <w:r>
        <w:rPr>
          <w:rFonts w:eastAsia="Calibri" w:cs="Arial"/>
          <w:bCs/>
          <w:kern w:val="0"/>
          <w:szCs w:val="24"/>
          <w14:ligatures w14:val="none"/>
        </w:rPr>
        <w:t xml:space="preserve"> </w:t>
      </w:r>
      <w:r w:rsidRPr="00F04E23">
        <w:rPr>
          <w:rFonts w:eastAsia="Calibri" w:cs="Arial"/>
          <w:bCs/>
          <w:kern w:val="0"/>
          <w:szCs w:val="24"/>
          <w14:ligatures w14:val="none"/>
        </w:rPr>
        <w:t xml:space="preserve">se puede inferir que la reducción de errores humanos es una ventaja moderadamente importante en el desarrollo de las actividades de las empresas comercializadoras. </w:t>
      </w:r>
      <w:r>
        <w:rPr>
          <w:rFonts w:eastAsia="Calibri" w:cs="Arial"/>
          <w:bCs/>
          <w:kern w:val="0"/>
          <w:szCs w:val="24"/>
          <w14:ligatures w14:val="none"/>
        </w:rPr>
        <w:t>Aunque</w:t>
      </w:r>
      <w:r w:rsidRPr="00F04E23">
        <w:rPr>
          <w:rFonts w:eastAsia="Calibri" w:cs="Arial"/>
          <w:bCs/>
          <w:kern w:val="0"/>
          <w:szCs w:val="24"/>
          <w14:ligatures w14:val="none"/>
        </w:rPr>
        <w:t>, pareciera que estas</w:t>
      </w:r>
      <w:r>
        <w:rPr>
          <w:rFonts w:eastAsia="Calibri" w:cs="Arial"/>
          <w:bCs/>
          <w:kern w:val="0"/>
          <w:szCs w:val="24"/>
          <w14:ligatures w14:val="none"/>
        </w:rPr>
        <w:t xml:space="preserve"> no</w:t>
      </w:r>
      <w:r w:rsidRPr="00F04E23">
        <w:rPr>
          <w:rFonts w:eastAsia="Calibri" w:cs="Arial"/>
          <w:bCs/>
          <w:kern w:val="0"/>
          <w:szCs w:val="24"/>
          <w14:ligatures w14:val="none"/>
        </w:rPr>
        <w:t xml:space="preserve"> consideraran necesario el uso de herramientas tecnológicas para optimizar sus actividades</w:t>
      </w:r>
      <w:r>
        <w:rPr>
          <w:rFonts w:eastAsia="Calibri" w:cs="Arial"/>
          <w:bCs/>
          <w:kern w:val="0"/>
          <w:szCs w:val="24"/>
          <w14:ligatures w14:val="none"/>
        </w:rPr>
        <w:t xml:space="preserve"> y por lo tanto mantienen una alta dependencia en las actividades </w:t>
      </w:r>
      <w:r w:rsidRPr="00F04E23">
        <w:rPr>
          <w:rFonts w:eastAsia="Calibri" w:cs="Arial"/>
          <w:bCs/>
          <w:kern w:val="0"/>
          <w:szCs w:val="24"/>
          <w14:ligatures w14:val="none"/>
        </w:rPr>
        <w:t>de intervenciones humanas.</w:t>
      </w:r>
    </w:p>
    <w:p w14:paraId="2AC6E537" w14:textId="77777777" w:rsidR="00F04E23" w:rsidRDefault="00F04E23" w:rsidP="00B30D3D">
      <w:pPr>
        <w:spacing w:line="360" w:lineRule="auto"/>
        <w:jc w:val="both"/>
        <w:rPr>
          <w:rFonts w:eastAsia="Calibri" w:cs="Arial"/>
          <w:bCs/>
          <w:kern w:val="0"/>
          <w:szCs w:val="24"/>
          <w14:ligatures w14:val="none"/>
        </w:rPr>
      </w:pPr>
      <w:r>
        <w:rPr>
          <w:rFonts w:eastAsia="Calibri" w:cs="Arial"/>
          <w:bCs/>
          <w:kern w:val="0"/>
          <w:szCs w:val="24"/>
          <w14:ligatures w14:val="none"/>
        </w:rPr>
        <w:t xml:space="preserve">Por otra parte, estos hallazgos </w:t>
      </w:r>
      <w:r w:rsidRPr="00F04E23">
        <w:rPr>
          <w:rFonts w:eastAsia="Calibri" w:cs="Arial"/>
          <w:bCs/>
          <w:kern w:val="0"/>
          <w:szCs w:val="24"/>
          <w14:ligatures w14:val="none"/>
        </w:rPr>
        <w:t>muestra</w:t>
      </w:r>
      <w:r>
        <w:rPr>
          <w:rFonts w:eastAsia="Calibri" w:cs="Arial"/>
          <w:bCs/>
          <w:kern w:val="0"/>
          <w:szCs w:val="24"/>
          <w14:ligatures w14:val="none"/>
        </w:rPr>
        <w:t xml:space="preserve">n una concordancia a medias </w:t>
      </w:r>
      <w:r w:rsidRPr="00F04E23">
        <w:rPr>
          <w:rFonts w:eastAsia="Calibri" w:cs="Arial"/>
          <w:bCs/>
          <w:kern w:val="0"/>
          <w:szCs w:val="24"/>
          <w14:ligatures w14:val="none"/>
        </w:rPr>
        <w:t xml:space="preserve">con lo propuesto por Mejía y González (2024), quienes afirman que </w:t>
      </w:r>
    </w:p>
    <w:p w14:paraId="49A3FE15" w14:textId="56CEA7C2" w:rsidR="00F04E23" w:rsidRDefault="00F04E23" w:rsidP="00F04E23">
      <w:pPr>
        <w:spacing w:after="100" w:afterAutospacing="1" w:line="240" w:lineRule="auto"/>
        <w:ind w:left="720"/>
        <w:jc w:val="both"/>
        <w:rPr>
          <w:rFonts w:eastAsia="Calibri" w:cs="Arial"/>
          <w:bCs/>
          <w:kern w:val="0"/>
          <w:szCs w:val="24"/>
          <w14:ligatures w14:val="none"/>
        </w:rPr>
      </w:pPr>
      <w:r>
        <w:rPr>
          <w:rFonts w:eastAsia="Calibri" w:cs="Arial"/>
          <w:bCs/>
          <w:kern w:val="0"/>
          <w:szCs w:val="24"/>
          <w14:ligatures w14:val="none"/>
        </w:rPr>
        <w:t>L</w:t>
      </w:r>
      <w:r w:rsidRPr="00F04E23">
        <w:rPr>
          <w:rFonts w:eastAsia="Calibri" w:cs="Arial"/>
          <w:bCs/>
          <w:kern w:val="0"/>
          <w:szCs w:val="24"/>
          <w14:ligatures w14:val="none"/>
        </w:rPr>
        <w:t>a inteligencia artificial mejora la precisión de informes y reduce errores en áreas como contabilidad, permitiendo enfocarse en actividades estratégicas. Es evidente entonces que esta ventaja es fundamental en procesos operativos, pero su implementación en las empresas de Valledupar podría fortalecerse.</w:t>
      </w:r>
    </w:p>
    <w:p w14:paraId="047A1989" w14:textId="77777777" w:rsidR="005D011E" w:rsidRDefault="00F04E23" w:rsidP="0042771E">
      <w:pPr>
        <w:spacing w:line="360" w:lineRule="auto"/>
        <w:jc w:val="both"/>
        <w:rPr>
          <w:rFonts w:eastAsia="Calibri" w:cs="Arial"/>
          <w:bCs/>
          <w:kern w:val="0"/>
          <w:szCs w:val="24"/>
          <w14:ligatures w14:val="none"/>
        </w:rPr>
      </w:pPr>
      <w:r>
        <w:rPr>
          <w:rFonts w:eastAsia="Calibri" w:cs="Arial"/>
          <w:bCs/>
          <w:kern w:val="0"/>
          <w:szCs w:val="24"/>
          <w14:ligatures w14:val="none"/>
        </w:rPr>
        <w:lastRenderedPageBreak/>
        <w:t>Al continuar con el análisis de estos resultados</w:t>
      </w:r>
      <w:r w:rsidR="0042771E">
        <w:rPr>
          <w:rFonts w:eastAsia="Calibri" w:cs="Arial"/>
          <w:bCs/>
          <w:kern w:val="0"/>
          <w:szCs w:val="24"/>
          <w14:ligatures w14:val="none"/>
        </w:rPr>
        <w:t>,</w:t>
      </w:r>
      <w:r>
        <w:rPr>
          <w:rFonts w:eastAsia="Calibri" w:cs="Arial"/>
          <w:bCs/>
          <w:kern w:val="0"/>
          <w:szCs w:val="24"/>
          <w14:ligatures w14:val="none"/>
        </w:rPr>
        <w:t xml:space="preserve"> se encuentra que el indicador </w:t>
      </w:r>
      <w:r w:rsidR="0042771E" w:rsidRPr="0042771E">
        <w:rPr>
          <w:rFonts w:eastAsia="Calibri" w:cs="Arial"/>
          <w:bCs/>
          <w:kern w:val="0"/>
          <w:szCs w:val="24"/>
          <w14:ligatures w14:val="none"/>
        </w:rPr>
        <w:t xml:space="preserve">aumento en la eficiencia operacional presenta una media de </w:t>
      </w:r>
      <w:r w:rsidR="0042771E">
        <w:rPr>
          <w:rFonts w:eastAsia="Calibri" w:cs="Arial"/>
          <w:bCs/>
          <w:kern w:val="0"/>
          <w:szCs w:val="24"/>
          <w14:ligatures w14:val="none"/>
        </w:rPr>
        <w:t>3.28</w:t>
      </w:r>
      <w:r w:rsidR="0042771E" w:rsidRPr="0042771E">
        <w:rPr>
          <w:rFonts w:eastAsia="Calibri" w:cs="Arial"/>
          <w:bCs/>
          <w:kern w:val="0"/>
          <w:szCs w:val="24"/>
          <w14:ligatures w14:val="none"/>
        </w:rPr>
        <w:t xml:space="preserve">, lo cual se interpreta como </w:t>
      </w:r>
      <w:r w:rsidR="0042771E">
        <w:rPr>
          <w:rFonts w:eastAsia="Calibri" w:cs="Arial"/>
          <w:bCs/>
          <w:kern w:val="0"/>
          <w:szCs w:val="24"/>
          <w14:ligatures w14:val="none"/>
        </w:rPr>
        <w:t>una moderada presencialidad</w:t>
      </w:r>
      <w:r w:rsidR="0042771E" w:rsidRPr="0042771E">
        <w:rPr>
          <w:rFonts w:eastAsia="Calibri" w:cs="Arial"/>
          <w:bCs/>
          <w:kern w:val="0"/>
          <w:szCs w:val="24"/>
          <w14:ligatures w14:val="none"/>
        </w:rPr>
        <w:t>.</w:t>
      </w:r>
      <w:r w:rsidR="0042771E">
        <w:rPr>
          <w:rFonts w:eastAsia="Calibri" w:cs="Arial"/>
          <w:bCs/>
          <w:kern w:val="0"/>
          <w:szCs w:val="24"/>
          <w14:ligatures w14:val="none"/>
        </w:rPr>
        <w:t xml:space="preserve"> </w:t>
      </w:r>
      <w:r w:rsidR="0042771E" w:rsidRPr="0042771E">
        <w:rPr>
          <w:rFonts w:eastAsia="Calibri" w:cs="Arial"/>
          <w:bCs/>
          <w:kern w:val="0"/>
          <w:szCs w:val="24"/>
          <w14:ligatures w14:val="none"/>
        </w:rPr>
        <w:t>Esto significa que presenta</w:t>
      </w:r>
      <w:r w:rsidR="0042771E">
        <w:rPr>
          <w:rFonts w:eastAsia="Calibri" w:cs="Arial"/>
          <w:bCs/>
          <w:kern w:val="0"/>
          <w:szCs w:val="24"/>
          <w14:ligatures w14:val="none"/>
        </w:rPr>
        <w:t xml:space="preserve"> poc</w:t>
      </w:r>
      <w:r w:rsidR="0042771E" w:rsidRPr="0042771E">
        <w:rPr>
          <w:rFonts w:eastAsia="Calibri" w:cs="Arial"/>
          <w:bCs/>
          <w:kern w:val="0"/>
          <w:szCs w:val="24"/>
          <w14:ligatures w14:val="none"/>
        </w:rPr>
        <w:t>a</w:t>
      </w:r>
      <w:r w:rsidR="0042771E">
        <w:rPr>
          <w:rFonts w:eastAsia="Calibri" w:cs="Arial"/>
          <w:bCs/>
          <w:kern w:val="0"/>
          <w:szCs w:val="24"/>
          <w14:ligatures w14:val="none"/>
        </w:rPr>
        <w:t xml:space="preserve"> concordancia con</w:t>
      </w:r>
      <w:r w:rsidR="0042771E" w:rsidRPr="0042771E">
        <w:rPr>
          <w:rFonts w:eastAsia="Calibri" w:cs="Arial"/>
          <w:bCs/>
          <w:kern w:val="0"/>
          <w:szCs w:val="24"/>
          <w14:ligatures w14:val="none"/>
        </w:rPr>
        <w:t xml:space="preserve"> lo señalado por Tipán y Garzón (2024), quienes expresan que </w:t>
      </w:r>
      <w:r w:rsidR="0042771E">
        <w:rPr>
          <w:rFonts w:eastAsia="Calibri" w:cs="Arial"/>
          <w:bCs/>
          <w:kern w:val="0"/>
          <w:szCs w:val="24"/>
          <w14:ligatures w14:val="none"/>
        </w:rPr>
        <w:t>“</w:t>
      </w:r>
      <w:r w:rsidR="0042771E" w:rsidRPr="0042771E">
        <w:rPr>
          <w:rFonts w:eastAsia="Calibri" w:cs="Arial"/>
          <w:bCs/>
          <w:kern w:val="0"/>
          <w:szCs w:val="24"/>
          <w14:ligatures w14:val="none"/>
        </w:rPr>
        <w:t>la inteligencia artificial mejora la eficiencia operativa mediante la automatización de procesos y análisis de datos en tiempo real, reduciendo tiempos y costos operativos</w:t>
      </w:r>
      <w:r w:rsidR="0042771E">
        <w:rPr>
          <w:rFonts w:eastAsia="Calibri" w:cs="Arial"/>
          <w:bCs/>
          <w:kern w:val="0"/>
          <w:szCs w:val="24"/>
          <w14:ligatures w14:val="none"/>
        </w:rPr>
        <w:t>”</w:t>
      </w:r>
      <w:r w:rsidR="0042771E" w:rsidRPr="0042771E">
        <w:rPr>
          <w:rFonts w:eastAsia="Calibri" w:cs="Arial"/>
          <w:bCs/>
          <w:kern w:val="0"/>
          <w:szCs w:val="24"/>
          <w14:ligatures w14:val="none"/>
        </w:rPr>
        <w:t>.</w:t>
      </w:r>
      <w:r w:rsidR="0042771E">
        <w:rPr>
          <w:rFonts w:eastAsia="Calibri" w:cs="Arial"/>
          <w:bCs/>
          <w:kern w:val="0"/>
          <w:szCs w:val="24"/>
          <w14:ligatures w14:val="none"/>
        </w:rPr>
        <w:t xml:space="preserve"> </w:t>
      </w:r>
    </w:p>
    <w:p w14:paraId="07548D14" w14:textId="36203CD5" w:rsidR="0042771E" w:rsidRDefault="0042771E" w:rsidP="0042771E">
      <w:pPr>
        <w:spacing w:line="360" w:lineRule="auto"/>
        <w:jc w:val="both"/>
        <w:rPr>
          <w:rFonts w:eastAsia="Calibri" w:cs="Arial"/>
          <w:bCs/>
          <w:kern w:val="0"/>
          <w:szCs w:val="24"/>
          <w14:ligatures w14:val="none"/>
        </w:rPr>
      </w:pPr>
      <w:r>
        <w:rPr>
          <w:rFonts w:eastAsia="Calibri" w:cs="Arial"/>
          <w:bCs/>
          <w:kern w:val="0"/>
          <w:szCs w:val="24"/>
          <w14:ligatures w14:val="none"/>
        </w:rPr>
        <w:t>Al comparar los resultados con este supuesto, se observa que</w:t>
      </w:r>
      <w:r w:rsidRPr="0042771E">
        <w:rPr>
          <w:rFonts w:eastAsia="Calibri" w:cs="Arial"/>
          <w:bCs/>
          <w:kern w:val="0"/>
          <w:szCs w:val="24"/>
          <w14:ligatures w14:val="none"/>
        </w:rPr>
        <w:t xml:space="preserve"> el aumento en la eficiencia operacional es una ventaja importante de la inteligencia artificial, sin embargo, se evidencia que existe una implementación moderada en las empresas comercializadoras de la región para optimizar sus procesos productivos.</w:t>
      </w:r>
      <w:r w:rsidR="005D011E">
        <w:rPr>
          <w:rFonts w:eastAsia="Calibri" w:cs="Arial"/>
          <w:bCs/>
          <w:kern w:val="0"/>
          <w:szCs w:val="24"/>
          <w14:ligatures w14:val="none"/>
        </w:rPr>
        <w:t xml:space="preserve"> </w:t>
      </w:r>
      <w:r>
        <w:rPr>
          <w:rFonts w:eastAsia="Calibri" w:cs="Arial"/>
          <w:bCs/>
          <w:kern w:val="0"/>
          <w:szCs w:val="24"/>
          <w14:ligatures w14:val="none"/>
        </w:rPr>
        <w:t>Cabe agregar que, a partir d</w:t>
      </w:r>
      <w:r w:rsidRPr="0042771E">
        <w:rPr>
          <w:rFonts w:eastAsia="Calibri" w:cs="Arial"/>
          <w:bCs/>
          <w:kern w:val="0"/>
          <w:szCs w:val="24"/>
          <w14:ligatures w14:val="none"/>
        </w:rPr>
        <w:t xml:space="preserve">el grado de presencialidad que se obtuvo de este indicador mediante el estudio y análisis de los resultados, se evidencia la </w:t>
      </w:r>
      <w:r>
        <w:rPr>
          <w:rFonts w:eastAsia="Calibri" w:cs="Arial"/>
          <w:bCs/>
          <w:kern w:val="0"/>
          <w:szCs w:val="24"/>
          <w14:ligatures w14:val="none"/>
        </w:rPr>
        <w:t xml:space="preserve">concordancia a medias </w:t>
      </w:r>
      <w:r w:rsidRPr="0042771E">
        <w:rPr>
          <w:rFonts w:eastAsia="Calibri" w:cs="Arial"/>
          <w:bCs/>
          <w:kern w:val="0"/>
          <w:szCs w:val="24"/>
          <w14:ligatures w14:val="none"/>
        </w:rPr>
        <w:t xml:space="preserve">con los autores Vivas y Roa (2024), quienes aseguran que </w:t>
      </w:r>
      <w:r>
        <w:rPr>
          <w:rFonts w:eastAsia="Calibri" w:cs="Arial"/>
          <w:bCs/>
          <w:kern w:val="0"/>
          <w:szCs w:val="24"/>
          <w14:ligatures w14:val="none"/>
        </w:rPr>
        <w:t>“</w:t>
      </w:r>
      <w:r w:rsidRPr="0042771E">
        <w:rPr>
          <w:rFonts w:eastAsia="Calibri" w:cs="Arial"/>
          <w:bCs/>
          <w:kern w:val="0"/>
          <w:szCs w:val="24"/>
          <w14:ligatures w14:val="none"/>
        </w:rPr>
        <w:t>la implementación de inteligencia artificial permite optimizar procesos</w:t>
      </w:r>
      <w:r>
        <w:rPr>
          <w:rFonts w:eastAsia="Calibri" w:cs="Arial"/>
          <w:bCs/>
          <w:kern w:val="0"/>
          <w:szCs w:val="24"/>
          <w14:ligatures w14:val="none"/>
        </w:rPr>
        <w:t xml:space="preserve"> </w:t>
      </w:r>
      <w:r w:rsidRPr="0042771E">
        <w:rPr>
          <w:rFonts w:eastAsia="Calibri" w:cs="Arial"/>
          <w:bCs/>
          <w:kern w:val="0"/>
          <w:szCs w:val="24"/>
          <w14:ligatures w14:val="none"/>
        </w:rPr>
        <w:t>operacionales al automatizar funciones repetitivas y mejorar la trazabilidad de inventarios</w:t>
      </w:r>
      <w:r>
        <w:rPr>
          <w:rFonts w:eastAsia="Calibri" w:cs="Arial"/>
          <w:bCs/>
          <w:kern w:val="0"/>
          <w:szCs w:val="24"/>
          <w14:ligatures w14:val="none"/>
        </w:rPr>
        <w:t>”</w:t>
      </w:r>
      <w:r w:rsidRPr="0042771E">
        <w:rPr>
          <w:rFonts w:eastAsia="Calibri" w:cs="Arial"/>
          <w:bCs/>
          <w:kern w:val="0"/>
          <w:szCs w:val="24"/>
          <w14:ligatures w14:val="none"/>
        </w:rPr>
        <w:t>.</w:t>
      </w:r>
    </w:p>
    <w:p w14:paraId="63B5CB12" w14:textId="7472E0D6" w:rsidR="004012EF" w:rsidRDefault="008B08EB" w:rsidP="0042771E">
      <w:pPr>
        <w:spacing w:line="360" w:lineRule="auto"/>
        <w:jc w:val="both"/>
      </w:pPr>
      <w:r>
        <w:rPr>
          <w:rFonts w:eastAsia="Calibri" w:cs="Arial"/>
          <w:bCs/>
          <w:kern w:val="0"/>
          <w:szCs w:val="24"/>
          <w14:ligatures w14:val="none"/>
        </w:rPr>
        <w:t xml:space="preserve">En </w:t>
      </w:r>
      <w:r w:rsidR="00F73BA7">
        <w:rPr>
          <w:rFonts w:eastAsia="Calibri" w:cs="Arial"/>
          <w:bCs/>
          <w:kern w:val="0"/>
          <w:szCs w:val="24"/>
          <w14:ligatures w14:val="none"/>
        </w:rPr>
        <w:t>último</w:t>
      </w:r>
      <w:r>
        <w:rPr>
          <w:rFonts w:eastAsia="Calibri" w:cs="Arial"/>
          <w:bCs/>
          <w:kern w:val="0"/>
          <w:szCs w:val="24"/>
          <w14:ligatures w14:val="none"/>
        </w:rPr>
        <w:t xml:space="preserve"> lugar, se encuentra el indicador </w:t>
      </w:r>
      <w:r w:rsidRPr="008B08EB">
        <w:rPr>
          <w:rFonts w:eastAsia="Calibri" w:cs="Arial"/>
          <w:bCs/>
          <w:kern w:val="0"/>
          <w:szCs w:val="24"/>
          <w14:ligatures w14:val="none"/>
        </w:rPr>
        <w:t>personalización de estrategias</w:t>
      </w:r>
      <w:r>
        <w:rPr>
          <w:rFonts w:eastAsia="Calibri" w:cs="Arial"/>
          <w:bCs/>
          <w:kern w:val="0"/>
          <w:szCs w:val="24"/>
          <w14:ligatures w14:val="none"/>
        </w:rPr>
        <w:t xml:space="preserve"> </w:t>
      </w:r>
      <w:r w:rsidRPr="008B08EB">
        <w:rPr>
          <w:rFonts w:eastAsia="Calibri" w:cs="Arial"/>
          <w:bCs/>
          <w:kern w:val="0"/>
          <w:szCs w:val="24"/>
          <w14:ligatures w14:val="none"/>
        </w:rPr>
        <w:t>comerciales,</w:t>
      </w:r>
      <w:r>
        <w:rPr>
          <w:rFonts w:eastAsia="Calibri" w:cs="Arial"/>
          <w:bCs/>
          <w:kern w:val="0"/>
          <w:szCs w:val="24"/>
          <w14:ligatures w14:val="none"/>
        </w:rPr>
        <w:t xml:space="preserve"> el cual arrojado una media de </w:t>
      </w:r>
      <w:r w:rsidRPr="008B08EB">
        <w:rPr>
          <w:rFonts w:eastAsia="Calibri" w:cs="Arial"/>
          <w:bCs/>
          <w:kern w:val="0"/>
          <w:szCs w:val="24"/>
          <w14:ligatures w14:val="none"/>
        </w:rPr>
        <w:t>3.</w:t>
      </w:r>
      <w:r>
        <w:rPr>
          <w:rFonts w:eastAsia="Calibri" w:cs="Arial"/>
          <w:bCs/>
          <w:kern w:val="0"/>
          <w:szCs w:val="24"/>
          <w14:ligatures w14:val="none"/>
        </w:rPr>
        <w:t>09</w:t>
      </w:r>
      <w:r w:rsidRPr="008B08EB">
        <w:rPr>
          <w:rFonts w:eastAsia="Calibri" w:cs="Arial"/>
          <w:bCs/>
          <w:kern w:val="0"/>
          <w:szCs w:val="24"/>
          <w14:ligatures w14:val="none"/>
        </w:rPr>
        <w:t>,</w:t>
      </w:r>
      <w:r>
        <w:rPr>
          <w:rFonts w:eastAsia="Calibri" w:cs="Arial"/>
          <w:bCs/>
          <w:kern w:val="0"/>
          <w:szCs w:val="24"/>
          <w14:ligatures w14:val="none"/>
        </w:rPr>
        <w:t xml:space="preserve"> </w:t>
      </w:r>
      <w:r w:rsidRPr="008B08EB">
        <w:rPr>
          <w:rFonts w:eastAsia="Calibri" w:cs="Arial"/>
          <w:bCs/>
          <w:kern w:val="0"/>
          <w:szCs w:val="24"/>
          <w14:ligatures w14:val="none"/>
        </w:rPr>
        <w:t xml:space="preserve">lo que demuestra que este indicador se encuentra </w:t>
      </w:r>
      <w:r>
        <w:rPr>
          <w:rFonts w:eastAsia="Calibri" w:cs="Arial"/>
          <w:bCs/>
          <w:kern w:val="0"/>
          <w:szCs w:val="24"/>
          <w14:ligatures w14:val="none"/>
        </w:rPr>
        <w:t xml:space="preserve">moderadamente </w:t>
      </w:r>
      <w:r w:rsidRPr="008B08EB">
        <w:rPr>
          <w:rFonts w:eastAsia="Calibri" w:cs="Arial"/>
          <w:bCs/>
          <w:kern w:val="0"/>
          <w:szCs w:val="24"/>
          <w14:ligatures w14:val="none"/>
        </w:rPr>
        <w:t>presente en las empresas de la región</w:t>
      </w:r>
      <w:r>
        <w:rPr>
          <w:rFonts w:eastAsia="Calibri" w:cs="Arial"/>
          <w:bCs/>
          <w:kern w:val="0"/>
          <w:szCs w:val="24"/>
          <w14:ligatures w14:val="none"/>
        </w:rPr>
        <w:t xml:space="preserve"> que se dedican a la comercialización de ropa. Esto demuestra un poca </w:t>
      </w:r>
      <w:r w:rsidRPr="008B08EB">
        <w:rPr>
          <w:rFonts w:eastAsia="Calibri" w:cs="Arial"/>
          <w:bCs/>
          <w:kern w:val="0"/>
          <w:szCs w:val="24"/>
          <w14:ligatures w14:val="none"/>
        </w:rPr>
        <w:t>concordancia</w:t>
      </w:r>
      <w:r>
        <w:rPr>
          <w:rFonts w:eastAsia="Calibri" w:cs="Arial"/>
          <w:bCs/>
          <w:kern w:val="0"/>
          <w:szCs w:val="24"/>
          <w14:ligatures w14:val="none"/>
        </w:rPr>
        <w:t xml:space="preserve"> </w:t>
      </w:r>
      <w:r w:rsidRPr="008B08EB">
        <w:rPr>
          <w:rFonts w:eastAsia="Calibri" w:cs="Arial"/>
          <w:bCs/>
          <w:kern w:val="0"/>
          <w:szCs w:val="24"/>
          <w14:ligatures w14:val="none"/>
        </w:rPr>
        <w:t xml:space="preserve">con lo que afirman Salcedo y Guzmán (2023), quienes </w:t>
      </w:r>
      <w:r>
        <w:rPr>
          <w:rFonts w:eastAsia="Calibri" w:cs="Arial"/>
          <w:bCs/>
          <w:kern w:val="0"/>
          <w:szCs w:val="24"/>
          <w14:ligatures w14:val="none"/>
        </w:rPr>
        <w:t>“</w:t>
      </w:r>
      <w:r w:rsidRPr="008B08EB">
        <w:rPr>
          <w:rFonts w:eastAsia="Calibri" w:cs="Arial"/>
          <w:bCs/>
          <w:kern w:val="0"/>
          <w:szCs w:val="24"/>
          <w14:ligatures w14:val="none"/>
        </w:rPr>
        <w:t>describen esta ventaja como la capacidad de implementar estrategias comerciales más personalizadas mediante herramientas de inteligencia artificial para segmentar audiencias y automatizar campañas</w:t>
      </w:r>
      <w:r>
        <w:rPr>
          <w:rFonts w:eastAsia="Calibri" w:cs="Arial"/>
          <w:bCs/>
          <w:kern w:val="0"/>
          <w:szCs w:val="24"/>
          <w14:ligatures w14:val="none"/>
        </w:rPr>
        <w:t>”</w:t>
      </w:r>
      <w:r w:rsidRPr="008B08EB">
        <w:rPr>
          <w:rFonts w:eastAsia="Calibri" w:cs="Arial"/>
          <w:bCs/>
          <w:kern w:val="0"/>
          <w:szCs w:val="24"/>
          <w14:ligatures w14:val="none"/>
        </w:rPr>
        <w:t>.</w:t>
      </w:r>
      <w:r w:rsidR="004012EF" w:rsidRPr="004012EF">
        <w:t xml:space="preserve"> </w:t>
      </w:r>
    </w:p>
    <w:p w14:paraId="2EDBA6E6" w14:textId="77777777" w:rsidR="005D011E" w:rsidRDefault="004012EF" w:rsidP="0042771E">
      <w:pPr>
        <w:spacing w:line="360" w:lineRule="auto"/>
        <w:jc w:val="both"/>
        <w:rPr>
          <w:rFonts w:eastAsia="Calibri" w:cs="Arial"/>
          <w:bCs/>
          <w:kern w:val="0"/>
          <w:szCs w:val="24"/>
          <w14:ligatures w14:val="none"/>
        </w:rPr>
      </w:pPr>
      <w:r>
        <w:t xml:space="preserve">Tomando como referencia este resultado, </w:t>
      </w:r>
      <w:r w:rsidRPr="004012EF">
        <w:rPr>
          <w:rFonts w:eastAsia="Calibri" w:cs="Arial"/>
          <w:bCs/>
          <w:kern w:val="0"/>
          <w:szCs w:val="24"/>
          <w14:ligatures w14:val="none"/>
        </w:rPr>
        <w:t xml:space="preserve">se evidencia que en las empresas comercializadoras </w:t>
      </w:r>
      <w:r>
        <w:rPr>
          <w:rFonts w:eastAsia="Calibri" w:cs="Arial"/>
          <w:bCs/>
          <w:kern w:val="0"/>
          <w:szCs w:val="24"/>
          <w14:ligatures w14:val="none"/>
        </w:rPr>
        <w:t xml:space="preserve">no </w:t>
      </w:r>
      <w:r w:rsidRPr="004012EF">
        <w:rPr>
          <w:rFonts w:eastAsia="Calibri" w:cs="Arial"/>
          <w:bCs/>
          <w:kern w:val="0"/>
          <w:szCs w:val="24"/>
          <w14:ligatures w14:val="none"/>
        </w:rPr>
        <w:t>se están tomando las medidas necesarias para adaptar ofertas a las necesidades de los consumidores, lo que genera</w:t>
      </w:r>
      <w:r>
        <w:rPr>
          <w:rFonts w:eastAsia="Calibri" w:cs="Arial"/>
          <w:bCs/>
          <w:kern w:val="0"/>
          <w:szCs w:val="24"/>
          <w14:ligatures w14:val="none"/>
        </w:rPr>
        <w:t xml:space="preserve"> dificultades para generar un</w:t>
      </w:r>
      <w:r w:rsidRPr="004012EF">
        <w:rPr>
          <w:rFonts w:eastAsia="Calibri" w:cs="Arial"/>
          <w:bCs/>
          <w:kern w:val="0"/>
          <w:szCs w:val="24"/>
          <w14:ligatures w14:val="none"/>
        </w:rPr>
        <w:t xml:space="preserve"> mayor engagement y lealtad</w:t>
      </w:r>
      <w:r>
        <w:rPr>
          <w:rFonts w:eastAsia="Calibri" w:cs="Arial"/>
          <w:bCs/>
          <w:kern w:val="0"/>
          <w:szCs w:val="24"/>
          <w14:ligatures w14:val="none"/>
        </w:rPr>
        <w:t xml:space="preserve"> por parte de los clientes</w:t>
      </w:r>
      <w:r w:rsidRPr="004012EF">
        <w:rPr>
          <w:rFonts w:eastAsia="Calibri" w:cs="Arial"/>
          <w:bCs/>
          <w:kern w:val="0"/>
          <w:szCs w:val="24"/>
          <w14:ligatures w14:val="none"/>
        </w:rPr>
        <w:t>.</w:t>
      </w:r>
      <w:r>
        <w:rPr>
          <w:rFonts w:eastAsia="Calibri" w:cs="Arial"/>
          <w:bCs/>
          <w:kern w:val="0"/>
          <w:szCs w:val="24"/>
          <w14:ligatures w14:val="none"/>
        </w:rPr>
        <w:t xml:space="preserve"> Adicionalmente, este hallazgo no responde de manera oportuna con lo propuesto por </w:t>
      </w:r>
      <w:r w:rsidRPr="004012EF">
        <w:rPr>
          <w:rFonts w:eastAsia="Calibri" w:cs="Arial"/>
          <w:bCs/>
          <w:kern w:val="0"/>
          <w:szCs w:val="24"/>
          <w14:ligatures w14:val="none"/>
        </w:rPr>
        <w:t xml:space="preserve">Álvarez y </w:t>
      </w:r>
      <w:r w:rsidRPr="004012EF">
        <w:rPr>
          <w:rFonts w:eastAsia="Calibri" w:cs="Arial"/>
          <w:bCs/>
          <w:kern w:val="0"/>
          <w:szCs w:val="24"/>
          <w14:ligatures w14:val="none"/>
        </w:rPr>
        <w:lastRenderedPageBreak/>
        <w:t xml:space="preserve">Rodríguez (2024), quienes afirman que </w:t>
      </w:r>
      <w:r>
        <w:rPr>
          <w:rFonts w:eastAsia="Calibri" w:cs="Arial"/>
          <w:bCs/>
          <w:kern w:val="0"/>
          <w:szCs w:val="24"/>
          <w14:ligatures w14:val="none"/>
        </w:rPr>
        <w:t>“</w:t>
      </w:r>
      <w:r w:rsidRPr="004012EF">
        <w:rPr>
          <w:rFonts w:eastAsia="Calibri" w:cs="Arial"/>
          <w:bCs/>
          <w:kern w:val="0"/>
          <w:szCs w:val="24"/>
          <w14:ligatures w14:val="none"/>
        </w:rPr>
        <w:t>la implementación de estrategias basadas en inteligencia artificial permite personalizar campañas para públicos específicos, mejorando la experiencia de compra</w:t>
      </w:r>
      <w:r>
        <w:rPr>
          <w:rFonts w:eastAsia="Calibri" w:cs="Arial"/>
          <w:bCs/>
          <w:kern w:val="0"/>
          <w:szCs w:val="24"/>
          <w14:ligatures w14:val="none"/>
        </w:rPr>
        <w:t>”</w:t>
      </w:r>
      <w:r w:rsidRPr="004012EF">
        <w:rPr>
          <w:rFonts w:eastAsia="Calibri" w:cs="Arial"/>
          <w:bCs/>
          <w:kern w:val="0"/>
          <w:szCs w:val="24"/>
          <w14:ligatures w14:val="none"/>
        </w:rPr>
        <w:t>.</w:t>
      </w:r>
      <w:r>
        <w:rPr>
          <w:rFonts w:eastAsia="Calibri" w:cs="Arial"/>
          <w:bCs/>
          <w:kern w:val="0"/>
          <w:szCs w:val="24"/>
          <w14:ligatures w14:val="none"/>
        </w:rPr>
        <w:t xml:space="preserve"> </w:t>
      </w:r>
    </w:p>
    <w:p w14:paraId="74D7949D" w14:textId="0DCA8EF9" w:rsidR="008B08EB" w:rsidRDefault="004012EF" w:rsidP="0042771E">
      <w:pPr>
        <w:spacing w:line="360" w:lineRule="auto"/>
        <w:jc w:val="both"/>
        <w:rPr>
          <w:rFonts w:eastAsia="Calibri" w:cs="Arial"/>
          <w:bCs/>
          <w:kern w:val="0"/>
          <w:szCs w:val="24"/>
          <w14:ligatures w14:val="none"/>
        </w:rPr>
      </w:pPr>
      <w:r>
        <w:rPr>
          <w:rFonts w:eastAsia="Calibri" w:cs="Arial"/>
          <w:bCs/>
          <w:kern w:val="0"/>
          <w:szCs w:val="24"/>
          <w14:ligatures w14:val="none"/>
        </w:rPr>
        <w:t xml:space="preserve">En este sentido, </w:t>
      </w:r>
      <w:r w:rsidRPr="004012EF">
        <w:rPr>
          <w:rFonts w:eastAsia="Calibri" w:cs="Arial"/>
          <w:bCs/>
          <w:kern w:val="0"/>
          <w:szCs w:val="24"/>
          <w14:ligatures w14:val="none"/>
        </w:rPr>
        <w:t>la personalización es una ventaja importante en el desarrollo de los procesos comerciales. En esta etapa, la inteligencia artificial indica acciones para adaptar estrategias a las preferencias del mercado. Esto denota que, en las empresas comercializadoras de Valledupar,</w:t>
      </w:r>
      <w:r>
        <w:rPr>
          <w:rFonts w:eastAsia="Calibri" w:cs="Arial"/>
          <w:bCs/>
          <w:kern w:val="0"/>
          <w:szCs w:val="24"/>
          <w14:ligatures w14:val="none"/>
        </w:rPr>
        <w:t xml:space="preserve"> no están adaptando sus campañas publicitarias a las nuevas tecnologías </w:t>
      </w:r>
      <w:r w:rsidRPr="004012EF">
        <w:rPr>
          <w:rFonts w:eastAsia="Calibri" w:cs="Arial"/>
          <w:bCs/>
          <w:kern w:val="0"/>
          <w:szCs w:val="24"/>
          <w14:ligatures w14:val="none"/>
        </w:rPr>
        <w:t>para optimizar el funcionamiento y aumentar</w:t>
      </w:r>
      <w:r>
        <w:rPr>
          <w:rFonts w:eastAsia="Calibri" w:cs="Arial"/>
          <w:bCs/>
          <w:kern w:val="0"/>
          <w:szCs w:val="24"/>
          <w14:ligatures w14:val="none"/>
        </w:rPr>
        <w:t xml:space="preserve"> los</w:t>
      </w:r>
      <w:r w:rsidRPr="004012EF">
        <w:rPr>
          <w:rFonts w:eastAsia="Calibri" w:cs="Arial"/>
          <w:bCs/>
          <w:kern w:val="0"/>
          <w:szCs w:val="24"/>
          <w14:ligatures w14:val="none"/>
        </w:rPr>
        <w:t xml:space="preserve"> estándares de calidad</w:t>
      </w:r>
      <w:r>
        <w:rPr>
          <w:rFonts w:eastAsia="Calibri" w:cs="Arial"/>
          <w:bCs/>
          <w:kern w:val="0"/>
          <w:szCs w:val="24"/>
          <w14:ligatures w14:val="none"/>
        </w:rPr>
        <w:t xml:space="preserve"> en sus actividades</w:t>
      </w:r>
      <w:r w:rsidRPr="004012EF">
        <w:rPr>
          <w:rFonts w:eastAsia="Calibri" w:cs="Arial"/>
          <w:bCs/>
          <w:kern w:val="0"/>
          <w:szCs w:val="24"/>
          <w14:ligatures w14:val="none"/>
        </w:rPr>
        <w:t>.</w:t>
      </w:r>
    </w:p>
    <w:p w14:paraId="4ACC6B9C" w14:textId="07AEA99F" w:rsidR="005D011E" w:rsidRDefault="004012EF" w:rsidP="0042771E">
      <w:pPr>
        <w:spacing w:line="360" w:lineRule="auto"/>
        <w:jc w:val="both"/>
        <w:rPr>
          <w:rFonts w:eastAsia="Calibri" w:cs="Arial"/>
          <w:bCs/>
          <w:kern w:val="0"/>
          <w:szCs w:val="24"/>
          <w14:ligatures w14:val="none"/>
        </w:rPr>
      </w:pPr>
      <w:r>
        <w:rPr>
          <w:rFonts w:eastAsia="Calibri" w:cs="Arial"/>
          <w:bCs/>
          <w:kern w:val="0"/>
          <w:szCs w:val="24"/>
          <w14:ligatures w14:val="none"/>
        </w:rPr>
        <w:t xml:space="preserve">En </w:t>
      </w:r>
      <w:r w:rsidR="001429EB">
        <w:rPr>
          <w:rFonts w:eastAsia="Calibri" w:cs="Arial"/>
          <w:bCs/>
          <w:kern w:val="0"/>
          <w:szCs w:val="24"/>
          <w14:ligatures w14:val="none"/>
        </w:rPr>
        <w:t>último</w:t>
      </w:r>
      <w:r>
        <w:rPr>
          <w:rFonts w:eastAsia="Calibri" w:cs="Arial"/>
          <w:bCs/>
          <w:kern w:val="0"/>
          <w:szCs w:val="24"/>
          <w14:ligatures w14:val="none"/>
        </w:rPr>
        <w:t xml:space="preserve"> lugar, es necesario señalar que l</w:t>
      </w:r>
      <w:r w:rsidRPr="004012EF">
        <w:rPr>
          <w:rFonts w:eastAsia="Calibri" w:cs="Arial"/>
          <w:bCs/>
          <w:kern w:val="0"/>
          <w:szCs w:val="24"/>
          <w14:ligatures w14:val="none"/>
        </w:rPr>
        <w:t>a media de la dimensión ventajas de la inteligencia artificial</w:t>
      </w:r>
      <w:r w:rsidR="00972299">
        <w:rPr>
          <w:rFonts w:eastAsia="Calibri" w:cs="Arial"/>
          <w:bCs/>
          <w:kern w:val="0"/>
          <w:szCs w:val="24"/>
          <w14:ligatures w14:val="none"/>
        </w:rPr>
        <w:t xml:space="preserve"> para la toma de decisiones</w:t>
      </w:r>
      <w:r w:rsidRPr="004012EF">
        <w:rPr>
          <w:rFonts w:eastAsia="Calibri" w:cs="Arial"/>
          <w:bCs/>
          <w:kern w:val="0"/>
          <w:szCs w:val="24"/>
          <w14:ligatures w14:val="none"/>
        </w:rPr>
        <w:t xml:space="preserve"> que resulta de la media de los indicadores se refleja en 3</w:t>
      </w:r>
      <w:r>
        <w:rPr>
          <w:rFonts w:eastAsia="Calibri" w:cs="Arial"/>
          <w:bCs/>
          <w:kern w:val="0"/>
          <w:szCs w:val="24"/>
          <w14:ligatures w14:val="none"/>
        </w:rPr>
        <w:t>.08,</w:t>
      </w:r>
      <w:r w:rsidRPr="004012EF">
        <w:rPr>
          <w:rFonts w:eastAsia="Calibri" w:cs="Arial"/>
          <w:bCs/>
          <w:kern w:val="0"/>
          <w:szCs w:val="24"/>
          <w14:ligatures w14:val="none"/>
        </w:rPr>
        <w:t xml:space="preserve"> Esto, según lo interpretado por el baremo propuesto, está en condición</w:t>
      </w:r>
      <w:r>
        <w:rPr>
          <w:rFonts w:eastAsia="Calibri" w:cs="Arial"/>
          <w:bCs/>
          <w:kern w:val="0"/>
          <w:szCs w:val="24"/>
          <w14:ligatures w14:val="none"/>
        </w:rPr>
        <w:t xml:space="preserve"> moderada</w:t>
      </w:r>
      <w:r w:rsidRPr="004012EF">
        <w:rPr>
          <w:rFonts w:eastAsia="Calibri" w:cs="Arial"/>
          <w:bCs/>
          <w:kern w:val="0"/>
          <w:szCs w:val="24"/>
          <w14:ligatures w14:val="none"/>
        </w:rPr>
        <w:t>, lo que confirma que esta dimensión</w:t>
      </w:r>
      <w:r>
        <w:rPr>
          <w:rFonts w:eastAsia="Calibri" w:cs="Arial"/>
          <w:bCs/>
          <w:kern w:val="0"/>
          <w:szCs w:val="24"/>
          <w14:ligatures w14:val="none"/>
        </w:rPr>
        <w:t xml:space="preserve"> presenta un estado de poco desarrollo e implementación </w:t>
      </w:r>
      <w:r w:rsidRPr="004012EF">
        <w:rPr>
          <w:rFonts w:eastAsia="Calibri" w:cs="Arial"/>
          <w:bCs/>
          <w:kern w:val="0"/>
          <w:szCs w:val="24"/>
          <w14:ligatures w14:val="none"/>
        </w:rPr>
        <w:t>en las empresas comercializadoras de Valledupar.</w:t>
      </w:r>
      <w:r>
        <w:rPr>
          <w:rFonts w:eastAsia="Calibri" w:cs="Arial"/>
          <w:bCs/>
          <w:kern w:val="0"/>
          <w:szCs w:val="24"/>
          <w14:ligatures w14:val="none"/>
        </w:rPr>
        <w:t xml:space="preserve"> Con</w:t>
      </w:r>
      <w:r w:rsidRPr="004012EF">
        <w:rPr>
          <w:rFonts w:eastAsia="Calibri" w:cs="Arial"/>
          <w:bCs/>
          <w:kern w:val="0"/>
          <w:szCs w:val="24"/>
          <w14:ligatures w14:val="none"/>
        </w:rPr>
        <w:t xml:space="preserve"> relación a los planteamientos anteriores, se puede inferir que las empresas reconocen los beneficios de la inteligencia artificial para reducir errores, aumentar eficiencia y personalizar estrategias,</w:t>
      </w:r>
      <w:r>
        <w:rPr>
          <w:rFonts w:eastAsia="Calibri" w:cs="Arial"/>
          <w:bCs/>
          <w:kern w:val="0"/>
          <w:szCs w:val="24"/>
          <w14:ligatures w14:val="none"/>
        </w:rPr>
        <w:t xml:space="preserve"> pero no toman las acciones, medidas o estrategias necesarias para convertirlas en </w:t>
      </w:r>
      <w:r w:rsidRPr="004012EF">
        <w:rPr>
          <w:rFonts w:eastAsia="Calibri" w:cs="Arial"/>
          <w:bCs/>
          <w:kern w:val="0"/>
          <w:szCs w:val="24"/>
          <w14:ligatures w14:val="none"/>
        </w:rPr>
        <w:t xml:space="preserve">ventajas competitivas. </w:t>
      </w:r>
    </w:p>
    <w:p w14:paraId="21B962E4" w14:textId="3B9E8120" w:rsidR="004012EF" w:rsidRDefault="004012EF" w:rsidP="0042771E">
      <w:pPr>
        <w:spacing w:line="360" w:lineRule="auto"/>
        <w:jc w:val="both"/>
        <w:rPr>
          <w:rFonts w:eastAsia="Calibri" w:cs="Arial"/>
          <w:bCs/>
          <w:kern w:val="0"/>
          <w:szCs w:val="24"/>
          <w14:ligatures w14:val="none"/>
        </w:rPr>
      </w:pPr>
      <w:r w:rsidRPr="004012EF">
        <w:rPr>
          <w:rFonts w:eastAsia="Calibri" w:cs="Arial"/>
          <w:bCs/>
          <w:kern w:val="0"/>
          <w:szCs w:val="24"/>
          <w14:ligatures w14:val="none"/>
        </w:rPr>
        <w:t xml:space="preserve">Ahora bien, aunque es cierto que la presencialidad de esta dimensión es </w:t>
      </w:r>
      <w:r w:rsidR="00841B4F">
        <w:rPr>
          <w:rFonts w:eastAsia="Calibri" w:cs="Arial"/>
          <w:bCs/>
          <w:kern w:val="0"/>
          <w:szCs w:val="24"/>
          <w14:ligatures w14:val="none"/>
        </w:rPr>
        <w:t>moderada</w:t>
      </w:r>
      <w:r w:rsidRPr="004012EF">
        <w:rPr>
          <w:rFonts w:eastAsia="Calibri" w:cs="Arial"/>
          <w:bCs/>
          <w:kern w:val="0"/>
          <w:szCs w:val="24"/>
          <w14:ligatures w14:val="none"/>
        </w:rPr>
        <w:t>, se presenta un</w:t>
      </w:r>
      <w:r w:rsidR="00841B4F">
        <w:rPr>
          <w:rFonts w:eastAsia="Calibri" w:cs="Arial"/>
          <w:bCs/>
          <w:kern w:val="0"/>
          <w:szCs w:val="24"/>
          <w14:ligatures w14:val="none"/>
        </w:rPr>
        <w:t xml:space="preserve"> interés por parte de estas organizaciones para responder de manera oportuna con lo señado por </w:t>
      </w:r>
      <w:r w:rsidRPr="004012EF">
        <w:rPr>
          <w:rFonts w:eastAsia="Calibri" w:cs="Arial"/>
          <w:bCs/>
          <w:kern w:val="0"/>
          <w:szCs w:val="24"/>
          <w14:ligatures w14:val="none"/>
        </w:rPr>
        <w:t>Leveson (2020), Mejía y González (2024), Tipán y Garzón (2024), Vivas y Roa (2024), Salcedo y Guzmán (2023) y Álvarez y Rodríguez (2024).</w:t>
      </w:r>
    </w:p>
    <w:p w14:paraId="2478C447" w14:textId="77777777" w:rsidR="005A196C" w:rsidRDefault="005A196C" w:rsidP="0042771E">
      <w:pPr>
        <w:spacing w:line="360" w:lineRule="auto"/>
        <w:jc w:val="both"/>
        <w:rPr>
          <w:rFonts w:eastAsia="Calibri" w:cs="Arial"/>
          <w:bCs/>
          <w:kern w:val="0"/>
          <w:szCs w:val="24"/>
          <w14:ligatures w14:val="none"/>
        </w:rPr>
      </w:pPr>
    </w:p>
    <w:p w14:paraId="74320302" w14:textId="77777777" w:rsidR="005A196C" w:rsidRDefault="005A196C" w:rsidP="0042771E">
      <w:pPr>
        <w:spacing w:line="360" w:lineRule="auto"/>
        <w:jc w:val="both"/>
        <w:rPr>
          <w:rFonts w:eastAsia="Calibri" w:cs="Arial"/>
          <w:bCs/>
          <w:kern w:val="0"/>
          <w:szCs w:val="24"/>
          <w14:ligatures w14:val="none"/>
        </w:rPr>
      </w:pPr>
    </w:p>
    <w:p w14:paraId="0F8EC46A" w14:textId="77777777" w:rsidR="005A196C" w:rsidRDefault="005A196C" w:rsidP="0042771E">
      <w:pPr>
        <w:spacing w:line="360" w:lineRule="auto"/>
        <w:jc w:val="both"/>
        <w:rPr>
          <w:rFonts w:eastAsia="Calibri" w:cs="Arial"/>
          <w:bCs/>
          <w:kern w:val="0"/>
          <w:szCs w:val="24"/>
          <w14:ligatures w14:val="none"/>
        </w:rPr>
      </w:pPr>
    </w:p>
    <w:p w14:paraId="0440E0B1" w14:textId="796979B0" w:rsidR="00841B4F" w:rsidRDefault="00841B4F" w:rsidP="005A196C">
      <w:pPr>
        <w:keepNext/>
        <w:spacing w:before="160" w:after="100" w:afterAutospacing="1" w:line="240" w:lineRule="auto"/>
        <w:jc w:val="center"/>
        <w:rPr>
          <w:rFonts w:cs="Arial"/>
          <w:b/>
          <w:bCs/>
          <w:szCs w:val="24"/>
        </w:rPr>
      </w:pPr>
      <w:bookmarkStart w:id="128" w:name="_Hlk206934928"/>
      <w:bookmarkStart w:id="129" w:name="_Toc209465385"/>
      <w:r w:rsidRPr="00FC6482">
        <w:rPr>
          <w:rFonts w:eastAsia="Calibri" w:cs="Arial"/>
          <w:b/>
          <w:bCs/>
          <w:i/>
          <w:iCs/>
          <w:noProof/>
          <w:szCs w:val="24"/>
          <w:lang w:val="es-ES"/>
        </w:rPr>
        <w:lastRenderedPageBreak/>
        <w:drawing>
          <wp:anchor distT="0" distB="0" distL="114300" distR="114300" simplePos="0" relativeHeight="251665408" behindDoc="1" locked="0" layoutInCell="1" allowOverlap="1" wp14:anchorId="2315A2FF" wp14:editId="2CEBA878">
            <wp:simplePos x="0" y="0"/>
            <wp:positionH relativeFrom="column">
              <wp:posOffset>-554355</wp:posOffset>
            </wp:positionH>
            <wp:positionV relativeFrom="paragraph">
              <wp:posOffset>305434</wp:posOffset>
            </wp:positionV>
            <wp:extent cx="6372225" cy="3362325"/>
            <wp:effectExtent l="0" t="0" r="9525" b="9525"/>
            <wp:wrapNone/>
            <wp:docPr id="496556647" name="Gráfico 4965566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Pr="00FC6482">
        <w:rPr>
          <w:rFonts w:cs="Arial"/>
          <w:b/>
          <w:bCs/>
          <w:szCs w:val="24"/>
        </w:rPr>
        <w:t xml:space="preserve">Ilustración </w:t>
      </w:r>
      <w:r w:rsidRPr="00FC6482">
        <w:rPr>
          <w:rFonts w:cs="Arial"/>
          <w:b/>
          <w:bCs/>
          <w:i/>
          <w:iCs/>
          <w:szCs w:val="24"/>
        </w:rPr>
        <w:fldChar w:fldCharType="begin"/>
      </w:r>
      <w:r w:rsidRPr="00FC6482">
        <w:rPr>
          <w:rFonts w:cs="Arial"/>
          <w:b/>
          <w:bCs/>
          <w:szCs w:val="24"/>
        </w:rPr>
        <w:instrText xml:space="preserve"> SEQ Ilustración \* ARABIC </w:instrText>
      </w:r>
      <w:r w:rsidRPr="00FC6482">
        <w:rPr>
          <w:rFonts w:cs="Arial"/>
          <w:b/>
          <w:bCs/>
          <w:i/>
          <w:iCs/>
          <w:szCs w:val="24"/>
        </w:rPr>
        <w:fldChar w:fldCharType="separate"/>
      </w:r>
      <w:r>
        <w:rPr>
          <w:rFonts w:cs="Arial"/>
          <w:b/>
          <w:bCs/>
          <w:noProof/>
          <w:szCs w:val="24"/>
        </w:rPr>
        <w:t>2</w:t>
      </w:r>
      <w:r w:rsidRPr="00FC6482">
        <w:rPr>
          <w:rFonts w:cs="Arial"/>
          <w:b/>
          <w:bCs/>
          <w:i/>
          <w:iCs/>
          <w:szCs w:val="24"/>
        </w:rPr>
        <w:fldChar w:fldCharType="end"/>
      </w:r>
      <w:r>
        <w:rPr>
          <w:rFonts w:cs="Arial"/>
          <w:b/>
          <w:bCs/>
          <w:szCs w:val="24"/>
        </w:rPr>
        <w:t>.</w:t>
      </w:r>
      <w:r w:rsidRPr="00FC6482">
        <w:rPr>
          <w:rFonts w:cs="Arial"/>
          <w:b/>
          <w:bCs/>
          <w:szCs w:val="24"/>
        </w:rPr>
        <w:t xml:space="preserve"> </w:t>
      </w:r>
      <w:r>
        <w:rPr>
          <w:rFonts w:cs="Arial"/>
          <w:b/>
          <w:bCs/>
          <w:szCs w:val="24"/>
        </w:rPr>
        <w:t xml:space="preserve">Ventajas de la </w:t>
      </w:r>
      <w:r w:rsidR="005A196C">
        <w:rPr>
          <w:rFonts w:cs="Arial"/>
          <w:b/>
          <w:bCs/>
          <w:szCs w:val="24"/>
        </w:rPr>
        <w:t>i</w:t>
      </w:r>
      <w:r>
        <w:rPr>
          <w:rFonts w:cs="Arial"/>
          <w:b/>
          <w:bCs/>
          <w:szCs w:val="24"/>
        </w:rPr>
        <w:t xml:space="preserve">nteligencia </w:t>
      </w:r>
      <w:r w:rsidR="005A196C">
        <w:rPr>
          <w:rFonts w:cs="Arial"/>
          <w:b/>
          <w:bCs/>
          <w:szCs w:val="24"/>
        </w:rPr>
        <w:t>a</w:t>
      </w:r>
      <w:r>
        <w:rPr>
          <w:rFonts w:cs="Arial"/>
          <w:b/>
          <w:bCs/>
          <w:szCs w:val="24"/>
        </w:rPr>
        <w:t>rtificial</w:t>
      </w:r>
      <w:r w:rsidR="00972299">
        <w:rPr>
          <w:rFonts w:cs="Arial"/>
          <w:b/>
          <w:bCs/>
          <w:szCs w:val="24"/>
        </w:rPr>
        <w:t xml:space="preserve"> para la toma de </w:t>
      </w:r>
      <w:r w:rsidR="005A196C">
        <w:rPr>
          <w:rFonts w:cs="Arial"/>
          <w:b/>
          <w:bCs/>
          <w:szCs w:val="24"/>
        </w:rPr>
        <w:t>d</w:t>
      </w:r>
      <w:r w:rsidR="00972299">
        <w:rPr>
          <w:rFonts w:cs="Arial"/>
          <w:b/>
          <w:bCs/>
          <w:szCs w:val="24"/>
        </w:rPr>
        <w:t>ecisiones</w:t>
      </w:r>
      <w:bookmarkEnd w:id="129"/>
    </w:p>
    <w:bookmarkEnd w:id="128"/>
    <w:p w14:paraId="739A6C16" w14:textId="25C43511" w:rsidR="00841B4F" w:rsidRDefault="00841B4F" w:rsidP="0042771E">
      <w:pPr>
        <w:spacing w:line="360" w:lineRule="auto"/>
        <w:jc w:val="both"/>
        <w:rPr>
          <w:rFonts w:eastAsia="Calibri" w:cs="Arial"/>
          <w:bCs/>
          <w:kern w:val="0"/>
          <w:szCs w:val="24"/>
          <w14:ligatures w14:val="none"/>
        </w:rPr>
      </w:pPr>
    </w:p>
    <w:p w14:paraId="15203179" w14:textId="1C3B53BE" w:rsidR="004012EF" w:rsidRPr="00B30D3D" w:rsidRDefault="00972299" w:rsidP="00972299">
      <w:pPr>
        <w:tabs>
          <w:tab w:val="left" w:pos="5550"/>
        </w:tabs>
        <w:spacing w:line="360" w:lineRule="auto"/>
        <w:rPr>
          <w:rFonts w:eastAsia="Calibri" w:cs="Arial"/>
          <w:bCs/>
          <w:kern w:val="0"/>
          <w:szCs w:val="24"/>
          <w14:ligatures w14:val="none"/>
        </w:rPr>
      </w:pPr>
      <w:r>
        <w:rPr>
          <w:rFonts w:eastAsia="Calibri" w:cs="Arial"/>
          <w:bCs/>
          <w:kern w:val="0"/>
          <w:szCs w:val="24"/>
          <w14:ligatures w14:val="none"/>
        </w:rPr>
        <w:tab/>
      </w:r>
    </w:p>
    <w:p w14:paraId="589DC0C0" w14:textId="77777777" w:rsidR="00B30D3D" w:rsidRPr="00B30D3D" w:rsidRDefault="00B30D3D" w:rsidP="00B30D3D">
      <w:pPr>
        <w:pStyle w:val="NormalWeb"/>
        <w:spacing w:before="0" w:beforeAutospacing="0" w:after="160" w:afterAutospacing="0" w:line="360" w:lineRule="auto"/>
        <w:jc w:val="both"/>
        <w:rPr>
          <w:rFonts w:ascii="Arial" w:hAnsi="Arial" w:cs="Arial"/>
        </w:rPr>
      </w:pPr>
    </w:p>
    <w:p w14:paraId="5EE79304" w14:textId="77777777" w:rsidR="002333E9" w:rsidRPr="00225BD7" w:rsidRDefault="002333E9" w:rsidP="00225BD7">
      <w:pPr>
        <w:spacing w:line="360" w:lineRule="auto"/>
        <w:jc w:val="both"/>
        <w:rPr>
          <w:rFonts w:cs="Arial"/>
          <w:szCs w:val="24"/>
        </w:rPr>
      </w:pPr>
    </w:p>
    <w:p w14:paraId="1455A717" w14:textId="77777777" w:rsidR="00225BD7" w:rsidRDefault="00225BD7" w:rsidP="00200856">
      <w:pPr>
        <w:rPr>
          <w:rFonts w:cs="Arial"/>
          <w:b/>
          <w:bCs/>
          <w:szCs w:val="24"/>
        </w:rPr>
      </w:pPr>
    </w:p>
    <w:p w14:paraId="4C06DF0F" w14:textId="77777777" w:rsidR="00841B4F" w:rsidRDefault="00841B4F" w:rsidP="00200856">
      <w:pPr>
        <w:rPr>
          <w:rFonts w:cs="Arial"/>
          <w:b/>
          <w:bCs/>
          <w:szCs w:val="24"/>
        </w:rPr>
      </w:pPr>
      <w:bookmarkStart w:id="130" w:name="_Toc176031280"/>
      <w:bookmarkStart w:id="131" w:name="_Hlk206935089"/>
    </w:p>
    <w:p w14:paraId="51F618B1" w14:textId="77777777" w:rsidR="00841B4F" w:rsidRDefault="00841B4F" w:rsidP="00200856">
      <w:pPr>
        <w:rPr>
          <w:rFonts w:cs="Arial"/>
          <w:b/>
          <w:bCs/>
          <w:szCs w:val="24"/>
        </w:rPr>
      </w:pPr>
    </w:p>
    <w:p w14:paraId="4503928F" w14:textId="77777777" w:rsidR="00841B4F" w:rsidRDefault="00841B4F" w:rsidP="00200856">
      <w:pPr>
        <w:rPr>
          <w:rFonts w:cs="Arial"/>
          <w:b/>
          <w:bCs/>
          <w:szCs w:val="24"/>
        </w:rPr>
      </w:pPr>
    </w:p>
    <w:p w14:paraId="4B482082" w14:textId="77777777" w:rsidR="00841B4F" w:rsidRDefault="00841B4F" w:rsidP="00200856">
      <w:pPr>
        <w:rPr>
          <w:rFonts w:cs="Arial"/>
          <w:b/>
          <w:bCs/>
          <w:szCs w:val="24"/>
        </w:rPr>
      </w:pPr>
    </w:p>
    <w:p w14:paraId="7B7FB7EF" w14:textId="77777777" w:rsidR="00841B4F" w:rsidRDefault="00841B4F" w:rsidP="00200856">
      <w:pPr>
        <w:rPr>
          <w:rFonts w:cs="Arial"/>
          <w:b/>
          <w:bCs/>
          <w:szCs w:val="24"/>
        </w:rPr>
      </w:pPr>
    </w:p>
    <w:p w14:paraId="49B3D89A" w14:textId="77777777" w:rsidR="005A196C" w:rsidRDefault="005A196C" w:rsidP="00200856">
      <w:pPr>
        <w:rPr>
          <w:rFonts w:cs="Arial"/>
          <w:b/>
          <w:bCs/>
          <w:szCs w:val="24"/>
        </w:rPr>
      </w:pPr>
    </w:p>
    <w:p w14:paraId="0EB09115" w14:textId="52F2B060" w:rsidR="005A196C" w:rsidRPr="005A196C" w:rsidRDefault="005A196C" w:rsidP="005A196C">
      <w:pPr>
        <w:spacing w:before="160" w:after="100" w:afterAutospacing="1" w:line="360" w:lineRule="auto"/>
        <w:jc w:val="center"/>
        <w:rPr>
          <w:rFonts w:cs="Arial"/>
          <w:szCs w:val="24"/>
        </w:rPr>
      </w:pPr>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w:t>
      </w:r>
      <w:r>
        <w:rPr>
          <w:rFonts w:cs="Arial"/>
          <w:szCs w:val="24"/>
        </w:rPr>
        <w:t>s</w:t>
      </w:r>
      <w:r>
        <w:rPr>
          <w:rFonts w:cs="Arial"/>
          <w:szCs w:val="24"/>
        </w:rPr>
        <w:t xml:space="preserve"> objeto de estudio </w:t>
      </w:r>
      <w:r w:rsidRPr="005A196C">
        <w:rPr>
          <w:rFonts w:cs="Arial"/>
          <w:szCs w:val="24"/>
        </w:rPr>
        <w:t>(2025). Elaboración propia.</w:t>
      </w:r>
    </w:p>
    <w:p w14:paraId="0026E7A9" w14:textId="74B12C31" w:rsidR="00841B4F" w:rsidRDefault="00841B4F" w:rsidP="00200856">
      <w:pPr>
        <w:spacing w:line="360" w:lineRule="auto"/>
        <w:jc w:val="both"/>
        <w:rPr>
          <w:rFonts w:cs="Arial"/>
          <w:szCs w:val="24"/>
        </w:rPr>
      </w:pPr>
      <w:r>
        <w:rPr>
          <w:rFonts w:cs="Arial"/>
          <w:szCs w:val="24"/>
        </w:rPr>
        <w:t xml:space="preserve">En esta ilustración 2 se evidencia el comportamiento de </w:t>
      </w:r>
      <w:r w:rsidRPr="00841B4F">
        <w:rPr>
          <w:rFonts w:cs="Arial"/>
          <w:szCs w:val="24"/>
        </w:rPr>
        <w:t>los indicadores de la dimensión ventajas de la inteligencia artificial</w:t>
      </w:r>
      <w:r w:rsidR="00972299">
        <w:rPr>
          <w:rFonts w:cs="Arial"/>
          <w:szCs w:val="24"/>
        </w:rPr>
        <w:t xml:space="preserve"> para la toma de decisiones </w:t>
      </w:r>
      <w:r w:rsidRPr="00841B4F">
        <w:rPr>
          <w:rFonts w:cs="Arial"/>
          <w:szCs w:val="24"/>
        </w:rPr>
        <w:t>y sus respectivas medias, siendo el indicador de personalización de estrategias comerciales el de la media más baja</w:t>
      </w:r>
      <w:r>
        <w:rPr>
          <w:rFonts w:cs="Arial"/>
          <w:szCs w:val="24"/>
        </w:rPr>
        <w:t xml:space="preserve"> (3,09)</w:t>
      </w:r>
      <w:r w:rsidRPr="00841B4F">
        <w:rPr>
          <w:rFonts w:cs="Arial"/>
          <w:szCs w:val="24"/>
        </w:rPr>
        <w:t xml:space="preserve"> y el indicador de aumento en la eficiencia operacional</w:t>
      </w:r>
      <w:r>
        <w:rPr>
          <w:rFonts w:cs="Arial"/>
          <w:szCs w:val="24"/>
        </w:rPr>
        <w:t xml:space="preserve"> (3,28)</w:t>
      </w:r>
      <w:r w:rsidRPr="00841B4F">
        <w:rPr>
          <w:rFonts w:cs="Arial"/>
          <w:szCs w:val="24"/>
        </w:rPr>
        <w:t xml:space="preserve"> con la media más alta de la presente dimensión.</w:t>
      </w:r>
    </w:p>
    <w:p w14:paraId="1DF0E8F4" w14:textId="77777777" w:rsidR="005A196C" w:rsidRDefault="005A196C" w:rsidP="00200856">
      <w:pPr>
        <w:spacing w:line="360" w:lineRule="auto"/>
        <w:jc w:val="both"/>
        <w:rPr>
          <w:rFonts w:cs="Arial"/>
          <w:szCs w:val="24"/>
        </w:rPr>
      </w:pPr>
    </w:p>
    <w:p w14:paraId="4617B78C" w14:textId="77777777" w:rsidR="005A196C" w:rsidRDefault="005A196C" w:rsidP="00200856">
      <w:pPr>
        <w:spacing w:line="360" w:lineRule="auto"/>
        <w:jc w:val="both"/>
        <w:rPr>
          <w:rFonts w:cs="Arial"/>
          <w:szCs w:val="24"/>
        </w:rPr>
      </w:pPr>
    </w:p>
    <w:p w14:paraId="09750A3F" w14:textId="77777777" w:rsidR="005A196C" w:rsidRDefault="005A196C" w:rsidP="00200856">
      <w:pPr>
        <w:spacing w:line="360" w:lineRule="auto"/>
        <w:jc w:val="both"/>
        <w:rPr>
          <w:rFonts w:cs="Arial"/>
          <w:szCs w:val="24"/>
        </w:rPr>
      </w:pPr>
    </w:p>
    <w:p w14:paraId="7CB84537" w14:textId="6514FD4A" w:rsidR="00841B4F" w:rsidRDefault="00841B4F" w:rsidP="00841B4F">
      <w:pPr>
        <w:keepNext/>
        <w:keepLines/>
        <w:spacing w:line="480" w:lineRule="auto"/>
        <w:outlineLvl w:val="0"/>
        <w:rPr>
          <w:rFonts w:eastAsia="Calibri" w:cs="Arial"/>
          <w:b/>
          <w:kern w:val="0"/>
          <w:szCs w:val="24"/>
          <w:lang w:val="es-ES"/>
          <w14:ligatures w14:val="none"/>
        </w:rPr>
      </w:pPr>
      <w:bookmarkStart w:id="132" w:name="_Toc177569185"/>
      <w:bookmarkStart w:id="133" w:name="_Toc209465123"/>
      <w:r w:rsidRPr="00841B4F">
        <w:rPr>
          <w:rFonts w:eastAsia="Calibri" w:cs="Arial"/>
          <w:b/>
          <w:kern w:val="0"/>
          <w:szCs w:val="24"/>
          <w:lang w:val="es-ES"/>
          <w14:ligatures w14:val="none"/>
        </w:rPr>
        <w:lastRenderedPageBreak/>
        <w:t xml:space="preserve">4.1.3. </w:t>
      </w:r>
      <w:r w:rsidR="00E44C21">
        <w:rPr>
          <w:rFonts w:eastAsia="Calibri" w:cs="Arial"/>
          <w:b/>
          <w:kern w:val="0"/>
          <w:szCs w:val="24"/>
          <w:lang w:val="es-ES"/>
          <w14:ligatures w14:val="none"/>
        </w:rPr>
        <w:t>Desafíos de la inteligencia artificial para la toma de decisiones</w:t>
      </w:r>
      <w:bookmarkEnd w:id="132"/>
      <w:bookmarkEnd w:id="133"/>
    </w:p>
    <w:p w14:paraId="3927CAF7" w14:textId="2D00F248" w:rsidR="00841B4F" w:rsidRDefault="00841B4F" w:rsidP="00841B4F">
      <w:pPr>
        <w:keepNext/>
        <w:spacing w:after="200" w:line="240" w:lineRule="auto"/>
        <w:jc w:val="center"/>
        <w:rPr>
          <w:rFonts w:cs="Arial"/>
          <w:b/>
          <w:bCs/>
          <w:szCs w:val="24"/>
        </w:rPr>
      </w:pPr>
      <w:bookmarkStart w:id="134" w:name="_Toc209465312"/>
      <w:r w:rsidRPr="00DD1B71">
        <w:rPr>
          <w:rFonts w:cs="Arial"/>
          <w:b/>
          <w:bCs/>
          <w:szCs w:val="24"/>
        </w:rPr>
        <w:t xml:space="preserve">Tabla </w:t>
      </w:r>
      <w:r w:rsidRPr="00DD1B71">
        <w:rPr>
          <w:rFonts w:cs="Arial"/>
          <w:b/>
          <w:bCs/>
          <w:szCs w:val="24"/>
        </w:rPr>
        <w:fldChar w:fldCharType="begin"/>
      </w:r>
      <w:r w:rsidRPr="00DD1B71">
        <w:rPr>
          <w:rFonts w:cs="Arial"/>
          <w:b/>
          <w:bCs/>
          <w:szCs w:val="24"/>
        </w:rPr>
        <w:instrText xml:space="preserve"> SEQ Tabla \* ARABIC </w:instrText>
      </w:r>
      <w:r w:rsidRPr="00DD1B71">
        <w:rPr>
          <w:rFonts w:cs="Arial"/>
          <w:b/>
          <w:bCs/>
          <w:szCs w:val="24"/>
        </w:rPr>
        <w:fldChar w:fldCharType="separate"/>
      </w:r>
      <w:r w:rsidR="002D6E97">
        <w:rPr>
          <w:rFonts w:cs="Arial"/>
          <w:b/>
          <w:bCs/>
          <w:noProof/>
          <w:szCs w:val="24"/>
        </w:rPr>
        <w:t>9</w:t>
      </w:r>
      <w:r w:rsidRPr="00DD1B71">
        <w:rPr>
          <w:rFonts w:cs="Arial"/>
          <w:b/>
          <w:bCs/>
          <w:szCs w:val="24"/>
        </w:rPr>
        <w:fldChar w:fldCharType="end"/>
      </w:r>
      <w:r w:rsidRPr="00DD1B71">
        <w:rPr>
          <w:rFonts w:cs="Arial"/>
          <w:b/>
          <w:bCs/>
          <w:szCs w:val="24"/>
        </w:rPr>
        <w:t xml:space="preserve">. </w:t>
      </w:r>
      <w:r>
        <w:rPr>
          <w:rFonts w:cs="Arial"/>
          <w:b/>
          <w:bCs/>
          <w:szCs w:val="24"/>
        </w:rPr>
        <w:t xml:space="preserve">Desafíos de la </w:t>
      </w:r>
      <w:r w:rsidR="005A196C">
        <w:rPr>
          <w:rFonts w:cs="Arial"/>
          <w:b/>
          <w:bCs/>
          <w:szCs w:val="24"/>
        </w:rPr>
        <w:t>i</w:t>
      </w:r>
      <w:r>
        <w:rPr>
          <w:rFonts w:cs="Arial"/>
          <w:b/>
          <w:bCs/>
          <w:szCs w:val="24"/>
        </w:rPr>
        <w:t xml:space="preserve">nteligencia </w:t>
      </w:r>
      <w:r w:rsidR="005A196C">
        <w:rPr>
          <w:rFonts w:cs="Arial"/>
          <w:b/>
          <w:bCs/>
          <w:szCs w:val="24"/>
        </w:rPr>
        <w:t>a</w:t>
      </w:r>
      <w:r>
        <w:rPr>
          <w:rFonts w:cs="Arial"/>
          <w:b/>
          <w:bCs/>
          <w:szCs w:val="24"/>
        </w:rPr>
        <w:t>rtificial</w:t>
      </w:r>
      <w:r w:rsidR="00972299">
        <w:rPr>
          <w:rFonts w:cs="Arial"/>
          <w:b/>
          <w:bCs/>
          <w:szCs w:val="24"/>
        </w:rPr>
        <w:t xml:space="preserve"> para la toma de </w:t>
      </w:r>
      <w:r w:rsidR="005A196C">
        <w:rPr>
          <w:rFonts w:cs="Arial"/>
          <w:b/>
          <w:bCs/>
          <w:szCs w:val="24"/>
        </w:rPr>
        <w:t>d</w:t>
      </w:r>
      <w:r w:rsidR="00972299">
        <w:rPr>
          <w:rFonts w:cs="Arial"/>
          <w:b/>
          <w:bCs/>
          <w:szCs w:val="24"/>
        </w:rPr>
        <w:t>ecisiones</w:t>
      </w:r>
      <w:bookmarkEnd w:id="134"/>
    </w:p>
    <w:tbl>
      <w:tblPr>
        <w:tblW w:w="9878" w:type="dxa"/>
        <w:jc w:val="center"/>
        <w:tblCellMar>
          <w:top w:w="15" w:type="dxa"/>
          <w:left w:w="70" w:type="dxa"/>
          <w:right w:w="70" w:type="dxa"/>
        </w:tblCellMar>
        <w:tblLook w:val="04A0" w:firstRow="1" w:lastRow="0" w:firstColumn="1" w:lastColumn="0" w:noHBand="0" w:noVBand="1"/>
      </w:tblPr>
      <w:tblGrid>
        <w:gridCol w:w="1613"/>
        <w:gridCol w:w="895"/>
        <w:gridCol w:w="893"/>
        <w:gridCol w:w="894"/>
        <w:gridCol w:w="893"/>
        <w:gridCol w:w="891"/>
        <w:gridCol w:w="892"/>
        <w:gridCol w:w="922"/>
        <w:gridCol w:w="919"/>
        <w:gridCol w:w="920"/>
        <w:gridCol w:w="146"/>
      </w:tblGrid>
      <w:tr w:rsidR="00841B4F" w:rsidRPr="00841B4F" w14:paraId="34F7D393" w14:textId="77777777" w:rsidTr="00841B4F">
        <w:trPr>
          <w:gridAfter w:val="1"/>
          <w:wAfter w:w="146" w:type="dxa"/>
          <w:trHeight w:val="352"/>
          <w:jc w:val="center"/>
        </w:trPr>
        <w:tc>
          <w:tcPr>
            <w:tcW w:w="1613"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7687F627" w14:textId="77777777" w:rsidR="00841B4F" w:rsidRPr="00841B4F" w:rsidRDefault="00841B4F" w:rsidP="00841B4F">
            <w:pPr>
              <w:spacing w:after="0" w:line="240" w:lineRule="auto"/>
              <w:jc w:val="center"/>
              <w:rPr>
                <w:rFonts w:eastAsia="Times New Roman" w:cs="Arial"/>
                <w:b/>
                <w:bCs/>
                <w:kern w:val="0"/>
                <w:sz w:val="20"/>
                <w:szCs w:val="20"/>
                <w:lang w:eastAsia="es-CO"/>
                <w14:ligatures w14:val="none"/>
              </w:rPr>
            </w:pPr>
            <w:r w:rsidRPr="00841B4F">
              <w:rPr>
                <w:rFonts w:eastAsia="Times New Roman" w:cs="Arial"/>
                <w:b/>
                <w:bCs/>
                <w:kern w:val="0"/>
                <w:sz w:val="20"/>
                <w:szCs w:val="20"/>
                <w:lang w:eastAsia="es-CO"/>
                <w14:ligatures w14:val="none"/>
              </w:rPr>
              <w:t>DIMENSIÓN</w:t>
            </w:r>
          </w:p>
        </w:tc>
        <w:tc>
          <w:tcPr>
            <w:tcW w:w="8119" w:type="dxa"/>
            <w:gridSpan w:val="9"/>
            <w:tcBorders>
              <w:top w:val="single" w:sz="4" w:space="0" w:color="auto"/>
              <w:left w:val="nil"/>
              <w:bottom w:val="single" w:sz="4" w:space="0" w:color="auto"/>
              <w:right w:val="single" w:sz="4" w:space="0" w:color="auto"/>
            </w:tcBorders>
            <w:shd w:val="clear" w:color="000000" w:fill="FFFF00"/>
            <w:vAlign w:val="center"/>
            <w:hideMark/>
          </w:tcPr>
          <w:p w14:paraId="58FB1F97" w14:textId="34C51651" w:rsidR="00841B4F" w:rsidRPr="00841B4F" w:rsidRDefault="00841B4F" w:rsidP="00841B4F">
            <w:pPr>
              <w:spacing w:after="0" w:line="240" w:lineRule="auto"/>
              <w:jc w:val="center"/>
              <w:rPr>
                <w:rFonts w:eastAsia="Times New Roman" w:cs="Arial"/>
                <w:b/>
                <w:bCs/>
                <w:kern w:val="0"/>
                <w:sz w:val="20"/>
                <w:szCs w:val="20"/>
                <w:lang w:eastAsia="es-CO"/>
                <w14:ligatures w14:val="none"/>
              </w:rPr>
            </w:pPr>
            <w:r w:rsidRPr="00841B4F">
              <w:rPr>
                <w:rFonts w:eastAsia="Times New Roman" w:cs="Arial"/>
                <w:b/>
                <w:bCs/>
                <w:kern w:val="0"/>
                <w:sz w:val="20"/>
                <w:szCs w:val="20"/>
                <w:lang w:eastAsia="es-CO"/>
                <w14:ligatures w14:val="none"/>
              </w:rPr>
              <w:t>DESAFÍOS DE LA INTELIGENCIA ARTIFICIAL</w:t>
            </w:r>
            <w:r w:rsidR="00972299">
              <w:rPr>
                <w:rFonts w:eastAsia="Times New Roman" w:cs="Arial"/>
                <w:b/>
                <w:bCs/>
                <w:kern w:val="0"/>
                <w:sz w:val="20"/>
                <w:szCs w:val="20"/>
                <w:lang w:eastAsia="es-CO"/>
                <w14:ligatures w14:val="none"/>
              </w:rPr>
              <w:t xml:space="preserve"> PARA LA TOMA DE DECISIONES </w:t>
            </w:r>
          </w:p>
        </w:tc>
      </w:tr>
      <w:tr w:rsidR="00841B4F" w:rsidRPr="00841B4F" w14:paraId="0BA59B7A" w14:textId="77777777" w:rsidTr="00841B4F">
        <w:trPr>
          <w:gridAfter w:val="1"/>
          <w:wAfter w:w="146" w:type="dxa"/>
          <w:trHeight w:val="591"/>
          <w:jc w:val="center"/>
        </w:trPr>
        <w:tc>
          <w:tcPr>
            <w:tcW w:w="1613" w:type="dxa"/>
            <w:tcBorders>
              <w:top w:val="nil"/>
              <w:left w:val="single" w:sz="4" w:space="0" w:color="auto"/>
              <w:bottom w:val="single" w:sz="4" w:space="0" w:color="auto"/>
              <w:right w:val="single" w:sz="4" w:space="0" w:color="auto"/>
            </w:tcBorders>
            <w:shd w:val="clear" w:color="000000" w:fill="F4F4A6"/>
            <w:vAlign w:val="center"/>
            <w:hideMark/>
          </w:tcPr>
          <w:p w14:paraId="227C8193"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INDICADORES</w:t>
            </w:r>
          </w:p>
        </w:tc>
        <w:tc>
          <w:tcPr>
            <w:tcW w:w="2682" w:type="dxa"/>
            <w:gridSpan w:val="3"/>
            <w:tcBorders>
              <w:top w:val="single" w:sz="4" w:space="0" w:color="auto"/>
              <w:left w:val="nil"/>
              <w:bottom w:val="single" w:sz="4" w:space="0" w:color="auto"/>
              <w:right w:val="single" w:sz="4" w:space="0" w:color="auto"/>
            </w:tcBorders>
            <w:shd w:val="clear" w:color="000000" w:fill="F4F4A6"/>
            <w:vAlign w:val="center"/>
            <w:hideMark/>
          </w:tcPr>
          <w:p w14:paraId="1D83AFB5"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FALTA DE TALENTO ESPECIALIZADO</w:t>
            </w:r>
          </w:p>
        </w:tc>
        <w:tc>
          <w:tcPr>
            <w:tcW w:w="2676" w:type="dxa"/>
            <w:gridSpan w:val="3"/>
            <w:tcBorders>
              <w:top w:val="single" w:sz="4" w:space="0" w:color="auto"/>
              <w:left w:val="nil"/>
              <w:bottom w:val="single" w:sz="4" w:space="0" w:color="auto"/>
              <w:right w:val="single" w:sz="4" w:space="0" w:color="auto"/>
            </w:tcBorders>
            <w:shd w:val="clear" w:color="000000" w:fill="F4F4A6"/>
            <w:vAlign w:val="center"/>
            <w:hideMark/>
          </w:tcPr>
          <w:p w14:paraId="5FF87B48"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SESGOS EN LOS ALGORITMOS</w:t>
            </w:r>
          </w:p>
        </w:tc>
        <w:tc>
          <w:tcPr>
            <w:tcW w:w="2761" w:type="dxa"/>
            <w:gridSpan w:val="3"/>
            <w:tcBorders>
              <w:top w:val="single" w:sz="4" w:space="0" w:color="auto"/>
              <w:left w:val="nil"/>
              <w:bottom w:val="single" w:sz="4" w:space="0" w:color="auto"/>
              <w:right w:val="single" w:sz="4" w:space="0" w:color="auto"/>
            </w:tcBorders>
            <w:shd w:val="clear" w:color="000000" w:fill="F4F4A6"/>
            <w:vAlign w:val="center"/>
            <w:hideMark/>
          </w:tcPr>
          <w:p w14:paraId="5A9E72C3"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ALTOS COSTOS DE IMPLEMENTACIÓN</w:t>
            </w:r>
          </w:p>
        </w:tc>
      </w:tr>
      <w:tr w:rsidR="00841B4F" w:rsidRPr="00841B4F" w14:paraId="3B902FE6" w14:textId="77777777" w:rsidTr="00841B4F">
        <w:trPr>
          <w:gridAfter w:val="1"/>
          <w:wAfter w:w="146" w:type="dxa"/>
          <w:trHeight w:val="458"/>
          <w:jc w:val="center"/>
        </w:trPr>
        <w:tc>
          <w:tcPr>
            <w:tcW w:w="1613"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6B4A5BBA"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Ítems</w:t>
            </w:r>
          </w:p>
        </w:tc>
        <w:tc>
          <w:tcPr>
            <w:tcW w:w="895"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1EADE88E"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19</w:t>
            </w:r>
          </w:p>
        </w:tc>
        <w:tc>
          <w:tcPr>
            <w:tcW w:w="893"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10BF5E57"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20</w:t>
            </w:r>
          </w:p>
        </w:tc>
        <w:tc>
          <w:tcPr>
            <w:tcW w:w="894"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1892DF6A"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21</w:t>
            </w:r>
          </w:p>
        </w:tc>
        <w:tc>
          <w:tcPr>
            <w:tcW w:w="893"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559194A3"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22</w:t>
            </w:r>
          </w:p>
        </w:tc>
        <w:tc>
          <w:tcPr>
            <w:tcW w:w="891"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4D0014B8"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23</w:t>
            </w:r>
          </w:p>
        </w:tc>
        <w:tc>
          <w:tcPr>
            <w:tcW w:w="892"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1727B914"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24</w:t>
            </w:r>
          </w:p>
        </w:tc>
        <w:tc>
          <w:tcPr>
            <w:tcW w:w="922"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69F3ECC2"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25</w:t>
            </w:r>
          </w:p>
        </w:tc>
        <w:tc>
          <w:tcPr>
            <w:tcW w:w="919"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4DCECD08"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26</w:t>
            </w:r>
          </w:p>
        </w:tc>
        <w:tc>
          <w:tcPr>
            <w:tcW w:w="920" w:type="dxa"/>
            <w:vMerge w:val="restart"/>
            <w:tcBorders>
              <w:top w:val="nil"/>
              <w:left w:val="single" w:sz="4" w:space="0" w:color="auto"/>
              <w:bottom w:val="single" w:sz="4" w:space="0" w:color="000000"/>
              <w:right w:val="single" w:sz="4" w:space="0" w:color="auto"/>
            </w:tcBorders>
            <w:shd w:val="clear" w:color="000000" w:fill="F2F2F2"/>
            <w:noWrap/>
            <w:vAlign w:val="center"/>
            <w:hideMark/>
          </w:tcPr>
          <w:p w14:paraId="119C7DBB"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27</w:t>
            </w:r>
          </w:p>
        </w:tc>
      </w:tr>
      <w:tr w:rsidR="00841B4F" w:rsidRPr="00841B4F" w14:paraId="768717DF" w14:textId="77777777" w:rsidTr="00841B4F">
        <w:trPr>
          <w:trHeight w:val="281"/>
          <w:jc w:val="center"/>
        </w:trPr>
        <w:tc>
          <w:tcPr>
            <w:tcW w:w="1613" w:type="dxa"/>
            <w:vMerge/>
            <w:tcBorders>
              <w:top w:val="nil"/>
              <w:left w:val="single" w:sz="4" w:space="0" w:color="auto"/>
              <w:bottom w:val="single" w:sz="4" w:space="0" w:color="000000"/>
              <w:right w:val="single" w:sz="4" w:space="0" w:color="auto"/>
            </w:tcBorders>
            <w:vAlign w:val="center"/>
            <w:hideMark/>
          </w:tcPr>
          <w:p w14:paraId="258A508A"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895" w:type="dxa"/>
            <w:vMerge/>
            <w:tcBorders>
              <w:top w:val="nil"/>
              <w:left w:val="single" w:sz="4" w:space="0" w:color="auto"/>
              <w:bottom w:val="single" w:sz="4" w:space="0" w:color="000000"/>
              <w:right w:val="single" w:sz="4" w:space="0" w:color="auto"/>
            </w:tcBorders>
            <w:vAlign w:val="center"/>
            <w:hideMark/>
          </w:tcPr>
          <w:p w14:paraId="46408AA2"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893" w:type="dxa"/>
            <w:vMerge/>
            <w:tcBorders>
              <w:top w:val="nil"/>
              <w:left w:val="single" w:sz="4" w:space="0" w:color="auto"/>
              <w:bottom w:val="single" w:sz="4" w:space="0" w:color="000000"/>
              <w:right w:val="single" w:sz="4" w:space="0" w:color="auto"/>
            </w:tcBorders>
            <w:vAlign w:val="center"/>
            <w:hideMark/>
          </w:tcPr>
          <w:p w14:paraId="35135426"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894" w:type="dxa"/>
            <w:vMerge/>
            <w:tcBorders>
              <w:top w:val="nil"/>
              <w:left w:val="single" w:sz="4" w:space="0" w:color="auto"/>
              <w:bottom w:val="single" w:sz="4" w:space="0" w:color="000000"/>
              <w:right w:val="single" w:sz="4" w:space="0" w:color="auto"/>
            </w:tcBorders>
            <w:vAlign w:val="center"/>
            <w:hideMark/>
          </w:tcPr>
          <w:p w14:paraId="419013D7"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893" w:type="dxa"/>
            <w:vMerge/>
            <w:tcBorders>
              <w:top w:val="nil"/>
              <w:left w:val="single" w:sz="4" w:space="0" w:color="auto"/>
              <w:bottom w:val="single" w:sz="4" w:space="0" w:color="000000"/>
              <w:right w:val="single" w:sz="4" w:space="0" w:color="auto"/>
            </w:tcBorders>
            <w:vAlign w:val="center"/>
            <w:hideMark/>
          </w:tcPr>
          <w:p w14:paraId="4F55F75F"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891" w:type="dxa"/>
            <w:vMerge/>
            <w:tcBorders>
              <w:top w:val="nil"/>
              <w:left w:val="single" w:sz="4" w:space="0" w:color="auto"/>
              <w:bottom w:val="single" w:sz="4" w:space="0" w:color="000000"/>
              <w:right w:val="single" w:sz="4" w:space="0" w:color="auto"/>
            </w:tcBorders>
            <w:vAlign w:val="center"/>
            <w:hideMark/>
          </w:tcPr>
          <w:p w14:paraId="2FFFD04E"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892" w:type="dxa"/>
            <w:vMerge/>
            <w:tcBorders>
              <w:top w:val="nil"/>
              <w:left w:val="single" w:sz="4" w:space="0" w:color="auto"/>
              <w:bottom w:val="single" w:sz="4" w:space="0" w:color="000000"/>
              <w:right w:val="single" w:sz="4" w:space="0" w:color="auto"/>
            </w:tcBorders>
            <w:vAlign w:val="center"/>
            <w:hideMark/>
          </w:tcPr>
          <w:p w14:paraId="03E6FD2F"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922" w:type="dxa"/>
            <w:vMerge/>
            <w:tcBorders>
              <w:top w:val="nil"/>
              <w:left w:val="single" w:sz="4" w:space="0" w:color="auto"/>
              <w:bottom w:val="single" w:sz="4" w:space="0" w:color="000000"/>
              <w:right w:val="single" w:sz="4" w:space="0" w:color="auto"/>
            </w:tcBorders>
            <w:vAlign w:val="center"/>
            <w:hideMark/>
          </w:tcPr>
          <w:p w14:paraId="4F8B9411"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919" w:type="dxa"/>
            <w:vMerge/>
            <w:tcBorders>
              <w:top w:val="nil"/>
              <w:left w:val="single" w:sz="4" w:space="0" w:color="auto"/>
              <w:bottom w:val="single" w:sz="4" w:space="0" w:color="000000"/>
              <w:right w:val="single" w:sz="4" w:space="0" w:color="auto"/>
            </w:tcBorders>
            <w:vAlign w:val="center"/>
            <w:hideMark/>
          </w:tcPr>
          <w:p w14:paraId="38BC3F85"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920" w:type="dxa"/>
            <w:vMerge/>
            <w:tcBorders>
              <w:top w:val="nil"/>
              <w:left w:val="single" w:sz="4" w:space="0" w:color="auto"/>
              <w:bottom w:val="single" w:sz="4" w:space="0" w:color="000000"/>
              <w:right w:val="single" w:sz="4" w:space="0" w:color="auto"/>
            </w:tcBorders>
            <w:vAlign w:val="center"/>
            <w:hideMark/>
          </w:tcPr>
          <w:p w14:paraId="28DDA803"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146" w:type="dxa"/>
            <w:tcBorders>
              <w:top w:val="nil"/>
              <w:left w:val="nil"/>
              <w:bottom w:val="nil"/>
              <w:right w:val="nil"/>
            </w:tcBorders>
            <w:noWrap/>
            <w:vAlign w:val="bottom"/>
            <w:hideMark/>
          </w:tcPr>
          <w:p w14:paraId="5A8334A2"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p>
        </w:tc>
      </w:tr>
      <w:tr w:rsidR="00841B4F" w:rsidRPr="00841B4F" w14:paraId="10C923D0" w14:textId="77777777" w:rsidTr="00841B4F">
        <w:trPr>
          <w:trHeight w:val="281"/>
          <w:jc w:val="center"/>
        </w:trPr>
        <w:tc>
          <w:tcPr>
            <w:tcW w:w="1613"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37ABAADE"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Media Indicador</w:t>
            </w:r>
          </w:p>
        </w:tc>
        <w:tc>
          <w:tcPr>
            <w:tcW w:w="2682"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4FC6CD01"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4,19</w:t>
            </w:r>
          </w:p>
        </w:tc>
        <w:tc>
          <w:tcPr>
            <w:tcW w:w="2676"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18B38EB6"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3,58</w:t>
            </w:r>
          </w:p>
        </w:tc>
        <w:tc>
          <w:tcPr>
            <w:tcW w:w="2761"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3B768C72"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4,05</w:t>
            </w:r>
          </w:p>
        </w:tc>
        <w:tc>
          <w:tcPr>
            <w:tcW w:w="146" w:type="dxa"/>
            <w:vAlign w:val="center"/>
            <w:hideMark/>
          </w:tcPr>
          <w:p w14:paraId="4DF6D152" w14:textId="77777777" w:rsidR="00841B4F" w:rsidRPr="00841B4F" w:rsidRDefault="00841B4F" w:rsidP="00841B4F">
            <w:pPr>
              <w:spacing w:after="0" w:line="240" w:lineRule="auto"/>
              <w:rPr>
                <w:rFonts w:ascii="Times New Roman" w:eastAsia="Times New Roman" w:hAnsi="Times New Roman" w:cs="Times New Roman"/>
                <w:kern w:val="0"/>
                <w:sz w:val="20"/>
                <w:szCs w:val="20"/>
                <w:lang w:eastAsia="es-CO"/>
                <w14:ligatures w14:val="none"/>
              </w:rPr>
            </w:pPr>
          </w:p>
        </w:tc>
      </w:tr>
      <w:tr w:rsidR="00841B4F" w:rsidRPr="00841B4F" w14:paraId="315D9F83" w14:textId="77777777" w:rsidTr="00841B4F">
        <w:trPr>
          <w:trHeight w:val="196"/>
          <w:jc w:val="center"/>
        </w:trPr>
        <w:tc>
          <w:tcPr>
            <w:tcW w:w="1613" w:type="dxa"/>
            <w:vMerge/>
            <w:tcBorders>
              <w:top w:val="nil"/>
              <w:left w:val="single" w:sz="4" w:space="0" w:color="auto"/>
              <w:bottom w:val="single" w:sz="4" w:space="0" w:color="000000"/>
              <w:right w:val="single" w:sz="4" w:space="0" w:color="auto"/>
            </w:tcBorders>
            <w:vAlign w:val="center"/>
            <w:hideMark/>
          </w:tcPr>
          <w:p w14:paraId="0F6FA10E"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682" w:type="dxa"/>
            <w:gridSpan w:val="3"/>
            <w:vMerge/>
            <w:tcBorders>
              <w:top w:val="single" w:sz="4" w:space="0" w:color="auto"/>
              <w:left w:val="single" w:sz="4" w:space="0" w:color="auto"/>
              <w:bottom w:val="single" w:sz="4" w:space="0" w:color="000000"/>
              <w:right w:val="single" w:sz="4" w:space="0" w:color="000000"/>
            </w:tcBorders>
            <w:vAlign w:val="center"/>
            <w:hideMark/>
          </w:tcPr>
          <w:p w14:paraId="48825C4B"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676" w:type="dxa"/>
            <w:gridSpan w:val="3"/>
            <w:vMerge/>
            <w:tcBorders>
              <w:top w:val="single" w:sz="4" w:space="0" w:color="auto"/>
              <w:left w:val="single" w:sz="4" w:space="0" w:color="auto"/>
              <w:bottom w:val="single" w:sz="4" w:space="0" w:color="000000"/>
              <w:right w:val="single" w:sz="4" w:space="0" w:color="000000"/>
            </w:tcBorders>
            <w:vAlign w:val="center"/>
            <w:hideMark/>
          </w:tcPr>
          <w:p w14:paraId="4C1B8AA7"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761" w:type="dxa"/>
            <w:gridSpan w:val="3"/>
            <w:vMerge/>
            <w:tcBorders>
              <w:top w:val="single" w:sz="4" w:space="0" w:color="auto"/>
              <w:left w:val="single" w:sz="4" w:space="0" w:color="auto"/>
              <w:bottom w:val="single" w:sz="4" w:space="0" w:color="000000"/>
              <w:right w:val="single" w:sz="4" w:space="0" w:color="000000"/>
            </w:tcBorders>
            <w:vAlign w:val="center"/>
            <w:hideMark/>
          </w:tcPr>
          <w:p w14:paraId="57A3079A"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24677E1B"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p>
        </w:tc>
      </w:tr>
      <w:tr w:rsidR="00841B4F" w:rsidRPr="00841B4F" w14:paraId="2ED862A3" w14:textId="77777777" w:rsidTr="00841B4F">
        <w:trPr>
          <w:trHeight w:val="238"/>
          <w:jc w:val="center"/>
        </w:trPr>
        <w:tc>
          <w:tcPr>
            <w:tcW w:w="1613"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6FBD25ED"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Categorización en Baremo de Indicador</w:t>
            </w:r>
          </w:p>
        </w:tc>
        <w:tc>
          <w:tcPr>
            <w:tcW w:w="2682"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4664DDEC"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ALTO</w:t>
            </w:r>
          </w:p>
        </w:tc>
        <w:tc>
          <w:tcPr>
            <w:tcW w:w="2676"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26A28512"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ALTO</w:t>
            </w:r>
          </w:p>
        </w:tc>
        <w:tc>
          <w:tcPr>
            <w:tcW w:w="2761"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43D7D151"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ALTO</w:t>
            </w:r>
          </w:p>
        </w:tc>
        <w:tc>
          <w:tcPr>
            <w:tcW w:w="146" w:type="dxa"/>
            <w:vAlign w:val="center"/>
            <w:hideMark/>
          </w:tcPr>
          <w:p w14:paraId="4985D8BB" w14:textId="77777777" w:rsidR="00841B4F" w:rsidRPr="00841B4F" w:rsidRDefault="00841B4F" w:rsidP="00841B4F">
            <w:pPr>
              <w:spacing w:after="0" w:line="240" w:lineRule="auto"/>
              <w:rPr>
                <w:rFonts w:ascii="Times New Roman" w:eastAsia="Times New Roman" w:hAnsi="Times New Roman" w:cs="Times New Roman"/>
                <w:kern w:val="0"/>
                <w:sz w:val="20"/>
                <w:szCs w:val="20"/>
                <w:lang w:eastAsia="es-CO"/>
                <w14:ligatures w14:val="none"/>
              </w:rPr>
            </w:pPr>
          </w:p>
        </w:tc>
      </w:tr>
      <w:tr w:rsidR="00841B4F" w:rsidRPr="00841B4F" w14:paraId="1EE350FB" w14:textId="77777777" w:rsidTr="00841B4F">
        <w:trPr>
          <w:trHeight w:val="407"/>
          <w:jc w:val="center"/>
        </w:trPr>
        <w:tc>
          <w:tcPr>
            <w:tcW w:w="1613" w:type="dxa"/>
            <w:vMerge/>
            <w:tcBorders>
              <w:top w:val="nil"/>
              <w:left w:val="single" w:sz="4" w:space="0" w:color="auto"/>
              <w:bottom w:val="single" w:sz="4" w:space="0" w:color="000000"/>
              <w:right w:val="single" w:sz="4" w:space="0" w:color="auto"/>
            </w:tcBorders>
            <w:vAlign w:val="center"/>
            <w:hideMark/>
          </w:tcPr>
          <w:p w14:paraId="3E4CE5DA"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682" w:type="dxa"/>
            <w:gridSpan w:val="3"/>
            <w:vMerge/>
            <w:tcBorders>
              <w:top w:val="single" w:sz="4" w:space="0" w:color="auto"/>
              <w:left w:val="single" w:sz="4" w:space="0" w:color="auto"/>
              <w:bottom w:val="single" w:sz="4" w:space="0" w:color="000000"/>
              <w:right w:val="single" w:sz="4" w:space="0" w:color="000000"/>
            </w:tcBorders>
            <w:vAlign w:val="center"/>
            <w:hideMark/>
          </w:tcPr>
          <w:p w14:paraId="271A9F7C"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676" w:type="dxa"/>
            <w:gridSpan w:val="3"/>
            <w:vMerge/>
            <w:tcBorders>
              <w:top w:val="single" w:sz="4" w:space="0" w:color="auto"/>
              <w:left w:val="single" w:sz="4" w:space="0" w:color="auto"/>
              <w:bottom w:val="single" w:sz="4" w:space="0" w:color="000000"/>
              <w:right w:val="single" w:sz="4" w:space="0" w:color="000000"/>
            </w:tcBorders>
            <w:vAlign w:val="center"/>
            <w:hideMark/>
          </w:tcPr>
          <w:p w14:paraId="43650FDE"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761" w:type="dxa"/>
            <w:gridSpan w:val="3"/>
            <w:vMerge/>
            <w:tcBorders>
              <w:top w:val="single" w:sz="4" w:space="0" w:color="auto"/>
              <w:left w:val="single" w:sz="4" w:space="0" w:color="auto"/>
              <w:bottom w:val="single" w:sz="4" w:space="0" w:color="000000"/>
              <w:right w:val="single" w:sz="4" w:space="0" w:color="000000"/>
            </w:tcBorders>
            <w:vAlign w:val="center"/>
            <w:hideMark/>
          </w:tcPr>
          <w:p w14:paraId="171E9DDA"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0C9A84BF"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p>
        </w:tc>
      </w:tr>
      <w:tr w:rsidR="00841B4F" w:rsidRPr="00841B4F" w14:paraId="2E5AE425" w14:textId="77777777" w:rsidTr="00841B4F">
        <w:trPr>
          <w:trHeight w:val="407"/>
          <w:jc w:val="center"/>
        </w:trPr>
        <w:tc>
          <w:tcPr>
            <w:tcW w:w="1613"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11A66C80"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Rango de Ubicación del Indicador en Baremo</w:t>
            </w:r>
          </w:p>
        </w:tc>
        <w:tc>
          <w:tcPr>
            <w:tcW w:w="2682"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389D30A2"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3,40 ≤ X ≤ 4.20</w:t>
            </w:r>
          </w:p>
        </w:tc>
        <w:tc>
          <w:tcPr>
            <w:tcW w:w="2676"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015F914B"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3,40 ≤ X ≤ 4.20</w:t>
            </w:r>
          </w:p>
        </w:tc>
        <w:tc>
          <w:tcPr>
            <w:tcW w:w="2761" w:type="dxa"/>
            <w:gridSpan w:val="3"/>
            <w:vMerge w:val="restart"/>
            <w:tcBorders>
              <w:top w:val="single" w:sz="4" w:space="0" w:color="auto"/>
              <w:left w:val="single" w:sz="4" w:space="0" w:color="auto"/>
              <w:bottom w:val="single" w:sz="4" w:space="0" w:color="000000"/>
              <w:right w:val="single" w:sz="4" w:space="0" w:color="000000"/>
            </w:tcBorders>
            <w:vAlign w:val="center"/>
            <w:hideMark/>
          </w:tcPr>
          <w:p w14:paraId="4A55A6F0"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3,40 ≤ X ≤ 4.20</w:t>
            </w:r>
          </w:p>
        </w:tc>
        <w:tc>
          <w:tcPr>
            <w:tcW w:w="146" w:type="dxa"/>
            <w:vAlign w:val="center"/>
            <w:hideMark/>
          </w:tcPr>
          <w:p w14:paraId="52F223F9" w14:textId="77777777" w:rsidR="00841B4F" w:rsidRPr="00841B4F" w:rsidRDefault="00841B4F" w:rsidP="00841B4F">
            <w:pPr>
              <w:spacing w:after="0" w:line="240" w:lineRule="auto"/>
              <w:rPr>
                <w:rFonts w:ascii="Times New Roman" w:eastAsia="Times New Roman" w:hAnsi="Times New Roman" w:cs="Times New Roman"/>
                <w:kern w:val="0"/>
                <w:sz w:val="20"/>
                <w:szCs w:val="20"/>
                <w:lang w:eastAsia="es-CO"/>
                <w14:ligatures w14:val="none"/>
              </w:rPr>
            </w:pPr>
          </w:p>
        </w:tc>
      </w:tr>
      <w:tr w:rsidR="00841B4F" w:rsidRPr="00841B4F" w14:paraId="6EA35E8E" w14:textId="77777777" w:rsidTr="00841B4F">
        <w:trPr>
          <w:trHeight w:val="352"/>
          <w:jc w:val="center"/>
        </w:trPr>
        <w:tc>
          <w:tcPr>
            <w:tcW w:w="1613" w:type="dxa"/>
            <w:vMerge/>
            <w:tcBorders>
              <w:top w:val="nil"/>
              <w:left w:val="single" w:sz="4" w:space="0" w:color="auto"/>
              <w:bottom w:val="single" w:sz="4" w:space="0" w:color="000000"/>
              <w:right w:val="single" w:sz="4" w:space="0" w:color="auto"/>
            </w:tcBorders>
            <w:vAlign w:val="center"/>
            <w:hideMark/>
          </w:tcPr>
          <w:p w14:paraId="6FEF2D5D"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682" w:type="dxa"/>
            <w:gridSpan w:val="3"/>
            <w:vMerge/>
            <w:tcBorders>
              <w:top w:val="single" w:sz="4" w:space="0" w:color="auto"/>
              <w:left w:val="single" w:sz="4" w:space="0" w:color="auto"/>
              <w:bottom w:val="single" w:sz="4" w:space="0" w:color="000000"/>
              <w:right w:val="single" w:sz="4" w:space="0" w:color="000000"/>
            </w:tcBorders>
            <w:vAlign w:val="center"/>
            <w:hideMark/>
          </w:tcPr>
          <w:p w14:paraId="45AC4564"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676" w:type="dxa"/>
            <w:gridSpan w:val="3"/>
            <w:vMerge/>
            <w:tcBorders>
              <w:top w:val="single" w:sz="4" w:space="0" w:color="auto"/>
              <w:left w:val="single" w:sz="4" w:space="0" w:color="auto"/>
              <w:bottom w:val="single" w:sz="4" w:space="0" w:color="000000"/>
              <w:right w:val="single" w:sz="4" w:space="0" w:color="000000"/>
            </w:tcBorders>
            <w:vAlign w:val="center"/>
            <w:hideMark/>
          </w:tcPr>
          <w:p w14:paraId="7CEEE9DC"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761" w:type="dxa"/>
            <w:gridSpan w:val="3"/>
            <w:vMerge/>
            <w:tcBorders>
              <w:top w:val="single" w:sz="4" w:space="0" w:color="auto"/>
              <w:left w:val="single" w:sz="4" w:space="0" w:color="auto"/>
              <w:bottom w:val="single" w:sz="4" w:space="0" w:color="000000"/>
              <w:right w:val="single" w:sz="4" w:space="0" w:color="000000"/>
            </w:tcBorders>
            <w:vAlign w:val="center"/>
            <w:hideMark/>
          </w:tcPr>
          <w:p w14:paraId="748EA9A2"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200EB0DA"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p>
        </w:tc>
      </w:tr>
      <w:tr w:rsidR="00841B4F" w:rsidRPr="00841B4F" w14:paraId="4D8DEB21" w14:textId="77777777" w:rsidTr="00841B4F">
        <w:trPr>
          <w:trHeight w:val="689"/>
          <w:jc w:val="center"/>
        </w:trPr>
        <w:tc>
          <w:tcPr>
            <w:tcW w:w="1613" w:type="dxa"/>
            <w:tcBorders>
              <w:top w:val="nil"/>
              <w:left w:val="single" w:sz="4" w:space="0" w:color="auto"/>
              <w:bottom w:val="single" w:sz="4" w:space="0" w:color="auto"/>
              <w:right w:val="single" w:sz="4" w:space="0" w:color="auto"/>
            </w:tcBorders>
            <w:shd w:val="clear" w:color="000000" w:fill="F2F2F2"/>
            <w:vAlign w:val="center"/>
            <w:hideMark/>
          </w:tcPr>
          <w:p w14:paraId="0C6F52BE"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Media Dimensión</w:t>
            </w:r>
          </w:p>
        </w:tc>
        <w:tc>
          <w:tcPr>
            <w:tcW w:w="8119" w:type="dxa"/>
            <w:gridSpan w:val="9"/>
            <w:tcBorders>
              <w:top w:val="single" w:sz="4" w:space="0" w:color="auto"/>
              <w:left w:val="nil"/>
              <w:bottom w:val="single" w:sz="4" w:space="0" w:color="auto"/>
              <w:right w:val="single" w:sz="4" w:space="0" w:color="000000"/>
            </w:tcBorders>
            <w:vAlign w:val="center"/>
            <w:hideMark/>
          </w:tcPr>
          <w:p w14:paraId="25C5FEE5"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3,94</w:t>
            </w:r>
          </w:p>
        </w:tc>
        <w:tc>
          <w:tcPr>
            <w:tcW w:w="146" w:type="dxa"/>
            <w:vAlign w:val="center"/>
            <w:hideMark/>
          </w:tcPr>
          <w:p w14:paraId="37D04FB0" w14:textId="77777777" w:rsidR="00841B4F" w:rsidRPr="00841B4F" w:rsidRDefault="00841B4F" w:rsidP="00841B4F">
            <w:pPr>
              <w:spacing w:after="0" w:line="240" w:lineRule="auto"/>
              <w:rPr>
                <w:rFonts w:ascii="Times New Roman" w:eastAsia="Times New Roman" w:hAnsi="Times New Roman" w:cs="Times New Roman"/>
                <w:kern w:val="0"/>
                <w:sz w:val="20"/>
                <w:szCs w:val="20"/>
                <w:lang w:eastAsia="es-CO"/>
                <w14:ligatures w14:val="none"/>
              </w:rPr>
            </w:pPr>
          </w:p>
        </w:tc>
      </w:tr>
      <w:tr w:rsidR="00841B4F" w:rsidRPr="00841B4F" w14:paraId="12AE3428" w14:textId="77777777" w:rsidTr="00841B4F">
        <w:trPr>
          <w:trHeight w:val="281"/>
          <w:jc w:val="center"/>
        </w:trPr>
        <w:tc>
          <w:tcPr>
            <w:tcW w:w="1613" w:type="dxa"/>
            <w:vMerge w:val="restart"/>
            <w:tcBorders>
              <w:top w:val="nil"/>
              <w:left w:val="single" w:sz="4" w:space="0" w:color="auto"/>
              <w:bottom w:val="single" w:sz="4" w:space="0" w:color="auto"/>
              <w:right w:val="single" w:sz="4" w:space="0" w:color="auto"/>
            </w:tcBorders>
            <w:shd w:val="clear" w:color="000000" w:fill="F2F2F2"/>
            <w:vAlign w:val="center"/>
            <w:hideMark/>
          </w:tcPr>
          <w:p w14:paraId="588222CF"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Categorización del Baremo para Dimensión</w:t>
            </w:r>
          </w:p>
        </w:tc>
        <w:tc>
          <w:tcPr>
            <w:tcW w:w="2682"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137E4687"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3,40 ≤ X ≤ 4.20</w:t>
            </w:r>
          </w:p>
        </w:tc>
        <w:tc>
          <w:tcPr>
            <w:tcW w:w="2676" w:type="dxa"/>
            <w:gridSpan w:val="3"/>
            <w:vMerge w:val="restart"/>
            <w:tcBorders>
              <w:top w:val="single" w:sz="4" w:space="0" w:color="auto"/>
              <w:left w:val="single" w:sz="4" w:space="0" w:color="auto"/>
              <w:bottom w:val="single" w:sz="4" w:space="0" w:color="000000"/>
              <w:right w:val="single" w:sz="4" w:space="0" w:color="000000"/>
            </w:tcBorders>
            <w:shd w:val="clear" w:color="000000" w:fill="F2F2F2"/>
            <w:vAlign w:val="center"/>
            <w:hideMark/>
          </w:tcPr>
          <w:p w14:paraId="6E646F06" w14:textId="77777777" w:rsidR="00841B4F" w:rsidRPr="00841B4F" w:rsidRDefault="00841B4F" w:rsidP="00841B4F">
            <w:pPr>
              <w:spacing w:after="0" w:line="240" w:lineRule="auto"/>
              <w:jc w:val="center"/>
              <w:rPr>
                <w:rFonts w:eastAsia="Times New Roman" w:cs="Arial"/>
                <w:b/>
                <w:bCs/>
                <w:kern w:val="0"/>
                <w:sz w:val="18"/>
                <w:szCs w:val="18"/>
                <w:lang w:eastAsia="es-CO"/>
                <w14:ligatures w14:val="none"/>
              </w:rPr>
            </w:pPr>
            <w:r w:rsidRPr="00841B4F">
              <w:rPr>
                <w:rFonts w:eastAsia="Times New Roman" w:cs="Arial"/>
                <w:b/>
                <w:bCs/>
                <w:kern w:val="0"/>
                <w:sz w:val="18"/>
                <w:szCs w:val="18"/>
                <w:lang w:eastAsia="es-CO"/>
                <w14:ligatures w14:val="none"/>
              </w:rPr>
              <w:t>Rango de Ubicación de la Dimensión en Baremo</w:t>
            </w:r>
          </w:p>
        </w:tc>
        <w:tc>
          <w:tcPr>
            <w:tcW w:w="2761"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1E042C0C"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r w:rsidRPr="00841B4F">
              <w:rPr>
                <w:rFonts w:eastAsia="Times New Roman" w:cs="Arial"/>
                <w:color w:val="000000"/>
                <w:kern w:val="0"/>
                <w:sz w:val="18"/>
                <w:szCs w:val="18"/>
                <w:lang w:eastAsia="es-CO"/>
                <w14:ligatures w14:val="none"/>
              </w:rPr>
              <w:t>ALTO</w:t>
            </w:r>
          </w:p>
        </w:tc>
        <w:tc>
          <w:tcPr>
            <w:tcW w:w="146" w:type="dxa"/>
            <w:vAlign w:val="center"/>
            <w:hideMark/>
          </w:tcPr>
          <w:p w14:paraId="211A8D5F" w14:textId="77777777" w:rsidR="00841B4F" w:rsidRPr="00841B4F" w:rsidRDefault="00841B4F" w:rsidP="00841B4F">
            <w:pPr>
              <w:spacing w:after="0" w:line="240" w:lineRule="auto"/>
              <w:rPr>
                <w:rFonts w:ascii="Times New Roman" w:eastAsia="Times New Roman" w:hAnsi="Times New Roman" w:cs="Times New Roman"/>
                <w:kern w:val="0"/>
                <w:sz w:val="20"/>
                <w:szCs w:val="20"/>
                <w:lang w:eastAsia="es-CO"/>
                <w14:ligatures w14:val="none"/>
              </w:rPr>
            </w:pPr>
          </w:p>
        </w:tc>
      </w:tr>
      <w:tr w:rsidR="00841B4F" w:rsidRPr="00841B4F" w14:paraId="0AA76FF8" w14:textId="77777777" w:rsidTr="00841B4F">
        <w:trPr>
          <w:trHeight w:val="253"/>
          <w:jc w:val="center"/>
        </w:trPr>
        <w:tc>
          <w:tcPr>
            <w:tcW w:w="1613" w:type="dxa"/>
            <w:vMerge/>
            <w:tcBorders>
              <w:top w:val="nil"/>
              <w:left w:val="single" w:sz="4" w:space="0" w:color="auto"/>
              <w:bottom w:val="single" w:sz="4" w:space="0" w:color="auto"/>
              <w:right w:val="single" w:sz="4" w:space="0" w:color="auto"/>
            </w:tcBorders>
            <w:vAlign w:val="center"/>
            <w:hideMark/>
          </w:tcPr>
          <w:p w14:paraId="40139050"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682" w:type="dxa"/>
            <w:gridSpan w:val="3"/>
            <w:vMerge/>
            <w:tcBorders>
              <w:top w:val="single" w:sz="4" w:space="0" w:color="auto"/>
              <w:left w:val="single" w:sz="4" w:space="0" w:color="auto"/>
              <w:bottom w:val="single" w:sz="4" w:space="0" w:color="auto"/>
              <w:right w:val="single" w:sz="4" w:space="0" w:color="auto"/>
            </w:tcBorders>
            <w:vAlign w:val="center"/>
            <w:hideMark/>
          </w:tcPr>
          <w:p w14:paraId="4994263A"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676" w:type="dxa"/>
            <w:gridSpan w:val="3"/>
            <w:vMerge/>
            <w:tcBorders>
              <w:top w:val="single" w:sz="4" w:space="0" w:color="auto"/>
              <w:left w:val="single" w:sz="4" w:space="0" w:color="auto"/>
              <w:bottom w:val="single" w:sz="4" w:space="0" w:color="000000"/>
              <w:right w:val="single" w:sz="4" w:space="0" w:color="000000"/>
            </w:tcBorders>
            <w:vAlign w:val="center"/>
            <w:hideMark/>
          </w:tcPr>
          <w:p w14:paraId="538B5EC1"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761" w:type="dxa"/>
            <w:gridSpan w:val="3"/>
            <w:vMerge/>
            <w:tcBorders>
              <w:top w:val="single" w:sz="4" w:space="0" w:color="auto"/>
              <w:left w:val="single" w:sz="4" w:space="0" w:color="auto"/>
              <w:bottom w:val="single" w:sz="4" w:space="0" w:color="auto"/>
              <w:right w:val="single" w:sz="4" w:space="0" w:color="auto"/>
            </w:tcBorders>
            <w:vAlign w:val="center"/>
            <w:hideMark/>
          </w:tcPr>
          <w:p w14:paraId="24BEEA3B"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4B2CA449" w14:textId="77777777" w:rsidR="00841B4F" w:rsidRPr="00841B4F" w:rsidRDefault="00841B4F" w:rsidP="00841B4F">
            <w:pPr>
              <w:spacing w:after="0" w:line="240" w:lineRule="auto"/>
              <w:jc w:val="center"/>
              <w:rPr>
                <w:rFonts w:eastAsia="Times New Roman" w:cs="Arial"/>
                <w:color w:val="000000"/>
                <w:kern w:val="0"/>
                <w:sz w:val="18"/>
                <w:szCs w:val="18"/>
                <w:lang w:eastAsia="es-CO"/>
                <w14:ligatures w14:val="none"/>
              </w:rPr>
            </w:pPr>
          </w:p>
        </w:tc>
      </w:tr>
      <w:tr w:rsidR="00841B4F" w:rsidRPr="00841B4F" w14:paraId="04AE6388" w14:textId="77777777" w:rsidTr="00841B4F">
        <w:trPr>
          <w:trHeight w:val="281"/>
          <w:jc w:val="center"/>
        </w:trPr>
        <w:tc>
          <w:tcPr>
            <w:tcW w:w="1613" w:type="dxa"/>
            <w:vMerge/>
            <w:tcBorders>
              <w:top w:val="nil"/>
              <w:left w:val="single" w:sz="4" w:space="0" w:color="auto"/>
              <w:bottom w:val="single" w:sz="4" w:space="0" w:color="auto"/>
              <w:right w:val="single" w:sz="4" w:space="0" w:color="auto"/>
            </w:tcBorders>
            <w:vAlign w:val="center"/>
            <w:hideMark/>
          </w:tcPr>
          <w:p w14:paraId="547F42B4"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682" w:type="dxa"/>
            <w:gridSpan w:val="3"/>
            <w:vMerge/>
            <w:tcBorders>
              <w:top w:val="single" w:sz="4" w:space="0" w:color="auto"/>
              <w:left w:val="single" w:sz="4" w:space="0" w:color="auto"/>
              <w:bottom w:val="single" w:sz="4" w:space="0" w:color="auto"/>
              <w:right w:val="single" w:sz="4" w:space="0" w:color="auto"/>
            </w:tcBorders>
            <w:vAlign w:val="center"/>
            <w:hideMark/>
          </w:tcPr>
          <w:p w14:paraId="312EC36A"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2676" w:type="dxa"/>
            <w:gridSpan w:val="3"/>
            <w:vMerge/>
            <w:tcBorders>
              <w:top w:val="single" w:sz="4" w:space="0" w:color="auto"/>
              <w:left w:val="single" w:sz="4" w:space="0" w:color="auto"/>
              <w:bottom w:val="single" w:sz="4" w:space="0" w:color="000000"/>
              <w:right w:val="single" w:sz="4" w:space="0" w:color="000000"/>
            </w:tcBorders>
            <w:vAlign w:val="center"/>
            <w:hideMark/>
          </w:tcPr>
          <w:p w14:paraId="6A0B930B" w14:textId="77777777" w:rsidR="00841B4F" w:rsidRPr="00841B4F" w:rsidRDefault="00841B4F" w:rsidP="00841B4F">
            <w:pPr>
              <w:spacing w:after="0" w:line="240" w:lineRule="auto"/>
              <w:rPr>
                <w:rFonts w:eastAsia="Times New Roman" w:cs="Arial"/>
                <w:b/>
                <w:bCs/>
                <w:kern w:val="0"/>
                <w:sz w:val="18"/>
                <w:szCs w:val="18"/>
                <w:lang w:eastAsia="es-CO"/>
                <w14:ligatures w14:val="none"/>
              </w:rPr>
            </w:pPr>
          </w:p>
        </w:tc>
        <w:tc>
          <w:tcPr>
            <w:tcW w:w="2761" w:type="dxa"/>
            <w:gridSpan w:val="3"/>
            <w:vMerge/>
            <w:tcBorders>
              <w:top w:val="single" w:sz="4" w:space="0" w:color="auto"/>
              <w:left w:val="single" w:sz="4" w:space="0" w:color="auto"/>
              <w:bottom w:val="single" w:sz="4" w:space="0" w:color="auto"/>
              <w:right w:val="single" w:sz="4" w:space="0" w:color="auto"/>
            </w:tcBorders>
            <w:vAlign w:val="center"/>
            <w:hideMark/>
          </w:tcPr>
          <w:p w14:paraId="59150F85" w14:textId="77777777" w:rsidR="00841B4F" w:rsidRPr="00841B4F" w:rsidRDefault="00841B4F" w:rsidP="00841B4F">
            <w:pPr>
              <w:spacing w:after="0" w:line="240" w:lineRule="auto"/>
              <w:rPr>
                <w:rFonts w:eastAsia="Times New Roman" w:cs="Arial"/>
                <w:color w:val="000000"/>
                <w:kern w:val="0"/>
                <w:sz w:val="18"/>
                <w:szCs w:val="18"/>
                <w:lang w:eastAsia="es-CO"/>
                <w14:ligatures w14:val="none"/>
              </w:rPr>
            </w:pPr>
          </w:p>
        </w:tc>
        <w:tc>
          <w:tcPr>
            <w:tcW w:w="146" w:type="dxa"/>
            <w:tcBorders>
              <w:top w:val="nil"/>
              <w:left w:val="nil"/>
              <w:bottom w:val="nil"/>
              <w:right w:val="nil"/>
            </w:tcBorders>
            <w:noWrap/>
            <w:vAlign w:val="bottom"/>
            <w:hideMark/>
          </w:tcPr>
          <w:p w14:paraId="18014B31" w14:textId="77777777" w:rsidR="00841B4F" w:rsidRPr="00841B4F" w:rsidRDefault="00841B4F" w:rsidP="00841B4F">
            <w:pPr>
              <w:spacing w:after="0" w:line="240" w:lineRule="auto"/>
              <w:rPr>
                <w:rFonts w:ascii="Times New Roman" w:eastAsia="Times New Roman" w:hAnsi="Times New Roman" w:cs="Times New Roman"/>
                <w:kern w:val="0"/>
                <w:sz w:val="20"/>
                <w:szCs w:val="20"/>
                <w:lang w:eastAsia="es-CO"/>
                <w14:ligatures w14:val="none"/>
              </w:rPr>
            </w:pPr>
          </w:p>
        </w:tc>
      </w:tr>
    </w:tbl>
    <w:p w14:paraId="185B7FD6" w14:textId="5DF674FB" w:rsidR="005A196C" w:rsidRPr="005A196C" w:rsidRDefault="005A196C" w:rsidP="005A196C">
      <w:pPr>
        <w:spacing w:before="160" w:after="100" w:afterAutospacing="1" w:line="360" w:lineRule="auto"/>
        <w:jc w:val="center"/>
        <w:rPr>
          <w:rFonts w:cs="Arial"/>
          <w:szCs w:val="24"/>
        </w:rPr>
      </w:pPr>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w:t>
      </w:r>
      <w:r>
        <w:rPr>
          <w:rFonts w:cs="Arial"/>
          <w:szCs w:val="24"/>
        </w:rPr>
        <w:t>s</w:t>
      </w:r>
      <w:r>
        <w:rPr>
          <w:rFonts w:cs="Arial"/>
          <w:szCs w:val="24"/>
        </w:rPr>
        <w:t xml:space="preserve"> objeto de estudio </w:t>
      </w:r>
      <w:r w:rsidRPr="005A196C">
        <w:rPr>
          <w:rFonts w:cs="Arial"/>
          <w:szCs w:val="24"/>
        </w:rPr>
        <w:t>(2025). Elaboración propia.</w:t>
      </w:r>
    </w:p>
    <w:p w14:paraId="549DAEA7" w14:textId="75936986" w:rsidR="005D011E" w:rsidRDefault="00841B4F" w:rsidP="00E33E41">
      <w:pPr>
        <w:spacing w:line="360" w:lineRule="auto"/>
        <w:jc w:val="both"/>
      </w:pPr>
      <w:r w:rsidRPr="00841B4F">
        <w:rPr>
          <w:rFonts w:cs="Arial"/>
          <w:szCs w:val="24"/>
        </w:rPr>
        <w:t>En la Tabla 9 se representa el comportamiento de la dimensión desafíos de la inteligencia artificial</w:t>
      </w:r>
      <w:r w:rsidR="00972299">
        <w:rPr>
          <w:rFonts w:cs="Arial"/>
          <w:szCs w:val="24"/>
        </w:rPr>
        <w:t xml:space="preserve"> para la toma de decisiones</w:t>
      </w:r>
      <w:r w:rsidRPr="00841B4F">
        <w:rPr>
          <w:rFonts w:cs="Arial"/>
          <w:szCs w:val="24"/>
        </w:rPr>
        <w:t xml:space="preserve">, mediante sus respectivos indicadores: falta de talento especializado, sesgos en los algoritmos y altos costos de implementación. En la tabla anterior se puede evidenciar que el indicador falta de talento especializado presenta una media de </w:t>
      </w:r>
      <w:r>
        <w:rPr>
          <w:rFonts w:cs="Arial"/>
          <w:szCs w:val="24"/>
        </w:rPr>
        <w:t>4,19</w:t>
      </w:r>
      <w:r w:rsidRPr="00841B4F">
        <w:rPr>
          <w:rFonts w:cs="Arial"/>
          <w:szCs w:val="24"/>
        </w:rPr>
        <w:t>, que se categoriza como</w:t>
      </w:r>
      <w:r>
        <w:rPr>
          <w:rFonts w:cs="Arial"/>
          <w:szCs w:val="24"/>
        </w:rPr>
        <w:t xml:space="preserve"> alto</w:t>
      </w:r>
      <w:r w:rsidRPr="00841B4F">
        <w:rPr>
          <w:rFonts w:cs="Arial"/>
          <w:szCs w:val="24"/>
        </w:rPr>
        <w:t>. Esto significa que responde</w:t>
      </w:r>
      <w:r w:rsidR="00F60FA7">
        <w:rPr>
          <w:rFonts w:cs="Arial"/>
          <w:szCs w:val="24"/>
        </w:rPr>
        <w:t xml:space="preserve"> a</w:t>
      </w:r>
      <w:r w:rsidRPr="00841B4F">
        <w:rPr>
          <w:rFonts w:cs="Arial"/>
          <w:szCs w:val="24"/>
        </w:rPr>
        <w:t xml:space="preserve"> un nivel</w:t>
      </w:r>
      <w:r w:rsidR="00F60FA7">
        <w:rPr>
          <w:rFonts w:cs="Arial"/>
          <w:szCs w:val="24"/>
        </w:rPr>
        <w:t xml:space="preserve"> significativo con </w:t>
      </w:r>
      <w:r w:rsidRPr="00841B4F">
        <w:rPr>
          <w:rFonts w:cs="Arial"/>
          <w:szCs w:val="24"/>
        </w:rPr>
        <w:t xml:space="preserve">lo señalado por Niño-Ruiz y Montoya (2020), quienes definen esta falta </w:t>
      </w:r>
      <w:r w:rsidR="00F60FA7">
        <w:rPr>
          <w:rFonts w:cs="Arial"/>
          <w:szCs w:val="24"/>
        </w:rPr>
        <w:t>“</w:t>
      </w:r>
      <w:r w:rsidRPr="00841B4F">
        <w:rPr>
          <w:rFonts w:cs="Arial"/>
          <w:szCs w:val="24"/>
        </w:rPr>
        <w:t>como una barrera principal para que las empresas aprovechen tecnologías emergentes, exigiendo transformación educativa y alianzas público-privadas</w:t>
      </w:r>
      <w:r w:rsidR="00F60FA7">
        <w:rPr>
          <w:rFonts w:cs="Arial"/>
          <w:szCs w:val="24"/>
        </w:rPr>
        <w:t>”</w:t>
      </w:r>
      <w:r w:rsidRPr="00841B4F">
        <w:rPr>
          <w:rFonts w:cs="Arial"/>
          <w:szCs w:val="24"/>
        </w:rPr>
        <w:t>.</w:t>
      </w:r>
      <w:r w:rsidR="00F60FA7" w:rsidRPr="00F60FA7">
        <w:t xml:space="preserve"> </w:t>
      </w:r>
    </w:p>
    <w:p w14:paraId="0880A53D" w14:textId="1F492859" w:rsidR="00841B4F" w:rsidRDefault="00F60FA7" w:rsidP="00E33E41">
      <w:pPr>
        <w:spacing w:line="360" w:lineRule="auto"/>
        <w:jc w:val="both"/>
        <w:rPr>
          <w:rFonts w:cs="Arial"/>
          <w:szCs w:val="24"/>
        </w:rPr>
      </w:pPr>
      <w:r w:rsidRPr="00F60FA7">
        <w:rPr>
          <w:rFonts w:cs="Arial"/>
          <w:szCs w:val="24"/>
        </w:rPr>
        <w:lastRenderedPageBreak/>
        <w:t>En otras palabras, cuando se enfrenta este desafío, se busca capacitar al personal para implementar inteligencia artificial de manera efectiva. Cabe agregar que este autor considera la formación en áreas emergentes como clave para superar la escasez. En relación con este último, es importante contar con estrategias para desarrollar</w:t>
      </w:r>
      <w:r>
        <w:rPr>
          <w:rFonts w:cs="Arial"/>
          <w:szCs w:val="24"/>
        </w:rPr>
        <w:t xml:space="preserve"> el</w:t>
      </w:r>
      <w:r w:rsidRPr="00F60FA7">
        <w:rPr>
          <w:rFonts w:cs="Arial"/>
          <w:szCs w:val="24"/>
        </w:rPr>
        <w:t xml:space="preserve"> talento</w:t>
      </w:r>
      <w:r>
        <w:rPr>
          <w:rFonts w:cs="Arial"/>
          <w:szCs w:val="24"/>
        </w:rPr>
        <w:t xml:space="preserve"> humano</w:t>
      </w:r>
      <w:r w:rsidRPr="00F60FA7">
        <w:rPr>
          <w:rFonts w:cs="Arial"/>
          <w:szCs w:val="24"/>
        </w:rPr>
        <w:t xml:space="preserve"> interno y externo.</w:t>
      </w:r>
    </w:p>
    <w:p w14:paraId="46881B4E" w14:textId="77777777" w:rsidR="005D011E" w:rsidRDefault="00F60FA7" w:rsidP="00E33E41">
      <w:pPr>
        <w:spacing w:line="360" w:lineRule="auto"/>
        <w:jc w:val="both"/>
        <w:rPr>
          <w:rFonts w:cs="Arial"/>
          <w:szCs w:val="24"/>
        </w:rPr>
      </w:pPr>
      <w:r w:rsidRPr="00F60FA7">
        <w:rPr>
          <w:rFonts w:cs="Arial"/>
          <w:szCs w:val="24"/>
        </w:rPr>
        <w:t>Este resultado demuestra que las empresas de la región perciben este desafío como</w:t>
      </w:r>
      <w:r>
        <w:rPr>
          <w:rFonts w:cs="Arial"/>
          <w:szCs w:val="24"/>
        </w:rPr>
        <w:t xml:space="preserve"> un reto importante, al momento de </w:t>
      </w:r>
      <w:r w:rsidRPr="00F60FA7">
        <w:rPr>
          <w:rFonts w:cs="Arial"/>
          <w:szCs w:val="24"/>
        </w:rPr>
        <w:t>establecer</w:t>
      </w:r>
      <w:r>
        <w:rPr>
          <w:rFonts w:cs="Arial"/>
          <w:szCs w:val="24"/>
        </w:rPr>
        <w:t xml:space="preserve"> las</w:t>
      </w:r>
      <w:r w:rsidRPr="00F60FA7">
        <w:rPr>
          <w:rFonts w:cs="Arial"/>
          <w:szCs w:val="24"/>
        </w:rPr>
        <w:t xml:space="preserve"> acciones</w:t>
      </w:r>
      <w:r>
        <w:rPr>
          <w:rFonts w:cs="Arial"/>
          <w:szCs w:val="24"/>
        </w:rPr>
        <w:t xml:space="preserve"> necesarias para capacitar de manera eficiente a las personas interesadas en desarrollar actividades relacionadas con la </w:t>
      </w:r>
      <w:r w:rsidRPr="00F60FA7">
        <w:rPr>
          <w:rFonts w:cs="Arial"/>
          <w:szCs w:val="24"/>
        </w:rPr>
        <w:t>inteligencia artificial. Esto ayuda a que los directivos tomen decisiones más acertadas al establecer metas organizacionales.</w:t>
      </w:r>
      <w:r>
        <w:rPr>
          <w:rFonts w:cs="Arial"/>
          <w:szCs w:val="24"/>
        </w:rPr>
        <w:t xml:space="preserve"> Al mismo tiempo, es importante destacar que e</w:t>
      </w:r>
      <w:r w:rsidRPr="00F60FA7">
        <w:rPr>
          <w:rFonts w:cs="Arial"/>
          <w:szCs w:val="24"/>
        </w:rPr>
        <w:t xml:space="preserve">ste desafío afecta de manera significativa a las organizaciones, </w:t>
      </w:r>
      <w:r>
        <w:rPr>
          <w:rFonts w:cs="Arial"/>
          <w:szCs w:val="24"/>
        </w:rPr>
        <w:t xml:space="preserve">debido a que esta se limitan al momento de establecer las medidas para </w:t>
      </w:r>
      <w:r w:rsidRPr="00F60FA7">
        <w:rPr>
          <w:rFonts w:cs="Arial"/>
          <w:szCs w:val="24"/>
        </w:rPr>
        <w:t xml:space="preserve">alcanzar de manera eficiente cada uno de sus objetivos. Además, actúa como un obstáculo para la transformación digital. </w:t>
      </w:r>
    </w:p>
    <w:p w14:paraId="714139FD" w14:textId="40423215" w:rsidR="00F60FA7" w:rsidRDefault="00F60FA7" w:rsidP="00E33E41">
      <w:pPr>
        <w:spacing w:line="360" w:lineRule="auto"/>
        <w:jc w:val="both"/>
        <w:rPr>
          <w:rFonts w:cs="Arial"/>
          <w:szCs w:val="24"/>
        </w:rPr>
      </w:pPr>
      <w:r w:rsidRPr="00F60FA7">
        <w:rPr>
          <w:rFonts w:cs="Arial"/>
          <w:szCs w:val="24"/>
        </w:rPr>
        <w:t xml:space="preserve">Lo anterior ratifica la </w:t>
      </w:r>
      <w:r>
        <w:rPr>
          <w:rFonts w:cs="Arial"/>
          <w:szCs w:val="24"/>
        </w:rPr>
        <w:t xml:space="preserve">alta concordancia con lo señalado por </w:t>
      </w:r>
      <w:r w:rsidRPr="00F60FA7">
        <w:rPr>
          <w:rFonts w:cs="Arial"/>
          <w:szCs w:val="24"/>
        </w:rPr>
        <w:t xml:space="preserve">Allain (2020), quien afirma que </w:t>
      </w:r>
      <w:r>
        <w:rPr>
          <w:rFonts w:cs="Arial"/>
          <w:szCs w:val="24"/>
        </w:rPr>
        <w:t>“</w:t>
      </w:r>
      <w:r w:rsidRPr="00F60FA7">
        <w:rPr>
          <w:rFonts w:cs="Arial"/>
          <w:szCs w:val="24"/>
        </w:rPr>
        <w:t>el déficit de talento humano capacitado en tecnologías convergentes es una barrera crítica para la transformación productiva</w:t>
      </w:r>
      <w:r>
        <w:rPr>
          <w:rFonts w:cs="Arial"/>
          <w:szCs w:val="24"/>
        </w:rPr>
        <w:t>”</w:t>
      </w:r>
      <w:r w:rsidRPr="00F60FA7">
        <w:rPr>
          <w:rFonts w:cs="Arial"/>
          <w:szCs w:val="24"/>
        </w:rPr>
        <w:t>.</w:t>
      </w:r>
    </w:p>
    <w:p w14:paraId="573F2A1C" w14:textId="6467D9AE" w:rsidR="00F60FA7" w:rsidRDefault="00F60FA7" w:rsidP="00E33E41">
      <w:pPr>
        <w:spacing w:line="360" w:lineRule="auto"/>
        <w:jc w:val="both"/>
        <w:rPr>
          <w:rFonts w:cs="Arial"/>
          <w:szCs w:val="24"/>
        </w:rPr>
      </w:pPr>
      <w:r>
        <w:rPr>
          <w:rFonts w:cs="Arial"/>
          <w:szCs w:val="24"/>
        </w:rPr>
        <w:t>Con relación al segundo indicador sesgos en los algoritmos</w:t>
      </w:r>
      <w:r w:rsidR="00E33E41">
        <w:rPr>
          <w:rFonts w:cs="Arial"/>
          <w:szCs w:val="24"/>
        </w:rPr>
        <w:t>, e</w:t>
      </w:r>
      <w:r w:rsidR="00E33E41" w:rsidRPr="00E33E41">
        <w:rPr>
          <w:rFonts w:cs="Arial"/>
          <w:szCs w:val="24"/>
        </w:rPr>
        <w:t>ste mostró un resultado similar al anterior, ya que se obtuvo una media de 3.</w:t>
      </w:r>
      <w:r w:rsidR="00E33E41">
        <w:rPr>
          <w:rFonts w:cs="Arial"/>
          <w:szCs w:val="24"/>
        </w:rPr>
        <w:t>58</w:t>
      </w:r>
      <w:r w:rsidR="00E33E41" w:rsidRPr="00E33E41">
        <w:rPr>
          <w:rFonts w:cs="Arial"/>
          <w:szCs w:val="24"/>
        </w:rPr>
        <w:t>, que según el baremo propuesto se categoriza como</w:t>
      </w:r>
      <w:r w:rsidR="00E33E41">
        <w:rPr>
          <w:rFonts w:cs="Arial"/>
          <w:szCs w:val="24"/>
        </w:rPr>
        <w:t xml:space="preserve"> alto</w:t>
      </w:r>
      <w:r w:rsidR="00E33E41" w:rsidRPr="00E33E41">
        <w:rPr>
          <w:rFonts w:cs="Arial"/>
          <w:szCs w:val="24"/>
        </w:rPr>
        <w:t>.</w:t>
      </w:r>
      <w:r w:rsidR="00E33E41">
        <w:rPr>
          <w:rFonts w:cs="Arial"/>
          <w:szCs w:val="24"/>
        </w:rPr>
        <w:t xml:space="preserve"> </w:t>
      </w:r>
      <w:r w:rsidR="00E33E41" w:rsidRPr="00E33E41">
        <w:rPr>
          <w:rFonts w:cs="Arial"/>
          <w:szCs w:val="24"/>
        </w:rPr>
        <w:t>Esto demuestra que hay</w:t>
      </w:r>
      <w:r w:rsidR="00E33E41">
        <w:rPr>
          <w:rFonts w:cs="Arial"/>
          <w:szCs w:val="24"/>
        </w:rPr>
        <w:t xml:space="preserve"> una concordancia</w:t>
      </w:r>
      <w:r w:rsidR="00E33E41" w:rsidRPr="00E33E41">
        <w:rPr>
          <w:rFonts w:cs="Arial"/>
          <w:szCs w:val="24"/>
        </w:rPr>
        <w:t xml:space="preserve"> </w:t>
      </w:r>
      <w:r w:rsidR="00E33E41">
        <w:rPr>
          <w:rFonts w:cs="Arial"/>
          <w:szCs w:val="24"/>
        </w:rPr>
        <w:t xml:space="preserve">importante </w:t>
      </w:r>
      <w:r w:rsidR="00E33E41" w:rsidRPr="00E33E41">
        <w:rPr>
          <w:rFonts w:cs="Arial"/>
          <w:szCs w:val="24"/>
        </w:rPr>
        <w:t xml:space="preserve">con lo expuesto por Pérez (2023), quien expresa que </w:t>
      </w:r>
      <w:r w:rsidR="00E33E41">
        <w:rPr>
          <w:rFonts w:cs="Arial"/>
          <w:szCs w:val="24"/>
        </w:rPr>
        <w:t>“</w:t>
      </w:r>
      <w:r w:rsidR="00E33E41" w:rsidRPr="00E33E41">
        <w:rPr>
          <w:rFonts w:cs="Arial"/>
          <w:szCs w:val="24"/>
        </w:rPr>
        <w:t>los sesgos algorítmicos son distorsiones sistemáticas que perpetúan desigualdades, originados en datos no representativos y diseño inadecuado</w:t>
      </w:r>
      <w:r w:rsidR="00E33E41">
        <w:rPr>
          <w:rFonts w:cs="Arial"/>
          <w:szCs w:val="24"/>
        </w:rPr>
        <w:t>”</w:t>
      </w:r>
      <w:r w:rsidR="00E33E41" w:rsidRPr="00E33E41">
        <w:rPr>
          <w:rFonts w:cs="Arial"/>
          <w:szCs w:val="24"/>
        </w:rPr>
        <w:t>.</w:t>
      </w:r>
      <w:r w:rsidR="00E33E41">
        <w:rPr>
          <w:rFonts w:cs="Arial"/>
          <w:szCs w:val="24"/>
        </w:rPr>
        <w:t xml:space="preserve"> </w:t>
      </w:r>
      <w:r w:rsidR="00E33E41" w:rsidRPr="00E33E41">
        <w:rPr>
          <w:rFonts w:cs="Arial"/>
          <w:szCs w:val="24"/>
        </w:rPr>
        <w:t>Este nivel</w:t>
      </w:r>
      <w:r w:rsidR="00E33E41">
        <w:rPr>
          <w:rFonts w:cs="Arial"/>
          <w:szCs w:val="24"/>
        </w:rPr>
        <w:t xml:space="preserve"> de presencialidad </w:t>
      </w:r>
      <w:r w:rsidR="00E33E41" w:rsidRPr="00E33E41">
        <w:rPr>
          <w:rFonts w:cs="Arial"/>
          <w:szCs w:val="24"/>
        </w:rPr>
        <w:t>demuestra que las empresas comercializadoras de la región toman medidas</w:t>
      </w:r>
      <w:r w:rsidR="00E33E41">
        <w:rPr>
          <w:rFonts w:cs="Arial"/>
          <w:szCs w:val="24"/>
        </w:rPr>
        <w:t xml:space="preserve"> necesarias</w:t>
      </w:r>
      <w:r w:rsidR="00E33E41" w:rsidRPr="00E33E41">
        <w:rPr>
          <w:rFonts w:cs="Arial"/>
          <w:szCs w:val="24"/>
        </w:rPr>
        <w:t xml:space="preserve"> para mitigar</w:t>
      </w:r>
      <w:r w:rsidR="00E33E41">
        <w:rPr>
          <w:rFonts w:cs="Arial"/>
          <w:szCs w:val="24"/>
        </w:rPr>
        <w:t xml:space="preserve"> los posibles</w:t>
      </w:r>
      <w:r w:rsidR="00E33E41" w:rsidRPr="00E33E41">
        <w:rPr>
          <w:rFonts w:cs="Arial"/>
          <w:szCs w:val="24"/>
        </w:rPr>
        <w:t xml:space="preserve"> sesgos</w:t>
      </w:r>
      <w:r w:rsidR="00E33E41">
        <w:rPr>
          <w:rFonts w:cs="Arial"/>
          <w:szCs w:val="24"/>
        </w:rPr>
        <w:t xml:space="preserve"> que se pueden presentar</w:t>
      </w:r>
      <w:r w:rsidR="00E33E41" w:rsidRPr="00E33E41">
        <w:rPr>
          <w:rFonts w:cs="Arial"/>
          <w:szCs w:val="24"/>
        </w:rPr>
        <w:t>, pero</w:t>
      </w:r>
      <w:r w:rsidR="00E33E41">
        <w:rPr>
          <w:rFonts w:cs="Arial"/>
          <w:szCs w:val="24"/>
        </w:rPr>
        <w:t xml:space="preserve"> </w:t>
      </w:r>
      <w:r w:rsidR="00E33E41" w:rsidRPr="00E33E41">
        <w:rPr>
          <w:rFonts w:cs="Arial"/>
          <w:szCs w:val="24"/>
        </w:rPr>
        <w:t>aún enfrentan desafíos en la equidad de los algoritmos, lo que ocasiona riesgos en la toma de decisiones.</w:t>
      </w:r>
      <w:r w:rsidR="00E33E41">
        <w:rPr>
          <w:rFonts w:cs="Arial"/>
          <w:szCs w:val="24"/>
        </w:rPr>
        <w:t xml:space="preserve"> </w:t>
      </w:r>
    </w:p>
    <w:p w14:paraId="1BE686C3" w14:textId="77777777" w:rsidR="005D011E" w:rsidRDefault="00E33E41" w:rsidP="00E33E41">
      <w:pPr>
        <w:spacing w:line="360" w:lineRule="auto"/>
        <w:jc w:val="both"/>
        <w:rPr>
          <w:rFonts w:cs="Arial"/>
          <w:szCs w:val="24"/>
        </w:rPr>
      </w:pPr>
      <w:r w:rsidRPr="00E33E41">
        <w:rPr>
          <w:rFonts w:cs="Arial"/>
          <w:szCs w:val="24"/>
        </w:rPr>
        <w:lastRenderedPageBreak/>
        <w:t xml:space="preserve">Con respecto al último indicador altos costos de implementación, se observa a través de los resultados obtenidos una media de </w:t>
      </w:r>
      <w:r>
        <w:rPr>
          <w:rFonts w:cs="Arial"/>
          <w:szCs w:val="24"/>
        </w:rPr>
        <w:t>4</w:t>
      </w:r>
      <w:r w:rsidRPr="00E33E41">
        <w:rPr>
          <w:rFonts w:cs="Arial"/>
          <w:szCs w:val="24"/>
        </w:rPr>
        <w:t>.</w:t>
      </w:r>
      <w:r>
        <w:rPr>
          <w:rFonts w:cs="Arial"/>
          <w:szCs w:val="24"/>
        </w:rPr>
        <w:t>05</w:t>
      </w:r>
      <w:r w:rsidRPr="00E33E41">
        <w:rPr>
          <w:rFonts w:cs="Arial"/>
          <w:szCs w:val="24"/>
        </w:rPr>
        <w:t>,</w:t>
      </w:r>
      <w:r>
        <w:rPr>
          <w:rFonts w:cs="Arial"/>
          <w:szCs w:val="24"/>
        </w:rPr>
        <w:t xml:space="preserve"> </w:t>
      </w:r>
      <w:r w:rsidRPr="00E33E41">
        <w:rPr>
          <w:rFonts w:cs="Arial"/>
          <w:szCs w:val="24"/>
        </w:rPr>
        <w:t>que</w:t>
      </w:r>
      <w:r>
        <w:rPr>
          <w:rFonts w:cs="Arial"/>
          <w:szCs w:val="24"/>
        </w:rPr>
        <w:t xml:space="preserve"> según</w:t>
      </w:r>
      <w:r w:rsidRPr="00E33E41">
        <w:rPr>
          <w:rFonts w:cs="Arial"/>
          <w:szCs w:val="24"/>
        </w:rPr>
        <w:t xml:space="preserve"> la categorización según el baremo utilizado se determinó que se encuentra en un nivel de presencialidad alto.</w:t>
      </w:r>
      <w:r>
        <w:rPr>
          <w:rFonts w:cs="Arial"/>
          <w:szCs w:val="24"/>
        </w:rPr>
        <w:t xml:space="preserve"> Esto coincide de forma amplia con lo </w:t>
      </w:r>
      <w:r w:rsidRPr="00E33E41">
        <w:rPr>
          <w:rFonts w:cs="Arial"/>
          <w:szCs w:val="24"/>
        </w:rPr>
        <w:t xml:space="preserve">con lo expuesto por Villamizar et al. (2023), quienes afirman que </w:t>
      </w:r>
      <w:r>
        <w:rPr>
          <w:rFonts w:cs="Arial"/>
          <w:szCs w:val="24"/>
        </w:rPr>
        <w:t>“</w:t>
      </w:r>
      <w:r w:rsidRPr="00E33E41">
        <w:rPr>
          <w:rFonts w:cs="Arial"/>
          <w:szCs w:val="24"/>
        </w:rPr>
        <w:t>los altos costos asociados a software, infraestructura y personal capacitado representan una inversión riesgosa para pequeñas y medianas empresas</w:t>
      </w:r>
      <w:r>
        <w:rPr>
          <w:rFonts w:cs="Arial"/>
          <w:szCs w:val="24"/>
        </w:rPr>
        <w:t>”</w:t>
      </w:r>
      <w:r w:rsidRPr="00E33E41">
        <w:rPr>
          <w:rFonts w:cs="Arial"/>
          <w:szCs w:val="24"/>
        </w:rPr>
        <w:t>.</w:t>
      </w:r>
      <w:r>
        <w:rPr>
          <w:rFonts w:cs="Arial"/>
          <w:szCs w:val="24"/>
        </w:rPr>
        <w:t xml:space="preserve"> </w:t>
      </w:r>
    </w:p>
    <w:p w14:paraId="53A782A7" w14:textId="6E8C6AB5" w:rsidR="00E33E41" w:rsidRDefault="00E33E41" w:rsidP="00E33E41">
      <w:pPr>
        <w:spacing w:line="360" w:lineRule="auto"/>
        <w:jc w:val="both"/>
        <w:rPr>
          <w:rFonts w:cs="Arial"/>
          <w:szCs w:val="24"/>
        </w:rPr>
      </w:pPr>
      <w:r w:rsidRPr="00E33E41">
        <w:rPr>
          <w:rFonts w:cs="Arial"/>
          <w:szCs w:val="24"/>
        </w:rPr>
        <w:t>Este nivel de los datos da a entender que las empresas utilizan de manera considerable este indicador, el cual representa una barrera financiera importante para establecer metas a corto, mediano y largo plazo. Cabe agregar que este indicador puede ser gestionado de mejor forma por estas empresas para lograr el cumplimiento de sus objetivos y satisfacer las necesidades de sus clientes.</w:t>
      </w:r>
    </w:p>
    <w:p w14:paraId="446E70ED" w14:textId="77777777" w:rsidR="005D011E" w:rsidRDefault="00E33E41" w:rsidP="00E33E41">
      <w:pPr>
        <w:spacing w:line="360" w:lineRule="auto"/>
        <w:jc w:val="both"/>
        <w:rPr>
          <w:rFonts w:cs="Arial"/>
          <w:szCs w:val="24"/>
        </w:rPr>
      </w:pPr>
      <w:r>
        <w:rPr>
          <w:rFonts w:cs="Arial"/>
          <w:szCs w:val="24"/>
        </w:rPr>
        <w:t xml:space="preserve">Lo anterior, es reafirmado por </w:t>
      </w:r>
      <w:r w:rsidRPr="00E33E41">
        <w:rPr>
          <w:rFonts w:cs="Arial"/>
          <w:szCs w:val="24"/>
        </w:rPr>
        <w:t xml:space="preserve">Rodríguez (2023), quien considera que </w:t>
      </w:r>
      <w:r>
        <w:rPr>
          <w:rFonts w:cs="Arial"/>
          <w:szCs w:val="24"/>
        </w:rPr>
        <w:t>“</w:t>
      </w:r>
      <w:r w:rsidRPr="00E33E41">
        <w:rPr>
          <w:rFonts w:cs="Arial"/>
          <w:szCs w:val="24"/>
        </w:rPr>
        <w:t>los altos costos incluyen inversión inicial en infraestructura, gastos recurrentes en datos y contratación de talento, representando una barrera para el 89% de las PYMES</w:t>
      </w:r>
      <w:r>
        <w:rPr>
          <w:rFonts w:cs="Arial"/>
          <w:szCs w:val="24"/>
        </w:rPr>
        <w:t>”</w:t>
      </w:r>
      <w:r w:rsidRPr="00E33E41">
        <w:rPr>
          <w:rFonts w:cs="Arial"/>
          <w:szCs w:val="24"/>
        </w:rPr>
        <w:t>.</w:t>
      </w:r>
      <w:r w:rsidR="00D73B2A">
        <w:rPr>
          <w:rFonts w:cs="Arial"/>
          <w:szCs w:val="24"/>
        </w:rPr>
        <w:t xml:space="preserve"> No obstante, c</w:t>
      </w:r>
      <w:r w:rsidR="00D73B2A" w:rsidRPr="00D73B2A">
        <w:rPr>
          <w:rFonts w:cs="Arial"/>
          <w:szCs w:val="24"/>
        </w:rPr>
        <w:t>on respecto a la media de la dimensión</w:t>
      </w:r>
      <w:r w:rsidR="00D73B2A">
        <w:rPr>
          <w:rFonts w:cs="Arial"/>
          <w:szCs w:val="24"/>
        </w:rPr>
        <w:t xml:space="preserve"> </w:t>
      </w:r>
      <w:r w:rsidR="00D73B2A" w:rsidRPr="00D73B2A">
        <w:rPr>
          <w:rFonts w:cs="Arial"/>
          <w:szCs w:val="24"/>
        </w:rPr>
        <w:t xml:space="preserve">se ubicó en </w:t>
      </w:r>
      <w:r w:rsidR="00D73B2A">
        <w:rPr>
          <w:rFonts w:cs="Arial"/>
          <w:szCs w:val="24"/>
        </w:rPr>
        <w:t>4</w:t>
      </w:r>
      <w:r w:rsidR="00D73B2A" w:rsidRPr="00D73B2A">
        <w:rPr>
          <w:rFonts w:cs="Arial"/>
          <w:szCs w:val="24"/>
        </w:rPr>
        <w:t>.</w:t>
      </w:r>
      <w:r w:rsidR="00D73B2A">
        <w:rPr>
          <w:rFonts w:cs="Arial"/>
          <w:szCs w:val="24"/>
        </w:rPr>
        <w:t>05</w:t>
      </w:r>
      <w:r w:rsidR="00D73B2A" w:rsidRPr="00D73B2A">
        <w:rPr>
          <w:rFonts w:cs="Arial"/>
          <w:szCs w:val="24"/>
        </w:rPr>
        <w:t xml:space="preserve">. Esto se categoriza según el baremo en una condición de presencia </w:t>
      </w:r>
      <w:r w:rsidR="00D73B2A">
        <w:rPr>
          <w:rFonts w:cs="Arial"/>
          <w:szCs w:val="24"/>
        </w:rPr>
        <w:t>alto</w:t>
      </w:r>
      <w:r w:rsidR="00D73B2A" w:rsidRPr="00D73B2A">
        <w:rPr>
          <w:rFonts w:cs="Arial"/>
          <w:szCs w:val="24"/>
        </w:rPr>
        <w:t xml:space="preserve">, lo cual demuestra que hay </w:t>
      </w:r>
      <w:r w:rsidR="00D73B2A">
        <w:rPr>
          <w:rFonts w:cs="Arial"/>
          <w:szCs w:val="24"/>
        </w:rPr>
        <w:t>un alto nivel de</w:t>
      </w:r>
      <w:r w:rsidR="00D73B2A" w:rsidRPr="00D73B2A">
        <w:rPr>
          <w:rFonts w:cs="Arial"/>
          <w:szCs w:val="24"/>
        </w:rPr>
        <w:t xml:space="preserve"> reconocimiento de estos desafíos en las empresas comercializadoras</w:t>
      </w:r>
      <w:r w:rsidR="00D73B2A">
        <w:rPr>
          <w:rFonts w:cs="Arial"/>
          <w:szCs w:val="24"/>
        </w:rPr>
        <w:t xml:space="preserve"> de prendas de vestir de la ciudad de Valledupar</w:t>
      </w:r>
      <w:r w:rsidR="00D73B2A" w:rsidRPr="00D73B2A">
        <w:rPr>
          <w:rFonts w:cs="Arial"/>
          <w:szCs w:val="24"/>
        </w:rPr>
        <w:t>.</w:t>
      </w:r>
      <w:r w:rsidR="00D73B2A">
        <w:rPr>
          <w:rFonts w:cs="Arial"/>
          <w:szCs w:val="24"/>
        </w:rPr>
        <w:t xml:space="preserve"> </w:t>
      </w:r>
    </w:p>
    <w:p w14:paraId="2845CB51" w14:textId="641EF018" w:rsidR="00E33E41" w:rsidRDefault="00D73B2A" w:rsidP="00E33E41">
      <w:pPr>
        <w:spacing w:line="360" w:lineRule="auto"/>
        <w:jc w:val="both"/>
        <w:rPr>
          <w:rFonts w:cs="Arial"/>
          <w:szCs w:val="24"/>
        </w:rPr>
      </w:pPr>
      <w:r>
        <w:rPr>
          <w:rFonts w:cs="Arial"/>
          <w:szCs w:val="24"/>
        </w:rPr>
        <w:t>Esto debido a que se infiere que eligen</w:t>
      </w:r>
      <w:r w:rsidRPr="00D73B2A">
        <w:rPr>
          <w:rFonts w:cs="Arial"/>
          <w:szCs w:val="24"/>
        </w:rPr>
        <w:t xml:space="preserve"> enfrentar estos desafíos de manera gradual, lo cual puede ser riesgoso al momento de tomar decisiones trascendentales para la empresa. Los postulados anteriores denotan una concordancia </w:t>
      </w:r>
      <w:r>
        <w:rPr>
          <w:rFonts w:cs="Arial"/>
          <w:szCs w:val="24"/>
        </w:rPr>
        <w:t>alta</w:t>
      </w:r>
      <w:r w:rsidRPr="00D73B2A">
        <w:rPr>
          <w:rFonts w:cs="Arial"/>
          <w:szCs w:val="24"/>
        </w:rPr>
        <w:t xml:space="preserve"> con los postulados de Niño-Ruiz y Montoya (2020), Allain (2020), Pérez (2023), Villamizar et al.</w:t>
      </w:r>
      <w:r w:rsidR="005D011E">
        <w:rPr>
          <w:rFonts w:cs="Arial"/>
          <w:szCs w:val="24"/>
        </w:rPr>
        <w:t>,</w:t>
      </w:r>
      <w:r w:rsidRPr="00D73B2A">
        <w:rPr>
          <w:rFonts w:cs="Arial"/>
          <w:szCs w:val="24"/>
        </w:rPr>
        <w:t xml:space="preserve"> (2023) y Rodríguez (2023).</w:t>
      </w:r>
    </w:p>
    <w:p w14:paraId="20BB5480" w14:textId="77777777" w:rsidR="00E44C21" w:rsidRDefault="00E44C21" w:rsidP="00E33E41">
      <w:pPr>
        <w:spacing w:line="360" w:lineRule="auto"/>
        <w:jc w:val="both"/>
        <w:rPr>
          <w:rFonts w:cs="Arial"/>
          <w:szCs w:val="24"/>
        </w:rPr>
      </w:pPr>
    </w:p>
    <w:p w14:paraId="7DDC7783" w14:textId="77777777" w:rsidR="005D011E" w:rsidRDefault="005D011E" w:rsidP="00E33E41">
      <w:pPr>
        <w:spacing w:line="360" w:lineRule="auto"/>
        <w:jc w:val="both"/>
        <w:rPr>
          <w:rFonts w:cs="Arial"/>
          <w:szCs w:val="24"/>
        </w:rPr>
      </w:pPr>
    </w:p>
    <w:p w14:paraId="7F841417" w14:textId="77777777" w:rsidR="001E3828" w:rsidRDefault="001E3828" w:rsidP="00E33E41">
      <w:pPr>
        <w:spacing w:line="360" w:lineRule="auto"/>
        <w:jc w:val="both"/>
        <w:rPr>
          <w:rFonts w:cs="Arial"/>
          <w:szCs w:val="24"/>
        </w:rPr>
      </w:pPr>
    </w:p>
    <w:p w14:paraId="1EDF5DFC" w14:textId="2565D83A" w:rsidR="00D73B2A" w:rsidRDefault="00D73B2A" w:rsidP="00D73B2A">
      <w:pPr>
        <w:spacing w:line="360" w:lineRule="auto"/>
        <w:jc w:val="center"/>
        <w:rPr>
          <w:rFonts w:cs="Arial"/>
          <w:b/>
          <w:bCs/>
          <w:szCs w:val="24"/>
        </w:rPr>
      </w:pPr>
      <w:bookmarkStart w:id="135" w:name="_Hlk206935139"/>
      <w:bookmarkStart w:id="136" w:name="_Toc209465386"/>
      <w:r w:rsidRPr="00FC6482">
        <w:rPr>
          <w:rFonts w:cs="Arial"/>
          <w:b/>
          <w:bCs/>
          <w:i/>
          <w:iCs/>
          <w:noProof/>
          <w:spacing w:val="-5"/>
          <w:w w:val="117"/>
          <w:szCs w:val="24"/>
          <w:lang w:eastAsia="es-CO"/>
        </w:rPr>
        <w:lastRenderedPageBreak/>
        <w:drawing>
          <wp:anchor distT="0" distB="0" distL="114300" distR="114300" simplePos="0" relativeHeight="251667456" behindDoc="1" locked="0" layoutInCell="1" allowOverlap="1" wp14:anchorId="6D1939A5" wp14:editId="67AAD9E9">
            <wp:simplePos x="0" y="0"/>
            <wp:positionH relativeFrom="column">
              <wp:posOffset>-552450</wp:posOffset>
            </wp:positionH>
            <wp:positionV relativeFrom="paragraph">
              <wp:posOffset>364490</wp:posOffset>
            </wp:positionV>
            <wp:extent cx="6543675" cy="2800350"/>
            <wp:effectExtent l="0" t="0" r="9525" b="0"/>
            <wp:wrapNone/>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FC6482">
        <w:rPr>
          <w:rFonts w:cs="Arial"/>
          <w:b/>
          <w:bCs/>
          <w:szCs w:val="24"/>
        </w:rPr>
        <w:t xml:space="preserve">Ilustración </w:t>
      </w:r>
      <w:r w:rsidRPr="00FC6482">
        <w:rPr>
          <w:rFonts w:cs="Arial"/>
          <w:b/>
          <w:bCs/>
          <w:i/>
          <w:iCs/>
          <w:szCs w:val="24"/>
        </w:rPr>
        <w:fldChar w:fldCharType="begin"/>
      </w:r>
      <w:r w:rsidRPr="00FC6482">
        <w:rPr>
          <w:rFonts w:cs="Arial"/>
          <w:b/>
          <w:bCs/>
          <w:szCs w:val="24"/>
        </w:rPr>
        <w:instrText xml:space="preserve"> SEQ Ilustración \* ARABIC </w:instrText>
      </w:r>
      <w:r w:rsidRPr="00FC6482">
        <w:rPr>
          <w:rFonts w:cs="Arial"/>
          <w:b/>
          <w:bCs/>
          <w:i/>
          <w:iCs/>
          <w:szCs w:val="24"/>
        </w:rPr>
        <w:fldChar w:fldCharType="separate"/>
      </w:r>
      <w:r>
        <w:rPr>
          <w:rFonts w:cs="Arial"/>
          <w:b/>
          <w:bCs/>
          <w:noProof/>
          <w:szCs w:val="24"/>
        </w:rPr>
        <w:t>3</w:t>
      </w:r>
      <w:r w:rsidRPr="00FC6482">
        <w:rPr>
          <w:rFonts w:cs="Arial"/>
          <w:b/>
          <w:bCs/>
          <w:i/>
          <w:iCs/>
          <w:szCs w:val="24"/>
        </w:rPr>
        <w:fldChar w:fldCharType="end"/>
      </w:r>
      <w:r w:rsidRPr="00FC6482">
        <w:rPr>
          <w:rFonts w:cs="Arial"/>
          <w:b/>
          <w:bCs/>
          <w:szCs w:val="24"/>
        </w:rPr>
        <w:t xml:space="preserve">. </w:t>
      </w:r>
      <w:bookmarkEnd w:id="135"/>
      <w:r w:rsidRPr="00D73B2A">
        <w:rPr>
          <w:rFonts w:cs="Arial"/>
          <w:b/>
          <w:bCs/>
          <w:szCs w:val="24"/>
        </w:rPr>
        <w:t xml:space="preserve">Desafíos de la </w:t>
      </w:r>
      <w:r w:rsidR="00157E0F">
        <w:rPr>
          <w:rFonts w:cs="Arial"/>
          <w:b/>
          <w:bCs/>
          <w:szCs w:val="24"/>
        </w:rPr>
        <w:t>i</w:t>
      </w:r>
      <w:r w:rsidRPr="00D73B2A">
        <w:rPr>
          <w:rFonts w:cs="Arial"/>
          <w:b/>
          <w:bCs/>
          <w:szCs w:val="24"/>
        </w:rPr>
        <w:t xml:space="preserve">nteligencia </w:t>
      </w:r>
      <w:r w:rsidR="00157E0F">
        <w:rPr>
          <w:rFonts w:cs="Arial"/>
          <w:b/>
          <w:bCs/>
          <w:szCs w:val="24"/>
        </w:rPr>
        <w:t>a</w:t>
      </w:r>
      <w:r w:rsidRPr="00D73B2A">
        <w:rPr>
          <w:rFonts w:cs="Arial"/>
          <w:b/>
          <w:bCs/>
          <w:szCs w:val="24"/>
        </w:rPr>
        <w:t>rtificial</w:t>
      </w:r>
      <w:r w:rsidR="00E56057">
        <w:rPr>
          <w:rFonts w:cs="Arial"/>
          <w:b/>
          <w:bCs/>
          <w:szCs w:val="24"/>
        </w:rPr>
        <w:t xml:space="preserve"> para la toma de </w:t>
      </w:r>
      <w:r w:rsidR="00157E0F">
        <w:rPr>
          <w:rFonts w:cs="Arial"/>
          <w:b/>
          <w:bCs/>
          <w:szCs w:val="24"/>
        </w:rPr>
        <w:t>d</w:t>
      </w:r>
      <w:r w:rsidR="00E56057">
        <w:rPr>
          <w:rFonts w:cs="Arial"/>
          <w:b/>
          <w:bCs/>
          <w:szCs w:val="24"/>
        </w:rPr>
        <w:t>ecisiones</w:t>
      </w:r>
      <w:bookmarkEnd w:id="136"/>
    </w:p>
    <w:p w14:paraId="42C0BF1F" w14:textId="3F39A363" w:rsidR="00D73B2A" w:rsidRPr="00841B4F" w:rsidRDefault="00D73B2A" w:rsidP="00D73B2A">
      <w:pPr>
        <w:spacing w:line="360" w:lineRule="auto"/>
        <w:jc w:val="center"/>
        <w:rPr>
          <w:rFonts w:cs="Arial"/>
          <w:szCs w:val="24"/>
        </w:rPr>
      </w:pPr>
    </w:p>
    <w:p w14:paraId="3112BB73" w14:textId="77777777" w:rsidR="00D73B2A" w:rsidRDefault="00D73B2A" w:rsidP="00D73B2A">
      <w:pPr>
        <w:rPr>
          <w:rFonts w:cs="Arial"/>
          <w:b/>
          <w:bCs/>
          <w:szCs w:val="24"/>
        </w:rPr>
      </w:pPr>
      <w:bookmarkStart w:id="137" w:name="_Toc176031281"/>
      <w:bookmarkStart w:id="138" w:name="_Hlk206935358"/>
      <w:bookmarkEnd w:id="130"/>
    </w:p>
    <w:p w14:paraId="49C9578A" w14:textId="77777777" w:rsidR="00D73B2A" w:rsidRDefault="00D73B2A" w:rsidP="00D73B2A">
      <w:pPr>
        <w:rPr>
          <w:rFonts w:cs="Arial"/>
          <w:b/>
          <w:bCs/>
          <w:szCs w:val="24"/>
        </w:rPr>
      </w:pPr>
    </w:p>
    <w:p w14:paraId="6F586981" w14:textId="77777777" w:rsidR="00D73B2A" w:rsidRDefault="00D73B2A" w:rsidP="00D73B2A">
      <w:pPr>
        <w:rPr>
          <w:rFonts w:cs="Arial"/>
          <w:b/>
          <w:bCs/>
          <w:szCs w:val="24"/>
        </w:rPr>
      </w:pPr>
    </w:p>
    <w:p w14:paraId="48988FBD" w14:textId="77777777" w:rsidR="00D73B2A" w:rsidRDefault="00D73B2A" w:rsidP="00D73B2A">
      <w:pPr>
        <w:rPr>
          <w:rFonts w:cs="Arial"/>
          <w:b/>
          <w:bCs/>
          <w:szCs w:val="24"/>
        </w:rPr>
      </w:pPr>
    </w:p>
    <w:p w14:paraId="65A53DF1" w14:textId="77777777" w:rsidR="00D73B2A" w:rsidRDefault="00D73B2A" w:rsidP="00D73B2A">
      <w:pPr>
        <w:rPr>
          <w:rFonts w:cs="Arial"/>
          <w:b/>
          <w:bCs/>
          <w:szCs w:val="24"/>
        </w:rPr>
      </w:pPr>
    </w:p>
    <w:p w14:paraId="06B9B8E9" w14:textId="77777777" w:rsidR="00F73BA7" w:rsidRDefault="00F73BA7" w:rsidP="00D87FE7">
      <w:pPr>
        <w:spacing w:line="360" w:lineRule="auto"/>
        <w:jc w:val="both"/>
        <w:rPr>
          <w:rFonts w:cs="Arial"/>
          <w:szCs w:val="24"/>
        </w:rPr>
      </w:pPr>
    </w:p>
    <w:p w14:paraId="3775EC37" w14:textId="77777777" w:rsidR="00F73BA7" w:rsidRDefault="00F73BA7" w:rsidP="00D87FE7">
      <w:pPr>
        <w:spacing w:line="360" w:lineRule="auto"/>
        <w:jc w:val="both"/>
        <w:rPr>
          <w:rFonts w:cs="Arial"/>
          <w:szCs w:val="24"/>
        </w:rPr>
      </w:pPr>
    </w:p>
    <w:p w14:paraId="3E2F5DB5" w14:textId="77777777" w:rsidR="00F73BA7" w:rsidRDefault="00F73BA7" w:rsidP="00D87FE7">
      <w:pPr>
        <w:spacing w:line="360" w:lineRule="auto"/>
        <w:jc w:val="both"/>
        <w:rPr>
          <w:rFonts w:cs="Arial"/>
          <w:szCs w:val="24"/>
        </w:rPr>
      </w:pPr>
    </w:p>
    <w:p w14:paraId="49940CC2" w14:textId="2F602455" w:rsidR="005A196C" w:rsidRPr="005A196C" w:rsidRDefault="005A196C" w:rsidP="005A196C">
      <w:pPr>
        <w:spacing w:before="160" w:after="100" w:afterAutospacing="1" w:line="360" w:lineRule="auto"/>
        <w:jc w:val="center"/>
        <w:rPr>
          <w:rFonts w:cs="Arial"/>
          <w:szCs w:val="24"/>
        </w:rPr>
      </w:pPr>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w:t>
      </w:r>
      <w:r>
        <w:rPr>
          <w:rFonts w:cs="Arial"/>
          <w:szCs w:val="24"/>
        </w:rPr>
        <w:t>s</w:t>
      </w:r>
      <w:r>
        <w:rPr>
          <w:rFonts w:cs="Arial"/>
          <w:szCs w:val="24"/>
        </w:rPr>
        <w:t xml:space="preserve"> objeto de estudio </w:t>
      </w:r>
      <w:r w:rsidRPr="005A196C">
        <w:rPr>
          <w:rFonts w:cs="Arial"/>
          <w:szCs w:val="24"/>
        </w:rPr>
        <w:t>(2025). Elaboración propia.</w:t>
      </w:r>
    </w:p>
    <w:p w14:paraId="119FFF21" w14:textId="12058F7B" w:rsidR="00D73B2A" w:rsidRDefault="00D73B2A" w:rsidP="001E3828">
      <w:pPr>
        <w:spacing w:line="360" w:lineRule="auto"/>
        <w:jc w:val="both"/>
        <w:rPr>
          <w:rFonts w:cs="Arial"/>
          <w:szCs w:val="24"/>
        </w:rPr>
      </w:pPr>
      <w:r w:rsidRPr="00D73B2A">
        <w:rPr>
          <w:rFonts w:cs="Arial"/>
          <w:szCs w:val="24"/>
        </w:rPr>
        <w:t>En la Ilustración 3 se pueden apreciar los indicadores de la dimensión desafíos de la inteligencia artificial</w:t>
      </w:r>
      <w:r w:rsidR="009F5A7E">
        <w:rPr>
          <w:rFonts w:cs="Arial"/>
          <w:szCs w:val="24"/>
        </w:rPr>
        <w:t xml:space="preserve"> para la toma de decisiones</w:t>
      </w:r>
      <w:r w:rsidRPr="00D73B2A">
        <w:rPr>
          <w:rFonts w:cs="Arial"/>
          <w:szCs w:val="24"/>
        </w:rPr>
        <w:t xml:space="preserve"> y sus respectivas medias. Con relación a lo contenido en la gráfica y la tabla de los indicadores desafíos de la inteligencia artificial</w:t>
      </w:r>
      <w:r w:rsidR="009F5A7E">
        <w:rPr>
          <w:rFonts w:cs="Arial"/>
          <w:szCs w:val="24"/>
        </w:rPr>
        <w:t xml:space="preserve"> para la toma de decisiones</w:t>
      </w:r>
      <w:r w:rsidRPr="00D73B2A">
        <w:rPr>
          <w:rFonts w:cs="Arial"/>
          <w:szCs w:val="24"/>
        </w:rPr>
        <w:t>, la media de la dimensión que es los promedios de los indicadores se refleja en 3.</w:t>
      </w:r>
      <w:r>
        <w:rPr>
          <w:rFonts w:cs="Arial"/>
          <w:szCs w:val="24"/>
        </w:rPr>
        <w:t>94</w:t>
      </w:r>
      <w:r w:rsidRPr="00D73B2A">
        <w:rPr>
          <w:rFonts w:cs="Arial"/>
          <w:szCs w:val="24"/>
        </w:rPr>
        <w:t>. Lo cual, según la categorización del baremo, está en condición de presencia</w:t>
      </w:r>
      <w:r>
        <w:rPr>
          <w:rFonts w:cs="Arial"/>
          <w:szCs w:val="24"/>
        </w:rPr>
        <w:t xml:space="preserve"> alto</w:t>
      </w:r>
      <w:r w:rsidRPr="00D73B2A">
        <w:rPr>
          <w:rFonts w:cs="Arial"/>
          <w:szCs w:val="24"/>
        </w:rPr>
        <w:t xml:space="preserve">, esto de alguna manera apunta a que existe una preocupación </w:t>
      </w:r>
      <w:r>
        <w:rPr>
          <w:rFonts w:cs="Arial"/>
          <w:szCs w:val="24"/>
        </w:rPr>
        <w:t>importante</w:t>
      </w:r>
      <w:r w:rsidRPr="00D73B2A">
        <w:rPr>
          <w:rFonts w:cs="Arial"/>
          <w:szCs w:val="24"/>
        </w:rPr>
        <w:t xml:space="preserve"> de los directivos de la organización por considerar los indicadores falta de talento especializado y sesgos en los algoritmos al momento de implementar inteligencia artificial para el buen funcionamiento de las empresas</w:t>
      </w:r>
      <w:r>
        <w:rPr>
          <w:rFonts w:cs="Arial"/>
          <w:szCs w:val="24"/>
        </w:rPr>
        <w:t xml:space="preserve"> objeto de estudio</w:t>
      </w:r>
      <w:r w:rsidRPr="00D73B2A">
        <w:rPr>
          <w:rFonts w:cs="Arial"/>
          <w:szCs w:val="24"/>
        </w:rPr>
        <w:t>.</w:t>
      </w:r>
    </w:p>
    <w:p w14:paraId="64DE157B" w14:textId="77777777" w:rsidR="005D011E" w:rsidRDefault="00D73B2A" w:rsidP="00D87FE7">
      <w:pPr>
        <w:spacing w:line="360" w:lineRule="auto"/>
        <w:jc w:val="both"/>
        <w:rPr>
          <w:rFonts w:cs="Arial"/>
          <w:szCs w:val="24"/>
        </w:rPr>
      </w:pPr>
      <w:r w:rsidRPr="00D73B2A">
        <w:rPr>
          <w:rFonts w:cs="Arial"/>
          <w:szCs w:val="24"/>
        </w:rPr>
        <w:t xml:space="preserve">Aunque el aprovechamiento de estos indicadores está en una categorización </w:t>
      </w:r>
      <w:r>
        <w:rPr>
          <w:rFonts w:cs="Arial"/>
          <w:szCs w:val="24"/>
        </w:rPr>
        <w:t>alta</w:t>
      </w:r>
      <w:r w:rsidRPr="00D73B2A">
        <w:rPr>
          <w:rFonts w:cs="Arial"/>
          <w:szCs w:val="24"/>
        </w:rPr>
        <w:t>, se evidencia que puede ser abordado de mejor manera en las organizaciones, puesto que según los resultados obtenidos se permite marcar un nivel de consideración de 3.</w:t>
      </w:r>
      <w:r>
        <w:rPr>
          <w:rFonts w:cs="Arial"/>
          <w:szCs w:val="24"/>
        </w:rPr>
        <w:t xml:space="preserve">94, pero puede arrojar un resultado por encima de las </w:t>
      </w:r>
      <w:r>
        <w:rPr>
          <w:rFonts w:cs="Arial"/>
          <w:szCs w:val="24"/>
        </w:rPr>
        <w:lastRenderedPageBreak/>
        <w:t xml:space="preserve">observaciones realizadas. </w:t>
      </w:r>
      <w:r w:rsidR="00D87FE7">
        <w:rPr>
          <w:rFonts w:cs="Arial"/>
          <w:szCs w:val="24"/>
        </w:rPr>
        <w:t>En este mismo sentido</w:t>
      </w:r>
      <w:r w:rsidRPr="00D73B2A">
        <w:rPr>
          <w:rFonts w:cs="Arial"/>
          <w:szCs w:val="24"/>
        </w:rPr>
        <w:t xml:space="preserve">, se puede determinar que, aunque las empresas comercializadoras de Valledupar reconocen estos desafíos como parte de sus actividades, aún no han logrado mitigarlos por completo. </w:t>
      </w:r>
    </w:p>
    <w:p w14:paraId="08747626" w14:textId="11EDA4F5" w:rsidR="00D73B2A" w:rsidRDefault="00D73B2A" w:rsidP="00D87FE7">
      <w:pPr>
        <w:spacing w:line="360" w:lineRule="auto"/>
        <w:jc w:val="both"/>
        <w:rPr>
          <w:rFonts w:cs="Arial"/>
          <w:szCs w:val="24"/>
        </w:rPr>
      </w:pPr>
      <w:r w:rsidRPr="00D73B2A">
        <w:rPr>
          <w:rFonts w:cs="Arial"/>
          <w:szCs w:val="24"/>
        </w:rPr>
        <w:t>En un mercado tan competitivo, las empresas que sobreviven son aquellas que se adaptan al cambio y gestionan estos desafíos con estándares de calidad, eficiencia y eficacia. Esta dimensión, en esta cantidad, supone beneficios limitados para la organización, pues se trata de un proceso gradual.</w:t>
      </w:r>
    </w:p>
    <w:p w14:paraId="6FF24829" w14:textId="66261E07" w:rsidR="00D87FE7" w:rsidRDefault="00D87FE7" w:rsidP="00D87FE7">
      <w:pPr>
        <w:spacing w:line="360" w:lineRule="auto"/>
        <w:jc w:val="both"/>
        <w:rPr>
          <w:rFonts w:cs="Arial"/>
          <w:szCs w:val="24"/>
        </w:rPr>
      </w:pPr>
      <w:r w:rsidRPr="00D87FE7">
        <w:rPr>
          <w:rFonts w:cs="Arial"/>
          <w:szCs w:val="24"/>
        </w:rPr>
        <w:t xml:space="preserve">Todo lo anteriormente mencionado supone que los directivos y los colaboradores de la organización buscan establecer indicadores que generen altos estándares de competitividad, reconociendo la necesidad de abordar la falta de talento, los sesgos y los costes para mejorar áreas importantes de la organización. Lo anterior concuerda </w:t>
      </w:r>
      <w:r>
        <w:rPr>
          <w:rFonts w:cs="Arial"/>
          <w:szCs w:val="24"/>
        </w:rPr>
        <w:t>altamente</w:t>
      </w:r>
      <w:r w:rsidRPr="00D87FE7">
        <w:rPr>
          <w:rFonts w:cs="Arial"/>
          <w:szCs w:val="24"/>
        </w:rPr>
        <w:t xml:space="preserve"> con los autores Niño-Ruiz y Montoya (2020), Allain (2020), Pérez (2023), Villamizar et al. (2023) y Rodríguez (2023).</w:t>
      </w:r>
    </w:p>
    <w:p w14:paraId="32E3ECC1" w14:textId="361E2A23" w:rsidR="00D87FE7" w:rsidRPr="00F840EB" w:rsidRDefault="00D87FE7" w:rsidP="00F840EB">
      <w:pPr>
        <w:pStyle w:val="Prrafodelista"/>
        <w:keepNext/>
        <w:keepLines/>
        <w:numPr>
          <w:ilvl w:val="0"/>
          <w:numId w:val="33"/>
        </w:numPr>
        <w:spacing w:before="360" w:after="80" w:line="480" w:lineRule="auto"/>
        <w:outlineLvl w:val="0"/>
        <w:rPr>
          <w:rFonts w:eastAsia="Calibri" w:cs="Arial"/>
          <w:b/>
          <w:kern w:val="0"/>
          <w:szCs w:val="24"/>
          <w:lang w:val="es-ES"/>
          <w14:ligatures w14:val="none"/>
        </w:rPr>
      </w:pPr>
      <w:bookmarkStart w:id="139" w:name="_Toc177569186"/>
      <w:bookmarkStart w:id="140" w:name="_Toc209465124"/>
      <w:r w:rsidRPr="00F840EB">
        <w:rPr>
          <w:rFonts w:eastAsia="Calibri" w:cs="Arial"/>
          <w:b/>
          <w:kern w:val="0"/>
          <w:szCs w:val="24"/>
          <w:lang w:val="es-ES"/>
          <w14:ligatures w14:val="none"/>
        </w:rPr>
        <w:t>P</w:t>
      </w:r>
      <w:r w:rsidR="00E44C21" w:rsidRPr="00F840EB">
        <w:rPr>
          <w:rFonts w:eastAsia="Calibri" w:cs="Arial"/>
          <w:b/>
          <w:kern w:val="0"/>
          <w:szCs w:val="24"/>
          <w:lang w:val="es-ES"/>
          <w14:ligatures w14:val="none"/>
        </w:rPr>
        <w:t>resencialidad de la variable</w:t>
      </w:r>
      <w:bookmarkEnd w:id="139"/>
      <w:bookmarkEnd w:id="140"/>
    </w:p>
    <w:p w14:paraId="1C14B34D" w14:textId="4DFF0FF1" w:rsidR="00DD1B71" w:rsidRPr="00DD1B71" w:rsidRDefault="00DD1B71" w:rsidP="00DD1B71">
      <w:pPr>
        <w:keepNext/>
        <w:spacing w:after="200" w:line="240" w:lineRule="auto"/>
        <w:jc w:val="center"/>
        <w:rPr>
          <w:rFonts w:cs="Arial"/>
          <w:b/>
          <w:bCs/>
          <w:szCs w:val="24"/>
        </w:rPr>
      </w:pPr>
      <w:bookmarkStart w:id="141" w:name="_Toc209465313"/>
      <w:r w:rsidRPr="00DD1B71">
        <w:rPr>
          <w:rFonts w:cs="Arial"/>
          <w:b/>
          <w:bCs/>
          <w:szCs w:val="24"/>
        </w:rPr>
        <w:t xml:space="preserve">Tabla </w:t>
      </w:r>
      <w:r w:rsidRPr="00DD1B71">
        <w:rPr>
          <w:rFonts w:cs="Arial"/>
          <w:b/>
          <w:bCs/>
          <w:szCs w:val="24"/>
        </w:rPr>
        <w:fldChar w:fldCharType="begin"/>
      </w:r>
      <w:r w:rsidRPr="00DD1B71">
        <w:rPr>
          <w:rFonts w:cs="Arial"/>
          <w:b/>
          <w:bCs/>
          <w:szCs w:val="24"/>
        </w:rPr>
        <w:instrText xml:space="preserve"> SEQ Tabla \* ARABIC </w:instrText>
      </w:r>
      <w:r w:rsidRPr="00DD1B71">
        <w:rPr>
          <w:rFonts w:cs="Arial"/>
          <w:b/>
          <w:bCs/>
          <w:szCs w:val="24"/>
        </w:rPr>
        <w:fldChar w:fldCharType="separate"/>
      </w:r>
      <w:r w:rsidR="002D6E97">
        <w:rPr>
          <w:rFonts w:cs="Arial"/>
          <w:b/>
          <w:bCs/>
          <w:noProof/>
          <w:szCs w:val="24"/>
        </w:rPr>
        <w:t>10</w:t>
      </w:r>
      <w:r w:rsidRPr="00DD1B71">
        <w:rPr>
          <w:rFonts w:cs="Arial"/>
          <w:b/>
          <w:bCs/>
          <w:szCs w:val="24"/>
        </w:rPr>
        <w:fldChar w:fldCharType="end"/>
      </w:r>
      <w:r w:rsidRPr="00DD1B71">
        <w:rPr>
          <w:rFonts w:cs="Arial"/>
          <w:b/>
          <w:bCs/>
          <w:szCs w:val="24"/>
        </w:rPr>
        <w:t>. Presencialidad de la Variable</w:t>
      </w:r>
      <w:bookmarkEnd w:id="137"/>
      <w:bookmarkEnd w:id="141"/>
    </w:p>
    <w:p w14:paraId="612F55FB" w14:textId="09D578E2" w:rsidR="00DD1B71" w:rsidRDefault="00DD1B71" w:rsidP="00DD1B71">
      <w:pPr>
        <w:spacing w:line="480" w:lineRule="auto"/>
        <w:contextualSpacing/>
        <w:jc w:val="center"/>
        <w:rPr>
          <w:rFonts w:eastAsia="Calibri" w:cs="Arial"/>
          <w:b/>
          <w:kern w:val="0"/>
          <w:szCs w:val="24"/>
          <w:lang w:val="es-ES"/>
          <w14:ligatures w14:val="none"/>
        </w:rPr>
      </w:pPr>
      <w:r>
        <w:rPr>
          <w:rFonts w:eastAsia="Calibri" w:cs="Arial"/>
          <w:b/>
          <w:kern w:val="0"/>
          <w:szCs w:val="24"/>
          <w:lang w:val="es-ES"/>
          <w14:ligatures w14:val="none"/>
        </w:rPr>
        <w:t xml:space="preserve">Inteligencia </w:t>
      </w:r>
      <w:r w:rsidR="005A196C">
        <w:rPr>
          <w:rFonts w:eastAsia="Calibri" w:cs="Arial"/>
          <w:b/>
          <w:kern w:val="0"/>
          <w:szCs w:val="24"/>
          <w:lang w:val="es-ES"/>
          <w14:ligatures w14:val="none"/>
        </w:rPr>
        <w:t>a</w:t>
      </w:r>
      <w:r>
        <w:rPr>
          <w:rFonts w:eastAsia="Calibri" w:cs="Arial"/>
          <w:b/>
          <w:kern w:val="0"/>
          <w:szCs w:val="24"/>
          <w:lang w:val="es-ES"/>
          <w14:ligatures w14:val="none"/>
        </w:rPr>
        <w:t>rtificial</w:t>
      </w:r>
      <w:r w:rsidR="009F5A7E">
        <w:rPr>
          <w:rFonts w:eastAsia="Calibri" w:cs="Arial"/>
          <w:b/>
          <w:kern w:val="0"/>
          <w:szCs w:val="24"/>
          <w:lang w:val="es-ES"/>
          <w14:ligatures w14:val="none"/>
        </w:rPr>
        <w:t xml:space="preserve"> para la toma de </w:t>
      </w:r>
      <w:r w:rsidR="005A196C">
        <w:rPr>
          <w:rFonts w:eastAsia="Calibri" w:cs="Arial"/>
          <w:b/>
          <w:kern w:val="0"/>
          <w:szCs w:val="24"/>
          <w:lang w:val="es-ES"/>
          <w14:ligatures w14:val="none"/>
        </w:rPr>
        <w:t>d</w:t>
      </w:r>
      <w:r w:rsidR="009F5A7E">
        <w:rPr>
          <w:rFonts w:eastAsia="Calibri" w:cs="Arial"/>
          <w:b/>
          <w:kern w:val="0"/>
          <w:szCs w:val="24"/>
          <w:lang w:val="es-ES"/>
          <w14:ligatures w14:val="none"/>
        </w:rPr>
        <w:t>ecisiones</w:t>
      </w:r>
    </w:p>
    <w:tbl>
      <w:tblPr>
        <w:tblW w:w="5432" w:type="pct"/>
        <w:jc w:val="center"/>
        <w:tblCellMar>
          <w:top w:w="15" w:type="dxa"/>
          <w:left w:w="70" w:type="dxa"/>
          <w:right w:w="70" w:type="dxa"/>
        </w:tblCellMar>
        <w:tblLook w:val="04A0" w:firstRow="1" w:lastRow="0" w:firstColumn="1" w:lastColumn="0" w:noHBand="0" w:noVBand="1"/>
      </w:tblPr>
      <w:tblGrid>
        <w:gridCol w:w="1550"/>
        <w:gridCol w:w="2626"/>
        <w:gridCol w:w="2630"/>
        <w:gridCol w:w="2632"/>
        <w:gridCol w:w="153"/>
      </w:tblGrid>
      <w:tr w:rsidR="00D87FE7" w:rsidRPr="00D87FE7" w14:paraId="16391553" w14:textId="77777777" w:rsidTr="00D87FE7">
        <w:trPr>
          <w:gridAfter w:val="1"/>
          <w:wAfter w:w="80" w:type="pct"/>
          <w:trHeight w:val="379"/>
          <w:jc w:val="center"/>
        </w:trPr>
        <w:tc>
          <w:tcPr>
            <w:tcW w:w="808" w:type="pct"/>
            <w:tcBorders>
              <w:top w:val="single" w:sz="4" w:space="0" w:color="auto"/>
              <w:left w:val="single" w:sz="4" w:space="0" w:color="auto"/>
              <w:bottom w:val="single" w:sz="4" w:space="0" w:color="auto"/>
              <w:right w:val="single" w:sz="4" w:space="0" w:color="auto"/>
            </w:tcBorders>
            <w:shd w:val="clear" w:color="000000" w:fill="E97132"/>
            <w:vAlign w:val="center"/>
            <w:hideMark/>
          </w:tcPr>
          <w:p w14:paraId="74B74524" w14:textId="77777777" w:rsidR="00D87FE7" w:rsidRPr="00D87FE7" w:rsidRDefault="00D87FE7" w:rsidP="00D87FE7">
            <w:pPr>
              <w:spacing w:after="0" w:line="240" w:lineRule="auto"/>
              <w:jc w:val="center"/>
              <w:rPr>
                <w:rFonts w:eastAsia="Times New Roman" w:cs="Arial"/>
                <w:b/>
                <w:bCs/>
                <w:kern w:val="0"/>
                <w:sz w:val="20"/>
                <w:szCs w:val="20"/>
                <w:lang w:eastAsia="es-CO"/>
                <w14:ligatures w14:val="none"/>
              </w:rPr>
            </w:pPr>
            <w:r w:rsidRPr="00D87FE7">
              <w:rPr>
                <w:rFonts w:eastAsia="Times New Roman" w:cs="Arial"/>
                <w:b/>
                <w:bCs/>
                <w:kern w:val="0"/>
                <w:sz w:val="20"/>
                <w:szCs w:val="20"/>
                <w:lang w:eastAsia="es-CO"/>
                <w14:ligatures w14:val="none"/>
              </w:rPr>
              <w:t>VARIABLE</w:t>
            </w:r>
          </w:p>
        </w:tc>
        <w:tc>
          <w:tcPr>
            <w:tcW w:w="4112" w:type="pct"/>
            <w:gridSpan w:val="3"/>
            <w:tcBorders>
              <w:top w:val="single" w:sz="4" w:space="0" w:color="auto"/>
              <w:left w:val="nil"/>
              <w:bottom w:val="single" w:sz="4" w:space="0" w:color="auto"/>
              <w:right w:val="single" w:sz="4" w:space="0" w:color="auto"/>
            </w:tcBorders>
            <w:shd w:val="clear" w:color="000000" w:fill="E97132"/>
            <w:vAlign w:val="center"/>
            <w:hideMark/>
          </w:tcPr>
          <w:p w14:paraId="35E46666" w14:textId="171CEEBE" w:rsidR="00D87FE7" w:rsidRPr="00D87FE7" w:rsidRDefault="00D87FE7" w:rsidP="00D87FE7">
            <w:pPr>
              <w:spacing w:after="0" w:line="240" w:lineRule="auto"/>
              <w:jc w:val="center"/>
              <w:rPr>
                <w:rFonts w:eastAsia="Times New Roman" w:cs="Arial"/>
                <w:b/>
                <w:bCs/>
                <w:kern w:val="0"/>
                <w:sz w:val="20"/>
                <w:szCs w:val="20"/>
                <w:lang w:eastAsia="es-CO"/>
                <w14:ligatures w14:val="none"/>
              </w:rPr>
            </w:pPr>
            <w:r w:rsidRPr="00D87FE7">
              <w:rPr>
                <w:rFonts w:eastAsia="Times New Roman" w:cs="Arial"/>
                <w:b/>
                <w:bCs/>
                <w:kern w:val="0"/>
                <w:sz w:val="20"/>
                <w:szCs w:val="20"/>
                <w:lang w:eastAsia="es-CO"/>
                <w14:ligatures w14:val="none"/>
              </w:rPr>
              <w:t>INTELIGENCIA ARTIFICIAL</w:t>
            </w:r>
            <w:r w:rsidR="009F5A7E">
              <w:rPr>
                <w:rFonts w:eastAsia="Times New Roman" w:cs="Arial"/>
                <w:b/>
                <w:bCs/>
                <w:kern w:val="0"/>
                <w:sz w:val="20"/>
                <w:szCs w:val="20"/>
                <w:lang w:eastAsia="es-CO"/>
                <w14:ligatures w14:val="none"/>
              </w:rPr>
              <w:t xml:space="preserve"> PARA LA TOMA DE DECISIONES </w:t>
            </w:r>
          </w:p>
        </w:tc>
      </w:tr>
      <w:tr w:rsidR="00D87FE7" w:rsidRPr="00D87FE7" w14:paraId="3DDC3770" w14:textId="77777777" w:rsidTr="005A196C">
        <w:trPr>
          <w:gridAfter w:val="1"/>
          <w:wAfter w:w="80" w:type="pct"/>
          <w:trHeight w:val="638"/>
          <w:jc w:val="center"/>
        </w:trPr>
        <w:tc>
          <w:tcPr>
            <w:tcW w:w="808" w:type="pct"/>
            <w:tcBorders>
              <w:top w:val="nil"/>
              <w:left w:val="single" w:sz="4" w:space="0" w:color="auto"/>
              <w:bottom w:val="single" w:sz="4" w:space="0" w:color="auto"/>
              <w:right w:val="single" w:sz="4" w:space="0" w:color="auto"/>
            </w:tcBorders>
            <w:shd w:val="clear" w:color="000000" w:fill="F1A983"/>
            <w:vAlign w:val="center"/>
            <w:hideMark/>
          </w:tcPr>
          <w:p w14:paraId="26F3C275"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DIMENSIONES</w:t>
            </w:r>
          </w:p>
        </w:tc>
        <w:tc>
          <w:tcPr>
            <w:tcW w:w="1369" w:type="pct"/>
            <w:tcBorders>
              <w:top w:val="single" w:sz="4" w:space="0" w:color="auto"/>
              <w:left w:val="nil"/>
              <w:bottom w:val="single" w:sz="4" w:space="0" w:color="auto"/>
              <w:right w:val="single" w:sz="4" w:space="0" w:color="auto"/>
            </w:tcBorders>
            <w:shd w:val="clear" w:color="000000" w:fill="F1A983"/>
            <w:vAlign w:val="center"/>
            <w:hideMark/>
          </w:tcPr>
          <w:p w14:paraId="7077C9E8"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 xml:space="preserve">CARACTERÍTICAS DE LA INTELIGENCIA ARTIFICIAL </w:t>
            </w:r>
          </w:p>
        </w:tc>
        <w:tc>
          <w:tcPr>
            <w:tcW w:w="1371" w:type="pct"/>
            <w:tcBorders>
              <w:top w:val="single" w:sz="4" w:space="0" w:color="auto"/>
              <w:left w:val="nil"/>
              <w:bottom w:val="single" w:sz="4" w:space="0" w:color="auto"/>
              <w:right w:val="single" w:sz="4" w:space="0" w:color="auto"/>
            </w:tcBorders>
            <w:shd w:val="clear" w:color="000000" w:fill="F1A983"/>
            <w:vAlign w:val="center"/>
            <w:hideMark/>
          </w:tcPr>
          <w:p w14:paraId="3E89CD75"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 xml:space="preserve">VENTAJAS DE LA INTELIGENCIA ARTIFICIAL </w:t>
            </w:r>
          </w:p>
        </w:tc>
        <w:tc>
          <w:tcPr>
            <w:tcW w:w="1372" w:type="pct"/>
            <w:tcBorders>
              <w:top w:val="single" w:sz="4" w:space="0" w:color="auto"/>
              <w:left w:val="nil"/>
              <w:bottom w:val="single" w:sz="4" w:space="0" w:color="auto"/>
              <w:right w:val="single" w:sz="4" w:space="0" w:color="auto"/>
            </w:tcBorders>
            <w:shd w:val="clear" w:color="000000" w:fill="F1A983"/>
            <w:vAlign w:val="center"/>
            <w:hideMark/>
          </w:tcPr>
          <w:p w14:paraId="479BC4DD"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DESAFÍOS DE LA INTELIGENCIA ARTIFICIAL</w:t>
            </w:r>
          </w:p>
        </w:tc>
      </w:tr>
      <w:tr w:rsidR="00D87FE7" w:rsidRPr="00D87FE7" w14:paraId="3E5D995C" w14:textId="77777777" w:rsidTr="005A196C">
        <w:trPr>
          <w:trHeight w:val="303"/>
          <w:jc w:val="center"/>
        </w:trPr>
        <w:tc>
          <w:tcPr>
            <w:tcW w:w="808" w:type="pct"/>
            <w:vMerge w:val="restart"/>
            <w:tcBorders>
              <w:top w:val="nil"/>
              <w:left w:val="single" w:sz="4" w:space="0" w:color="auto"/>
              <w:bottom w:val="single" w:sz="4" w:space="0" w:color="000000"/>
              <w:right w:val="single" w:sz="4" w:space="0" w:color="auto"/>
            </w:tcBorders>
            <w:shd w:val="clear" w:color="000000" w:fill="FBE2D5"/>
            <w:vAlign w:val="center"/>
            <w:hideMark/>
          </w:tcPr>
          <w:p w14:paraId="61E1DCED"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Media Dimensiones</w:t>
            </w:r>
          </w:p>
        </w:tc>
        <w:tc>
          <w:tcPr>
            <w:tcW w:w="1369" w:type="pct"/>
            <w:vMerge w:val="restart"/>
            <w:tcBorders>
              <w:top w:val="single" w:sz="4" w:space="0" w:color="auto"/>
              <w:left w:val="single" w:sz="4" w:space="0" w:color="auto"/>
              <w:bottom w:val="single" w:sz="4" w:space="0" w:color="000000"/>
              <w:right w:val="single" w:sz="4" w:space="0" w:color="000000"/>
            </w:tcBorders>
            <w:vAlign w:val="center"/>
            <w:hideMark/>
          </w:tcPr>
          <w:p w14:paraId="30E54EF5"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3,23</w:t>
            </w:r>
          </w:p>
        </w:tc>
        <w:tc>
          <w:tcPr>
            <w:tcW w:w="1371" w:type="pct"/>
            <w:vMerge w:val="restart"/>
            <w:tcBorders>
              <w:top w:val="single" w:sz="4" w:space="0" w:color="auto"/>
              <w:left w:val="single" w:sz="4" w:space="0" w:color="auto"/>
              <w:bottom w:val="single" w:sz="4" w:space="0" w:color="000000"/>
              <w:right w:val="single" w:sz="4" w:space="0" w:color="000000"/>
            </w:tcBorders>
            <w:vAlign w:val="center"/>
            <w:hideMark/>
          </w:tcPr>
          <w:p w14:paraId="6812E531"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3,08</w:t>
            </w:r>
          </w:p>
        </w:tc>
        <w:tc>
          <w:tcPr>
            <w:tcW w:w="1372" w:type="pct"/>
            <w:vMerge w:val="restart"/>
            <w:tcBorders>
              <w:top w:val="single" w:sz="4" w:space="0" w:color="auto"/>
              <w:left w:val="single" w:sz="4" w:space="0" w:color="auto"/>
              <w:bottom w:val="single" w:sz="4" w:space="0" w:color="000000"/>
              <w:right w:val="single" w:sz="4" w:space="0" w:color="000000"/>
            </w:tcBorders>
            <w:vAlign w:val="center"/>
            <w:hideMark/>
          </w:tcPr>
          <w:p w14:paraId="37EF80FD"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3,94</w:t>
            </w:r>
          </w:p>
        </w:tc>
        <w:tc>
          <w:tcPr>
            <w:tcW w:w="80" w:type="pct"/>
            <w:vAlign w:val="center"/>
            <w:hideMark/>
          </w:tcPr>
          <w:p w14:paraId="7A342ADF"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599A3F7F" w14:textId="77777777" w:rsidTr="005A196C">
        <w:trPr>
          <w:trHeight w:val="212"/>
          <w:jc w:val="center"/>
        </w:trPr>
        <w:tc>
          <w:tcPr>
            <w:tcW w:w="808" w:type="pct"/>
            <w:vMerge/>
            <w:tcBorders>
              <w:top w:val="nil"/>
              <w:left w:val="single" w:sz="4" w:space="0" w:color="auto"/>
              <w:bottom w:val="single" w:sz="4" w:space="0" w:color="000000"/>
              <w:right w:val="single" w:sz="4" w:space="0" w:color="auto"/>
            </w:tcBorders>
            <w:vAlign w:val="center"/>
            <w:hideMark/>
          </w:tcPr>
          <w:p w14:paraId="27D12B13"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1369" w:type="pct"/>
            <w:vMerge/>
            <w:tcBorders>
              <w:top w:val="single" w:sz="4" w:space="0" w:color="auto"/>
              <w:left w:val="single" w:sz="4" w:space="0" w:color="auto"/>
              <w:bottom w:val="single" w:sz="4" w:space="0" w:color="000000"/>
              <w:right w:val="single" w:sz="4" w:space="0" w:color="000000"/>
            </w:tcBorders>
            <w:vAlign w:val="center"/>
            <w:hideMark/>
          </w:tcPr>
          <w:p w14:paraId="1E6E4AC7"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1371" w:type="pct"/>
            <w:vMerge/>
            <w:tcBorders>
              <w:top w:val="single" w:sz="4" w:space="0" w:color="auto"/>
              <w:left w:val="single" w:sz="4" w:space="0" w:color="auto"/>
              <w:bottom w:val="single" w:sz="4" w:space="0" w:color="000000"/>
              <w:right w:val="single" w:sz="4" w:space="0" w:color="000000"/>
            </w:tcBorders>
            <w:vAlign w:val="center"/>
            <w:hideMark/>
          </w:tcPr>
          <w:p w14:paraId="083763BA"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1372" w:type="pct"/>
            <w:vMerge/>
            <w:tcBorders>
              <w:top w:val="single" w:sz="4" w:space="0" w:color="auto"/>
              <w:left w:val="single" w:sz="4" w:space="0" w:color="auto"/>
              <w:bottom w:val="single" w:sz="4" w:space="0" w:color="000000"/>
              <w:right w:val="single" w:sz="4" w:space="0" w:color="000000"/>
            </w:tcBorders>
            <w:vAlign w:val="center"/>
            <w:hideMark/>
          </w:tcPr>
          <w:p w14:paraId="4FF98939"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33122174"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p>
        </w:tc>
      </w:tr>
      <w:tr w:rsidR="00D87FE7" w:rsidRPr="00D87FE7" w14:paraId="1AEC1FF5" w14:textId="77777777" w:rsidTr="005A196C">
        <w:trPr>
          <w:trHeight w:val="258"/>
          <w:jc w:val="center"/>
        </w:trPr>
        <w:tc>
          <w:tcPr>
            <w:tcW w:w="808" w:type="pct"/>
            <w:vMerge w:val="restart"/>
            <w:tcBorders>
              <w:top w:val="nil"/>
              <w:left w:val="single" w:sz="4" w:space="0" w:color="auto"/>
              <w:bottom w:val="single" w:sz="4" w:space="0" w:color="000000"/>
              <w:right w:val="single" w:sz="4" w:space="0" w:color="auto"/>
            </w:tcBorders>
            <w:shd w:val="clear" w:color="000000" w:fill="FBE2D5"/>
            <w:vAlign w:val="center"/>
            <w:hideMark/>
          </w:tcPr>
          <w:p w14:paraId="0D82DB9C"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 de Presencialidad de las Dimensiones</w:t>
            </w:r>
          </w:p>
        </w:tc>
        <w:tc>
          <w:tcPr>
            <w:tcW w:w="1369" w:type="pct"/>
            <w:vMerge w:val="restart"/>
            <w:tcBorders>
              <w:top w:val="single" w:sz="4" w:space="0" w:color="auto"/>
              <w:left w:val="single" w:sz="4" w:space="0" w:color="auto"/>
              <w:bottom w:val="single" w:sz="4" w:space="0" w:color="000000"/>
              <w:right w:val="single" w:sz="4" w:space="0" w:color="000000"/>
            </w:tcBorders>
            <w:vAlign w:val="center"/>
            <w:hideMark/>
          </w:tcPr>
          <w:p w14:paraId="702F956F"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65%</w:t>
            </w:r>
          </w:p>
        </w:tc>
        <w:tc>
          <w:tcPr>
            <w:tcW w:w="1371" w:type="pct"/>
            <w:vMerge w:val="restart"/>
            <w:tcBorders>
              <w:top w:val="single" w:sz="4" w:space="0" w:color="auto"/>
              <w:left w:val="single" w:sz="4" w:space="0" w:color="auto"/>
              <w:bottom w:val="single" w:sz="4" w:space="0" w:color="000000"/>
              <w:right w:val="single" w:sz="4" w:space="0" w:color="000000"/>
            </w:tcBorders>
            <w:vAlign w:val="center"/>
            <w:hideMark/>
          </w:tcPr>
          <w:p w14:paraId="6C84B224"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62%</w:t>
            </w:r>
          </w:p>
        </w:tc>
        <w:tc>
          <w:tcPr>
            <w:tcW w:w="1372" w:type="pct"/>
            <w:vMerge w:val="restart"/>
            <w:tcBorders>
              <w:top w:val="single" w:sz="4" w:space="0" w:color="auto"/>
              <w:left w:val="single" w:sz="4" w:space="0" w:color="auto"/>
              <w:bottom w:val="single" w:sz="4" w:space="0" w:color="000000"/>
              <w:right w:val="single" w:sz="4" w:space="0" w:color="000000"/>
            </w:tcBorders>
            <w:vAlign w:val="center"/>
            <w:hideMark/>
          </w:tcPr>
          <w:p w14:paraId="39B301CB"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79%</w:t>
            </w:r>
          </w:p>
        </w:tc>
        <w:tc>
          <w:tcPr>
            <w:tcW w:w="80" w:type="pct"/>
            <w:vAlign w:val="center"/>
            <w:hideMark/>
          </w:tcPr>
          <w:p w14:paraId="2358A62F"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6C98A3E8" w14:textId="77777777" w:rsidTr="005A196C">
        <w:trPr>
          <w:trHeight w:val="440"/>
          <w:jc w:val="center"/>
        </w:trPr>
        <w:tc>
          <w:tcPr>
            <w:tcW w:w="808" w:type="pct"/>
            <w:vMerge/>
            <w:tcBorders>
              <w:top w:val="nil"/>
              <w:left w:val="single" w:sz="4" w:space="0" w:color="auto"/>
              <w:bottom w:val="single" w:sz="4" w:space="0" w:color="000000"/>
              <w:right w:val="single" w:sz="4" w:space="0" w:color="auto"/>
            </w:tcBorders>
            <w:vAlign w:val="center"/>
            <w:hideMark/>
          </w:tcPr>
          <w:p w14:paraId="6F92CD66"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1369" w:type="pct"/>
            <w:vMerge/>
            <w:tcBorders>
              <w:top w:val="single" w:sz="4" w:space="0" w:color="auto"/>
              <w:left w:val="single" w:sz="4" w:space="0" w:color="auto"/>
              <w:bottom w:val="single" w:sz="4" w:space="0" w:color="000000"/>
              <w:right w:val="single" w:sz="4" w:space="0" w:color="000000"/>
            </w:tcBorders>
            <w:vAlign w:val="center"/>
            <w:hideMark/>
          </w:tcPr>
          <w:p w14:paraId="6DDEA243"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1371" w:type="pct"/>
            <w:vMerge/>
            <w:tcBorders>
              <w:top w:val="single" w:sz="4" w:space="0" w:color="auto"/>
              <w:left w:val="single" w:sz="4" w:space="0" w:color="auto"/>
              <w:bottom w:val="single" w:sz="4" w:space="0" w:color="000000"/>
              <w:right w:val="single" w:sz="4" w:space="0" w:color="000000"/>
            </w:tcBorders>
            <w:vAlign w:val="center"/>
            <w:hideMark/>
          </w:tcPr>
          <w:p w14:paraId="1103C6E0"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1372" w:type="pct"/>
            <w:vMerge/>
            <w:tcBorders>
              <w:top w:val="single" w:sz="4" w:space="0" w:color="auto"/>
              <w:left w:val="single" w:sz="4" w:space="0" w:color="auto"/>
              <w:bottom w:val="single" w:sz="4" w:space="0" w:color="000000"/>
              <w:right w:val="single" w:sz="4" w:space="0" w:color="000000"/>
            </w:tcBorders>
            <w:vAlign w:val="center"/>
            <w:hideMark/>
          </w:tcPr>
          <w:p w14:paraId="58F12D74"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3769B02E"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p>
        </w:tc>
      </w:tr>
      <w:tr w:rsidR="00D87FE7" w:rsidRPr="00D87FE7" w14:paraId="5A1E146A" w14:textId="77777777" w:rsidTr="005A196C">
        <w:trPr>
          <w:trHeight w:val="440"/>
          <w:jc w:val="center"/>
        </w:trPr>
        <w:tc>
          <w:tcPr>
            <w:tcW w:w="808" w:type="pct"/>
            <w:vMerge w:val="restart"/>
            <w:tcBorders>
              <w:top w:val="nil"/>
              <w:left w:val="single" w:sz="4" w:space="0" w:color="auto"/>
              <w:bottom w:val="single" w:sz="4" w:space="0" w:color="000000"/>
              <w:right w:val="single" w:sz="4" w:space="0" w:color="auto"/>
            </w:tcBorders>
            <w:shd w:val="clear" w:color="000000" w:fill="FBE2D5"/>
            <w:vAlign w:val="center"/>
            <w:hideMark/>
          </w:tcPr>
          <w:p w14:paraId="36D4FB42"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Media de la Variable</w:t>
            </w:r>
          </w:p>
        </w:tc>
        <w:tc>
          <w:tcPr>
            <w:tcW w:w="4112" w:type="pct"/>
            <w:gridSpan w:val="3"/>
            <w:vMerge w:val="restart"/>
            <w:tcBorders>
              <w:top w:val="single" w:sz="4" w:space="0" w:color="auto"/>
              <w:left w:val="single" w:sz="4" w:space="0" w:color="auto"/>
              <w:bottom w:val="single" w:sz="4" w:space="0" w:color="000000"/>
              <w:right w:val="single" w:sz="4" w:space="0" w:color="000000"/>
            </w:tcBorders>
            <w:vAlign w:val="center"/>
            <w:hideMark/>
          </w:tcPr>
          <w:p w14:paraId="23B7F61C"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3,42</w:t>
            </w:r>
          </w:p>
        </w:tc>
        <w:tc>
          <w:tcPr>
            <w:tcW w:w="80" w:type="pct"/>
            <w:vAlign w:val="center"/>
            <w:hideMark/>
          </w:tcPr>
          <w:p w14:paraId="63694F8F"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4BD50BCF" w14:textId="77777777" w:rsidTr="005A196C">
        <w:trPr>
          <w:trHeight w:val="379"/>
          <w:jc w:val="center"/>
        </w:trPr>
        <w:tc>
          <w:tcPr>
            <w:tcW w:w="808" w:type="pct"/>
            <w:vMerge/>
            <w:tcBorders>
              <w:top w:val="nil"/>
              <w:left w:val="single" w:sz="4" w:space="0" w:color="auto"/>
              <w:bottom w:val="single" w:sz="4" w:space="0" w:color="000000"/>
              <w:right w:val="single" w:sz="4" w:space="0" w:color="auto"/>
            </w:tcBorders>
            <w:vAlign w:val="center"/>
            <w:hideMark/>
          </w:tcPr>
          <w:p w14:paraId="4F01FCD3"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4112" w:type="pct"/>
            <w:gridSpan w:val="3"/>
            <w:vMerge/>
            <w:tcBorders>
              <w:top w:val="single" w:sz="4" w:space="0" w:color="auto"/>
              <w:left w:val="single" w:sz="4" w:space="0" w:color="auto"/>
              <w:bottom w:val="single" w:sz="4" w:space="0" w:color="000000"/>
              <w:right w:val="single" w:sz="4" w:space="0" w:color="000000"/>
            </w:tcBorders>
            <w:vAlign w:val="center"/>
            <w:hideMark/>
          </w:tcPr>
          <w:p w14:paraId="1A4D0E16"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192216E5"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p>
        </w:tc>
      </w:tr>
      <w:tr w:rsidR="00D87FE7" w:rsidRPr="00D87FE7" w14:paraId="18D4EC53" w14:textId="77777777" w:rsidTr="005A196C">
        <w:trPr>
          <w:trHeight w:val="746"/>
          <w:jc w:val="center"/>
        </w:trPr>
        <w:tc>
          <w:tcPr>
            <w:tcW w:w="808" w:type="pct"/>
            <w:tcBorders>
              <w:top w:val="nil"/>
              <w:left w:val="single" w:sz="4" w:space="0" w:color="auto"/>
              <w:bottom w:val="single" w:sz="4" w:space="0" w:color="auto"/>
              <w:right w:val="single" w:sz="4" w:space="0" w:color="auto"/>
            </w:tcBorders>
            <w:shd w:val="clear" w:color="000000" w:fill="FBE2D5"/>
            <w:vAlign w:val="center"/>
            <w:hideMark/>
          </w:tcPr>
          <w:p w14:paraId="4732DC04"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Categorización del Baremo para la Variable</w:t>
            </w:r>
          </w:p>
        </w:tc>
        <w:tc>
          <w:tcPr>
            <w:tcW w:w="4112" w:type="pct"/>
            <w:gridSpan w:val="3"/>
            <w:tcBorders>
              <w:top w:val="single" w:sz="4" w:space="0" w:color="auto"/>
              <w:left w:val="nil"/>
              <w:bottom w:val="single" w:sz="4" w:space="0" w:color="auto"/>
              <w:right w:val="single" w:sz="4" w:space="0" w:color="000000"/>
            </w:tcBorders>
            <w:vAlign w:val="center"/>
            <w:hideMark/>
          </w:tcPr>
          <w:p w14:paraId="052F5ACD"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3,40 ≤ X ≤ 4.20</w:t>
            </w:r>
          </w:p>
        </w:tc>
        <w:tc>
          <w:tcPr>
            <w:tcW w:w="80" w:type="pct"/>
            <w:vAlign w:val="center"/>
            <w:hideMark/>
          </w:tcPr>
          <w:p w14:paraId="04BB19AE"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17FA3D74" w14:textId="77777777" w:rsidTr="005A196C">
        <w:trPr>
          <w:trHeight w:val="303"/>
          <w:jc w:val="center"/>
        </w:trPr>
        <w:tc>
          <w:tcPr>
            <w:tcW w:w="808" w:type="pct"/>
            <w:vMerge w:val="restart"/>
            <w:tcBorders>
              <w:top w:val="nil"/>
              <w:left w:val="single" w:sz="4" w:space="0" w:color="auto"/>
              <w:bottom w:val="single" w:sz="4" w:space="0" w:color="auto"/>
              <w:right w:val="single" w:sz="4" w:space="0" w:color="auto"/>
            </w:tcBorders>
            <w:shd w:val="clear" w:color="000000" w:fill="FBE2D5"/>
            <w:vAlign w:val="center"/>
            <w:hideMark/>
          </w:tcPr>
          <w:p w14:paraId="3B7AE3E6"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Rango de Ubicación de la Dimensión en Baremo</w:t>
            </w:r>
          </w:p>
        </w:tc>
        <w:tc>
          <w:tcPr>
            <w:tcW w:w="4112" w:type="pct"/>
            <w:gridSpan w:val="3"/>
            <w:vMerge w:val="restart"/>
            <w:tcBorders>
              <w:top w:val="single" w:sz="4" w:space="0" w:color="auto"/>
              <w:left w:val="single" w:sz="4" w:space="0" w:color="auto"/>
              <w:bottom w:val="single" w:sz="4" w:space="0" w:color="000000"/>
              <w:right w:val="single" w:sz="4" w:space="0" w:color="000000"/>
            </w:tcBorders>
            <w:vAlign w:val="center"/>
            <w:hideMark/>
          </w:tcPr>
          <w:p w14:paraId="7485CDC9" w14:textId="65148A78" w:rsidR="00D87FE7" w:rsidRPr="00D87FE7" w:rsidRDefault="00F054BD" w:rsidP="00D87FE7">
            <w:pPr>
              <w:spacing w:after="0" w:line="240" w:lineRule="auto"/>
              <w:jc w:val="center"/>
              <w:rPr>
                <w:rFonts w:eastAsia="Times New Roman" w:cs="Arial"/>
                <w:color w:val="000000"/>
                <w:kern w:val="0"/>
                <w:sz w:val="18"/>
                <w:szCs w:val="18"/>
                <w:lang w:eastAsia="es-CO"/>
                <w14:ligatures w14:val="none"/>
              </w:rPr>
            </w:pPr>
            <w:r>
              <w:rPr>
                <w:rFonts w:eastAsia="Times New Roman" w:cs="Arial"/>
                <w:color w:val="000000"/>
                <w:kern w:val="0"/>
                <w:sz w:val="18"/>
                <w:szCs w:val="18"/>
                <w:lang w:eastAsia="es-CO"/>
                <w14:ligatures w14:val="none"/>
              </w:rPr>
              <w:t>ALTO</w:t>
            </w:r>
          </w:p>
        </w:tc>
        <w:tc>
          <w:tcPr>
            <w:tcW w:w="80" w:type="pct"/>
            <w:vAlign w:val="center"/>
            <w:hideMark/>
          </w:tcPr>
          <w:p w14:paraId="4C34930D"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034943D8" w14:textId="77777777" w:rsidTr="005A196C">
        <w:trPr>
          <w:trHeight w:val="273"/>
          <w:jc w:val="center"/>
        </w:trPr>
        <w:tc>
          <w:tcPr>
            <w:tcW w:w="808" w:type="pct"/>
            <w:vMerge/>
            <w:tcBorders>
              <w:top w:val="nil"/>
              <w:left w:val="single" w:sz="4" w:space="0" w:color="auto"/>
              <w:bottom w:val="single" w:sz="4" w:space="0" w:color="auto"/>
              <w:right w:val="single" w:sz="4" w:space="0" w:color="auto"/>
            </w:tcBorders>
            <w:vAlign w:val="center"/>
            <w:hideMark/>
          </w:tcPr>
          <w:p w14:paraId="76145BE9"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4112" w:type="pct"/>
            <w:gridSpan w:val="3"/>
            <w:vMerge/>
            <w:tcBorders>
              <w:top w:val="single" w:sz="4" w:space="0" w:color="auto"/>
              <w:left w:val="single" w:sz="4" w:space="0" w:color="auto"/>
              <w:bottom w:val="single" w:sz="4" w:space="0" w:color="000000"/>
              <w:right w:val="single" w:sz="4" w:space="0" w:color="000000"/>
            </w:tcBorders>
            <w:vAlign w:val="center"/>
            <w:hideMark/>
          </w:tcPr>
          <w:p w14:paraId="0616F282"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39621841"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p>
        </w:tc>
      </w:tr>
      <w:tr w:rsidR="00D87FE7" w:rsidRPr="00D87FE7" w14:paraId="56B5EA81" w14:textId="77777777" w:rsidTr="005A196C">
        <w:trPr>
          <w:trHeight w:val="303"/>
          <w:jc w:val="center"/>
        </w:trPr>
        <w:tc>
          <w:tcPr>
            <w:tcW w:w="808" w:type="pct"/>
            <w:vMerge/>
            <w:tcBorders>
              <w:top w:val="nil"/>
              <w:left w:val="single" w:sz="4" w:space="0" w:color="auto"/>
              <w:bottom w:val="single" w:sz="4" w:space="0" w:color="auto"/>
              <w:right w:val="single" w:sz="4" w:space="0" w:color="auto"/>
            </w:tcBorders>
            <w:vAlign w:val="center"/>
            <w:hideMark/>
          </w:tcPr>
          <w:p w14:paraId="2CBC5ADC"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4112" w:type="pct"/>
            <w:gridSpan w:val="3"/>
            <w:vMerge/>
            <w:tcBorders>
              <w:top w:val="single" w:sz="4" w:space="0" w:color="auto"/>
              <w:left w:val="single" w:sz="4" w:space="0" w:color="auto"/>
              <w:bottom w:val="single" w:sz="4" w:space="0" w:color="000000"/>
              <w:right w:val="single" w:sz="4" w:space="0" w:color="000000"/>
            </w:tcBorders>
            <w:vAlign w:val="center"/>
            <w:hideMark/>
          </w:tcPr>
          <w:p w14:paraId="50F675E7"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1A15F071"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17E6B5FE" w14:textId="77777777" w:rsidTr="005A196C">
        <w:trPr>
          <w:trHeight w:val="303"/>
          <w:jc w:val="center"/>
        </w:trPr>
        <w:tc>
          <w:tcPr>
            <w:tcW w:w="808" w:type="pct"/>
            <w:vMerge w:val="restart"/>
            <w:tcBorders>
              <w:top w:val="nil"/>
              <w:left w:val="single" w:sz="4" w:space="0" w:color="auto"/>
              <w:bottom w:val="single" w:sz="4" w:space="0" w:color="auto"/>
              <w:right w:val="single" w:sz="4" w:space="0" w:color="auto"/>
            </w:tcBorders>
            <w:shd w:val="clear" w:color="000000" w:fill="FBE2D5"/>
            <w:vAlign w:val="center"/>
            <w:hideMark/>
          </w:tcPr>
          <w:p w14:paraId="1BF22D55" w14:textId="77777777" w:rsidR="00D87FE7" w:rsidRPr="00D87FE7" w:rsidRDefault="00D87FE7" w:rsidP="00D87FE7">
            <w:pPr>
              <w:spacing w:after="0" w:line="240" w:lineRule="auto"/>
              <w:jc w:val="center"/>
              <w:rPr>
                <w:rFonts w:eastAsia="Times New Roman" w:cs="Arial"/>
                <w:b/>
                <w:bCs/>
                <w:kern w:val="0"/>
                <w:sz w:val="18"/>
                <w:szCs w:val="18"/>
                <w:lang w:eastAsia="es-CO"/>
                <w14:ligatures w14:val="none"/>
              </w:rPr>
            </w:pPr>
            <w:r w:rsidRPr="00D87FE7">
              <w:rPr>
                <w:rFonts w:eastAsia="Times New Roman" w:cs="Arial"/>
                <w:b/>
                <w:bCs/>
                <w:kern w:val="0"/>
                <w:sz w:val="18"/>
                <w:szCs w:val="18"/>
                <w:lang w:eastAsia="es-CO"/>
                <w14:ligatures w14:val="none"/>
              </w:rPr>
              <w:t>Presencialidad de la Variable</w:t>
            </w:r>
          </w:p>
        </w:tc>
        <w:tc>
          <w:tcPr>
            <w:tcW w:w="4112" w:type="pct"/>
            <w:gridSpan w:val="3"/>
            <w:vMerge w:val="restart"/>
            <w:tcBorders>
              <w:top w:val="single" w:sz="4" w:space="0" w:color="auto"/>
              <w:left w:val="single" w:sz="4" w:space="0" w:color="auto"/>
              <w:bottom w:val="single" w:sz="4" w:space="0" w:color="000000"/>
              <w:right w:val="single" w:sz="4" w:space="0" w:color="000000"/>
            </w:tcBorders>
            <w:vAlign w:val="center"/>
            <w:hideMark/>
          </w:tcPr>
          <w:p w14:paraId="34C1E0E2"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r w:rsidRPr="00D87FE7">
              <w:rPr>
                <w:rFonts w:eastAsia="Times New Roman" w:cs="Arial"/>
                <w:color w:val="000000"/>
                <w:kern w:val="0"/>
                <w:sz w:val="18"/>
                <w:szCs w:val="18"/>
                <w:lang w:eastAsia="es-CO"/>
                <w14:ligatures w14:val="none"/>
              </w:rPr>
              <w:t>68%</w:t>
            </w:r>
          </w:p>
        </w:tc>
        <w:tc>
          <w:tcPr>
            <w:tcW w:w="80" w:type="pct"/>
            <w:vAlign w:val="center"/>
            <w:hideMark/>
          </w:tcPr>
          <w:p w14:paraId="0CDD1120"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r w:rsidR="00D87FE7" w:rsidRPr="00D87FE7" w14:paraId="5E1452A1" w14:textId="77777777" w:rsidTr="005A196C">
        <w:trPr>
          <w:trHeight w:val="303"/>
          <w:jc w:val="center"/>
        </w:trPr>
        <w:tc>
          <w:tcPr>
            <w:tcW w:w="808" w:type="pct"/>
            <w:vMerge/>
            <w:tcBorders>
              <w:top w:val="nil"/>
              <w:left w:val="single" w:sz="4" w:space="0" w:color="auto"/>
              <w:bottom w:val="single" w:sz="4" w:space="0" w:color="auto"/>
              <w:right w:val="single" w:sz="4" w:space="0" w:color="auto"/>
            </w:tcBorders>
            <w:vAlign w:val="center"/>
            <w:hideMark/>
          </w:tcPr>
          <w:p w14:paraId="08E0A20D"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4112" w:type="pct"/>
            <w:gridSpan w:val="3"/>
            <w:vMerge/>
            <w:tcBorders>
              <w:top w:val="single" w:sz="4" w:space="0" w:color="auto"/>
              <w:left w:val="single" w:sz="4" w:space="0" w:color="auto"/>
              <w:bottom w:val="single" w:sz="4" w:space="0" w:color="000000"/>
              <w:right w:val="single" w:sz="4" w:space="0" w:color="000000"/>
            </w:tcBorders>
            <w:vAlign w:val="center"/>
            <w:hideMark/>
          </w:tcPr>
          <w:p w14:paraId="2CB578DB"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48EA42DF" w14:textId="77777777" w:rsidR="00D87FE7" w:rsidRPr="00D87FE7" w:rsidRDefault="00D87FE7" w:rsidP="00D87FE7">
            <w:pPr>
              <w:spacing w:after="0" w:line="240" w:lineRule="auto"/>
              <w:jc w:val="center"/>
              <w:rPr>
                <w:rFonts w:eastAsia="Times New Roman" w:cs="Arial"/>
                <w:color w:val="000000"/>
                <w:kern w:val="0"/>
                <w:sz w:val="18"/>
                <w:szCs w:val="18"/>
                <w:lang w:eastAsia="es-CO"/>
                <w14:ligatures w14:val="none"/>
              </w:rPr>
            </w:pPr>
          </w:p>
        </w:tc>
      </w:tr>
      <w:tr w:rsidR="00D87FE7" w:rsidRPr="00D87FE7" w14:paraId="22436E17" w14:textId="77777777" w:rsidTr="005A196C">
        <w:trPr>
          <w:trHeight w:val="303"/>
          <w:jc w:val="center"/>
        </w:trPr>
        <w:tc>
          <w:tcPr>
            <w:tcW w:w="808" w:type="pct"/>
            <w:vMerge/>
            <w:tcBorders>
              <w:top w:val="nil"/>
              <w:left w:val="single" w:sz="4" w:space="0" w:color="auto"/>
              <w:bottom w:val="single" w:sz="4" w:space="0" w:color="auto"/>
              <w:right w:val="single" w:sz="4" w:space="0" w:color="auto"/>
            </w:tcBorders>
            <w:vAlign w:val="center"/>
            <w:hideMark/>
          </w:tcPr>
          <w:p w14:paraId="4CB2E0BA" w14:textId="77777777" w:rsidR="00D87FE7" w:rsidRPr="00D87FE7" w:rsidRDefault="00D87FE7" w:rsidP="00D87FE7">
            <w:pPr>
              <w:spacing w:after="0" w:line="240" w:lineRule="auto"/>
              <w:rPr>
                <w:rFonts w:eastAsia="Times New Roman" w:cs="Arial"/>
                <w:b/>
                <w:bCs/>
                <w:kern w:val="0"/>
                <w:sz w:val="18"/>
                <w:szCs w:val="18"/>
                <w:lang w:eastAsia="es-CO"/>
                <w14:ligatures w14:val="none"/>
              </w:rPr>
            </w:pPr>
          </w:p>
        </w:tc>
        <w:tc>
          <w:tcPr>
            <w:tcW w:w="4112" w:type="pct"/>
            <w:gridSpan w:val="3"/>
            <w:vMerge/>
            <w:tcBorders>
              <w:top w:val="single" w:sz="4" w:space="0" w:color="auto"/>
              <w:left w:val="single" w:sz="4" w:space="0" w:color="auto"/>
              <w:bottom w:val="single" w:sz="4" w:space="0" w:color="000000"/>
              <w:right w:val="single" w:sz="4" w:space="0" w:color="000000"/>
            </w:tcBorders>
            <w:vAlign w:val="center"/>
            <w:hideMark/>
          </w:tcPr>
          <w:p w14:paraId="05640B2D" w14:textId="77777777" w:rsidR="00D87FE7" w:rsidRPr="00D87FE7" w:rsidRDefault="00D87FE7" w:rsidP="00D87FE7">
            <w:pPr>
              <w:spacing w:after="0" w:line="240" w:lineRule="auto"/>
              <w:rPr>
                <w:rFonts w:eastAsia="Times New Roman" w:cs="Arial"/>
                <w:color w:val="000000"/>
                <w:kern w:val="0"/>
                <w:sz w:val="18"/>
                <w:szCs w:val="18"/>
                <w:lang w:eastAsia="es-CO"/>
                <w14:ligatures w14:val="none"/>
              </w:rPr>
            </w:pPr>
          </w:p>
        </w:tc>
        <w:tc>
          <w:tcPr>
            <w:tcW w:w="80" w:type="pct"/>
            <w:tcBorders>
              <w:top w:val="nil"/>
              <w:left w:val="nil"/>
              <w:bottom w:val="nil"/>
              <w:right w:val="nil"/>
            </w:tcBorders>
            <w:noWrap/>
            <w:vAlign w:val="bottom"/>
            <w:hideMark/>
          </w:tcPr>
          <w:p w14:paraId="6A0D7B63" w14:textId="77777777" w:rsidR="00D87FE7" w:rsidRPr="00D87FE7" w:rsidRDefault="00D87FE7" w:rsidP="00D87FE7">
            <w:pPr>
              <w:spacing w:after="0" w:line="240" w:lineRule="auto"/>
              <w:rPr>
                <w:rFonts w:ascii="Times New Roman" w:eastAsia="Times New Roman" w:hAnsi="Times New Roman" w:cs="Times New Roman"/>
                <w:kern w:val="0"/>
                <w:sz w:val="20"/>
                <w:szCs w:val="20"/>
                <w:lang w:eastAsia="es-CO"/>
                <w14:ligatures w14:val="none"/>
              </w:rPr>
            </w:pPr>
          </w:p>
        </w:tc>
      </w:tr>
    </w:tbl>
    <w:p w14:paraId="5D8B38C9" w14:textId="77777777" w:rsidR="005A196C" w:rsidRPr="005A196C" w:rsidRDefault="005A196C" w:rsidP="005A196C">
      <w:pPr>
        <w:spacing w:before="160" w:after="100" w:afterAutospacing="1" w:line="360" w:lineRule="auto"/>
        <w:jc w:val="center"/>
        <w:rPr>
          <w:rFonts w:cs="Arial"/>
          <w:szCs w:val="24"/>
        </w:rPr>
      </w:pPr>
      <w:r w:rsidRPr="005A196C">
        <w:rPr>
          <w:rFonts w:cs="Arial"/>
          <w:b/>
          <w:bCs/>
          <w:szCs w:val="24"/>
        </w:rPr>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 objeto de estudio </w:t>
      </w:r>
      <w:r w:rsidRPr="005A196C">
        <w:rPr>
          <w:rFonts w:cs="Arial"/>
          <w:szCs w:val="24"/>
        </w:rPr>
        <w:t>(2025). Elaboración propia.</w:t>
      </w:r>
    </w:p>
    <w:p w14:paraId="02157D08" w14:textId="4C5BCA70" w:rsidR="00D87FE7" w:rsidRPr="00D87FE7" w:rsidRDefault="00D87FE7" w:rsidP="00D87FE7">
      <w:pPr>
        <w:spacing w:line="360" w:lineRule="auto"/>
        <w:jc w:val="both"/>
        <w:rPr>
          <w:rFonts w:eastAsia="Calibri" w:cs="Arial"/>
          <w:bCs/>
          <w:kern w:val="0"/>
          <w:szCs w:val="24"/>
          <w:lang w:val="es-ES"/>
          <w14:ligatures w14:val="none"/>
        </w:rPr>
      </w:pPr>
      <w:r w:rsidRPr="00D87FE7">
        <w:rPr>
          <w:rFonts w:eastAsia="Calibri" w:cs="Arial"/>
          <w:bCs/>
          <w:kern w:val="0"/>
          <w:szCs w:val="24"/>
          <w:lang w:val="es-ES"/>
          <w14:ligatures w14:val="none"/>
        </w:rPr>
        <w:t>En la siguiente tabla se muestran las dimensiones de la inteligencia artificial</w:t>
      </w:r>
      <w:r w:rsidR="009F5A7E">
        <w:rPr>
          <w:rFonts w:eastAsia="Calibri" w:cs="Arial"/>
          <w:bCs/>
          <w:kern w:val="0"/>
          <w:szCs w:val="24"/>
          <w:lang w:val="es-ES"/>
          <w14:ligatures w14:val="none"/>
        </w:rPr>
        <w:t xml:space="preserve"> para la toma de decisiones</w:t>
      </w:r>
      <w:r w:rsidRPr="00D87FE7">
        <w:rPr>
          <w:rFonts w:eastAsia="Calibri" w:cs="Arial"/>
          <w:bCs/>
          <w:kern w:val="0"/>
          <w:szCs w:val="24"/>
          <w:lang w:val="es-ES"/>
          <w14:ligatures w14:val="none"/>
        </w:rPr>
        <w:t xml:space="preserve"> y sus respectivas medias y porcentajes. El objetivo es determinar el grado de presencialidad de cada una y, a continuación, explicar, mediante el análisis de una gráfica, el grado de presencia de la variable inteligencia artificial en el sector objeto de estudio, que en este caso son las empresas comercializadoras de ropa de la ciudad de Valledupar</w:t>
      </w:r>
      <w:r>
        <w:rPr>
          <w:rFonts w:eastAsia="Calibri" w:cs="Arial"/>
          <w:bCs/>
          <w:kern w:val="0"/>
          <w:szCs w:val="24"/>
          <w:lang w:val="es-ES"/>
          <w14:ligatures w14:val="none"/>
        </w:rPr>
        <w:t xml:space="preserve">, </w:t>
      </w:r>
      <w:r w:rsidRPr="00D87FE7">
        <w:rPr>
          <w:rFonts w:eastAsia="Calibri" w:cs="Arial"/>
          <w:bCs/>
          <w:kern w:val="0"/>
          <w:szCs w:val="24"/>
          <w:lang w:val="es-ES"/>
          <w14:ligatures w14:val="none"/>
        </w:rPr>
        <w:t>Cesar.</w:t>
      </w:r>
    </w:p>
    <w:p w14:paraId="2C89EA84" w14:textId="42764956" w:rsidR="00D87FE7" w:rsidRPr="00D87FE7" w:rsidRDefault="00D87FE7" w:rsidP="005A196C">
      <w:pPr>
        <w:keepNext/>
        <w:spacing w:before="160" w:after="200" w:line="240" w:lineRule="auto"/>
        <w:jc w:val="center"/>
        <w:rPr>
          <w:rFonts w:cs="Arial"/>
          <w:b/>
          <w:bCs/>
          <w:szCs w:val="24"/>
        </w:rPr>
      </w:pPr>
      <w:bookmarkStart w:id="142" w:name="_Toc177767304"/>
      <w:bookmarkStart w:id="143" w:name="_Hlk206939710"/>
      <w:bookmarkStart w:id="144" w:name="_Toc177767305"/>
      <w:bookmarkStart w:id="145" w:name="_Toc209465387"/>
      <w:r w:rsidRPr="00D87FE7">
        <w:rPr>
          <w:rFonts w:cs="Arial"/>
          <w:b/>
          <w:bCs/>
          <w:szCs w:val="24"/>
        </w:rPr>
        <w:t xml:space="preserve">Ilustración </w:t>
      </w:r>
      <w:r w:rsidRPr="00D87FE7">
        <w:rPr>
          <w:rFonts w:cs="Arial"/>
          <w:b/>
          <w:bCs/>
          <w:szCs w:val="24"/>
        </w:rPr>
        <w:fldChar w:fldCharType="begin"/>
      </w:r>
      <w:r w:rsidRPr="00D87FE7">
        <w:rPr>
          <w:rFonts w:cs="Arial"/>
          <w:b/>
          <w:bCs/>
          <w:szCs w:val="24"/>
        </w:rPr>
        <w:instrText xml:space="preserve"> SEQ Ilustración \* ARABIC </w:instrText>
      </w:r>
      <w:r w:rsidRPr="00D87FE7">
        <w:rPr>
          <w:rFonts w:cs="Arial"/>
          <w:b/>
          <w:bCs/>
          <w:szCs w:val="24"/>
        </w:rPr>
        <w:fldChar w:fldCharType="separate"/>
      </w:r>
      <w:r w:rsidRPr="00D87FE7">
        <w:rPr>
          <w:rFonts w:cs="Arial"/>
          <w:b/>
          <w:bCs/>
          <w:noProof/>
          <w:szCs w:val="24"/>
        </w:rPr>
        <w:t>4</w:t>
      </w:r>
      <w:r w:rsidRPr="00D87FE7">
        <w:rPr>
          <w:rFonts w:cs="Arial"/>
          <w:b/>
          <w:bCs/>
          <w:szCs w:val="24"/>
        </w:rPr>
        <w:fldChar w:fldCharType="end"/>
      </w:r>
      <w:r w:rsidRPr="00D87FE7">
        <w:rPr>
          <w:rFonts w:cs="Arial"/>
          <w:b/>
          <w:bCs/>
          <w:szCs w:val="24"/>
        </w:rPr>
        <w:t xml:space="preserve">. Dimensiones de la </w:t>
      </w:r>
      <w:r w:rsidR="003E27C6">
        <w:rPr>
          <w:rFonts w:cs="Arial"/>
          <w:b/>
          <w:bCs/>
          <w:szCs w:val="24"/>
        </w:rPr>
        <w:t>v</w:t>
      </w:r>
      <w:r w:rsidRPr="00D87FE7">
        <w:rPr>
          <w:rFonts w:cs="Arial"/>
          <w:b/>
          <w:bCs/>
          <w:szCs w:val="24"/>
        </w:rPr>
        <w:t>ariable</w:t>
      </w:r>
      <w:bookmarkEnd w:id="142"/>
      <w:bookmarkEnd w:id="145"/>
    </w:p>
    <w:bookmarkEnd w:id="143"/>
    <w:p w14:paraId="63F441B7" w14:textId="1019EF40" w:rsidR="00D87FE7" w:rsidRDefault="00D87FE7" w:rsidP="00D87FE7">
      <w:pPr>
        <w:rPr>
          <w:rFonts w:cs="Arial"/>
          <w:b/>
          <w:bCs/>
          <w:szCs w:val="24"/>
        </w:rPr>
      </w:pPr>
      <w:r w:rsidRPr="007C39A9">
        <w:rPr>
          <w:rFonts w:cs="Arial"/>
          <w:noProof/>
          <w:w w:val="117"/>
          <w:shd w:val="clear" w:color="auto" w:fill="FFFFFF" w:themeFill="background1"/>
          <w:lang w:eastAsia="es-CO"/>
        </w:rPr>
        <w:drawing>
          <wp:inline distT="0" distB="0" distL="0" distR="0" wp14:anchorId="4DFC1ED9" wp14:editId="6A901DEF">
            <wp:extent cx="6038850" cy="39243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120A770" w14:textId="7D76B574" w:rsidR="005A196C" w:rsidRPr="005A196C" w:rsidRDefault="005A196C" w:rsidP="005A196C">
      <w:pPr>
        <w:spacing w:before="160" w:after="100" w:afterAutospacing="1" w:line="360" w:lineRule="auto"/>
        <w:jc w:val="center"/>
        <w:rPr>
          <w:rFonts w:cs="Arial"/>
          <w:szCs w:val="24"/>
        </w:rPr>
      </w:pPr>
      <w:r w:rsidRPr="005A196C">
        <w:rPr>
          <w:rFonts w:cs="Arial"/>
          <w:b/>
          <w:bCs/>
          <w:szCs w:val="24"/>
        </w:rPr>
        <w:lastRenderedPageBreak/>
        <w:t>Fuente:</w:t>
      </w:r>
      <w:r w:rsidRPr="005A196C">
        <w:t xml:space="preserve"> </w:t>
      </w:r>
      <w:r w:rsidRPr="005A196C">
        <w:rPr>
          <w:rFonts w:cs="Arial"/>
          <w:szCs w:val="24"/>
        </w:rPr>
        <w:t>Resultados de la</w:t>
      </w:r>
      <w:r>
        <w:rPr>
          <w:rFonts w:cs="Arial"/>
          <w:szCs w:val="24"/>
        </w:rPr>
        <w:t>s</w:t>
      </w:r>
      <w:r w:rsidRPr="005A196C">
        <w:rPr>
          <w:rFonts w:cs="Arial"/>
          <w:szCs w:val="24"/>
        </w:rPr>
        <w:t xml:space="preserve"> encuesta</w:t>
      </w:r>
      <w:r>
        <w:rPr>
          <w:rFonts w:cs="Arial"/>
          <w:szCs w:val="24"/>
        </w:rPr>
        <w:t>s</w:t>
      </w:r>
      <w:r w:rsidRPr="005A196C">
        <w:rPr>
          <w:rFonts w:cs="Arial"/>
          <w:szCs w:val="24"/>
        </w:rPr>
        <w:t xml:space="preserve"> aplicada</w:t>
      </w:r>
      <w:r>
        <w:rPr>
          <w:rFonts w:cs="Arial"/>
          <w:szCs w:val="24"/>
        </w:rPr>
        <w:t>s</w:t>
      </w:r>
      <w:r w:rsidRPr="005A196C">
        <w:rPr>
          <w:rFonts w:cs="Arial"/>
          <w:szCs w:val="24"/>
        </w:rPr>
        <w:t xml:space="preserve"> a</w:t>
      </w:r>
      <w:r>
        <w:rPr>
          <w:rFonts w:cs="Arial"/>
          <w:szCs w:val="24"/>
        </w:rPr>
        <w:t xml:space="preserve"> los colaboradores de las empresa</w:t>
      </w:r>
      <w:r>
        <w:rPr>
          <w:rFonts w:cs="Arial"/>
          <w:szCs w:val="24"/>
        </w:rPr>
        <w:t>s</w:t>
      </w:r>
      <w:r>
        <w:rPr>
          <w:rFonts w:cs="Arial"/>
          <w:szCs w:val="24"/>
        </w:rPr>
        <w:t xml:space="preserve"> objeto de estudio </w:t>
      </w:r>
      <w:r w:rsidRPr="005A196C">
        <w:rPr>
          <w:rFonts w:cs="Arial"/>
          <w:szCs w:val="24"/>
        </w:rPr>
        <w:t>(2025). Elaboración propia.</w:t>
      </w:r>
    </w:p>
    <w:p w14:paraId="0AE666F0" w14:textId="3E16CD49" w:rsidR="00D87FE7" w:rsidRPr="00D87FE7" w:rsidRDefault="00D87FE7" w:rsidP="00D87FE7">
      <w:pPr>
        <w:spacing w:line="360" w:lineRule="auto"/>
        <w:jc w:val="both"/>
        <w:rPr>
          <w:rFonts w:cs="Arial"/>
          <w:szCs w:val="24"/>
        </w:rPr>
      </w:pPr>
      <w:r>
        <w:rPr>
          <w:rFonts w:cs="Arial"/>
          <w:szCs w:val="24"/>
        </w:rPr>
        <w:t xml:space="preserve">En la </w:t>
      </w:r>
      <w:r w:rsidR="00F73BA7">
        <w:rPr>
          <w:rFonts w:cs="Arial"/>
          <w:szCs w:val="24"/>
        </w:rPr>
        <w:t>gráfica</w:t>
      </w:r>
      <w:r>
        <w:rPr>
          <w:rFonts w:cs="Arial"/>
          <w:szCs w:val="24"/>
        </w:rPr>
        <w:t xml:space="preserve"> anterior, se observa que cada una de las dimensiones que </w:t>
      </w:r>
      <w:r w:rsidRPr="00D87FE7">
        <w:rPr>
          <w:rFonts w:cs="Arial"/>
          <w:szCs w:val="24"/>
        </w:rPr>
        <w:t>componen la variable inteligencia artificial</w:t>
      </w:r>
      <w:r w:rsidR="009F5A7E">
        <w:rPr>
          <w:rFonts w:cs="Arial"/>
          <w:szCs w:val="24"/>
        </w:rPr>
        <w:t xml:space="preserve"> para la toma de decisiones, las cuales</w:t>
      </w:r>
      <w:r w:rsidRPr="00D87FE7">
        <w:rPr>
          <w:rFonts w:cs="Arial"/>
          <w:szCs w:val="24"/>
        </w:rPr>
        <w:t xml:space="preserve"> son: características, ventajas y desafíos de la inteligencia artificial.</w:t>
      </w:r>
      <w:r>
        <w:rPr>
          <w:rFonts w:cs="Arial"/>
          <w:szCs w:val="24"/>
        </w:rPr>
        <w:t xml:space="preserve"> Al mismo tiempo, se observan los resultados arrojados los cuales </w:t>
      </w:r>
      <w:r w:rsidR="00F054BD" w:rsidRPr="00F054BD">
        <w:rPr>
          <w:rFonts w:cs="Arial"/>
          <w:szCs w:val="24"/>
        </w:rPr>
        <w:t>se obtuvieron a través del tratamiento estadístico descriptivo de los datos las medias 3.</w:t>
      </w:r>
      <w:r w:rsidR="00F054BD">
        <w:rPr>
          <w:rFonts w:cs="Arial"/>
          <w:szCs w:val="24"/>
        </w:rPr>
        <w:t>23</w:t>
      </w:r>
      <w:r w:rsidR="00F054BD" w:rsidRPr="00F054BD">
        <w:rPr>
          <w:rFonts w:cs="Arial"/>
          <w:szCs w:val="24"/>
        </w:rPr>
        <w:t>, 3.</w:t>
      </w:r>
      <w:r w:rsidR="00F054BD">
        <w:rPr>
          <w:rFonts w:cs="Arial"/>
          <w:szCs w:val="24"/>
        </w:rPr>
        <w:t>08</w:t>
      </w:r>
      <w:r w:rsidR="00F054BD" w:rsidRPr="00F054BD">
        <w:rPr>
          <w:rFonts w:cs="Arial"/>
          <w:szCs w:val="24"/>
        </w:rPr>
        <w:t xml:space="preserve"> y 3.</w:t>
      </w:r>
      <w:r w:rsidR="00F054BD">
        <w:rPr>
          <w:rFonts w:cs="Arial"/>
          <w:szCs w:val="24"/>
        </w:rPr>
        <w:t>94</w:t>
      </w:r>
      <w:r w:rsidR="00F054BD" w:rsidRPr="00F054BD">
        <w:rPr>
          <w:rFonts w:cs="Arial"/>
          <w:szCs w:val="24"/>
        </w:rPr>
        <w:t xml:space="preserve"> respectivamente, o lo que en términos porcentuales es determinado como: </w:t>
      </w:r>
      <w:r w:rsidR="00F054BD">
        <w:rPr>
          <w:rFonts w:cs="Arial"/>
          <w:szCs w:val="24"/>
        </w:rPr>
        <w:t>65</w:t>
      </w:r>
      <w:r w:rsidR="00F054BD" w:rsidRPr="00F054BD">
        <w:rPr>
          <w:rFonts w:cs="Arial"/>
          <w:szCs w:val="24"/>
        </w:rPr>
        <w:t xml:space="preserve">%, </w:t>
      </w:r>
      <w:r w:rsidR="00F054BD">
        <w:rPr>
          <w:rFonts w:cs="Arial"/>
          <w:szCs w:val="24"/>
        </w:rPr>
        <w:t>6</w:t>
      </w:r>
      <w:r w:rsidR="00F054BD" w:rsidRPr="00F054BD">
        <w:rPr>
          <w:rFonts w:cs="Arial"/>
          <w:szCs w:val="24"/>
        </w:rPr>
        <w:t xml:space="preserve">2% y </w:t>
      </w:r>
      <w:r w:rsidR="00F054BD">
        <w:rPr>
          <w:rFonts w:cs="Arial"/>
          <w:szCs w:val="24"/>
        </w:rPr>
        <w:t>79</w:t>
      </w:r>
      <w:r w:rsidR="00F054BD" w:rsidRPr="00F054BD">
        <w:rPr>
          <w:rFonts w:cs="Arial"/>
          <w:szCs w:val="24"/>
        </w:rPr>
        <w:t>% para las dimensiones ya antes mencionadas, lo cual según el baremo que se dispone para el análisis de datos indica que dos de estas dimensiones están en un nivel de presencia</w:t>
      </w:r>
      <w:r w:rsidR="00F054BD">
        <w:rPr>
          <w:rFonts w:cs="Arial"/>
          <w:szCs w:val="24"/>
        </w:rPr>
        <w:t xml:space="preserve"> moderado</w:t>
      </w:r>
      <w:r w:rsidR="00F054BD" w:rsidRPr="00F054BD">
        <w:rPr>
          <w:rFonts w:cs="Arial"/>
          <w:szCs w:val="24"/>
        </w:rPr>
        <w:t>, mientras que la tercera presenta un nivel de presencia</w:t>
      </w:r>
      <w:r w:rsidR="00F054BD">
        <w:rPr>
          <w:rFonts w:cs="Arial"/>
          <w:szCs w:val="24"/>
        </w:rPr>
        <w:t xml:space="preserve"> alto</w:t>
      </w:r>
      <w:r w:rsidR="00F054BD" w:rsidRPr="00F054BD">
        <w:rPr>
          <w:rFonts w:cs="Arial"/>
          <w:szCs w:val="24"/>
        </w:rPr>
        <w:t xml:space="preserve"> en las empresas comercializadoras, por supuesto la variación entre las dimensiones no e</w:t>
      </w:r>
      <w:r w:rsidR="00F054BD">
        <w:rPr>
          <w:rFonts w:cs="Arial"/>
          <w:szCs w:val="24"/>
        </w:rPr>
        <w:t xml:space="preserve">s significativa </w:t>
      </w:r>
      <w:r w:rsidR="00F054BD" w:rsidRPr="00F054BD">
        <w:rPr>
          <w:rFonts w:cs="Arial"/>
          <w:szCs w:val="24"/>
        </w:rPr>
        <w:t>pero aun así se mantienen en estos niveles de presencia en la variable.</w:t>
      </w:r>
    </w:p>
    <w:p w14:paraId="73020FEC" w14:textId="691A3D85" w:rsidR="00E50DA3" w:rsidRPr="00E50DA3" w:rsidRDefault="00E50DA3" w:rsidP="00E50DA3">
      <w:pPr>
        <w:keepNext/>
        <w:spacing w:after="200" w:line="240" w:lineRule="auto"/>
        <w:jc w:val="center"/>
        <w:rPr>
          <w:rFonts w:cs="Arial"/>
          <w:b/>
          <w:bCs/>
          <w:szCs w:val="24"/>
        </w:rPr>
      </w:pPr>
      <w:bookmarkStart w:id="146" w:name="_Toc209465388"/>
      <w:r w:rsidRPr="00E50DA3">
        <w:rPr>
          <w:rFonts w:cs="Arial"/>
          <w:b/>
          <w:bCs/>
          <w:szCs w:val="24"/>
        </w:rPr>
        <w:t xml:space="preserve">Ilustración </w:t>
      </w:r>
      <w:r w:rsidRPr="00E50DA3">
        <w:rPr>
          <w:rFonts w:cs="Arial"/>
          <w:b/>
          <w:bCs/>
          <w:szCs w:val="24"/>
        </w:rPr>
        <w:fldChar w:fldCharType="begin"/>
      </w:r>
      <w:r w:rsidRPr="00E50DA3">
        <w:rPr>
          <w:rFonts w:cs="Arial"/>
          <w:b/>
          <w:bCs/>
          <w:szCs w:val="24"/>
        </w:rPr>
        <w:instrText xml:space="preserve"> SEQ Ilustración \* ARABIC </w:instrText>
      </w:r>
      <w:r w:rsidRPr="00E50DA3">
        <w:rPr>
          <w:rFonts w:cs="Arial"/>
          <w:b/>
          <w:bCs/>
          <w:szCs w:val="24"/>
        </w:rPr>
        <w:fldChar w:fldCharType="separate"/>
      </w:r>
      <w:r w:rsidRPr="00E50DA3">
        <w:rPr>
          <w:rFonts w:cs="Arial"/>
          <w:b/>
          <w:bCs/>
          <w:noProof/>
          <w:szCs w:val="24"/>
        </w:rPr>
        <w:t>5</w:t>
      </w:r>
      <w:r w:rsidRPr="00E50DA3">
        <w:rPr>
          <w:rFonts w:cs="Arial"/>
          <w:b/>
          <w:bCs/>
          <w:szCs w:val="24"/>
        </w:rPr>
        <w:fldChar w:fldCharType="end"/>
      </w:r>
      <w:r w:rsidRPr="00E50DA3">
        <w:rPr>
          <w:rFonts w:cs="Arial"/>
          <w:b/>
          <w:bCs/>
          <w:szCs w:val="24"/>
        </w:rPr>
        <w:t xml:space="preserve">. </w:t>
      </w:r>
      <w:bookmarkEnd w:id="144"/>
      <w:r>
        <w:rPr>
          <w:rFonts w:cs="Arial"/>
          <w:b/>
          <w:bCs/>
          <w:szCs w:val="24"/>
        </w:rPr>
        <w:t xml:space="preserve">Inteligencia </w:t>
      </w:r>
      <w:r w:rsidR="00157E0F">
        <w:rPr>
          <w:rFonts w:cs="Arial"/>
          <w:b/>
          <w:bCs/>
          <w:szCs w:val="24"/>
        </w:rPr>
        <w:t>a</w:t>
      </w:r>
      <w:r>
        <w:rPr>
          <w:rFonts w:cs="Arial"/>
          <w:b/>
          <w:bCs/>
          <w:szCs w:val="24"/>
        </w:rPr>
        <w:t>rtificial</w:t>
      </w:r>
      <w:r w:rsidR="009F5A7E">
        <w:rPr>
          <w:rFonts w:cs="Arial"/>
          <w:b/>
          <w:bCs/>
          <w:szCs w:val="24"/>
        </w:rPr>
        <w:t xml:space="preserve"> para la toma de </w:t>
      </w:r>
      <w:r w:rsidR="00157E0F">
        <w:rPr>
          <w:rFonts w:cs="Arial"/>
          <w:b/>
          <w:bCs/>
          <w:szCs w:val="24"/>
        </w:rPr>
        <w:t>d</w:t>
      </w:r>
      <w:r w:rsidR="009F5A7E">
        <w:rPr>
          <w:rFonts w:cs="Arial"/>
          <w:b/>
          <w:bCs/>
          <w:szCs w:val="24"/>
        </w:rPr>
        <w:t>ecisiones</w:t>
      </w:r>
      <w:bookmarkEnd w:id="146"/>
    </w:p>
    <w:p w14:paraId="1AB4D5C1" w14:textId="1556F4E3" w:rsidR="00E50DA3" w:rsidRPr="00DD1B71" w:rsidRDefault="00F054BD" w:rsidP="00DD1B71">
      <w:pPr>
        <w:spacing w:line="480" w:lineRule="auto"/>
        <w:contextualSpacing/>
        <w:jc w:val="center"/>
        <w:rPr>
          <w:rFonts w:eastAsia="Calibri" w:cs="Arial"/>
          <w:b/>
          <w:kern w:val="0"/>
          <w:szCs w:val="24"/>
          <w:lang w:val="es-ES"/>
          <w14:ligatures w14:val="none"/>
        </w:rPr>
      </w:pPr>
      <w:r w:rsidRPr="007C39A9">
        <w:rPr>
          <w:rFonts w:cs="Arial"/>
          <w:noProof/>
          <w:color w:val="47212F"/>
          <w:spacing w:val="-5"/>
          <w:w w:val="117"/>
          <w:lang w:eastAsia="es-CO"/>
        </w:rPr>
        <w:drawing>
          <wp:inline distT="0" distB="0" distL="0" distR="0" wp14:anchorId="43FD67DB" wp14:editId="037E3371">
            <wp:extent cx="4848225" cy="3000375"/>
            <wp:effectExtent l="0" t="0" r="9525" b="9525"/>
            <wp:docPr id="2039235616" name="Gráfico 20392356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bookmarkEnd w:id="138"/>
    <w:p w14:paraId="3354CE41" w14:textId="738C14B0" w:rsidR="00DD1B71" w:rsidRDefault="00F054BD" w:rsidP="00F054BD">
      <w:pPr>
        <w:spacing w:line="360" w:lineRule="auto"/>
        <w:jc w:val="center"/>
        <w:rPr>
          <w:rFonts w:cs="Arial"/>
          <w:szCs w:val="24"/>
          <w:lang w:val="es-ES"/>
        </w:rPr>
      </w:pPr>
      <w:r>
        <w:rPr>
          <w:rFonts w:cs="Arial"/>
          <w:b/>
          <w:bCs/>
          <w:szCs w:val="24"/>
          <w:lang w:val="es-ES"/>
        </w:rPr>
        <w:t>Fuente:</w:t>
      </w:r>
      <w:r w:rsidR="00157E0F">
        <w:rPr>
          <w:rFonts w:cs="Arial"/>
          <w:b/>
          <w:bCs/>
          <w:szCs w:val="24"/>
          <w:lang w:val="es-ES"/>
        </w:rPr>
        <w:t xml:space="preserve"> </w:t>
      </w:r>
      <w:r w:rsidR="005A196C" w:rsidRPr="00157E0F">
        <w:rPr>
          <w:rFonts w:cs="Arial"/>
          <w:szCs w:val="24"/>
          <w:lang w:val="es-ES"/>
        </w:rPr>
        <w:t>Resultados de las encuestas aplicadas a los colaboradores de las empresa objeto de estudio (2025). Elaboración propia.</w:t>
      </w:r>
    </w:p>
    <w:bookmarkEnd w:id="131"/>
    <w:p w14:paraId="1C582146" w14:textId="28ABC5C3" w:rsidR="00DD1B71" w:rsidRDefault="00F054BD" w:rsidP="00F054BD">
      <w:pPr>
        <w:spacing w:line="360" w:lineRule="auto"/>
        <w:jc w:val="both"/>
        <w:rPr>
          <w:rFonts w:cs="Arial"/>
          <w:szCs w:val="24"/>
        </w:rPr>
      </w:pPr>
      <w:r w:rsidRPr="00F054BD">
        <w:rPr>
          <w:rFonts w:cs="Arial"/>
          <w:szCs w:val="24"/>
        </w:rPr>
        <w:lastRenderedPageBreak/>
        <w:t>Con relación a lo antes mencionado, a manera de conclusión se puede declarar que la inteligencia artificial</w:t>
      </w:r>
      <w:r w:rsidR="009F5A7E">
        <w:rPr>
          <w:rFonts w:cs="Arial"/>
          <w:szCs w:val="24"/>
        </w:rPr>
        <w:t xml:space="preserve"> para la toma de decisiones</w:t>
      </w:r>
      <w:r w:rsidRPr="00F054BD">
        <w:rPr>
          <w:rFonts w:cs="Arial"/>
          <w:szCs w:val="24"/>
        </w:rPr>
        <w:t xml:space="preserve"> está presente en una medida alta en las empresas comercializadoras de</w:t>
      </w:r>
      <w:r>
        <w:rPr>
          <w:rFonts w:cs="Arial"/>
          <w:szCs w:val="24"/>
        </w:rPr>
        <w:t xml:space="preserve"> ropa</w:t>
      </w:r>
      <w:r w:rsidRPr="00F054BD">
        <w:rPr>
          <w:rFonts w:cs="Arial"/>
          <w:szCs w:val="24"/>
        </w:rPr>
        <w:t xml:space="preserve"> Valledupar, puesto que se obtuvo una media de 3.</w:t>
      </w:r>
      <w:r>
        <w:rPr>
          <w:rFonts w:cs="Arial"/>
          <w:szCs w:val="24"/>
        </w:rPr>
        <w:t>42</w:t>
      </w:r>
      <w:r w:rsidRPr="00F054BD">
        <w:rPr>
          <w:rFonts w:cs="Arial"/>
          <w:szCs w:val="24"/>
        </w:rPr>
        <w:t xml:space="preserve"> que indica según el baremo una presencialidad alta, o en términos porcentuales un </w:t>
      </w:r>
      <w:r>
        <w:rPr>
          <w:rFonts w:cs="Arial"/>
          <w:szCs w:val="24"/>
        </w:rPr>
        <w:t>68</w:t>
      </w:r>
      <w:r w:rsidRPr="00F054BD">
        <w:rPr>
          <w:rFonts w:cs="Arial"/>
          <w:szCs w:val="24"/>
        </w:rPr>
        <w:t>% de presencia. Esto significa que responde a niveles altos a lo expuesto por los autores McKinsey &amp; Company (2017), Russell y Norvig (2021), Brynjolfsson y McAfee (2019) y Fernández (2023). Estos en los párrafos anteriores expresan sus planteamientos en los indicadores y dimensiones determinados.</w:t>
      </w:r>
    </w:p>
    <w:p w14:paraId="7BE3ABEA" w14:textId="487C9F67" w:rsidR="007E0FDD" w:rsidRDefault="00F054BD" w:rsidP="007E0FDD">
      <w:pPr>
        <w:spacing w:line="360" w:lineRule="auto"/>
        <w:jc w:val="both"/>
        <w:rPr>
          <w:rFonts w:cs="Arial"/>
          <w:szCs w:val="24"/>
        </w:rPr>
      </w:pPr>
      <w:r w:rsidRPr="00F054BD">
        <w:rPr>
          <w:rFonts w:cs="Arial"/>
          <w:szCs w:val="24"/>
        </w:rPr>
        <w:t>Por todo lo anterior, se llega a la conclusión de que existe una semejanza entre la teoría desarrollada en este trabajo de investigación y los resultados obtenidos al aplicar el instrumento utilizado para cumplir los objetivos de la investigación sobre la inteligencia artificial como herramienta para la toma de decisiones estratégicas en empresas comercializadoras de ropa de Valledupar.</w:t>
      </w:r>
    </w:p>
    <w:p w14:paraId="4CD270E5" w14:textId="0BA48F9A" w:rsidR="009C77B2" w:rsidRDefault="009C77B2" w:rsidP="009C77B2">
      <w:pPr>
        <w:spacing w:line="360" w:lineRule="auto"/>
        <w:jc w:val="both"/>
        <w:rPr>
          <w:rFonts w:cs="Arial"/>
          <w:b/>
          <w:szCs w:val="24"/>
        </w:rPr>
      </w:pPr>
      <w:r w:rsidRPr="009C77B2">
        <w:rPr>
          <w:rFonts w:eastAsia="Calibri" w:cs="Arial"/>
          <w:b/>
          <w:kern w:val="0"/>
          <w:szCs w:val="24"/>
          <w:lang w:val="es-ES"/>
          <w14:ligatures w14:val="none"/>
        </w:rPr>
        <w:t xml:space="preserve">4.2. </w:t>
      </w:r>
      <w:r w:rsidRPr="009C77B2">
        <w:rPr>
          <w:rFonts w:cs="Arial"/>
          <w:b/>
          <w:szCs w:val="24"/>
        </w:rPr>
        <w:t>D</w:t>
      </w:r>
      <w:r w:rsidR="00E44C21" w:rsidRPr="009C77B2">
        <w:rPr>
          <w:rFonts w:cs="Arial"/>
          <w:b/>
          <w:szCs w:val="24"/>
        </w:rPr>
        <w:t>iseñar estrategias para implementar la inteligencia artificial como una herramienta que facilite la toma de decisiones estratégicas</w:t>
      </w:r>
      <w:r w:rsidR="004037BE">
        <w:rPr>
          <w:rFonts w:cs="Arial"/>
          <w:b/>
          <w:szCs w:val="24"/>
        </w:rPr>
        <w:t>.</w:t>
      </w:r>
    </w:p>
    <w:p w14:paraId="703826E1" w14:textId="79DDF901" w:rsidR="005D011E" w:rsidRDefault="009C77B2" w:rsidP="009C77B2">
      <w:pPr>
        <w:spacing w:line="360" w:lineRule="auto"/>
        <w:jc w:val="both"/>
        <w:rPr>
          <w:rFonts w:cs="Arial"/>
          <w:bCs/>
          <w:szCs w:val="24"/>
        </w:rPr>
      </w:pPr>
      <w:r w:rsidRPr="009C77B2">
        <w:rPr>
          <w:rFonts w:cs="Arial"/>
          <w:bCs/>
          <w:szCs w:val="24"/>
        </w:rPr>
        <w:t>En el contexto actual, las empresas comercializadoras de ropa en Valledupar enfrentan grandes retos derivados de la globalización, la digitalización de procesos y la necesidad de responder de manera ágil a los cambios del mercado. La inteligencia artificial (IA)</w:t>
      </w:r>
      <w:r w:rsidR="009F5A7E">
        <w:rPr>
          <w:rFonts w:cs="Arial"/>
          <w:bCs/>
          <w:szCs w:val="24"/>
        </w:rPr>
        <w:t xml:space="preserve"> para la toma de decisiones</w:t>
      </w:r>
      <w:r w:rsidRPr="009C77B2">
        <w:rPr>
          <w:rFonts w:cs="Arial"/>
          <w:bCs/>
          <w:szCs w:val="24"/>
        </w:rPr>
        <w:t xml:space="preserve"> se presenta como una herramienta estratégica que puede transformar la manera en que estas compañías gestionan la información, optimizan recursos y toman decisiones críticas para su sostenibilidad y competitividad. </w:t>
      </w:r>
    </w:p>
    <w:p w14:paraId="5290E427" w14:textId="36EAFEA7" w:rsidR="009C77B2" w:rsidRDefault="009C77B2" w:rsidP="009C77B2">
      <w:pPr>
        <w:spacing w:line="360" w:lineRule="auto"/>
        <w:jc w:val="both"/>
        <w:rPr>
          <w:rFonts w:cs="Arial"/>
          <w:bCs/>
          <w:szCs w:val="24"/>
        </w:rPr>
      </w:pPr>
      <w:r w:rsidRPr="009C77B2">
        <w:rPr>
          <w:rFonts w:cs="Arial"/>
          <w:bCs/>
          <w:szCs w:val="24"/>
        </w:rPr>
        <w:t>Bajo esta premisa, el presente objetivo propositivo busca diseñar estrategias prácticas para la implementación de la IA, con el fin de mejorar la toma de decisiones estratégicas y garantizar una mayor adaptación a los retos de un mercado cada vez más dinámico y competitivo.</w:t>
      </w:r>
    </w:p>
    <w:p w14:paraId="61888913" w14:textId="7F7BBB66" w:rsidR="009C77B2" w:rsidRDefault="009C77B2" w:rsidP="009C77B2">
      <w:pPr>
        <w:spacing w:line="480" w:lineRule="auto"/>
        <w:jc w:val="both"/>
        <w:rPr>
          <w:rFonts w:cs="Arial"/>
          <w:b/>
          <w:szCs w:val="24"/>
        </w:rPr>
      </w:pPr>
      <w:r w:rsidRPr="009C77B2">
        <w:rPr>
          <w:rFonts w:cs="Arial"/>
          <w:b/>
          <w:szCs w:val="24"/>
        </w:rPr>
        <w:t>4.2.</w:t>
      </w:r>
      <w:r>
        <w:rPr>
          <w:rFonts w:cs="Arial"/>
          <w:b/>
          <w:szCs w:val="24"/>
        </w:rPr>
        <w:t>1</w:t>
      </w:r>
      <w:r w:rsidRPr="009C77B2">
        <w:rPr>
          <w:rFonts w:cs="Arial"/>
          <w:b/>
          <w:szCs w:val="24"/>
        </w:rPr>
        <w:t>. A</w:t>
      </w:r>
      <w:r w:rsidR="00E44C21" w:rsidRPr="009C77B2">
        <w:rPr>
          <w:rFonts w:cs="Arial"/>
          <w:b/>
          <w:szCs w:val="24"/>
        </w:rPr>
        <w:t>lcance del objetivo propositivo</w:t>
      </w:r>
    </w:p>
    <w:p w14:paraId="597DF151" w14:textId="77777777" w:rsidR="009C77B2" w:rsidRPr="009C77B2" w:rsidRDefault="009C77B2" w:rsidP="009C77B2">
      <w:pPr>
        <w:spacing w:line="360" w:lineRule="auto"/>
        <w:jc w:val="both"/>
        <w:rPr>
          <w:rFonts w:cs="Arial"/>
          <w:bCs/>
          <w:szCs w:val="24"/>
        </w:rPr>
      </w:pPr>
      <w:r w:rsidRPr="009C77B2">
        <w:rPr>
          <w:rFonts w:cs="Arial"/>
          <w:bCs/>
          <w:szCs w:val="24"/>
        </w:rPr>
        <w:lastRenderedPageBreak/>
        <w:t xml:space="preserve">El alcance de este objetivo radica en la </w:t>
      </w:r>
      <w:r w:rsidRPr="009C77B2">
        <w:rPr>
          <w:rFonts w:cs="Arial"/>
          <w:szCs w:val="24"/>
        </w:rPr>
        <w:t>formulación de estrategias aplicables y adaptables a la realidad de las empresas de ropa en Valledupar.</w:t>
      </w:r>
      <w:r w:rsidRPr="009C77B2">
        <w:rPr>
          <w:rFonts w:cs="Arial"/>
          <w:bCs/>
          <w:szCs w:val="24"/>
        </w:rPr>
        <w:t xml:space="preserve"> Dichas estrategias estarán dirigidas a:</w:t>
      </w:r>
    </w:p>
    <w:p w14:paraId="4F9F8C36" w14:textId="77777777" w:rsidR="009C77B2" w:rsidRPr="009C77B2" w:rsidRDefault="009C77B2" w:rsidP="009C77B2">
      <w:pPr>
        <w:numPr>
          <w:ilvl w:val="0"/>
          <w:numId w:val="11"/>
        </w:numPr>
        <w:tabs>
          <w:tab w:val="num" w:pos="720"/>
        </w:tabs>
        <w:spacing w:line="360" w:lineRule="auto"/>
        <w:jc w:val="both"/>
        <w:rPr>
          <w:rFonts w:cs="Arial"/>
          <w:bCs/>
          <w:szCs w:val="24"/>
        </w:rPr>
      </w:pPr>
      <w:r w:rsidRPr="009C77B2">
        <w:rPr>
          <w:rFonts w:cs="Arial"/>
          <w:bCs/>
          <w:szCs w:val="24"/>
        </w:rPr>
        <w:t xml:space="preserve">Fortalecer la </w:t>
      </w:r>
      <w:r w:rsidRPr="009C77B2">
        <w:rPr>
          <w:rFonts w:cs="Arial"/>
          <w:szCs w:val="24"/>
        </w:rPr>
        <w:t>capacidad de análisis predictivo</w:t>
      </w:r>
      <w:r w:rsidRPr="009C77B2">
        <w:rPr>
          <w:rFonts w:cs="Arial"/>
          <w:bCs/>
          <w:szCs w:val="24"/>
        </w:rPr>
        <w:t xml:space="preserve"> de las organizaciones mediante sistemas inteligentes.</w:t>
      </w:r>
    </w:p>
    <w:p w14:paraId="36D2E103" w14:textId="77777777" w:rsidR="009C77B2" w:rsidRPr="009C77B2" w:rsidRDefault="009C77B2" w:rsidP="009C77B2">
      <w:pPr>
        <w:numPr>
          <w:ilvl w:val="0"/>
          <w:numId w:val="11"/>
        </w:numPr>
        <w:tabs>
          <w:tab w:val="num" w:pos="720"/>
        </w:tabs>
        <w:spacing w:line="360" w:lineRule="auto"/>
        <w:jc w:val="both"/>
        <w:rPr>
          <w:rFonts w:cs="Arial"/>
          <w:bCs/>
          <w:szCs w:val="24"/>
        </w:rPr>
      </w:pPr>
      <w:r w:rsidRPr="009C77B2">
        <w:rPr>
          <w:rFonts w:cs="Arial"/>
          <w:szCs w:val="24"/>
        </w:rPr>
        <w:t>Optimizar procesos internos</w:t>
      </w:r>
      <w:r w:rsidRPr="009C77B2">
        <w:rPr>
          <w:rFonts w:cs="Arial"/>
          <w:bCs/>
          <w:szCs w:val="24"/>
        </w:rPr>
        <w:t>, tales como inventarios, planeación de compras, promociones y fijación dinámica de precios.</w:t>
      </w:r>
    </w:p>
    <w:p w14:paraId="530F116C" w14:textId="77777777" w:rsidR="009C77B2" w:rsidRPr="009C77B2" w:rsidRDefault="009C77B2" w:rsidP="009C77B2">
      <w:pPr>
        <w:numPr>
          <w:ilvl w:val="0"/>
          <w:numId w:val="11"/>
        </w:numPr>
        <w:tabs>
          <w:tab w:val="num" w:pos="720"/>
        </w:tabs>
        <w:spacing w:line="360" w:lineRule="auto"/>
        <w:jc w:val="both"/>
        <w:rPr>
          <w:rFonts w:cs="Arial"/>
          <w:bCs/>
          <w:szCs w:val="24"/>
        </w:rPr>
      </w:pPr>
      <w:r w:rsidRPr="009C77B2">
        <w:rPr>
          <w:rFonts w:cs="Arial"/>
          <w:bCs/>
          <w:szCs w:val="24"/>
        </w:rPr>
        <w:t>Implementar mecanismos de personalización comercial para mejorar la experiencia del cliente.</w:t>
      </w:r>
    </w:p>
    <w:p w14:paraId="041C3434" w14:textId="77777777" w:rsidR="009C77B2" w:rsidRPr="009C77B2" w:rsidRDefault="009C77B2" w:rsidP="009C77B2">
      <w:pPr>
        <w:numPr>
          <w:ilvl w:val="0"/>
          <w:numId w:val="11"/>
        </w:numPr>
        <w:tabs>
          <w:tab w:val="num" w:pos="720"/>
        </w:tabs>
        <w:spacing w:line="360" w:lineRule="auto"/>
        <w:jc w:val="both"/>
        <w:rPr>
          <w:rFonts w:cs="Arial"/>
          <w:bCs/>
          <w:szCs w:val="24"/>
        </w:rPr>
      </w:pPr>
      <w:r w:rsidRPr="009C77B2">
        <w:rPr>
          <w:rFonts w:cs="Arial"/>
          <w:bCs/>
          <w:szCs w:val="24"/>
        </w:rPr>
        <w:t>Superar limitaciones como la falta de talento especializado y los altos costos de inversión inicial.</w:t>
      </w:r>
    </w:p>
    <w:p w14:paraId="490B6BCF" w14:textId="5CF428A8" w:rsidR="009C77B2" w:rsidRDefault="009C77B2" w:rsidP="00F17229">
      <w:pPr>
        <w:spacing w:line="360" w:lineRule="auto"/>
        <w:jc w:val="both"/>
        <w:rPr>
          <w:rFonts w:cs="Arial"/>
          <w:bCs/>
          <w:szCs w:val="24"/>
        </w:rPr>
      </w:pPr>
      <w:r w:rsidRPr="009C77B2">
        <w:rPr>
          <w:rFonts w:cs="Arial"/>
          <w:bCs/>
          <w:szCs w:val="24"/>
        </w:rPr>
        <w:t>Estas propuestas podrán ser utilizadas como guía de acción para los directivos y gerentes, facilitando la integración de tecnologías inteligentes en sus modelos de negocio</w:t>
      </w:r>
      <w:r>
        <w:rPr>
          <w:rFonts w:cs="Arial"/>
          <w:bCs/>
          <w:szCs w:val="24"/>
        </w:rPr>
        <w:t xml:space="preserve"> para el mejoramiento de sus actividades</w:t>
      </w:r>
      <w:r w:rsidRPr="009C77B2">
        <w:rPr>
          <w:rFonts w:cs="Arial"/>
          <w:bCs/>
          <w:szCs w:val="24"/>
        </w:rPr>
        <w:t>.</w:t>
      </w:r>
    </w:p>
    <w:p w14:paraId="6D0555CB" w14:textId="1AE14AE6" w:rsidR="00F17229" w:rsidRPr="00F17229" w:rsidRDefault="00F17229" w:rsidP="00F17229">
      <w:pPr>
        <w:spacing w:line="480" w:lineRule="auto"/>
        <w:jc w:val="both"/>
        <w:rPr>
          <w:rFonts w:cs="Arial"/>
          <w:b/>
          <w:bCs/>
          <w:szCs w:val="24"/>
        </w:rPr>
      </w:pPr>
      <w:r w:rsidRPr="00F17229">
        <w:rPr>
          <w:rFonts w:cs="Arial"/>
          <w:b/>
          <w:bCs/>
          <w:szCs w:val="24"/>
        </w:rPr>
        <w:t>4.2.</w:t>
      </w:r>
      <w:r>
        <w:rPr>
          <w:rFonts w:cs="Arial"/>
          <w:b/>
          <w:bCs/>
          <w:szCs w:val="24"/>
        </w:rPr>
        <w:t>2</w:t>
      </w:r>
      <w:r w:rsidRPr="00F17229">
        <w:rPr>
          <w:rFonts w:cs="Arial"/>
          <w:b/>
          <w:bCs/>
          <w:szCs w:val="24"/>
        </w:rPr>
        <w:t>. J</w:t>
      </w:r>
      <w:r w:rsidR="00E44C21" w:rsidRPr="00F17229">
        <w:rPr>
          <w:rFonts w:cs="Arial"/>
          <w:b/>
          <w:bCs/>
          <w:szCs w:val="24"/>
        </w:rPr>
        <w:t>ustificación</w:t>
      </w:r>
    </w:p>
    <w:p w14:paraId="7F55BFFE" w14:textId="77777777" w:rsidR="00F17229" w:rsidRPr="00F17229" w:rsidRDefault="00F17229" w:rsidP="00F17229">
      <w:pPr>
        <w:spacing w:line="360" w:lineRule="auto"/>
        <w:jc w:val="both"/>
        <w:rPr>
          <w:rFonts w:cs="Arial"/>
          <w:bCs/>
          <w:szCs w:val="24"/>
        </w:rPr>
      </w:pPr>
      <w:r w:rsidRPr="00F17229">
        <w:rPr>
          <w:rFonts w:cs="Arial"/>
          <w:bCs/>
          <w:szCs w:val="24"/>
        </w:rPr>
        <w:t>La incorporación de la inteligencia artificial en la toma de decisiones estratégicas es indispensable para aumentar la competitividad y sostenibilidad de las empresas de ropa en Valledupar. Actualmente, la mayoría de estas organizaciones enfrentan limitaciones como:</w:t>
      </w:r>
    </w:p>
    <w:p w14:paraId="17B37055" w14:textId="77777777" w:rsidR="00F17229" w:rsidRPr="00F17229" w:rsidRDefault="00F17229" w:rsidP="00F17229">
      <w:pPr>
        <w:numPr>
          <w:ilvl w:val="0"/>
          <w:numId w:val="12"/>
        </w:numPr>
        <w:spacing w:line="360" w:lineRule="auto"/>
        <w:jc w:val="both"/>
        <w:rPr>
          <w:rFonts w:cs="Arial"/>
          <w:bCs/>
          <w:szCs w:val="24"/>
        </w:rPr>
      </w:pPr>
      <w:r w:rsidRPr="00F17229">
        <w:rPr>
          <w:rFonts w:cs="Arial"/>
          <w:bCs/>
          <w:szCs w:val="24"/>
        </w:rPr>
        <w:t>Toma de decisiones reactivas sin soporte de datos.</w:t>
      </w:r>
    </w:p>
    <w:p w14:paraId="59E9267F" w14:textId="77777777" w:rsidR="00F17229" w:rsidRPr="00F17229" w:rsidRDefault="00F17229" w:rsidP="00F17229">
      <w:pPr>
        <w:numPr>
          <w:ilvl w:val="0"/>
          <w:numId w:val="12"/>
        </w:numPr>
        <w:spacing w:line="360" w:lineRule="auto"/>
        <w:jc w:val="both"/>
        <w:rPr>
          <w:rFonts w:cs="Arial"/>
          <w:bCs/>
          <w:szCs w:val="24"/>
        </w:rPr>
      </w:pPr>
      <w:r w:rsidRPr="00F17229">
        <w:rPr>
          <w:rFonts w:cs="Arial"/>
          <w:bCs/>
          <w:szCs w:val="24"/>
        </w:rPr>
        <w:t>Escasez o exceso de inventario por falta de análisis predictivo.</w:t>
      </w:r>
    </w:p>
    <w:p w14:paraId="6076CA20" w14:textId="77777777" w:rsidR="00F17229" w:rsidRPr="00F17229" w:rsidRDefault="00F17229" w:rsidP="00F17229">
      <w:pPr>
        <w:numPr>
          <w:ilvl w:val="0"/>
          <w:numId w:val="12"/>
        </w:numPr>
        <w:spacing w:line="360" w:lineRule="auto"/>
        <w:jc w:val="both"/>
        <w:rPr>
          <w:rFonts w:cs="Arial"/>
          <w:bCs/>
          <w:szCs w:val="24"/>
        </w:rPr>
      </w:pPr>
      <w:r w:rsidRPr="00F17229">
        <w:rPr>
          <w:rFonts w:cs="Arial"/>
          <w:bCs/>
          <w:szCs w:val="24"/>
        </w:rPr>
        <w:t>Baja personalización en sus estrategias comerciales.</w:t>
      </w:r>
    </w:p>
    <w:p w14:paraId="48350E5B" w14:textId="77777777" w:rsidR="00F17229" w:rsidRDefault="00F17229" w:rsidP="00F17229">
      <w:pPr>
        <w:spacing w:line="360" w:lineRule="auto"/>
        <w:jc w:val="both"/>
        <w:rPr>
          <w:rFonts w:cs="Arial"/>
          <w:bCs/>
          <w:szCs w:val="24"/>
        </w:rPr>
      </w:pPr>
      <w:r w:rsidRPr="00F17229">
        <w:rPr>
          <w:rFonts w:cs="Arial"/>
          <w:bCs/>
          <w:szCs w:val="24"/>
        </w:rPr>
        <w:t xml:space="preserve">La IA ofrece soluciones concretas: automatización de procesos, reducción de errores humanos, detección de patrones en el consumo y personalización de </w:t>
      </w:r>
      <w:r w:rsidRPr="00F17229">
        <w:rPr>
          <w:rFonts w:cs="Arial"/>
          <w:bCs/>
          <w:szCs w:val="24"/>
        </w:rPr>
        <w:lastRenderedPageBreak/>
        <w:t>estrategias de marketing, lo cual les permitirá no solo sobrevivir, sino también crecer en mercados locales y nacionales.</w:t>
      </w:r>
    </w:p>
    <w:p w14:paraId="3DEA1E4A" w14:textId="77777777" w:rsidR="00921F8F" w:rsidRPr="00921F8F" w:rsidRDefault="00921F8F" w:rsidP="00921F8F">
      <w:pPr>
        <w:pStyle w:val="Prrafodelista"/>
        <w:numPr>
          <w:ilvl w:val="0"/>
          <w:numId w:val="35"/>
        </w:numPr>
        <w:spacing w:line="480" w:lineRule="auto"/>
        <w:ind w:left="357" w:hanging="357"/>
        <w:contextualSpacing w:val="0"/>
        <w:jc w:val="both"/>
        <w:rPr>
          <w:rFonts w:cs="Arial"/>
          <w:b/>
          <w:bCs/>
          <w:szCs w:val="24"/>
        </w:rPr>
      </w:pPr>
      <w:r w:rsidRPr="00921F8F">
        <w:rPr>
          <w:rFonts w:cs="Arial"/>
          <w:b/>
          <w:bCs/>
          <w:szCs w:val="24"/>
        </w:rPr>
        <w:t>Diagnóstico tecnológico y organizacional</w:t>
      </w:r>
    </w:p>
    <w:p w14:paraId="62E641DE" w14:textId="53E5F1BF" w:rsidR="00921F8F" w:rsidRDefault="00921F8F" w:rsidP="00921F8F">
      <w:pPr>
        <w:spacing w:line="360" w:lineRule="auto"/>
        <w:jc w:val="both"/>
        <w:rPr>
          <w:rFonts w:cs="Arial"/>
          <w:szCs w:val="24"/>
        </w:rPr>
      </w:pPr>
      <w:r w:rsidRPr="00921F8F">
        <w:rPr>
          <w:rFonts w:cs="Arial"/>
          <w:szCs w:val="24"/>
        </w:rPr>
        <w:t>Los resultados del instrumento de recolección de datos evidenciaron tanto fortalezas como limitaciones en las organizaciones objeto de estudio:</w:t>
      </w:r>
    </w:p>
    <w:p w14:paraId="739E8868" w14:textId="77777777" w:rsidR="00921F8F" w:rsidRPr="00921F8F" w:rsidRDefault="00921F8F" w:rsidP="00921F8F">
      <w:pPr>
        <w:spacing w:line="360" w:lineRule="auto"/>
        <w:jc w:val="both"/>
        <w:rPr>
          <w:rFonts w:cs="Arial"/>
          <w:szCs w:val="24"/>
        </w:rPr>
      </w:pPr>
      <w:r w:rsidRPr="00921F8F">
        <w:rPr>
          <w:rFonts w:cs="Arial"/>
          <w:szCs w:val="24"/>
        </w:rPr>
        <w:t>Nivel de adopción tecnológica: Aunque un 68% de los encuestados manifestó utilizar herramientas digitales en la gestión empresarial, el alcance aún es insuficiente para responder de manera competitiva a los cambios del entorno.</w:t>
      </w:r>
    </w:p>
    <w:p w14:paraId="786ECE16" w14:textId="177014F8" w:rsidR="00921F8F" w:rsidRPr="00921F8F" w:rsidRDefault="00921F8F" w:rsidP="00921F8F">
      <w:pPr>
        <w:spacing w:line="360" w:lineRule="auto"/>
        <w:jc w:val="both"/>
        <w:rPr>
          <w:rFonts w:cs="Arial"/>
          <w:szCs w:val="24"/>
        </w:rPr>
      </w:pPr>
      <w:r w:rsidRPr="00921F8F">
        <w:rPr>
          <w:rFonts w:cs="Arial"/>
          <w:b/>
          <w:bCs/>
          <w:szCs w:val="24"/>
        </w:rPr>
        <w:t>Debilidad 1:</w:t>
      </w:r>
      <w:r>
        <w:rPr>
          <w:rFonts w:cs="Arial"/>
          <w:szCs w:val="24"/>
        </w:rPr>
        <w:t xml:space="preserve"> </w:t>
      </w:r>
      <w:r w:rsidRPr="00921F8F">
        <w:rPr>
          <w:rFonts w:cs="Arial"/>
          <w:szCs w:val="24"/>
        </w:rPr>
        <w:t>Carencia de talento especializado: El 79% reconoció la falta de personal con competencias en IA, lo que limita la apropiación de estas tecnologías.</w:t>
      </w:r>
    </w:p>
    <w:p w14:paraId="6A4F4AA1" w14:textId="47664B5A" w:rsidR="00921F8F" w:rsidRPr="00921F8F" w:rsidRDefault="00921F8F" w:rsidP="00921F8F">
      <w:pPr>
        <w:spacing w:line="360" w:lineRule="auto"/>
        <w:jc w:val="both"/>
        <w:rPr>
          <w:rFonts w:cs="Arial"/>
          <w:szCs w:val="24"/>
        </w:rPr>
      </w:pPr>
      <w:r w:rsidRPr="00921F8F">
        <w:rPr>
          <w:rFonts w:cs="Arial"/>
          <w:b/>
          <w:bCs/>
          <w:szCs w:val="24"/>
        </w:rPr>
        <w:t>Debilidad 2:</w:t>
      </w:r>
      <w:r>
        <w:rPr>
          <w:rFonts w:cs="Arial"/>
          <w:szCs w:val="24"/>
        </w:rPr>
        <w:t xml:space="preserve"> </w:t>
      </w:r>
      <w:r w:rsidRPr="00921F8F">
        <w:rPr>
          <w:rFonts w:cs="Arial"/>
          <w:szCs w:val="24"/>
        </w:rPr>
        <w:t>Altos costos de implementación: La mayoría de las empresas señalaron dificultades para financiar software, infraestructura y procesos de capacitación asociados a la IA.</w:t>
      </w:r>
    </w:p>
    <w:p w14:paraId="31A33958" w14:textId="1A9D989B" w:rsidR="00921F8F" w:rsidRPr="00921F8F" w:rsidRDefault="00921F8F" w:rsidP="00921F8F">
      <w:pPr>
        <w:spacing w:line="360" w:lineRule="auto"/>
        <w:jc w:val="both"/>
        <w:rPr>
          <w:rFonts w:cs="Arial"/>
          <w:szCs w:val="24"/>
        </w:rPr>
      </w:pPr>
      <w:r w:rsidRPr="00921F8F">
        <w:rPr>
          <w:rFonts w:cs="Arial"/>
          <w:b/>
          <w:bCs/>
          <w:szCs w:val="24"/>
        </w:rPr>
        <w:t>Debilidad 3:</w:t>
      </w:r>
      <w:r>
        <w:rPr>
          <w:rFonts w:cs="Arial"/>
          <w:szCs w:val="24"/>
        </w:rPr>
        <w:t xml:space="preserve"> </w:t>
      </w:r>
      <w:r w:rsidRPr="00921F8F">
        <w:rPr>
          <w:rFonts w:cs="Arial"/>
          <w:szCs w:val="24"/>
        </w:rPr>
        <w:t>Procesos comerciales poco soportados en datos: Se detectó que las decisiones estratégicas suelen ser reactivas, con exceso o escasez de inventario y promociones poco efectivas.</w:t>
      </w:r>
    </w:p>
    <w:p w14:paraId="52DA955F" w14:textId="2FBBCB2F" w:rsidR="00921F8F" w:rsidRPr="00921F8F" w:rsidRDefault="00921F8F" w:rsidP="00921F8F">
      <w:pPr>
        <w:spacing w:line="360" w:lineRule="auto"/>
        <w:jc w:val="both"/>
        <w:rPr>
          <w:rFonts w:cs="Arial"/>
          <w:szCs w:val="24"/>
        </w:rPr>
      </w:pPr>
      <w:r w:rsidRPr="00921F8F">
        <w:rPr>
          <w:rFonts w:cs="Arial"/>
          <w:b/>
          <w:bCs/>
          <w:szCs w:val="24"/>
        </w:rPr>
        <w:t>Debilidad 4:</w:t>
      </w:r>
      <w:r>
        <w:rPr>
          <w:rFonts w:cs="Arial"/>
          <w:szCs w:val="24"/>
        </w:rPr>
        <w:t xml:space="preserve"> </w:t>
      </w:r>
      <w:r w:rsidRPr="00921F8F">
        <w:rPr>
          <w:rFonts w:cs="Arial"/>
          <w:szCs w:val="24"/>
        </w:rPr>
        <w:t>Baja personalización de la relación con el cliente: La mayoría de las compañías carece de sistemas de recomendación o segmentación avanzada.</w:t>
      </w:r>
    </w:p>
    <w:p w14:paraId="1070D968" w14:textId="669CFF1D" w:rsidR="00921F8F" w:rsidRPr="00921F8F" w:rsidRDefault="00921F8F" w:rsidP="00921F8F">
      <w:pPr>
        <w:spacing w:line="360" w:lineRule="auto"/>
        <w:jc w:val="both"/>
        <w:rPr>
          <w:rFonts w:cs="Arial"/>
          <w:szCs w:val="24"/>
        </w:rPr>
      </w:pPr>
      <w:r w:rsidRPr="00921F8F">
        <w:rPr>
          <w:rFonts w:cs="Arial"/>
          <w:b/>
          <w:bCs/>
          <w:szCs w:val="24"/>
        </w:rPr>
        <w:t>Debilidad 5:</w:t>
      </w:r>
      <w:r>
        <w:rPr>
          <w:rFonts w:cs="Arial"/>
          <w:szCs w:val="24"/>
        </w:rPr>
        <w:t xml:space="preserve"> </w:t>
      </w:r>
      <w:r w:rsidRPr="00921F8F">
        <w:rPr>
          <w:rFonts w:cs="Arial"/>
          <w:szCs w:val="24"/>
        </w:rPr>
        <w:t>Resistencia cultural y falta de visión innovadora: Se identificó que, aunque existe disposición, persiste la preferencia por esquemas tradicionales que dificultan la transformación digital.</w:t>
      </w:r>
    </w:p>
    <w:p w14:paraId="56EE4E65" w14:textId="48C8C737" w:rsidR="00921F8F" w:rsidRDefault="00921F8F" w:rsidP="00921F8F">
      <w:pPr>
        <w:spacing w:line="360" w:lineRule="auto"/>
        <w:jc w:val="both"/>
        <w:rPr>
          <w:rFonts w:cs="Arial"/>
          <w:szCs w:val="24"/>
        </w:rPr>
      </w:pPr>
      <w:r w:rsidRPr="00921F8F">
        <w:rPr>
          <w:rFonts w:cs="Arial"/>
          <w:szCs w:val="24"/>
        </w:rPr>
        <w:t>Estas debilidades se convierten en los puntos de partida sobre los cuales se diseñan las estrategias que se presentan a continuación.</w:t>
      </w:r>
    </w:p>
    <w:p w14:paraId="3F64AE21" w14:textId="77777777" w:rsidR="00157E0F" w:rsidRDefault="00157E0F" w:rsidP="00921F8F">
      <w:pPr>
        <w:spacing w:line="360" w:lineRule="auto"/>
        <w:jc w:val="both"/>
        <w:rPr>
          <w:rFonts w:cs="Arial"/>
          <w:szCs w:val="24"/>
        </w:rPr>
      </w:pPr>
    </w:p>
    <w:p w14:paraId="00A13B31" w14:textId="77777777" w:rsidR="00157E0F" w:rsidRDefault="00157E0F" w:rsidP="00921F8F">
      <w:pPr>
        <w:spacing w:line="360" w:lineRule="auto"/>
        <w:jc w:val="both"/>
        <w:rPr>
          <w:rFonts w:cs="Arial"/>
          <w:szCs w:val="24"/>
        </w:rPr>
      </w:pPr>
    </w:p>
    <w:p w14:paraId="1968FD0F" w14:textId="6C6E6A05" w:rsidR="00F17229" w:rsidRDefault="00F17229" w:rsidP="00F17229">
      <w:pPr>
        <w:spacing w:line="480" w:lineRule="auto"/>
        <w:jc w:val="both"/>
        <w:rPr>
          <w:rFonts w:cs="Arial"/>
          <w:b/>
          <w:bCs/>
          <w:szCs w:val="24"/>
        </w:rPr>
      </w:pPr>
      <w:r w:rsidRPr="00F17229">
        <w:rPr>
          <w:rFonts w:cs="Arial"/>
          <w:b/>
          <w:bCs/>
          <w:szCs w:val="24"/>
        </w:rPr>
        <w:lastRenderedPageBreak/>
        <w:t>4.2.</w:t>
      </w:r>
      <w:r>
        <w:rPr>
          <w:rFonts w:cs="Arial"/>
          <w:b/>
          <w:bCs/>
          <w:szCs w:val="24"/>
        </w:rPr>
        <w:t>3</w:t>
      </w:r>
      <w:r w:rsidRPr="00F17229">
        <w:rPr>
          <w:rFonts w:cs="Arial"/>
          <w:b/>
          <w:bCs/>
          <w:szCs w:val="24"/>
        </w:rPr>
        <w:t>. D</w:t>
      </w:r>
      <w:r w:rsidR="00E44C21" w:rsidRPr="00F17229">
        <w:rPr>
          <w:rFonts w:cs="Arial"/>
          <w:b/>
          <w:bCs/>
          <w:szCs w:val="24"/>
        </w:rPr>
        <w:t xml:space="preserve">esarrollo de estrategias </w:t>
      </w:r>
    </w:p>
    <w:p w14:paraId="265B2FA2" w14:textId="77777777" w:rsidR="00921F8F" w:rsidRDefault="00921F8F" w:rsidP="00921F8F">
      <w:pPr>
        <w:spacing w:line="360" w:lineRule="auto"/>
        <w:jc w:val="both"/>
        <w:rPr>
          <w:rFonts w:cs="Arial"/>
          <w:szCs w:val="24"/>
        </w:rPr>
      </w:pPr>
      <w:r w:rsidRPr="00921F8F">
        <w:rPr>
          <w:rFonts w:cs="Arial"/>
          <w:szCs w:val="24"/>
        </w:rPr>
        <w:t>Estrategias diseñadas para superar las debilidades identificadas</w:t>
      </w:r>
      <w:r>
        <w:rPr>
          <w:rFonts w:cs="Arial"/>
          <w:szCs w:val="24"/>
        </w:rPr>
        <w:t>:</w:t>
      </w:r>
    </w:p>
    <w:p w14:paraId="1FB9D581" w14:textId="2BCE59E3" w:rsidR="00921F8F" w:rsidRPr="00921F8F" w:rsidRDefault="00921F8F" w:rsidP="00921F8F">
      <w:pPr>
        <w:pStyle w:val="Prrafodelista"/>
        <w:numPr>
          <w:ilvl w:val="0"/>
          <w:numId w:val="36"/>
        </w:numPr>
        <w:spacing w:line="360" w:lineRule="auto"/>
        <w:jc w:val="both"/>
        <w:rPr>
          <w:rFonts w:cs="Arial"/>
          <w:b/>
          <w:bCs/>
          <w:szCs w:val="24"/>
        </w:rPr>
      </w:pPr>
      <w:r w:rsidRPr="00921F8F">
        <w:rPr>
          <w:rFonts w:cs="Arial"/>
          <w:b/>
          <w:bCs/>
          <w:szCs w:val="24"/>
        </w:rPr>
        <w:t>Estrategia de formación y alianzas académicas</w:t>
      </w:r>
    </w:p>
    <w:p w14:paraId="4196AC6B" w14:textId="77777777" w:rsidR="00921F8F" w:rsidRPr="00921F8F" w:rsidRDefault="00921F8F" w:rsidP="00921F8F">
      <w:pPr>
        <w:spacing w:line="360" w:lineRule="auto"/>
        <w:jc w:val="both"/>
        <w:rPr>
          <w:rFonts w:cs="Arial"/>
          <w:szCs w:val="24"/>
        </w:rPr>
      </w:pPr>
      <w:r w:rsidRPr="00921F8F">
        <w:rPr>
          <w:rFonts w:cs="Arial"/>
          <w:b/>
          <w:bCs/>
          <w:szCs w:val="24"/>
        </w:rPr>
        <w:t>Debilidad atendida:</w:t>
      </w:r>
      <w:r w:rsidRPr="00921F8F">
        <w:rPr>
          <w:rFonts w:cs="Arial"/>
          <w:szCs w:val="24"/>
        </w:rPr>
        <w:t xml:space="preserve"> Carencia de talento especializado.</w:t>
      </w:r>
    </w:p>
    <w:p w14:paraId="4DF9E39C" w14:textId="77777777" w:rsidR="00921F8F" w:rsidRPr="00921F8F" w:rsidRDefault="00921F8F" w:rsidP="00921F8F">
      <w:pPr>
        <w:spacing w:line="360" w:lineRule="auto"/>
        <w:jc w:val="both"/>
        <w:rPr>
          <w:rFonts w:cs="Arial"/>
          <w:szCs w:val="24"/>
        </w:rPr>
      </w:pPr>
      <w:r w:rsidRPr="00921F8F">
        <w:rPr>
          <w:rFonts w:cs="Arial"/>
          <w:b/>
          <w:bCs/>
          <w:szCs w:val="24"/>
        </w:rPr>
        <w:t>Acciones:</w:t>
      </w:r>
      <w:r w:rsidRPr="00921F8F">
        <w:rPr>
          <w:rFonts w:cs="Arial"/>
          <w:szCs w:val="24"/>
        </w:rPr>
        <w:t xml:space="preserve"> Establecer convenios con universidades locales y centros tecnológicos para programas de formación corta en IA aplicada al sector retail; capacitar a mandos medios y colaboradores en el uso de algoritmos de predicción de demanda, chatbots y sistemas de inteligencia de negocios.</w:t>
      </w:r>
    </w:p>
    <w:p w14:paraId="69AA2C07" w14:textId="77777777" w:rsidR="00921F8F" w:rsidRPr="00921F8F" w:rsidRDefault="00921F8F" w:rsidP="00921F8F">
      <w:pPr>
        <w:spacing w:line="360" w:lineRule="auto"/>
        <w:jc w:val="both"/>
        <w:rPr>
          <w:rFonts w:cs="Arial"/>
          <w:szCs w:val="24"/>
        </w:rPr>
      </w:pPr>
      <w:r w:rsidRPr="00921F8F">
        <w:rPr>
          <w:rFonts w:cs="Arial"/>
          <w:b/>
          <w:bCs/>
          <w:szCs w:val="24"/>
        </w:rPr>
        <w:t>Impacto esperado:</w:t>
      </w:r>
      <w:r w:rsidRPr="00921F8F">
        <w:rPr>
          <w:rFonts w:cs="Arial"/>
          <w:szCs w:val="24"/>
        </w:rPr>
        <w:t xml:space="preserve"> Incremento de competencias digitales internas, reducción de la dependencia de consultores externos.</w:t>
      </w:r>
    </w:p>
    <w:p w14:paraId="70C888B4" w14:textId="77777777" w:rsidR="00921F8F" w:rsidRPr="00921F8F" w:rsidRDefault="00921F8F" w:rsidP="00921F8F">
      <w:pPr>
        <w:pStyle w:val="Prrafodelista"/>
        <w:numPr>
          <w:ilvl w:val="0"/>
          <w:numId w:val="36"/>
        </w:numPr>
        <w:spacing w:line="360" w:lineRule="auto"/>
        <w:jc w:val="both"/>
        <w:rPr>
          <w:rFonts w:cs="Arial"/>
          <w:b/>
          <w:bCs/>
          <w:szCs w:val="24"/>
        </w:rPr>
      </w:pPr>
      <w:r w:rsidRPr="00921F8F">
        <w:rPr>
          <w:rFonts w:cs="Arial"/>
          <w:b/>
          <w:bCs/>
          <w:szCs w:val="24"/>
        </w:rPr>
        <w:t>Estrategia de financiamiento y escalamiento progresivo</w:t>
      </w:r>
    </w:p>
    <w:p w14:paraId="7965B6CB" w14:textId="77777777" w:rsidR="00921F8F" w:rsidRPr="00921F8F" w:rsidRDefault="00921F8F" w:rsidP="00921F8F">
      <w:pPr>
        <w:spacing w:line="360" w:lineRule="auto"/>
        <w:jc w:val="both"/>
        <w:rPr>
          <w:rFonts w:cs="Arial"/>
          <w:szCs w:val="24"/>
        </w:rPr>
      </w:pPr>
      <w:r w:rsidRPr="00921F8F">
        <w:rPr>
          <w:rFonts w:cs="Arial"/>
          <w:b/>
          <w:bCs/>
          <w:szCs w:val="24"/>
        </w:rPr>
        <w:t>Debilidad atendida:</w:t>
      </w:r>
      <w:r w:rsidRPr="00921F8F">
        <w:rPr>
          <w:rFonts w:cs="Arial"/>
          <w:szCs w:val="24"/>
        </w:rPr>
        <w:t xml:space="preserve"> Altos costos de implementación.</w:t>
      </w:r>
    </w:p>
    <w:p w14:paraId="1C94B24D" w14:textId="77777777" w:rsidR="00921F8F" w:rsidRPr="00921F8F" w:rsidRDefault="00921F8F" w:rsidP="00921F8F">
      <w:pPr>
        <w:spacing w:line="360" w:lineRule="auto"/>
        <w:jc w:val="both"/>
        <w:rPr>
          <w:rFonts w:cs="Arial"/>
          <w:szCs w:val="24"/>
        </w:rPr>
      </w:pPr>
      <w:r w:rsidRPr="00921F8F">
        <w:rPr>
          <w:rFonts w:cs="Arial"/>
          <w:b/>
          <w:bCs/>
          <w:szCs w:val="24"/>
        </w:rPr>
        <w:t>Acciones:</w:t>
      </w:r>
      <w:r w:rsidRPr="00921F8F">
        <w:rPr>
          <w:rFonts w:cs="Arial"/>
          <w:szCs w:val="24"/>
        </w:rPr>
        <w:t xml:space="preserve"> Diseñar proyectos piloto de bajo costo en áreas críticas (gestión de inventarios y ventas), acceder a fondos de innovación gubernamentales, promover asociaciones entre PYMES del sector para compartir infraestructura tecnológica.</w:t>
      </w:r>
    </w:p>
    <w:p w14:paraId="15CFEE2A" w14:textId="77777777" w:rsidR="00921F8F" w:rsidRPr="00921F8F" w:rsidRDefault="00921F8F" w:rsidP="00921F8F">
      <w:pPr>
        <w:spacing w:line="360" w:lineRule="auto"/>
        <w:jc w:val="both"/>
        <w:rPr>
          <w:rFonts w:cs="Arial"/>
          <w:szCs w:val="24"/>
        </w:rPr>
      </w:pPr>
      <w:r w:rsidRPr="00921F8F">
        <w:rPr>
          <w:rFonts w:cs="Arial"/>
          <w:b/>
          <w:bCs/>
          <w:szCs w:val="24"/>
        </w:rPr>
        <w:t>Impacto esperado:</w:t>
      </w:r>
      <w:r w:rsidRPr="00921F8F">
        <w:rPr>
          <w:rFonts w:cs="Arial"/>
          <w:szCs w:val="24"/>
        </w:rPr>
        <w:t xml:space="preserve"> Minimizar la barrera económica inicial y facilitar la adopción progresiva de la IA.</w:t>
      </w:r>
    </w:p>
    <w:p w14:paraId="76EF0B26" w14:textId="77777777" w:rsidR="00921F8F" w:rsidRPr="00FF6A52" w:rsidRDefault="00921F8F" w:rsidP="00FF6A52">
      <w:pPr>
        <w:pStyle w:val="Prrafodelista"/>
        <w:numPr>
          <w:ilvl w:val="0"/>
          <w:numId w:val="36"/>
        </w:numPr>
        <w:spacing w:line="360" w:lineRule="auto"/>
        <w:jc w:val="both"/>
        <w:rPr>
          <w:rFonts w:cs="Arial"/>
          <w:b/>
          <w:bCs/>
          <w:szCs w:val="24"/>
        </w:rPr>
      </w:pPr>
      <w:r w:rsidRPr="00FF6A52">
        <w:rPr>
          <w:rFonts w:cs="Arial"/>
          <w:b/>
          <w:bCs/>
          <w:szCs w:val="24"/>
        </w:rPr>
        <w:t>Estrategia de transformación digital de procesos críticos</w:t>
      </w:r>
    </w:p>
    <w:p w14:paraId="46DC2506" w14:textId="77777777" w:rsidR="00921F8F" w:rsidRPr="00921F8F" w:rsidRDefault="00921F8F" w:rsidP="00921F8F">
      <w:pPr>
        <w:spacing w:line="360" w:lineRule="auto"/>
        <w:jc w:val="both"/>
        <w:rPr>
          <w:rFonts w:cs="Arial"/>
          <w:szCs w:val="24"/>
        </w:rPr>
      </w:pPr>
      <w:r w:rsidRPr="00921F8F">
        <w:rPr>
          <w:rFonts w:cs="Arial"/>
          <w:b/>
          <w:bCs/>
          <w:szCs w:val="24"/>
        </w:rPr>
        <w:t>Debilidad atendida:</w:t>
      </w:r>
      <w:r w:rsidRPr="00921F8F">
        <w:rPr>
          <w:rFonts w:cs="Arial"/>
          <w:szCs w:val="24"/>
        </w:rPr>
        <w:t xml:space="preserve"> Decisiones reactivas y falta de análisis predictivo.</w:t>
      </w:r>
    </w:p>
    <w:p w14:paraId="41AA5C7A" w14:textId="77777777" w:rsidR="00921F8F" w:rsidRPr="00921F8F" w:rsidRDefault="00921F8F" w:rsidP="00921F8F">
      <w:pPr>
        <w:spacing w:line="360" w:lineRule="auto"/>
        <w:jc w:val="both"/>
        <w:rPr>
          <w:rFonts w:cs="Arial"/>
          <w:szCs w:val="24"/>
        </w:rPr>
      </w:pPr>
      <w:r w:rsidRPr="00921F8F">
        <w:rPr>
          <w:rFonts w:cs="Arial"/>
          <w:b/>
          <w:bCs/>
          <w:szCs w:val="24"/>
        </w:rPr>
        <w:t>Acciones:</w:t>
      </w:r>
      <w:r w:rsidRPr="00921F8F">
        <w:rPr>
          <w:rFonts w:cs="Arial"/>
          <w:szCs w:val="24"/>
        </w:rPr>
        <w:t xml:space="preserve"> Incorporar modelos de machine learning para pronóstico de ventas, integración de algoritmos de precios dinámicos y digitalización de inventarios mediante software inteligente o sensores IoT.</w:t>
      </w:r>
    </w:p>
    <w:p w14:paraId="0B987E07" w14:textId="77777777" w:rsidR="00921F8F" w:rsidRPr="00921F8F" w:rsidRDefault="00921F8F" w:rsidP="00921F8F">
      <w:pPr>
        <w:spacing w:line="360" w:lineRule="auto"/>
        <w:jc w:val="both"/>
        <w:rPr>
          <w:rFonts w:cs="Arial"/>
          <w:szCs w:val="24"/>
        </w:rPr>
      </w:pPr>
      <w:r w:rsidRPr="00FF6A52">
        <w:rPr>
          <w:rFonts w:cs="Arial"/>
          <w:b/>
          <w:bCs/>
          <w:szCs w:val="24"/>
        </w:rPr>
        <w:t>Impacto esperado:</w:t>
      </w:r>
      <w:r w:rsidRPr="00921F8F">
        <w:rPr>
          <w:rFonts w:cs="Arial"/>
          <w:szCs w:val="24"/>
        </w:rPr>
        <w:t xml:space="preserve"> Reducción de pérdidas por sobreinventario, decisiones estratégicas basadas en datos y mayor eficiencia operativa.</w:t>
      </w:r>
    </w:p>
    <w:p w14:paraId="2E1EBF07" w14:textId="77777777" w:rsidR="00921F8F" w:rsidRPr="00FF6A52" w:rsidRDefault="00921F8F" w:rsidP="00FF6A52">
      <w:pPr>
        <w:pStyle w:val="Prrafodelista"/>
        <w:numPr>
          <w:ilvl w:val="0"/>
          <w:numId w:val="36"/>
        </w:numPr>
        <w:spacing w:line="360" w:lineRule="auto"/>
        <w:jc w:val="both"/>
        <w:rPr>
          <w:rFonts w:cs="Arial"/>
          <w:b/>
          <w:bCs/>
          <w:szCs w:val="24"/>
        </w:rPr>
      </w:pPr>
      <w:r w:rsidRPr="00FF6A52">
        <w:rPr>
          <w:rFonts w:cs="Arial"/>
          <w:b/>
          <w:bCs/>
          <w:szCs w:val="24"/>
        </w:rPr>
        <w:lastRenderedPageBreak/>
        <w:t>Estrategia de personalización de la experiencia del cliente</w:t>
      </w:r>
    </w:p>
    <w:p w14:paraId="699B4476" w14:textId="77777777" w:rsidR="00921F8F" w:rsidRPr="00921F8F" w:rsidRDefault="00921F8F" w:rsidP="00921F8F">
      <w:pPr>
        <w:spacing w:line="360" w:lineRule="auto"/>
        <w:jc w:val="both"/>
        <w:rPr>
          <w:rFonts w:cs="Arial"/>
          <w:szCs w:val="24"/>
        </w:rPr>
      </w:pPr>
      <w:r w:rsidRPr="00FF6A52">
        <w:rPr>
          <w:rFonts w:cs="Arial"/>
          <w:b/>
          <w:bCs/>
          <w:szCs w:val="24"/>
        </w:rPr>
        <w:t>Debilidad atendida:</w:t>
      </w:r>
      <w:r w:rsidRPr="00921F8F">
        <w:rPr>
          <w:rFonts w:cs="Arial"/>
          <w:szCs w:val="24"/>
        </w:rPr>
        <w:t xml:space="preserve"> Baja personalización de procesos comerciales.</w:t>
      </w:r>
    </w:p>
    <w:p w14:paraId="48549D5A" w14:textId="77777777" w:rsidR="00921F8F" w:rsidRPr="00921F8F" w:rsidRDefault="00921F8F" w:rsidP="00921F8F">
      <w:pPr>
        <w:spacing w:line="360" w:lineRule="auto"/>
        <w:jc w:val="both"/>
        <w:rPr>
          <w:rFonts w:cs="Arial"/>
          <w:szCs w:val="24"/>
        </w:rPr>
      </w:pPr>
      <w:r w:rsidRPr="00FF6A52">
        <w:rPr>
          <w:rFonts w:cs="Arial"/>
          <w:b/>
          <w:bCs/>
          <w:szCs w:val="24"/>
        </w:rPr>
        <w:t>Acciones:</w:t>
      </w:r>
      <w:r w:rsidRPr="00921F8F">
        <w:rPr>
          <w:rFonts w:cs="Arial"/>
          <w:szCs w:val="24"/>
        </w:rPr>
        <w:t xml:space="preserve"> Implementar sistemas de recomendación en línea, chatbots para asesoría en compras, segmentación de clientes mediante analítica predictiva para diseñar promociones específicas.</w:t>
      </w:r>
    </w:p>
    <w:p w14:paraId="43CE856C" w14:textId="77777777" w:rsidR="00921F8F" w:rsidRPr="00921F8F" w:rsidRDefault="00921F8F" w:rsidP="00921F8F">
      <w:pPr>
        <w:spacing w:line="360" w:lineRule="auto"/>
        <w:jc w:val="both"/>
        <w:rPr>
          <w:rFonts w:cs="Arial"/>
          <w:szCs w:val="24"/>
        </w:rPr>
      </w:pPr>
      <w:r w:rsidRPr="00FF6A52">
        <w:rPr>
          <w:rFonts w:cs="Arial"/>
          <w:b/>
          <w:bCs/>
          <w:szCs w:val="24"/>
        </w:rPr>
        <w:t>Impacto esperado:</w:t>
      </w:r>
      <w:r w:rsidRPr="00921F8F">
        <w:rPr>
          <w:rFonts w:cs="Arial"/>
          <w:szCs w:val="24"/>
        </w:rPr>
        <w:t xml:space="preserve"> Mejora en la fidelización del cliente, aumento de la tasa de recompra y optimización del marketing relacional.</w:t>
      </w:r>
    </w:p>
    <w:p w14:paraId="3385E55F" w14:textId="77777777" w:rsidR="00921F8F" w:rsidRPr="00FF6A52" w:rsidRDefault="00921F8F" w:rsidP="00FF6A52">
      <w:pPr>
        <w:pStyle w:val="Prrafodelista"/>
        <w:numPr>
          <w:ilvl w:val="0"/>
          <w:numId w:val="36"/>
        </w:numPr>
        <w:spacing w:line="360" w:lineRule="auto"/>
        <w:jc w:val="both"/>
        <w:rPr>
          <w:rFonts w:cs="Arial"/>
          <w:b/>
          <w:bCs/>
          <w:szCs w:val="24"/>
        </w:rPr>
      </w:pPr>
      <w:r w:rsidRPr="00FF6A52">
        <w:rPr>
          <w:rFonts w:cs="Arial"/>
          <w:b/>
          <w:bCs/>
          <w:szCs w:val="24"/>
        </w:rPr>
        <w:t>Estrategia de cultura organizacional orientada a la innovación</w:t>
      </w:r>
    </w:p>
    <w:p w14:paraId="1E56882F" w14:textId="77777777" w:rsidR="00921F8F" w:rsidRPr="00921F8F" w:rsidRDefault="00921F8F" w:rsidP="00921F8F">
      <w:pPr>
        <w:spacing w:line="360" w:lineRule="auto"/>
        <w:jc w:val="both"/>
        <w:rPr>
          <w:rFonts w:cs="Arial"/>
          <w:szCs w:val="24"/>
        </w:rPr>
      </w:pPr>
      <w:r w:rsidRPr="00FF6A52">
        <w:rPr>
          <w:rFonts w:cs="Arial"/>
          <w:b/>
          <w:bCs/>
          <w:szCs w:val="24"/>
        </w:rPr>
        <w:t>Debilidad atendida:</w:t>
      </w:r>
      <w:r w:rsidRPr="00921F8F">
        <w:rPr>
          <w:rFonts w:cs="Arial"/>
          <w:szCs w:val="24"/>
        </w:rPr>
        <w:t xml:space="preserve"> Resistencia cultural y falta de visión estratégica.</w:t>
      </w:r>
    </w:p>
    <w:p w14:paraId="10E286F6" w14:textId="77777777" w:rsidR="00921F8F" w:rsidRPr="00921F8F" w:rsidRDefault="00921F8F" w:rsidP="00921F8F">
      <w:pPr>
        <w:spacing w:line="360" w:lineRule="auto"/>
        <w:jc w:val="both"/>
        <w:rPr>
          <w:rFonts w:cs="Arial"/>
          <w:szCs w:val="24"/>
        </w:rPr>
      </w:pPr>
      <w:r w:rsidRPr="00FF6A52">
        <w:rPr>
          <w:rFonts w:cs="Arial"/>
          <w:b/>
          <w:bCs/>
          <w:szCs w:val="24"/>
        </w:rPr>
        <w:t>Acciones:</w:t>
      </w:r>
      <w:r w:rsidRPr="00921F8F">
        <w:rPr>
          <w:rFonts w:cs="Arial"/>
          <w:szCs w:val="24"/>
        </w:rPr>
        <w:t xml:space="preserve"> Programas de sensibilización para directivos y empleados sobre los beneficios de la IA, indicadores internos de innovación, creación de comités de transformación digital para acompañar la implementación.</w:t>
      </w:r>
    </w:p>
    <w:p w14:paraId="01890144" w14:textId="4F943EEF" w:rsidR="00921F8F" w:rsidRDefault="00921F8F" w:rsidP="00921F8F">
      <w:pPr>
        <w:spacing w:line="360" w:lineRule="auto"/>
        <w:jc w:val="both"/>
        <w:rPr>
          <w:rFonts w:cs="Arial"/>
          <w:szCs w:val="24"/>
        </w:rPr>
      </w:pPr>
      <w:r w:rsidRPr="00FF6A52">
        <w:rPr>
          <w:rFonts w:cs="Arial"/>
          <w:b/>
          <w:bCs/>
          <w:szCs w:val="24"/>
        </w:rPr>
        <w:t>Impacto esperado:</w:t>
      </w:r>
      <w:r w:rsidRPr="00921F8F">
        <w:rPr>
          <w:rFonts w:cs="Arial"/>
          <w:szCs w:val="24"/>
        </w:rPr>
        <w:t xml:space="preserve"> Reducción de la resistencia al cambio, construcción de una mentalidad innovadora y fortalecimiento del liderazgo empresarial en la región.</w:t>
      </w:r>
    </w:p>
    <w:p w14:paraId="04F040D3" w14:textId="77777777" w:rsidR="00FF6A52" w:rsidRPr="00FF6A52" w:rsidRDefault="00FF6A52" w:rsidP="00FF6A52">
      <w:pPr>
        <w:pStyle w:val="Prrafodelista"/>
        <w:numPr>
          <w:ilvl w:val="0"/>
          <w:numId w:val="36"/>
        </w:numPr>
        <w:spacing w:line="360" w:lineRule="auto"/>
        <w:jc w:val="both"/>
        <w:rPr>
          <w:rFonts w:cs="Arial"/>
          <w:b/>
          <w:bCs/>
          <w:szCs w:val="24"/>
        </w:rPr>
      </w:pPr>
      <w:r w:rsidRPr="00FF6A52">
        <w:rPr>
          <w:rFonts w:cs="Arial"/>
          <w:b/>
          <w:bCs/>
          <w:szCs w:val="24"/>
        </w:rPr>
        <w:t>Marco estratégico de implementación</w:t>
      </w:r>
    </w:p>
    <w:p w14:paraId="0EC6A754" w14:textId="77777777" w:rsidR="00FF6A52" w:rsidRPr="00FF6A52" w:rsidRDefault="00FF6A52" w:rsidP="00FF6A52">
      <w:pPr>
        <w:spacing w:line="360" w:lineRule="auto"/>
        <w:jc w:val="both"/>
        <w:rPr>
          <w:rFonts w:cs="Arial"/>
          <w:szCs w:val="24"/>
        </w:rPr>
      </w:pPr>
      <w:r w:rsidRPr="00FF6A52">
        <w:rPr>
          <w:rFonts w:cs="Arial"/>
          <w:szCs w:val="24"/>
        </w:rPr>
        <w:t>Las estrategias se articulan dentro de un marco de ejecución que garantice su viabilidad y sostenibilidad:</w:t>
      </w:r>
    </w:p>
    <w:p w14:paraId="0EE7382F" w14:textId="209BB3A5" w:rsidR="00FF6A52" w:rsidRPr="00FF6A52" w:rsidRDefault="00FF6A52" w:rsidP="00FF6A52">
      <w:pPr>
        <w:spacing w:line="360" w:lineRule="auto"/>
        <w:jc w:val="both"/>
        <w:rPr>
          <w:rFonts w:cs="Arial"/>
          <w:szCs w:val="24"/>
        </w:rPr>
      </w:pPr>
      <w:r w:rsidRPr="00FF6A52">
        <w:rPr>
          <w:rFonts w:cs="Arial"/>
          <w:b/>
          <w:bCs/>
          <w:szCs w:val="24"/>
        </w:rPr>
        <w:t>Fase 1:</w:t>
      </w:r>
      <w:r>
        <w:rPr>
          <w:rFonts w:cs="Arial"/>
          <w:szCs w:val="24"/>
        </w:rPr>
        <w:t xml:space="preserve"> </w:t>
      </w:r>
      <w:r w:rsidRPr="00FF6A52">
        <w:rPr>
          <w:rFonts w:cs="Arial"/>
          <w:szCs w:val="24"/>
        </w:rPr>
        <w:t>Diagnóstico inicial: Identificación de procesos prioritarios para la incorporación de IA.</w:t>
      </w:r>
    </w:p>
    <w:p w14:paraId="102E27D8" w14:textId="333CF262" w:rsidR="00FF6A52" w:rsidRPr="00FF6A52" w:rsidRDefault="00FF6A52" w:rsidP="00FF6A52">
      <w:pPr>
        <w:spacing w:line="360" w:lineRule="auto"/>
        <w:jc w:val="both"/>
        <w:rPr>
          <w:rFonts w:cs="Arial"/>
          <w:szCs w:val="24"/>
        </w:rPr>
      </w:pPr>
      <w:r w:rsidRPr="00FF6A52">
        <w:rPr>
          <w:rFonts w:cs="Arial"/>
          <w:b/>
          <w:bCs/>
          <w:szCs w:val="24"/>
        </w:rPr>
        <w:t>Fase 2:</w:t>
      </w:r>
      <w:r>
        <w:rPr>
          <w:rFonts w:cs="Arial"/>
          <w:szCs w:val="24"/>
        </w:rPr>
        <w:t xml:space="preserve"> </w:t>
      </w:r>
      <w:r w:rsidRPr="00FF6A52">
        <w:rPr>
          <w:rFonts w:cs="Arial"/>
          <w:szCs w:val="24"/>
        </w:rPr>
        <w:t>Proyectos piloto: Implementación de pruebas en áreas específicas como inventarios y ventas.</w:t>
      </w:r>
    </w:p>
    <w:p w14:paraId="0DCFC28D" w14:textId="57E8A944" w:rsidR="00FF6A52" w:rsidRPr="00FF6A52" w:rsidRDefault="00FF6A52" w:rsidP="00FF6A52">
      <w:pPr>
        <w:spacing w:line="360" w:lineRule="auto"/>
        <w:jc w:val="both"/>
        <w:rPr>
          <w:rFonts w:cs="Arial"/>
          <w:szCs w:val="24"/>
        </w:rPr>
      </w:pPr>
      <w:r w:rsidRPr="00FF6A52">
        <w:rPr>
          <w:rFonts w:cs="Arial"/>
          <w:b/>
          <w:bCs/>
          <w:szCs w:val="24"/>
        </w:rPr>
        <w:t>Fase 3:</w:t>
      </w:r>
      <w:r>
        <w:rPr>
          <w:rFonts w:cs="Arial"/>
          <w:szCs w:val="24"/>
        </w:rPr>
        <w:t xml:space="preserve"> </w:t>
      </w:r>
      <w:r w:rsidRPr="00FF6A52">
        <w:rPr>
          <w:rFonts w:cs="Arial"/>
          <w:szCs w:val="24"/>
        </w:rPr>
        <w:t>Expansión escalonada: Integración progresiva de las soluciones exitosas en todas las áreas de la empresa.</w:t>
      </w:r>
    </w:p>
    <w:p w14:paraId="7573ACFD" w14:textId="1EF960FC" w:rsidR="00FF6A52" w:rsidRPr="00FF6A52" w:rsidRDefault="00FF6A52" w:rsidP="00FF6A52">
      <w:pPr>
        <w:spacing w:line="360" w:lineRule="auto"/>
        <w:jc w:val="both"/>
        <w:rPr>
          <w:rFonts w:cs="Arial"/>
          <w:szCs w:val="24"/>
        </w:rPr>
      </w:pPr>
      <w:r w:rsidRPr="00FF6A52">
        <w:rPr>
          <w:rFonts w:cs="Arial"/>
          <w:b/>
          <w:bCs/>
          <w:szCs w:val="24"/>
        </w:rPr>
        <w:t>Fase 4:</w:t>
      </w:r>
      <w:r w:rsidRPr="00FF6A52">
        <w:rPr>
          <w:rFonts w:cs="Arial"/>
          <w:szCs w:val="24"/>
        </w:rPr>
        <w:t xml:space="preserve"> Evaluación y retroalimentación: Medición de indicadores de impacto, como:</w:t>
      </w:r>
    </w:p>
    <w:p w14:paraId="7ACFD2A9" w14:textId="77777777" w:rsidR="00FF6A52" w:rsidRPr="00FF6A52" w:rsidRDefault="00FF6A52" w:rsidP="00FF6A52">
      <w:pPr>
        <w:spacing w:line="360" w:lineRule="auto"/>
        <w:jc w:val="both"/>
        <w:rPr>
          <w:rFonts w:cs="Arial"/>
          <w:szCs w:val="24"/>
        </w:rPr>
      </w:pPr>
      <w:r w:rsidRPr="00FF6A52">
        <w:rPr>
          <w:rFonts w:cs="Arial"/>
          <w:szCs w:val="24"/>
        </w:rPr>
        <w:lastRenderedPageBreak/>
        <w:t>Reducción de sobreinventario en un 20%.</w:t>
      </w:r>
    </w:p>
    <w:p w14:paraId="321642A4" w14:textId="77777777" w:rsidR="00FF6A52" w:rsidRPr="00FF6A52" w:rsidRDefault="00FF6A52" w:rsidP="00FF6A52">
      <w:pPr>
        <w:spacing w:line="360" w:lineRule="auto"/>
        <w:jc w:val="both"/>
        <w:rPr>
          <w:rFonts w:cs="Arial"/>
          <w:szCs w:val="24"/>
        </w:rPr>
      </w:pPr>
      <w:r w:rsidRPr="00FF6A52">
        <w:rPr>
          <w:rFonts w:cs="Arial"/>
          <w:szCs w:val="24"/>
        </w:rPr>
        <w:t>Incremento de la fidelización de clientes en un 15%.</w:t>
      </w:r>
    </w:p>
    <w:p w14:paraId="02E40A68" w14:textId="77777777" w:rsidR="00FF6A52" w:rsidRPr="00FF6A52" w:rsidRDefault="00FF6A52" w:rsidP="00FF6A52">
      <w:pPr>
        <w:spacing w:line="360" w:lineRule="auto"/>
        <w:jc w:val="both"/>
        <w:rPr>
          <w:rFonts w:cs="Arial"/>
          <w:szCs w:val="24"/>
        </w:rPr>
      </w:pPr>
      <w:r w:rsidRPr="00FF6A52">
        <w:rPr>
          <w:rFonts w:cs="Arial"/>
          <w:szCs w:val="24"/>
        </w:rPr>
        <w:t>Disminución de costos operativos en un 10%.</w:t>
      </w:r>
    </w:p>
    <w:p w14:paraId="626CEAA9" w14:textId="3B598EE8" w:rsidR="00FF6A52" w:rsidRDefault="00FF6A52" w:rsidP="00FF6A52">
      <w:pPr>
        <w:spacing w:line="360" w:lineRule="auto"/>
        <w:jc w:val="both"/>
        <w:rPr>
          <w:rFonts w:cs="Arial"/>
          <w:szCs w:val="24"/>
        </w:rPr>
      </w:pPr>
      <w:r w:rsidRPr="00FF6A52">
        <w:rPr>
          <w:rFonts w:cs="Arial"/>
          <w:szCs w:val="24"/>
        </w:rPr>
        <w:t>Este marco estratégico permite que la inteligencia artificial no se perciba únicamente como una herramienta tecnológica, sino como un instrumento transformador que responde directamente a las debilidades diagnosticadas y se convierte en soporte para la toma de decisiones estratégicas en las empresas comercializadoras de ropa de Valledupar.</w:t>
      </w:r>
    </w:p>
    <w:p w14:paraId="0C5F5D50" w14:textId="50BA36E4" w:rsidR="00FF6A52" w:rsidRPr="0080781F" w:rsidRDefault="0080781F" w:rsidP="0080781F">
      <w:pPr>
        <w:pStyle w:val="Descripcin"/>
        <w:spacing w:line="360" w:lineRule="auto"/>
        <w:jc w:val="center"/>
        <w:rPr>
          <w:rFonts w:cs="Arial"/>
          <w:b/>
          <w:bCs/>
          <w:i w:val="0"/>
          <w:iCs w:val="0"/>
          <w:color w:val="auto"/>
          <w:sz w:val="24"/>
          <w:szCs w:val="24"/>
        </w:rPr>
      </w:pPr>
      <w:bookmarkStart w:id="147" w:name="_Toc209465314"/>
      <w:r w:rsidRPr="0080781F">
        <w:rPr>
          <w:b/>
          <w:bCs/>
          <w:i w:val="0"/>
          <w:iCs w:val="0"/>
          <w:color w:val="auto"/>
          <w:sz w:val="24"/>
          <w:szCs w:val="24"/>
        </w:rPr>
        <w:t xml:space="preserve">Tabla </w:t>
      </w:r>
      <w:r w:rsidRPr="0080781F">
        <w:rPr>
          <w:b/>
          <w:bCs/>
          <w:i w:val="0"/>
          <w:iCs w:val="0"/>
          <w:color w:val="auto"/>
          <w:sz w:val="24"/>
          <w:szCs w:val="24"/>
        </w:rPr>
        <w:fldChar w:fldCharType="begin"/>
      </w:r>
      <w:r w:rsidRPr="0080781F">
        <w:rPr>
          <w:b/>
          <w:bCs/>
          <w:i w:val="0"/>
          <w:iCs w:val="0"/>
          <w:color w:val="auto"/>
          <w:sz w:val="24"/>
          <w:szCs w:val="24"/>
        </w:rPr>
        <w:instrText xml:space="preserve"> SEQ Tabla \* ARABIC </w:instrText>
      </w:r>
      <w:r w:rsidRPr="0080781F">
        <w:rPr>
          <w:b/>
          <w:bCs/>
          <w:i w:val="0"/>
          <w:iCs w:val="0"/>
          <w:color w:val="auto"/>
          <w:sz w:val="24"/>
          <w:szCs w:val="24"/>
        </w:rPr>
        <w:fldChar w:fldCharType="separate"/>
      </w:r>
      <w:r w:rsidR="002D6E97">
        <w:rPr>
          <w:b/>
          <w:bCs/>
          <w:i w:val="0"/>
          <w:iCs w:val="0"/>
          <w:noProof/>
          <w:color w:val="auto"/>
          <w:sz w:val="24"/>
          <w:szCs w:val="24"/>
        </w:rPr>
        <w:t>11</w:t>
      </w:r>
      <w:r w:rsidRPr="0080781F">
        <w:rPr>
          <w:b/>
          <w:bCs/>
          <w:i w:val="0"/>
          <w:iCs w:val="0"/>
          <w:color w:val="auto"/>
          <w:sz w:val="24"/>
          <w:szCs w:val="24"/>
        </w:rPr>
        <w:fldChar w:fldCharType="end"/>
      </w:r>
      <w:r w:rsidRPr="0080781F">
        <w:rPr>
          <w:b/>
          <w:bCs/>
          <w:i w:val="0"/>
          <w:iCs w:val="0"/>
          <w:color w:val="auto"/>
          <w:sz w:val="24"/>
          <w:szCs w:val="24"/>
        </w:rPr>
        <w:t xml:space="preserve"> Estrategias para implementar la inteligencia artificial en empresas de ropa en Valledupar</w:t>
      </w:r>
      <w:bookmarkEnd w:id="147"/>
    </w:p>
    <w:tbl>
      <w:tblPr>
        <w:tblStyle w:val="Tablaconcuadrcula"/>
        <w:tblW w:w="0" w:type="auto"/>
        <w:jc w:val="center"/>
        <w:tblLook w:val="04A0" w:firstRow="1" w:lastRow="0" w:firstColumn="1" w:lastColumn="0" w:noHBand="0" w:noVBand="1"/>
      </w:tblPr>
      <w:tblGrid>
        <w:gridCol w:w="1995"/>
        <w:gridCol w:w="2010"/>
        <w:gridCol w:w="2627"/>
        <w:gridCol w:w="2196"/>
      </w:tblGrid>
      <w:tr w:rsidR="0080781F" w:rsidRPr="00FF6A52" w14:paraId="57CD0D97" w14:textId="77777777" w:rsidTr="002D6E97">
        <w:trPr>
          <w:jc w:val="center"/>
        </w:trPr>
        <w:tc>
          <w:tcPr>
            <w:tcW w:w="0" w:type="auto"/>
            <w:shd w:val="clear" w:color="auto" w:fill="E8E8E8" w:themeFill="background2"/>
            <w:hideMark/>
          </w:tcPr>
          <w:p w14:paraId="3F5B3F98" w14:textId="77777777" w:rsidR="00FF6A52" w:rsidRPr="00FF6A52" w:rsidRDefault="00FF6A52" w:rsidP="00FF6A52">
            <w:pPr>
              <w:jc w:val="center"/>
              <w:rPr>
                <w:rFonts w:eastAsia="Times New Roman" w:cs="Arial"/>
                <w:b/>
                <w:bCs/>
                <w:kern w:val="0"/>
                <w:szCs w:val="24"/>
                <w:lang w:eastAsia="es-CO"/>
                <w14:ligatures w14:val="none"/>
              </w:rPr>
            </w:pPr>
            <w:r w:rsidRPr="00FF6A52">
              <w:rPr>
                <w:rFonts w:eastAsia="Times New Roman" w:cs="Arial"/>
                <w:b/>
                <w:bCs/>
                <w:kern w:val="0"/>
                <w:szCs w:val="24"/>
                <w:lang w:eastAsia="es-CO"/>
                <w14:ligatures w14:val="none"/>
              </w:rPr>
              <w:t>Debilidad identificada</w:t>
            </w:r>
          </w:p>
        </w:tc>
        <w:tc>
          <w:tcPr>
            <w:tcW w:w="0" w:type="auto"/>
            <w:shd w:val="clear" w:color="auto" w:fill="E8E8E8" w:themeFill="background2"/>
            <w:hideMark/>
          </w:tcPr>
          <w:p w14:paraId="2AA38C14" w14:textId="77777777" w:rsidR="00FF6A52" w:rsidRPr="00FF6A52" w:rsidRDefault="00FF6A52" w:rsidP="00FF6A52">
            <w:pPr>
              <w:jc w:val="center"/>
              <w:rPr>
                <w:rFonts w:eastAsia="Times New Roman" w:cs="Arial"/>
                <w:b/>
                <w:bCs/>
                <w:kern w:val="0"/>
                <w:szCs w:val="24"/>
                <w:lang w:eastAsia="es-CO"/>
                <w14:ligatures w14:val="none"/>
              </w:rPr>
            </w:pPr>
            <w:r w:rsidRPr="00FF6A52">
              <w:rPr>
                <w:rFonts w:eastAsia="Times New Roman" w:cs="Arial"/>
                <w:b/>
                <w:bCs/>
                <w:kern w:val="0"/>
                <w:szCs w:val="24"/>
                <w:lang w:eastAsia="es-CO"/>
                <w14:ligatures w14:val="none"/>
              </w:rPr>
              <w:t>Estrategia</w:t>
            </w:r>
          </w:p>
        </w:tc>
        <w:tc>
          <w:tcPr>
            <w:tcW w:w="0" w:type="auto"/>
            <w:shd w:val="clear" w:color="auto" w:fill="E8E8E8" w:themeFill="background2"/>
            <w:hideMark/>
          </w:tcPr>
          <w:p w14:paraId="5F419748" w14:textId="77777777" w:rsidR="00FF6A52" w:rsidRPr="00FF6A52" w:rsidRDefault="00FF6A52" w:rsidP="00FF6A52">
            <w:pPr>
              <w:jc w:val="center"/>
              <w:rPr>
                <w:rFonts w:eastAsia="Times New Roman" w:cs="Arial"/>
                <w:b/>
                <w:bCs/>
                <w:kern w:val="0"/>
                <w:szCs w:val="24"/>
                <w:lang w:eastAsia="es-CO"/>
                <w14:ligatures w14:val="none"/>
              </w:rPr>
            </w:pPr>
            <w:r w:rsidRPr="00FF6A52">
              <w:rPr>
                <w:rFonts w:eastAsia="Times New Roman" w:cs="Arial"/>
                <w:b/>
                <w:bCs/>
                <w:kern w:val="0"/>
                <w:szCs w:val="24"/>
                <w:lang w:eastAsia="es-CO"/>
                <w14:ligatures w14:val="none"/>
              </w:rPr>
              <w:t>Acciones específicas</w:t>
            </w:r>
          </w:p>
        </w:tc>
        <w:tc>
          <w:tcPr>
            <w:tcW w:w="0" w:type="auto"/>
            <w:shd w:val="clear" w:color="auto" w:fill="E8E8E8" w:themeFill="background2"/>
            <w:hideMark/>
          </w:tcPr>
          <w:p w14:paraId="725591F3" w14:textId="77777777" w:rsidR="00FF6A52" w:rsidRPr="00FF6A52" w:rsidRDefault="00FF6A52" w:rsidP="00FF6A52">
            <w:pPr>
              <w:jc w:val="center"/>
              <w:rPr>
                <w:rFonts w:eastAsia="Times New Roman" w:cs="Arial"/>
                <w:b/>
                <w:bCs/>
                <w:kern w:val="0"/>
                <w:szCs w:val="24"/>
                <w:lang w:eastAsia="es-CO"/>
                <w14:ligatures w14:val="none"/>
              </w:rPr>
            </w:pPr>
            <w:r w:rsidRPr="00FF6A52">
              <w:rPr>
                <w:rFonts w:eastAsia="Times New Roman" w:cs="Arial"/>
                <w:b/>
                <w:bCs/>
                <w:kern w:val="0"/>
                <w:szCs w:val="24"/>
                <w:lang w:eastAsia="es-CO"/>
                <w14:ligatures w14:val="none"/>
              </w:rPr>
              <w:t>Impacto esperado</w:t>
            </w:r>
          </w:p>
        </w:tc>
      </w:tr>
      <w:tr w:rsidR="0080781F" w:rsidRPr="00FF6A52" w14:paraId="02863161" w14:textId="77777777" w:rsidTr="0080781F">
        <w:trPr>
          <w:jc w:val="center"/>
        </w:trPr>
        <w:tc>
          <w:tcPr>
            <w:tcW w:w="0" w:type="auto"/>
            <w:hideMark/>
          </w:tcPr>
          <w:p w14:paraId="708F2C80"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Carencia de talento especializado en IA</w:t>
            </w:r>
          </w:p>
        </w:tc>
        <w:tc>
          <w:tcPr>
            <w:tcW w:w="0" w:type="auto"/>
            <w:hideMark/>
          </w:tcPr>
          <w:p w14:paraId="3FAB11C0"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Formación y alianzas académicas</w:t>
            </w:r>
          </w:p>
        </w:tc>
        <w:tc>
          <w:tcPr>
            <w:tcW w:w="0" w:type="auto"/>
            <w:hideMark/>
          </w:tcPr>
          <w:p w14:paraId="0A10B6C4" w14:textId="77777777" w:rsidR="0080781F" w:rsidRDefault="00FF6A52" w:rsidP="0080781F">
            <w:pPr>
              <w:pStyle w:val="Prrafodelista"/>
              <w:numPr>
                <w:ilvl w:val="0"/>
                <w:numId w:val="12"/>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Convenios con universidades locales.</w:t>
            </w:r>
          </w:p>
          <w:p w14:paraId="79F067FD" w14:textId="77777777" w:rsidR="0080781F" w:rsidRDefault="00FF6A52" w:rsidP="0080781F">
            <w:pPr>
              <w:pStyle w:val="Prrafodelista"/>
              <w:numPr>
                <w:ilvl w:val="0"/>
                <w:numId w:val="12"/>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Programas cortos en IA aplicada al retail.</w:t>
            </w:r>
          </w:p>
          <w:p w14:paraId="20D4D848" w14:textId="76F396E3" w:rsidR="00FF6A52" w:rsidRPr="0080781F" w:rsidRDefault="00FF6A52" w:rsidP="0080781F">
            <w:pPr>
              <w:pStyle w:val="Prrafodelista"/>
              <w:numPr>
                <w:ilvl w:val="0"/>
                <w:numId w:val="12"/>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Talleres prácticos en algoritmos predictivos, chatbots y BI.</w:t>
            </w:r>
          </w:p>
        </w:tc>
        <w:tc>
          <w:tcPr>
            <w:tcW w:w="0" w:type="auto"/>
            <w:hideMark/>
          </w:tcPr>
          <w:p w14:paraId="2079FA5B"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Fortalecimiento de competencias digitales internas y reducción de dependencia de consultores externos.</w:t>
            </w:r>
          </w:p>
        </w:tc>
      </w:tr>
      <w:tr w:rsidR="0080781F" w:rsidRPr="00FF6A52" w14:paraId="2D05EB3B" w14:textId="77777777" w:rsidTr="0080781F">
        <w:trPr>
          <w:jc w:val="center"/>
        </w:trPr>
        <w:tc>
          <w:tcPr>
            <w:tcW w:w="0" w:type="auto"/>
            <w:hideMark/>
          </w:tcPr>
          <w:p w14:paraId="7121122E"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Altos costos de implementación tecnológica</w:t>
            </w:r>
          </w:p>
        </w:tc>
        <w:tc>
          <w:tcPr>
            <w:tcW w:w="0" w:type="auto"/>
            <w:hideMark/>
          </w:tcPr>
          <w:p w14:paraId="1CC3548B"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Financiamiento y escalamiento progresivo</w:t>
            </w:r>
          </w:p>
        </w:tc>
        <w:tc>
          <w:tcPr>
            <w:tcW w:w="0" w:type="auto"/>
            <w:hideMark/>
          </w:tcPr>
          <w:p w14:paraId="5869DF9F" w14:textId="77777777" w:rsidR="0080781F" w:rsidRDefault="00FF6A52" w:rsidP="0080781F">
            <w:pPr>
              <w:pStyle w:val="Prrafodelista"/>
              <w:numPr>
                <w:ilvl w:val="0"/>
                <w:numId w:val="36"/>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Desarrollo de pilotos de bajo costo en inventarios y ventas.</w:t>
            </w:r>
          </w:p>
          <w:p w14:paraId="759B09AC" w14:textId="77777777" w:rsidR="0080781F" w:rsidRDefault="00FF6A52" w:rsidP="0080781F">
            <w:pPr>
              <w:pStyle w:val="Prrafodelista"/>
              <w:numPr>
                <w:ilvl w:val="0"/>
                <w:numId w:val="36"/>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Acceso a fondos de innovación gubernamentales.</w:t>
            </w:r>
          </w:p>
          <w:p w14:paraId="0C8F1D35" w14:textId="27FED0BF" w:rsidR="00FF6A52" w:rsidRPr="0080781F" w:rsidRDefault="00FF6A52" w:rsidP="0080781F">
            <w:pPr>
              <w:pStyle w:val="Prrafodelista"/>
              <w:numPr>
                <w:ilvl w:val="0"/>
                <w:numId w:val="36"/>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 xml:space="preserve">Cooperación entre PYMES para </w:t>
            </w:r>
            <w:r w:rsidRPr="0080781F">
              <w:rPr>
                <w:rFonts w:eastAsia="Times New Roman" w:cs="Arial"/>
                <w:kern w:val="0"/>
                <w:szCs w:val="24"/>
                <w:lang w:eastAsia="es-CO"/>
                <w14:ligatures w14:val="none"/>
              </w:rPr>
              <w:lastRenderedPageBreak/>
              <w:t>compartir infraestructura.</w:t>
            </w:r>
          </w:p>
        </w:tc>
        <w:tc>
          <w:tcPr>
            <w:tcW w:w="0" w:type="auto"/>
            <w:hideMark/>
          </w:tcPr>
          <w:p w14:paraId="69604362"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lastRenderedPageBreak/>
              <w:t>Minimización de barreras económicas iniciales y mayor viabilidad de adopción tecnológica.</w:t>
            </w:r>
          </w:p>
        </w:tc>
      </w:tr>
      <w:tr w:rsidR="0080781F" w:rsidRPr="00FF6A52" w14:paraId="53F35C38" w14:textId="77777777" w:rsidTr="0080781F">
        <w:trPr>
          <w:jc w:val="center"/>
        </w:trPr>
        <w:tc>
          <w:tcPr>
            <w:tcW w:w="0" w:type="auto"/>
            <w:hideMark/>
          </w:tcPr>
          <w:p w14:paraId="571E0E19" w14:textId="77777777" w:rsidR="00FF6A52" w:rsidRPr="00FF6A52" w:rsidRDefault="00FF6A52" w:rsidP="0080781F">
            <w:pPr>
              <w:spacing w:line="276" w:lineRule="auto"/>
              <w:rPr>
                <w:rFonts w:eastAsia="Times New Roman" w:cs="Arial"/>
                <w:kern w:val="0"/>
                <w:szCs w:val="24"/>
                <w:lang w:eastAsia="es-CO"/>
                <w14:ligatures w14:val="none"/>
              </w:rPr>
            </w:pPr>
            <w:r w:rsidRPr="00FF6A52">
              <w:rPr>
                <w:rFonts w:eastAsia="Times New Roman" w:cs="Arial"/>
                <w:kern w:val="0"/>
                <w:szCs w:val="24"/>
                <w:lang w:eastAsia="es-CO"/>
                <w14:ligatures w14:val="none"/>
              </w:rPr>
              <w:t>Decisiones reactivas sin soporte en datos</w:t>
            </w:r>
          </w:p>
        </w:tc>
        <w:tc>
          <w:tcPr>
            <w:tcW w:w="0" w:type="auto"/>
            <w:hideMark/>
          </w:tcPr>
          <w:p w14:paraId="370FC2DA" w14:textId="77777777" w:rsidR="00FF6A52" w:rsidRPr="00FF6A52" w:rsidRDefault="00FF6A52" w:rsidP="0080781F">
            <w:pPr>
              <w:spacing w:line="276" w:lineRule="auto"/>
              <w:rPr>
                <w:rFonts w:eastAsia="Times New Roman" w:cs="Arial"/>
                <w:kern w:val="0"/>
                <w:szCs w:val="24"/>
                <w:lang w:eastAsia="es-CO"/>
                <w14:ligatures w14:val="none"/>
              </w:rPr>
            </w:pPr>
            <w:r w:rsidRPr="00FF6A52">
              <w:rPr>
                <w:rFonts w:eastAsia="Times New Roman" w:cs="Arial"/>
                <w:kern w:val="0"/>
                <w:szCs w:val="24"/>
                <w:lang w:eastAsia="es-CO"/>
                <w14:ligatures w14:val="none"/>
              </w:rPr>
              <w:t>Transformación digital de procesos críticos</w:t>
            </w:r>
          </w:p>
        </w:tc>
        <w:tc>
          <w:tcPr>
            <w:tcW w:w="0" w:type="auto"/>
            <w:hideMark/>
          </w:tcPr>
          <w:p w14:paraId="2A809B05" w14:textId="77777777" w:rsidR="0080781F" w:rsidRDefault="00FF6A52" w:rsidP="0080781F">
            <w:pPr>
              <w:pStyle w:val="Prrafodelista"/>
              <w:numPr>
                <w:ilvl w:val="0"/>
                <w:numId w:val="37"/>
              </w:numPr>
              <w:spacing w:line="276" w:lineRule="auto"/>
              <w:rPr>
                <w:rFonts w:eastAsia="Times New Roman" w:cs="Arial"/>
                <w:kern w:val="0"/>
                <w:szCs w:val="24"/>
                <w:lang w:eastAsia="es-CO"/>
                <w14:ligatures w14:val="none"/>
              </w:rPr>
            </w:pPr>
            <w:r w:rsidRPr="0080781F">
              <w:rPr>
                <w:rFonts w:eastAsia="Times New Roman" w:cs="Arial"/>
                <w:kern w:val="0"/>
                <w:szCs w:val="24"/>
                <w:lang w:eastAsia="es-CO"/>
                <w14:ligatures w14:val="none"/>
              </w:rPr>
              <w:t xml:space="preserve">Integración de </w:t>
            </w:r>
            <w:r w:rsidRPr="0080781F">
              <w:rPr>
                <w:rFonts w:eastAsia="Times New Roman" w:cs="Arial"/>
                <w:i/>
                <w:iCs/>
                <w:kern w:val="0"/>
                <w:szCs w:val="24"/>
                <w:lang w:eastAsia="es-CO"/>
                <w14:ligatures w14:val="none"/>
              </w:rPr>
              <w:t>machine learning</w:t>
            </w:r>
            <w:r w:rsidRPr="0080781F">
              <w:rPr>
                <w:rFonts w:eastAsia="Times New Roman" w:cs="Arial"/>
                <w:kern w:val="0"/>
                <w:szCs w:val="24"/>
                <w:lang w:eastAsia="es-CO"/>
                <w14:ligatures w14:val="none"/>
              </w:rPr>
              <w:t xml:space="preserve"> para pronóstico de ventas.</w:t>
            </w:r>
          </w:p>
          <w:p w14:paraId="3C3908B6" w14:textId="77777777" w:rsidR="0080781F" w:rsidRDefault="00FF6A52" w:rsidP="0080781F">
            <w:pPr>
              <w:pStyle w:val="Prrafodelista"/>
              <w:numPr>
                <w:ilvl w:val="0"/>
                <w:numId w:val="37"/>
              </w:numPr>
              <w:spacing w:line="276" w:lineRule="auto"/>
              <w:rPr>
                <w:rFonts w:eastAsia="Times New Roman" w:cs="Arial"/>
                <w:kern w:val="0"/>
                <w:szCs w:val="24"/>
                <w:lang w:eastAsia="es-CO"/>
                <w14:ligatures w14:val="none"/>
              </w:rPr>
            </w:pPr>
            <w:r w:rsidRPr="0080781F">
              <w:rPr>
                <w:rFonts w:eastAsia="Times New Roman" w:cs="Arial"/>
                <w:kern w:val="0"/>
                <w:szCs w:val="24"/>
                <w:lang w:eastAsia="es-CO"/>
                <w14:ligatures w14:val="none"/>
              </w:rPr>
              <w:t>Algoritmos de precios dinámicos.</w:t>
            </w:r>
          </w:p>
          <w:p w14:paraId="72B30301" w14:textId="23778BC0" w:rsidR="00FF6A52" w:rsidRPr="0080781F" w:rsidRDefault="00FF6A52" w:rsidP="0080781F">
            <w:pPr>
              <w:pStyle w:val="Prrafodelista"/>
              <w:numPr>
                <w:ilvl w:val="0"/>
                <w:numId w:val="37"/>
              </w:numPr>
              <w:spacing w:line="276" w:lineRule="auto"/>
              <w:rPr>
                <w:rFonts w:eastAsia="Times New Roman" w:cs="Arial"/>
                <w:kern w:val="0"/>
                <w:szCs w:val="24"/>
                <w:lang w:eastAsia="es-CO"/>
                <w14:ligatures w14:val="none"/>
              </w:rPr>
            </w:pPr>
            <w:r w:rsidRPr="0080781F">
              <w:rPr>
                <w:rFonts w:eastAsia="Times New Roman" w:cs="Arial"/>
                <w:kern w:val="0"/>
                <w:szCs w:val="24"/>
                <w:lang w:eastAsia="es-CO"/>
                <w14:ligatures w14:val="none"/>
              </w:rPr>
              <w:t>Digitalización de inventarios con IoT/software especializado.</w:t>
            </w:r>
          </w:p>
        </w:tc>
        <w:tc>
          <w:tcPr>
            <w:tcW w:w="0" w:type="auto"/>
            <w:hideMark/>
          </w:tcPr>
          <w:p w14:paraId="58872716" w14:textId="77777777" w:rsidR="00FF6A52" w:rsidRPr="00FF6A52" w:rsidRDefault="00FF6A52" w:rsidP="0080781F">
            <w:pPr>
              <w:spacing w:line="276" w:lineRule="auto"/>
              <w:rPr>
                <w:rFonts w:eastAsia="Times New Roman" w:cs="Arial"/>
                <w:kern w:val="0"/>
                <w:szCs w:val="24"/>
                <w:lang w:eastAsia="es-CO"/>
                <w14:ligatures w14:val="none"/>
              </w:rPr>
            </w:pPr>
            <w:r w:rsidRPr="00FF6A52">
              <w:rPr>
                <w:rFonts w:eastAsia="Times New Roman" w:cs="Arial"/>
                <w:kern w:val="0"/>
                <w:szCs w:val="24"/>
                <w:lang w:eastAsia="es-CO"/>
                <w14:ligatures w14:val="none"/>
              </w:rPr>
              <w:t>Reducción de pérdidas por sobreinventario, decisiones basadas en datos y eficiencia operativa.</w:t>
            </w:r>
          </w:p>
        </w:tc>
      </w:tr>
      <w:tr w:rsidR="0080781F" w:rsidRPr="00FF6A52" w14:paraId="4777EFFA" w14:textId="77777777" w:rsidTr="0080781F">
        <w:trPr>
          <w:jc w:val="center"/>
        </w:trPr>
        <w:tc>
          <w:tcPr>
            <w:tcW w:w="0" w:type="auto"/>
            <w:hideMark/>
          </w:tcPr>
          <w:p w14:paraId="3A25B965"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Baja personalización de la relación con clientes</w:t>
            </w:r>
          </w:p>
        </w:tc>
        <w:tc>
          <w:tcPr>
            <w:tcW w:w="0" w:type="auto"/>
            <w:hideMark/>
          </w:tcPr>
          <w:p w14:paraId="5446247E"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Personalización de la experiencia del cliente</w:t>
            </w:r>
          </w:p>
        </w:tc>
        <w:tc>
          <w:tcPr>
            <w:tcW w:w="0" w:type="auto"/>
            <w:hideMark/>
          </w:tcPr>
          <w:p w14:paraId="308340EE" w14:textId="77777777" w:rsidR="0080781F" w:rsidRDefault="00FF6A52" w:rsidP="0080781F">
            <w:pPr>
              <w:pStyle w:val="Prrafodelista"/>
              <w:numPr>
                <w:ilvl w:val="0"/>
                <w:numId w:val="38"/>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Sistemas de recomendación en línea.</w:t>
            </w:r>
          </w:p>
          <w:p w14:paraId="27C49550" w14:textId="77777777" w:rsidR="0080781F" w:rsidRDefault="00FF6A52" w:rsidP="0080781F">
            <w:pPr>
              <w:pStyle w:val="Prrafodelista"/>
              <w:numPr>
                <w:ilvl w:val="0"/>
                <w:numId w:val="38"/>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Chatbots para asesoría de compra.</w:t>
            </w:r>
          </w:p>
          <w:p w14:paraId="21F2D695" w14:textId="2355A5C1" w:rsidR="00FF6A52" w:rsidRPr="0080781F" w:rsidRDefault="00FF6A52" w:rsidP="0080781F">
            <w:pPr>
              <w:pStyle w:val="Prrafodelista"/>
              <w:numPr>
                <w:ilvl w:val="0"/>
                <w:numId w:val="38"/>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Segmentación predictiva para promociones específicas.</w:t>
            </w:r>
          </w:p>
        </w:tc>
        <w:tc>
          <w:tcPr>
            <w:tcW w:w="0" w:type="auto"/>
            <w:hideMark/>
          </w:tcPr>
          <w:p w14:paraId="7C1EDFAD"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Aumento de fidelización, incremento en la tasa de recompra y mejora del marketing relacional.</w:t>
            </w:r>
          </w:p>
        </w:tc>
      </w:tr>
      <w:tr w:rsidR="0080781F" w:rsidRPr="00FF6A52" w14:paraId="566308BE" w14:textId="77777777" w:rsidTr="0080781F">
        <w:trPr>
          <w:jc w:val="center"/>
        </w:trPr>
        <w:tc>
          <w:tcPr>
            <w:tcW w:w="0" w:type="auto"/>
            <w:hideMark/>
          </w:tcPr>
          <w:p w14:paraId="5F3E14AC"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Resistencia cultural y falta de visión innovadora</w:t>
            </w:r>
          </w:p>
        </w:tc>
        <w:tc>
          <w:tcPr>
            <w:tcW w:w="0" w:type="auto"/>
            <w:hideMark/>
          </w:tcPr>
          <w:p w14:paraId="6BABF5EE"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Cultura organizacional orientada a la innovación</w:t>
            </w:r>
          </w:p>
        </w:tc>
        <w:tc>
          <w:tcPr>
            <w:tcW w:w="0" w:type="auto"/>
            <w:hideMark/>
          </w:tcPr>
          <w:p w14:paraId="7DABF7F4" w14:textId="77777777" w:rsidR="0080781F" w:rsidRDefault="00FF6A52" w:rsidP="0080781F">
            <w:pPr>
              <w:pStyle w:val="Prrafodelista"/>
              <w:numPr>
                <w:ilvl w:val="0"/>
                <w:numId w:val="39"/>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Programas de sensibilización directiva y colaborativa.</w:t>
            </w:r>
          </w:p>
          <w:p w14:paraId="6BA2316E" w14:textId="77777777" w:rsidR="0080781F" w:rsidRDefault="00FF6A52" w:rsidP="0080781F">
            <w:pPr>
              <w:pStyle w:val="Prrafodelista"/>
              <w:numPr>
                <w:ilvl w:val="0"/>
                <w:numId w:val="39"/>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Creación de comités internos de transformación digital.</w:t>
            </w:r>
          </w:p>
          <w:p w14:paraId="3F06976F" w14:textId="5CE22B41" w:rsidR="00FF6A52" w:rsidRPr="0080781F" w:rsidRDefault="00FF6A52" w:rsidP="0080781F">
            <w:pPr>
              <w:pStyle w:val="Prrafodelista"/>
              <w:numPr>
                <w:ilvl w:val="0"/>
                <w:numId w:val="39"/>
              </w:numPr>
              <w:spacing w:line="276" w:lineRule="auto"/>
              <w:jc w:val="both"/>
              <w:rPr>
                <w:rFonts w:eastAsia="Times New Roman" w:cs="Arial"/>
                <w:kern w:val="0"/>
                <w:szCs w:val="24"/>
                <w:lang w:eastAsia="es-CO"/>
                <w14:ligatures w14:val="none"/>
              </w:rPr>
            </w:pPr>
            <w:r w:rsidRPr="0080781F">
              <w:rPr>
                <w:rFonts w:eastAsia="Times New Roman" w:cs="Arial"/>
                <w:kern w:val="0"/>
                <w:szCs w:val="24"/>
                <w:lang w:eastAsia="es-CO"/>
                <w14:ligatures w14:val="none"/>
              </w:rPr>
              <w:t>Indicadores de innovación en la gestión.</w:t>
            </w:r>
          </w:p>
        </w:tc>
        <w:tc>
          <w:tcPr>
            <w:tcW w:w="0" w:type="auto"/>
            <w:hideMark/>
          </w:tcPr>
          <w:p w14:paraId="7AEC4D6B" w14:textId="77777777" w:rsidR="00FF6A52" w:rsidRPr="00FF6A52" w:rsidRDefault="00FF6A52" w:rsidP="0080781F">
            <w:pPr>
              <w:spacing w:line="276" w:lineRule="auto"/>
              <w:jc w:val="both"/>
              <w:rPr>
                <w:rFonts w:eastAsia="Times New Roman" w:cs="Arial"/>
                <w:kern w:val="0"/>
                <w:szCs w:val="24"/>
                <w:lang w:eastAsia="es-CO"/>
                <w14:ligatures w14:val="none"/>
              </w:rPr>
            </w:pPr>
            <w:r w:rsidRPr="00FF6A52">
              <w:rPr>
                <w:rFonts w:eastAsia="Times New Roman" w:cs="Arial"/>
                <w:kern w:val="0"/>
                <w:szCs w:val="24"/>
                <w:lang w:eastAsia="es-CO"/>
                <w14:ligatures w14:val="none"/>
              </w:rPr>
              <w:t>Reducción de resistencia al cambio, construcción de mentalidad innovadora y liderazgo en la región.</w:t>
            </w:r>
          </w:p>
        </w:tc>
      </w:tr>
    </w:tbl>
    <w:p w14:paraId="21B952AA" w14:textId="77777777" w:rsidR="00FF6A52" w:rsidRDefault="00FF6A52" w:rsidP="0080781F">
      <w:pPr>
        <w:spacing w:line="276" w:lineRule="auto"/>
        <w:jc w:val="both"/>
        <w:rPr>
          <w:rFonts w:cs="Arial"/>
          <w:szCs w:val="24"/>
        </w:rPr>
      </w:pPr>
    </w:p>
    <w:p w14:paraId="360A259A" w14:textId="77777777" w:rsidR="0080781F" w:rsidRDefault="0080781F" w:rsidP="0080781F">
      <w:pPr>
        <w:spacing w:line="276" w:lineRule="auto"/>
        <w:jc w:val="both"/>
        <w:rPr>
          <w:rFonts w:cs="Arial"/>
          <w:szCs w:val="24"/>
        </w:rPr>
      </w:pPr>
    </w:p>
    <w:p w14:paraId="7869B8FA" w14:textId="77777777" w:rsidR="00157E0F" w:rsidRDefault="00157E0F" w:rsidP="0080781F">
      <w:pPr>
        <w:spacing w:line="276" w:lineRule="auto"/>
        <w:jc w:val="both"/>
        <w:rPr>
          <w:rFonts w:cs="Arial"/>
          <w:szCs w:val="24"/>
        </w:rPr>
      </w:pPr>
    </w:p>
    <w:p w14:paraId="769D6584" w14:textId="24D18290" w:rsidR="0080781F" w:rsidRPr="002D6E97" w:rsidRDefault="002D6E97" w:rsidP="002D6E97">
      <w:pPr>
        <w:pStyle w:val="Descripcin"/>
        <w:spacing w:line="360" w:lineRule="auto"/>
        <w:jc w:val="center"/>
        <w:rPr>
          <w:rFonts w:cs="Arial"/>
          <w:b/>
          <w:bCs/>
          <w:i w:val="0"/>
          <w:iCs w:val="0"/>
          <w:color w:val="auto"/>
          <w:sz w:val="24"/>
          <w:szCs w:val="24"/>
        </w:rPr>
      </w:pPr>
      <w:bookmarkStart w:id="148" w:name="_Toc209465315"/>
      <w:r w:rsidRPr="002D6E97">
        <w:rPr>
          <w:b/>
          <w:bCs/>
          <w:i w:val="0"/>
          <w:iCs w:val="0"/>
          <w:color w:val="auto"/>
          <w:sz w:val="24"/>
          <w:szCs w:val="24"/>
        </w:rPr>
        <w:lastRenderedPageBreak/>
        <w:t xml:space="preserve">Tabla </w:t>
      </w:r>
      <w:r w:rsidRPr="002D6E97">
        <w:rPr>
          <w:b/>
          <w:bCs/>
          <w:i w:val="0"/>
          <w:iCs w:val="0"/>
          <w:color w:val="auto"/>
          <w:sz w:val="24"/>
          <w:szCs w:val="24"/>
        </w:rPr>
        <w:fldChar w:fldCharType="begin"/>
      </w:r>
      <w:r w:rsidRPr="002D6E97">
        <w:rPr>
          <w:b/>
          <w:bCs/>
          <w:i w:val="0"/>
          <w:iCs w:val="0"/>
          <w:color w:val="auto"/>
          <w:sz w:val="24"/>
          <w:szCs w:val="24"/>
        </w:rPr>
        <w:instrText xml:space="preserve"> SEQ Tabla \* ARABIC </w:instrText>
      </w:r>
      <w:r w:rsidRPr="002D6E97">
        <w:rPr>
          <w:b/>
          <w:bCs/>
          <w:i w:val="0"/>
          <w:iCs w:val="0"/>
          <w:color w:val="auto"/>
          <w:sz w:val="24"/>
          <w:szCs w:val="24"/>
        </w:rPr>
        <w:fldChar w:fldCharType="separate"/>
      </w:r>
      <w:r w:rsidRPr="002D6E97">
        <w:rPr>
          <w:b/>
          <w:bCs/>
          <w:i w:val="0"/>
          <w:iCs w:val="0"/>
          <w:noProof/>
          <w:color w:val="auto"/>
          <w:sz w:val="24"/>
          <w:szCs w:val="24"/>
        </w:rPr>
        <w:t>12</w:t>
      </w:r>
      <w:r w:rsidRPr="002D6E97">
        <w:rPr>
          <w:b/>
          <w:bCs/>
          <w:i w:val="0"/>
          <w:iCs w:val="0"/>
          <w:color w:val="auto"/>
          <w:sz w:val="24"/>
          <w:szCs w:val="24"/>
        </w:rPr>
        <w:fldChar w:fldCharType="end"/>
      </w:r>
      <w:r w:rsidRPr="002D6E97">
        <w:rPr>
          <w:b/>
          <w:bCs/>
          <w:i w:val="0"/>
          <w:iCs w:val="0"/>
          <w:color w:val="auto"/>
          <w:sz w:val="24"/>
          <w:szCs w:val="24"/>
        </w:rPr>
        <w:t xml:space="preserve"> Cronograma tentativo de implementación de estrategias de IA en empresas de ropa de Valledupar</w:t>
      </w:r>
      <w:bookmarkEnd w:id="148"/>
    </w:p>
    <w:tbl>
      <w:tblPr>
        <w:tblStyle w:val="Tablaconcuadrcula1"/>
        <w:tblW w:w="0" w:type="auto"/>
        <w:jc w:val="center"/>
        <w:tblLook w:val="04A0" w:firstRow="1" w:lastRow="0" w:firstColumn="1" w:lastColumn="0" w:noHBand="0" w:noVBand="1"/>
      </w:tblPr>
      <w:tblGrid>
        <w:gridCol w:w="1515"/>
        <w:gridCol w:w="1637"/>
        <w:gridCol w:w="1315"/>
        <w:gridCol w:w="1419"/>
        <w:gridCol w:w="1419"/>
        <w:gridCol w:w="1523"/>
      </w:tblGrid>
      <w:tr w:rsidR="0080781F" w:rsidRPr="0080781F" w14:paraId="6FE25EA8" w14:textId="77777777" w:rsidTr="002D6E97">
        <w:trPr>
          <w:jc w:val="center"/>
        </w:trPr>
        <w:tc>
          <w:tcPr>
            <w:tcW w:w="0" w:type="auto"/>
            <w:shd w:val="clear" w:color="auto" w:fill="E8E8E8" w:themeFill="background2"/>
            <w:hideMark/>
          </w:tcPr>
          <w:p w14:paraId="042D0CDC" w14:textId="77777777" w:rsidR="0080781F" w:rsidRPr="0080781F" w:rsidRDefault="0080781F" w:rsidP="0080781F">
            <w:pPr>
              <w:jc w:val="center"/>
              <w:rPr>
                <w:rFonts w:cs="Arial"/>
                <w:b/>
                <w:bCs/>
                <w:szCs w:val="24"/>
              </w:rPr>
            </w:pPr>
            <w:r w:rsidRPr="0080781F">
              <w:rPr>
                <w:rFonts w:cs="Arial"/>
                <w:b/>
                <w:bCs/>
                <w:szCs w:val="24"/>
              </w:rPr>
              <w:t>Estrategia</w:t>
            </w:r>
          </w:p>
        </w:tc>
        <w:tc>
          <w:tcPr>
            <w:tcW w:w="0" w:type="auto"/>
            <w:shd w:val="clear" w:color="auto" w:fill="E8E8E8" w:themeFill="background2"/>
            <w:hideMark/>
          </w:tcPr>
          <w:p w14:paraId="4F5315A2" w14:textId="77777777" w:rsidR="0080781F" w:rsidRPr="0080781F" w:rsidRDefault="0080781F" w:rsidP="0080781F">
            <w:pPr>
              <w:jc w:val="center"/>
              <w:rPr>
                <w:rFonts w:cs="Arial"/>
                <w:b/>
                <w:bCs/>
                <w:szCs w:val="24"/>
              </w:rPr>
            </w:pPr>
            <w:r w:rsidRPr="0080781F">
              <w:rPr>
                <w:rFonts w:cs="Arial"/>
                <w:b/>
                <w:bCs/>
                <w:szCs w:val="24"/>
              </w:rPr>
              <w:t>Acciones clave</w:t>
            </w:r>
          </w:p>
        </w:tc>
        <w:tc>
          <w:tcPr>
            <w:tcW w:w="0" w:type="auto"/>
            <w:shd w:val="clear" w:color="auto" w:fill="E8E8E8" w:themeFill="background2"/>
            <w:hideMark/>
          </w:tcPr>
          <w:p w14:paraId="4171CD28" w14:textId="77777777" w:rsidR="0080781F" w:rsidRPr="0080781F" w:rsidRDefault="0080781F" w:rsidP="0080781F">
            <w:pPr>
              <w:jc w:val="center"/>
              <w:rPr>
                <w:rFonts w:cs="Arial"/>
                <w:b/>
                <w:bCs/>
                <w:szCs w:val="24"/>
              </w:rPr>
            </w:pPr>
            <w:r w:rsidRPr="0080781F">
              <w:rPr>
                <w:rFonts w:cs="Arial"/>
                <w:b/>
                <w:bCs/>
                <w:szCs w:val="24"/>
              </w:rPr>
              <w:t>Mes 1-3</w:t>
            </w:r>
          </w:p>
        </w:tc>
        <w:tc>
          <w:tcPr>
            <w:tcW w:w="0" w:type="auto"/>
            <w:shd w:val="clear" w:color="auto" w:fill="E8E8E8" w:themeFill="background2"/>
            <w:hideMark/>
          </w:tcPr>
          <w:p w14:paraId="45D84130" w14:textId="77777777" w:rsidR="0080781F" w:rsidRPr="0080781F" w:rsidRDefault="0080781F" w:rsidP="0080781F">
            <w:pPr>
              <w:jc w:val="center"/>
              <w:rPr>
                <w:rFonts w:cs="Arial"/>
                <w:b/>
                <w:bCs/>
                <w:szCs w:val="24"/>
              </w:rPr>
            </w:pPr>
            <w:r w:rsidRPr="0080781F">
              <w:rPr>
                <w:rFonts w:cs="Arial"/>
                <w:b/>
                <w:bCs/>
                <w:szCs w:val="24"/>
              </w:rPr>
              <w:t>Mes 4-6</w:t>
            </w:r>
          </w:p>
        </w:tc>
        <w:tc>
          <w:tcPr>
            <w:tcW w:w="0" w:type="auto"/>
            <w:shd w:val="clear" w:color="auto" w:fill="E8E8E8" w:themeFill="background2"/>
            <w:hideMark/>
          </w:tcPr>
          <w:p w14:paraId="1449971F" w14:textId="77777777" w:rsidR="0080781F" w:rsidRPr="0080781F" w:rsidRDefault="0080781F" w:rsidP="0080781F">
            <w:pPr>
              <w:jc w:val="center"/>
              <w:rPr>
                <w:rFonts w:cs="Arial"/>
                <w:b/>
                <w:bCs/>
                <w:szCs w:val="24"/>
              </w:rPr>
            </w:pPr>
            <w:r w:rsidRPr="0080781F">
              <w:rPr>
                <w:rFonts w:cs="Arial"/>
                <w:b/>
                <w:bCs/>
                <w:szCs w:val="24"/>
              </w:rPr>
              <w:t>Mes 7-9</w:t>
            </w:r>
          </w:p>
        </w:tc>
        <w:tc>
          <w:tcPr>
            <w:tcW w:w="0" w:type="auto"/>
            <w:shd w:val="clear" w:color="auto" w:fill="E8E8E8" w:themeFill="background2"/>
            <w:hideMark/>
          </w:tcPr>
          <w:p w14:paraId="66373B14" w14:textId="77777777" w:rsidR="0080781F" w:rsidRPr="0080781F" w:rsidRDefault="0080781F" w:rsidP="0080781F">
            <w:pPr>
              <w:jc w:val="center"/>
              <w:rPr>
                <w:rFonts w:cs="Arial"/>
                <w:b/>
                <w:bCs/>
                <w:szCs w:val="24"/>
              </w:rPr>
            </w:pPr>
            <w:r w:rsidRPr="0080781F">
              <w:rPr>
                <w:rFonts w:cs="Arial"/>
                <w:b/>
                <w:bCs/>
                <w:szCs w:val="24"/>
              </w:rPr>
              <w:t>Mes 10-12</w:t>
            </w:r>
          </w:p>
        </w:tc>
      </w:tr>
      <w:tr w:rsidR="0080781F" w:rsidRPr="0080781F" w14:paraId="46150162" w14:textId="77777777" w:rsidTr="0080781F">
        <w:trPr>
          <w:jc w:val="center"/>
        </w:trPr>
        <w:tc>
          <w:tcPr>
            <w:tcW w:w="0" w:type="auto"/>
            <w:hideMark/>
          </w:tcPr>
          <w:p w14:paraId="5A563E8D" w14:textId="77777777" w:rsidR="0080781F" w:rsidRPr="0080781F" w:rsidRDefault="0080781F" w:rsidP="0080781F">
            <w:pPr>
              <w:jc w:val="both"/>
              <w:rPr>
                <w:rFonts w:cs="Arial"/>
                <w:szCs w:val="24"/>
              </w:rPr>
            </w:pPr>
            <w:r w:rsidRPr="0080781F">
              <w:rPr>
                <w:rFonts w:cs="Arial"/>
                <w:b/>
                <w:bCs/>
                <w:szCs w:val="24"/>
              </w:rPr>
              <w:t>Formación y alianzas académicas</w:t>
            </w:r>
          </w:p>
        </w:tc>
        <w:tc>
          <w:tcPr>
            <w:tcW w:w="0" w:type="auto"/>
            <w:hideMark/>
          </w:tcPr>
          <w:p w14:paraId="39AA9A3D" w14:textId="77777777" w:rsidR="0080781F" w:rsidRPr="0080781F" w:rsidRDefault="0080781F" w:rsidP="0080781F">
            <w:pPr>
              <w:jc w:val="both"/>
              <w:rPr>
                <w:rFonts w:cs="Arial"/>
                <w:szCs w:val="24"/>
              </w:rPr>
            </w:pPr>
            <w:r w:rsidRPr="0080781F">
              <w:rPr>
                <w:rFonts w:cs="Arial"/>
                <w:szCs w:val="24"/>
              </w:rPr>
              <w:t>Convenios con universidades, talleres de capacitación en IA aplicada al retail</w:t>
            </w:r>
          </w:p>
        </w:tc>
        <w:tc>
          <w:tcPr>
            <w:tcW w:w="0" w:type="auto"/>
            <w:hideMark/>
          </w:tcPr>
          <w:p w14:paraId="60EBE907" w14:textId="3DBC2867" w:rsidR="0080781F" w:rsidRPr="0080781F" w:rsidRDefault="0080781F" w:rsidP="0080781F">
            <w:pPr>
              <w:jc w:val="both"/>
              <w:rPr>
                <w:rFonts w:cs="Arial"/>
                <w:szCs w:val="24"/>
              </w:rPr>
            </w:pPr>
            <w:r w:rsidRPr="0080781F">
              <w:rPr>
                <w:rFonts w:cs="Arial"/>
                <w:szCs w:val="24"/>
              </w:rPr>
              <w:t>Diseño de convenios y programas</w:t>
            </w:r>
          </w:p>
        </w:tc>
        <w:tc>
          <w:tcPr>
            <w:tcW w:w="0" w:type="auto"/>
            <w:hideMark/>
          </w:tcPr>
          <w:p w14:paraId="5557ADB3" w14:textId="20D59D66" w:rsidR="0080781F" w:rsidRPr="0080781F" w:rsidRDefault="0080781F" w:rsidP="0080781F">
            <w:pPr>
              <w:jc w:val="both"/>
              <w:rPr>
                <w:rFonts w:cs="Arial"/>
                <w:szCs w:val="24"/>
              </w:rPr>
            </w:pPr>
            <w:r w:rsidRPr="0080781F">
              <w:rPr>
                <w:rFonts w:cs="Arial"/>
                <w:szCs w:val="24"/>
              </w:rPr>
              <w:t>Inicio de talleres piloto</w:t>
            </w:r>
          </w:p>
        </w:tc>
        <w:tc>
          <w:tcPr>
            <w:tcW w:w="0" w:type="auto"/>
            <w:hideMark/>
          </w:tcPr>
          <w:p w14:paraId="1FAF850B" w14:textId="26BC524A" w:rsidR="0080781F" w:rsidRPr="0080781F" w:rsidRDefault="0080781F" w:rsidP="0080781F">
            <w:pPr>
              <w:jc w:val="both"/>
              <w:rPr>
                <w:rFonts w:cs="Arial"/>
                <w:szCs w:val="24"/>
              </w:rPr>
            </w:pPr>
            <w:r w:rsidRPr="0080781F">
              <w:rPr>
                <w:rFonts w:cs="Arial"/>
                <w:szCs w:val="24"/>
              </w:rPr>
              <w:t>Expansión de programas a toda la empresa</w:t>
            </w:r>
          </w:p>
        </w:tc>
        <w:tc>
          <w:tcPr>
            <w:tcW w:w="0" w:type="auto"/>
            <w:hideMark/>
          </w:tcPr>
          <w:p w14:paraId="2B8FC8BF" w14:textId="0C3F5CEC" w:rsidR="0080781F" w:rsidRPr="0080781F" w:rsidRDefault="0080781F" w:rsidP="0080781F">
            <w:pPr>
              <w:jc w:val="both"/>
              <w:rPr>
                <w:rFonts w:cs="Arial"/>
                <w:szCs w:val="24"/>
              </w:rPr>
            </w:pPr>
            <w:r w:rsidRPr="0080781F">
              <w:rPr>
                <w:rFonts w:cs="Arial"/>
                <w:szCs w:val="24"/>
              </w:rPr>
              <w:t>Evaluación de competencias y retroalimentación</w:t>
            </w:r>
          </w:p>
        </w:tc>
      </w:tr>
      <w:tr w:rsidR="0080781F" w:rsidRPr="0080781F" w14:paraId="68E6B8D8" w14:textId="77777777" w:rsidTr="0080781F">
        <w:trPr>
          <w:jc w:val="center"/>
        </w:trPr>
        <w:tc>
          <w:tcPr>
            <w:tcW w:w="0" w:type="auto"/>
            <w:hideMark/>
          </w:tcPr>
          <w:p w14:paraId="2EE2D6B5" w14:textId="77777777" w:rsidR="0080781F" w:rsidRPr="0080781F" w:rsidRDefault="0080781F" w:rsidP="0080781F">
            <w:pPr>
              <w:jc w:val="both"/>
              <w:rPr>
                <w:rFonts w:cs="Arial"/>
                <w:szCs w:val="24"/>
              </w:rPr>
            </w:pPr>
            <w:r w:rsidRPr="0080781F">
              <w:rPr>
                <w:rFonts w:cs="Arial"/>
                <w:b/>
                <w:bCs/>
                <w:szCs w:val="24"/>
              </w:rPr>
              <w:t>Financiamiento y escalamiento progresivo</w:t>
            </w:r>
          </w:p>
        </w:tc>
        <w:tc>
          <w:tcPr>
            <w:tcW w:w="0" w:type="auto"/>
            <w:hideMark/>
          </w:tcPr>
          <w:p w14:paraId="4F53A9E1" w14:textId="77777777" w:rsidR="0080781F" w:rsidRPr="0080781F" w:rsidRDefault="0080781F" w:rsidP="0080781F">
            <w:pPr>
              <w:jc w:val="both"/>
              <w:rPr>
                <w:rFonts w:cs="Arial"/>
                <w:szCs w:val="24"/>
              </w:rPr>
            </w:pPr>
            <w:r w:rsidRPr="0080781F">
              <w:rPr>
                <w:rFonts w:cs="Arial"/>
                <w:szCs w:val="24"/>
              </w:rPr>
              <w:t>Gestión de fondos, pilotos de bajo costo en inventarios/ventas, cooperación entre PYMES</w:t>
            </w:r>
          </w:p>
        </w:tc>
        <w:tc>
          <w:tcPr>
            <w:tcW w:w="0" w:type="auto"/>
            <w:hideMark/>
          </w:tcPr>
          <w:p w14:paraId="57A90B8E" w14:textId="6176A2A6" w:rsidR="0080781F" w:rsidRPr="0080781F" w:rsidRDefault="0080781F" w:rsidP="0080781F">
            <w:pPr>
              <w:jc w:val="both"/>
              <w:rPr>
                <w:rFonts w:cs="Arial"/>
                <w:szCs w:val="24"/>
              </w:rPr>
            </w:pPr>
            <w:r w:rsidRPr="0080781F">
              <w:rPr>
                <w:rFonts w:cs="Arial"/>
                <w:szCs w:val="24"/>
              </w:rPr>
              <w:t>Formulación de proyectos y búsqueda de fondos</w:t>
            </w:r>
          </w:p>
        </w:tc>
        <w:tc>
          <w:tcPr>
            <w:tcW w:w="0" w:type="auto"/>
            <w:hideMark/>
          </w:tcPr>
          <w:p w14:paraId="0B2D393B" w14:textId="0B16A1A2" w:rsidR="0080781F" w:rsidRPr="0080781F" w:rsidRDefault="0080781F" w:rsidP="0080781F">
            <w:pPr>
              <w:jc w:val="both"/>
              <w:rPr>
                <w:rFonts w:cs="Arial"/>
                <w:szCs w:val="24"/>
              </w:rPr>
            </w:pPr>
            <w:r w:rsidRPr="0080781F">
              <w:rPr>
                <w:rFonts w:cs="Arial"/>
                <w:szCs w:val="24"/>
              </w:rPr>
              <w:t>Implementación de pilotos de bajo costo</w:t>
            </w:r>
          </w:p>
        </w:tc>
        <w:tc>
          <w:tcPr>
            <w:tcW w:w="0" w:type="auto"/>
            <w:hideMark/>
          </w:tcPr>
          <w:p w14:paraId="60F93C76" w14:textId="7FACC782" w:rsidR="0080781F" w:rsidRPr="0080781F" w:rsidRDefault="0080781F" w:rsidP="0080781F">
            <w:pPr>
              <w:jc w:val="both"/>
              <w:rPr>
                <w:rFonts w:cs="Arial"/>
                <w:szCs w:val="24"/>
              </w:rPr>
            </w:pPr>
            <w:r w:rsidRPr="0080781F">
              <w:rPr>
                <w:rFonts w:cs="Arial"/>
                <w:szCs w:val="24"/>
              </w:rPr>
              <w:t>Ajuste y escalamiento de pilotos exitosos</w:t>
            </w:r>
          </w:p>
        </w:tc>
        <w:tc>
          <w:tcPr>
            <w:tcW w:w="0" w:type="auto"/>
            <w:hideMark/>
          </w:tcPr>
          <w:p w14:paraId="54916544" w14:textId="0EBF3BB6" w:rsidR="0080781F" w:rsidRPr="0080781F" w:rsidRDefault="0080781F" w:rsidP="0080781F">
            <w:pPr>
              <w:jc w:val="both"/>
              <w:rPr>
                <w:rFonts w:cs="Arial"/>
                <w:szCs w:val="24"/>
              </w:rPr>
            </w:pPr>
            <w:r w:rsidRPr="0080781F">
              <w:rPr>
                <w:rFonts w:cs="Arial"/>
                <w:szCs w:val="24"/>
              </w:rPr>
              <w:t>Consolidación de proyectos y evaluación de resultados</w:t>
            </w:r>
          </w:p>
        </w:tc>
      </w:tr>
      <w:tr w:rsidR="0080781F" w:rsidRPr="0080781F" w14:paraId="29A9FB19" w14:textId="77777777" w:rsidTr="0080781F">
        <w:trPr>
          <w:jc w:val="center"/>
        </w:trPr>
        <w:tc>
          <w:tcPr>
            <w:tcW w:w="0" w:type="auto"/>
            <w:hideMark/>
          </w:tcPr>
          <w:p w14:paraId="764E19D2" w14:textId="77777777" w:rsidR="0080781F" w:rsidRPr="0080781F" w:rsidRDefault="0080781F" w:rsidP="0080781F">
            <w:pPr>
              <w:jc w:val="both"/>
              <w:rPr>
                <w:rFonts w:cs="Arial"/>
                <w:szCs w:val="24"/>
              </w:rPr>
            </w:pPr>
            <w:r w:rsidRPr="0080781F">
              <w:rPr>
                <w:rFonts w:cs="Arial"/>
                <w:b/>
                <w:bCs/>
                <w:szCs w:val="24"/>
              </w:rPr>
              <w:t>Transformación digital de procesos críticos</w:t>
            </w:r>
          </w:p>
        </w:tc>
        <w:tc>
          <w:tcPr>
            <w:tcW w:w="0" w:type="auto"/>
            <w:hideMark/>
          </w:tcPr>
          <w:p w14:paraId="2D4187F3" w14:textId="77777777" w:rsidR="0080781F" w:rsidRPr="0080781F" w:rsidRDefault="0080781F" w:rsidP="0080781F">
            <w:pPr>
              <w:jc w:val="both"/>
              <w:rPr>
                <w:rFonts w:cs="Arial"/>
                <w:szCs w:val="24"/>
              </w:rPr>
            </w:pPr>
            <w:r w:rsidRPr="0080781F">
              <w:rPr>
                <w:rFonts w:cs="Arial"/>
                <w:szCs w:val="24"/>
              </w:rPr>
              <w:t xml:space="preserve">Implementación de </w:t>
            </w:r>
            <w:r w:rsidRPr="0080781F">
              <w:rPr>
                <w:rFonts w:cs="Arial"/>
                <w:i/>
                <w:iCs/>
                <w:szCs w:val="24"/>
              </w:rPr>
              <w:t>machine learning</w:t>
            </w:r>
            <w:r w:rsidRPr="0080781F">
              <w:rPr>
                <w:rFonts w:cs="Arial"/>
                <w:szCs w:val="24"/>
              </w:rPr>
              <w:t xml:space="preserve"> para ventas, digitalización de inventarios, algoritmos de precios</w:t>
            </w:r>
          </w:p>
        </w:tc>
        <w:tc>
          <w:tcPr>
            <w:tcW w:w="0" w:type="auto"/>
            <w:hideMark/>
          </w:tcPr>
          <w:p w14:paraId="46093617" w14:textId="304D75A4" w:rsidR="0080781F" w:rsidRPr="0080781F" w:rsidRDefault="0080781F" w:rsidP="0080781F">
            <w:pPr>
              <w:jc w:val="both"/>
              <w:rPr>
                <w:rFonts w:cs="Arial"/>
                <w:szCs w:val="24"/>
              </w:rPr>
            </w:pPr>
            <w:r w:rsidRPr="0080781F">
              <w:rPr>
                <w:rFonts w:cs="Arial"/>
                <w:szCs w:val="24"/>
              </w:rPr>
              <w:t>Selección de procesos críticos y proveedores</w:t>
            </w:r>
          </w:p>
        </w:tc>
        <w:tc>
          <w:tcPr>
            <w:tcW w:w="0" w:type="auto"/>
            <w:hideMark/>
          </w:tcPr>
          <w:p w14:paraId="6A6CEEC3" w14:textId="6B074835" w:rsidR="0080781F" w:rsidRPr="0080781F" w:rsidRDefault="0080781F" w:rsidP="0080781F">
            <w:pPr>
              <w:jc w:val="both"/>
              <w:rPr>
                <w:rFonts w:cs="Arial"/>
                <w:szCs w:val="24"/>
              </w:rPr>
            </w:pPr>
            <w:r w:rsidRPr="0080781F">
              <w:rPr>
                <w:rFonts w:cs="Arial"/>
                <w:szCs w:val="24"/>
              </w:rPr>
              <w:t>Instalación de software y pruebas piloto</w:t>
            </w:r>
          </w:p>
        </w:tc>
        <w:tc>
          <w:tcPr>
            <w:tcW w:w="0" w:type="auto"/>
            <w:hideMark/>
          </w:tcPr>
          <w:p w14:paraId="7010A9F2" w14:textId="2C5726BC" w:rsidR="0080781F" w:rsidRPr="0080781F" w:rsidRDefault="0080781F" w:rsidP="0080781F">
            <w:pPr>
              <w:jc w:val="both"/>
              <w:rPr>
                <w:rFonts w:cs="Arial"/>
                <w:szCs w:val="24"/>
              </w:rPr>
            </w:pPr>
            <w:r w:rsidRPr="0080781F">
              <w:rPr>
                <w:rFonts w:cs="Arial"/>
                <w:szCs w:val="24"/>
              </w:rPr>
              <w:t>Expansión a procesos adicionales</w:t>
            </w:r>
          </w:p>
        </w:tc>
        <w:tc>
          <w:tcPr>
            <w:tcW w:w="0" w:type="auto"/>
            <w:hideMark/>
          </w:tcPr>
          <w:p w14:paraId="4A549376" w14:textId="102A41F8" w:rsidR="0080781F" w:rsidRPr="0080781F" w:rsidRDefault="0080781F" w:rsidP="0080781F">
            <w:pPr>
              <w:jc w:val="both"/>
              <w:rPr>
                <w:rFonts w:cs="Arial"/>
                <w:szCs w:val="24"/>
              </w:rPr>
            </w:pPr>
            <w:r w:rsidRPr="0080781F">
              <w:rPr>
                <w:rFonts w:cs="Arial"/>
                <w:szCs w:val="24"/>
              </w:rPr>
              <w:t>Evaluación de impacto y optimización</w:t>
            </w:r>
          </w:p>
        </w:tc>
      </w:tr>
      <w:tr w:rsidR="0080781F" w:rsidRPr="0080781F" w14:paraId="254935F0" w14:textId="77777777" w:rsidTr="0080781F">
        <w:trPr>
          <w:jc w:val="center"/>
        </w:trPr>
        <w:tc>
          <w:tcPr>
            <w:tcW w:w="0" w:type="auto"/>
            <w:hideMark/>
          </w:tcPr>
          <w:p w14:paraId="7912B0C4" w14:textId="77777777" w:rsidR="0080781F" w:rsidRPr="0080781F" w:rsidRDefault="0080781F" w:rsidP="0080781F">
            <w:pPr>
              <w:jc w:val="both"/>
              <w:rPr>
                <w:rFonts w:cs="Arial"/>
                <w:szCs w:val="24"/>
              </w:rPr>
            </w:pPr>
            <w:r w:rsidRPr="0080781F">
              <w:rPr>
                <w:rFonts w:cs="Arial"/>
                <w:b/>
                <w:bCs/>
                <w:szCs w:val="24"/>
              </w:rPr>
              <w:t>Personalización de la experiencia del cliente</w:t>
            </w:r>
          </w:p>
        </w:tc>
        <w:tc>
          <w:tcPr>
            <w:tcW w:w="0" w:type="auto"/>
            <w:hideMark/>
          </w:tcPr>
          <w:p w14:paraId="5D14425E" w14:textId="77777777" w:rsidR="0080781F" w:rsidRPr="0080781F" w:rsidRDefault="0080781F" w:rsidP="0080781F">
            <w:pPr>
              <w:jc w:val="both"/>
              <w:rPr>
                <w:rFonts w:cs="Arial"/>
                <w:szCs w:val="24"/>
              </w:rPr>
            </w:pPr>
            <w:r w:rsidRPr="0080781F">
              <w:rPr>
                <w:rFonts w:cs="Arial"/>
                <w:szCs w:val="24"/>
              </w:rPr>
              <w:t>Sistemas de recomendación, chatbots, segmentación predictiva</w:t>
            </w:r>
          </w:p>
        </w:tc>
        <w:tc>
          <w:tcPr>
            <w:tcW w:w="0" w:type="auto"/>
            <w:hideMark/>
          </w:tcPr>
          <w:p w14:paraId="6D42F107" w14:textId="61139C3B" w:rsidR="0080781F" w:rsidRPr="0080781F" w:rsidRDefault="0080781F" w:rsidP="0080781F">
            <w:pPr>
              <w:jc w:val="both"/>
              <w:rPr>
                <w:rFonts w:cs="Arial"/>
                <w:szCs w:val="24"/>
              </w:rPr>
            </w:pPr>
            <w:r>
              <w:rPr>
                <w:rFonts w:cs="Arial"/>
                <w:szCs w:val="24"/>
              </w:rPr>
              <w:t>D</w:t>
            </w:r>
            <w:r w:rsidRPr="0080781F">
              <w:rPr>
                <w:rFonts w:cs="Arial"/>
                <w:szCs w:val="24"/>
              </w:rPr>
              <w:t>iseño de plataforma y prototipos</w:t>
            </w:r>
          </w:p>
        </w:tc>
        <w:tc>
          <w:tcPr>
            <w:tcW w:w="0" w:type="auto"/>
            <w:hideMark/>
          </w:tcPr>
          <w:p w14:paraId="3C25946D" w14:textId="4123745A" w:rsidR="0080781F" w:rsidRPr="0080781F" w:rsidRDefault="0080781F" w:rsidP="0080781F">
            <w:pPr>
              <w:jc w:val="both"/>
              <w:rPr>
                <w:rFonts w:cs="Arial"/>
                <w:szCs w:val="24"/>
              </w:rPr>
            </w:pPr>
            <w:r w:rsidRPr="0080781F">
              <w:rPr>
                <w:rFonts w:cs="Arial"/>
                <w:szCs w:val="24"/>
              </w:rPr>
              <w:t>Pruebas piloto con clientes selectos</w:t>
            </w:r>
          </w:p>
        </w:tc>
        <w:tc>
          <w:tcPr>
            <w:tcW w:w="0" w:type="auto"/>
            <w:hideMark/>
          </w:tcPr>
          <w:p w14:paraId="08BBEF3F" w14:textId="3935D3D9" w:rsidR="0080781F" w:rsidRPr="0080781F" w:rsidRDefault="0080781F" w:rsidP="0080781F">
            <w:pPr>
              <w:jc w:val="both"/>
              <w:rPr>
                <w:rFonts w:cs="Arial"/>
                <w:szCs w:val="24"/>
              </w:rPr>
            </w:pPr>
            <w:r w:rsidRPr="0080781F">
              <w:rPr>
                <w:rFonts w:cs="Arial"/>
                <w:szCs w:val="24"/>
              </w:rPr>
              <w:t>Implementación general en canales digitales</w:t>
            </w:r>
          </w:p>
        </w:tc>
        <w:tc>
          <w:tcPr>
            <w:tcW w:w="0" w:type="auto"/>
            <w:hideMark/>
          </w:tcPr>
          <w:p w14:paraId="2CD5E89A" w14:textId="4B744B19" w:rsidR="0080781F" w:rsidRPr="0080781F" w:rsidRDefault="0080781F" w:rsidP="0080781F">
            <w:pPr>
              <w:jc w:val="both"/>
              <w:rPr>
                <w:rFonts w:cs="Arial"/>
                <w:szCs w:val="24"/>
              </w:rPr>
            </w:pPr>
            <w:r w:rsidRPr="0080781F">
              <w:rPr>
                <w:rFonts w:cs="Arial"/>
                <w:szCs w:val="24"/>
              </w:rPr>
              <w:t>Medición de impacto en fidelización y recompra</w:t>
            </w:r>
          </w:p>
        </w:tc>
      </w:tr>
      <w:tr w:rsidR="0080781F" w:rsidRPr="0080781F" w14:paraId="2C29F7BE" w14:textId="77777777" w:rsidTr="0080781F">
        <w:trPr>
          <w:jc w:val="center"/>
        </w:trPr>
        <w:tc>
          <w:tcPr>
            <w:tcW w:w="0" w:type="auto"/>
            <w:hideMark/>
          </w:tcPr>
          <w:p w14:paraId="04A6F170" w14:textId="77777777" w:rsidR="0080781F" w:rsidRPr="0080781F" w:rsidRDefault="0080781F" w:rsidP="0080781F">
            <w:pPr>
              <w:jc w:val="both"/>
              <w:rPr>
                <w:rFonts w:cs="Arial"/>
                <w:szCs w:val="24"/>
              </w:rPr>
            </w:pPr>
            <w:r w:rsidRPr="0080781F">
              <w:rPr>
                <w:rFonts w:cs="Arial"/>
                <w:b/>
                <w:bCs/>
                <w:szCs w:val="24"/>
              </w:rPr>
              <w:t>Cultura organizacional orientada a la innovación</w:t>
            </w:r>
          </w:p>
        </w:tc>
        <w:tc>
          <w:tcPr>
            <w:tcW w:w="0" w:type="auto"/>
            <w:hideMark/>
          </w:tcPr>
          <w:p w14:paraId="13890079" w14:textId="77777777" w:rsidR="0080781F" w:rsidRPr="0080781F" w:rsidRDefault="0080781F" w:rsidP="0080781F">
            <w:pPr>
              <w:jc w:val="both"/>
              <w:rPr>
                <w:rFonts w:cs="Arial"/>
                <w:szCs w:val="24"/>
              </w:rPr>
            </w:pPr>
            <w:r w:rsidRPr="0080781F">
              <w:rPr>
                <w:rFonts w:cs="Arial"/>
                <w:szCs w:val="24"/>
              </w:rPr>
              <w:t>Sensibilización, comités internos, indicadores de innovación</w:t>
            </w:r>
          </w:p>
        </w:tc>
        <w:tc>
          <w:tcPr>
            <w:tcW w:w="0" w:type="auto"/>
            <w:hideMark/>
          </w:tcPr>
          <w:p w14:paraId="09E3F0EF" w14:textId="732804EA" w:rsidR="0080781F" w:rsidRPr="0080781F" w:rsidRDefault="0080781F" w:rsidP="0080781F">
            <w:pPr>
              <w:jc w:val="both"/>
              <w:rPr>
                <w:rFonts w:cs="Arial"/>
                <w:szCs w:val="24"/>
              </w:rPr>
            </w:pPr>
            <w:r w:rsidRPr="0080781F">
              <w:rPr>
                <w:rFonts w:cs="Arial"/>
                <w:szCs w:val="24"/>
              </w:rPr>
              <w:t>Lanzamiento de campañas de sensibilización</w:t>
            </w:r>
          </w:p>
        </w:tc>
        <w:tc>
          <w:tcPr>
            <w:tcW w:w="0" w:type="auto"/>
            <w:hideMark/>
          </w:tcPr>
          <w:p w14:paraId="089EC58A" w14:textId="0F7E99A5" w:rsidR="0080781F" w:rsidRPr="0080781F" w:rsidRDefault="0080781F" w:rsidP="0080781F">
            <w:pPr>
              <w:jc w:val="both"/>
              <w:rPr>
                <w:rFonts w:cs="Arial"/>
                <w:szCs w:val="24"/>
              </w:rPr>
            </w:pPr>
            <w:r w:rsidRPr="0080781F">
              <w:rPr>
                <w:rFonts w:cs="Arial"/>
                <w:szCs w:val="24"/>
              </w:rPr>
              <w:t>Creación de comités internos</w:t>
            </w:r>
          </w:p>
        </w:tc>
        <w:tc>
          <w:tcPr>
            <w:tcW w:w="0" w:type="auto"/>
            <w:hideMark/>
          </w:tcPr>
          <w:p w14:paraId="4E0CE1E6" w14:textId="50D696AB" w:rsidR="0080781F" w:rsidRPr="0080781F" w:rsidRDefault="0080781F" w:rsidP="0080781F">
            <w:pPr>
              <w:jc w:val="both"/>
              <w:rPr>
                <w:rFonts w:cs="Arial"/>
                <w:szCs w:val="24"/>
              </w:rPr>
            </w:pPr>
            <w:r w:rsidRPr="0080781F">
              <w:rPr>
                <w:rFonts w:cs="Arial"/>
                <w:szCs w:val="24"/>
              </w:rPr>
              <w:t>Integración de indicadores de innovación en gestión</w:t>
            </w:r>
          </w:p>
        </w:tc>
        <w:tc>
          <w:tcPr>
            <w:tcW w:w="0" w:type="auto"/>
            <w:hideMark/>
          </w:tcPr>
          <w:p w14:paraId="5F43192F" w14:textId="7E5B3E87" w:rsidR="0080781F" w:rsidRPr="0080781F" w:rsidRDefault="0080781F" w:rsidP="0080781F">
            <w:pPr>
              <w:jc w:val="both"/>
              <w:rPr>
                <w:rFonts w:cs="Arial"/>
                <w:szCs w:val="24"/>
              </w:rPr>
            </w:pPr>
            <w:r w:rsidRPr="0080781F">
              <w:rPr>
                <w:rFonts w:cs="Arial"/>
                <w:szCs w:val="24"/>
              </w:rPr>
              <w:t>Evaluación cultural y ajustes finales</w:t>
            </w:r>
          </w:p>
        </w:tc>
      </w:tr>
    </w:tbl>
    <w:p w14:paraId="6C20E8D0" w14:textId="77777777" w:rsidR="00FF6A52" w:rsidRDefault="00FF6A52" w:rsidP="0080781F">
      <w:pPr>
        <w:spacing w:line="276" w:lineRule="auto"/>
        <w:jc w:val="both"/>
        <w:rPr>
          <w:rFonts w:cs="Arial"/>
          <w:szCs w:val="24"/>
        </w:rPr>
      </w:pPr>
    </w:p>
    <w:p w14:paraId="6D8B95DE" w14:textId="77777777" w:rsidR="00823F4C" w:rsidRDefault="00823F4C" w:rsidP="00F17229">
      <w:pPr>
        <w:pStyle w:val="NormalWeb"/>
        <w:spacing w:before="0" w:beforeAutospacing="0" w:after="160" w:afterAutospacing="0" w:line="360" w:lineRule="auto"/>
        <w:ind w:left="360"/>
        <w:jc w:val="center"/>
        <w:rPr>
          <w:rFonts w:ascii="Arial" w:hAnsi="Arial" w:cs="Arial"/>
          <w:b/>
          <w:bCs/>
        </w:rPr>
        <w:sectPr w:rsidR="00823F4C" w:rsidSect="003F28AF">
          <w:pgSz w:w="12240" w:h="15840"/>
          <w:pgMar w:top="1701" w:right="1134" w:bottom="1701" w:left="2268" w:header="709" w:footer="709" w:gutter="0"/>
          <w:cols w:space="708"/>
          <w:docGrid w:linePitch="360"/>
        </w:sectPr>
      </w:pPr>
    </w:p>
    <w:p w14:paraId="019AE625" w14:textId="465924FF" w:rsidR="00F17229" w:rsidRPr="00F17229" w:rsidRDefault="00F17229" w:rsidP="00F17229">
      <w:pPr>
        <w:pStyle w:val="NormalWeb"/>
        <w:spacing w:before="0" w:beforeAutospacing="0" w:after="160" w:afterAutospacing="0" w:line="360" w:lineRule="auto"/>
        <w:ind w:left="360"/>
        <w:jc w:val="center"/>
        <w:rPr>
          <w:rFonts w:ascii="Arial" w:hAnsi="Arial" w:cs="Arial"/>
        </w:rPr>
      </w:pPr>
      <w:bookmarkStart w:id="149" w:name="_Toc209465389"/>
      <w:r w:rsidRPr="00AE1055">
        <w:rPr>
          <w:rFonts w:ascii="Arial" w:hAnsi="Arial" w:cs="Arial"/>
          <w:b/>
          <w:bCs/>
        </w:rPr>
        <w:lastRenderedPageBreak/>
        <w:t xml:space="preserve">Ilustración </w:t>
      </w:r>
      <w:r w:rsidRPr="00AE1055">
        <w:rPr>
          <w:rFonts w:ascii="Arial" w:hAnsi="Arial" w:cs="Arial"/>
          <w:b/>
          <w:bCs/>
        </w:rPr>
        <w:fldChar w:fldCharType="begin"/>
      </w:r>
      <w:r w:rsidRPr="00AE1055">
        <w:rPr>
          <w:rFonts w:ascii="Arial" w:hAnsi="Arial" w:cs="Arial"/>
          <w:b/>
          <w:bCs/>
        </w:rPr>
        <w:instrText xml:space="preserve"> SEQ Ilustración \* ARABIC </w:instrText>
      </w:r>
      <w:r w:rsidRPr="00AE1055">
        <w:rPr>
          <w:rFonts w:ascii="Arial" w:hAnsi="Arial" w:cs="Arial"/>
          <w:b/>
          <w:bCs/>
        </w:rPr>
        <w:fldChar w:fldCharType="separate"/>
      </w:r>
      <w:r w:rsidRPr="00AE1055">
        <w:rPr>
          <w:rFonts w:ascii="Arial" w:hAnsi="Arial" w:cs="Arial"/>
          <w:b/>
          <w:bCs/>
          <w:noProof/>
        </w:rPr>
        <w:t>6</w:t>
      </w:r>
      <w:r w:rsidRPr="00AE1055">
        <w:rPr>
          <w:rFonts w:ascii="Arial" w:hAnsi="Arial" w:cs="Arial"/>
          <w:b/>
          <w:bCs/>
        </w:rPr>
        <w:fldChar w:fldCharType="end"/>
      </w:r>
      <w:r w:rsidRPr="00AE1055">
        <w:rPr>
          <w:rFonts w:ascii="Arial" w:hAnsi="Arial" w:cs="Arial"/>
          <w:b/>
          <w:bCs/>
        </w:rPr>
        <w:t xml:space="preserve"> Estrategias diseñadas para implementar la</w:t>
      </w:r>
      <w:r>
        <w:rPr>
          <w:rFonts w:ascii="Arial" w:hAnsi="Arial" w:cs="Arial"/>
          <w:b/>
          <w:bCs/>
        </w:rPr>
        <w:t xml:space="preserve"> inteligencia artificial</w:t>
      </w:r>
      <w:r w:rsidR="00157E0F">
        <w:rPr>
          <w:rFonts w:ascii="Arial" w:hAnsi="Arial" w:cs="Arial"/>
          <w:b/>
          <w:bCs/>
        </w:rPr>
        <w:t xml:space="preserve"> para la toma de decisiones</w:t>
      </w:r>
      <w:r>
        <w:rPr>
          <w:rFonts w:ascii="Arial" w:hAnsi="Arial" w:cs="Arial"/>
          <w:b/>
          <w:bCs/>
        </w:rPr>
        <w:t xml:space="preserve"> en las empresas comercializadoras de</w:t>
      </w:r>
      <w:r w:rsidR="00880AAE">
        <w:rPr>
          <w:rFonts w:ascii="Arial" w:hAnsi="Arial" w:cs="Arial"/>
          <w:b/>
          <w:bCs/>
        </w:rPr>
        <w:t xml:space="preserve"> ropa.</w:t>
      </w:r>
      <w:bookmarkEnd w:id="149"/>
    </w:p>
    <w:p w14:paraId="7E5CD004" w14:textId="638CB5FC" w:rsidR="00823F4C" w:rsidRDefault="00823F4C" w:rsidP="00BA03C7">
      <w:pPr>
        <w:spacing w:line="360" w:lineRule="auto"/>
        <w:jc w:val="center"/>
        <w:rPr>
          <w:rFonts w:cs="Arial"/>
          <w:szCs w:val="24"/>
        </w:rPr>
      </w:pPr>
      <w:r>
        <w:rPr>
          <w:rFonts w:cs="Arial"/>
          <w:noProof/>
          <w:szCs w:val="24"/>
        </w:rPr>
        <w:drawing>
          <wp:inline distT="0" distB="0" distL="0" distR="0" wp14:anchorId="54B18E6C" wp14:editId="69E98659">
            <wp:extent cx="8410575" cy="4543425"/>
            <wp:effectExtent l="0" t="0" r="9525" b="9525"/>
            <wp:docPr id="977576251"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00BA03C7" w:rsidRPr="00BA03C7">
        <w:rPr>
          <w:rFonts w:cs="Arial"/>
          <w:b/>
          <w:bCs/>
          <w:szCs w:val="24"/>
        </w:rPr>
        <w:t>Fuente:</w:t>
      </w:r>
      <w:r w:rsidR="00BA03C7">
        <w:rPr>
          <w:rFonts w:cs="Arial"/>
          <w:szCs w:val="24"/>
        </w:rPr>
        <w:t xml:space="preserve"> Elaboración Propia (2025)</w:t>
      </w:r>
    </w:p>
    <w:p w14:paraId="1F0149AE" w14:textId="77777777" w:rsidR="00823F4C" w:rsidRDefault="00823F4C" w:rsidP="00F17229">
      <w:pPr>
        <w:spacing w:line="360" w:lineRule="auto"/>
        <w:jc w:val="both"/>
        <w:rPr>
          <w:rFonts w:cs="Arial"/>
          <w:szCs w:val="24"/>
        </w:rPr>
        <w:sectPr w:rsidR="00823F4C" w:rsidSect="00AF33E0">
          <w:pgSz w:w="15840" w:h="12240" w:orient="landscape"/>
          <w:pgMar w:top="2268" w:right="1701" w:bottom="1134" w:left="1701" w:header="709" w:footer="709" w:gutter="0"/>
          <w:cols w:space="708"/>
          <w:docGrid w:linePitch="360"/>
        </w:sectPr>
      </w:pPr>
    </w:p>
    <w:p w14:paraId="52B6D479" w14:textId="77777777" w:rsidR="005D011E" w:rsidRDefault="00BA03C7" w:rsidP="00F17229">
      <w:pPr>
        <w:spacing w:line="360" w:lineRule="auto"/>
        <w:jc w:val="both"/>
        <w:rPr>
          <w:rFonts w:cs="Arial"/>
          <w:szCs w:val="24"/>
        </w:rPr>
      </w:pPr>
      <w:r w:rsidRPr="00BA03C7">
        <w:rPr>
          <w:rFonts w:cs="Arial"/>
          <w:szCs w:val="24"/>
        </w:rPr>
        <w:lastRenderedPageBreak/>
        <w:t>La ilustración</w:t>
      </w:r>
      <w:r>
        <w:rPr>
          <w:rFonts w:cs="Arial"/>
          <w:szCs w:val="24"/>
        </w:rPr>
        <w:t xml:space="preserve"> 6</w:t>
      </w:r>
      <w:r w:rsidRPr="00BA03C7">
        <w:rPr>
          <w:rFonts w:cs="Arial"/>
          <w:szCs w:val="24"/>
        </w:rPr>
        <w:t xml:space="preserve"> presentada sintetiza de manera clara y estructurada el proceso propuesto para implementar la inteligencia artificial en las empresas comercializadoras de ropa de Valledupar como herramienta para la toma de decisiones estratégicas.</w:t>
      </w:r>
    </w:p>
    <w:p w14:paraId="0BDDCA5B" w14:textId="46CAAD9D" w:rsidR="00BA03C7" w:rsidRDefault="00AF33E0" w:rsidP="00F17229">
      <w:pPr>
        <w:spacing w:line="360" w:lineRule="auto"/>
        <w:jc w:val="both"/>
        <w:rPr>
          <w:rFonts w:cs="Arial"/>
          <w:szCs w:val="24"/>
        </w:rPr>
      </w:pPr>
      <w:r w:rsidRPr="00AF33E0">
        <w:rPr>
          <w:rFonts w:cs="Arial"/>
          <w:szCs w:val="24"/>
        </w:rPr>
        <w:t xml:space="preserve">La </w:t>
      </w:r>
      <w:r>
        <w:rPr>
          <w:rFonts w:cs="Arial"/>
          <w:szCs w:val="24"/>
        </w:rPr>
        <w:t>ilustración</w:t>
      </w:r>
      <w:r w:rsidRPr="00AF33E0">
        <w:rPr>
          <w:rFonts w:cs="Arial"/>
          <w:szCs w:val="24"/>
        </w:rPr>
        <w:t xml:space="preserve"> presenta las cinco estrategias diseñadas a partir de las debilidades diagnosticadas en el sector: formación y alianzas académicas, financiamiento y escalamiento progresivo, transformación digital de procesos críticos, personalización de la experiencia del cliente y cultura organizacional orientada a la innovación. Cada estrategia se vincula con un impacto esperado que responde directamente a los hallazgos del diagnóstico: fortalecimiento de competencias digitales, reducción de barreras económicas, decisiones basadas en datos, mayor fidelización de clientes y consolidación de una mentalidad innovadora. </w:t>
      </w:r>
      <w:r>
        <w:rPr>
          <w:rFonts w:cs="Arial"/>
          <w:szCs w:val="24"/>
        </w:rPr>
        <w:t xml:space="preserve">Esta representación </w:t>
      </w:r>
      <w:r w:rsidRPr="00AF33E0">
        <w:rPr>
          <w:rFonts w:cs="Arial"/>
          <w:szCs w:val="24"/>
        </w:rPr>
        <w:t>refuerza la idea de que todas las estrategias se articulan de manera integral en torno a la inteligencia artificial como eje central de la transformación empresarial.</w:t>
      </w:r>
    </w:p>
    <w:p w14:paraId="21F2CEFD" w14:textId="77777777" w:rsidR="00BA03C7" w:rsidRDefault="00BA03C7" w:rsidP="00F17229">
      <w:pPr>
        <w:spacing w:line="360" w:lineRule="auto"/>
        <w:jc w:val="both"/>
        <w:rPr>
          <w:rFonts w:cs="Arial"/>
          <w:szCs w:val="24"/>
        </w:rPr>
      </w:pPr>
    </w:p>
    <w:p w14:paraId="1B38D222" w14:textId="77777777" w:rsidR="00BA03C7" w:rsidRDefault="00BA03C7" w:rsidP="00F17229">
      <w:pPr>
        <w:spacing w:line="360" w:lineRule="auto"/>
        <w:jc w:val="both"/>
        <w:rPr>
          <w:rFonts w:cs="Arial"/>
          <w:szCs w:val="24"/>
        </w:rPr>
      </w:pPr>
    </w:p>
    <w:p w14:paraId="14CB3EEF" w14:textId="77777777" w:rsidR="00BA03C7" w:rsidRDefault="00BA03C7" w:rsidP="00F17229">
      <w:pPr>
        <w:spacing w:line="360" w:lineRule="auto"/>
        <w:jc w:val="both"/>
        <w:rPr>
          <w:rFonts w:cs="Arial"/>
          <w:szCs w:val="24"/>
        </w:rPr>
      </w:pPr>
    </w:p>
    <w:p w14:paraId="51B57D20" w14:textId="77777777" w:rsidR="00BA03C7" w:rsidRDefault="00BA03C7" w:rsidP="00F17229">
      <w:pPr>
        <w:spacing w:line="360" w:lineRule="auto"/>
        <w:jc w:val="both"/>
        <w:rPr>
          <w:rFonts w:cs="Arial"/>
          <w:szCs w:val="24"/>
        </w:rPr>
      </w:pPr>
    </w:p>
    <w:p w14:paraId="7A03D7E9" w14:textId="77777777" w:rsidR="00BA03C7" w:rsidRDefault="00BA03C7" w:rsidP="00F17229">
      <w:pPr>
        <w:spacing w:line="360" w:lineRule="auto"/>
        <w:jc w:val="both"/>
        <w:rPr>
          <w:rFonts w:cs="Arial"/>
          <w:szCs w:val="24"/>
        </w:rPr>
      </w:pPr>
    </w:p>
    <w:p w14:paraId="259715FE" w14:textId="77777777" w:rsidR="00BA03C7" w:rsidRDefault="00BA03C7" w:rsidP="00F17229">
      <w:pPr>
        <w:spacing w:line="360" w:lineRule="auto"/>
        <w:jc w:val="both"/>
        <w:rPr>
          <w:rFonts w:cs="Arial"/>
          <w:szCs w:val="24"/>
        </w:rPr>
      </w:pPr>
    </w:p>
    <w:p w14:paraId="41E5F1CF" w14:textId="77777777" w:rsidR="00BA03C7" w:rsidRDefault="00BA03C7" w:rsidP="00F17229">
      <w:pPr>
        <w:spacing w:line="360" w:lineRule="auto"/>
        <w:jc w:val="both"/>
        <w:rPr>
          <w:rFonts w:cs="Arial"/>
          <w:szCs w:val="24"/>
        </w:rPr>
      </w:pPr>
    </w:p>
    <w:p w14:paraId="49EA9BB9" w14:textId="77777777" w:rsidR="00BA03C7" w:rsidRDefault="00BA03C7" w:rsidP="00F17229">
      <w:pPr>
        <w:spacing w:line="360" w:lineRule="auto"/>
        <w:jc w:val="both"/>
        <w:rPr>
          <w:rFonts w:cs="Arial"/>
          <w:szCs w:val="24"/>
        </w:rPr>
      </w:pPr>
    </w:p>
    <w:p w14:paraId="62602B19" w14:textId="77777777" w:rsidR="00BA03C7" w:rsidRDefault="00BA03C7" w:rsidP="00F17229">
      <w:pPr>
        <w:spacing w:line="360" w:lineRule="auto"/>
        <w:jc w:val="both"/>
        <w:rPr>
          <w:rFonts w:cs="Arial"/>
          <w:szCs w:val="24"/>
        </w:rPr>
      </w:pPr>
    </w:p>
    <w:p w14:paraId="3A725A1D" w14:textId="77777777" w:rsidR="00BA03C7" w:rsidRDefault="00BA03C7" w:rsidP="00F17229">
      <w:pPr>
        <w:spacing w:line="360" w:lineRule="auto"/>
        <w:jc w:val="both"/>
        <w:rPr>
          <w:rFonts w:cs="Arial"/>
          <w:szCs w:val="24"/>
        </w:rPr>
      </w:pPr>
    </w:p>
    <w:p w14:paraId="1B1DCE04" w14:textId="68A0C04D" w:rsidR="00F054BD" w:rsidRPr="00F054BD" w:rsidRDefault="00F054BD" w:rsidP="00F054BD">
      <w:pPr>
        <w:keepNext/>
        <w:keepLines/>
        <w:spacing w:after="120" w:line="480" w:lineRule="auto"/>
        <w:jc w:val="center"/>
        <w:outlineLvl w:val="0"/>
        <w:rPr>
          <w:rFonts w:eastAsia="Calibri" w:cs="Arial"/>
          <w:b/>
          <w:bCs/>
          <w:kern w:val="0"/>
          <w:szCs w:val="24"/>
          <w14:ligatures w14:val="none"/>
        </w:rPr>
      </w:pPr>
      <w:bookmarkStart w:id="150" w:name="_Toc209465125"/>
      <w:r w:rsidRPr="00F054BD">
        <w:rPr>
          <w:rFonts w:eastAsia="Calibri" w:cs="Arial"/>
          <w:b/>
          <w:bCs/>
          <w:kern w:val="0"/>
          <w:szCs w:val="24"/>
          <w14:ligatures w14:val="none"/>
        </w:rPr>
        <w:lastRenderedPageBreak/>
        <w:t>CONCLUSIONES</w:t>
      </w:r>
      <w:bookmarkEnd w:id="150"/>
    </w:p>
    <w:p w14:paraId="361E12BE" w14:textId="0CAE0503" w:rsidR="00F054BD" w:rsidRDefault="00F054BD" w:rsidP="007E0FDD">
      <w:pPr>
        <w:spacing w:line="360" w:lineRule="auto"/>
        <w:jc w:val="both"/>
        <w:rPr>
          <w:rFonts w:cs="Arial"/>
          <w:szCs w:val="24"/>
        </w:rPr>
      </w:pPr>
      <w:r>
        <w:rPr>
          <w:rFonts w:cs="Arial"/>
          <w:szCs w:val="24"/>
        </w:rPr>
        <w:t xml:space="preserve">A partir del análisis de los resultados obtenidos </w:t>
      </w:r>
      <w:r w:rsidRPr="00F054BD">
        <w:rPr>
          <w:rFonts w:cs="Arial"/>
          <w:szCs w:val="24"/>
        </w:rPr>
        <w:t>en las respectivas encuestas aplicadas, se puede inferir que la inteligencia artificial como herramienta para la toma de decisiones estratégicas en empresas comercializadoras de ropa de Valledupar arroja las siguientes conclusiones:</w:t>
      </w:r>
    </w:p>
    <w:p w14:paraId="0C955F34" w14:textId="65E1FE3D" w:rsidR="00F054BD" w:rsidRDefault="00F054BD" w:rsidP="007E0FDD">
      <w:pPr>
        <w:spacing w:line="360" w:lineRule="auto"/>
        <w:jc w:val="both"/>
        <w:rPr>
          <w:rFonts w:cs="Arial"/>
          <w:szCs w:val="24"/>
        </w:rPr>
      </w:pPr>
      <w:r w:rsidRPr="00F054BD">
        <w:rPr>
          <w:rFonts w:cs="Arial"/>
          <w:szCs w:val="24"/>
        </w:rPr>
        <w:t xml:space="preserve">En relación con el primer objetivo específico, se identificaron las características de la inteligencia artificial como herramienta para la toma de decisiones estratégicas en empresas comercializadoras de ropa de Valledupar, Cesar, Colombia, demostrando que estas se desarrollan en una alta medida según los resultados obtenidos en el análisis estadístico, observando que gran parte de los gerentes y stakeholders </w:t>
      </w:r>
      <w:r w:rsidR="009A1276">
        <w:rPr>
          <w:rFonts w:cs="Arial"/>
          <w:szCs w:val="24"/>
        </w:rPr>
        <w:t>consideran que</w:t>
      </w:r>
      <w:r w:rsidRPr="00F054BD">
        <w:rPr>
          <w:rFonts w:cs="Arial"/>
          <w:szCs w:val="24"/>
        </w:rPr>
        <w:t xml:space="preserve"> estas características</w:t>
      </w:r>
      <w:r w:rsidR="009A1276">
        <w:rPr>
          <w:rFonts w:cs="Arial"/>
          <w:szCs w:val="24"/>
        </w:rPr>
        <w:t xml:space="preserve"> juegan un papel trascendental</w:t>
      </w:r>
      <w:r w:rsidRPr="00F054BD">
        <w:rPr>
          <w:rFonts w:cs="Arial"/>
          <w:szCs w:val="24"/>
        </w:rPr>
        <w:t xml:space="preserve"> al momento de establecer las políticas</w:t>
      </w:r>
      <w:r w:rsidR="009A1276">
        <w:rPr>
          <w:rFonts w:cs="Arial"/>
          <w:szCs w:val="24"/>
        </w:rPr>
        <w:t>, medidas o estrategias tecnológicas</w:t>
      </w:r>
      <w:r w:rsidRPr="00F054BD">
        <w:rPr>
          <w:rFonts w:cs="Arial"/>
          <w:szCs w:val="24"/>
        </w:rPr>
        <w:t xml:space="preserve"> necesarias para alcanzar los objetivos de la empresa</w:t>
      </w:r>
      <w:r w:rsidR="009A1276">
        <w:rPr>
          <w:rFonts w:cs="Arial"/>
          <w:szCs w:val="24"/>
        </w:rPr>
        <w:t xml:space="preserve"> y garantizar su sostenibilidad a largo plazo en un mercado altamente competitivo</w:t>
      </w:r>
      <w:r w:rsidRPr="00F054BD">
        <w:rPr>
          <w:rFonts w:cs="Arial"/>
          <w:szCs w:val="24"/>
        </w:rPr>
        <w:t>.</w:t>
      </w:r>
    </w:p>
    <w:p w14:paraId="0F136168" w14:textId="05A8B160" w:rsidR="009A1276" w:rsidRDefault="009A1276" w:rsidP="007E0FDD">
      <w:pPr>
        <w:spacing w:line="360" w:lineRule="auto"/>
        <w:jc w:val="both"/>
        <w:rPr>
          <w:rFonts w:cs="Arial"/>
          <w:szCs w:val="24"/>
        </w:rPr>
      </w:pPr>
      <w:r w:rsidRPr="009A1276">
        <w:rPr>
          <w:rFonts w:cs="Arial"/>
          <w:szCs w:val="24"/>
        </w:rPr>
        <w:t>Continuando con lo anterior, se puede inferir que la automatización de tareas repetitivas, adaptabilidad a contextos dinámicos y reconocimiento de patrones en grandes volúmenes de datos se perciben</w:t>
      </w:r>
      <w:r>
        <w:rPr>
          <w:rFonts w:cs="Arial"/>
          <w:szCs w:val="24"/>
        </w:rPr>
        <w:t xml:space="preserve"> con una presencialidad moderada </w:t>
      </w:r>
      <w:r w:rsidRPr="009A1276">
        <w:rPr>
          <w:rFonts w:cs="Arial"/>
          <w:szCs w:val="24"/>
        </w:rPr>
        <w:t>en las empresas objeto de estudio,</w:t>
      </w:r>
      <w:r>
        <w:rPr>
          <w:rFonts w:cs="Arial"/>
          <w:szCs w:val="24"/>
        </w:rPr>
        <w:t xml:space="preserve"> pero a partir de las observaciones realizadas se consideran </w:t>
      </w:r>
      <w:r w:rsidRPr="009A1276">
        <w:rPr>
          <w:rFonts w:cs="Arial"/>
          <w:szCs w:val="24"/>
        </w:rPr>
        <w:t>transcendentales en este sector, lo cual significa que</w:t>
      </w:r>
      <w:r>
        <w:rPr>
          <w:rFonts w:cs="Arial"/>
          <w:szCs w:val="24"/>
        </w:rPr>
        <w:t xml:space="preserve"> no</w:t>
      </w:r>
      <w:r w:rsidRPr="009A1276">
        <w:rPr>
          <w:rFonts w:cs="Arial"/>
          <w:szCs w:val="24"/>
        </w:rPr>
        <w:t xml:space="preserve"> existe un cuidado por la</w:t>
      </w:r>
      <w:r>
        <w:rPr>
          <w:rFonts w:cs="Arial"/>
          <w:szCs w:val="24"/>
        </w:rPr>
        <w:t xml:space="preserve"> implementación, </w:t>
      </w:r>
      <w:r w:rsidRPr="009A1276">
        <w:rPr>
          <w:rFonts w:cs="Arial"/>
          <w:szCs w:val="24"/>
        </w:rPr>
        <w:t>conservación y mejora continua de estas, con</w:t>
      </w:r>
      <w:r>
        <w:rPr>
          <w:rFonts w:cs="Arial"/>
          <w:szCs w:val="24"/>
        </w:rPr>
        <w:t xml:space="preserve"> aras de mantener actualizados los procesos de la organización con el fin de </w:t>
      </w:r>
      <w:r w:rsidRPr="009A1276">
        <w:rPr>
          <w:rFonts w:cs="Arial"/>
          <w:szCs w:val="24"/>
        </w:rPr>
        <w:t>mantener el buen funcionamiento de estos indicadores</w:t>
      </w:r>
      <w:r>
        <w:rPr>
          <w:rFonts w:cs="Arial"/>
          <w:szCs w:val="24"/>
        </w:rPr>
        <w:t xml:space="preserve"> y lograr el desarrollo de las actividades de manera eficaz.</w:t>
      </w:r>
    </w:p>
    <w:p w14:paraId="2654AB91" w14:textId="77777777" w:rsidR="005D011E" w:rsidRDefault="009A1276" w:rsidP="009A1276">
      <w:pPr>
        <w:spacing w:line="360" w:lineRule="auto"/>
        <w:jc w:val="both"/>
        <w:rPr>
          <w:rFonts w:cs="Arial"/>
          <w:szCs w:val="24"/>
        </w:rPr>
      </w:pPr>
      <w:r>
        <w:rPr>
          <w:rFonts w:cs="Arial"/>
          <w:szCs w:val="24"/>
        </w:rPr>
        <w:t xml:space="preserve">Además, se logró apreciar que </w:t>
      </w:r>
      <w:r w:rsidRPr="009A1276">
        <w:rPr>
          <w:rFonts w:cs="Arial"/>
          <w:szCs w:val="24"/>
        </w:rPr>
        <w:t>estas empresas establecen las políticas necesarias para ofrecer un servicio o crear procesos que se ajusten a las necesidades del mercado, logrando con esto la competitividad sostenida. Lo anterior lo realizan apoyándose en características importantes como la automatización, adaptabilidad y reconocimiento de patrones.</w:t>
      </w:r>
      <w:r>
        <w:rPr>
          <w:rFonts w:cs="Arial"/>
          <w:szCs w:val="24"/>
        </w:rPr>
        <w:t xml:space="preserve"> Aunque, se infiere que no están realizando un </w:t>
      </w:r>
      <w:r>
        <w:rPr>
          <w:rFonts w:cs="Arial"/>
          <w:szCs w:val="24"/>
        </w:rPr>
        <w:lastRenderedPageBreak/>
        <w:t xml:space="preserve">aprovechamiento significativo de las ventajas que ofrece cada una de estas características. </w:t>
      </w:r>
    </w:p>
    <w:p w14:paraId="35F8E6B2" w14:textId="4B01FD06" w:rsidR="009A1276" w:rsidRDefault="009A1276" w:rsidP="009A1276">
      <w:pPr>
        <w:spacing w:line="360" w:lineRule="auto"/>
        <w:jc w:val="both"/>
        <w:rPr>
          <w:rFonts w:cs="Arial"/>
          <w:szCs w:val="24"/>
        </w:rPr>
      </w:pPr>
      <w:r w:rsidRPr="009A1276">
        <w:rPr>
          <w:rFonts w:cs="Arial"/>
          <w:szCs w:val="24"/>
        </w:rPr>
        <w:t>Los resultados obtenidos en esta primera dimensión concuerdan con lo que se planteó en este apartado del marco teórico, donde los autores consideran relevante que las empresas implementen de manera apropiada cada una de estas características para lograr el cumplimiento de sus objetivos a corto, mediano y largo plazo.</w:t>
      </w:r>
    </w:p>
    <w:p w14:paraId="04FA5EFC" w14:textId="2572E515" w:rsidR="006449FF" w:rsidRDefault="009A1276" w:rsidP="009A1276">
      <w:pPr>
        <w:spacing w:line="360" w:lineRule="auto"/>
        <w:jc w:val="both"/>
        <w:rPr>
          <w:rFonts w:cs="Arial"/>
          <w:szCs w:val="24"/>
        </w:rPr>
      </w:pPr>
      <w:r w:rsidRPr="009A1276">
        <w:rPr>
          <w:rFonts w:cs="Arial"/>
          <w:szCs w:val="24"/>
        </w:rPr>
        <w:t>Cabe aclarar que no todos los indicadores están exactamente en la misma puntuación que refleja el nivel de presencia en que se encuentra cada uno en el sector objeto de estudio, todos resultan encontrarse en una categoría de nivel</w:t>
      </w:r>
      <w:r>
        <w:rPr>
          <w:rFonts w:cs="Arial"/>
          <w:szCs w:val="24"/>
        </w:rPr>
        <w:t xml:space="preserve"> moderado</w:t>
      </w:r>
      <w:r w:rsidRPr="009A1276">
        <w:rPr>
          <w:rFonts w:cs="Arial"/>
          <w:szCs w:val="24"/>
        </w:rPr>
        <w:t>.</w:t>
      </w:r>
      <w:r>
        <w:rPr>
          <w:rFonts w:cs="Arial"/>
          <w:szCs w:val="24"/>
        </w:rPr>
        <w:t xml:space="preserve"> Esto significa que son tomados parcialmente en cuenta </w:t>
      </w:r>
      <w:r w:rsidRPr="009A1276">
        <w:rPr>
          <w:rFonts w:cs="Arial"/>
          <w:szCs w:val="24"/>
        </w:rPr>
        <w:t xml:space="preserve">para la gestión, planeación y toma de decisiones </w:t>
      </w:r>
      <w:r>
        <w:rPr>
          <w:rFonts w:cs="Arial"/>
          <w:szCs w:val="24"/>
        </w:rPr>
        <w:t>al momento de</w:t>
      </w:r>
      <w:r w:rsidRPr="009A1276">
        <w:rPr>
          <w:rFonts w:cs="Arial"/>
          <w:szCs w:val="24"/>
        </w:rPr>
        <w:t xml:space="preserve"> establecer las políticas necesarias en las empresas con el fin de lograr los objetivos, metas y propósitos de la organización durante el desarrollo de sus actividades.</w:t>
      </w:r>
    </w:p>
    <w:p w14:paraId="6171A6E8" w14:textId="4650A129" w:rsidR="009A1276" w:rsidRDefault="009A1276" w:rsidP="009A1276">
      <w:pPr>
        <w:spacing w:line="360" w:lineRule="auto"/>
        <w:jc w:val="both"/>
        <w:rPr>
          <w:rFonts w:cs="Arial"/>
          <w:szCs w:val="24"/>
        </w:rPr>
      </w:pPr>
      <w:r>
        <w:rPr>
          <w:rFonts w:cs="Arial"/>
          <w:szCs w:val="24"/>
        </w:rPr>
        <w:t xml:space="preserve">Por otra parte, </w:t>
      </w:r>
      <w:r w:rsidRPr="009A1276">
        <w:rPr>
          <w:rFonts w:cs="Arial"/>
          <w:szCs w:val="24"/>
        </w:rPr>
        <w:t>con respecto al segundo objetivo se</w:t>
      </w:r>
      <w:r>
        <w:rPr>
          <w:rFonts w:cs="Arial"/>
          <w:szCs w:val="24"/>
        </w:rPr>
        <w:t xml:space="preserve"> lograron</w:t>
      </w:r>
      <w:r w:rsidRPr="009A1276">
        <w:rPr>
          <w:rFonts w:cs="Arial"/>
          <w:szCs w:val="24"/>
        </w:rPr>
        <w:t xml:space="preserve"> determinar las ventajas de la inteligencia artificial como herramienta para la toma de decisiones estratégicas en empresas comercializadoras de ropa de Valledupar.</w:t>
      </w:r>
      <w:r>
        <w:rPr>
          <w:rFonts w:cs="Arial"/>
          <w:szCs w:val="24"/>
        </w:rPr>
        <w:t xml:space="preserve"> </w:t>
      </w:r>
      <w:r w:rsidR="007A67DD">
        <w:rPr>
          <w:rFonts w:cs="Arial"/>
          <w:szCs w:val="24"/>
        </w:rPr>
        <w:t xml:space="preserve">Este mostro un resultado muy parecido al objetivo anterior, debido a que todos los indicadores se ubicaron en una presencialidad moderada. En contraste con los resultados obtenidos se infiere que estas ventajas no son tomadas en consideración por los directivos, ya que </w:t>
      </w:r>
      <w:r w:rsidR="007A67DD" w:rsidRPr="007A67DD">
        <w:rPr>
          <w:rFonts w:cs="Arial"/>
          <w:szCs w:val="24"/>
        </w:rPr>
        <w:t>al momento de implementar</w:t>
      </w:r>
      <w:r w:rsidR="007A67DD">
        <w:rPr>
          <w:rFonts w:cs="Arial"/>
          <w:szCs w:val="24"/>
        </w:rPr>
        <w:t xml:space="preserve"> la</w:t>
      </w:r>
      <w:r w:rsidR="007A67DD" w:rsidRPr="007A67DD">
        <w:rPr>
          <w:rFonts w:cs="Arial"/>
          <w:szCs w:val="24"/>
        </w:rPr>
        <w:t xml:space="preserve"> inteligencia artificial</w:t>
      </w:r>
      <w:r w:rsidR="007A67DD">
        <w:rPr>
          <w:rFonts w:cs="Arial"/>
          <w:szCs w:val="24"/>
        </w:rPr>
        <w:t xml:space="preserve"> no se realiza de </w:t>
      </w:r>
      <w:r w:rsidR="007A67DD" w:rsidRPr="007A67DD">
        <w:rPr>
          <w:rFonts w:cs="Arial"/>
          <w:szCs w:val="24"/>
        </w:rPr>
        <w:t>manera integral</w:t>
      </w:r>
      <w:r w:rsidR="007A67DD">
        <w:rPr>
          <w:rFonts w:cs="Arial"/>
          <w:szCs w:val="24"/>
        </w:rPr>
        <w:t>;</w:t>
      </w:r>
      <w:r w:rsidR="007A67DD" w:rsidRPr="007A67DD">
        <w:rPr>
          <w:rFonts w:cs="Arial"/>
          <w:szCs w:val="24"/>
        </w:rPr>
        <w:t xml:space="preserve"> por lo que </w:t>
      </w:r>
      <w:r w:rsidR="007A67DD">
        <w:rPr>
          <w:rFonts w:cs="Arial"/>
          <w:szCs w:val="24"/>
        </w:rPr>
        <w:t xml:space="preserve">no </w:t>
      </w:r>
      <w:r w:rsidR="007A67DD" w:rsidRPr="007A67DD">
        <w:rPr>
          <w:rFonts w:cs="Arial"/>
          <w:szCs w:val="24"/>
        </w:rPr>
        <w:t>se logra sacar el máximo provecho a la adopción de esta herramienta en las empresas de este sector.</w:t>
      </w:r>
    </w:p>
    <w:p w14:paraId="169CEDF5" w14:textId="77777777" w:rsidR="00696B84" w:rsidRDefault="007A67DD" w:rsidP="009A1276">
      <w:pPr>
        <w:spacing w:line="360" w:lineRule="auto"/>
        <w:jc w:val="both"/>
        <w:rPr>
          <w:rFonts w:cs="Arial"/>
          <w:szCs w:val="24"/>
        </w:rPr>
      </w:pPr>
      <w:r w:rsidRPr="007A67DD">
        <w:rPr>
          <w:rFonts w:cs="Arial"/>
          <w:szCs w:val="24"/>
        </w:rPr>
        <w:t>Estas dimensión está en</w:t>
      </w:r>
      <w:r>
        <w:rPr>
          <w:rFonts w:cs="Arial"/>
          <w:szCs w:val="24"/>
        </w:rPr>
        <w:t xml:space="preserve"> moderada </w:t>
      </w:r>
      <w:r w:rsidRPr="007A67DD">
        <w:rPr>
          <w:rFonts w:cs="Arial"/>
          <w:szCs w:val="24"/>
        </w:rPr>
        <w:t xml:space="preserve">concordancia con lo contextualizado sobre este punto en el marco teórico, puesto que se trazó la posibilidad de que podría estar presente en gran medida, y los resultados obtenidos sobre reducción de errores, eficiencia operacional y personalización están en línea con lo contextualizado, </w:t>
      </w:r>
      <w:r w:rsidRPr="007A67DD">
        <w:rPr>
          <w:rFonts w:cs="Arial"/>
          <w:szCs w:val="24"/>
        </w:rPr>
        <w:lastRenderedPageBreak/>
        <w:t>debido a que se planteaba que estas ventajas podían ser implementadas de manera adecuada y conveniente para este tipo de empresas.</w:t>
      </w:r>
      <w:r>
        <w:rPr>
          <w:rFonts w:cs="Arial"/>
          <w:szCs w:val="24"/>
        </w:rPr>
        <w:t xml:space="preserve"> </w:t>
      </w:r>
    </w:p>
    <w:p w14:paraId="7CBB7626" w14:textId="277A5C03" w:rsidR="00696B84" w:rsidRDefault="007A67DD" w:rsidP="009A1276">
      <w:pPr>
        <w:spacing w:line="360" w:lineRule="auto"/>
        <w:jc w:val="both"/>
        <w:rPr>
          <w:rFonts w:cs="Arial"/>
          <w:szCs w:val="24"/>
        </w:rPr>
      </w:pPr>
      <w:r w:rsidRPr="007A67DD">
        <w:rPr>
          <w:rFonts w:cs="Arial"/>
          <w:szCs w:val="24"/>
        </w:rPr>
        <w:t>Esto significa que las empresas comercializadoras de Valledupar</w:t>
      </w:r>
      <w:r>
        <w:rPr>
          <w:rFonts w:cs="Arial"/>
          <w:szCs w:val="24"/>
        </w:rPr>
        <w:t xml:space="preserve"> no han logrado identificar con claridad el beneficio de la adopción de procesos </w:t>
      </w:r>
      <w:r w:rsidR="008E187B">
        <w:rPr>
          <w:rFonts w:cs="Arial"/>
          <w:szCs w:val="24"/>
        </w:rPr>
        <w:t>tecnológicos</w:t>
      </w:r>
      <w:r>
        <w:rPr>
          <w:rFonts w:cs="Arial"/>
          <w:szCs w:val="24"/>
        </w:rPr>
        <w:t xml:space="preserve"> </w:t>
      </w:r>
      <w:r w:rsidR="008E187B">
        <w:rPr>
          <w:rFonts w:cs="Arial"/>
          <w:szCs w:val="24"/>
        </w:rPr>
        <w:t xml:space="preserve">avanzados con el fin de maximizar </w:t>
      </w:r>
      <w:r w:rsidRPr="007A67DD">
        <w:rPr>
          <w:rFonts w:cs="Arial"/>
          <w:szCs w:val="24"/>
        </w:rPr>
        <w:t>el beneficio</w:t>
      </w:r>
      <w:r w:rsidR="008E187B">
        <w:rPr>
          <w:rFonts w:cs="Arial"/>
          <w:szCs w:val="24"/>
        </w:rPr>
        <w:t xml:space="preserve"> que se alcanza por medio de la adopción de esta herramienta estratégica, </w:t>
      </w:r>
      <w:r w:rsidRPr="007A67DD">
        <w:rPr>
          <w:rFonts w:cs="Arial"/>
          <w:szCs w:val="24"/>
        </w:rPr>
        <w:t>lo que genera ganancias esperadas por la</w:t>
      </w:r>
      <w:r w:rsidR="008E187B">
        <w:rPr>
          <w:rFonts w:cs="Arial"/>
          <w:szCs w:val="24"/>
        </w:rPr>
        <w:t>s</w:t>
      </w:r>
      <w:r w:rsidRPr="007A67DD">
        <w:rPr>
          <w:rFonts w:cs="Arial"/>
          <w:szCs w:val="24"/>
        </w:rPr>
        <w:t xml:space="preserve"> empresa</w:t>
      </w:r>
      <w:r w:rsidR="008E187B">
        <w:rPr>
          <w:rFonts w:cs="Arial"/>
          <w:szCs w:val="24"/>
        </w:rPr>
        <w:t>s</w:t>
      </w:r>
      <w:r w:rsidRPr="007A67DD">
        <w:rPr>
          <w:rFonts w:cs="Arial"/>
          <w:szCs w:val="24"/>
        </w:rPr>
        <w:t>.</w:t>
      </w:r>
      <w:r w:rsidR="00696B84">
        <w:rPr>
          <w:rFonts w:cs="Arial"/>
          <w:szCs w:val="24"/>
        </w:rPr>
        <w:t xml:space="preserve"> </w:t>
      </w:r>
      <w:r w:rsidR="000542F1">
        <w:rPr>
          <w:rFonts w:cs="Arial"/>
          <w:szCs w:val="24"/>
        </w:rPr>
        <w:t>Finalmente</w:t>
      </w:r>
      <w:r w:rsidR="008E187B">
        <w:rPr>
          <w:rFonts w:cs="Arial"/>
          <w:szCs w:val="24"/>
        </w:rPr>
        <w:t xml:space="preserve">, por medio del tercer </w:t>
      </w:r>
      <w:r w:rsidR="008E187B" w:rsidRPr="008E187B">
        <w:rPr>
          <w:rFonts w:cs="Arial"/>
          <w:szCs w:val="24"/>
        </w:rPr>
        <w:t>objetivo</w:t>
      </w:r>
      <w:r w:rsidR="008E187B">
        <w:rPr>
          <w:rFonts w:cs="Arial"/>
          <w:szCs w:val="24"/>
        </w:rPr>
        <w:t xml:space="preserve"> </w:t>
      </w:r>
      <w:r w:rsidR="008E187B" w:rsidRPr="008E187B">
        <w:rPr>
          <w:rFonts w:cs="Arial"/>
          <w:szCs w:val="24"/>
        </w:rPr>
        <w:t>se</w:t>
      </w:r>
      <w:r w:rsidR="008E187B">
        <w:rPr>
          <w:rFonts w:cs="Arial"/>
          <w:szCs w:val="24"/>
        </w:rPr>
        <w:t xml:space="preserve"> lograron</w:t>
      </w:r>
      <w:r w:rsidR="008E187B" w:rsidRPr="008E187B">
        <w:rPr>
          <w:rFonts w:cs="Arial"/>
          <w:szCs w:val="24"/>
        </w:rPr>
        <w:t xml:space="preserve"> caracteriza</w:t>
      </w:r>
      <w:r w:rsidR="008E187B">
        <w:rPr>
          <w:rFonts w:cs="Arial"/>
          <w:szCs w:val="24"/>
        </w:rPr>
        <w:t>r</w:t>
      </w:r>
      <w:r w:rsidR="008E187B" w:rsidRPr="008E187B">
        <w:rPr>
          <w:rFonts w:cs="Arial"/>
          <w:szCs w:val="24"/>
        </w:rPr>
        <w:t xml:space="preserve"> los desafíos de la inteligencia artificial como herramienta para la toma de decisiones estratégicas en empresas comercializadoras de ropa de Valledupar</w:t>
      </w:r>
      <w:r w:rsidR="008E187B">
        <w:rPr>
          <w:rFonts w:cs="Arial"/>
          <w:szCs w:val="24"/>
        </w:rPr>
        <w:t xml:space="preserve">. Los resultados de esta dimensión lo ubicaron en la categorización alta según el baremo propuesto. </w:t>
      </w:r>
    </w:p>
    <w:p w14:paraId="192FB81F" w14:textId="6DB6111D" w:rsidR="008E187B" w:rsidRDefault="008E187B" w:rsidP="009A1276">
      <w:pPr>
        <w:spacing w:line="360" w:lineRule="auto"/>
        <w:jc w:val="both"/>
        <w:rPr>
          <w:rFonts w:cs="Arial"/>
          <w:szCs w:val="24"/>
        </w:rPr>
      </w:pPr>
      <w:r w:rsidRPr="008E187B">
        <w:rPr>
          <w:rFonts w:cs="Arial"/>
          <w:szCs w:val="24"/>
        </w:rPr>
        <w:t>En cuanto a</w:t>
      </w:r>
      <w:r>
        <w:rPr>
          <w:rFonts w:cs="Arial"/>
          <w:szCs w:val="24"/>
        </w:rPr>
        <w:t xml:space="preserve"> los</w:t>
      </w:r>
      <w:r w:rsidRPr="008E187B">
        <w:rPr>
          <w:rFonts w:cs="Arial"/>
          <w:szCs w:val="24"/>
        </w:rPr>
        <w:t xml:space="preserve"> indicador</w:t>
      </w:r>
      <w:r>
        <w:rPr>
          <w:rFonts w:cs="Arial"/>
          <w:szCs w:val="24"/>
        </w:rPr>
        <w:t>es falta de talento especializado y</w:t>
      </w:r>
      <w:r w:rsidRPr="008E187B">
        <w:rPr>
          <w:rFonts w:cs="Arial"/>
          <w:szCs w:val="24"/>
        </w:rPr>
        <w:t xml:space="preserve"> altos costos de implementación, se pudo notar que su presencialidad fue la más alta, significando esto que</w:t>
      </w:r>
      <w:r>
        <w:rPr>
          <w:rFonts w:cs="Arial"/>
          <w:szCs w:val="24"/>
        </w:rPr>
        <w:t xml:space="preserve"> existe una brecha entre los requerimientos de las organizaciones y el talento humano capacitado para desarrollar actividades enfocadas en las tecnologías basadas en IA. Aunque, se infiere que el desafío más importante de</w:t>
      </w:r>
      <w:r w:rsidRPr="008E187B">
        <w:rPr>
          <w:rFonts w:cs="Arial"/>
          <w:szCs w:val="24"/>
        </w:rPr>
        <w:t xml:space="preserve"> las organizaciones</w:t>
      </w:r>
      <w:r>
        <w:rPr>
          <w:rFonts w:cs="Arial"/>
          <w:szCs w:val="24"/>
        </w:rPr>
        <w:t xml:space="preserve"> es </w:t>
      </w:r>
      <w:r w:rsidRPr="008E187B">
        <w:rPr>
          <w:rFonts w:cs="Arial"/>
          <w:szCs w:val="24"/>
        </w:rPr>
        <w:t>revisar la viabilidad financiera de la adopción, comprobando que los recursos se estén utilizando de manera eficiente.</w:t>
      </w:r>
    </w:p>
    <w:p w14:paraId="0A050883" w14:textId="4F77CFC5" w:rsidR="008E187B" w:rsidRDefault="005365C8" w:rsidP="009A1276">
      <w:pPr>
        <w:spacing w:line="360" w:lineRule="auto"/>
        <w:jc w:val="both"/>
        <w:rPr>
          <w:rFonts w:cs="Arial"/>
          <w:szCs w:val="24"/>
        </w:rPr>
      </w:pPr>
      <w:r w:rsidRPr="005365C8">
        <w:rPr>
          <w:rFonts w:cs="Arial"/>
          <w:szCs w:val="24"/>
        </w:rPr>
        <w:t xml:space="preserve">En último lugar se puntualiza que lo contextualizado en el marco teórico está en concordancia, debido a que se sugirió que estos desafíos </w:t>
      </w:r>
      <w:r>
        <w:rPr>
          <w:rFonts w:cs="Arial"/>
          <w:szCs w:val="24"/>
        </w:rPr>
        <w:t>están</w:t>
      </w:r>
      <w:r w:rsidRPr="005365C8">
        <w:rPr>
          <w:rFonts w:cs="Arial"/>
          <w:szCs w:val="24"/>
        </w:rPr>
        <w:t xml:space="preserve"> en condición de </w:t>
      </w:r>
      <w:r>
        <w:rPr>
          <w:rFonts w:cs="Arial"/>
          <w:szCs w:val="24"/>
        </w:rPr>
        <w:t xml:space="preserve">alta importancia en las organizaciones objeto de estudio. </w:t>
      </w:r>
      <w:r w:rsidRPr="005365C8">
        <w:rPr>
          <w:rFonts w:cs="Arial"/>
          <w:szCs w:val="24"/>
        </w:rPr>
        <w:t xml:space="preserve">De acuerdo a los resultados obtenidos, se puede concluir que esta dimensión es importante y está en un nivel </w:t>
      </w:r>
      <w:r>
        <w:rPr>
          <w:rFonts w:cs="Arial"/>
          <w:szCs w:val="24"/>
        </w:rPr>
        <w:t xml:space="preserve">alto </w:t>
      </w:r>
      <w:r w:rsidRPr="005365C8">
        <w:rPr>
          <w:rFonts w:cs="Arial"/>
          <w:szCs w:val="24"/>
        </w:rPr>
        <w:t xml:space="preserve">de consideración para las empresas comercializadoras de la ciudad de Valledupar, debido a que son </w:t>
      </w:r>
      <w:r>
        <w:rPr>
          <w:rFonts w:cs="Arial"/>
          <w:szCs w:val="24"/>
        </w:rPr>
        <w:t xml:space="preserve">altamente considerado </w:t>
      </w:r>
      <w:r w:rsidRPr="005365C8">
        <w:rPr>
          <w:rFonts w:cs="Arial"/>
          <w:szCs w:val="24"/>
        </w:rPr>
        <w:t>por los directivos de la</w:t>
      </w:r>
      <w:r>
        <w:rPr>
          <w:rFonts w:cs="Arial"/>
          <w:szCs w:val="24"/>
        </w:rPr>
        <w:t>s</w:t>
      </w:r>
      <w:r w:rsidRPr="005365C8">
        <w:rPr>
          <w:rFonts w:cs="Arial"/>
          <w:szCs w:val="24"/>
        </w:rPr>
        <w:t xml:space="preserve"> empresa</w:t>
      </w:r>
      <w:r>
        <w:rPr>
          <w:rFonts w:cs="Arial"/>
          <w:szCs w:val="24"/>
        </w:rPr>
        <w:t>s</w:t>
      </w:r>
      <w:r w:rsidRPr="005365C8">
        <w:rPr>
          <w:rFonts w:cs="Arial"/>
          <w:szCs w:val="24"/>
        </w:rPr>
        <w:t>, además se hace uso de manera frecuente de estrategias para abordarlos y así mismo existe una preocupación porque se mantengan gestionados en la organización.</w:t>
      </w:r>
    </w:p>
    <w:p w14:paraId="5DD5FBF7" w14:textId="77777777" w:rsidR="00696B84" w:rsidRDefault="005365C8" w:rsidP="009A1276">
      <w:pPr>
        <w:spacing w:line="360" w:lineRule="auto"/>
        <w:jc w:val="both"/>
        <w:rPr>
          <w:rFonts w:cs="Arial"/>
          <w:szCs w:val="24"/>
        </w:rPr>
      </w:pPr>
      <w:r w:rsidRPr="005365C8">
        <w:rPr>
          <w:rFonts w:cs="Arial"/>
          <w:szCs w:val="24"/>
        </w:rPr>
        <w:t xml:space="preserve">En consecuencia, esta variable supone en la medida alta en la que está presente en el sector al ser considerada una herramienta útil para la toma de decisiones </w:t>
      </w:r>
      <w:r w:rsidRPr="005365C8">
        <w:rPr>
          <w:rFonts w:cs="Arial"/>
          <w:szCs w:val="24"/>
        </w:rPr>
        <w:lastRenderedPageBreak/>
        <w:t>estratégicas, debido a que por medio de los resultados hallados en la presente investigación se demuestra que todas y cada una de sus dimensiones son tenidas en cuenta como fundamentales para una buena administración, para aumentar los ingresos, mejorar la comunicación con los clientes internos y externos, para brindar servicios de alta calidad que le permitan a las organizaciones mantenerse en el mercado a través del tiempo, etc.</w:t>
      </w:r>
      <w:r>
        <w:rPr>
          <w:rFonts w:cs="Arial"/>
          <w:szCs w:val="24"/>
        </w:rPr>
        <w:t xml:space="preserve"> </w:t>
      </w:r>
      <w:r w:rsidRPr="005365C8">
        <w:rPr>
          <w:rFonts w:cs="Arial"/>
          <w:szCs w:val="24"/>
        </w:rPr>
        <w:t xml:space="preserve">Entre otros beneficios que se obtienen gracias al papel importante que se le otorga a esta variable y a la consideración de sus dimensiones, elementos e indicadores. </w:t>
      </w:r>
    </w:p>
    <w:p w14:paraId="0BC7A53E" w14:textId="1C28A1DA" w:rsidR="005365C8" w:rsidRDefault="005365C8" w:rsidP="009A1276">
      <w:pPr>
        <w:spacing w:line="360" w:lineRule="auto"/>
        <w:jc w:val="both"/>
        <w:rPr>
          <w:rFonts w:cs="Arial"/>
          <w:szCs w:val="24"/>
        </w:rPr>
      </w:pPr>
      <w:r w:rsidRPr="005365C8">
        <w:rPr>
          <w:rFonts w:cs="Arial"/>
          <w:szCs w:val="24"/>
        </w:rPr>
        <w:t>Lo anterior implica como la organización pueda percibir esta variable como una herramienta útil para lograr ventajas comparativas y competitivas en el mercado, un aumento en los ingresos, una mano de obra altamente motivada, un posicionamiento estratégico en los mercados donde desarrolla sus actividades económicas.</w:t>
      </w:r>
    </w:p>
    <w:p w14:paraId="62CAA71A" w14:textId="3F7E46CB" w:rsidR="005365C8" w:rsidRPr="005365C8" w:rsidRDefault="005365C8" w:rsidP="005365C8">
      <w:pPr>
        <w:spacing w:line="360" w:lineRule="auto"/>
        <w:jc w:val="both"/>
        <w:rPr>
          <w:rFonts w:cs="Arial"/>
          <w:szCs w:val="24"/>
        </w:rPr>
      </w:pPr>
      <w:r>
        <w:rPr>
          <w:rFonts w:cs="Arial"/>
          <w:szCs w:val="24"/>
        </w:rPr>
        <w:t xml:space="preserve">En </w:t>
      </w:r>
      <w:r w:rsidR="000542F1">
        <w:rPr>
          <w:rFonts w:cs="Arial"/>
          <w:szCs w:val="24"/>
        </w:rPr>
        <w:t>último</w:t>
      </w:r>
      <w:r>
        <w:rPr>
          <w:rFonts w:cs="Arial"/>
          <w:szCs w:val="24"/>
        </w:rPr>
        <w:t xml:space="preserve"> lugar, </w:t>
      </w:r>
      <w:r w:rsidRPr="005365C8">
        <w:rPr>
          <w:rFonts w:cs="Arial"/>
          <w:szCs w:val="24"/>
        </w:rPr>
        <w:t>como se ha demostrado en las conclusiones planteadas anteriormente de manera detallada de las dimensiones e indicadores, se puede concluir que la inteligencia artificial es una herramienta útil que ayuda a desarrollar de manera óptima las actividades de las organizaciones que se encuentran en este sector de la ciudad de Valledupar, Cesar. Cabe aclarar que esto se realizó teniendo en cuenta la revisión de los correspondientes marcos conceptuales de los cuales se dispusieron.</w:t>
      </w:r>
    </w:p>
    <w:p w14:paraId="5DAA6DF8" w14:textId="67AE209C" w:rsidR="006449FF" w:rsidRDefault="005365C8" w:rsidP="005365C8">
      <w:pPr>
        <w:spacing w:line="360" w:lineRule="auto"/>
        <w:jc w:val="both"/>
        <w:rPr>
          <w:rFonts w:cs="Arial"/>
          <w:szCs w:val="24"/>
        </w:rPr>
      </w:pPr>
      <w:r w:rsidRPr="005365C8">
        <w:rPr>
          <w:rFonts w:cs="Arial"/>
          <w:szCs w:val="24"/>
        </w:rPr>
        <w:t>En este sentido, es notable la importancia que ha adquirido la inteligencia artificial</w:t>
      </w:r>
      <w:r w:rsidR="009F5A7E">
        <w:rPr>
          <w:rFonts w:cs="Arial"/>
          <w:szCs w:val="24"/>
        </w:rPr>
        <w:t xml:space="preserve"> para la toma de decisiones</w:t>
      </w:r>
      <w:r w:rsidRPr="005365C8">
        <w:rPr>
          <w:rFonts w:cs="Arial"/>
          <w:szCs w:val="24"/>
        </w:rPr>
        <w:t xml:space="preserve"> en las organizaciones, así como los beneficios que genera cuando se utiliza de manera apropiada por los directivos y colaboradores de las empresas de este sector. Cabe señalar que el objetivo principal de la inteligencia artificial es actuar como un aliado estratégico de la organización, en el que la labor de esta herramienta es apoyada por los directivos, logrando así un proceso de retroalimentación constante en el que los beneficios para la organización son elevados y, al mismo tiempo, se crean estándares de calidad y posicionamiento de la empresa en el mercado en el que desarrolla sus actividades.</w:t>
      </w:r>
    </w:p>
    <w:p w14:paraId="2D8F9428" w14:textId="77777777" w:rsidR="005365C8" w:rsidRPr="005365C8" w:rsidRDefault="005365C8" w:rsidP="005365C8">
      <w:pPr>
        <w:keepNext/>
        <w:keepLines/>
        <w:spacing w:before="360" w:after="80" w:line="480" w:lineRule="auto"/>
        <w:jc w:val="center"/>
        <w:outlineLvl w:val="0"/>
        <w:rPr>
          <w:rFonts w:eastAsia="Calibri" w:cs="Arial"/>
          <w:b/>
          <w:color w:val="000000"/>
          <w:kern w:val="0"/>
          <w:szCs w:val="24"/>
          <w:shd w:val="clear" w:color="auto" w:fill="FFFFFF"/>
          <w:lang w:val="es-ES"/>
          <w14:ligatures w14:val="none"/>
        </w:rPr>
      </w:pPr>
      <w:bookmarkStart w:id="151" w:name="_Toc177569188"/>
      <w:bookmarkStart w:id="152" w:name="_Toc209465126"/>
      <w:r w:rsidRPr="005365C8">
        <w:rPr>
          <w:rFonts w:eastAsia="Calibri" w:cs="Arial"/>
          <w:b/>
          <w:color w:val="000000"/>
          <w:kern w:val="0"/>
          <w:szCs w:val="24"/>
          <w:shd w:val="clear" w:color="auto" w:fill="FFFFFF"/>
          <w:lang w:val="es-ES"/>
          <w14:ligatures w14:val="none"/>
        </w:rPr>
        <w:lastRenderedPageBreak/>
        <w:t>RECOMENDACIONES</w:t>
      </w:r>
      <w:bookmarkEnd w:id="151"/>
      <w:bookmarkEnd w:id="152"/>
    </w:p>
    <w:p w14:paraId="647BDB04" w14:textId="7B814996" w:rsidR="005365C8" w:rsidRDefault="005365C8" w:rsidP="005365C8">
      <w:pPr>
        <w:spacing w:line="360" w:lineRule="auto"/>
        <w:jc w:val="both"/>
        <w:rPr>
          <w:rFonts w:cs="Arial"/>
          <w:szCs w:val="24"/>
        </w:rPr>
      </w:pPr>
      <w:r w:rsidRPr="005365C8">
        <w:rPr>
          <w:rFonts w:cs="Arial"/>
          <w:szCs w:val="24"/>
        </w:rPr>
        <w:t>Teniendo en cuenta los resultados antes mencionados en el presente proyecto de investigación, se proponen las siguientes recomendaciones para que las empresas comercializadoras de ropa de Valledupar implementen la inteligencia artificial como herramienta para la toma de decisiones estratégicas en sus actividades:</w:t>
      </w:r>
    </w:p>
    <w:p w14:paraId="4FCC49CC" w14:textId="66702536" w:rsidR="00696B84" w:rsidRDefault="005365C8" w:rsidP="005365C8">
      <w:pPr>
        <w:pStyle w:val="Prrafodelista"/>
        <w:numPr>
          <w:ilvl w:val="0"/>
          <w:numId w:val="9"/>
        </w:numPr>
        <w:spacing w:line="360" w:lineRule="auto"/>
        <w:ind w:left="357" w:hanging="357"/>
        <w:contextualSpacing w:val="0"/>
        <w:jc w:val="both"/>
        <w:rPr>
          <w:rFonts w:cs="Arial"/>
          <w:szCs w:val="24"/>
        </w:rPr>
      </w:pPr>
      <w:r w:rsidRPr="005365C8">
        <w:rPr>
          <w:rFonts w:cs="Arial"/>
          <w:szCs w:val="24"/>
        </w:rPr>
        <w:t>En primer lugar, para fortalecer las características de la inteligencia artificial</w:t>
      </w:r>
      <w:r w:rsidR="009F5A7E">
        <w:rPr>
          <w:rFonts w:cs="Arial"/>
          <w:szCs w:val="24"/>
        </w:rPr>
        <w:t xml:space="preserve"> para la toma de decisiones</w:t>
      </w:r>
      <w:r w:rsidRPr="005365C8">
        <w:rPr>
          <w:rFonts w:cs="Arial"/>
          <w:szCs w:val="24"/>
        </w:rPr>
        <w:t xml:space="preserve"> se propone la creación de las políticas necesarias para integrar la automatización, adaptabilidad y reconocimiento de patrones en los procesos diarios. Así la empresa logra establecer los canales necesarios para optimizar recursos y responder a cambios del mercado con una operación altamente eficiente.</w:t>
      </w:r>
      <w:r w:rsidR="00BF2D33">
        <w:rPr>
          <w:rFonts w:cs="Arial"/>
          <w:szCs w:val="24"/>
        </w:rPr>
        <w:t xml:space="preserve"> </w:t>
      </w:r>
      <w:r w:rsidR="00BF2D33" w:rsidRPr="00BF2D33">
        <w:rPr>
          <w:rFonts w:cs="Arial"/>
          <w:szCs w:val="24"/>
        </w:rPr>
        <w:t>Además, se deben desarrollar protocolos que permitan ajustar estrategias en tiempo real ante cambios en el mercado, mediante ciclos de retroalimentación rápida</w:t>
      </w:r>
      <w:r w:rsidR="00BF2D33">
        <w:rPr>
          <w:rFonts w:cs="Arial"/>
          <w:szCs w:val="24"/>
        </w:rPr>
        <w:t>.</w:t>
      </w:r>
    </w:p>
    <w:p w14:paraId="1C29B173" w14:textId="6B37ED59" w:rsidR="005365C8" w:rsidRDefault="00BF2D33" w:rsidP="00696B84">
      <w:pPr>
        <w:pStyle w:val="Prrafodelista"/>
        <w:spacing w:line="360" w:lineRule="auto"/>
        <w:ind w:left="357"/>
        <w:contextualSpacing w:val="0"/>
        <w:jc w:val="both"/>
        <w:rPr>
          <w:rFonts w:cs="Arial"/>
          <w:szCs w:val="24"/>
        </w:rPr>
      </w:pPr>
      <w:r w:rsidRPr="00BF2D33">
        <w:rPr>
          <w:rFonts w:cs="Arial"/>
          <w:szCs w:val="24"/>
        </w:rPr>
        <w:t>Estas iniciativas deben acompañarse de capacitación continua y canales de comunicación interna para monitorear su efectividad, optimizando recursos, mejorando la competitividad y asegurando una respuesta ágil a las dinámicas del mercado.</w:t>
      </w:r>
    </w:p>
    <w:p w14:paraId="3DEB7504" w14:textId="09DA971C" w:rsidR="005365C8" w:rsidRDefault="005365C8" w:rsidP="005365C8">
      <w:pPr>
        <w:pStyle w:val="Prrafodelista"/>
        <w:numPr>
          <w:ilvl w:val="0"/>
          <w:numId w:val="9"/>
        </w:numPr>
        <w:spacing w:line="360" w:lineRule="auto"/>
        <w:ind w:left="357" w:hanging="357"/>
        <w:contextualSpacing w:val="0"/>
        <w:jc w:val="both"/>
        <w:rPr>
          <w:rFonts w:cs="Arial"/>
          <w:szCs w:val="24"/>
        </w:rPr>
      </w:pPr>
      <w:r w:rsidRPr="005365C8">
        <w:rPr>
          <w:rFonts w:cs="Arial"/>
          <w:szCs w:val="24"/>
        </w:rPr>
        <w:t>Por otra parte, para implementar de manera óptima las ventajas de la inteligencia artificial</w:t>
      </w:r>
      <w:r w:rsidR="009F5A7E">
        <w:rPr>
          <w:rFonts w:cs="Arial"/>
          <w:szCs w:val="24"/>
        </w:rPr>
        <w:t xml:space="preserve"> para la toma de decisiones</w:t>
      </w:r>
      <w:r w:rsidRPr="005365C8">
        <w:rPr>
          <w:rFonts w:cs="Arial"/>
          <w:szCs w:val="24"/>
        </w:rPr>
        <w:t>, los directivos deben tomar las acciones necesarias para que la herramienta se aplique integralmente en la reducción de errores, eficiencia operacional y personalización de estrategias.</w:t>
      </w:r>
      <w:r>
        <w:rPr>
          <w:rFonts w:cs="Arial"/>
          <w:szCs w:val="24"/>
        </w:rPr>
        <w:t xml:space="preserve"> </w:t>
      </w:r>
      <w:r w:rsidRPr="005365C8">
        <w:rPr>
          <w:rFonts w:cs="Arial"/>
          <w:szCs w:val="24"/>
        </w:rPr>
        <w:t>Esto es de gran relevancia para la organización, ya que el uso continuo de inteligencia artificial ayuda a mejorar los estándares de calidad de la empresa y al mismo tiempo se logran detectar oportunidades que a largo plazo pueden convertirse en ventajas competitivas.</w:t>
      </w:r>
    </w:p>
    <w:p w14:paraId="15C874C1" w14:textId="62827B93" w:rsidR="005365C8" w:rsidRDefault="005365C8" w:rsidP="005365C8">
      <w:pPr>
        <w:pStyle w:val="Prrafodelista"/>
        <w:numPr>
          <w:ilvl w:val="0"/>
          <w:numId w:val="9"/>
        </w:numPr>
        <w:spacing w:line="360" w:lineRule="auto"/>
        <w:ind w:left="357" w:hanging="357"/>
        <w:contextualSpacing w:val="0"/>
        <w:jc w:val="both"/>
        <w:rPr>
          <w:rFonts w:cs="Arial"/>
          <w:szCs w:val="24"/>
        </w:rPr>
      </w:pPr>
      <w:r w:rsidRPr="005365C8">
        <w:rPr>
          <w:rFonts w:cs="Arial"/>
          <w:szCs w:val="24"/>
        </w:rPr>
        <w:t>Asimismo, para lograr un buen aprovechamiento de los desafíos de la inteligencia artificial</w:t>
      </w:r>
      <w:r w:rsidR="00E56057">
        <w:rPr>
          <w:rFonts w:cs="Arial"/>
          <w:szCs w:val="24"/>
        </w:rPr>
        <w:t xml:space="preserve"> para la toma de decisiones</w:t>
      </w:r>
      <w:r w:rsidRPr="005365C8">
        <w:rPr>
          <w:rFonts w:cs="Arial"/>
          <w:szCs w:val="24"/>
        </w:rPr>
        <w:t xml:space="preserve">, las empresas de este sector deben tomar las medidas necesarias para conocer sus limitaciones en talento, </w:t>
      </w:r>
      <w:r w:rsidRPr="005365C8">
        <w:rPr>
          <w:rFonts w:cs="Arial"/>
          <w:szCs w:val="24"/>
        </w:rPr>
        <w:lastRenderedPageBreak/>
        <w:t>sesgos y costos, lo anterior con el fin de desarrollar alianzas educativas, auditorías algorítmicas y planes de inversión gradual en las áreas que presenten un bajo rendimiento al momento de implementar esta herramienta.</w:t>
      </w:r>
      <w:r>
        <w:rPr>
          <w:rFonts w:cs="Arial"/>
          <w:szCs w:val="24"/>
        </w:rPr>
        <w:t xml:space="preserve"> </w:t>
      </w:r>
    </w:p>
    <w:p w14:paraId="28BD4811" w14:textId="77777777" w:rsidR="00696B84" w:rsidRDefault="00253DE6" w:rsidP="00253DE6">
      <w:pPr>
        <w:pStyle w:val="Prrafodelista"/>
        <w:spacing w:line="360" w:lineRule="auto"/>
        <w:ind w:left="357"/>
        <w:contextualSpacing w:val="0"/>
        <w:jc w:val="both"/>
      </w:pPr>
      <w:r w:rsidRPr="00253DE6">
        <w:rPr>
          <w:rFonts w:cs="Arial"/>
          <w:szCs w:val="24"/>
        </w:rPr>
        <w:t>En último lugar, es importante resaltar que las organizaciones de este sector deben dejar a un lado la percepción de la inteligencia artificial como un</w:t>
      </w:r>
      <w:r>
        <w:rPr>
          <w:rFonts w:cs="Arial"/>
          <w:szCs w:val="24"/>
        </w:rPr>
        <w:t xml:space="preserve"> herramienta difícil de utilizar o</w:t>
      </w:r>
      <w:r w:rsidRPr="00253DE6">
        <w:rPr>
          <w:rFonts w:cs="Arial"/>
          <w:szCs w:val="24"/>
        </w:rPr>
        <w:t xml:space="preserve"> innecesari</w:t>
      </w:r>
      <w:r>
        <w:rPr>
          <w:rFonts w:cs="Arial"/>
          <w:szCs w:val="24"/>
        </w:rPr>
        <w:t>a</w:t>
      </w:r>
      <w:r w:rsidRPr="00253DE6">
        <w:rPr>
          <w:rFonts w:cs="Arial"/>
          <w:szCs w:val="24"/>
        </w:rPr>
        <w:t>, pues su adopción debe considerarse una inversión que a largo plazo va a generar una serie de utilidades mayores a la inversión inicial</w:t>
      </w:r>
      <w:r>
        <w:rPr>
          <w:rFonts w:cs="Arial"/>
          <w:szCs w:val="24"/>
        </w:rPr>
        <w:t xml:space="preserve"> y además </w:t>
      </w:r>
      <w:r w:rsidR="00BF2D33">
        <w:rPr>
          <w:rFonts w:cs="Arial"/>
          <w:szCs w:val="24"/>
        </w:rPr>
        <w:t>va a</w:t>
      </w:r>
      <w:r>
        <w:rPr>
          <w:rFonts w:cs="Arial"/>
          <w:szCs w:val="24"/>
        </w:rPr>
        <w:t xml:space="preserve"> permitir la optimización de los procesos organizacionales</w:t>
      </w:r>
      <w:r w:rsidRPr="00253DE6">
        <w:rPr>
          <w:rFonts w:cs="Arial"/>
          <w:szCs w:val="24"/>
        </w:rPr>
        <w:t>.</w:t>
      </w:r>
      <w:r>
        <w:rPr>
          <w:rFonts w:cs="Arial"/>
          <w:szCs w:val="24"/>
        </w:rPr>
        <w:t xml:space="preserve"> </w:t>
      </w:r>
      <w:r w:rsidRPr="00253DE6">
        <w:rPr>
          <w:rFonts w:cs="Arial"/>
          <w:szCs w:val="24"/>
        </w:rPr>
        <w:t>Cabe aclarar que para que lo antes mencionado se cumpla se deben gestionar una serie de características, ventajas y desafíos que son necesarios para lograr los objetivos propuestos por la empresa en compañía de esta</w:t>
      </w:r>
      <w:r>
        <w:rPr>
          <w:rFonts w:cs="Arial"/>
          <w:szCs w:val="24"/>
        </w:rPr>
        <w:t>s tecnología</w:t>
      </w:r>
      <w:r w:rsidRPr="00253DE6">
        <w:rPr>
          <w:rFonts w:cs="Arial"/>
          <w:szCs w:val="24"/>
        </w:rPr>
        <w:t>.</w:t>
      </w:r>
      <w:r w:rsidRPr="00253DE6">
        <w:t xml:space="preserve"> </w:t>
      </w:r>
    </w:p>
    <w:p w14:paraId="34EE1ADB" w14:textId="73C879C0" w:rsidR="00F37E14" w:rsidRPr="00F37E14" w:rsidRDefault="00253DE6" w:rsidP="00F37E14">
      <w:pPr>
        <w:pStyle w:val="Prrafodelista"/>
        <w:spacing w:line="360" w:lineRule="auto"/>
        <w:ind w:left="357"/>
        <w:contextualSpacing w:val="0"/>
        <w:jc w:val="both"/>
        <w:rPr>
          <w:rFonts w:cs="Arial"/>
        </w:rPr>
      </w:pPr>
      <w:r w:rsidRPr="00253DE6">
        <w:rPr>
          <w:rFonts w:cs="Arial"/>
          <w:szCs w:val="24"/>
        </w:rPr>
        <w:t>Finalmente, se recomienda a las empresas comercializadoras realizar la implementación de las estrategias diseñadas para facilitar el crecimiento de sus actividades.</w:t>
      </w:r>
      <w:r w:rsidR="00F37E14">
        <w:rPr>
          <w:rFonts w:cs="Arial"/>
          <w:szCs w:val="24"/>
        </w:rPr>
        <w:t xml:space="preserve"> </w:t>
      </w:r>
      <w:r w:rsidR="00F37E14" w:rsidRPr="00F37E14">
        <w:rPr>
          <w:rFonts w:cs="Arial"/>
          <w:szCs w:val="24"/>
        </w:rPr>
        <w:t xml:space="preserve">Esto se debe a que el desarrollo de estas permitió demostrar que la inteligencia artificial, aplicada de manera estratégica, constituye una herramienta clave para superar las debilidades identificadas en las empresas comercializadoras de ropa de Valledupar. </w:t>
      </w:r>
      <w:r w:rsidR="00F37E14" w:rsidRPr="00F37E14">
        <w:rPr>
          <w:rFonts w:cs="Arial"/>
        </w:rPr>
        <w:t>El diseño de estrategias fundamentadas en el diagnóstico tecnológico que incluyó la carencia de talento especializado, los altos costos de implementación, la toma de decisiones reactivas, la baja personalización de los procesos y la resistencia cultural posibilitó articular soluciones concretas en formación, financiamiento, transformación digital, personalización de la experiencia del cliente y cambio organizacional.</w:t>
      </w:r>
    </w:p>
    <w:p w14:paraId="58009AF1" w14:textId="41FEA19B" w:rsidR="00253DE6" w:rsidRPr="002E63D9" w:rsidRDefault="00F37E14" w:rsidP="002E63D9">
      <w:pPr>
        <w:pStyle w:val="Prrafodelista"/>
        <w:spacing w:line="360" w:lineRule="auto"/>
        <w:ind w:left="357"/>
        <w:jc w:val="both"/>
        <w:rPr>
          <w:rFonts w:cs="Arial"/>
          <w:szCs w:val="24"/>
        </w:rPr>
      </w:pPr>
      <w:r w:rsidRPr="00F37E14">
        <w:rPr>
          <w:rFonts w:cs="Arial"/>
          <w:szCs w:val="24"/>
        </w:rPr>
        <w:t xml:space="preserve">El impacto esperado de estas estrategias se refleja tanto en el plano académico como en el empresarial. A nivel investigativo, la tesis trasciende lo descriptivo y ofrece un marco de acción aplicable al sector textil-comercial de la región, validando lo planteado en el marco teórico sobre la capacidad de la inteligencia artificial para mejorar la competitividad y la eficiencia organizacional. </w:t>
      </w:r>
    </w:p>
    <w:p w14:paraId="677E292B" w14:textId="7A321404" w:rsidR="00B55493" w:rsidRPr="006F4256" w:rsidRDefault="006C1238" w:rsidP="00B55493">
      <w:pPr>
        <w:spacing w:line="480" w:lineRule="auto"/>
        <w:jc w:val="center"/>
        <w:rPr>
          <w:rFonts w:eastAsia="Arial" w:cs="Arial"/>
          <w:b/>
          <w:bCs/>
          <w:szCs w:val="24"/>
        </w:rPr>
      </w:pPr>
      <w:r w:rsidRPr="006F4256">
        <w:rPr>
          <w:rFonts w:eastAsia="Arial" w:cs="Arial"/>
          <w:b/>
          <w:bCs/>
          <w:szCs w:val="24"/>
        </w:rPr>
        <w:lastRenderedPageBreak/>
        <w:t>BIBLIOGRAF</w:t>
      </w:r>
      <w:r w:rsidR="00FE5492">
        <w:rPr>
          <w:rFonts w:eastAsia="Arial" w:cs="Arial"/>
          <w:b/>
          <w:bCs/>
          <w:szCs w:val="24"/>
        </w:rPr>
        <w:t>ÍA</w:t>
      </w:r>
    </w:p>
    <w:p w14:paraId="593364D0" w14:textId="77777777" w:rsidR="00B01011" w:rsidRDefault="00B01011" w:rsidP="00A51381">
      <w:pPr>
        <w:spacing w:line="360" w:lineRule="auto"/>
        <w:ind w:left="284" w:hanging="284"/>
        <w:jc w:val="both"/>
        <w:rPr>
          <w:rFonts w:eastAsia="Arial" w:cs="Arial"/>
          <w:szCs w:val="24"/>
        </w:rPr>
      </w:pPr>
      <w:r w:rsidRPr="00FB7560">
        <w:rPr>
          <w:rFonts w:eastAsia="Arial" w:cs="Arial"/>
          <w:szCs w:val="24"/>
        </w:rPr>
        <w:t>Arias Schreiber, M. (2020). Metodología de la investigación científica: Fundamentos y técnicas. Editorial Universitaria.</w:t>
      </w:r>
    </w:p>
    <w:p w14:paraId="23AF6983" w14:textId="77777777" w:rsidR="00B01011" w:rsidRDefault="00B01011" w:rsidP="00A052F7">
      <w:pPr>
        <w:spacing w:line="360" w:lineRule="auto"/>
        <w:ind w:left="284" w:hanging="284"/>
        <w:jc w:val="both"/>
        <w:rPr>
          <w:rFonts w:eastAsia="Arial" w:cs="Arial"/>
          <w:szCs w:val="24"/>
        </w:rPr>
      </w:pPr>
      <w:r w:rsidRPr="00E1702E">
        <w:rPr>
          <w:rFonts w:eastAsia="Arial" w:cs="Arial"/>
          <w:szCs w:val="24"/>
        </w:rPr>
        <w:t>Arias, F. (2006). Proyecto de investigación: introducción a la metodología científica (5° ed.)</w:t>
      </w:r>
      <w:r>
        <w:rPr>
          <w:rFonts w:eastAsia="Arial" w:cs="Arial"/>
          <w:szCs w:val="24"/>
        </w:rPr>
        <w:t xml:space="preserve"> </w:t>
      </w:r>
      <w:r w:rsidRPr="00E1702E">
        <w:rPr>
          <w:rFonts w:eastAsia="Arial" w:cs="Arial"/>
          <w:szCs w:val="24"/>
        </w:rPr>
        <w:t>Caracas: Espíteme.</w:t>
      </w:r>
    </w:p>
    <w:p w14:paraId="1B6F9A4A" w14:textId="77777777" w:rsidR="00B01011" w:rsidRDefault="00B01011" w:rsidP="00B55493">
      <w:pPr>
        <w:spacing w:line="360" w:lineRule="auto"/>
        <w:ind w:left="284" w:hanging="284"/>
        <w:jc w:val="both"/>
        <w:rPr>
          <w:rFonts w:eastAsia="Arial" w:cs="Arial"/>
          <w:szCs w:val="24"/>
        </w:rPr>
      </w:pPr>
      <w:r w:rsidRPr="006F4256">
        <w:rPr>
          <w:rFonts w:eastAsia="Arial" w:cs="Arial"/>
          <w:szCs w:val="24"/>
        </w:rPr>
        <w:t xml:space="preserve">Arias, F. (2012). El Proyecto de Investigación. Recuperado de </w:t>
      </w:r>
      <w:hyperlink r:id="rId25" w:history="1">
        <w:r w:rsidRPr="00C8311A">
          <w:rPr>
            <w:rStyle w:val="Hipervnculo"/>
            <w:rFonts w:eastAsia="Arial" w:cs="Arial"/>
            <w:szCs w:val="24"/>
          </w:rPr>
          <w:t>http://es.scribd.com/doc/131137657/EL-PROYECTO-DE-INVESTIGACION-Fidias-Arias</w:t>
        </w:r>
      </w:hyperlink>
    </w:p>
    <w:p w14:paraId="237EB83D" w14:textId="77777777" w:rsidR="00B01011" w:rsidRPr="006F4256" w:rsidRDefault="00B01011" w:rsidP="00784202">
      <w:pPr>
        <w:spacing w:line="360" w:lineRule="auto"/>
        <w:ind w:left="284" w:hanging="284"/>
        <w:jc w:val="both"/>
        <w:rPr>
          <w:rFonts w:eastAsia="Arial" w:cs="Arial"/>
          <w:szCs w:val="24"/>
        </w:rPr>
      </w:pPr>
      <w:r w:rsidRPr="00FE5492">
        <w:rPr>
          <w:rFonts w:eastAsia="Arial" w:cs="Arial"/>
          <w:szCs w:val="24"/>
          <w:lang w:val="pt-BR"/>
        </w:rPr>
        <w:t xml:space="preserve">Bag S.; Gupta S.; Kumar A.; Sivarajah U. (2021). </w:t>
      </w:r>
      <w:r w:rsidRPr="00784202">
        <w:rPr>
          <w:rFonts w:eastAsia="Arial" w:cs="Arial"/>
          <w:szCs w:val="24"/>
        </w:rPr>
        <w:t>Un marco integrado de inteligencia artificial para la creación de conocimiento y la toma de decisiones racionales de marketing B2B para mejorar el desempeño de la empresa. Revista Gestión de Marketing Industrial 92, pág. 178-189.</w:t>
      </w:r>
      <w:r>
        <w:rPr>
          <w:rFonts w:eastAsia="Arial" w:cs="Arial"/>
          <w:szCs w:val="24"/>
        </w:rPr>
        <w:t xml:space="preserve"> </w:t>
      </w:r>
      <w:hyperlink r:id="rId26" w:history="1">
        <w:r w:rsidRPr="00C8311A">
          <w:rPr>
            <w:rStyle w:val="Hipervnculo"/>
            <w:rFonts w:eastAsia="Arial" w:cs="Arial"/>
            <w:szCs w:val="24"/>
          </w:rPr>
          <w:t>https://hal.science/hal-03188195/file/S0019850120309044.pdf</w:t>
        </w:r>
      </w:hyperlink>
    </w:p>
    <w:p w14:paraId="4F6ECE35" w14:textId="77777777" w:rsidR="00B01011" w:rsidRDefault="00B01011" w:rsidP="00333713">
      <w:pPr>
        <w:spacing w:line="360" w:lineRule="auto"/>
        <w:ind w:left="284" w:hanging="284"/>
        <w:jc w:val="both"/>
        <w:rPr>
          <w:rFonts w:eastAsia="Arial" w:cs="Arial"/>
          <w:szCs w:val="24"/>
        </w:rPr>
      </w:pPr>
      <w:r w:rsidRPr="00E1702E">
        <w:rPr>
          <w:rFonts w:eastAsia="Arial" w:cs="Arial"/>
          <w:szCs w:val="24"/>
        </w:rPr>
        <w:t>Balestrini , m. (2006). como elaborar un proyecto de investigación</w:t>
      </w:r>
      <w:r>
        <w:rPr>
          <w:rFonts w:eastAsia="Arial" w:cs="Arial"/>
          <w:szCs w:val="24"/>
        </w:rPr>
        <w:t>. C</w:t>
      </w:r>
      <w:r w:rsidRPr="00E1702E">
        <w:rPr>
          <w:rFonts w:eastAsia="Arial" w:cs="Arial"/>
          <w:szCs w:val="24"/>
        </w:rPr>
        <w:t>aracas:</w:t>
      </w:r>
      <w:r>
        <w:rPr>
          <w:rFonts w:eastAsia="Arial" w:cs="Arial"/>
          <w:szCs w:val="24"/>
        </w:rPr>
        <w:t xml:space="preserve"> </w:t>
      </w:r>
      <w:r w:rsidRPr="00E1702E">
        <w:rPr>
          <w:rFonts w:eastAsia="Arial" w:cs="Arial"/>
          <w:szCs w:val="24"/>
        </w:rPr>
        <w:t>consultores asociados.</w:t>
      </w:r>
    </w:p>
    <w:p w14:paraId="68E99D1F" w14:textId="77777777" w:rsidR="00B01011" w:rsidRPr="00EF5FBA" w:rsidRDefault="00B01011" w:rsidP="00E84146">
      <w:pPr>
        <w:spacing w:line="360" w:lineRule="auto"/>
        <w:ind w:left="284" w:hanging="284"/>
        <w:jc w:val="both"/>
        <w:rPr>
          <w:rFonts w:eastAsia="Arial" w:cs="Arial"/>
          <w:szCs w:val="24"/>
        </w:rPr>
      </w:pPr>
      <w:r w:rsidRPr="00E84146">
        <w:rPr>
          <w:rFonts w:eastAsia="Arial" w:cs="Arial"/>
          <w:szCs w:val="24"/>
        </w:rPr>
        <w:t xml:space="preserve">Bisquerra, R. (2014). Metodología de la investigación educativa (2.ª ed.). </w:t>
      </w:r>
      <w:r w:rsidRPr="00EF5FBA">
        <w:rPr>
          <w:rFonts w:eastAsia="Arial" w:cs="Arial"/>
          <w:szCs w:val="24"/>
        </w:rPr>
        <w:t>Madrid: Editorial La Muralla.</w:t>
      </w:r>
    </w:p>
    <w:p w14:paraId="653D8E3E" w14:textId="77777777" w:rsidR="00B01011" w:rsidRDefault="00B01011" w:rsidP="007736A3">
      <w:pPr>
        <w:spacing w:line="360" w:lineRule="auto"/>
        <w:ind w:left="284" w:hanging="284"/>
        <w:jc w:val="both"/>
        <w:rPr>
          <w:rFonts w:eastAsia="Arial" w:cs="Arial"/>
          <w:szCs w:val="24"/>
        </w:rPr>
      </w:pPr>
      <w:r w:rsidRPr="00EF5FBA">
        <w:rPr>
          <w:rFonts w:eastAsia="Arial" w:cs="Arial"/>
          <w:szCs w:val="24"/>
        </w:rPr>
        <w:t xml:space="preserve">Borja, I. K. G., Silva, M. D. O., &amp; Salazar, C. F. G. (2025). </w:t>
      </w:r>
      <w:r w:rsidRPr="007736A3">
        <w:rPr>
          <w:rFonts w:eastAsia="Arial" w:cs="Arial"/>
          <w:szCs w:val="24"/>
        </w:rPr>
        <w:t xml:space="preserve">La inteligencia artificial como motor de transformación en los sectores financiero, empresarial y organizacional: Aplicaciones prácticas y perspectivas futuras. Revista Científica Multidisciplinaria Humanismo y Cambio Social, 7(2), 1–15. </w:t>
      </w:r>
      <w:hyperlink r:id="rId27" w:history="1">
        <w:r w:rsidRPr="001D53F3">
          <w:rPr>
            <w:rStyle w:val="Hipervnculo"/>
            <w:rFonts w:eastAsia="Arial" w:cs="Arial"/>
            <w:szCs w:val="24"/>
          </w:rPr>
          <w:t>http://www.revistainvestigo.com/EditorInvestigo/index.php/hm/article/view/299</w:t>
        </w:r>
      </w:hyperlink>
    </w:p>
    <w:p w14:paraId="0586D484" w14:textId="77777777" w:rsidR="00B01011" w:rsidRPr="00EF5FBA" w:rsidRDefault="00B01011" w:rsidP="007736A3">
      <w:pPr>
        <w:spacing w:line="360" w:lineRule="auto"/>
        <w:ind w:left="284" w:hanging="284"/>
        <w:jc w:val="both"/>
        <w:rPr>
          <w:rFonts w:eastAsia="Arial" w:cs="Arial"/>
          <w:szCs w:val="24"/>
          <w:lang w:val="en-US"/>
        </w:rPr>
      </w:pPr>
      <w:r w:rsidRPr="005A74EC">
        <w:rPr>
          <w:rFonts w:eastAsia="Arial" w:cs="Arial"/>
          <w:szCs w:val="24"/>
        </w:rPr>
        <w:t xml:space="preserve">Brynjolfsson, E., &amp; McAfee, A. (2019). </w:t>
      </w:r>
      <w:r w:rsidRPr="00EF5FBA">
        <w:rPr>
          <w:rFonts w:eastAsia="Arial" w:cs="Arial"/>
          <w:szCs w:val="24"/>
          <w:lang w:val="en-US"/>
        </w:rPr>
        <w:t>Machine, Platform, Crowd. Norton &amp; Company.</w:t>
      </w:r>
    </w:p>
    <w:p w14:paraId="20938653" w14:textId="77777777" w:rsidR="00B01011" w:rsidRDefault="00B01011" w:rsidP="00A51381">
      <w:pPr>
        <w:spacing w:line="360" w:lineRule="auto"/>
        <w:ind w:left="284" w:hanging="284"/>
        <w:jc w:val="both"/>
        <w:rPr>
          <w:rFonts w:eastAsia="Arial" w:cs="Arial"/>
          <w:szCs w:val="24"/>
        </w:rPr>
      </w:pPr>
      <w:r w:rsidRPr="00FB7560">
        <w:rPr>
          <w:rFonts w:eastAsia="Arial" w:cs="Arial"/>
          <w:szCs w:val="24"/>
        </w:rPr>
        <w:t xml:space="preserve">Cabezas Mejía, E. D., Andrade Naranjo, D. y Torres Santamaría, J. (2024). Introducción a la metodología de la investigación científica. Recuperado de </w:t>
      </w:r>
      <w:hyperlink r:id="rId28" w:history="1">
        <w:r w:rsidRPr="007877A0">
          <w:rPr>
            <w:rStyle w:val="Hipervnculo"/>
            <w:rFonts w:eastAsia="Arial" w:cs="Arial"/>
            <w:szCs w:val="24"/>
          </w:rPr>
          <w:t>https://calidadsinlagrimas.com/wp-content/uploads/2024/01/Introduccion-a-la-Metodologia-de-la-investigacion-cientifica.pdf</w:t>
        </w:r>
      </w:hyperlink>
    </w:p>
    <w:p w14:paraId="5694E4BC" w14:textId="77777777" w:rsidR="00B01011" w:rsidRDefault="00B01011" w:rsidP="009A70EC">
      <w:pPr>
        <w:spacing w:line="360" w:lineRule="auto"/>
        <w:ind w:left="284" w:hanging="284"/>
        <w:jc w:val="both"/>
        <w:rPr>
          <w:rFonts w:eastAsia="Arial" w:cs="Arial"/>
          <w:szCs w:val="24"/>
        </w:rPr>
      </w:pPr>
      <w:r w:rsidRPr="0095438D">
        <w:rPr>
          <w:rFonts w:eastAsia="Arial" w:cs="Arial"/>
          <w:szCs w:val="24"/>
        </w:rPr>
        <w:t>Cabrera Cuevas, M., &amp; López González, J. (2019). Automatización y transformación digital en la empresa. Ediciones Pirámide.</w:t>
      </w:r>
    </w:p>
    <w:p w14:paraId="2917DE2F"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Caice, K., Gómez ,</w:t>
      </w:r>
      <w:r>
        <w:rPr>
          <w:rFonts w:eastAsia="Arial" w:cs="Arial"/>
          <w:szCs w:val="24"/>
        </w:rPr>
        <w:t xml:space="preserve"> </w:t>
      </w:r>
      <w:r w:rsidRPr="006F4256">
        <w:rPr>
          <w:rFonts w:eastAsia="Arial" w:cs="Arial"/>
          <w:szCs w:val="24"/>
        </w:rPr>
        <w:t>E., Infante,</w:t>
      </w:r>
      <w:r>
        <w:rPr>
          <w:rFonts w:eastAsia="Arial" w:cs="Arial"/>
          <w:szCs w:val="24"/>
        </w:rPr>
        <w:t xml:space="preserve"> </w:t>
      </w:r>
      <w:r w:rsidRPr="006F4256">
        <w:rPr>
          <w:rFonts w:eastAsia="Arial" w:cs="Arial"/>
          <w:szCs w:val="24"/>
        </w:rPr>
        <w:t>E.,</w:t>
      </w:r>
      <w:r>
        <w:rPr>
          <w:rFonts w:eastAsia="Arial" w:cs="Arial"/>
          <w:szCs w:val="24"/>
        </w:rPr>
        <w:t xml:space="preserve"> </w:t>
      </w:r>
      <w:r w:rsidRPr="006F4256">
        <w:rPr>
          <w:rFonts w:eastAsia="Arial" w:cs="Arial"/>
          <w:szCs w:val="24"/>
        </w:rPr>
        <w:t>Merchán</w:t>
      </w:r>
      <w:r>
        <w:rPr>
          <w:rFonts w:eastAsia="Arial" w:cs="Arial"/>
          <w:szCs w:val="24"/>
        </w:rPr>
        <w:t xml:space="preserve"> </w:t>
      </w:r>
      <w:r w:rsidRPr="006F4256">
        <w:rPr>
          <w:rFonts w:eastAsia="Arial" w:cs="Arial"/>
          <w:szCs w:val="24"/>
        </w:rPr>
        <w:t>,</w:t>
      </w:r>
      <w:r>
        <w:rPr>
          <w:rFonts w:eastAsia="Arial" w:cs="Arial"/>
          <w:szCs w:val="24"/>
        </w:rPr>
        <w:t xml:space="preserve"> </w:t>
      </w:r>
      <w:r w:rsidRPr="006F4256">
        <w:rPr>
          <w:rFonts w:eastAsia="Arial" w:cs="Arial"/>
          <w:szCs w:val="24"/>
        </w:rPr>
        <w:t>G., &amp; Redroban, A. (2014). Cibernética</w:t>
      </w:r>
      <w:r>
        <w:rPr>
          <w:rFonts w:eastAsia="Arial" w:cs="Arial"/>
          <w:szCs w:val="24"/>
        </w:rPr>
        <w:t xml:space="preserve"> </w:t>
      </w:r>
      <w:r w:rsidRPr="006F4256">
        <w:rPr>
          <w:rFonts w:eastAsia="Arial" w:cs="Arial"/>
          <w:szCs w:val="24"/>
        </w:rPr>
        <w:t>e</w:t>
      </w:r>
      <w:r w:rsidRPr="006F4256">
        <w:t xml:space="preserve"> </w:t>
      </w:r>
      <w:r w:rsidRPr="006F4256">
        <w:rPr>
          <w:rFonts w:eastAsia="Arial" w:cs="Arial"/>
          <w:szCs w:val="24"/>
        </w:rPr>
        <w:t>Inteligencia  Artificial. Guayaquil, Guayas, Ecuador.</w:t>
      </w:r>
      <w:r w:rsidRPr="006F4256">
        <w:t xml:space="preserve"> </w:t>
      </w:r>
      <w:r w:rsidRPr="006F4256">
        <w:rPr>
          <w:rFonts w:eastAsia="Arial" w:cs="Arial"/>
          <w:szCs w:val="24"/>
        </w:rPr>
        <w:t>Recuperado en 13 de junio de 2018, de</w:t>
      </w:r>
      <w:r w:rsidRPr="006F4256">
        <w:t xml:space="preserve"> </w:t>
      </w:r>
      <w:hyperlink r:id="rId29" w:history="1">
        <w:r w:rsidRPr="006F4256">
          <w:rPr>
            <w:rStyle w:val="Hipervnculo"/>
            <w:rFonts w:eastAsia="Arial" w:cs="Arial"/>
            <w:szCs w:val="24"/>
          </w:rPr>
          <w:t>http://www.academia.edu/7908741/INTELIGENCIA_ARTIFICIAL_INFORME</w:t>
        </w:r>
      </w:hyperlink>
    </w:p>
    <w:p w14:paraId="13B37B68" w14:textId="77777777" w:rsidR="00B01011" w:rsidRDefault="00B01011" w:rsidP="002C1552">
      <w:pPr>
        <w:spacing w:line="360" w:lineRule="auto"/>
        <w:ind w:left="284" w:hanging="284"/>
        <w:jc w:val="both"/>
        <w:rPr>
          <w:rFonts w:eastAsia="Arial" w:cs="Arial"/>
          <w:szCs w:val="24"/>
        </w:rPr>
      </w:pPr>
      <w:r w:rsidRPr="00250EEA">
        <w:rPr>
          <w:rFonts w:eastAsia="Arial" w:cs="Arial"/>
          <w:szCs w:val="24"/>
        </w:rPr>
        <w:t>Casañas Córdoba, D. A., &amp; Paredes Chacín, A. J. (2023). Innovación de procesos administrativos como estrategia para implementar el comercio electrónico en pequeñas empresas comercializadoras de ropa y accesorios en Santiago de Cali – Colombia</w:t>
      </w:r>
      <w:r>
        <w:rPr>
          <w:rFonts w:eastAsia="Arial" w:cs="Arial"/>
          <w:szCs w:val="24"/>
        </w:rPr>
        <w:t>.</w:t>
      </w:r>
    </w:p>
    <w:p w14:paraId="6791FF73"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CEPAL. (2021). Industria de la moda y sostenibilidad en América Latina: desafíos y oportunidades. Comisión Económica para América Latina y el Caribe.</w:t>
      </w:r>
    </w:p>
    <w:p w14:paraId="6701C13B" w14:textId="77777777" w:rsidR="00B01011" w:rsidRPr="00EF5FBA" w:rsidRDefault="00B01011" w:rsidP="00265993">
      <w:pPr>
        <w:spacing w:line="360" w:lineRule="auto"/>
        <w:ind w:left="284" w:hanging="284"/>
        <w:jc w:val="both"/>
        <w:rPr>
          <w:rFonts w:eastAsia="Arial" w:cs="Arial"/>
          <w:szCs w:val="24"/>
          <w:lang w:val="en-US"/>
        </w:rPr>
      </w:pPr>
      <w:r w:rsidRPr="00EF5FBA">
        <w:rPr>
          <w:rFonts w:eastAsia="Arial" w:cs="Arial"/>
          <w:szCs w:val="24"/>
        </w:rPr>
        <w:t xml:space="preserve">Creswell, J. W. (2014). </w:t>
      </w:r>
      <w:r w:rsidRPr="00265993">
        <w:rPr>
          <w:rFonts w:eastAsia="Arial" w:cs="Arial"/>
          <w:i/>
          <w:iCs/>
          <w:szCs w:val="24"/>
          <w:lang w:val="en-US"/>
        </w:rPr>
        <w:t>Research design: Qualitative, quantitative, and mixed methods approaches</w:t>
      </w:r>
      <w:r w:rsidRPr="00265993">
        <w:rPr>
          <w:rFonts w:eastAsia="Arial" w:cs="Arial"/>
          <w:szCs w:val="24"/>
          <w:lang w:val="en-US"/>
        </w:rPr>
        <w:t xml:space="preserve"> (4.ª ed.). </w:t>
      </w:r>
      <w:r w:rsidRPr="00EF5FBA">
        <w:rPr>
          <w:rFonts w:eastAsia="Arial" w:cs="Arial"/>
          <w:szCs w:val="24"/>
          <w:lang w:val="en-US"/>
        </w:rPr>
        <w:t>Los Ángeles: SAGE.</w:t>
      </w:r>
    </w:p>
    <w:p w14:paraId="495EE833" w14:textId="77777777" w:rsidR="00B01011" w:rsidRPr="00E84146" w:rsidRDefault="00B01011" w:rsidP="00E84146">
      <w:pPr>
        <w:spacing w:line="360" w:lineRule="auto"/>
        <w:ind w:left="284" w:hanging="284"/>
        <w:jc w:val="both"/>
        <w:rPr>
          <w:rFonts w:eastAsia="Arial" w:cs="Arial"/>
          <w:szCs w:val="24"/>
        </w:rPr>
      </w:pPr>
      <w:r w:rsidRPr="00E84146">
        <w:rPr>
          <w:rFonts w:eastAsia="Arial" w:cs="Arial"/>
          <w:szCs w:val="24"/>
          <w:lang w:val="en-US"/>
        </w:rPr>
        <w:t xml:space="preserve">Creswell, J. W. (2014). Research design: Qualitative, quantitative, and mixed methods approaches (4.ª ed.). </w:t>
      </w:r>
      <w:r w:rsidRPr="00E84146">
        <w:rPr>
          <w:rFonts w:eastAsia="Arial" w:cs="Arial"/>
          <w:szCs w:val="24"/>
        </w:rPr>
        <w:t>Los Ángeles: SAGE.</w:t>
      </w:r>
    </w:p>
    <w:p w14:paraId="58FEB85B" w14:textId="77777777" w:rsidR="00B01011" w:rsidRPr="006F4256" w:rsidRDefault="00B01011" w:rsidP="006C1238">
      <w:pPr>
        <w:spacing w:line="360" w:lineRule="auto"/>
        <w:ind w:left="284" w:hanging="284"/>
        <w:jc w:val="both"/>
        <w:rPr>
          <w:rFonts w:eastAsia="Arial" w:cs="Arial"/>
          <w:szCs w:val="24"/>
        </w:rPr>
      </w:pPr>
      <w:r w:rsidRPr="00EF5FBA">
        <w:rPr>
          <w:rFonts w:eastAsia="Arial" w:cs="Arial"/>
          <w:szCs w:val="24"/>
        </w:rPr>
        <w:t xml:space="preserve">Davenport, T. H., &amp; Ronanki, R. (2018). </w:t>
      </w:r>
      <w:r w:rsidRPr="006F4256">
        <w:rPr>
          <w:rFonts w:eastAsia="Arial" w:cs="Arial"/>
          <w:szCs w:val="24"/>
        </w:rPr>
        <w:t>La inteligencia artificial para el mundo real. Harvard Business Review, 96(1), 108-116.</w:t>
      </w:r>
    </w:p>
    <w:p w14:paraId="3EF34E01" w14:textId="77777777" w:rsidR="00B01011" w:rsidRPr="00EF5FBA" w:rsidRDefault="00B01011" w:rsidP="006C1238">
      <w:pPr>
        <w:spacing w:line="360" w:lineRule="auto"/>
        <w:ind w:left="284" w:hanging="284"/>
        <w:jc w:val="both"/>
        <w:rPr>
          <w:rFonts w:eastAsia="Arial" w:cs="Arial"/>
          <w:szCs w:val="24"/>
          <w:lang w:val="en-US"/>
        </w:rPr>
      </w:pPr>
      <w:r w:rsidRPr="00EF5FBA">
        <w:rPr>
          <w:rFonts w:eastAsia="Arial" w:cs="Arial"/>
          <w:szCs w:val="24"/>
        </w:rPr>
        <w:t xml:space="preserve">Davenport, T. H., y Ronanki, R. (2021). </w:t>
      </w:r>
      <w:r w:rsidRPr="006F4256">
        <w:rPr>
          <w:rFonts w:eastAsia="Arial" w:cs="Arial"/>
          <w:szCs w:val="24"/>
        </w:rPr>
        <w:t xml:space="preserve">Cómo la IA está transformando la toma de decisiones en las empresas. </w:t>
      </w:r>
      <w:r w:rsidRPr="00EF5FBA">
        <w:rPr>
          <w:rFonts w:eastAsia="Arial" w:cs="Arial"/>
          <w:szCs w:val="24"/>
          <w:lang w:val="en-US"/>
        </w:rPr>
        <w:t>Business Horizons.</w:t>
      </w:r>
    </w:p>
    <w:p w14:paraId="17045921" w14:textId="77777777" w:rsidR="00B01011" w:rsidRPr="00EF5FBA" w:rsidRDefault="00B01011" w:rsidP="00696B84">
      <w:pPr>
        <w:spacing w:line="360" w:lineRule="auto"/>
        <w:ind w:left="284" w:hanging="284"/>
        <w:jc w:val="both"/>
        <w:rPr>
          <w:rFonts w:eastAsia="Arial" w:cs="Arial"/>
          <w:szCs w:val="24"/>
        </w:rPr>
      </w:pPr>
      <w:r w:rsidRPr="00696B84">
        <w:rPr>
          <w:rFonts w:eastAsia="Arial" w:cs="Arial"/>
          <w:szCs w:val="24"/>
          <w:lang w:val="en-US"/>
        </w:rPr>
        <w:t xml:space="preserve">Davenport, T., &amp; Ronanki, R. (2018). Artificial intelligence for the real world. </w:t>
      </w:r>
      <w:r w:rsidRPr="00EF5FBA">
        <w:rPr>
          <w:rFonts w:eastAsia="Arial" w:cs="Arial"/>
          <w:szCs w:val="24"/>
        </w:rPr>
        <w:t>Harvard Business Review, 96(1), 108-116.</w:t>
      </w:r>
    </w:p>
    <w:p w14:paraId="1CDBF585"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lastRenderedPageBreak/>
        <w:t>Daza Cantor, M. J., Orjuela Mahecha, C. A., Paredes Castañeda, D., Salamanca Cubillos, D., &amp; San Martin Rincón, Y. P. (2021). Impactó de la inteligencia artificial en las empresas manufactureras en Colombia.</w:t>
      </w:r>
    </w:p>
    <w:p w14:paraId="3D66C170" w14:textId="77777777" w:rsidR="00B01011" w:rsidRDefault="00B01011" w:rsidP="00B01011">
      <w:pPr>
        <w:spacing w:line="360" w:lineRule="auto"/>
        <w:ind w:left="284" w:hanging="284"/>
        <w:jc w:val="both"/>
        <w:rPr>
          <w:rFonts w:eastAsia="Arial" w:cs="Arial"/>
          <w:szCs w:val="24"/>
        </w:rPr>
      </w:pPr>
      <w:r w:rsidRPr="00B01011">
        <w:rPr>
          <w:rFonts w:eastAsia="Arial" w:cs="Arial"/>
          <w:szCs w:val="24"/>
        </w:rPr>
        <w:t xml:space="preserve">Daza, M., Torres, A., &amp; Ceballos, J. (2021). Aplicaciones de la inteligencia artificial en la gestión empresarial: retos y oportunidades. Revista Colombiana de Ciencias Empresariales, 18(2), 45-63. </w:t>
      </w:r>
      <w:hyperlink r:id="rId30" w:history="1">
        <w:r w:rsidRPr="00D32371">
          <w:rPr>
            <w:rStyle w:val="Hipervnculo"/>
            <w:rFonts w:eastAsia="Arial" w:cs="Arial"/>
            <w:szCs w:val="24"/>
          </w:rPr>
          <w:t>https://doi.org/10.22267/rce.212018.45</w:t>
        </w:r>
      </w:hyperlink>
    </w:p>
    <w:p w14:paraId="2A17C286"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Erazo Santanilla, S. A., &amp; Grisales Linero, J. D. (2023). Factores que influyen en la relación de la inteligencia artificial y el marketing digital frente a las empresas de consumo masivo.</w:t>
      </w:r>
    </w:p>
    <w:p w14:paraId="6C8E6A8A" w14:textId="77777777" w:rsidR="00B01011" w:rsidRDefault="00B01011" w:rsidP="00B01011">
      <w:pPr>
        <w:spacing w:line="360" w:lineRule="auto"/>
        <w:ind w:left="284" w:hanging="284"/>
        <w:jc w:val="both"/>
        <w:rPr>
          <w:rFonts w:eastAsia="Arial" w:cs="Arial"/>
          <w:szCs w:val="24"/>
        </w:rPr>
      </w:pPr>
      <w:r w:rsidRPr="00B01011">
        <w:rPr>
          <w:rFonts w:eastAsia="Arial" w:cs="Arial"/>
          <w:szCs w:val="24"/>
        </w:rPr>
        <w:t xml:space="preserve">Erazo, J., &amp; Grisales, J. (2023). La inteligencia artificial en la optimización de procesos de toma de decisiones estratégicas. Revista de Administración y Negocios Digitales, 5(1), 33-50. </w:t>
      </w:r>
      <w:hyperlink r:id="rId31" w:history="1">
        <w:r w:rsidRPr="00D32371">
          <w:rPr>
            <w:rStyle w:val="Hipervnculo"/>
            <w:rFonts w:eastAsia="Arial" w:cs="Arial"/>
            <w:szCs w:val="24"/>
          </w:rPr>
          <w:t>https://doi.org/10.15665/rand.2023.05.01</w:t>
        </w:r>
      </w:hyperlink>
    </w:p>
    <w:p w14:paraId="2E9A247F" w14:textId="77777777" w:rsidR="00B01011" w:rsidRDefault="00B01011" w:rsidP="00265993">
      <w:pPr>
        <w:spacing w:line="360" w:lineRule="auto"/>
        <w:ind w:left="284" w:hanging="284"/>
        <w:jc w:val="both"/>
        <w:rPr>
          <w:rFonts w:eastAsia="Arial" w:cs="Arial"/>
          <w:szCs w:val="24"/>
        </w:rPr>
      </w:pPr>
      <w:r w:rsidRPr="00265993">
        <w:rPr>
          <w:rFonts w:eastAsia="Arial" w:cs="Arial"/>
          <w:szCs w:val="24"/>
        </w:rPr>
        <w:t xml:space="preserve">Flick, U. (2015). </w:t>
      </w:r>
      <w:r w:rsidRPr="00265993">
        <w:rPr>
          <w:rFonts w:eastAsia="Arial" w:cs="Arial"/>
          <w:i/>
          <w:iCs/>
          <w:szCs w:val="24"/>
        </w:rPr>
        <w:t>Introducción a la investigación cualitativa</w:t>
      </w:r>
      <w:r w:rsidRPr="00265993">
        <w:rPr>
          <w:rFonts w:eastAsia="Arial" w:cs="Arial"/>
          <w:szCs w:val="24"/>
        </w:rPr>
        <w:t xml:space="preserve"> (5.ª ed.). Madrid: Morata.</w:t>
      </w:r>
    </w:p>
    <w:p w14:paraId="6A76F96C" w14:textId="77777777" w:rsidR="00B01011" w:rsidRDefault="00B01011" w:rsidP="00B01011">
      <w:pPr>
        <w:spacing w:line="360" w:lineRule="auto"/>
        <w:ind w:left="284" w:hanging="284"/>
        <w:jc w:val="both"/>
        <w:rPr>
          <w:rFonts w:eastAsia="Arial" w:cs="Arial"/>
          <w:szCs w:val="24"/>
        </w:rPr>
      </w:pPr>
      <w:r w:rsidRPr="00B01011">
        <w:rPr>
          <w:rFonts w:eastAsia="Arial" w:cs="Arial"/>
          <w:szCs w:val="24"/>
        </w:rPr>
        <w:t xml:space="preserve">Franco, C., &amp; Cortés, P. (2024). Inteligencia artificial y competitividad en las pymes latinoamericanas: un estudio exploratorio. Revista Iberoamericana de Innovación Empresarial, 10(1), 77-95. </w:t>
      </w:r>
      <w:hyperlink r:id="rId32" w:history="1">
        <w:r w:rsidRPr="00D32371">
          <w:rPr>
            <w:rStyle w:val="Hipervnculo"/>
            <w:rFonts w:eastAsia="Arial" w:cs="Arial"/>
            <w:szCs w:val="24"/>
          </w:rPr>
          <w:t>https://doi.org/10.5281/zenodo.10543219</w:t>
        </w:r>
      </w:hyperlink>
    </w:p>
    <w:p w14:paraId="714B838A"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García Herrera, J. L. (2020). Inteligencia artificial en las organizaciones.</w:t>
      </w:r>
    </w:p>
    <w:p w14:paraId="79024721" w14:textId="77777777" w:rsidR="00B01011" w:rsidRDefault="00B01011" w:rsidP="0095438D">
      <w:pPr>
        <w:spacing w:line="360" w:lineRule="auto"/>
        <w:ind w:left="284" w:hanging="284"/>
        <w:jc w:val="both"/>
        <w:rPr>
          <w:rFonts w:eastAsia="Arial" w:cs="Arial"/>
          <w:szCs w:val="24"/>
        </w:rPr>
      </w:pPr>
      <w:r w:rsidRPr="000A650D">
        <w:rPr>
          <w:rFonts w:eastAsia="Arial" w:cs="Arial"/>
          <w:szCs w:val="24"/>
        </w:rPr>
        <w:t xml:space="preserve">García Peñalvo, F. J., Llorens Largo, F., &amp; Molero Prieto, X. (2021). Automatización robótica de procesos (RPA): Revisión sistemática de aplicaciones. Revista Ibérica de Sistemas y Tecnologías de Información, *42*(1), 1-18. </w:t>
      </w:r>
      <w:hyperlink r:id="rId33" w:history="1">
        <w:r w:rsidRPr="005C7D41">
          <w:rPr>
            <w:rStyle w:val="Hipervnculo"/>
            <w:rFonts w:eastAsia="Arial" w:cs="Arial"/>
            <w:szCs w:val="24"/>
          </w:rPr>
          <w:t>https://doi.org/10.17013/risti.42.1-18</w:t>
        </w:r>
      </w:hyperlink>
    </w:p>
    <w:p w14:paraId="676FC2E2" w14:textId="77777777" w:rsidR="00B01011" w:rsidRDefault="00B01011" w:rsidP="0048156A">
      <w:pPr>
        <w:spacing w:line="360" w:lineRule="auto"/>
        <w:ind w:left="284" w:hanging="284"/>
        <w:jc w:val="both"/>
        <w:rPr>
          <w:rFonts w:eastAsia="Arial" w:cs="Arial"/>
          <w:szCs w:val="24"/>
        </w:rPr>
      </w:pPr>
      <w:r w:rsidRPr="00AB5D92">
        <w:rPr>
          <w:rFonts w:eastAsia="Arial" w:cs="Arial"/>
          <w:szCs w:val="24"/>
        </w:rPr>
        <w:t>García Ruiz, M. (2021). Industria 4.0: Tecnologías para la transformación digital. Marcombo.</w:t>
      </w:r>
    </w:p>
    <w:p w14:paraId="459448B8"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García, E. M. C., Pazmiño, A. M. A., Armijos, C. P. V., Sosa, G. L. A., &amp; Reinoso, M. V. A. (2018). Inteligencia Artificial en la toma de decisiones gerenciales. Dilemas contemporáneos: Educación, Política y Valores.</w:t>
      </w:r>
    </w:p>
    <w:p w14:paraId="64B694E8" w14:textId="77777777" w:rsidR="00B01011" w:rsidRDefault="00B01011" w:rsidP="00F94199">
      <w:pPr>
        <w:spacing w:line="360" w:lineRule="auto"/>
        <w:ind w:left="284" w:hanging="284"/>
        <w:jc w:val="both"/>
        <w:rPr>
          <w:rFonts w:eastAsia="Arial" w:cs="Arial"/>
          <w:szCs w:val="24"/>
        </w:rPr>
      </w:pPr>
      <w:r w:rsidRPr="00FF225A">
        <w:rPr>
          <w:rFonts w:eastAsia="Arial" w:cs="Arial"/>
          <w:szCs w:val="24"/>
        </w:rPr>
        <w:lastRenderedPageBreak/>
        <w:t xml:space="preserve">García, M., López, J., &amp; Martínez, R. (2023). </w:t>
      </w:r>
      <w:r w:rsidRPr="00EF5FBA">
        <w:rPr>
          <w:rFonts w:eastAsia="Arial" w:cs="Arial"/>
          <w:szCs w:val="24"/>
          <w:lang w:val="pt-BR"/>
        </w:rPr>
        <w:t xml:space="preserve">Big Data aplicado a negocios. </w:t>
      </w:r>
      <w:r w:rsidRPr="00FF225A">
        <w:rPr>
          <w:rFonts w:eastAsia="Arial" w:cs="Arial"/>
          <w:szCs w:val="24"/>
        </w:rPr>
        <w:t>RC Libros.</w:t>
      </w:r>
    </w:p>
    <w:p w14:paraId="4B7B6EDC" w14:textId="77777777" w:rsidR="00B01011" w:rsidRPr="005F4ECE" w:rsidRDefault="00B01011" w:rsidP="005F4ECE">
      <w:pPr>
        <w:spacing w:line="360" w:lineRule="auto"/>
        <w:ind w:left="284" w:hanging="284"/>
        <w:jc w:val="both"/>
        <w:rPr>
          <w:rFonts w:eastAsia="Arial" w:cs="Arial"/>
          <w:szCs w:val="24"/>
        </w:rPr>
      </w:pPr>
      <w:r w:rsidRPr="005F4ECE">
        <w:rPr>
          <w:rFonts w:eastAsia="Arial" w:cs="Arial"/>
          <w:szCs w:val="24"/>
        </w:rPr>
        <w:t>Gómez Restrepo, C. (2021). Fundamentos de investigación cuantitativa. Editorial Ecoe Ediciones.</w:t>
      </w:r>
    </w:p>
    <w:p w14:paraId="5958BAF2" w14:textId="77777777" w:rsidR="00B01011" w:rsidRDefault="00B01011" w:rsidP="00FF225A">
      <w:pPr>
        <w:spacing w:line="360" w:lineRule="auto"/>
        <w:ind w:left="284" w:hanging="284"/>
        <w:jc w:val="both"/>
        <w:rPr>
          <w:rFonts w:eastAsia="Arial" w:cs="Arial"/>
          <w:szCs w:val="24"/>
        </w:rPr>
      </w:pPr>
      <w:r w:rsidRPr="009A70EC">
        <w:rPr>
          <w:rFonts w:eastAsia="Arial" w:cs="Arial"/>
          <w:szCs w:val="24"/>
        </w:rPr>
        <w:t>Han, J., Kamber, M., &amp; Pei, J. (2022). Minería de datos: Conceptos y técnicas (4ª ed.). Morgan Kaufmann.</w:t>
      </w:r>
    </w:p>
    <w:p w14:paraId="3C08CBA1" w14:textId="77777777" w:rsidR="00B01011" w:rsidRPr="006F4256" w:rsidRDefault="00B01011" w:rsidP="00B55493">
      <w:pPr>
        <w:spacing w:line="360" w:lineRule="auto"/>
        <w:ind w:left="284" w:hanging="284"/>
        <w:jc w:val="both"/>
        <w:rPr>
          <w:rFonts w:eastAsia="Arial" w:cs="Arial"/>
          <w:szCs w:val="24"/>
        </w:rPr>
      </w:pPr>
      <w:r w:rsidRPr="006F4256">
        <w:rPr>
          <w:rFonts w:eastAsia="Arial" w:cs="Arial"/>
          <w:szCs w:val="24"/>
        </w:rPr>
        <w:t>Hernández, Fernández y Baptista (2010). Metodología de la investigación. México: Editorial McGraw-Hill.</w:t>
      </w:r>
    </w:p>
    <w:p w14:paraId="3878A0AD" w14:textId="77777777" w:rsidR="00B01011" w:rsidRDefault="00B01011" w:rsidP="00B8390B">
      <w:pPr>
        <w:spacing w:line="360" w:lineRule="auto"/>
        <w:ind w:left="284" w:hanging="284"/>
        <w:jc w:val="both"/>
        <w:rPr>
          <w:rFonts w:eastAsia="Arial" w:cs="Arial"/>
          <w:szCs w:val="24"/>
        </w:rPr>
      </w:pPr>
      <w:r w:rsidRPr="00B8390B">
        <w:rPr>
          <w:rFonts w:eastAsia="Arial" w:cs="Arial"/>
          <w:szCs w:val="24"/>
        </w:rPr>
        <w:t xml:space="preserve">Hernández, R., Fernández, C., &amp; Baptista, P. (2014). </w:t>
      </w:r>
      <w:r w:rsidRPr="00B8390B">
        <w:rPr>
          <w:rFonts w:eastAsia="Arial" w:cs="Arial"/>
          <w:i/>
          <w:iCs/>
          <w:szCs w:val="24"/>
        </w:rPr>
        <w:t>Metodología de la investigación</w:t>
      </w:r>
      <w:r w:rsidRPr="00B8390B">
        <w:rPr>
          <w:rFonts w:eastAsia="Arial" w:cs="Arial"/>
          <w:szCs w:val="24"/>
        </w:rPr>
        <w:t xml:space="preserve"> (6.ª ed.). México: McGraw-Hill.</w:t>
      </w:r>
    </w:p>
    <w:p w14:paraId="06B8E7BD" w14:textId="77777777" w:rsidR="00B01011" w:rsidRPr="00EF5FBA" w:rsidRDefault="00B01011" w:rsidP="00A51381">
      <w:pPr>
        <w:spacing w:line="360" w:lineRule="auto"/>
        <w:ind w:left="284" w:hanging="284"/>
        <w:jc w:val="both"/>
        <w:rPr>
          <w:rFonts w:eastAsia="Arial" w:cs="Arial"/>
          <w:szCs w:val="24"/>
          <w:lang w:val="en-US"/>
        </w:rPr>
      </w:pPr>
      <w:r w:rsidRPr="00FB7560">
        <w:rPr>
          <w:rFonts w:eastAsia="Arial" w:cs="Arial"/>
          <w:szCs w:val="24"/>
        </w:rPr>
        <w:t xml:space="preserve">Hernández-Sampieri, R. y Mendoza Torres, C. P. (2018). Metodología de la investigación: Las rutas cuantitativa, cualitativa y mixta. </w:t>
      </w:r>
      <w:r w:rsidRPr="00EF5FBA">
        <w:rPr>
          <w:rFonts w:eastAsia="Arial" w:cs="Arial"/>
          <w:szCs w:val="24"/>
          <w:lang w:val="en-US"/>
        </w:rPr>
        <w:t>McGraw-Hill Education.</w:t>
      </w:r>
    </w:p>
    <w:p w14:paraId="7E9EFDCC" w14:textId="77777777" w:rsidR="00B01011" w:rsidRPr="00696B84" w:rsidRDefault="00B01011" w:rsidP="00696B84">
      <w:pPr>
        <w:spacing w:line="360" w:lineRule="auto"/>
        <w:ind w:left="284" w:hanging="284"/>
        <w:jc w:val="both"/>
        <w:rPr>
          <w:rFonts w:eastAsia="Arial" w:cs="Arial"/>
          <w:szCs w:val="24"/>
          <w:lang w:val="en-US"/>
        </w:rPr>
      </w:pPr>
      <w:r w:rsidRPr="00696B84">
        <w:rPr>
          <w:rFonts w:eastAsia="Arial" w:cs="Arial"/>
          <w:szCs w:val="24"/>
          <w:lang w:val="en-US"/>
        </w:rPr>
        <w:t>Kaplan, A., &amp; Haenlein, M. (2019). Siri, Siri, in my hand: Who’s the fairest in the land? On the interpretations, illustrations, and implications of artificial intelligence. Business Horizons, 62(1), 15-25. https://doi.org/10.1016/j.bushor.2018.08.004</w:t>
      </w:r>
    </w:p>
    <w:p w14:paraId="347B6788" w14:textId="77777777" w:rsidR="00B01011" w:rsidRPr="00E84146" w:rsidRDefault="00B01011" w:rsidP="00E84146">
      <w:pPr>
        <w:spacing w:line="360" w:lineRule="auto"/>
        <w:ind w:left="284" w:hanging="284"/>
        <w:jc w:val="both"/>
        <w:rPr>
          <w:rFonts w:eastAsia="Arial" w:cs="Arial"/>
          <w:szCs w:val="24"/>
        </w:rPr>
      </w:pPr>
      <w:r w:rsidRPr="00FE5492">
        <w:rPr>
          <w:rFonts w:eastAsia="Arial" w:cs="Arial"/>
          <w:szCs w:val="24"/>
          <w:lang w:val="en-US"/>
        </w:rPr>
        <w:t xml:space="preserve">Kerlinger, F. N., &amp; Lee, H. B. (2002). </w:t>
      </w:r>
      <w:r w:rsidRPr="00E84146">
        <w:rPr>
          <w:rFonts w:eastAsia="Arial" w:cs="Arial"/>
          <w:szCs w:val="24"/>
        </w:rPr>
        <w:t>Investigación del comportamiento: Métodos de investigación en ciencias sociales (4.ª ed.). México: McGraw-Hill.</w:t>
      </w:r>
    </w:p>
    <w:p w14:paraId="7D3F9FF3" w14:textId="77777777" w:rsidR="00B01011" w:rsidRPr="006F4256" w:rsidRDefault="00B01011" w:rsidP="00CD4155">
      <w:pPr>
        <w:spacing w:line="360" w:lineRule="auto"/>
        <w:ind w:left="284" w:hanging="284"/>
        <w:jc w:val="both"/>
        <w:rPr>
          <w:rFonts w:eastAsia="Arial" w:cs="Arial"/>
          <w:szCs w:val="24"/>
        </w:rPr>
      </w:pPr>
      <w:r w:rsidRPr="006F4256">
        <w:rPr>
          <w:rFonts w:eastAsia="Arial" w:cs="Arial"/>
          <w:szCs w:val="24"/>
        </w:rPr>
        <w:t>McKensey &amp;Company. (2017). Un futuro que funciona: automatización, empleo y productividad. McKensey, 27</w:t>
      </w:r>
    </w:p>
    <w:p w14:paraId="0CE81B6D"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McKinsey &amp; Company. (2023). El estado de la IA en los negocios.</w:t>
      </w:r>
    </w:p>
    <w:p w14:paraId="3F70D8AC" w14:textId="77777777" w:rsidR="00B01011" w:rsidRDefault="00B01011" w:rsidP="00AB5D92">
      <w:pPr>
        <w:spacing w:line="360" w:lineRule="auto"/>
        <w:ind w:left="284" w:hanging="284"/>
        <w:jc w:val="both"/>
        <w:rPr>
          <w:rFonts w:eastAsia="Arial" w:cs="Arial"/>
          <w:szCs w:val="24"/>
        </w:rPr>
      </w:pPr>
      <w:r w:rsidRPr="00F47C0E">
        <w:rPr>
          <w:rFonts w:eastAsia="Arial" w:cs="Arial"/>
          <w:szCs w:val="24"/>
        </w:rPr>
        <w:t xml:space="preserve">Mejía Rangel, C., &amp; González Bueno, J. A. (2024). Incidencia de la inteligencia artificial en la contaduría pública en Colombia (Trabajo de grado). Universidad Autónoma de Bucaramanga. </w:t>
      </w:r>
      <w:hyperlink r:id="rId34" w:history="1">
        <w:r w:rsidRPr="001D53F3">
          <w:rPr>
            <w:rStyle w:val="Hipervnculo"/>
            <w:rFonts w:eastAsia="Arial" w:cs="Arial"/>
            <w:szCs w:val="24"/>
          </w:rPr>
          <w:t>https://repository.unab.edu.co/handle/20.500.12749/27524</w:t>
        </w:r>
      </w:hyperlink>
    </w:p>
    <w:p w14:paraId="6735218A" w14:textId="6FA0BC51" w:rsidR="00B01011" w:rsidRDefault="00B01011" w:rsidP="00A51381">
      <w:pPr>
        <w:spacing w:line="360" w:lineRule="auto"/>
        <w:ind w:left="284" w:hanging="284"/>
        <w:jc w:val="both"/>
        <w:rPr>
          <w:rFonts w:eastAsia="Arial" w:cs="Arial"/>
          <w:szCs w:val="24"/>
        </w:rPr>
      </w:pPr>
      <w:r w:rsidRPr="00333713">
        <w:rPr>
          <w:rFonts w:eastAsia="Arial" w:cs="Arial"/>
          <w:szCs w:val="24"/>
        </w:rPr>
        <w:t xml:space="preserve">Morales, J. J., &amp; Díaz, W. J. (2024). Metodologías cuantitativa y cualitativa en la investigación científica: Un abordaje desde la epistemología. Revista Científica </w:t>
      </w:r>
      <w:r w:rsidRPr="00333713">
        <w:rPr>
          <w:rFonts w:eastAsia="Arial" w:cs="Arial"/>
          <w:szCs w:val="24"/>
        </w:rPr>
        <w:lastRenderedPageBreak/>
        <w:t>Multidisciplinaria JIREH, 4(2), 4–11.</w:t>
      </w:r>
      <w:r>
        <w:rPr>
          <w:rFonts w:eastAsia="Arial" w:cs="Arial"/>
          <w:szCs w:val="24"/>
        </w:rPr>
        <w:t xml:space="preserve"> </w:t>
      </w:r>
      <w:hyperlink r:id="rId35" w:history="1">
        <w:r w:rsidRPr="00D32371">
          <w:rPr>
            <w:rStyle w:val="Hipervnculo"/>
            <w:rFonts w:eastAsia="Arial" w:cs="Arial"/>
            <w:szCs w:val="24"/>
          </w:rPr>
          <w:t>https://revistajireh.uml.edu.ni/wp-content/uploads/v4n2_2024/24209.pdf</w:t>
        </w:r>
      </w:hyperlink>
    </w:p>
    <w:p w14:paraId="7C5489EA" w14:textId="77777777" w:rsidR="00B01011" w:rsidRDefault="00B01011" w:rsidP="00265993">
      <w:pPr>
        <w:spacing w:line="360" w:lineRule="auto"/>
        <w:ind w:left="284" w:hanging="284"/>
        <w:jc w:val="both"/>
        <w:rPr>
          <w:rFonts w:eastAsia="Arial" w:cs="Arial"/>
          <w:szCs w:val="24"/>
        </w:rPr>
      </w:pPr>
      <w:r w:rsidRPr="00265993">
        <w:rPr>
          <w:rFonts w:eastAsia="Arial" w:cs="Arial"/>
          <w:szCs w:val="24"/>
        </w:rPr>
        <w:t xml:space="preserve">Morales, P. (2013). </w:t>
      </w:r>
      <w:r w:rsidRPr="00265993">
        <w:rPr>
          <w:rFonts w:eastAsia="Arial" w:cs="Arial"/>
          <w:i/>
          <w:iCs/>
          <w:szCs w:val="24"/>
        </w:rPr>
        <w:t>Medición de actitudes en psicología y educación: Construcción de escalas tipo Likert</w:t>
      </w:r>
      <w:r w:rsidRPr="00265993">
        <w:rPr>
          <w:rFonts w:eastAsia="Arial" w:cs="Arial"/>
          <w:szCs w:val="24"/>
        </w:rPr>
        <w:t>. Madrid: Universidad Pontificia Comillas.</w:t>
      </w:r>
    </w:p>
    <w:p w14:paraId="523BCD98" w14:textId="77777777" w:rsidR="00B01011" w:rsidRPr="00BB6E69" w:rsidRDefault="00B01011" w:rsidP="00CD4155">
      <w:pPr>
        <w:spacing w:line="360" w:lineRule="auto"/>
        <w:ind w:left="284" w:hanging="284"/>
        <w:jc w:val="both"/>
        <w:rPr>
          <w:rFonts w:eastAsia="Arial" w:cs="Arial"/>
          <w:szCs w:val="24"/>
          <w:lang w:val="en-US"/>
        </w:rPr>
      </w:pPr>
      <w:r w:rsidRPr="006F4256">
        <w:rPr>
          <w:rFonts w:eastAsia="Arial" w:cs="Arial"/>
          <w:szCs w:val="24"/>
        </w:rPr>
        <w:t xml:space="preserve">Nguyen, T., Ding, M. y Yang, Z. (2020). IA y big data: Factores clave para la transformación digital. </w:t>
      </w:r>
      <w:r w:rsidRPr="00BB6E69">
        <w:rPr>
          <w:rFonts w:eastAsia="Arial" w:cs="Arial"/>
          <w:szCs w:val="24"/>
          <w:lang w:val="en-US"/>
        </w:rPr>
        <w:t>Journal of Strategic Information Systems, 29(4), 101-121. https://doi.org/10.1016/j.jsis.2020.101640 [Enlaces]</w:t>
      </w:r>
    </w:p>
    <w:p w14:paraId="5B4B1629" w14:textId="77777777" w:rsidR="00B01011" w:rsidRDefault="00B01011" w:rsidP="002C1552">
      <w:pPr>
        <w:spacing w:line="360" w:lineRule="auto"/>
        <w:ind w:left="284" w:hanging="284"/>
        <w:jc w:val="both"/>
        <w:rPr>
          <w:rFonts w:eastAsia="Arial" w:cs="Arial"/>
          <w:szCs w:val="24"/>
        </w:rPr>
      </w:pPr>
      <w:r w:rsidRPr="002C1552">
        <w:rPr>
          <w:rFonts w:eastAsia="Arial" w:cs="Arial"/>
          <w:szCs w:val="24"/>
        </w:rPr>
        <w:t xml:space="preserve">Niño-Ruiz, E. D., &amp; Montoya, J. A. (2020). Colombia y la nueva revolución industrial: Propuestas del foco de Tecnologías Convergentes e Industrias 4.0 (Vol. 9). Ministerio de Ciencia, Tecnología e Innovación. </w:t>
      </w:r>
      <w:hyperlink r:id="rId36" w:history="1">
        <w:r w:rsidRPr="00EC0AF0">
          <w:rPr>
            <w:rStyle w:val="Hipervnculo"/>
            <w:rFonts w:eastAsia="Arial" w:cs="Arial"/>
            <w:szCs w:val="24"/>
          </w:rPr>
          <w:t>https://repository.eafit.edu.co/bitstream/handle/10784/24807/Colombia%20y%20la%20nueva%20revolucion.pdf?sequence=2&amp;isAllowed=y</w:t>
        </w:r>
      </w:hyperlink>
    </w:p>
    <w:p w14:paraId="6A9E09D8" w14:textId="77777777" w:rsidR="00B01011" w:rsidRPr="00EF5FBA" w:rsidRDefault="00B01011" w:rsidP="00A51381">
      <w:pPr>
        <w:spacing w:line="360" w:lineRule="auto"/>
        <w:ind w:left="284" w:hanging="284"/>
        <w:jc w:val="both"/>
        <w:rPr>
          <w:lang w:val="pt-BR"/>
        </w:rPr>
      </w:pPr>
      <w:r w:rsidRPr="005C7F55">
        <w:rPr>
          <w:rFonts w:eastAsia="Arial" w:cs="Arial"/>
          <w:szCs w:val="24"/>
        </w:rPr>
        <w:t>Ocaña, Y.; Valenzuela, L.; Vera, M.; Rengifo, R. Inteligencia artificial (IA) aplicada a</w:t>
      </w:r>
      <w:r>
        <w:rPr>
          <w:rFonts w:eastAsia="Arial" w:cs="Arial"/>
          <w:szCs w:val="24"/>
        </w:rPr>
        <w:t xml:space="preserve"> </w:t>
      </w:r>
      <w:r w:rsidRPr="005C7F55">
        <w:rPr>
          <w:rFonts w:eastAsia="Arial" w:cs="Arial"/>
          <w:szCs w:val="24"/>
        </w:rPr>
        <w:t>la gestión pública. Revista  Venezolana</w:t>
      </w:r>
      <w:r>
        <w:rPr>
          <w:rFonts w:eastAsia="Arial" w:cs="Arial"/>
          <w:szCs w:val="24"/>
        </w:rPr>
        <w:t xml:space="preserve"> </w:t>
      </w:r>
      <w:r w:rsidRPr="005C7F55">
        <w:rPr>
          <w:rFonts w:eastAsia="Arial" w:cs="Arial"/>
          <w:szCs w:val="24"/>
        </w:rPr>
        <w:t>de</w:t>
      </w:r>
      <w:r>
        <w:rPr>
          <w:rFonts w:eastAsia="Arial" w:cs="Arial"/>
          <w:szCs w:val="24"/>
        </w:rPr>
        <w:t xml:space="preserve"> </w:t>
      </w:r>
      <w:r w:rsidRPr="005C7F55">
        <w:rPr>
          <w:rFonts w:eastAsia="Arial" w:cs="Arial"/>
          <w:szCs w:val="24"/>
        </w:rPr>
        <w:t>Gerencia 26  (94).</w:t>
      </w:r>
      <w:r>
        <w:rPr>
          <w:rFonts w:eastAsia="Arial" w:cs="Arial"/>
          <w:szCs w:val="24"/>
        </w:rPr>
        <w:t xml:space="preserve"> </w:t>
      </w:r>
      <w:hyperlink r:id="rId37" w:history="1">
        <w:r w:rsidRPr="00EF5FBA">
          <w:rPr>
            <w:rStyle w:val="Hipervnculo"/>
            <w:rFonts w:eastAsia="Arial" w:cs="Arial"/>
            <w:szCs w:val="24"/>
            <w:lang w:val="pt-BR"/>
          </w:rPr>
          <w:t>https://www.redalyc.org/articulo.oa?id=29069612013</w:t>
        </w:r>
      </w:hyperlink>
    </w:p>
    <w:p w14:paraId="4BEC9356" w14:textId="77777777" w:rsidR="00B01011" w:rsidRPr="006F4256" w:rsidRDefault="00B01011" w:rsidP="006C1238">
      <w:pPr>
        <w:spacing w:line="360" w:lineRule="auto"/>
        <w:ind w:left="284" w:hanging="284"/>
        <w:jc w:val="both"/>
        <w:rPr>
          <w:rFonts w:eastAsia="Arial" w:cs="Arial"/>
          <w:szCs w:val="24"/>
        </w:rPr>
      </w:pPr>
      <w:r w:rsidRPr="00EF5FBA">
        <w:rPr>
          <w:rFonts w:eastAsia="Arial" w:cs="Arial"/>
          <w:szCs w:val="24"/>
          <w:lang w:val="pt-BR"/>
        </w:rPr>
        <w:t xml:space="preserve">Páez Andrade, R. A. (2023). </w:t>
      </w:r>
      <w:r w:rsidRPr="006F4256">
        <w:rPr>
          <w:rFonts w:eastAsia="Arial" w:cs="Arial"/>
          <w:szCs w:val="24"/>
        </w:rPr>
        <w:t xml:space="preserve">Impacto de la Inteligencia Artificial en la toma de decisiones financieras corporativas. Revista Ingenio Global, 2(1), 46–54. </w:t>
      </w:r>
      <w:hyperlink r:id="rId38" w:history="1">
        <w:r w:rsidRPr="006F4256">
          <w:rPr>
            <w:rStyle w:val="Hipervnculo"/>
            <w:rFonts w:eastAsia="Arial" w:cs="Arial"/>
            <w:szCs w:val="24"/>
          </w:rPr>
          <w:t>https://doi.org/10.62943/rig.v2n1.2023.61</w:t>
        </w:r>
      </w:hyperlink>
    </w:p>
    <w:p w14:paraId="4DDD2B59"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t>PwC. (2020). Predicciones de IA: El futuro de la inteligencia artificial en los negocios. PricewaterhouseCoopers.</w:t>
      </w:r>
    </w:p>
    <w:p w14:paraId="38D4DEC2" w14:textId="77777777" w:rsidR="00B01011" w:rsidRPr="005F4ECE" w:rsidRDefault="00B01011" w:rsidP="005F4ECE">
      <w:pPr>
        <w:spacing w:line="360" w:lineRule="auto"/>
        <w:ind w:left="284" w:hanging="284"/>
        <w:jc w:val="both"/>
        <w:rPr>
          <w:rFonts w:eastAsia="Arial" w:cs="Arial"/>
          <w:szCs w:val="24"/>
        </w:rPr>
      </w:pPr>
      <w:r w:rsidRPr="005F4ECE">
        <w:rPr>
          <w:rFonts w:eastAsia="Arial" w:cs="Arial"/>
          <w:szCs w:val="24"/>
        </w:rPr>
        <w:t>Ramírez Vargas, L. (2023). Diseños de investigación aplicada. Editorial Tecnológica de Colombia.</w:t>
      </w:r>
    </w:p>
    <w:p w14:paraId="597281C1" w14:textId="77777777" w:rsidR="00B01011" w:rsidRDefault="00B01011" w:rsidP="00BB30CB">
      <w:pPr>
        <w:spacing w:line="360" w:lineRule="auto"/>
        <w:ind w:left="284" w:hanging="284"/>
        <w:jc w:val="both"/>
        <w:rPr>
          <w:rFonts w:eastAsia="Arial" w:cs="Arial"/>
          <w:szCs w:val="24"/>
        </w:rPr>
      </w:pPr>
      <w:r w:rsidRPr="00BB30CB">
        <w:rPr>
          <w:rFonts w:eastAsia="Arial" w:cs="Arial"/>
          <w:szCs w:val="24"/>
        </w:rPr>
        <w:t>Robson, C. (2011). Investigación del mundo real: Un recurso para usuarios de métodos de investigación social en contextos aplicados (3.ª ed.). Chichester: Wiley.</w:t>
      </w:r>
    </w:p>
    <w:p w14:paraId="18E8BBAE" w14:textId="77777777" w:rsidR="00B01011" w:rsidRPr="00EF5FBA" w:rsidRDefault="00B01011" w:rsidP="00A51381">
      <w:pPr>
        <w:spacing w:line="360" w:lineRule="auto"/>
        <w:ind w:left="284" w:hanging="284"/>
        <w:jc w:val="both"/>
        <w:rPr>
          <w:lang w:val="pt-BR"/>
        </w:rPr>
      </w:pPr>
      <w:r w:rsidRPr="00A51381">
        <w:rPr>
          <w:rFonts w:eastAsia="Arial" w:cs="Arial"/>
          <w:szCs w:val="24"/>
        </w:rPr>
        <w:lastRenderedPageBreak/>
        <w:t xml:space="preserve">Rodríguez, G. R. A., &amp; Ventura, G. A. A. (2023). Epistemología de la investigación social. </w:t>
      </w:r>
      <w:r w:rsidRPr="00EF5FBA">
        <w:rPr>
          <w:rFonts w:eastAsia="Arial" w:cs="Arial"/>
          <w:szCs w:val="24"/>
          <w:lang w:val="pt-BR"/>
        </w:rPr>
        <w:t xml:space="preserve">Revista Médica Cambios, 6(2), 1–8. </w:t>
      </w:r>
      <w:hyperlink r:id="rId39" w:history="1">
        <w:r w:rsidRPr="00EF5FBA">
          <w:rPr>
            <w:rStyle w:val="Hipervnculo"/>
            <w:rFonts w:eastAsia="Arial" w:cs="Arial"/>
            <w:szCs w:val="24"/>
            <w:lang w:val="pt-BR"/>
          </w:rPr>
          <w:t>https://revistahcam.iess.gob.ec/index.php/cambios/article/download/883/722</w:t>
        </w:r>
      </w:hyperlink>
    </w:p>
    <w:p w14:paraId="3374D1A3" w14:textId="77777777" w:rsidR="00B01011" w:rsidRPr="00B8390B" w:rsidRDefault="00B01011" w:rsidP="00696B84">
      <w:pPr>
        <w:spacing w:line="360" w:lineRule="auto"/>
        <w:ind w:left="284" w:hanging="284"/>
        <w:jc w:val="both"/>
        <w:rPr>
          <w:rFonts w:eastAsia="Arial" w:cs="Arial"/>
          <w:szCs w:val="24"/>
        </w:rPr>
      </w:pPr>
      <w:r w:rsidRPr="00EF5FBA">
        <w:rPr>
          <w:rFonts w:eastAsia="Arial" w:cs="Arial"/>
          <w:szCs w:val="24"/>
          <w:lang w:val="pt-BR"/>
        </w:rPr>
        <w:t xml:space="preserve">Russell, S., &amp; Norvig, P. (2016). </w:t>
      </w:r>
      <w:r w:rsidRPr="00696B84">
        <w:rPr>
          <w:rFonts w:eastAsia="Arial" w:cs="Arial"/>
          <w:szCs w:val="24"/>
        </w:rPr>
        <w:t>Inteligencia artificial: Un enfoque moderno (3.ª ed.). Madrid: Pearson Educación.</w:t>
      </w:r>
    </w:p>
    <w:p w14:paraId="239B225F" w14:textId="77777777" w:rsidR="00B01011" w:rsidRDefault="00B01011" w:rsidP="00CD4155">
      <w:pPr>
        <w:spacing w:line="360" w:lineRule="auto"/>
        <w:ind w:left="284" w:hanging="284"/>
        <w:jc w:val="both"/>
        <w:rPr>
          <w:rFonts w:eastAsia="Arial" w:cs="Arial"/>
          <w:szCs w:val="24"/>
        </w:rPr>
      </w:pPr>
      <w:r w:rsidRPr="00D77BF9">
        <w:rPr>
          <w:rFonts w:eastAsia="Arial" w:cs="Arial"/>
          <w:szCs w:val="24"/>
        </w:rPr>
        <w:t>Russell, S., &amp; Norvig, P. (202</w:t>
      </w:r>
      <w:r>
        <w:rPr>
          <w:rFonts w:eastAsia="Arial" w:cs="Arial"/>
          <w:szCs w:val="24"/>
        </w:rPr>
        <w:t>2</w:t>
      </w:r>
      <w:r w:rsidRPr="00D77BF9">
        <w:rPr>
          <w:rFonts w:eastAsia="Arial" w:cs="Arial"/>
          <w:szCs w:val="24"/>
        </w:rPr>
        <w:t>). Inteligencia artificial: Un enfoque moderno (4ª ed.). Pearson Educación.</w:t>
      </w:r>
    </w:p>
    <w:p w14:paraId="11826D48" w14:textId="77777777" w:rsidR="00B01011" w:rsidRDefault="00B01011" w:rsidP="00D94BB4">
      <w:pPr>
        <w:spacing w:line="360" w:lineRule="auto"/>
        <w:ind w:left="284" w:hanging="284"/>
        <w:jc w:val="both"/>
        <w:rPr>
          <w:rFonts w:eastAsia="Arial" w:cs="Arial"/>
          <w:szCs w:val="24"/>
        </w:rPr>
      </w:pPr>
      <w:r w:rsidRPr="00D94BB4">
        <w:rPr>
          <w:rFonts w:eastAsia="Arial" w:cs="Arial"/>
          <w:szCs w:val="24"/>
        </w:rPr>
        <w:t xml:space="preserve">Salcedo Alfaro, S., &amp; Guzmán Chicre, S. (2023). La digitalización en canales de ventas y promoción como estrategia de crecimiento de las pequeñas empresas comercializadoras de productos en Colombia (Trabajo de grado). Colegio de Estudios Superiores en Administración – CESA. </w:t>
      </w:r>
      <w:hyperlink r:id="rId40" w:history="1">
        <w:r w:rsidRPr="00EC0AF0">
          <w:rPr>
            <w:rStyle w:val="Hipervnculo"/>
            <w:rFonts w:eastAsia="Arial" w:cs="Arial"/>
            <w:szCs w:val="24"/>
          </w:rPr>
          <w:t>https://repository.cesa.edu.co/bitstream/handle/10726/5154/ADM_1007207611_2023_1.pdf?sequence=4&amp;isAllowed=y</w:t>
        </w:r>
      </w:hyperlink>
    </w:p>
    <w:p w14:paraId="53A723AB" w14:textId="77777777" w:rsidR="00B01011" w:rsidRDefault="00B01011" w:rsidP="00265993">
      <w:pPr>
        <w:spacing w:line="360" w:lineRule="auto"/>
        <w:ind w:left="284" w:hanging="284"/>
        <w:jc w:val="both"/>
        <w:rPr>
          <w:rFonts w:eastAsia="Arial" w:cs="Arial"/>
          <w:szCs w:val="24"/>
        </w:rPr>
      </w:pPr>
      <w:r w:rsidRPr="00265993">
        <w:rPr>
          <w:rFonts w:eastAsia="Arial" w:cs="Arial"/>
          <w:szCs w:val="24"/>
        </w:rPr>
        <w:t xml:space="preserve">Sampieri, R. H., Collado, C. F., &amp; Lucio, P. B. (2014). </w:t>
      </w:r>
      <w:r w:rsidRPr="00265993">
        <w:rPr>
          <w:rFonts w:eastAsia="Arial" w:cs="Arial"/>
          <w:i/>
          <w:iCs/>
          <w:szCs w:val="24"/>
        </w:rPr>
        <w:t>Metodología de la investigación</w:t>
      </w:r>
      <w:r w:rsidRPr="00265993">
        <w:rPr>
          <w:rFonts w:eastAsia="Arial" w:cs="Arial"/>
          <w:szCs w:val="24"/>
        </w:rPr>
        <w:t xml:space="preserve"> (6.ª ed.). México: McGraw-Hill.</w:t>
      </w:r>
    </w:p>
    <w:p w14:paraId="4E104005" w14:textId="77777777" w:rsidR="00B01011" w:rsidRDefault="00B01011" w:rsidP="00A052F7">
      <w:pPr>
        <w:spacing w:line="360" w:lineRule="auto"/>
        <w:ind w:left="284" w:hanging="284"/>
        <w:jc w:val="both"/>
        <w:rPr>
          <w:rFonts w:eastAsia="Arial" w:cs="Arial"/>
          <w:szCs w:val="24"/>
        </w:rPr>
      </w:pPr>
      <w:r w:rsidRPr="00E1702E">
        <w:rPr>
          <w:rFonts w:eastAsia="Arial" w:cs="Arial"/>
          <w:szCs w:val="24"/>
        </w:rPr>
        <w:t>Tamayo , &amp; Tamayo (2003). el proceso de la investigación científica. Mexico: Limusa S. A.</w:t>
      </w:r>
    </w:p>
    <w:p w14:paraId="6074E50B" w14:textId="77777777" w:rsidR="00B01011" w:rsidRPr="006F4256" w:rsidRDefault="00B01011" w:rsidP="00B55493">
      <w:pPr>
        <w:spacing w:line="360" w:lineRule="auto"/>
        <w:ind w:left="284" w:hanging="284"/>
        <w:jc w:val="both"/>
        <w:rPr>
          <w:rFonts w:eastAsia="Arial" w:cs="Arial"/>
          <w:szCs w:val="24"/>
        </w:rPr>
      </w:pPr>
      <w:r w:rsidRPr="006F4256">
        <w:rPr>
          <w:rFonts w:eastAsia="Arial" w:cs="Arial"/>
          <w:szCs w:val="24"/>
        </w:rPr>
        <w:t>Tamayo, M. (2012). El Proceso de la Investigación Científica. (5° ed.). México:Limusa S.A.</w:t>
      </w:r>
    </w:p>
    <w:p w14:paraId="7F83C00B" w14:textId="77777777" w:rsidR="00B01011" w:rsidRDefault="00B01011" w:rsidP="00745FC3">
      <w:pPr>
        <w:spacing w:line="360" w:lineRule="auto"/>
        <w:ind w:left="284" w:hanging="284"/>
        <w:jc w:val="both"/>
        <w:rPr>
          <w:rFonts w:eastAsia="Arial" w:cs="Arial"/>
          <w:szCs w:val="24"/>
        </w:rPr>
      </w:pPr>
      <w:r w:rsidRPr="0048156A">
        <w:rPr>
          <w:rFonts w:eastAsia="Arial" w:cs="Arial"/>
          <w:szCs w:val="24"/>
        </w:rPr>
        <w:t xml:space="preserve">Tipán, A. V. T., &amp; Garzón, C. M. V. (2024). Estudio sobre el uso de la Inteligencia Artificial en la comercialización en línea de accesorios de moda y artículos complementarios. Revista Social Fronteriza, 4(1), 1–15. </w:t>
      </w:r>
      <w:hyperlink r:id="rId41" w:history="1">
        <w:r w:rsidRPr="00EC0AF0">
          <w:rPr>
            <w:rStyle w:val="Hipervnculo"/>
            <w:rFonts w:eastAsia="Arial" w:cs="Arial"/>
            <w:szCs w:val="24"/>
          </w:rPr>
          <w:t>http://www.revistasocialfronteriza.com/ojs/index.php/rev/article/view/385</w:t>
        </w:r>
      </w:hyperlink>
    </w:p>
    <w:p w14:paraId="7C6B5928" w14:textId="77777777" w:rsidR="00B01011" w:rsidRDefault="00B01011" w:rsidP="00265993">
      <w:pPr>
        <w:spacing w:line="360" w:lineRule="auto"/>
        <w:ind w:left="284" w:hanging="284"/>
        <w:jc w:val="both"/>
        <w:rPr>
          <w:rFonts w:eastAsia="Arial" w:cs="Arial"/>
          <w:szCs w:val="24"/>
        </w:rPr>
      </w:pPr>
      <w:r w:rsidRPr="005F4ECE">
        <w:rPr>
          <w:rFonts w:eastAsia="Arial" w:cs="Arial"/>
          <w:szCs w:val="24"/>
        </w:rPr>
        <w:t>Torres López, A. (2019). Técnicas de recolección de datos en investigación social. Editorial Académica.</w:t>
      </w:r>
    </w:p>
    <w:p w14:paraId="3D485AC7" w14:textId="77777777" w:rsidR="00B01011" w:rsidRPr="006F4256" w:rsidRDefault="00B01011" w:rsidP="006C1238">
      <w:pPr>
        <w:spacing w:line="360" w:lineRule="auto"/>
        <w:ind w:left="284" w:hanging="284"/>
        <w:jc w:val="both"/>
        <w:rPr>
          <w:rFonts w:eastAsia="Arial" w:cs="Arial"/>
          <w:szCs w:val="24"/>
        </w:rPr>
      </w:pPr>
      <w:r w:rsidRPr="006F4256">
        <w:rPr>
          <w:rFonts w:eastAsia="Arial" w:cs="Arial"/>
          <w:szCs w:val="24"/>
        </w:rPr>
        <w:lastRenderedPageBreak/>
        <w:t xml:space="preserve">Vara, A. (2010). Desde la idea hasta la sustentación: 7 pasos para una tesis exitosa: Un método efectivo para las ciencias empresariales. Instituto de Investigación de la Facultad de Ciencias Administrativas y Recursos Humanos. Universidad de San Martín de Porres. Lima. Manual electrónico disponible en internet: </w:t>
      </w:r>
      <w:hyperlink r:id="rId42" w:history="1">
        <w:r w:rsidRPr="006F4256">
          <w:rPr>
            <w:rStyle w:val="Hipervnculo"/>
            <w:rFonts w:eastAsia="Arial" w:cs="Arial"/>
            <w:szCs w:val="24"/>
          </w:rPr>
          <w:t>www.aristidesvara.net</w:t>
        </w:r>
      </w:hyperlink>
      <w:r w:rsidRPr="006F4256">
        <w:rPr>
          <w:rFonts w:eastAsia="Arial" w:cs="Arial"/>
          <w:szCs w:val="24"/>
        </w:rPr>
        <w:t>.</w:t>
      </w:r>
    </w:p>
    <w:p w14:paraId="1BCF58E4" w14:textId="77777777" w:rsidR="00B01011" w:rsidRDefault="00B01011" w:rsidP="00A052F7">
      <w:pPr>
        <w:spacing w:line="360" w:lineRule="auto"/>
        <w:ind w:left="284" w:hanging="284"/>
        <w:jc w:val="both"/>
      </w:pPr>
      <w:r w:rsidRPr="00C366E6">
        <w:rPr>
          <w:rFonts w:eastAsia="Arial" w:cs="Arial"/>
          <w:szCs w:val="24"/>
        </w:rPr>
        <w:t xml:space="preserve">Villamizar Oviedo, J. D., &amp; Jiménez Fernández, J. J. (2023). Inteligencia artificial como herramienta empresarial para realizar planteamientos estratégicos mediante el uso de las cinco fuerzas de Porter (Trabajo de grado, Universidad EAN). </w:t>
      </w:r>
      <w:hyperlink r:id="rId43" w:history="1">
        <w:r w:rsidRPr="00EC0AF0">
          <w:rPr>
            <w:rStyle w:val="Hipervnculo"/>
            <w:rFonts w:eastAsia="Arial" w:cs="Arial"/>
            <w:szCs w:val="24"/>
          </w:rPr>
          <w:t>https://repository.universidadean.edu.co/bitstreams/d3ecbd17-3626-4fc6-9c0e-62075017b9ce/download</w:t>
        </w:r>
      </w:hyperlink>
    </w:p>
    <w:p w14:paraId="7C91D913" w14:textId="77777777" w:rsidR="00B01011" w:rsidRDefault="00B01011" w:rsidP="00D94BB4">
      <w:pPr>
        <w:spacing w:line="360" w:lineRule="auto"/>
        <w:ind w:left="284" w:hanging="284"/>
        <w:jc w:val="both"/>
        <w:rPr>
          <w:rFonts w:eastAsia="Arial" w:cs="Arial"/>
          <w:szCs w:val="24"/>
        </w:rPr>
      </w:pPr>
      <w:r w:rsidRPr="00745FC3">
        <w:rPr>
          <w:rFonts w:eastAsia="Arial" w:cs="Arial"/>
          <w:szCs w:val="24"/>
        </w:rPr>
        <w:t xml:space="preserve">Vivas Moreno, L. V., &amp; Roa Rodríguez, J. I. (2024). Gestión y control del transporte de la empresa comercializadora de productos refrigerados y secos ATLANTIC FS. Universidad Nacional Abierta y a Distancia. </w:t>
      </w:r>
      <w:hyperlink r:id="rId44" w:history="1">
        <w:r w:rsidRPr="00EC0AF0">
          <w:rPr>
            <w:rStyle w:val="Hipervnculo"/>
            <w:rFonts w:eastAsia="Arial" w:cs="Arial"/>
            <w:szCs w:val="24"/>
          </w:rPr>
          <w:t>https://repository.unad.edu.co/handle/10596/64756</w:t>
        </w:r>
      </w:hyperlink>
    </w:p>
    <w:p w14:paraId="02419B3A" w14:textId="77777777" w:rsidR="00B01011" w:rsidRDefault="00B01011" w:rsidP="00B8390B">
      <w:pPr>
        <w:spacing w:line="360" w:lineRule="auto"/>
        <w:ind w:left="284" w:hanging="284"/>
        <w:jc w:val="both"/>
        <w:rPr>
          <w:rFonts w:eastAsia="Arial" w:cs="Arial"/>
          <w:szCs w:val="24"/>
        </w:rPr>
      </w:pPr>
      <w:r w:rsidRPr="00BB30CB">
        <w:rPr>
          <w:rFonts w:eastAsia="Arial" w:cs="Arial"/>
          <w:szCs w:val="24"/>
        </w:rPr>
        <w:t>Yin, R. K. (2014). Investigación de estudio de caso: Diseño y métodos (5.ª ed.). Los Ángeles: SAGE.</w:t>
      </w:r>
    </w:p>
    <w:p w14:paraId="29ECB426" w14:textId="77777777" w:rsidR="00B01011" w:rsidRDefault="00B01011" w:rsidP="00B01011">
      <w:pPr>
        <w:spacing w:line="360" w:lineRule="auto"/>
        <w:ind w:left="284" w:hanging="284"/>
        <w:jc w:val="both"/>
        <w:rPr>
          <w:rFonts w:eastAsia="Arial" w:cs="Arial"/>
          <w:szCs w:val="24"/>
        </w:rPr>
      </w:pPr>
      <w:r w:rsidRPr="006F4256">
        <w:rPr>
          <w:rFonts w:eastAsia="Arial" w:cs="Arial"/>
          <w:szCs w:val="24"/>
        </w:rPr>
        <w:t>Zapata Cortés, J.A. (2020). Editorial. Inteligencia artificial para la toma de decisiones. Revista Perspectiva Empresarial, 7(2-1), 3-5</w:t>
      </w:r>
    </w:p>
    <w:p w14:paraId="31002EF5" w14:textId="77777777" w:rsidR="00B01011" w:rsidRDefault="00B01011" w:rsidP="00B01011">
      <w:pPr>
        <w:spacing w:line="360" w:lineRule="auto"/>
        <w:ind w:left="284" w:hanging="284"/>
        <w:jc w:val="both"/>
        <w:rPr>
          <w:rFonts w:eastAsia="Arial" w:cs="Arial"/>
          <w:szCs w:val="24"/>
        </w:rPr>
      </w:pPr>
    </w:p>
    <w:p w14:paraId="11BF1450" w14:textId="77777777" w:rsidR="007E0FDD" w:rsidRDefault="007E0FDD" w:rsidP="00BB30CB">
      <w:pPr>
        <w:spacing w:line="360" w:lineRule="auto"/>
        <w:ind w:left="284" w:hanging="284"/>
        <w:jc w:val="both"/>
        <w:rPr>
          <w:rFonts w:eastAsia="Arial" w:cs="Arial"/>
          <w:szCs w:val="24"/>
        </w:rPr>
      </w:pPr>
    </w:p>
    <w:p w14:paraId="328BC390" w14:textId="77777777" w:rsidR="00FE5492" w:rsidRDefault="00FE5492" w:rsidP="00BB30CB">
      <w:pPr>
        <w:spacing w:line="360" w:lineRule="auto"/>
        <w:ind w:left="284" w:hanging="284"/>
        <w:jc w:val="both"/>
        <w:rPr>
          <w:rFonts w:eastAsia="Arial" w:cs="Arial"/>
          <w:szCs w:val="24"/>
        </w:rPr>
      </w:pPr>
    </w:p>
    <w:p w14:paraId="6F22D4C2" w14:textId="77777777" w:rsidR="00FE5492" w:rsidRDefault="00FE5492" w:rsidP="00BB30CB">
      <w:pPr>
        <w:spacing w:line="360" w:lineRule="auto"/>
        <w:ind w:left="284" w:hanging="284"/>
        <w:jc w:val="both"/>
        <w:rPr>
          <w:rFonts w:eastAsia="Arial" w:cs="Arial"/>
          <w:szCs w:val="24"/>
        </w:rPr>
      </w:pPr>
    </w:p>
    <w:p w14:paraId="2A0BAAEF" w14:textId="77777777" w:rsidR="00FE5492" w:rsidRDefault="00FE5492" w:rsidP="00BB30CB">
      <w:pPr>
        <w:spacing w:line="360" w:lineRule="auto"/>
        <w:ind w:left="284" w:hanging="284"/>
        <w:jc w:val="both"/>
        <w:rPr>
          <w:rFonts w:eastAsia="Arial" w:cs="Arial"/>
          <w:szCs w:val="24"/>
        </w:rPr>
      </w:pPr>
    </w:p>
    <w:p w14:paraId="5278CCF8" w14:textId="77777777" w:rsidR="00FE5492" w:rsidRDefault="00FE5492" w:rsidP="00BB30CB">
      <w:pPr>
        <w:spacing w:line="360" w:lineRule="auto"/>
        <w:ind w:left="284" w:hanging="284"/>
        <w:jc w:val="both"/>
        <w:rPr>
          <w:rFonts w:eastAsia="Arial" w:cs="Arial"/>
          <w:szCs w:val="24"/>
        </w:rPr>
      </w:pPr>
    </w:p>
    <w:p w14:paraId="761B9089" w14:textId="77777777" w:rsidR="00FE5492" w:rsidRDefault="00FE5492" w:rsidP="00BB30CB">
      <w:pPr>
        <w:spacing w:line="360" w:lineRule="auto"/>
        <w:ind w:left="284" w:hanging="284"/>
        <w:jc w:val="both"/>
        <w:rPr>
          <w:rFonts w:eastAsia="Arial" w:cs="Arial"/>
          <w:szCs w:val="24"/>
        </w:rPr>
      </w:pPr>
    </w:p>
    <w:p w14:paraId="3401E958" w14:textId="77777777" w:rsidR="007E0FDD" w:rsidRPr="001C6FA4" w:rsidRDefault="007E0FDD" w:rsidP="007E0FDD">
      <w:pPr>
        <w:keepNext/>
        <w:keepLines/>
        <w:spacing w:before="120" w:after="120" w:line="480" w:lineRule="auto"/>
        <w:jc w:val="center"/>
        <w:outlineLvl w:val="0"/>
        <w:rPr>
          <w:rFonts w:eastAsia="DengXian Light" w:cs="Times New Roman"/>
          <w:b/>
          <w:caps/>
          <w:kern w:val="0"/>
          <w:szCs w:val="24"/>
          <w14:ligatures w14:val="none"/>
        </w:rPr>
      </w:pPr>
      <w:bookmarkStart w:id="153" w:name="_Toc169177451"/>
      <w:bookmarkStart w:id="154" w:name="_Toc177569190"/>
      <w:bookmarkStart w:id="155" w:name="_Toc209465127"/>
      <w:r w:rsidRPr="001C6FA4">
        <w:rPr>
          <w:rFonts w:eastAsia="DengXian Light" w:cs="Times New Roman"/>
          <w:b/>
          <w:caps/>
          <w:kern w:val="0"/>
          <w:szCs w:val="24"/>
          <w14:ligatures w14:val="none"/>
        </w:rPr>
        <w:lastRenderedPageBreak/>
        <w:t>ANEXOS</w:t>
      </w:r>
      <w:bookmarkEnd w:id="153"/>
      <w:bookmarkEnd w:id="154"/>
      <w:bookmarkEnd w:id="155"/>
    </w:p>
    <w:p w14:paraId="4861B600" w14:textId="3E56D3DE" w:rsidR="007E0FDD" w:rsidRPr="00157E0F" w:rsidRDefault="007E0FDD" w:rsidP="007E0FDD">
      <w:pPr>
        <w:keepNext/>
        <w:keepLines/>
        <w:spacing w:before="40" w:after="0" w:line="480" w:lineRule="auto"/>
        <w:jc w:val="both"/>
        <w:outlineLvl w:val="1"/>
        <w:rPr>
          <w:rFonts w:eastAsia="DengXian Light" w:cs="Arial"/>
          <w:b/>
          <w:kern w:val="0"/>
          <w:szCs w:val="24"/>
          <w:lang w:val="pt-BR"/>
          <w14:ligatures w14:val="none"/>
        </w:rPr>
      </w:pPr>
      <w:bookmarkStart w:id="156" w:name="_Toc169177452"/>
      <w:bookmarkStart w:id="157" w:name="_Toc177569191"/>
      <w:bookmarkStart w:id="158" w:name="_Toc209465128"/>
      <w:r w:rsidRPr="00157E0F">
        <w:rPr>
          <w:rFonts w:eastAsia="DengXian Light" w:cs="Arial"/>
          <w:b/>
          <w:kern w:val="0"/>
          <w:szCs w:val="24"/>
          <w:lang w:val="pt-BR"/>
          <w14:ligatures w14:val="none"/>
        </w:rPr>
        <w:t>ANEXO A. M</w:t>
      </w:r>
      <w:r w:rsidR="00157E0F" w:rsidRPr="00157E0F">
        <w:rPr>
          <w:rFonts w:eastAsia="DengXian Light" w:cs="Arial"/>
          <w:b/>
          <w:kern w:val="0"/>
          <w:szCs w:val="24"/>
          <w:lang w:val="pt-BR"/>
          <w14:ligatures w14:val="none"/>
        </w:rPr>
        <w:t>atriz de sujetos informantes</w:t>
      </w:r>
      <w:bookmarkEnd w:id="156"/>
      <w:bookmarkEnd w:id="157"/>
      <w:bookmarkEnd w:id="158"/>
    </w:p>
    <w:p w14:paraId="67900074" w14:textId="2AD92431" w:rsidR="007E0FDD" w:rsidRPr="007E0FDD" w:rsidRDefault="007E0FDD" w:rsidP="007E0FDD">
      <w:pPr>
        <w:keepNext/>
        <w:keepLines/>
        <w:spacing w:before="40" w:after="0" w:line="480" w:lineRule="auto"/>
        <w:jc w:val="both"/>
        <w:outlineLvl w:val="1"/>
        <w:rPr>
          <w:rFonts w:eastAsia="DengXian Light" w:cs="Arial"/>
          <w:b/>
          <w:kern w:val="0"/>
          <w:szCs w:val="24"/>
          <w14:ligatures w14:val="none"/>
        </w:rPr>
      </w:pPr>
      <w:bookmarkStart w:id="159" w:name="_Toc169177453"/>
      <w:bookmarkStart w:id="160" w:name="_Toc177569192"/>
      <w:bookmarkStart w:id="161" w:name="_Toc209465129"/>
      <w:r w:rsidRPr="007E0FDD">
        <w:rPr>
          <w:rFonts w:eastAsia="DengXian Light" w:cs="Arial"/>
          <w:b/>
          <w:kern w:val="0"/>
          <w:szCs w:val="24"/>
          <w14:ligatures w14:val="none"/>
        </w:rPr>
        <w:t>ANEXO B. C</w:t>
      </w:r>
      <w:r w:rsidR="00157E0F" w:rsidRPr="007E0FDD">
        <w:rPr>
          <w:rFonts w:eastAsia="DengXian Light" w:cs="Arial"/>
          <w:b/>
          <w:kern w:val="0"/>
          <w:szCs w:val="24"/>
          <w14:ligatures w14:val="none"/>
        </w:rPr>
        <w:t xml:space="preserve">onfiabilidad del </w:t>
      </w:r>
      <w:bookmarkEnd w:id="159"/>
      <w:bookmarkEnd w:id="160"/>
      <w:r w:rsidR="00157E0F" w:rsidRPr="007E0FDD">
        <w:rPr>
          <w:rFonts w:eastAsia="DengXian Light" w:cs="Arial"/>
          <w:b/>
          <w:kern w:val="0"/>
          <w:szCs w:val="24"/>
          <w14:ligatures w14:val="none"/>
        </w:rPr>
        <w:t>instrumento</w:t>
      </w:r>
      <w:bookmarkEnd w:id="161"/>
      <w:r w:rsidR="00157E0F" w:rsidRPr="007E0FDD">
        <w:rPr>
          <w:rFonts w:eastAsia="DengXian Light" w:cs="Arial"/>
          <w:b/>
          <w:kern w:val="0"/>
          <w:szCs w:val="24"/>
          <w14:ligatures w14:val="none"/>
        </w:rPr>
        <w:t xml:space="preserve"> </w:t>
      </w:r>
    </w:p>
    <w:p w14:paraId="1A6E55E8" w14:textId="5C7E331E" w:rsidR="007E0FDD" w:rsidRPr="007E0FDD" w:rsidRDefault="007E0FDD" w:rsidP="007E0FDD">
      <w:pPr>
        <w:keepNext/>
        <w:keepLines/>
        <w:spacing w:before="40" w:after="0" w:line="480" w:lineRule="auto"/>
        <w:jc w:val="both"/>
        <w:outlineLvl w:val="1"/>
        <w:rPr>
          <w:rFonts w:eastAsia="DengXian Light" w:cs="Arial"/>
          <w:b/>
          <w:kern w:val="0"/>
          <w:szCs w:val="24"/>
          <w14:ligatures w14:val="none"/>
        </w:rPr>
      </w:pPr>
      <w:bookmarkStart w:id="162" w:name="_Toc169177454"/>
      <w:bookmarkStart w:id="163" w:name="_Toc177569193"/>
      <w:bookmarkStart w:id="164" w:name="_Toc209465130"/>
      <w:r w:rsidRPr="007E0FDD">
        <w:rPr>
          <w:rFonts w:eastAsia="DengXian Light" w:cs="Arial"/>
          <w:b/>
          <w:kern w:val="0"/>
          <w:szCs w:val="24"/>
          <w14:ligatures w14:val="none"/>
        </w:rPr>
        <w:t>ANEXO C. I</w:t>
      </w:r>
      <w:r w:rsidR="00157E0F" w:rsidRPr="007E0FDD">
        <w:rPr>
          <w:rFonts w:eastAsia="DengXian Light" w:cs="Arial"/>
          <w:b/>
          <w:kern w:val="0"/>
          <w:szCs w:val="24"/>
          <w14:ligatures w14:val="none"/>
        </w:rPr>
        <w:t>nstrumento de recolección de datos</w:t>
      </w:r>
      <w:bookmarkEnd w:id="162"/>
      <w:bookmarkEnd w:id="163"/>
      <w:bookmarkEnd w:id="164"/>
    </w:p>
    <w:p w14:paraId="15E2711D" w14:textId="633D8B0D" w:rsidR="007E0FDD" w:rsidRDefault="007E0FDD" w:rsidP="007E0FDD">
      <w:pPr>
        <w:keepNext/>
        <w:keepLines/>
        <w:spacing w:before="40" w:after="0" w:line="480" w:lineRule="auto"/>
        <w:jc w:val="both"/>
        <w:outlineLvl w:val="1"/>
        <w:rPr>
          <w:rFonts w:eastAsia="DengXian Light" w:cs="Arial"/>
          <w:b/>
          <w:kern w:val="0"/>
          <w:szCs w:val="24"/>
          <w14:ligatures w14:val="none"/>
        </w:rPr>
      </w:pPr>
      <w:bookmarkStart w:id="165" w:name="_Toc169177455"/>
      <w:bookmarkStart w:id="166" w:name="_Toc177569194"/>
      <w:bookmarkStart w:id="167" w:name="_Toc209465131"/>
      <w:r w:rsidRPr="007E0FDD">
        <w:rPr>
          <w:rFonts w:eastAsia="DengXian Light" w:cs="Arial"/>
          <w:b/>
          <w:kern w:val="0"/>
          <w:szCs w:val="24"/>
          <w14:ligatures w14:val="none"/>
        </w:rPr>
        <w:t xml:space="preserve">ANEXO D. </w:t>
      </w:r>
      <w:bookmarkEnd w:id="165"/>
      <w:r w:rsidRPr="007E0FDD">
        <w:rPr>
          <w:rFonts w:eastAsia="DengXian Light" w:cs="Arial"/>
          <w:b/>
          <w:kern w:val="0"/>
          <w:szCs w:val="24"/>
          <w14:ligatures w14:val="none"/>
        </w:rPr>
        <w:t>I</w:t>
      </w:r>
      <w:r w:rsidR="00157E0F" w:rsidRPr="007E0FDD">
        <w:rPr>
          <w:rFonts w:eastAsia="DengXian Light" w:cs="Arial"/>
          <w:b/>
          <w:kern w:val="0"/>
          <w:szCs w:val="24"/>
          <w14:ligatures w14:val="none"/>
        </w:rPr>
        <w:t>nstrumento validado por un experto</w:t>
      </w:r>
      <w:bookmarkEnd w:id="166"/>
      <w:bookmarkEnd w:id="167"/>
    </w:p>
    <w:p w14:paraId="10C20AF5" w14:textId="77777777" w:rsidR="007E0FDD" w:rsidRDefault="007E0FDD" w:rsidP="007E0FDD">
      <w:pPr>
        <w:rPr>
          <w:rFonts w:eastAsia="DengXian Light" w:cs="Arial"/>
          <w:b/>
          <w:kern w:val="0"/>
          <w:szCs w:val="24"/>
          <w14:ligatures w14:val="none"/>
        </w:rPr>
      </w:pPr>
    </w:p>
    <w:p w14:paraId="5FC55456" w14:textId="77777777" w:rsidR="007E0FDD" w:rsidRDefault="007E0FDD" w:rsidP="007E0FDD">
      <w:pPr>
        <w:rPr>
          <w:rFonts w:eastAsia="DengXian Light" w:cs="Arial"/>
          <w:b/>
          <w:kern w:val="0"/>
          <w:szCs w:val="24"/>
          <w14:ligatures w14:val="none"/>
        </w:rPr>
      </w:pPr>
    </w:p>
    <w:p w14:paraId="5236D6A1" w14:textId="77777777" w:rsidR="007E0FDD" w:rsidRDefault="007E0FDD" w:rsidP="007E0FDD">
      <w:pPr>
        <w:rPr>
          <w:rFonts w:eastAsia="DengXian Light" w:cs="Arial"/>
          <w:b/>
          <w:kern w:val="0"/>
          <w:szCs w:val="24"/>
          <w14:ligatures w14:val="none"/>
        </w:rPr>
      </w:pPr>
    </w:p>
    <w:p w14:paraId="273D455D" w14:textId="77777777" w:rsidR="007E0FDD" w:rsidRDefault="007E0FDD" w:rsidP="007E0FDD">
      <w:pPr>
        <w:rPr>
          <w:rFonts w:eastAsia="DengXian Light" w:cs="Arial"/>
          <w:b/>
          <w:kern w:val="0"/>
          <w:szCs w:val="24"/>
          <w14:ligatures w14:val="none"/>
        </w:rPr>
      </w:pPr>
    </w:p>
    <w:p w14:paraId="6FA5ED21" w14:textId="77777777" w:rsidR="007E0FDD" w:rsidRDefault="007E0FDD" w:rsidP="007E0FDD">
      <w:pPr>
        <w:rPr>
          <w:rFonts w:eastAsia="DengXian Light" w:cs="Arial"/>
          <w:b/>
          <w:kern w:val="0"/>
          <w:szCs w:val="24"/>
          <w14:ligatures w14:val="none"/>
        </w:rPr>
      </w:pPr>
    </w:p>
    <w:p w14:paraId="12C5D697" w14:textId="77777777" w:rsidR="007E0FDD" w:rsidRDefault="007E0FDD" w:rsidP="007E0FDD">
      <w:pPr>
        <w:rPr>
          <w:rFonts w:eastAsia="DengXian Light" w:cs="Arial"/>
          <w:b/>
          <w:kern w:val="0"/>
          <w:szCs w:val="24"/>
          <w14:ligatures w14:val="none"/>
        </w:rPr>
      </w:pPr>
    </w:p>
    <w:p w14:paraId="2E189D44" w14:textId="77777777" w:rsidR="007E0FDD" w:rsidRDefault="007E0FDD" w:rsidP="007E0FDD">
      <w:pPr>
        <w:rPr>
          <w:rFonts w:eastAsia="DengXian Light" w:cs="Arial"/>
          <w:b/>
          <w:kern w:val="0"/>
          <w:szCs w:val="24"/>
          <w14:ligatures w14:val="none"/>
        </w:rPr>
      </w:pPr>
    </w:p>
    <w:p w14:paraId="5A531A0B" w14:textId="77777777" w:rsidR="007E0FDD" w:rsidRDefault="007E0FDD" w:rsidP="007E0FDD">
      <w:pPr>
        <w:rPr>
          <w:rFonts w:eastAsia="DengXian Light" w:cs="Arial"/>
          <w:b/>
          <w:kern w:val="0"/>
          <w:szCs w:val="24"/>
          <w14:ligatures w14:val="none"/>
        </w:rPr>
      </w:pPr>
    </w:p>
    <w:p w14:paraId="43408A6B" w14:textId="77777777" w:rsidR="007E0FDD" w:rsidRDefault="007E0FDD" w:rsidP="007E0FDD">
      <w:pPr>
        <w:rPr>
          <w:rFonts w:eastAsia="DengXian Light" w:cs="Arial"/>
          <w:b/>
          <w:kern w:val="0"/>
          <w:szCs w:val="24"/>
          <w14:ligatures w14:val="none"/>
        </w:rPr>
      </w:pPr>
    </w:p>
    <w:p w14:paraId="2958B96D" w14:textId="77777777" w:rsidR="007E0FDD" w:rsidRDefault="007E0FDD" w:rsidP="007E0FDD">
      <w:pPr>
        <w:rPr>
          <w:rFonts w:eastAsia="DengXian Light" w:cs="Arial"/>
          <w:b/>
          <w:kern w:val="0"/>
          <w:szCs w:val="24"/>
          <w14:ligatures w14:val="none"/>
        </w:rPr>
      </w:pPr>
    </w:p>
    <w:p w14:paraId="4668FFF3" w14:textId="77777777" w:rsidR="007E0FDD" w:rsidRDefault="007E0FDD" w:rsidP="007E0FDD">
      <w:pPr>
        <w:rPr>
          <w:rFonts w:eastAsia="DengXian Light" w:cs="Arial"/>
          <w:b/>
          <w:kern w:val="0"/>
          <w:szCs w:val="24"/>
          <w14:ligatures w14:val="none"/>
        </w:rPr>
      </w:pPr>
    </w:p>
    <w:p w14:paraId="57721636" w14:textId="77777777" w:rsidR="007E0FDD" w:rsidRDefault="007E0FDD" w:rsidP="007E0FDD">
      <w:pPr>
        <w:rPr>
          <w:rFonts w:eastAsia="DengXian Light" w:cs="Arial"/>
          <w:b/>
          <w:kern w:val="0"/>
          <w:szCs w:val="24"/>
          <w14:ligatures w14:val="none"/>
        </w:rPr>
      </w:pPr>
    </w:p>
    <w:p w14:paraId="5AFDA56A" w14:textId="77777777" w:rsidR="007E0FDD" w:rsidRDefault="007E0FDD" w:rsidP="007E0FDD">
      <w:pPr>
        <w:rPr>
          <w:rFonts w:eastAsia="DengXian Light" w:cs="Arial"/>
          <w:b/>
          <w:kern w:val="0"/>
          <w:szCs w:val="24"/>
          <w14:ligatures w14:val="none"/>
        </w:rPr>
      </w:pPr>
    </w:p>
    <w:p w14:paraId="0A891D0E" w14:textId="77777777" w:rsidR="007E0FDD" w:rsidRDefault="007E0FDD" w:rsidP="007E0FDD">
      <w:pPr>
        <w:rPr>
          <w:rFonts w:eastAsia="DengXian Light" w:cs="Arial"/>
          <w:b/>
          <w:kern w:val="0"/>
          <w:szCs w:val="24"/>
          <w14:ligatures w14:val="none"/>
        </w:rPr>
      </w:pPr>
    </w:p>
    <w:p w14:paraId="45933EB5" w14:textId="77777777" w:rsidR="007E0FDD" w:rsidRDefault="007E0FDD" w:rsidP="007E0FDD">
      <w:pPr>
        <w:rPr>
          <w:rFonts w:eastAsia="DengXian Light" w:cs="Arial"/>
          <w:b/>
          <w:kern w:val="0"/>
          <w:szCs w:val="24"/>
          <w14:ligatures w14:val="none"/>
        </w:rPr>
      </w:pPr>
    </w:p>
    <w:p w14:paraId="7FA77463" w14:textId="77777777" w:rsidR="007E0FDD" w:rsidRDefault="007E0FDD" w:rsidP="007E0FDD">
      <w:pPr>
        <w:rPr>
          <w:rFonts w:eastAsia="DengXian Light" w:cs="Arial"/>
          <w:b/>
          <w:kern w:val="0"/>
          <w:szCs w:val="24"/>
          <w14:ligatures w14:val="none"/>
        </w:rPr>
      </w:pPr>
    </w:p>
    <w:p w14:paraId="7BADA567" w14:textId="77777777" w:rsidR="007E0FDD" w:rsidRDefault="007E0FDD" w:rsidP="007E0FDD">
      <w:pPr>
        <w:rPr>
          <w:rFonts w:eastAsia="DengXian Light" w:cs="Arial"/>
          <w:b/>
          <w:kern w:val="0"/>
          <w:szCs w:val="24"/>
          <w14:ligatures w14:val="none"/>
        </w:rPr>
      </w:pPr>
    </w:p>
    <w:p w14:paraId="132C4757" w14:textId="77777777" w:rsidR="007E0FDD" w:rsidRDefault="007E0FDD" w:rsidP="007E0FDD">
      <w:pPr>
        <w:rPr>
          <w:rFonts w:eastAsia="DengXian Light" w:cs="Arial"/>
          <w:b/>
          <w:kern w:val="0"/>
          <w:szCs w:val="24"/>
          <w14:ligatures w14:val="none"/>
        </w:rPr>
      </w:pPr>
    </w:p>
    <w:p w14:paraId="7EE26590" w14:textId="77777777" w:rsidR="007E0FDD" w:rsidRDefault="007E0FDD" w:rsidP="007E0FDD">
      <w:pPr>
        <w:rPr>
          <w:rFonts w:eastAsia="DengXian Light" w:cs="Arial"/>
          <w:b/>
          <w:kern w:val="0"/>
          <w:szCs w:val="24"/>
          <w14:ligatures w14:val="none"/>
        </w:rPr>
      </w:pPr>
    </w:p>
    <w:p w14:paraId="35BEA45D" w14:textId="77777777" w:rsidR="007E0FDD" w:rsidRDefault="007E0FDD" w:rsidP="007E0FDD">
      <w:pPr>
        <w:rPr>
          <w:rFonts w:eastAsia="DengXian Light" w:cs="Arial"/>
          <w:b/>
          <w:kern w:val="0"/>
          <w:szCs w:val="24"/>
          <w14:ligatures w14:val="none"/>
        </w:rPr>
      </w:pPr>
    </w:p>
    <w:p w14:paraId="37D25ED4" w14:textId="77777777" w:rsidR="007E0FDD" w:rsidRDefault="007E0FDD" w:rsidP="007E0FDD">
      <w:pPr>
        <w:rPr>
          <w:rFonts w:eastAsia="DengXian Light" w:cs="Arial"/>
          <w:b/>
          <w:kern w:val="0"/>
          <w:szCs w:val="24"/>
          <w14:ligatures w14:val="none"/>
        </w:rPr>
      </w:pPr>
    </w:p>
    <w:p w14:paraId="34A9493D" w14:textId="77777777" w:rsidR="007E0FDD" w:rsidRPr="00630BD5" w:rsidRDefault="007E0FDD" w:rsidP="007E0FDD">
      <w:pPr>
        <w:keepNext/>
        <w:keepLines/>
        <w:spacing w:before="40" w:after="0" w:line="480" w:lineRule="auto"/>
        <w:jc w:val="both"/>
        <w:outlineLvl w:val="1"/>
        <w:rPr>
          <w:rFonts w:eastAsia="DengXian Light" w:cs="Arial"/>
          <w:b/>
          <w:kern w:val="0"/>
          <w:szCs w:val="24"/>
          <w14:ligatures w14:val="none"/>
        </w:rPr>
        <w:sectPr w:rsidR="007E0FDD" w:rsidRPr="00630BD5" w:rsidSect="00DF6E52">
          <w:pgSz w:w="12240" w:h="15840"/>
          <w:pgMar w:top="1701" w:right="1134" w:bottom="1701" w:left="2268" w:header="709" w:footer="709" w:gutter="0"/>
          <w:cols w:space="708"/>
          <w:docGrid w:linePitch="360"/>
        </w:sectPr>
      </w:pPr>
    </w:p>
    <w:p w14:paraId="5D6B7B35" w14:textId="22B2548A" w:rsidR="007E0FDD" w:rsidRPr="00630BD5" w:rsidRDefault="00F52CF5" w:rsidP="00F52CF5">
      <w:pPr>
        <w:keepNext/>
        <w:keepLines/>
        <w:spacing w:line="480" w:lineRule="auto"/>
        <w:jc w:val="center"/>
        <w:outlineLvl w:val="1"/>
        <w:rPr>
          <w:rFonts w:eastAsia="DengXian Light" w:cs="Arial"/>
          <w:b/>
          <w:kern w:val="0"/>
          <w:szCs w:val="24"/>
          <w14:ligatures w14:val="none"/>
        </w:rPr>
        <w:sectPr w:rsidR="007E0FDD" w:rsidRPr="00630BD5" w:rsidSect="007E0FDD">
          <w:pgSz w:w="15840" w:h="12240" w:orient="landscape"/>
          <w:pgMar w:top="2268" w:right="1701" w:bottom="1134" w:left="1701" w:header="709" w:footer="709" w:gutter="0"/>
          <w:cols w:space="708"/>
          <w:docGrid w:linePitch="360"/>
        </w:sectPr>
      </w:pPr>
      <w:bookmarkStart w:id="168" w:name="_Toc209293477"/>
      <w:bookmarkStart w:id="169" w:name="_Toc209465132"/>
      <w:r w:rsidRPr="00F52CF5">
        <w:rPr>
          <w:noProof/>
        </w:rPr>
        <w:lastRenderedPageBreak/>
        <w:drawing>
          <wp:anchor distT="0" distB="0" distL="114300" distR="114300" simplePos="0" relativeHeight="251661312" behindDoc="1" locked="0" layoutInCell="1" allowOverlap="1" wp14:anchorId="3B5CA689" wp14:editId="36CBD8BA">
            <wp:simplePos x="0" y="0"/>
            <wp:positionH relativeFrom="column">
              <wp:posOffset>-52070</wp:posOffset>
            </wp:positionH>
            <wp:positionV relativeFrom="paragraph">
              <wp:posOffset>293370</wp:posOffset>
            </wp:positionV>
            <wp:extent cx="8630920" cy="4572000"/>
            <wp:effectExtent l="0" t="0" r="0" b="0"/>
            <wp:wrapTight wrapText="bothSides">
              <wp:wrapPolygon edited="0">
                <wp:start x="0" y="0"/>
                <wp:lineTo x="0" y="21510"/>
                <wp:lineTo x="21120" y="21510"/>
                <wp:lineTo x="21549" y="21150"/>
                <wp:lineTo x="21549" y="19170"/>
                <wp:lineTo x="21120" y="18720"/>
                <wp:lineTo x="21549" y="18540"/>
                <wp:lineTo x="21549" y="0"/>
                <wp:lineTo x="0" y="0"/>
              </wp:wrapPolygon>
            </wp:wrapTight>
            <wp:docPr id="180757974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630920" cy="457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E0FDD" w:rsidRPr="00630BD5">
        <w:rPr>
          <w:rFonts w:eastAsia="DengXian Light" w:cs="Arial"/>
          <w:b/>
          <w:kern w:val="0"/>
          <w:szCs w:val="24"/>
          <w14:ligatures w14:val="none"/>
        </w:rPr>
        <w:t>ANEXO A. M</w:t>
      </w:r>
      <w:r w:rsidR="00157E0F" w:rsidRPr="00630BD5">
        <w:rPr>
          <w:rFonts w:eastAsia="DengXian Light" w:cs="Arial"/>
          <w:b/>
          <w:kern w:val="0"/>
          <w:szCs w:val="24"/>
          <w14:ligatures w14:val="none"/>
        </w:rPr>
        <w:t>atriz de sujetos informantes</w:t>
      </w:r>
      <w:bookmarkEnd w:id="168"/>
      <w:bookmarkEnd w:id="169"/>
    </w:p>
    <w:p w14:paraId="59940C96" w14:textId="2E122BF2" w:rsidR="0069748F" w:rsidRDefault="0069748F" w:rsidP="0069748F">
      <w:pPr>
        <w:keepNext/>
        <w:keepLines/>
        <w:spacing w:before="40" w:after="0" w:line="480" w:lineRule="auto"/>
        <w:jc w:val="center"/>
        <w:outlineLvl w:val="1"/>
        <w:rPr>
          <w:rFonts w:eastAsia="DengXian Light" w:cs="Arial"/>
          <w:b/>
          <w:kern w:val="0"/>
          <w:szCs w:val="24"/>
          <w14:ligatures w14:val="none"/>
        </w:rPr>
      </w:pPr>
      <w:bookmarkStart w:id="170" w:name="_Toc209293478"/>
      <w:bookmarkStart w:id="171" w:name="_Toc209465133"/>
      <w:r w:rsidRPr="007E0FDD">
        <w:rPr>
          <w:rFonts w:eastAsia="DengXian Light" w:cs="Arial"/>
          <w:b/>
          <w:kern w:val="0"/>
          <w:szCs w:val="24"/>
          <w14:ligatures w14:val="none"/>
        </w:rPr>
        <w:lastRenderedPageBreak/>
        <w:t>ANEXO B. C</w:t>
      </w:r>
      <w:r w:rsidR="00157E0F" w:rsidRPr="007E0FDD">
        <w:rPr>
          <w:rFonts w:eastAsia="DengXian Light" w:cs="Arial"/>
          <w:b/>
          <w:kern w:val="0"/>
          <w:szCs w:val="24"/>
          <w14:ligatures w14:val="none"/>
        </w:rPr>
        <w:t xml:space="preserve">onfiabilidad del </w:t>
      </w:r>
      <w:bookmarkEnd w:id="170"/>
      <w:r w:rsidR="00157E0F" w:rsidRPr="007E0FDD">
        <w:rPr>
          <w:rFonts w:eastAsia="DengXian Light" w:cs="Arial"/>
          <w:b/>
          <w:kern w:val="0"/>
          <w:szCs w:val="24"/>
          <w14:ligatures w14:val="none"/>
        </w:rPr>
        <w:t>instrumento</w:t>
      </w:r>
      <w:bookmarkEnd w:id="171"/>
    </w:p>
    <w:p w14:paraId="2588652F" w14:textId="375CB292" w:rsidR="0069748F" w:rsidRPr="007E0FDD" w:rsidRDefault="00510D21" w:rsidP="00510D21">
      <w:pPr>
        <w:jc w:val="center"/>
        <w:rPr>
          <w:rFonts w:eastAsia="DengXian Light" w:cs="Arial"/>
          <w:b/>
          <w:kern w:val="0"/>
          <w:szCs w:val="24"/>
          <w14:ligatures w14:val="none"/>
        </w:rPr>
      </w:pPr>
      <w:r w:rsidRPr="00510D21">
        <w:rPr>
          <w:noProof/>
        </w:rPr>
        <w:drawing>
          <wp:inline distT="0" distB="0" distL="0" distR="0" wp14:anchorId="700E019B" wp14:editId="0792C6D1">
            <wp:extent cx="8740140" cy="2702195"/>
            <wp:effectExtent l="0" t="0" r="3810" b="3175"/>
            <wp:docPr id="152983350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6">
                      <a:extLst>
                        <a:ext uri="{28A0092B-C50C-407E-A947-70E740481C1C}">
                          <a14:useLocalDpi xmlns:a14="http://schemas.microsoft.com/office/drawing/2010/main" val="0"/>
                        </a:ext>
                      </a:extLst>
                    </a:blip>
                    <a:srcRect t="9215"/>
                    <a:stretch>
                      <a:fillRect/>
                    </a:stretch>
                  </pic:blipFill>
                  <pic:spPr bwMode="auto">
                    <a:xfrm>
                      <a:off x="0" y="0"/>
                      <a:ext cx="8753396" cy="2706293"/>
                    </a:xfrm>
                    <a:prstGeom prst="rect">
                      <a:avLst/>
                    </a:prstGeom>
                    <a:noFill/>
                    <a:ln>
                      <a:noFill/>
                    </a:ln>
                    <a:extLst>
                      <a:ext uri="{53640926-AAD7-44D8-BBD7-CCE9431645EC}">
                        <a14:shadowObscured xmlns:a14="http://schemas.microsoft.com/office/drawing/2010/main"/>
                      </a:ext>
                    </a:extLst>
                  </pic:spPr>
                </pic:pic>
              </a:graphicData>
            </a:graphic>
          </wp:inline>
        </w:drawing>
      </w:r>
    </w:p>
    <w:p w14:paraId="5ED91DB2" w14:textId="77777777" w:rsidR="007E0FDD" w:rsidRPr="007E0FDD" w:rsidRDefault="007E0FDD" w:rsidP="007E0FDD">
      <w:pPr>
        <w:rPr>
          <w:rFonts w:eastAsia="DengXian Light" w:cs="Arial"/>
          <w:b/>
          <w:kern w:val="0"/>
          <w:szCs w:val="24"/>
          <w:lang w:val="pt-BR"/>
          <w14:ligatures w14:val="none"/>
        </w:rPr>
      </w:pPr>
    </w:p>
    <w:p w14:paraId="330BCB07" w14:textId="77777777" w:rsidR="007E0FDD" w:rsidRPr="007E0FDD" w:rsidRDefault="007E0FDD" w:rsidP="0069748F">
      <w:pPr>
        <w:rPr>
          <w:rFonts w:eastAsia="DengXian Light" w:cs="Arial"/>
          <w:b/>
          <w:kern w:val="0"/>
          <w:szCs w:val="24"/>
          <w:lang w:val="pt-BR"/>
          <w14:ligatures w14:val="none"/>
        </w:rPr>
      </w:pPr>
    </w:p>
    <w:p w14:paraId="3B178D2C" w14:textId="77777777" w:rsidR="007E0FDD" w:rsidRPr="007E0FDD" w:rsidRDefault="007E0FDD" w:rsidP="0069748F">
      <w:pPr>
        <w:rPr>
          <w:rFonts w:eastAsia="DengXian Light" w:cs="Arial"/>
          <w:b/>
          <w:kern w:val="0"/>
          <w:szCs w:val="24"/>
          <w:lang w:val="pt-BR"/>
          <w14:ligatures w14:val="none"/>
        </w:rPr>
      </w:pPr>
    </w:p>
    <w:p w14:paraId="0CE122D4" w14:textId="77777777" w:rsidR="007E0FDD" w:rsidRPr="007E0FDD" w:rsidRDefault="007E0FDD" w:rsidP="00BB30CB">
      <w:pPr>
        <w:spacing w:line="360" w:lineRule="auto"/>
        <w:ind w:left="284" w:hanging="284"/>
        <w:jc w:val="both"/>
        <w:rPr>
          <w:rFonts w:eastAsia="Arial" w:cs="Arial"/>
          <w:szCs w:val="24"/>
          <w:lang w:val="pt-BR"/>
        </w:rPr>
      </w:pPr>
    </w:p>
    <w:p w14:paraId="72B98EB1" w14:textId="77777777" w:rsidR="00265993" w:rsidRPr="007E0FDD" w:rsidRDefault="00265993" w:rsidP="005F4ECE">
      <w:pPr>
        <w:spacing w:line="360" w:lineRule="auto"/>
        <w:ind w:left="284" w:hanging="284"/>
        <w:jc w:val="both"/>
        <w:rPr>
          <w:rFonts w:eastAsia="Arial" w:cs="Arial"/>
          <w:szCs w:val="24"/>
          <w:lang w:val="pt-BR"/>
        </w:rPr>
      </w:pPr>
    </w:p>
    <w:p w14:paraId="3F42804E" w14:textId="77777777" w:rsidR="00FB7560" w:rsidRPr="007E0FDD" w:rsidRDefault="00FB7560" w:rsidP="00A51381">
      <w:pPr>
        <w:spacing w:line="360" w:lineRule="auto"/>
        <w:ind w:left="284" w:hanging="284"/>
        <w:jc w:val="both"/>
        <w:rPr>
          <w:rFonts w:eastAsia="Arial" w:cs="Arial"/>
          <w:szCs w:val="24"/>
          <w:lang w:val="pt-BR"/>
        </w:rPr>
      </w:pPr>
    </w:p>
    <w:p w14:paraId="478F4E77" w14:textId="77777777" w:rsidR="005C7F55" w:rsidRPr="007E0FDD" w:rsidRDefault="005C7F55" w:rsidP="00A51381">
      <w:pPr>
        <w:spacing w:line="360" w:lineRule="auto"/>
        <w:ind w:left="284" w:hanging="284"/>
        <w:jc w:val="both"/>
        <w:rPr>
          <w:rFonts w:eastAsia="Arial" w:cs="Arial"/>
          <w:szCs w:val="24"/>
          <w:lang w:val="pt-BR"/>
        </w:rPr>
      </w:pPr>
    </w:p>
    <w:p w14:paraId="56B7B6CC" w14:textId="77777777" w:rsidR="00312CF4" w:rsidRDefault="00312CF4" w:rsidP="002D49B5">
      <w:pPr>
        <w:keepNext/>
        <w:keepLines/>
        <w:spacing w:before="40" w:after="0" w:line="480" w:lineRule="auto"/>
        <w:jc w:val="center"/>
        <w:outlineLvl w:val="1"/>
        <w:rPr>
          <w:rFonts w:eastAsia="DengXian Light" w:cs="Arial"/>
          <w:b/>
          <w:kern w:val="0"/>
          <w:szCs w:val="24"/>
          <w14:ligatures w14:val="none"/>
        </w:rPr>
        <w:sectPr w:rsidR="00312CF4" w:rsidSect="0069748F">
          <w:pgSz w:w="15840" w:h="12240" w:orient="landscape"/>
          <w:pgMar w:top="2268" w:right="1701" w:bottom="1134" w:left="1701" w:header="709" w:footer="709" w:gutter="0"/>
          <w:cols w:space="708"/>
          <w:docGrid w:linePitch="360"/>
        </w:sectPr>
      </w:pPr>
    </w:p>
    <w:p w14:paraId="1E54D460" w14:textId="6035B8A4" w:rsidR="002D49B5" w:rsidRDefault="002D49B5" w:rsidP="002D49B5">
      <w:pPr>
        <w:keepNext/>
        <w:keepLines/>
        <w:spacing w:before="40" w:after="0" w:line="480" w:lineRule="auto"/>
        <w:jc w:val="center"/>
        <w:outlineLvl w:val="1"/>
        <w:rPr>
          <w:rFonts w:eastAsia="DengXian Light" w:cs="Arial"/>
          <w:b/>
          <w:kern w:val="0"/>
          <w:szCs w:val="24"/>
          <w14:ligatures w14:val="none"/>
        </w:rPr>
      </w:pPr>
      <w:bookmarkStart w:id="172" w:name="_Toc209293479"/>
      <w:bookmarkStart w:id="173" w:name="_Toc209465134"/>
      <w:r w:rsidRPr="007E0FDD">
        <w:rPr>
          <w:rFonts w:eastAsia="DengXian Light" w:cs="Arial"/>
          <w:b/>
          <w:kern w:val="0"/>
          <w:szCs w:val="24"/>
          <w14:ligatures w14:val="none"/>
        </w:rPr>
        <w:lastRenderedPageBreak/>
        <w:t>ANEXO C. I</w:t>
      </w:r>
      <w:r w:rsidR="00157E0F" w:rsidRPr="007E0FDD">
        <w:rPr>
          <w:rFonts w:eastAsia="DengXian Light" w:cs="Arial"/>
          <w:b/>
          <w:kern w:val="0"/>
          <w:szCs w:val="24"/>
          <w14:ligatures w14:val="none"/>
        </w:rPr>
        <w:t>nstrumento de recolección de datos</w:t>
      </w:r>
      <w:bookmarkEnd w:id="172"/>
      <w:bookmarkEnd w:id="173"/>
    </w:p>
    <w:p w14:paraId="41B7DB99"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r w:rsidRPr="00312CF4">
        <w:rPr>
          <w:rFonts w:ascii="Times New Roman" w:eastAsia="Times New Roman" w:hAnsi="Times New Roman" w:cs="Times New Roman"/>
          <w:noProof/>
          <w:kern w:val="0"/>
          <w:szCs w:val="24"/>
          <w:lang w:eastAsia="es-CO"/>
          <w14:ligatures w14:val="none"/>
        </w:rPr>
        <w:drawing>
          <wp:anchor distT="0" distB="0" distL="114300" distR="114300" simplePos="0" relativeHeight="251669504" behindDoc="0" locked="0" layoutInCell="1" allowOverlap="1" wp14:anchorId="388A6BCE" wp14:editId="2076A314">
            <wp:simplePos x="0" y="0"/>
            <wp:positionH relativeFrom="column">
              <wp:posOffset>-352425</wp:posOffset>
            </wp:positionH>
            <wp:positionV relativeFrom="paragraph">
              <wp:posOffset>1270</wp:posOffset>
            </wp:positionV>
            <wp:extent cx="709930" cy="681355"/>
            <wp:effectExtent l="0" t="0" r="1270" b="4445"/>
            <wp:wrapNone/>
            <wp:docPr id="3" name="Imagen 11" descr="Un dibujo de un animal&#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1" descr="Un dibujo de un animal&#10;&#10;El contenido generado por IA puede ser incorrecto."/>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09930" cy="6813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2CF4">
        <w:rPr>
          <w:rFonts w:eastAsia="Times New Roman" w:cs="Arial"/>
          <w:kern w:val="0"/>
          <w:szCs w:val="24"/>
          <w:lang w:val="es-ES" w:eastAsia="es-ES"/>
          <w14:ligatures w14:val="none"/>
        </w:rPr>
        <w:t>REPÚBLICA DE COLOMBIA</w:t>
      </w:r>
    </w:p>
    <w:p w14:paraId="45704C15"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r w:rsidRPr="00312CF4">
        <w:rPr>
          <w:rFonts w:eastAsia="Times New Roman" w:cs="Arial"/>
          <w:kern w:val="0"/>
          <w:szCs w:val="24"/>
          <w:lang w:val="es-ES" w:eastAsia="es-ES"/>
          <w14:ligatures w14:val="none"/>
        </w:rPr>
        <w:t>UNIVERSIDAD POPULAR DEL CESAR</w:t>
      </w:r>
    </w:p>
    <w:p w14:paraId="002390C2"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r w:rsidRPr="00312CF4">
        <w:rPr>
          <w:rFonts w:eastAsia="Times New Roman" w:cs="Arial"/>
          <w:kern w:val="0"/>
          <w:szCs w:val="24"/>
          <w:lang w:val="es-ES" w:eastAsia="es-ES"/>
          <w14:ligatures w14:val="none"/>
        </w:rPr>
        <w:t>PROGRAMA ADMINISTRACIÓN DE EMPRESAS</w:t>
      </w:r>
    </w:p>
    <w:p w14:paraId="6F750EC2"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p>
    <w:p w14:paraId="78C40FBA"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p>
    <w:p w14:paraId="149C4656"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p>
    <w:p w14:paraId="4A431D25" w14:textId="77777777" w:rsidR="00312CF4" w:rsidRPr="00312CF4" w:rsidRDefault="00312CF4" w:rsidP="00312CF4">
      <w:pPr>
        <w:spacing w:after="0" w:line="240" w:lineRule="auto"/>
        <w:jc w:val="center"/>
        <w:rPr>
          <w:rFonts w:eastAsia="Times New Roman" w:cs="Arial"/>
          <w:kern w:val="0"/>
          <w:szCs w:val="24"/>
          <w:lang w:val="es-ES" w:eastAsia="es-ES"/>
          <w14:ligatures w14:val="none"/>
        </w:rPr>
      </w:pPr>
    </w:p>
    <w:p w14:paraId="0BC1EE5C" w14:textId="5728243B" w:rsidR="00312CF4" w:rsidRPr="00312CF4" w:rsidRDefault="00312CF4" w:rsidP="00312CF4">
      <w:pPr>
        <w:spacing w:after="0" w:line="240" w:lineRule="auto"/>
        <w:jc w:val="center"/>
        <w:rPr>
          <w:rFonts w:eastAsia="Times New Roman" w:cs="Arial"/>
          <w:b/>
          <w:kern w:val="0"/>
          <w:szCs w:val="24"/>
          <w:lang w:val="es-ES" w:eastAsia="es-ES"/>
          <w14:ligatures w14:val="none"/>
        </w:rPr>
      </w:pPr>
      <w:r w:rsidRPr="00312CF4">
        <w:rPr>
          <w:rFonts w:eastAsia="Times New Roman" w:cs="Arial"/>
          <w:b/>
          <w:kern w:val="0"/>
          <w:szCs w:val="24"/>
          <w:lang w:val="es-ES" w:eastAsia="es-ES"/>
          <w14:ligatures w14:val="none"/>
        </w:rPr>
        <w:t>IN</w:t>
      </w:r>
      <w:r w:rsidR="00B45076">
        <w:rPr>
          <w:rFonts w:eastAsia="Times New Roman" w:cs="Arial"/>
          <w:b/>
          <w:kern w:val="0"/>
          <w:szCs w:val="24"/>
          <w:lang w:val="es-ES" w:eastAsia="es-ES"/>
          <w14:ligatures w14:val="none"/>
        </w:rPr>
        <w:t>S</w:t>
      </w:r>
      <w:r w:rsidRPr="00312CF4">
        <w:rPr>
          <w:rFonts w:eastAsia="Times New Roman" w:cs="Arial"/>
          <w:b/>
          <w:kern w:val="0"/>
          <w:szCs w:val="24"/>
          <w:lang w:val="es-ES" w:eastAsia="es-ES"/>
          <w14:ligatures w14:val="none"/>
        </w:rPr>
        <w:t xml:space="preserve">TRUCCIONES </w:t>
      </w:r>
    </w:p>
    <w:p w14:paraId="29E1F1B3" w14:textId="77777777" w:rsidR="00312CF4" w:rsidRPr="00312CF4" w:rsidRDefault="00312CF4" w:rsidP="00312CF4">
      <w:pPr>
        <w:spacing w:after="0" w:line="480" w:lineRule="auto"/>
        <w:jc w:val="center"/>
        <w:rPr>
          <w:rFonts w:eastAsia="Times New Roman" w:cs="Arial"/>
          <w:b/>
          <w:kern w:val="0"/>
          <w:szCs w:val="24"/>
          <w:lang w:val="es-ES" w:eastAsia="es-ES"/>
          <w14:ligatures w14:val="none"/>
        </w:rPr>
      </w:pPr>
    </w:p>
    <w:p w14:paraId="5C02354B" w14:textId="77777777" w:rsidR="00312CF4" w:rsidRPr="00312CF4" w:rsidRDefault="00312CF4" w:rsidP="00312CF4">
      <w:pPr>
        <w:spacing w:after="0" w:line="480" w:lineRule="auto"/>
        <w:jc w:val="both"/>
        <w:rPr>
          <w:rFonts w:eastAsia="Times New Roman" w:cs="Arial"/>
          <w:kern w:val="0"/>
          <w:szCs w:val="24"/>
          <w:lang w:val="es-ES" w:eastAsia="es-ES"/>
          <w14:ligatures w14:val="none"/>
        </w:rPr>
      </w:pPr>
      <w:r w:rsidRPr="00312CF4">
        <w:rPr>
          <w:rFonts w:eastAsia="Times New Roman" w:cs="Arial"/>
          <w:b/>
          <w:kern w:val="0"/>
          <w:szCs w:val="24"/>
          <w:lang w:val="es-ES" w:eastAsia="es-ES"/>
          <w14:ligatures w14:val="none"/>
        </w:rPr>
        <w:tab/>
      </w:r>
      <w:r w:rsidRPr="00312CF4">
        <w:rPr>
          <w:rFonts w:eastAsia="Times New Roman" w:cs="Arial"/>
          <w:kern w:val="0"/>
          <w:szCs w:val="24"/>
          <w:lang w:val="es-ES" w:eastAsia="es-ES"/>
          <w14:ligatures w14:val="none"/>
        </w:rPr>
        <w:t>Es importante que lea todas las instrucciones antes de responder el cuestionario:</w:t>
      </w:r>
    </w:p>
    <w:p w14:paraId="5BC37335" w14:textId="77777777" w:rsidR="00312CF4" w:rsidRPr="00312CF4" w:rsidRDefault="00312CF4" w:rsidP="00312CF4">
      <w:pPr>
        <w:numPr>
          <w:ilvl w:val="0"/>
          <w:numId w:val="20"/>
        </w:numPr>
        <w:spacing w:after="0" w:line="480" w:lineRule="auto"/>
        <w:contextualSpacing/>
        <w:jc w:val="both"/>
        <w:rPr>
          <w:rFonts w:eastAsia="Calibri" w:cs="Arial"/>
          <w:kern w:val="0"/>
          <w:szCs w:val="24"/>
          <w:lang w:val="es-VE"/>
          <w14:ligatures w14:val="none"/>
        </w:rPr>
      </w:pPr>
      <w:r w:rsidRPr="00312CF4">
        <w:rPr>
          <w:rFonts w:eastAsia="Calibri" w:cs="Arial"/>
          <w:kern w:val="0"/>
          <w:szCs w:val="24"/>
          <w:lang w:val="es-VE"/>
          <w14:ligatures w14:val="none"/>
        </w:rPr>
        <w:t>Lea detenidamente todos los ítems antes de seleccionarlos.</w:t>
      </w:r>
    </w:p>
    <w:p w14:paraId="7427A6D8" w14:textId="77777777" w:rsidR="00312CF4" w:rsidRPr="00312CF4" w:rsidRDefault="00312CF4" w:rsidP="00312CF4">
      <w:pPr>
        <w:numPr>
          <w:ilvl w:val="0"/>
          <w:numId w:val="20"/>
        </w:numPr>
        <w:spacing w:after="0" w:line="480" w:lineRule="auto"/>
        <w:contextualSpacing/>
        <w:jc w:val="both"/>
        <w:rPr>
          <w:rFonts w:eastAsia="Calibri" w:cs="Arial"/>
          <w:kern w:val="0"/>
          <w:szCs w:val="24"/>
          <w:lang w:val="es-VE"/>
          <w14:ligatures w14:val="none"/>
        </w:rPr>
      </w:pPr>
      <w:r w:rsidRPr="00312CF4">
        <w:rPr>
          <w:rFonts w:eastAsia="Calibri" w:cs="Arial"/>
          <w:kern w:val="0"/>
          <w:szCs w:val="24"/>
          <w:lang w:val="es-VE"/>
          <w14:ligatures w14:val="none"/>
        </w:rPr>
        <w:t>Siga el orden establecido</w:t>
      </w:r>
    </w:p>
    <w:p w14:paraId="3038B092" w14:textId="77777777" w:rsidR="00312CF4" w:rsidRPr="00312CF4" w:rsidRDefault="00312CF4" w:rsidP="00312CF4">
      <w:pPr>
        <w:numPr>
          <w:ilvl w:val="0"/>
          <w:numId w:val="20"/>
        </w:numPr>
        <w:spacing w:after="0" w:line="480" w:lineRule="auto"/>
        <w:contextualSpacing/>
        <w:jc w:val="both"/>
        <w:rPr>
          <w:rFonts w:eastAsia="Calibri" w:cs="Arial"/>
          <w:kern w:val="0"/>
          <w:szCs w:val="24"/>
          <w:lang w:val="es-VE"/>
          <w14:ligatures w14:val="none"/>
        </w:rPr>
      </w:pPr>
      <w:r w:rsidRPr="00312CF4">
        <w:rPr>
          <w:rFonts w:eastAsia="Calibri" w:cs="Arial"/>
          <w:kern w:val="0"/>
          <w:szCs w:val="24"/>
          <w:lang w:val="es-VE"/>
          <w14:ligatures w14:val="none"/>
        </w:rPr>
        <w:t>No deje ningún ítem sin responder</w:t>
      </w:r>
    </w:p>
    <w:p w14:paraId="09DA8D83" w14:textId="77777777" w:rsidR="00312CF4" w:rsidRPr="00312CF4" w:rsidRDefault="00312CF4" w:rsidP="00312CF4">
      <w:pPr>
        <w:numPr>
          <w:ilvl w:val="0"/>
          <w:numId w:val="20"/>
        </w:numPr>
        <w:spacing w:after="0" w:line="480" w:lineRule="auto"/>
        <w:contextualSpacing/>
        <w:jc w:val="both"/>
        <w:rPr>
          <w:rFonts w:eastAsia="Calibri" w:cs="Arial"/>
          <w:kern w:val="0"/>
          <w:szCs w:val="24"/>
          <w:lang w:val="es-VE"/>
          <w14:ligatures w14:val="none"/>
        </w:rPr>
      </w:pPr>
      <w:r w:rsidRPr="00312CF4">
        <w:rPr>
          <w:rFonts w:eastAsia="Calibri" w:cs="Arial"/>
          <w:kern w:val="0"/>
          <w:szCs w:val="24"/>
          <w:lang w:val="es-VE"/>
          <w14:ligatures w14:val="none"/>
        </w:rPr>
        <w:t>Cada ítem está estructurado por un total de cinco alternativas Siempre (S), Casi Siempre (CS), A Veces (AV), Casi Nunca (CN) y Nunca (N). Selecciones una sola y márquela según su opinión.</w:t>
      </w:r>
    </w:p>
    <w:p w14:paraId="20737E1C" w14:textId="77777777" w:rsidR="00312CF4" w:rsidRPr="00312CF4" w:rsidRDefault="00312CF4" w:rsidP="00312CF4">
      <w:pPr>
        <w:numPr>
          <w:ilvl w:val="0"/>
          <w:numId w:val="20"/>
        </w:numPr>
        <w:spacing w:after="0" w:line="480" w:lineRule="auto"/>
        <w:contextualSpacing/>
        <w:jc w:val="both"/>
        <w:rPr>
          <w:rFonts w:eastAsia="Calibri" w:cs="Arial"/>
          <w:kern w:val="0"/>
          <w:szCs w:val="24"/>
          <w:lang w:val="es-VE"/>
          <w14:ligatures w14:val="none"/>
        </w:rPr>
      </w:pPr>
      <w:r w:rsidRPr="00312CF4">
        <w:rPr>
          <w:rFonts w:eastAsia="Calibri" w:cs="Arial"/>
          <w:kern w:val="0"/>
          <w:szCs w:val="24"/>
          <w:lang w:val="es-VE"/>
          <w14:ligatures w14:val="none"/>
        </w:rPr>
        <w:t>Ninguna respuesta es correcta o incorrecta. Trate de responder en forma veraz y sincera, de ella depende la pertinencia de la información.</w:t>
      </w:r>
    </w:p>
    <w:p w14:paraId="09B9AF66" w14:textId="77777777" w:rsidR="00312CF4" w:rsidRPr="00312CF4" w:rsidRDefault="00312CF4" w:rsidP="00312CF4">
      <w:pPr>
        <w:numPr>
          <w:ilvl w:val="0"/>
          <w:numId w:val="20"/>
        </w:numPr>
        <w:spacing w:after="0" w:line="480" w:lineRule="auto"/>
        <w:contextualSpacing/>
        <w:jc w:val="both"/>
        <w:rPr>
          <w:rFonts w:eastAsia="Calibri" w:cs="Arial"/>
          <w:kern w:val="0"/>
          <w:szCs w:val="24"/>
          <w:lang w:val="es-VE"/>
          <w14:ligatures w14:val="none"/>
        </w:rPr>
      </w:pPr>
      <w:r w:rsidRPr="00312CF4">
        <w:rPr>
          <w:rFonts w:eastAsia="Calibri" w:cs="Arial"/>
          <w:kern w:val="0"/>
          <w:szCs w:val="24"/>
          <w:lang w:val="es-VE"/>
          <w14:ligatures w14:val="none"/>
        </w:rPr>
        <w:t>Si se presentan dudas al responder el instrumento, consulte al encuestador.</w:t>
      </w:r>
    </w:p>
    <w:p w14:paraId="338A8A83" w14:textId="77777777" w:rsidR="00312CF4" w:rsidRPr="00312CF4" w:rsidRDefault="00312CF4" w:rsidP="00312CF4">
      <w:pPr>
        <w:spacing w:after="0" w:line="480" w:lineRule="auto"/>
        <w:jc w:val="both"/>
        <w:rPr>
          <w:rFonts w:eastAsia="Times New Roman" w:cs="Arial"/>
          <w:kern w:val="0"/>
          <w:szCs w:val="24"/>
          <w:lang w:val="es-VE" w:eastAsia="es-ES"/>
          <w14:ligatures w14:val="none"/>
        </w:rPr>
      </w:pPr>
    </w:p>
    <w:p w14:paraId="64F08EBE" w14:textId="77777777" w:rsidR="00312CF4" w:rsidRPr="00312CF4" w:rsidRDefault="00312CF4" w:rsidP="00312CF4">
      <w:pPr>
        <w:spacing w:after="0" w:line="480" w:lineRule="auto"/>
        <w:jc w:val="both"/>
        <w:rPr>
          <w:rFonts w:eastAsia="Times New Roman" w:cs="Arial"/>
          <w:kern w:val="0"/>
          <w:szCs w:val="24"/>
          <w:lang w:val="es-ES" w:eastAsia="es-ES"/>
          <w14:ligatures w14:val="none"/>
        </w:rPr>
        <w:sectPr w:rsidR="00312CF4" w:rsidRPr="00312CF4" w:rsidSect="00312CF4">
          <w:pgSz w:w="12242" w:h="15842" w:code="1"/>
          <w:pgMar w:top="1701" w:right="1701" w:bottom="1701" w:left="2268" w:header="709" w:footer="709" w:gutter="0"/>
          <w:cols w:space="708"/>
          <w:docGrid w:linePitch="360"/>
        </w:sectPr>
      </w:pPr>
    </w:p>
    <w:tbl>
      <w:tblPr>
        <w:tblW w:w="93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14"/>
        <w:gridCol w:w="2645"/>
        <w:gridCol w:w="421"/>
        <w:gridCol w:w="728"/>
        <w:gridCol w:w="728"/>
        <w:gridCol w:w="728"/>
        <w:gridCol w:w="728"/>
        <w:gridCol w:w="731"/>
      </w:tblGrid>
      <w:tr w:rsidR="00312CF4" w:rsidRPr="00312CF4" w14:paraId="79BA130C" w14:textId="77777777" w:rsidTr="00312CF4">
        <w:trPr>
          <w:trHeight w:val="65"/>
          <w:jc w:val="center"/>
        </w:trPr>
        <w:tc>
          <w:tcPr>
            <w:tcW w:w="2614" w:type="dxa"/>
            <w:shd w:val="clear" w:color="auto" w:fill="1F497D"/>
            <w:vAlign w:val="center"/>
            <w:hideMark/>
          </w:tcPr>
          <w:p w14:paraId="7BA0EFFA" w14:textId="77777777" w:rsidR="00312CF4" w:rsidRPr="00312CF4" w:rsidRDefault="00312CF4" w:rsidP="00312CF4">
            <w:pPr>
              <w:spacing w:after="0" w:line="240" w:lineRule="auto"/>
              <w:jc w:val="center"/>
              <w:rPr>
                <w:rFonts w:eastAsia="Times New Roman" w:cs="Arial"/>
                <w:b/>
                <w:bCs/>
                <w:color w:val="FFFFFF"/>
                <w:kern w:val="0"/>
                <w:sz w:val="20"/>
                <w:szCs w:val="20"/>
                <w:lang w:val="es-VE" w:eastAsia="es-VE"/>
                <w14:ligatures w14:val="none"/>
              </w:rPr>
            </w:pPr>
            <w:r w:rsidRPr="00312CF4">
              <w:rPr>
                <w:rFonts w:eastAsia="Times New Roman" w:cs="Arial"/>
                <w:b/>
                <w:bCs/>
                <w:color w:val="FFFFFF"/>
                <w:kern w:val="0"/>
                <w:sz w:val="20"/>
                <w:szCs w:val="20"/>
                <w:lang w:val="es-VE" w:eastAsia="es-VE"/>
                <w14:ligatures w14:val="none"/>
              </w:rPr>
              <w:lastRenderedPageBreak/>
              <w:t>No.</w:t>
            </w:r>
          </w:p>
        </w:tc>
        <w:tc>
          <w:tcPr>
            <w:tcW w:w="2645" w:type="dxa"/>
            <w:shd w:val="clear" w:color="auto" w:fill="1F497D"/>
            <w:vAlign w:val="center"/>
          </w:tcPr>
          <w:p w14:paraId="68234BAB" w14:textId="77777777" w:rsidR="00312CF4" w:rsidRPr="00312CF4" w:rsidRDefault="00312CF4" w:rsidP="00312CF4">
            <w:pPr>
              <w:spacing w:after="0" w:line="240" w:lineRule="auto"/>
              <w:jc w:val="center"/>
              <w:rPr>
                <w:rFonts w:eastAsia="Times New Roman" w:cs="Arial"/>
                <w:b/>
                <w:bCs/>
                <w:color w:val="FFFFFF"/>
                <w:kern w:val="0"/>
                <w:sz w:val="20"/>
                <w:szCs w:val="20"/>
                <w:lang w:val="es-VE" w:eastAsia="es-VE"/>
                <w14:ligatures w14:val="none"/>
              </w:rPr>
            </w:pPr>
            <w:r w:rsidRPr="00312CF4">
              <w:rPr>
                <w:rFonts w:eastAsia="Times New Roman" w:cs="Arial"/>
                <w:b/>
                <w:bCs/>
                <w:color w:val="FFFFFF"/>
                <w:kern w:val="0"/>
                <w:sz w:val="20"/>
                <w:szCs w:val="20"/>
                <w:lang w:val="es-VE" w:eastAsia="es-VE"/>
                <w14:ligatures w14:val="none"/>
              </w:rPr>
              <w:t>Ítems.</w:t>
            </w:r>
          </w:p>
        </w:tc>
        <w:tc>
          <w:tcPr>
            <w:tcW w:w="4064" w:type="dxa"/>
            <w:gridSpan w:val="6"/>
            <w:shd w:val="clear" w:color="auto" w:fill="1F497D"/>
            <w:vAlign w:val="center"/>
          </w:tcPr>
          <w:p w14:paraId="2D1AD715" w14:textId="77777777" w:rsidR="00312CF4" w:rsidRPr="00312CF4" w:rsidRDefault="00312CF4" w:rsidP="00312CF4">
            <w:pPr>
              <w:spacing w:after="0" w:line="240" w:lineRule="auto"/>
              <w:jc w:val="center"/>
              <w:rPr>
                <w:rFonts w:eastAsia="Times New Roman" w:cs="Arial"/>
                <w:b/>
                <w:bCs/>
                <w:color w:val="FFFFFF"/>
                <w:kern w:val="0"/>
                <w:sz w:val="20"/>
                <w:szCs w:val="20"/>
                <w:lang w:val="es-VE" w:eastAsia="es-VE"/>
                <w14:ligatures w14:val="none"/>
              </w:rPr>
            </w:pPr>
            <w:r w:rsidRPr="00312CF4">
              <w:rPr>
                <w:rFonts w:eastAsia="Times New Roman" w:cs="Arial"/>
                <w:b/>
                <w:bCs/>
                <w:color w:val="FFFFFF"/>
                <w:kern w:val="0"/>
                <w:sz w:val="20"/>
                <w:szCs w:val="20"/>
                <w:lang w:val="es-VE" w:eastAsia="es-VE"/>
                <w14:ligatures w14:val="none"/>
              </w:rPr>
              <w:t>Alternativas</w:t>
            </w:r>
          </w:p>
        </w:tc>
      </w:tr>
      <w:tr w:rsidR="00312CF4" w:rsidRPr="00312CF4" w14:paraId="00569C24" w14:textId="77777777" w:rsidTr="00312CF4">
        <w:trPr>
          <w:trHeight w:val="317"/>
          <w:jc w:val="center"/>
        </w:trPr>
        <w:tc>
          <w:tcPr>
            <w:tcW w:w="5680" w:type="dxa"/>
            <w:gridSpan w:val="3"/>
            <w:shd w:val="clear" w:color="auto" w:fill="C4BC96"/>
            <w:vAlign w:val="center"/>
            <w:hideMark/>
          </w:tcPr>
          <w:p w14:paraId="7279AC11" w14:textId="77777777" w:rsidR="00312CF4" w:rsidRPr="00312CF4" w:rsidRDefault="00312CF4" w:rsidP="00312CF4">
            <w:pPr>
              <w:spacing w:after="0" w:line="240" w:lineRule="auto"/>
              <w:jc w:val="center"/>
              <w:rPr>
                <w:rFonts w:eastAsia="Times New Roman" w:cs="Arial"/>
                <w:b/>
                <w:bCs/>
                <w:color w:val="000000"/>
                <w:kern w:val="0"/>
                <w:szCs w:val="24"/>
                <w:lang w:val="es-VE" w:eastAsia="es-VE"/>
                <w14:ligatures w14:val="none"/>
              </w:rPr>
            </w:pPr>
            <w:r w:rsidRPr="00312CF4">
              <w:rPr>
                <w:rFonts w:eastAsia="Times New Roman" w:cs="Arial"/>
                <w:b/>
                <w:bCs/>
                <w:color w:val="000000"/>
                <w:kern w:val="0"/>
                <w:szCs w:val="24"/>
                <w:lang w:val="es-VE" w:eastAsia="es-VE"/>
                <w14:ligatures w14:val="none"/>
              </w:rPr>
              <w:t xml:space="preserve">INSTRUMENTO </w:t>
            </w:r>
          </w:p>
        </w:tc>
        <w:tc>
          <w:tcPr>
            <w:tcW w:w="728" w:type="dxa"/>
            <w:vMerge w:val="restart"/>
            <w:shd w:val="clear" w:color="auto" w:fill="C4BC96"/>
            <w:textDirection w:val="btLr"/>
            <w:vAlign w:val="center"/>
            <w:hideMark/>
          </w:tcPr>
          <w:p w14:paraId="40CAF9FE"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Siempre</w:t>
            </w:r>
          </w:p>
        </w:tc>
        <w:tc>
          <w:tcPr>
            <w:tcW w:w="728" w:type="dxa"/>
            <w:vMerge w:val="restart"/>
            <w:shd w:val="clear" w:color="auto" w:fill="C4BC96"/>
            <w:textDirection w:val="btLr"/>
            <w:vAlign w:val="center"/>
            <w:hideMark/>
          </w:tcPr>
          <w:p w14:paraId="45E55BD1"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 xml:space="preserve">Casi Siempre </w:t>
            </w:r>
          </w:p>
        </w:tc>
        <w:tc>
          <w:tcPr>
            <w:tcW w:w="728" w:type="dxa"/>
            <w:vMerge w:val="restart"/>
            <w:shd w:val="clear" w:color="auto" w:fill="C4BC96"/>
            <w:textDirection w:val="btLr"/>
            <w:vAlign w:val="center"/>
            <w:hideMark/>
          </w:tcPr>
          <w:p w14:paraId="0B0032E7"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A veces</w:t>
            </w:r>
          </w:p>
        </w:tc>
        <w:tc>
          <w:tcPr>
            <w:tcW w:w="728" w:type="dxa"/>
            <w:vMerge w:val="restart"/>
            <w:shd w:val="clear" w:color="auto" w:fill="C4BC96"/>
            <w:textDirection w:val="btLr"/>
            <w:vAlign w:val="center"/>
            <w:hideMark/>
          </w:tcPr>
          <w:p w14:paraId="21AD7075"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Casi Nunca</w:t>
            </w:r>
          </w:p>
        </w:tc>
        <w:tc>
          <w:tcPr>
            <w:tcW w:w="731" w:type="dxa"/>
            <w:vMerge w:val="restart"/>
            <w:shd w:val="clear" w:color="auto" w:fill="C4BC96"/>
            <w:textDirection w:val="btLr"/>
            <w:vAlign w:val="center"/>
            <w:hideMark/>
          </w:tcPr>
          <w:p w14:paraId="15BFF63F"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Nunca</w:t>
            </w:r>
          </w:p>
        </w:tc>
      </w:tr>
      <w:tr w:rsidR="00312CF4" w:rsidRPr="00312CF4" w14:paraId="5BA054A3" w14:textId="77777777" w:rsidTr="00312CF4">
        <w:trPr>
          <w:trHeight w:val="562"/>
          <w:jc w:val="center"/>
        </w:trPr>
        <w:tc>
          <w:tcPr>
            <w:tcW w:w="5680" w:type="dxa"/>
            <w:gridSpan w:val="3"/>
            <w:shd w:val="clear" w:color="auto" w:fill="C4BC96"/>
            <w:vAlign w:val="center"/>
            <w:hideMark/>
          </w:tcPr>
          <w:p w14:paraId="15B0CEF9" w14:textId="77777777" w:rsidR="00312CF4" w:rsidRPr="00312CF4" w:rsidRDefault="00312CF4" w:rsidP="00312CF4">
            <w:pPr>
              <w:spacing w:after="0" w:line="240" w:lineRule="auto"/>
              <w:jc w:val="center"/>
              <w:rPr>
                <w:rFonts w:eastAsia="Times New Roman" w:cs="Arial"/>
                <w:b/>
                <w:bCs/>
                <w:color w:val="000000"/>
                <w:kern w:val="0"/>
                <w:szCs w:val="24"/>
                <w:lang w:val="es-VE" w:eastAsia="es-VE"/>
                <w14:ligatures w14:val="none"/>
              </w:rPr>
            </w:pPr>
            <w:r w:rsidRPr="00312CF4">
              <w:rPr>
                <w:rFonts w:eastAsia="Times New Roman" w:cs="Arial"/>
                <w:b/>
                <w:bCs/>
                <w:color w:val="000000"/>
                <w:kern w:val="0"/>
                <w:szCs w:val="24"/>
                <w:lang w:val="es-VE" w:eastAsia="es-VE"/>
                <w14:ligatures w14:val="none"/>
              </w:rPr>
              <w:t>Usted como colaborador</w:t>
            </w:r>
          </w:p>
        </w:tc>
        <w:tc>
          <w:tcPr>
            <w:tcW w:w="728" w:type="dxa"/>
            <w:vMerge/>
            <w:vAlign w:val="center"/>
            <w:hideMark/>
          </w:tcPr>
          <w:p w14:paraId="3B00DB49"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728" w:type="dxa"/>
            <w:vMerge/>
            <w:vAlign w:val="center"/>
            <w:hideMark/>
          </w:tcPr>
          <w:p w14:paraId="2AE9438A"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728" w:type="dxa"/>
            <w:vMerge/>
            <w:vAlign w:val="center"/>
            <w:hideMark/>
          </w:tcPr>
          <w:p w14:paraId="51D0BDC7"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728" w:type="dxa"/>
            <w:vMerge/>
            <w:vAlign w:val="center"/>
            <w:hideMark/>
          </w:tcPr>
          <w:p w14:paraId="500D616B"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731" w:type="dxa"/>
            <w:vMerge/>
            <w:vAlign w:val="center"/>
            <w:hideMark/>
          </w:tcPr>
          <w:p w14:paraId="2C5F35D1"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r>
      <w:tr w:rsidR="00312CF4" w:rsidRPr="00312CF4" w14:paraId="42907464" w14:textId="77777777" w:rsidTr="00312CF4">
        <w:trPr>
          <w:trHeight w:val="75"/>
          <w:jc w:val="center"/>
        </w:trPr>
        <w:tc>
          <w:tcPr>
            <w:tcW w:w="5680" w:type="dxa"/>
            <w:gridSpan w:val="3"/>
            <w:vAlign w:val="center"/>
            <w:hideMark/>
          </w:tcPr>
          <w:p w14:paraId="30DBD685"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  La empresa automatiza tareas administrativas recurrentes mediante el uso de herramientas tecnológicas avanzadas.</w:t>
            </w:r>
          </w:p>
        </w:tc>
        <w:tc>
          <w:tcPr>
            <w:tcW w:w="728" w:type="dxa"/>
            <w:vAlign w:val="center"/>
            <w:hideMark/>
          </w:tcPr>
          <w:p w14:paraId="7CC175F8"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24D79A24"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7E41120B"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215E2E54"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31" w:type="dxa"/>
            <w:vAlign w:val="center"/>
            <w:hideMark/>
          </w:tcPr>
          <w:p w14:paraId="35240995"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296DF94A" w14:textId="77777777" w:rsidTr="00312CF4">
        <w:trPr>
          <w:trHeight w:val="75"/>
          <w:jc w:val="center"/>
        </w:trPr>
        <w:tc>
          <w:tcPr>
            <w:tcW w:w="5680" w:type="dxa"/>
            <w:gridSpan w:val="3"/>
            <w:vAlign w:val="center"/>
            <w:hideMark/>
          </w:tcPr>
          <w:p w14:paraId="3ACE034F"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  Implementan sistemas que reducen la intervención humana en actividades operativas repetitivas para aumentar la productividad de la organización.</w:t>
            </w:r>
          </w:p>
        </w:tc>
        <w:tc>
          <w:tcPr>
            <w:tcW w:w="728" w:type="dxa"/>
            <w:vAlign w:val="center"/>
            <w:hideMark/>
          </w:tcPr>
          <w:p w14:paraId="0C61C585"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1DE32E4D"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2F73EF2E"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28" w:type="dxa"/>
            <w:vAlign w:val="center"/>
            <w:hideMark/>
          </w:tcPr>
          <w:p w14:paraId="0DAB7BD3"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31" w:type="dxa"/>
            <w:vAlign w:val="center"/>
            <w:hideMark/>
          </w:tcPr>
          <w:p w14:paraId="06BA0567"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740EA439" w14:textId="77777777" w:rsidTr="00312CF4">
        <w:trPr>
          <w:trHeight w:val="77"/>
          <w:jc w:val="center"/>
        </w:trPr>
        <w:tc>
          <w:tcPr>
            <w:tcW w:w="5680" w:type="dxa"/>
            <w:gridSpan w:val="3"/>
            <w:vAlign w:val="center"/>
            <w:hideMark/>
          </w:tcPr>
          <w:p w14:paraId="7B01608C"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3.  Optimizan los recursos gracias a la automatización de procesos rutinarios para ser más eficaces en el logro de los objetivos estratégicos.</w:t>
            </w:r>
          </w:p>
        </w:tc>
        <w:tc>
          <w:tcPr>
            <w:tcW w:w="728" w:type="dxa"/>
            <w:vAlign w:val="center"/>
            <w:hideMark/>
          </w:tcPr>
          <w:p w14:paraId="7EE1E4CD"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3B1375BF"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7499022A"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2CF50709"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31" w:type="dxa"/>
            <w:vAlign w:val="center"/>
            <w:hideMark/>
          </w:tcPr>
          <w:p w14:paraId="4F1BAED3"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7AED3FC0" w14:textId="77777777" w:rsidTr="00312CF4">
        <w:trPr>
          <w:trHeight w:val="331"/>
          <w:jc w:val="center"/>
        </w:trPr>
        <w:tc>
          <w:tcPr>
            <w:tcW w:w="5680" w:type="dxa"/>
            <w:gridSpan w:val="3"/>
            <w:vAlign w:val="center"/>
            <w:hideMark/>
          </w:tcPr>
          <w:p w14:paraId="70BF1B29"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4. La organización ajusta sus procesos estratégicos ante cambios inesperados del mercado.</w:t>
            </w:r>
          </w:p>
        </w:tc>
        <w:tc>
          <w:tcPr>
            <w:tcW w:w="728" w:type="dxa"/>
            <w:vAlign w:val="center"/>
            <w:hideMark/>
          </w:tcPr>
          <w:p w14:paraId="6E81E8DB"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08CF083B"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28" w:type="dxa"/>
            <w:vAlign w:val="center"/>
            <w:hideMark/>
          </w:tcPr>
          <w:p w14:paraId="097B7DDA"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6197D36F"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31" w:type="dxa"/>
            <w:vAlign w:val="center"/>
            <w:hideMark/>
          </w:tcPr>
          <w:p w14:paraId="18972EDB"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62007493" w14:textId="77777777" w:rsidTr="00312CF4">
        <w:trPr>
          <w:trHeight w:val="75"/>
          <w:jc w:val="center"/>
        </w:trPr>
        <w:tc>
          <w:tcPr>
            <w:tcW w:w="5680" w:type="dxa"/>
            <w:gridSpan w:val="3"/>
            <w:vAlign w:val="center"/>
            <w:hideMark/>
          </w:tcPr>
          <w:p w14:paraId="7AB3B1CA"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5.  Implementan sistemas inteligentes que permiten una rápida respuesta ante variaciones del entorno.</w:t>
            </w:r>
          </w:p>
        </w:tc>
        <w:tc>
          <w:tcPr>
            <w:tcW w:w="728" w:type="dxa"/>
            <w:vAlign w:val="center"/>
            <w:hideMark/>
          </w:tcPr>
          <w:p w14:paraId="5AB89B20"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7724077E"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3C406A0E"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0E31698A"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31" w:type="dxa"/>
            <w:vAlign w:val="center"/>
            <w:hideMark/>
          </w:tcPr>
          <w:p w14:paraId="18AA8D6E"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r>
      <w:tr w:rsidR="00312CF4" w:rsidRPr="00312CF4" w14:paraId="20FDC66F" w14:textId="77777777" w:rsidTr="00312CF4">
        <w:trPr>
          <w:trHeight w:val="331"/>
          <w:jc w:val="center"/>
        </w:trPr>
        <w:tc>
          <w:tcPr>
            <w:tcW w:w="5680" w:type="dxa"/>
            <w:gridSpan w:val="3"/>
            <w:vAlign w:val="center"/>
            <w:hideMark/>
          </w:tcPr>
          <w:p w14:paraId="46850D69"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6.  Adoptan nuevas tecnologías que promueven una cultura de aprendizaje continuo para mejorar el desarrollo de las actividades.</w:t>
            </w:r>
          </w:p>
        </w:tc>
        <w:tc>
          <w:tcPr>
            <w:tcW w:w="728" w:type="dxa"/>
            <w:vAlign w:val="center"/>
            <w:hideMark/>
          </w:tcPr>
          <w:p w14:paraId="79603F18"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7C6186A2"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4476EC10"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214AFB5B"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31" w:type="dxa"/>
            <w:vAlign w:val="center"/>
            <w:hideMark/>
          </w:tcPr>
          <w:p w14:paraId="549987DB"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22242B52" w14:textId="77777777" w:rsidTr="00312CF4">
        <w:trPr>
          <w:trHeight w:val="331"/>
          <w:jc w:val="center"/>
        </w:trPr>
        <w:tc>
          <w:tcPr>
            <w:tcW w:w="5680" w:type="dxa"/>
            <w:gridSpan w:val="3"/>
            <w:vAlign w:val="center"/>
            <w:hideMark/>
          </w:tcPr>
          <w:p w14:paraId="42B25D0D"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ES" w:eastAsia="es-VE"/>
                <w14:ligatures w14:val="none"/>
              </w:rPr>
            </w:pPr>
            <w:r w:rsidRPr="00312CF4">
              <w:rPr>
                <w:rFonts w:ascii="Arial Narrow" w:eastAsia="Times New Roman" w:hAnsi="Arial Narrow" w:cs="Calibri"/>
                <w:color w:val="000000"/>
                <w:kern w:val="0"/>
                <w:sz w:val="20"/>
                <w:szCs w:val="20"/>
                <w:lang w:val="es-ES" w:eastAsia="es-VE"/>
                <w14:ligatures w14:val="none"/>
              </w:rPr>
              <w:t>7. Utilizan herramientas tecnológicas para identificar patrones de comportamiento en los datos de los clientes para ajustar sus ofertas a las necesidades de estos.</w:t>
            </w:r>
          </w:p>
        </w:tc>
        <w:tc>
          <w:tcPr>
            <w:tcW w:w="728" w:type="dxa"/>
            <w:vAlign w:val="center"/>
            <w:hideMark/>
          </w:tcPr>
          <w:p w14:paraId="4FA89590" w14:textId="77777777" w:rsidR="00312CF4" w:rsidRPr="00312CF4" w:rsidRDefault="00312CF4" w:rsidP="00312CF4">
            <w:pPr>
              <w:spacing w:after="0" w:line="240" w:lineRule="auto"/>
              <w:ind w:firstLineChars="200" w:firstLine="44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117E86FD" w14:textId="77777777" w:rsidR="00312CF4" w:rsidRPr="00312CF4" w:rsidRDefault="00312CF4" w:rsidP="00312CF4">
            <w:pPr>
              <w:spacing w:after="0" w:line="240" w:lineRule="auto"/>
              <w:ind w:firstLineChars="200" w:firstLine="44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3E0D4AF0"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28" w:type="dxa"/>
            <w:vAlign w:val="center"/>
            <w:hideMark/>
          </w:tcPr>
          <w:p w14:paraId="1F00A76A" w14:textId="77777777" w:rsidR="00312CF4" w:rsidRPr="00312CF4" w:rsidRDefault="00312CF4" w:rsidP="00312CF4">
            <w:pPr>
              <w:spacing w:after="0" w:line="240" w:lineRule="auto"/>
              <w:ind w:firstLineChars="200" w:firstLine="44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31" w:type="dxa"/>
            <w:vAlign w:val="center"/>
            <w:hideMark/>
          </w:tcPr>
          <w:p w14:paraId="77235942" w14:textId="77777777" w:rsidR="00312CF4" w:rsidRPr="00312CF4" w:rsidRDefault="00312CF4" w:rsidP="00312CF4">
            <w:pPr>
              <w:spacing w:after="0" w:line="240" w:lineRule="auto"/>
              <w:ind w:firstLineChars="200" w:firstLine="44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016399B8" w14:textId="77777777" w:rsidTr="00312CF4">
        <w:trPr>
          <w:trHeight w:val="75"/>
          <w:jc w:val="center"/>
        </w:trPr>
        <w:tc>
          <w:tcPr>
            <w:tcW w:w="5680" w:type="dxa"/>
            <w:gridSpan w:val="3"/>
            <w:vAlign w:val="center"/>
            <w:hideMark/>
          </w:tcPr>
          <w:p w14:paraId="609EA375"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8. La empresa reconoce patrones ocultos en grandes bases de datos para mejorar decisiones comerciales.</w:t>
            </w:r>
          </w:p>
        </w:tc>
        <w:tc>
          <w:tcPr>
            <w:tcW w:w="728" w:type="dxa"/>
            <w:vAlign w:val="center"/>
            <w:hideMark/>
          </w:tcPr>
          <w:p w14:paraId="40F1A1F6"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10DF27C5"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28" w:type="dxa"/>
            <w:vAlign w:val="center"/>
            <w:hideMark/>
          </w:tcPr>
          <w:p w14:paraId="5C057C64"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598201A3"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31" w:type="dxa"/>
            <w:vAlign w:val="center"/>
            <w:hideMark/>
          </w:tcPr>
          <w:p w14:paraId="6B85A6F9"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2003A4D9" w14:textId="77777777" w:rsidTr="00312CF4">
        <w:trPr>
          <w:trHeight w:val="75"/>
          <w:jc w:val="center"/>
        </w:trPr>
        <w:tc>
          <w:tcPr>
            <w:tcW w:w="5680" w:type="dxa"/>
            <w:gridSpan w:val="3"/>
            <w:vAlign w:val="center"/>
            <w:hideMark/>
          </w:tcPr>
          <w:p w14:paraId="650CD3AD"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9.  Aplican técnicas de análisis predictivo para anticipar tendencias del mercado.</w:t>
            </w:r>
          </w:p>
        </w:tc>
        <w:tc>
          <w:tcPr>
            <w:tcW w:w="728" w:type="dxa"/>
            <w:vAlign w:val="center"/>
            <w:hideMark/>
          </w:tcPr>
          <w:p w14:paraId="382177A7"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76F824DF"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28AB6BBC"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c>
          <w:tcPr>
            <w:tcW w:w="728" w:type="dxa"/>
            <w:vAlign w:val="center"/>
            <w:hideMark/>
          </w:tcPr>
          <w:p w14:paraId="5350D45A"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X</w:t>
            </w:r>
          </w:p>
        </w:tc>
        <w:tc>
          <w:tcPr>
            <w:tcW w:w="731" w:type="dxa"/>
            <w:vAlign w:val="center"/>
            <w:hideMark/>
          </w:tcPr>
          <w:p w14:paraId="5EEF5E5B" w14:textId="77777777" w:rsidR="00312CF4" w:rsidRPr="00312CF4" w:rsidRDefault="00312CF4" w:rsidP="00312CF4">
            <w:pPr>
              <w:spacing w:after="0" w:line="240" w:lineRule="auto"/>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 w:val="22"/>
                <w:lang w:val="es-VE" w:eastAsia="es-VE"/>
                <w14:ligatures w14:val="none"/>
              </w:rPr>
              <w:t> </w:t>
            </w:r>
          </w:p>
        </w:tc>
      </w:tr>
      <w:tr w:rsidR="00312CF4" w:rsidRPr="00312CF4" w14:paraId="02191447" w14:textId="77777777" w:rsidTr="00312CF4">
        <w:trPr>
          <w:trHeight w:val="317"/>
          <w:jc w:val="center"/>
        </w:trPr>
        <w:tc>
          <w:tcPr>
            <w:tcW w:w="5680" w:type="dxa"/>
            <w:gridSpan w:val="3"/>
            <w:vAlign w:val="center"/>
            <w:hideMark/>
          </w:tcPr>
          <w:p w14:paraId="46D7DFDD"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10. Consideran importante reducir los errores operativos mediante la implementación de sistemas de verificación automatizados.</w:t>
            </w:r>
          </w:p>
        </w:tc>
        <w:tc>
          <w:tcPr>
            <w:tcW w:w="728" w:type="dxa"/>
            <w:vAlign w:val="center"/>
            <w:hideMark/>
          </w:tcPr>
          <w:p w14:paraId="62B4029D" w14:textId="77777777" w:rsidR="00312CF4" w:rsidRPr="00312CF4" w:rsidRDefault="00312CF4" w:rsidP="00312CF4">
            <w:pPr>
              <w:spacing w:after="0" w:line="240" w:lineRule="auto"/>
              <w:ind w:firstLineChars="200" w:firstLine="48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2ED53F5E" w14:textId="77777777" w:rsidR="00312CF4" w:rsidRPr="00312CF4" w:rsidRDefault="00312CF4" w:rsidP="00312CF4">
            <w:pPr>
              <w:spacing w:after="0" w:line="240" w:lineRule="auto"/>
              <w:ind w:firstLineChars="200" w:firstLine="48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45ECB611" w14:textId="77777777" w:rsidR="00312CF4" w:rsidRPr="00312CF4" w:rsidRDefault="00312CF4" w:rsidP="00312CF4">
            <w:pPr>
              <w:spacing w:after="0" w:line="240" w:lineRule="auto"/>
              <w:ind w:firstLineChars="200" w:firstLine="48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25117781"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31" w:type="dxa"/>
            <w:vAlign w:val="center"/>
            <w:hideMark/>
          </w:tcPr>
          <w:p w14:paraId="2A2254B9" w14:textId="77777777" w:rsidR="00312CF4" w:rsidRPr="00312CF4" w:rsidRDefault="00312CF4" w:rsidP="00312CF4">
            <w:pPr>
              <w:spacing w:after="0" w:line="240" w:lineRule="auto"/>
              <w:ind w:firstLineChars="200" w:firstLine="480"/>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5652ADEC" w14:textId="77777777" w:rsidTr="00312CF4">
        <w:trPr>
          <w:trHeight w:val="317"/>
          <w:jc w:val="center"/>
        </w:trPr>
        <w:tc>
          <w:tcPr>
            <w:tcW w:w="5680" w:type="dxa"/>
            <w:gridSpan w:val="3"/>
            <w:vAlign w:val="center"/>
            <w:hideMark/>
          </w:tcPr>
          <w:p w14:paraId="172B9DD2"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11. Aplican algoritmos que detectan fallos antes de que ocurran en los procesos organizacionales.</w:t>
            </w:r>
          </w:p>
        </w:tc>
        <w:tc>
          <w:tcPr>
            <w:tcW w:w="728" w:type="dxa"/>
            <w:vAlign w:val="center"/>
            <w:hideMark/>
          </w:tcPr>
          <w:p w14:paraId="7F523357"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0F888E57"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04C94B4B"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395A2BC0"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31" w:type="dxa"/>
            <w:vAlign w:val="center"/>
            <w:hideMark/>
          </w:tcPr>
          <w:p w14:paraId="534D44BB"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57AF24CF" w14:textId="77777777" w:rsidTr="00312CF4">
        <w:trPr>
          <w:trHeight w:val="317"/>
          <w:jc w:val="center"/>
        </w:trPr>
        <w:tc>
          <w:tcPr>
            <w:tcW w:w="5680" w:type="dxa"/>
            <w:gridSpan w:val="3"/>
            <w:vAlign w:val="center"/>
            <w:hideMark/>
          </w:tcPr>
          <w:p w14:paraId="3CE71778"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12.  Emplean inteligencias artificiales experimentales para garantizar mayor precisión en la ejecución de tareas.</w:t>
            </w:r>
          </w:p>
        </w:tc>
        <w:tc>
          <w:tcPr>
            <w:tcW w:w="728" w:type="dxa"/>
            <w:vAlign w:val="center"/>
            <w:hideMark/>
          </w:tcPr>
          <w:p w14:paraId="087C1D2E"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1C78253C"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48393920"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565161A8"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31" w:type="dxa"/>
            <w:vAlign w:val="center"/>
            <w:hideMark/>
          </w:tcPr>
          <w:p w14:paraId="0B1C4C7E"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1469AA3A" w14:textId="77777777" w:rsidTr="00312CF4">
        <w:trPr>
          <w:trHeight w:val="317"/>
          <w:jc w:val="center"/>
        </w:trPr>
        <w:tc>
          <w:tcPr>
            <w:tcW w:w="5680" w:type="dxa"/>
            <w:gridSpan w:val="3"/>
            <w:vAlign w:val="center"/>
            <w:hideMark/>
          </w:tcPr>
          <w:p w14:paraId="75240B63"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r w:rsidRPr="00312CF4">
              <w:rPr>
                <w:rFonts w:ascii="Arial Narrow" w:eastAsia="Times New Roman" w:hAnsi="Arial Narrow" w:cs="Calibri"/>
                <w:color w:val="000000"/>
                <w:kern w:val="0"/>
                <w:sz w:val="20"/>
                <w:szCs w:val="24"/>
                <w:lang w:val="es-VE" w:eastAsia="es-VE"/>
                <w14:ligatures w14:val="none"/>
              </w:rPr>
              <w:t>13. Automatizan procesos clave para mejorar las ventas de la empresa con el fin de aumentar sus utilidades.</w:t>
            </w:r>
          </w:p>
        </w:tc>
        <w:tc>
          <w:tcPr>
            <w:tcW w:w="728" w:type="dxa"/>
            <w:vAlign w:val="center"/>
          </w:tcPr>
          <w:p w14:paraId="02D5CE47"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c>
          <w:tcPr>
            <w:tcW w:w="728" w:type="dxa"/>
            <w:vAlign w:val="center"/>
          </w:tcPr>
          <w:p w14:paraId="5F573044"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c>
          <w:tcPr>
            <w:tcW w:w="728" w:type="dxa"/>
            <w:vAlign w:val="center"/>
          </w:tcPr>
          <w:p w14:paraId="2EE37C92"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tcPr>
          <w:p w14:paraId="682EABAD"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c>
          <w:tcPr>
            <w:tcW w:w="731" w:type="dxa"/>
            <w:vAlign w:val="center"/>
          </w:tcPr>
          <w:p w14:paraId="617D065B"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r>
      <w:tr w:rsidR="00312CF4" w:rsidRPr="00312CF4" w14:paraId="4B1D27E9" w14:textId="77777777" w:rsidTr="00312CF4">
        <w:trPr>
          <w:trHeight w:val="115"/>
          <w:jc w:val="center"/>
        </w:trPr>
        <w:tc>
          <w:tcPr>
            <w:tcW w:w="5680" w:type="dxa"/>
            <w:gridSpan w:val="3"/>
            <w:vAlign w:val="center"/>
            <w:hideMark/>
          </w:tcPr>
          <w:p w14:paraId="34B42C64"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r w:rsidRPr="00312CF4">
              <w:rPr>
                <w:rFonts w:ascii="Arial Narrow" w:eastAsia="Times New Roman" w:hAnsi="Arial Narrow" w:cs="Calibri"/>
                <w:color w:val="000000"/>
                <w:kern w:val="0"/>
                <w:sz w:val="20"/>
                <w:szCs w:val="24"/>
                <w:lang w:val="es-VE" w:eastAsia="es-VE"/>
                <w14:ligatures w14:val="none"/>
              </w:rPr>
              <w:t>14.  Implementan herramientas tecnológicas  en sus actividades que permiten tomar decisiones operativas de manera ágil.</w:t>
            </w:r>
          </w:p>
        </w:tc>
        <w:tc>
          <w:tcPr>
            <w:tcW w:w="728" w:type="dxa"/>
            <w:vAlign w:val="center"/>
          </w:tcPr>
          <w:p w14:paraId="7F17D071"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tcPr>
          <w:p w14:paraId="4FA47044"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c>
          <w:tcPr>
            <w:tcW w:w="728" w:type="dxa"/>
            <w:vAlign w:val="center"/>
          </w:tcPr>
          <w:p w14:paraId="7273CC39"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c>
          <w:tcPr>
            <w:tcW w:w="728" w:type="dxa"/>
            <w:vAlign w:val="center"/>
          </w:tcPr>
          <w:p w14:paraId="5F6E99A5"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c>
          <w:tcPr>
            <w:tcW w:w="731" w:type="dxa"/>
            <w:vAlign w:val="center"/>
          </w:tcPr>
          <w:p w14:paraId="3109415C"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p>
        </w:tc>
      </w:tr>
      <w:tr w:rsidR="00312CF4" w:rsidRPr="00312CF4" w14:paraId="1BC497E5" w14:textId="77777777" w:rsidTr="00312CF4">
        <w:trPr>
          <w:trHeight w:val="75"/>
          <w:jc w:val="center"/>
        </w:trPr>
        <w:tc>
          <w:tcPr>
            <w:tcW w:w="5680" w:type="dxa"/>
            <w:gridSpan w:val="3"/>
            <w:vAlign w:val="center"/>
            <w:hideMark/>
          </w:tcPr>
          <w:p w14:paraId="3890E60B"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4"/>
                <w:lang w:val="es-VE" w:eastAsia="es-VE"/>
                <w14:ligatures w14:val="none"/>
              </w:rPr>
            </w:pPr>
            <w:r w:rsidRPr="00312CF4">
              <w:rPr>
                <w:rFonts w:ascii="Arial Narrow" w:eastAsia="Times New Roman" w:hAnsi="Arial Narrow" w:cs="Calibri"/>
                <w:color w:val="000000"/>
                <w:kern w:val="0"/>
                <w:sz w:val="20"/>
                <w:szCs w:val="24"/>
                <w:lang w:val="es-VE" w:eastAsia="es-VE"/>
                <w14:ligatures w14:val="none"/>
              </w:rPr>
              <w:t>15. Realizan un seguimiento continuo  de la trazabilidad de los inventarios gracias al uso de inteligencia artificial.</w:t>
            </w:r>
          </w:p>
        </w:tc>
        <w:tc>
          <w:tcPr>
            <w:tcW w:w="728" w:type="dxa"/>
            <w:vAlign w:val="center"/>
          </w:tcPr>
          <w:p w14:paraId="29D60A04"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tcPr>
          <w:p w14:paraId="134B0303"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tcPr>
          <w:p w14:paraId="3FBF4F79"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tcPr>
          <w:p w14:paraId="2958B671"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31" w:type="dxa"/>
            <w:vAlign w:val="center"/>
          </w:tcPr>
          <w:p w14:paraId="4B5BCC97"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r w:rsidR="00312CF4" w:rsidRPr="00312CF4" w14:paraId="578C46C7" w14:textId="77777777" w:rsidTr="00312CF4">
        <w:trPr>
          <w:trHeight w:val="75"/>
          <w:jc w:val="center"/>
        </w:trPr>
        <w:tc>
          <w:tcPr>
            <w:tcW w:w="5680" w:type="dxa"/>
            <w:gridSpan w:val="3"/>
            <w:vAlign w:val="center"/>
            <w:hideMark/>
          </w:tcPr>
          <w:p w14:paraId="6003FA44"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lastRenderedPageBreak/>
              <w:t>16.</w:t>
            </w:r>
            <w:r w:rsidRPr="00312CF4">
              <w:rPr>
                <w:rFonts w:ascii="Times New Roman" w:eastAsia="Times New Roman" w:hAnsi="Times New Roman" w:cs="Times New Roman"/>
                <w:color w:val="000000"/>
                <w:kern w:val="0"/>
                <w:sz w:val="20"/>
                <w:szCs w:val="20"/>
                <w:lang w:val="es-VE" w:eastAsia="es-VE"/>
                <w14:ligatures w14:val="none"/>
              </w:rPr>
              <w:t xml:space="preserve">   </w:t>
            </w:r>
            <w:r w:rsidRPr="00312CF4">
              <w:rPr>
                <w:rFonts w:ascii="Arial Narrow" w:eastAsia="Times New Roman" w:hAnsi="Arial Narrow" w:cs="Calibri"/>
                <w:color w:val="000000"/>
                <w:kern w:val="0"/>
                <w:sz w:val="20"/>
                <w:szCs w:val="20"/>
                <w:lang w:val="es-VE" w:eastAsia="es-VE"/>
                <w14:ligatures w14:val="none"/>
              </w:rPr>
              <w:t> Diseñan campañas de marketing personalizadas a partir del análisis de datos del consumidor.</w:t>
            </w:r>
          </w:p>
        </w:tc>
        <w:tc>
          <w:tcPr>
            <w:tcW w:w="728" w:type="dxa"/>
            <w:vAlign w:val="center"/>
            <w:hideMark/>
          </w:tcPr>
          <w:p w14:paraId="13A4E6E3"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383A405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2DC269EC"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16665E4D"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31" w:type="dxa"/>
            <w:vAlign w:val="center"/>
            <w:hideMark/>
          </w:tcPr>
          <w:p w14:paraId="703C6219"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41612F63" w14:textId="77777777" w:rsidTr="00312CF4">
        <w:trPr>
          <w:trHeight w:val="75"/>
          <w:jc w:val="center"/>
        </w:trPr>
        <w:tc>
          <w:tcPr>
            <w:tcW w:w="5680" w:type="dxa"/>
            <w:gridSpan w:val="3"/>
            <w:vAlign w:val="center"/>
            <w:hideMark/>
          </w:tcPr>
          <w:p w14:paraId="3B841723"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17.</w:t>
            </w:r>
            <w:r w:rsidRPr="00312CF4">
              <w:rPr>
                <w:rFonts w:ascii="Times New Roman" w:eastAsia="Times New Roman" w:hAnsi="Times New Roman" w:cs="Times New Roman"/>
                <w:color w:val="000000"/>
                <w:kern w:val="0"/>
                <w:sz w:val="20"/>
                <w:szCs w:val="20"/>
                <w:lang w:val="es-VE" w:eastAsia="es-VE"/>
                <w14:ligatures w14:val="none"/>
              </w:rPr>
              <w:t xml:space="preserve">   </w:t>
            </w:r>
            <w:r w:rsidRPr="00312CF4">
              <w:rPr>
                <w:rFonts w:ascii="Arial Narrow" w:eastAsia="Times New Roman" w:hAnsi="Arial Narrow" w:cs="Calibri"/>
                <w:color w:val="000000"/>
                <w:kern w:val="0"/>
                <w:sz w:val="20"/>
                <w:szCs w:val="20"/>
                <w:lang w:val="es-VE" w:eastAsia="es-VE"/>
                <w14:ligatures w14:val="none"/>
              </w:rPr>
              <w:t> Realizan los ajustes necesarios a sus ofertas comerciales en tiempo real según el comportamiento del cliente.</w:t>
            </w:r>
          </w:p>
        </w:tc>
        <w:tc>
          <w:tcPr>
            <w:tcW w:w="728" w:type="dxa"/>
            <w:vAlign w:val="center"/>
            <w:hideMark/>
          </w:tcPr>
          <w:p w14:paraId="5578613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06359FF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5245C627"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59CFABB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31" w:type="dxa"/>
            <w:vAlign w:val="center"/>
            <w:hideMark/>
          </w:tcPr>
          <w:p w14:paraId="0EFAAA3A"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r>
      <w:tr w:rsidR="00312CF4" w:rsidRPr="00312CF4" w14:paraId="7D073FD0" w14:textId="77777777" w:rsidTr="00312CF4">
        <w:trPr>
          <w:trHeight w:val="298"/>
          <w:jc w:val="center"/>
        </w:trPr>
        <w:tc>
          <w:tcPr>
            <w:tcW w:w="5680" w:type="dxa"/>
            <w:gridSpan w:val="3"/>
            <w:vAlign w:val="center"/>
            <w:hideMark/>
          </w:tcPr>
          <w:p w14:paraId="4863CB45"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18.</w:t>
            </w:r>
            <w:r w:rsidRPr="00312CF4">
              <w:rPr>
                <w:rFonts w:ascii="Times New Roman" w:eastAsia="Times New Roman" w:hAnsi="Times New Roman" w:cs="Times New Roman"/>
                <w:color w:val="000000"/>
                <w:kern w:val="0"/>
                <w:sz w:val="20"/>
                <w:szCs w:val="20"/>
                <w:lang w:val="es-VE" w:eastAsia="es-VE"/>
                <w14:ligatures w14:val="none"/>
              </w:rPr>
              <w:t xml:space="preserve">   </w:t>
            </w:r>
            <w:r w:rsidRPr="00312CF4">
              <w:rPr>
                <w:rFonts w:ascii="Arial Narrow" w:eastAsia="Times New Roman" w:hAnsi="Arial Narrow" w:cs="Calibri"/>
                <w:color w:val="000000"/>
                <w:kern w:val="0"/>
                <w:sz w:val="20"/>
                <w:szCs w:val="20"/>
                <w:lang w:val="es-VE" w:eastAsia="es-VE"/>
                <w14:ligatures w14:val="none"/>
              </w:rPr>
              <w:t>  Utilizan sistemas inteligentes para anticipar necesidades no expresadas por los consumidores durante el proceso de compra.</w:t>
            </w:r>
          </w:p>
        </w:tc>
        <w:tc>
          <w:tcPr>
            <w:tcW w:w="728" w:type="dxa"/>
            <w:vAlign w:val="center"/>
            <w:hideMark/>
          </w:tcPr>
          <w:p w14:paraId="3779FBE5"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5DC1544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28" w:type="dxa"/>
            <w:vAlign w:val="center"/>
            <w:hideMark/>
          </w:tcPr>
          <w:p w14:paraId="5CCA6089"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5AE64B93"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731" w:type="dxa"/>
            <w:vAlign w:val="center"/>
            <w:hideMark/>
          </w:tcPr>
          <w:p w14:paraId="4FEE1E25"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6212E5DF" w14:textId="77777777" w:rsidTr="00312CF4">
        <w:trPr>
          <w:trHeight w:val="275"/>
          <w:jc w:val="center"/>
        </w:trPr>
        <w:tc>
          <w:tcPr>
            <w:tcW w:w="5680" w:type="dxa"/>
            <w:gridSpan w:val="3"/>
            <w:vAlign w:val="center"/>
            <w:hideMark/>
          </w:tcPr>
          <w:p w14:paraId="1A280E9E"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19. La organización presenta limitaciones por no contar con personal capacitado en  el uso eficiente de las IA en sus actividades.</w:t>
            </w:r>
          </w:p>
        </w:tc>
        <w:tc>
          <w:tcPr>
            <w:tcW w:w="728" w:type="dxa"/>
            <w:vAlign w:val="center"/>
            <w:hideMark/>
          </w:tcPr>
          <w:p w14:paraId="0DC58736"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6DE0E4DA"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67B86EE9"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2983DA41"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31" w:type="dxa"/>
            <w:vAlign w:val="center"/>
            <w:hideMark/>
          </w:tcPr>
          <w:p w14:paraId="4258C1E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r w:rsidR="00312CF4" w:rsidRPr="00312CF4" w14:paraId="0A88ACCD" w14:textId="77777777" w:rsidTr="00312CF4">
        <w:trPr>
          <w:trHeight w:val="85"/>
          <w:jc w:val="center"/>
        </w:trPr>
        <w:tc>
          <w:tcPr>
            <w:tcW w:w="5680" w:type="dxa"/>
            <w:gridSpan w:val="3"/>
            <w:vAlign w:val="center"/>
            <w:hideMark/>
          </w:tcPr>
          <w:p w14:paraId="0A099600"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20. Presentan dificultades en los procesos de implementación tecnológica debido a la escasa formación digital del equipo.</w:t>
            </w:r>
          </w:p>
        </w:tc>
        <w:tc>
          <w:tcPr>
            <w:tcW w:w="728" w:type="dxa"/>
            <w:vAlign w:val="center"/>
            <w:hideMark/>
          </w:tcPr>
          <w:p w14:paraId="2CCC2663"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2EE97A22"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4DFF3FD8"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544124F9"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31" w:type="dxa"/>
            <w:vAlign w:val="center"/>
            <w:hideMark/>
          </w:tcPr>
          <w:p w14:paraId="623446B0"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r w:rsidR="00312CF4" w:rsidRPr="00312CF4" w14:paraId="4DD8AB99" w14:textId="77777777" w:rsidTr="00312CF4">
        <w:trPr>
          <w:trHeight w:val="159"/>
          <w:jc w:val="center"/>
        </w:trPr>
        <w:tc>
          <w:tcPr>
            <w:tcW w:w="5680" w:type="dxa"/>
            <w:gridSpan w:val="3"/>
            <w:vAlign w:val="center"/>
            <w:hideMark/>
          </w:tcPr>
          <w:p w14:paraId="3859E64D"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21. Consideran que existe una brecha entre las habilidades requeridas con relación al talento disponible en el área tecnológica en la ciudad de Valledupar.</w:t>
            </w:r>
          </w:p>
        </w:tc>
        <w:tc>
          <w:tcPr>
            <w:tcW w:w="728" w:type="dxa"/>
            <w:vAlign w:val="center"/>
            <w:hideMark/>
          </w:tcPr>
          <w:p w14:paraId="6BE4E9CB"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47E9F81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75DEB6F5"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7C1DCED5"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31" w:type="dxa"/>
            <w:vAlign w:val="center"/>
            <w:hideMark/>
          </w:tcPr>
          <w:p w14:paraId="1E94CF1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r w:rsidR="00312CF4" w:rsidRPr="00312CF4" w14:paraId="711C7BA9" w14:textId="77777777" w:rsidTr="00312CF4">
        <w:trPr>
          <w:trHeight w:val="371"/>
          <w:jc w:val="center"/>
        </w:trPr>
        <w:tc>
          <w:tcPr>
            <w:tcW w:w="5680" w:type="dxa"/>
            <w:gridSpan w:val="3"/>
            <w:vAlign w:val="center"/>
            <w:hideMark/>
          </w:tcPr>
          <w:p w14:paraId="0C3BE00E"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22. Valida que los algoritmos utilizados pueden ofrecer resultados no influenciados por sesgos en los datos.</w:t>
            </w:r>
          </w:p>
        </w:tc>
        <w:tc>
          <w:tcPr>
            <w:tcW w:w="728" w:type="dxa"/>
            <w:vAlign w:val="center"/>
            <w:hideMark/>
          </w:tcPr>
          <w:p w14:paraId="700F39E5"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132D0AF8"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420A7A79"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27095E8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31" w:type="dxa"/>
            <w:vAlign w:val="center"/>
            <w:hideMark/>
          </w:tcPr>
          <w:p w14:paraId="2D7B5FF1"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r w:rsidR="00312CF4" w:rsidRPr="00312CF4" w14:paraId="6C1CA993" w14:textId="77777777" w:rsidTr="00312CF4">
        <w:trPr>
          <w:trHeight w:val="344"/>
          <w:jc w:val="center"/>
        </w:trPr>
        <w:tc>
          <w:tcPr>
            <w:tcW w:w="5680" w:type="dxa"/>
            <w:gridSpan w:val="3"/>
            <w:vAlign w:val="center"/>
            <w:hideMark/>
          </w:tcPr>
          <w:p w14:paraId="6CC0FDCD"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23. Analizan los riesgos éticos derivados de decisiones automatizadas en los procesos organizacionales.</w:t>
            </w:r>
          </w:p>
        </w:tc>
        <w:tc>
          <w:tcPr>
            <w:tcW w:w="728" w:type="dxa"/>
            <w:vAlign w:val="center"/>
            <w:hideMark/>
          </w:tcPr>
          <w:p w14:paraId="42D5819B"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13D9F2F3"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2B4A0D60"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52EFDF16"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31" w:type="dxa"/>
            <w:vAlign w:val="center"/>
            <w:hideMark/>
          </w:tcPr>
          <w:p w14:paraId="574E2635"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r w:rsidR="00312CF4" w:rsidRPr="00312CF4" w14:paraId="7012AF29" w14:textId="77777777" w:rsidTr="00312CF4">
        <w:trPr>
          <w:trHeight w:val="369"/>
          <w:jc w:val="center"/>
        </w:trPr>
        <w:tc>
          <w:tcPr>
            <w:tcW w:w="5680" w:type="dxa"/>
            <w:gridSpan w:val="3"/>
            <w:vAlign w:val="center"/>
            <w:hideMark/>
          </w:tcPr>
          <w:p w14:paraId="22A262F1" w14:textId="77777777" w:rsidR="00312CF4" w:rsidRPr="00312CF4" w:rsidRDefault="00312CF4" w:rsidP="00312CF4">
            <w:pPr>
              <w:spacing w:after="0" w:line="240" w:lineRule="auto"/>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24. La empresa toma medidas para garantizar la transparencia en los sistemas basados en IA que implementa en sus operaciones.</w:t>
            </w:r>
          </w:p>
        </w:tc>
        <w:tc>
          <w:tcPr>
            <w:tcW w:w="728" w:type="dxa"/>
            <w:vAlign w:val="center"/>
            <w:hideMark/>
          </w:tcPr>
          <w:p w14:paraId="4ABA78D0"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6EB9A56B"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28" w:type="dxa"/>
            <w:vAlign w:val="center"/>
            <w:hideMark/>
          </w:tcPr>
          <w:p w14:paraId="630BDC40"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728" w:type="dxa"/>
            <w:vAlign w:val="center"/>
            <w:hideMark/>
          </w:tcPr>
          <w:p w14:paraId="590D701F"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c>
          <w:tcPr>
            <w:tcW w:w="731" w:type="dxa"/>
            <w:vAlign w:val="center"/>
            <w:hideMark/>
          </w:tcPr>
          <w:p w14:paraId="73932C2D"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p>
        </w:tc>
      </w:tr>
    </w:tbl>
    <w:p w14:paraId="6EE09948" w14:textId="77777777" w:rsidR="00312CF4" w:rsidRPr="00312CF4" w:rsidRDefault="00312CF4" w:rsidP="00312CF4">
      <w:pPr>
        <w:spacing w:after="0" w:line="240" w:lineRule="auto"/>
        <w:rPr>
          <w:rFonts w:eastAsia="Times New Roman" w:cs="Arial"/>
          <w:b/>
          <w:kern w:val="0"/>
          <w:sz w:val="16"/>
          <w:szCs w:val="24"/>
          <w:lang w:val="es-VE" w:eastAsia="es-ES"/>
          <w14:ligatures w14:val="none"/>
        </w:rPr>
      </w:pPr>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07"/>
        <w:gridCol w:w="3107"/>
        <w:gridCol w:w="518"/>
        <w:gridCol w:w="522"/>
        <w:gridCol w:w="522"/>
        <w:gridCol w:w="522"/>
        <w:gridCol w:w="522"/>
        <w:gridCol w:w="502"/>
      </w:tblGrid>
      <w:tr w:rsidR="00312CF4" w:rsidRPr="00312CF4" w14:paraId="0C1EDBC4" w14:textId="77777777" w:rsidTr="00312CF4">
        <w:trPr>
          <w:trHeight w:val="340"/>
          <w:jc w:val="center"/>
        </w:trPr>
        <w:tc>
          <w:tcPr>
            <w:tcW w:w="3107" w:type="dxa"/>
            <w:shd w:val="clear" w:color="auto" w:fill="1F497D"/>
            <w:vAlign w:val="center"/>
            <w:hideMark/>
          </w:tcPr>
          <w:p w14:paraId="3965511F" w14:textId="77777777" w:rsidR="00312CF4" w:rsidRPr="00312CF4" w:rsidRDefault="00312CF4" w:rsidP="00312CF4">
            <w:pPr>
              <w:spacing w:after="0" w:line="240" w:lineRule="auto"/>
              <w:jc w:val="center"/>
              <w:rPr>
                <w:rFonts w:eastAsia="Times New Roman" w:cs="Arial"/>
                <w:b/>
                <w:bCs/>
                <w:color w:val="FFFFFF"/>
                <w:kern w:val="0"/>
                <w:sz w:val="20"/>
                <w:szCs w:val="20"/>
                <w:lang w:val="es-VE" w:eastAsia="es-VE"/>
                <w14:ligatures w14:val="none"/>
              </w:rPr>
            </w:pPr>
            <w:r w:rsidRPr="00312CF4">
              <w:rPr>
                <w:rFonts w:eastAsia="Times New Roman" w:cs="Arial"/>
                <w:b/>
                <w:bCs/>
                <w:color w:val="FFFFFF"/>
                <w:kern w:val="0"/>
                <w:sz w:val="20"/>
                <w:szCs w:val="20"/>
                <w:lang w:val="es-VE" w:eastAsia="es-VE"/>
                <w14:ligatures w14:val="none"/>
              </w:rPr>
              <w:t>No.</w:t>
            </w:r>
          </w:p>
        </w:tc>
        <w:tc>
          <w:tcPr>
            <w:tcW w:w="3107" w:type="dxa"/>
            <w:shd w:val="clear" w:color="auto" w:fill="1F497D"/>
            <w:vAlign w:val="center"/>
          </w:tcPr>
          <w:p w14:paraId="7EE5F6BD" w14:textId="77777777" w:rsidR="00312CF4" w:rsidRPr="00312CF4" w:rsidRDefault="00312CF4" w:rsidP="00312CF4">
            <w:pPr>
              <w:spacing w:after="0" w:line="240" w:lineRule="auto"/>
              <w:jc w:val="center"/>
              <w:rPr>
                <w:rFonts w:eastAsia="Times New Roman" w:cs="Arial"/>
                <w:b/>
                <w:bCs/>
                <w:color w:val="FFFFFF"/>
                <w:kern w:val="0"/>
                <w:sz w:val="20"/>
                <w:szCs w:val="20"/>
                <w:lang w:val="es-VE" w:eastAsia="es-VE"/>
                <w14:ligatures w14:val="none"/>
              </w:rPr>
            </w:pPr>
            <w:r w:rsidRPr="00312CF4">
              <w:rPr>
                <w:rFonts w:eastAsia="Times New Roman" w:cs="Arial"/>
                <w:b/>
                <w:bCs/>
                <w:color w:val="FFFFFF"/>
                <w:kern w:val="0"/>
                <w:sz w:val="20"/>
                <w:szCs w:val="20"/>
                <w:lang w:val="es-VE" w:eastAsia="es-VE"/>
                <w14:ligatures w14:val="none"/>
              </w:rPr>
              <w:t>Ítems.</w:t>
            </w:r>
          </w:p>
        </w:tc>
        <w:tc>
          <w:tcPr>
            <w:tcW w:w="3108" w:type="dxa"/>
            <w:gridSpan w:val="6"/>
            <w:shd w:val="clear" w:color="auto" w:fill="1F497D"/>
            <w:vAlign w:val="center"/>
          </w:tcPr>
          <w:p w14:paraId="5737A0C0" w14:textId="77777777" w:rsidR="00312CF4" w:rsidRPr="00312CF4" w:rsidRDefault="00312CF4" w:rsidP="00312CF4">
            <w:pPr>
              <w:spacing w:after="0" w:line="240" w:lineRule="auto"/>
              <w:jc w:val="center"/>
              <w:rPr>
                <w:rFonts w:eastAsia="Times New Roman" w:cs="Arial"/>
                <w:b/>
                <w:bCs/>
                <w:color w:val="FFFFFF"/>
                <w:kern w:val="0"/>
                <w:sz w:val="20"/>
                <w:szCs w:val="20"/>
                <w:lang w:val="es-VE" w:eastAsia="es-VE"/>
                <w14:ligatures w14:val="none"/>
              </w:rPr>
            </w:pPr>
            <w:r w:rsidRPr="00312CF4">
              <w:rPr>
                <w:rFonts w:eastAsia="Times New Roman" w:cs="Arial"/>
                <w:b/>
                <w:bCs/>
                <w:color w:val="FFFFFF"/>
                <w:kern w:val="0"/>
                <w:sz w:val="20"/>
                <w:szCs w:val="20"/>
                <w:lang w:val="es-VE" w:eastAsia="es-VE"/>
                <w14:ligatures w14:val="none"/>
              </w:rPr>
              <w:t>Alternativas</w:t>
            </w:r>
          </w:p>
        </w:tc>
      </w:tr>
      <w:tr w:rsidR="00312CF4" w:rsidRPr="00312CF4" w14:paraId="7D61E2C4" w14:textId="77777777" w:rsidTr="00312CF4">
        <w:trPr>
          <w:trHeight w:val="340"/>
          <w:jc w:val="center"/>
        </w:trPr>
        <w:tc>
          <w:tcPr>
            <w:tcW w:w="6732" w:type="dxa"/>
            <w:gridSpan w:val="3"/>
            <w:shd w:val="clear" w:color="auto" w:fill="C4BC96"/>
            <w:vAlign w:val="center"/>
            <w:hideMark/>
          </w:tcPr>
          <w:p w14:paraId="16E1A4E7" w14:textId="77777777" w:rsidR="00312CF4" w:rsidRPr="00312CF4" w:rsidRDefault="00312CF4" w:rsidP="00312CF4">
            <w:pPr>
              <w:spacing w:after="0" w:line="240" w:lineRule="auto"/>
              <w:jc w:val="center"/>
              <w:rPr>
                <w:rFonts w:eastAsia="Times New Roman" w:cs="Arial"/>
                <w:b/>
                <w:bCs/>
                <w:color w:val="000000"/>
                <w:kern w:val="0"/>
                <w:szCs w:val="24"/>
                <w:lang w:val="es-VE" w:eastAsia="es-VE"/>
                <w14:ligatures w14:val="none"/>
              </w:rPr>
            </w:pPr>
            <w:r w:rsidRPr="00312CF4">
              <w:rPr>
                <w:rFonts w:eastAsia="Times New Roman" w:cs="Arial"/>
                <w:b/>
                <w:bCs/>
                <w:color w:val="000000"/>
                <w:kern w:val="0"/>
                <w:szCs w:val="24"/>
                <w:lang w:val="es-VE" w:eastAsia="es-VE"/>
                <w14:ligatures w14:val="none"/>
              </w:rPr>
              <w:t xml:space="preserve">INSTRUMENTO </w:t>
            </w:r>
          </w:p>
        </w:tc>
        <w:tc>
          <w:tcPr>
            <w:tcW w:w="522" w:type="dxa"/>
            <w:vMerge w:val="restart"/>
            <w:shd w:val="clear" w:color="auto" w:fill="C4BC96"/>
            <w:textDirection w:val="btLr"/>
            <w:vAlign w:val="center"/>
            <w:hideMark/>
          </w:tcPr>
          <w:p w14:paraId="697FFC52"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Siempre</w:t>
            </w:r>
          </w:p>
        </w:tc>
        <w:tc>
          <w:tcPr>
            <w:tcW w:w="522" w:type="dxa"/>
            <w:vMerge w:val="restart"/>
            <w:shd w:val="clear" w:color="auto" w:fill="C4BC96"/>
            <w:textDirection w:val="btLr"/>
            <w:vAlign w:val="center"/>
            <w:hideMark/>
          </w:tcPr>
          <w:p w14:paraId="6DFFBDC9"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 xml:space="preserve">Casi Siempre </w:t>
            </w:r>
          </w:p>
        </w:tc>
        <w:tc>
          <w:tcPr>
            <w:tcW w:w="522" w:type="dxa"/>
            <w:vMerge w:val="restart"/>
            <w:shd w:val="clear" w:color="auto" w:fill="C4BC96"/>
            <w:textDirection w:val="btLr"/>
            <w:vAlign w:val="center"/>
            <w:hideMark/>
          </w:tcPr>
          <w:p w14:paraId="0720CCB9"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A veces</w:t>
            </w:r>
          </w:p>
        </w:tc>
        <w:tc>
          <w:tcPr>
            <w:tcW w:w="522" w:type="dxa"/>
            <w:vMerge w:val="restart"/>
            <w:shd w:val="clear" w:color="auto" w:fill="C4BC96"/>
            <w:textDirection w:val="btLr"/>
            <w:vAlign w:val="center"/>
            <w:hideMark/>
          </w:tcPr>
          <w:p w14:paraId="105A7CB3"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Casi Nunca</w:t>
            </w:r>
          </w:p>
        </w:tc>
        <w:tc>
          <w:tcPr>
            <w:tcW w:w="501" w:type="dxa"/>
            <w:vMerge w:val="restart"/>
            <w:shd w:val="clear" w:color="auto" w:fill="C4BC96"/>
            <w:textDirection w:val="btLr"/>
            <w:vAlign w:val="center"/>
            <w:hideMark/>
          </w:tcPr>
          <w:p w14:paraId="7A6E87EF" w14:textId="77777777" w:rsidR="00312CF4" w:rsidRPr="00312CF4" w:rsidRDefault="00312CF4" w:rsidP="00312CF4">
            <w:pPr>
              <w:spacing w:after="0" w:line="240" w:lineRule="auto"/>
              <w:jc w:val="center"/>
              <w:rPr>
                <w:rFonts w:eastAsia="Times New Roman" w:cs="Arial"/>
                <w:b/>
                <w:bCs/>
                <w:color w:val="000000"/>
                <w:kern w:val="0"/>
                <w:sz w:val="20"/>
                <w:szCs w:val="20"/>
                <w:lang w:val="es-VE" w:eastAsia="es-VE"/>
                <w14:ligatures w14:val="none"/>
              </w:rPr>
            </w:pPr>
            <w:r w:rsidRPr="00312CF4">
              <w:rPr>
                <w:rFonts w:eastAsia="Times New Roman" w:cs="Arial"/>
                <w:b/>
                <w:bCs/>
                <w:color w:val="000000"/>
                <w:kern w:val="0"/>
                <w:sz w:val="20"/>
                <w:szCs w:val="20"/>
                <w:lang w:val="es-VE" w:eastAsia="es-VE"/>
                <w14:ligatures w14:val="none"/>
              </w:rPr>
              <w:t>Nunca</w:t>
            </w:r>
          </w:p>
        </w:tc>
      </w:tr>
      <w:tr w:rsidR="00312CF4" w:rsidRPr="00312CF4" w14:paraId="22CDA96B" w14:textId="77777777" w:rsidTr="00312CF4">
        <w:trPr>
          <w:trHeight w:val="603"/>
          <w:jc w:val="center"/>
        </w:trPr>
        <w:tc>
          <w:tcPr>
            <w:tcW w:w="6732" w:type="dxa"/>
            <w:gridSpan w:val="3"/>
            <w:shd w:val="clear" w:color="auto" w:fill="C4BC96"/>
            <w:vAlign w:val="center"/>
            <w:hideMark/>
          </w:tcPr>
          <w:p w14:paraId="2F457EA7" w14:textId="77777777" w:rsidR="00312CF4" w:rsidRPr="00312CF4" w:rsidRDefault="00312CF4" w:rsidP="00312CF4">
            <w:pPr>
              <w:spacing w:after="0" w:line="240" w:lineRule="auto"/>
              <w:jc w:val="center"/>
              <w:rPr>
                <w:rFonts w:eastAsia="Times New Roman" w:cs="Arial"/>
                <w:b/>
                <w:bCs/>
                <w:color w:val="000000"/>
                <w:kern w:val="0"/>
                <w:szCs w:val="24"/>
                <w:lang w:val="es-VE" w:eastAsia="es-VE"/>
                <w14:ligatures w14:val="none"/>
              </w:rPr>
            </w:pPr>
            <w:r w:rsidRPr="00312CF4">
              <w:rPr>
                <w:rFonts w:eastAsia="Times New Roman" w:cs="Arial"/>
                <w:b/>
                <w:bCs/>
                <w:color w:val="000000"/>
                <w:kern w:val="0"/>
                <w:szCs w:val="24"/>
                <w:lang w:val="es-VE" w:eastAsia="es-VE"/>
                <w14:ligatures w14:val="none"/>
              </w:rPr>
              <w:t>Usted como colaborador</w:t>
            </w:r>
          </w:p>
        </w:tc>
        <w:tc>
          <w:tcPr>
            <w:tcW w:w="522" w:type="dxa"/>
            <w:vMerge/>
            <w:vAlign w:val="center"/>
            <w:hideMark/>
          </w:tcPr>
          <w:p w14:paraId="1818937A"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522" w:type="dxa"/>
            <w:vMerge/>
            <w:vAlign w:val="center"/>
            <w:hideMark/>
          </w:tcPr>
          <w:p w14:paraId="01DE7BC0"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522" w:type="dxa"/>
            <w:vMerge/>
            <w:vAlign w:val="center"/>
            <w:hideMark/>
          </w:tcPr>
          <w:p w14:paraId="4F3E32B7"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522" w:type="dxa"/>
            <w:vMerge/>
            <w:vAlign w:val="center"/>
            <w:hideMark/>
          </w:tcPr>
          <w:p w14:paraId="202C78A4"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c>
          <w:tcPr>
            <w:tcW w:w="501" w:type="dxa"/>
            <w:vMerge/>
            <w:vAlign w:val="center"/>
            <w:hideMark/>
          </w:tcPr>
          <w:p w14:paraId="651CF41B" w14:textId="77777777" w:rsidR="00312CF4" w:rsidRPr="00312CF4" w:rsidRDefault="00312CF4" w:rsidP="00312CF4">
            <w:pPr>
              <w:spacing w:after="0" w:line="240" w:lineRule="auto"/>
              <w:rPr>
                <w:rFonts w:eastAsia="Times New Roman" w:cs="Arial"/>
                <w:b/>
                <w:bCs/>
                <w:color w:val="000000"/>
                <w:kern w:val="0"/>
                <w:sz w:val="20"/>
                <w:szCs w:val="20"/>
                <w:lang w:val="es-VE" w:eastAsia="es-VE"/>
                <w14:ligatures w14:val="none"/>
              </w:rPr>
            </w:pPr>
          </w:p>
        </w:tc>
      </w:tr>
      <w:tr w:rsidR="00312CF4" w:rsidRPr="00312CF4" w14:paraId="5D3D196B" w14:textId="77777777" w:rsidTr="00312CF4">
        <w:trPr>
          <w:trHeight w:val="340"/>
          <w:jc w:val="center"/>
        </w:trPr>
        <w:tc>
          <w:tcPr>
            <w:tcW w:w="6732" w:type="dxa"/>
            <w:gridSpan w:val="3"/>
            <w:vAlign w:val="center"/>
            <w:hideMark/>
          </w:tcPr>
          <w:p w14:paraId="46E94024"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25.   Consideran que la adopción de soluciones de inteligencia artificial se ve limitada por el alto costo de infraestructura tecnológica que se requiere para su uso.</w:t>
            </w:r>
          </w:p>
        </w:tc>
        <w:tc>
          <w:tcPr>
            <w:tcW w:w="522" w:type="dxa"/>
            <w:vAlign w:val="center"/>
            <w:hideMark/>
          </w:tcPr>
          <w:p w14:paraId="7D4E8FD9"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22" w:type="dxa"/>
            <w:vAlign w:val="center"/>
            <w:hideMark/>
          </w:tcPr>
          <w:p w14:paraId="49F171D1"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522" w:type="dxa"/>
            <w:vAlign w:val="center"/>
            <w:hideMark/>
          </w:tcPr>
          <w:p w14:paraId="4EA82DAD"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22" w:type="dxa"/>
            <w:vAlign w:val="center"/>
            <w:hideMark/>
          </w:tcPr>
          <w:p w14:paraId="24ED1C04"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01" w:type="dxa"/>
            <w:vAlign w:val="center"/>
            <w:hideMark/>
          </w:tcPr>
          <w:p w14:paraId="37589AF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74352A51" w14:textId="77777777" w:rsidTr="00312CF4">
        <w:trPr>
          <w:trHeight w:val="209"/>
          <w:jc w:val="center"/>
        </w:trPr>
        <w:tc>
          <w:tcPr>
            <w:tcW w:w="6732" w:type="dxa"/>
            <w:gridSpan w:val="3"/>
            <w:vAlign w:val="center"/>
            <w:hideMark/>
          </w:tcPr>
          <w:p w14:paraId="0C05001B"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26.   Presentan escasos recursos financieros que dificulta la contratación de personal especializado en IA.</w:t>
            </w:r>
          </w:p>
        </w:tc>
        <w:tc>
          <w:tcPr>
            <w:tcW w:w="522" w:type="dxa"/>
            <w:vAlign w:val="center"/>
            <w:hideMark/>
          </w:tcPr>
          <w:p w14:paraId="36E1C44E"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22" w:type="dxa"/>
            <w:vAlign w:val="center"/>
            <w:hideMark/>
          </w:tcPr>
          <w:p w14:paraId="0E34BC88"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522" w:type="dxa"/>
            <w:vAlign w:val="center"/>
            <w:hideMark/>
          </w:tcPr>
          <w:p w14:paraId="183158DE"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22" w:type="dxa"/>
            <w:vAlign w:val="center"/>
            <w:hideMark/>
          </w:tcPr>
          <w:p w14:paraId="382AFD9D"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01" w:type="dxa"/>
            <w:vAlign w:val="center"/>
            <w:hideMark/>
          </w:tcPr>
          <w:p w14:paraId="64503604"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r w:rsidR="00312CF4" w:rsidRPr="00312CF4" w14:paraId="602CFA47" w14:textId="77777777" w:rsidTr="00312CF4">
        <w:trPr>
          <w:trHeight w:val="340"/>
          <w:jc w:val="center"/>
        </w:trPr>
        <w:tc>
          <w:tcPr>
            <w:tcW w:w="6732" w:type="dxa"/>
            <w:gridSpan w:val="3"/>
            <w:vAlign w:val="center"/>
            <w:hideMark/>
          </w:tcPr>
          <w:p w14:paraId="36A550B9" w14:textId="77777777" w:rsidR="00312CF4" w:rsidRPr="00312CF4" w:rsidRDefault="00312CF4" w:rsidP="00312CF4">
            <w:pPr>
              <w:spacing w:after="0" w:line="240" w:lineRule="auto"/>
              <w:jc w:val="both"/>
              <w:rPr>
                <w:rFonts w:ascii="Arial Narrow" w:eastAsia="Times New Roman" w:hAnsi="Arial Narrow" w:cs="Calibri"/>
                <w:color w:val="000000"/>
                <w:kern w:val="0"/>
                <w:sz w:val="20"/>
                <w:szCs w:val="20"/>
                <w:lang w:val="es-VE" w:eastAsia="es-VE"/>
                <w14:ligatures w14:val="none"/>
              </w:rPr>
            </w:pPr>
            <w:r w:rsidRPr="00312CF4">
              <w:rPr>
                <w:rFonts w:ascii="Arial Narrow" w:eastAsia="Times New Roman" w:hAnsi="Arial Narrow" w:cs="Calibri"/>
                <w:color w:val="000000"/>
                <w:kern w:val="0"/>
                <w:sz w:val="20"/>
                <w:szCs w:val="20"/>
                <w:lang w:val="es-VE" w:eastAsia="es-VE"/>
                <w14:ligatures w14:val="none"/>
              </w:rPr>
              <w:t>27.   La integración de nuevas tecnologías requiere una inversión que supera el presupuesto destinado a innovación por parte de la empresa.</w:t>
            </w:r>
          </w:p>
        </w:tc>
        <w:tc>
          <w:tcPr>
            <w:tcW w:w="522" w:type="dxa"/>
            <w:vAlign w:val="center"/>
            <w:hideMark/>
          </w:tcPr>
          <w:p w14:paraId="7F16A73D" w14:textId="77777777" w:rsidR="00312CF4" w:rsidRPr="00312CF4" w:rsidRDefault="00312CF4" w:rsidP="00312CF4">
            <w:pPr>
              <w:spacing w:after="0" w:line="240" w:lineRule="auto"/>
              <w:jc w:val="center"/>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X</w:t>
            </w:r>
          </w:p>
        </w:tc>
        <w:tc>
          <w:tcPr>
            <w:tcW w:w="522" w:type="dxa"/>
            <w:vAlign w:val="center"/>
            <w:hideMark/>
          </w:tcPr>
          <w:p w14:paraId="231ACDCB"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22" w:type="dxa"/>
            <w:vAlign w:val="center"/>
            <w:hideMark/>
          </w:tcPr>
          <w:p w14:paraId="56559752"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22" w:type="dxa"/>
            <w:vAlign w:val="center"/>
            <w:hideMark/>
          </w:tcPr>
          <w:p w14:paraId="2C9B15EF"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c>
          <w:tcPr>
            <w:tcW w:w="501" w:type="dxa"/>
            <w:vAlign w:val="center"/>
            <w:hideMark/>
          </w:tcPr>
          <w:p w14:paraId="54A52FF0" w14:textId="77777777" w:rsidR="00312CF4" w:rsidRPr="00312CF4" w:rsidRDefault="00312CF4" w:rsidP="00312CF4">
            <w:pPr>
              <w:spacing w:after="0" w:line="240" w:lineRule="auto"/>
              <w:jc w:val="both"/>
              <w:rPr>
                <w:rFonts w:ascii="Arial Narrow" w:eastAsia="Times New Roman" w:hAnsi="Arial Narrow" w:cs="Calibri"/>
                <w:color w:val="000000"/>
                <w:kern w:val="0"/>
                <w:szCs w:val="24"/>
                <w:lang w:val="es-VE" w:eastAsia="es-VE"/>
                <w14:ligatures w14:val="none"/>
              </w:rPr>
            </w:pPr>
            <w:r w:rsidRPr="00312CF4">
              <w:rPr>
                <w:rFonts w:ascii="Arial Narrow" w:eastAsia="Times New Roman" w:hAnsi="Arial Narrow" w:cs="Calibri"/>
                <w:color w:val="000000"/>
                <w:kern w:val="0"/>
                <w:szCs w:val="24"/>
                <w:lang w:val="es-VE" w:eastAsia="es-VE"/>
                <w14:ligatures w14:val="none"/>
              </w:rPr>
              <w:t> </w:t>
            </w:r>
          </w:p>
        </w:tc>
      </w:tr>
    </w:tbl>
    <w:p w14:paraId="1ED4A689" w14:textId="77777777" w:rsidR="00312CF4" w:rsidRDefault="00312CF4" w:rsidP="00312CF4">
      <w:pPr>
        <w:rPr>
          <w:rFonts w:eastAsia="DengXian Light" w:cs="Arial"/>
          <w:b/>
          <w:kern w:val="0"/>
          <w:szCs w:val="24"/>
          <w14:ligatures w14:val="none"/>
        </w:rPr>
      </w:pPr>
    </w:p>
    <w:p w14:paraId="00DC6CF9" w14:textId="77777777" w:rsidR="00A052F7" w:rsidRDefault="00A052F7" w:rsidP="00312CF4">
      <w:pPr>
        <w:spacing w:line="360" w:lineRule="auto"/>
        <w:jc w:val="both"/>
        <w:rPr>
          <w:rFonts w:eastAsia="Arial" w:cs="Arial"/>
          <w:szCs w:val="24"/>
          <w:lang w:val="pt-BR"/>
        </w:rPr>
      </w:pPr>
    </w:p>
    <w:p w14:paraId="21C651A5" w14:textId="77777777" w:rsidR="009D76E3" w:rsidRDefault="009D76E3" w:rsidP="00312CF4">
      <w:pPr>
        <w:spacing w:line="360" w:lineRule="auto"/>
        <w:jc w:val="both"/>
        <w:rPr>
          <w:rFonts w:eastAsia="Arial" w:cs="Arial"/>
          <w:szCs w:val="24"/>
          <w:lang w:val="pt-BR"/>
        </w:rPr>
      </w:pPr>
    </w:p>
    <w:p w14:paraId="5B2C5A9E" w14:textId="77777777" w:rsidR="009D76E3" w:rsidRDefault="009D76E3" w:rsidP="00312CF4">
      <w:pPr>
        <w:spacing w:line="360" w:lineRule="auto"/>
        <w:jc w:val="both"/>
        <w:rPr>
          <w:rFonts w:eastAsia="Arial" w:cs="Arial"/>
          <w:szCs w:val="24"/>
          <w:lang w:val="pt-BR"/>
        </w:rPr>
        <w:sectPr w:rsidR="009D76E3" w:rsidSect="0069748F">
          <w:pgSz w:w="15840" w:h="12240" w:orient="landscape"/>
          <w:pgMar w:top="2268" w:right="1701" w:bottom="1134" w:left="1701" w:header="709" w:footer="709" w:gutter="0"/>
          <w:cols w:space="708"/>
          <w:docGrid w:linePitch="360"/>
        </w:sectPr>
      </w:pPr>
    </w:p>
    <w:tbl>
      <w:tblPr>
        <w:tblStyle w:val="TableNormal"/>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49"/>
        <w:gridCol w:w="1133"/>
        <w:gridCol w:w="994"/>
        <w:gridCol w:w="1700"/>
        <w:gridCol w:w="711"/>
        <w:gridCol w:w="567"/>
        <w:gridCol w:w="567"/>
        <w:gridCol w:w="569"/>
        <w:gridCol w:w="708"/>
        <w:gridCol w:w="425"/>
        <w:gridCol w:w="567"/>
        <w:gridCol w:w="425"/>
        <w:gridCol w:w="570"/>
        <w:gridCol w:w="567"/>
        <w:gridCol w:w="567"/>
        <w:gridCol w:w="567"/>
        <w:gridCol w:w="569"/>
        <w:gridCol w:w="567"/>
        <w:gridCol w:w="567"/>
      </w:tblGrid>
      <w:tr w:rsidR="001429EB" w:rsidRPr="001429EB" w14:paraId="092665FB" w14:textId="77777777" w:rsidTr="004F261B">
        <w:trPr>
          <w:trHeight w:hRule="exact" w:val="960"/>
        </w:trPr>
        <w:tc>
          <w:tcPr>
            <w:tcW w:w="14289" w:type="dxa"/>
            <w:gridSpan w:val="19"/>
          </w:tcPr>
          <w:p w14:paraId="4625481B" w14:textId="77777777" w:rsidR="001429EB" w:rsidRPr="001429EB" w:rsidRDefault="001429EB" w:rsidP="001429EB">
            <w:pPr>
              <w:ind w:left="103" w:right="9844"/>
              <w:rPr>
                <w:rFonts w:eastAsia="Arial MT" w:cs="Arial MT"/>
                <w:b/>
                <w:sz w:val="20"/>
                <w:lang w:val="es-ES"/>
              </w:rPr>
            </w:pPr>
            <w:r w:rsidRPr="001429EB">
              <w:rPr>
                <w:rFonts w:eastAsia="Arial MT" w:cs="Arial MT"/>
                <w:b/>
                <w:sz w:val="20"/>
                <w:lang w:val="es-ES"/>
              </w:rPr>
              <w:lastRenderedPageBreak/>
              <w:t>Tipo</w:t>
            </w:r>
            <w:r w:rsidRPr="001429EB">
              <w:rPr>
                <w:rFonts w:eastAsia="Arial MT" w:cs="Arial MT"/>
                <w:b/>
                <w:spacing w:val="-7"/>
                <w:sz w:val="20"/>
                <w:lang w:val="es-ES"/>
              </w:rPr>
              <w:t xml:space="preserve"> </w:t>
            </w:r>
            <w:r w:rsidRPr="001429EB">
              <w:rPr>
                <w:rFonts w:eastAsia="Arial MT" w:cs="Arial MT"/>
                <w:b/>
                <w:sz w:val="20"/>
                <w:lang w:val="es-ES"/>
              </w:rPr>
              <w:t>de</w:t>
            </w:r>
            <w:r w:rsidRPr="001429EB">
              <w:rPr>
                <w:rFonts w:eastAsia="Arial MT" w:cs="Arial MT"/>
                <w:b/>
                <w:spacing w:val="-8"/>
                <w:sz w:val="20"/>
                <w:lang w:val="es-ES"/>
              </w:rPr>
              <w:t xml:space="preserve"> </w:t>
            </w:r>
            <w:r w:rsidRPr="001429EB">
              <w:rPr>
                <w:rFonts w:eastAsia="Arial MT" w:cs="Arial MT"/>
                <w:b/>
                <w:sz w:val="20"/>
                <w:lang w:val="es-ES"/>
              </w:rPr>
              <w:t>Instrumento:</w:t>
            </w:r>
            <w:r w:rsidRPr="001429EB">
              <w:rPr>
                <w:rFonts w:eastAsia="Arial MT" w:cs="Arial MT"/>
                <w:b/>
                <w:spacing w:val="-7"/>
                <w:sz w:val="20"/>
                <w:lang w:val="es-ES"/>
              </w:rPr>
              <w:t xml:space="preserve"> </w:t>
            </w:r>
            <w:r w:rsidRPr="001429EB">
              <w:rPr>
                <w:rFonts w:eastAsia="Arial MT" w:cs="Arial MT"/>
                <w:b/>
                <w:sz w:val="20"/>
                <w:lang w:val="es-ES"/>
              </w:rPr>
              <w:t>Escala</w:t>
            </w:r>
            <w:r w:rsidRPr="001429EB">
              <w:rPr>
                <w:rFonts w:eastAsia="Arial MT" w:cs="Arial MT"/>
                <w:b/>
                <w:spacing w:val="-9"/>
                <w:sz w:val="20"/>
                <w:lang w:val="es-ES"/>
              </w:rPr>
              <w:t xml:space="preserve"> </w:t>
            </w:r>
            <w:r w:rsidRPr="001429EB">
              <w:rPr>
                <w:rFonts w:eastAsia="Arial MT" w:cs="Arial MT"/>
                <w:b/>
                <w:sz w:val="20"/>
                <w:lang w:val="es-ES"/>
              </w:rPr>
              <w:t>Tipo</w:t>
            </w:r>
            <w:r w:rsidRPr="001429EB">
              <w:rPr>
                <w:rFonts w:eastAsia="Arial MT" w:cs="Arial MT"/>
                <w:b/>
                <w:spacing w:val="-7"/>
                <w:sz w:val="20"/>
                <w:lang w:val="es-ES"/>
              </w:rPr>
              <w:t xml:space="preserve"> </w:t>
            </w:r>
            <w:r w:rsidRPr="001429EB">
              <w:rPr>
                <w:rFonts w:eastAsia="Arial MT" w:cs="Arial MT"/>
                <w:b/>
                <w:sz w:val="20"/>
                <w:lang w:val="es-ES"/>
              </w:rPr>
              <w:t>Lickert Tabla de Construcción y Validación</w:t>
            </w:r>
          </w:p>
          <w:p w14:paraId="1F4C11EC" w14:textId="77777777" w:rsidR="001429EB" w:rsidRPr="001429EB" w:rsidRDefault="001429EB" w:rsidP="001429EB">
            <w:pPr>
              <w:ind w:left="103"/>
              <w:rPr>
                <w:rFonts w:ascii="Arial MT" w:eastAsia="Arial MT" w:hAnsi="Arial MT" w:cs="Arial MT"/>
                <w:sz w:val="20"/>
                <w:lang w:val="es-ES"/>
              </w:rPr>
            </w:pPr>
            <w:r w:rsidRPr="001429EB">
              <w:rPr>
                <w:rFonts w:eastAsia="Arial MT" w:cs="Arial MT"/>
                <w:b/>
                <w:sz w:val="20"/>
                <w:lang w:val="es-ES"/>
              </w:rPr>
              <w:t>Objetivo</w:t>
            </w:r>
            <w:r w:rsidRPr="001429EB">
              <w:rPr>
                <w:rFonts w:eastAsia="Arial MT" w:cs="Arial MT"/>
                <w:b/>
                <w:spacing w:val="16"/>
                <w:sz w:val="20"/>
                <w:lang w:val="es-ES"/>
              </w:rPr>
              <w:t xml:space="preserve"> </w:t>
            </w:r>
            <w:r w:rsidRPr="001429EB">
              <w:rPr>
                <w:rFonts w:eastAsia="Arial MT" w:cs="Arial MT"/>
                <w:b/>
                <w:sz w:val="20"/>
                <w:lang w:val="es-ES"/>
              </w:rPr>
              <w:t>General:</w:t>
            </w:r>
            <w:r w:rsidRPr="001429EB">
              <w:rPr>
                <w:rFonts w:eastAsia="Arial MT" w:cs="Arial MT"/>
                <w:b/>
                <w:spacing w:val="27"/>
                <w:sz w:val="20"/>
                <w:lang w:val="es-ES"/>
              </w:rPr>
              <w:t xml:space="preserve"> </w:t>
            </w:r>
            <w:r w:rsidRPr="001429EB">
              <w:rPr>
                <w:rFonts w:ascii="Arial MT" w:eastAsia="Arial MT" w:hAnsi="Arial MT" w:cs="Arial MT"/>
                <w:sz w:val="20"/>
                <w:lang w:val="es-ES"/>
              </w:rPr>
              <w:t>Analizar</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la</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inteligencia</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artificial</w:t>
            </w:r>
            <w:r w:rsidRPr="001429EB">
              <w:rPr>
                <w:rFonts w:ascii="Arial MT" w:eastAsia="Arial MT" w:hAnsi="Arial MT" w:cs="Arial MT"/>
                <w:spacing w:val="16"/>
                <w:sz w:val="20"/>
                <w:lang w:val="es-ES"/>
              </w:rPr>
              <w:t xml:space="preserve"> </w:t>
            </w:r>
            <w:r w:rsidRPr="001429EB">
              <w:rPr>
                <w:rFonts w:ascii="Arial MT" w:eastAsia="Arial MT" w:hAnsi="Arial MT" w:cs="Arial MT"/>
                <w:sz w:val="20"/>
                <w:lang w:val="es-ES"/>
              </w:rPr>
              <w:t>como</w:t>
            </w:r>
            <w:r w:rsidRPr="001429EB">
              <w:rPr>
                <w:rFonts w:ascii="Arial MT" w:eastAsia="Arial MT" w:hAnsi="Arial MT" w:cs="Arial MT"/>
                <w:spacing w:val="16"/>
                <w:sz w:val="20"/>
                <w:lang w:val="es-ES"/>
              </w:rPr>
              <w:t xml:space="preserve"> </w:t>
            </w:r>
            <w:r w:rsidRPr="001429EB">
              <w:rPr>
                <w:rFonts w:ascii="Arial MT" w:eastAsia="Arial MT" w:hAnsi="Arial MT" w:cs="Arial MT"/>
                <w:sz w:val="20"/>
                <w:lang w:val="es-ES"/>
              </w:rPr>
              <w:t>herramienta</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para</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la</w:t>
            </w:r>
            <w:r w:rsidRPr="001429EB">
              <w:rPr>
                <w:rFonts w:ascii="Arial MT" w:eastAsia="Arial MT" w:hAnsi="Arial MT" w:cs="Arial MT"/>
                <w:spacing w:val="17"/>
                <w:sz w:val="20"/>
                <w:lang w:val="es-ES"/>
              </w:rPr>
              <w:t xml:space="preserve"> </w:t>
            </w:r>
            <w:r w:rsidRPr="001429EB">
              <w:rPr>
                <w:rFonts w:ascii="Arial MT" w:eastAsia="Arial MT" w:hAnsi="Arial MT" w:cs="Arial MT"/>
                <w:sz w:val="20"/>
                <w:lang w:val="es-ES"/>
              </w:rPr>
              <w:t>toma</w:t>
            </w:r>
            <w:r w:rsidRPr="001429EB">
              <w:rPr>
                <w:rFonts w:ascii="Arial MT" w:eastAsia="Arial MT" w:hAnsi="Arial MT" w:cs="Arial MT"/>
                <w:spacing w:val="16"/>
                <w:sz w:val="20"/>
                <w:lang w:val="es-ES"/>
              </w:rPr>
              <w:t xml:space="preserve"> </w:t>
            </w:r>
            <w:r w:rsidRPr="001429EB">
              <w:rPr>
                <w:rFonts w:ascii="Arial MT" w:eastAsia="Arial MT" w:hAnsi="Arial MT" w:cs="Arial MT"/>
                <w:sz w:val="20"/>
                <w:lang w:val="es-ES"/>
              </w:rPr>
              <w:t>de</w:t>
            </w:r>
            <w:r w:rsidRPr="001429EB">
              <w:rPr>
                <w:rFonts w:ascii="Arial MT" w:eastAsia="Arial MT" w:hAnsi="Arial MT" w:cs="Arial MT"/>
                <w:spacing w:val="16"/>
                <w:sz w:val="20"/>
                <w:lang w:val="es-ES"/>
              </w:rPr>
              <w:t xml:space="preserve"> </w:t>
            </w:r>
            <w:r w:rsidRPr="001429EB">
              <w:rPr>
                <w:rFonts w:ascii="Arial MT" w:eastAsia="Arial MT" w:hAnsi="Arial MT" w:cs="Arial MT"/>
                <w:sz w:val="20"/>
                <w:lang w:val="es-ES"/>
              </w:rPr>
              <w:t>decisiones</w:t>
            </w:r>
            <w:r w:rsidRPr="001429EB">
              <w:rPr>
                <w:rFonts w:ascii="Arial MT" w:eastAsia="Arial MT" w:hAnsi="Arial MT" w:cs="Arial MT"/>
                <w:spacing w:val="17"/>
                <w:sz w:val="20"/>
                <w:lang w:val="es-ES"/>
              </w:rPr>
              <w:t xml:space="preserve"> </w:t>
            </w:r>
            <w:r w:rsidRPr="001429EB">
              <w:rPr>
                <w:rFonts w:ascii="Arial MT" w:eastAsia="Arial MT" w:hAnsi="Arial MT" w:cs="Arial MT"/>
                <w:sz w:val="20"/>
                <w:lang w:val="es-ES"/>
              </w:rPr>
              <w:t>estratégicas</w:t>
            </w:r>
            <w:r w:rsidRPr="001429EB">
              <w:rPr>
                <w:rFonts w:ascii="Arial MT" w:eastAsia="Arial MT" w:hAnsi="Arial MT" w:cs="Arial MT"/>
                <w:spacing w:val="17"/>
                <w:sz w:val="20"/>
                <w:lang w:val="es-ES"/>
              </w:rPr>
              <w:t xml:space="preserve"> </w:t>
            </w:r>
            <w:r w:rsidRPr="001429EB">
              <w:rPr>
                <w:rFonts w:ascii="Arial MT" w:eastAsia="Arial MT" w:hAnsi="Arial MT" w:cs="Arial MT"/>
                <w:sz w:val="20"/>
                <w:lang w:val="es-ES"/>
              </w:rPr>
              <w:t>en</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empresas</w:t>
            </w:r>
            <w:r w:rsidRPr="001429EB">
              <w:rPr>
                <w:rFonts w:ascii="Arial MT" w:eastAsia="Arial MT" w:hAnsi="Arial MT" w:cs="Arial MT"/>
                <w:spacing w:val="18"/>
                <w:sz w:val="20"/>
                <w:lang w:val="es-ES"/>
              </w:rPr>
              <w:t xml:space="preserve"> </w:t>
            </w:r>
            <w:r w:rsidRPr="001429EB">
              <w:rPr>
                <w:rFonts w:ascii="Arial MT" w:eastAsia="Arial MT" w:hAnsi="Arial MT" w:cs="Arial MT"/>
                <w:sz w:val="20"/>
                <w:lang w:val="es-ES"/>
              </w:rPr>
              <w:t>comercializadoras</w:t>
            </w:r>
            <w:r w:rsidRPr="001429EB">
              <w:rPr>
                <w:rFonts w:ascii="Arial MT" w:eastAsia="Arial MT" w:hAnsi="Arial MT" w:cs="Arial MT"/>
                <w:spacing w:val="19"/>
                <w:sz w:val="20"/>
                <w:lang w:val="es-ES"/>
              </w:rPr>
              <w:t xml:space="preserve"> </w:t>
            </w:r>
            <w:r w:rsidRPr="001429EB">
              <w:rPr>
                <w:rFonts w:ascii="Arial MT" w:eastAsia="Arial MT" w:hAnsi="Arial MT" w:cs="Arial MT"/>
                <w:sz w:val="20"/>
                <w:lang w:val="es-ES"/>
              </w:rPr>
              <w:t>de</w:t>
            </w:r>
            <w:r w:rsidRPr="001429EB">
              <w:rPr>
                <w:rFonts w:ascii="Arial MT" w:eastAsia="Arial MT" w:hAnsi="Arial MT" w:cs="Arial MT"/>
                <w:spacing w:val="17"/>
                <w:sz w:val="20"/>
                <w:lang w:val="es-ES"/>
              </w:rPr>
              <w:t xml:space="preserve"> </w:t>
            </w:r>
            <w:r w:rsidRPr="001429EB">
              <w:rPr>
                <w:rFonts w:ascii="Arial MT" w:eastAsia="Arial MT" w:hAnsi="Arial MT" w:cs="Arial MT"/>
                <w:sz w:val="20"/>
                <w:lang w:val="es-ES"/>
              </w:rPr>
              <w:t>ropa</w:t>
            </w:r>
            <w:r w:rsidRPr="001429EB">
              <w:rPr>
                <w:rFonts w:ascii="Arial MT" w:eastAsia="Arial MT" w:hAnsi="Arial MT" w:cs="Arial MT"/>
                <w:spacing w:val="18"/>
                <w:sz w:val="20"/>
                <w:lang w:val="es-ES"/>
              </w:rPr>
              <w:t xml:space="preserve"> </w:t>
            </w:r>
            <w:r w:rsidRPr="001429EB">
              <w:rPr>
                <w:rFonts w:ascii="Arial MT" w:eastAsia="Arial MT" w:hAnsi="Arial MT" w:cs="Arial MT"/>
                <w:spacing w:val="-5"/>
                <w:sz w:val="20"/>
                <w:lang w:val="es-ES"/>
              </w:rPr>
              <w:t>de</w:t>
            </w:r>
          </w:p>
          <w:p w14:paraId="4458439B" w14:textId="77777777" w:rsidR="001429EB" w:rsidRPr="001429EB" w:rsidRDefault="001429EB" w:rsidP="001429EB">
            <w:pPr>
              <w:spacing w:before="15" w:line="225" w:lineRule="exact"/>
              <w:ind w:left="103"/>
              <w:rPr>
                <w:rFonts w:ascii="Arial MT" w:eastAsia="Arial MT" w:hAnsi="Arial MT" w:cs="Arial MT"/>
                <w:sz w:val="20"/>
                <w:lang w:val="es-ES"/>
              </w:rPr>
            </w:pPr>
            <w:r w:rsidRPr="001429EB">
              <w:rPr>
                <w:rFonts w:ascii="Arial MT" w:eastAsia="Arial MT" w:hAnsi="Arial MT" w:cs="Arial MT"/>
                <w:spacing w:val="-2"/>
                <w:sz w:val="20"/>
                <w:lang w:val="es-ES"/>
              </w:rPr>
              <w:t>Valledupar.</w:t>
            </w:r>
          </w:p>
        </w:tc>
      </w:tr>
      <w:tr w:rsidR="001429EB" w:rsidRPr="001429EB" w14:paraId="4D51CF5F" w14:textId="77777777" w:rsidTr="004F261B">
        <w:trPr>
          <w:trHeight w:hRule="exact" w:val="196"/>
        </w:trPr>
        <w:tc>
          <w:tcPr>
            <w:tcW w:w="1949" w:type="dxa"/>
            <w:vMerge w:val="restart"/>
          </w:tcPr>
          <w:p w14:paraId="21230B67" w14:textId="77777777" w:rsidR="001429EB" w:rsidRPr="001429EB" w:rsidRDefault="001429EB" w:rsidP="001429EB">
            <w:pPr>
              <w:rPr>
                <w:rFonts w:ascii="Arial MT" w:eastAsia="Arial MT" w:hAnsi="Arial MT" w:cs="Arial MT"/>
                <w:sz w:val="16"/>
                <w:lang w:val="es-ES"/>
              </w:rPr>
            </w:pPr>
          </w:p>
          <w:p w14:paraId="58793141" w14:textId="77777777" w:rsidR="001429EB" w:rsidRPr="001429EB" w:rsidRDefault="001429EB" w:rsidP="001429EB">
            <w:pPr>
              <w:rPr>
                <w:rFonts w:ascii="Arial MT" w:eastAsia="Arial MT" w:hAnsi="Arial MT" w:cs="Arial MT"/>
                <w:sz w:val="16"/>
                <w:lang w:val="es-ES"/>
              </w:rPr>
            </w:pPr>
          </w:p>
          <w:p w14:paraId="3C63655A" w14:textId="77777777" w:rsidR="001429EB" w:rsidRPr="001429EB" w:rsidRDefault="001429EB" w:rsidP="001429EB">
            <w:pPr>
              <w:rPr>
                <w:rFonts w:ascii="Arial MT" w:eastAsia="Arial MT" w:hAnsi="Arial MT" w:cs="Arial MT"/>
                <w:sz w:val="16"/>
                <w:lang w:val="es-ES"/>
              </w:rPr>
            </w:pPr>
          </w:p>
          <w:p w14:paraId="4C340643" w14:textId="77777777" w:rsidR="001429EB" w:rsidRPr="001429EB" w:rsidRDefault="001429EB" w:rsidP="001429EB">
            <w:pPr>
              <w:spacing w:before="20"/>
              <w:rPr>
                <w:rFonts w:ascii="Arial MT" w:eastAsia="Arial MT" w:hAnsi="Arial MT" w:cs="Arial MT"/>
                <w:sz w:val="16"/>
                <w:lang w:val="es-ES"/>
              </w:rPr>
            </w:pPr>
          </w:p>
          <w:p w14:paraId="02E106A5" w14:textId="77777777" w:rsidR="001429EB" w:rsidRPr="001429EB" w:rsidRDefault="001429EB" w:rsidP="001429EB">
            <w:pPr>
              <w:spacing w:before="1"/>
              <w:ind w:left="146"/>
              <w:rPr>
                <w:rFonts w:eastAsia="Arial MT" w:cs="Arial MT"/>
                <w:b/>
                <w:sz w:val="16"/>
                <w:lang w:val="es-ES"/>
              </w:rPr>
            </w:pPr>
            <w:r w:rsidRPr="001429EB">
              <w:rPr>
                <w:rFonts w:eastAsia="Arial MT" w:cs="Arial MT"/>
                <w:b/>
                <w:sz w:val="16"/>
                <w:lang w:val="es-ES"/>
              </w:rPr>
              <w:t>Objetivos</w:t>
            </w:r>
            <w:r w:rsidRPr="001429EB">
              <w:rPr>
                <w:rFonts w:eastAsia="Arial MT" w:cs="Arial MT"/>
                <w:b/>
                <w:spacing w:val="-6"/>
                <w:sz w:val="16"/>
                <w:lang w:val="es-ES"/>
              </w:rPr>
              <w:t xml:space="preserve"> </w:t>
            </w:r>
            <w:r w:rsidRPr="001429EB">
              <w:rPr>
                <w:rFonts w:eastAsia="Arial MT" w:cs="Arial MT"/>
                <w:b/>
                <w:spacing w:val="-2"/>
                <w:sz w:val="16"/>
                <w:lang w:val="es-ES"/>
              </w:rPr>
              <w:t>específicos</w:t>
            </w:r>
          </w:p>
        </w:tc>
        <w:tc>
          <w:tcPr>
            <w:tcW w:w="1133" w:type="dxa"/>
            <w:vMerge w:val="restart"/>
          </w:tcPr>
          <w:p w14:paraId="0DC8944D" w14:textId="77777777" w:rsidR="001429EB" w:rsidRPr="001429EB" w:rsidRDefault="001429EB" w:rsidP="001429EB">
            <w:pPr>
              <w:rPr>
                <w:rFonts w:ascii="Arial MT" w:eastAsia="Arial MT" w:hAnsi="Arial MT" w:cs="Arial MT"/>
                <w:sz w:val="16"/>
                <w:lang w:val="es-ES"/>
              </w:rPr>
            </w:pPr>
          </w:p>
          <w:p w14:paraId="62EE15D4" w14:textId="77777777" w:rsidR="001429EB" w:rsidRPr="001429EB" w:rsidRDefault="001429EB" w:rsidP="001429EB">
            <w:pPr>
              <w:rPr>
                <w:rFonts w:ascii="Arial MT" w:eastAsia="Arial MT" w:hAnsi="Arial MT" w:cs="Arial MT"/>
                <w:sz w:val="16"/>
                <w:lang w:val="es-ES"/>
              </w:rPr>
            </w:pPr>
          </w:p>
          <w:p w14:paraId="62C85E46" w14:textId="77777777" w:rsidR="001429EB" w:rsidRPr="001429EB" w:rsidRDefault="001429EB" w:rsidP="001429EB">
            <w:pPr>
              <w:rPr>
                <w:rFonts w:ascii="Arial MT" w:eastAsia="Arial MT" w:hAnsi="Arial MT" w:cs="Arial MT"/>
                <w:sz w:val="16"/>
                <w:lang w:val="es-ES"/>
              </w:rPr>
            </w:pPr>
          </w:p>
          <w:p w14:paraId="3BD591BA" w14:textId="77777777" w:rsidR="001429EB" w:rsidRPr="001429EB" w:rsidRDefault="001429EB" w:rsidP="001429EB">
            <w:pPr>
              <w:spacing w:before="20"/>
              <w:rPr>
                <w:rFonts w:ascii="Arial MT" w:eastAsia="Arial MT" w:hAnsi="Arial MT" w:cs="Arial MT"/>
                <w:sz w:val="16"/>
                <w:lang w:val="es-ES"/>
              </w:rPr>
            </w:pPr>
          </w:p>
          <w:p w14:paraId="0B444E70" w14:textId="77777777" w:rsidR="001429EB" w:rsidRPr="001429EB" w:rsidRDefault="001429EB" w:rsidP="001429EB">
            <w:pPr>
              <w:spacing w:before="1"/>
              <w:ind w:left="249"/>
              <w:rPr>
                <w:rFonts w:eastAsia="Arial MT" w:hAnsi="Arial MT" w:cs="Arial MT"/>
                <w:b/>
                <w:sz w:val="16"/>
                <w:lang w:val="es-ES"/>
              </w:rPr>
            </w:pPr>
            <w:r w:rsidRPr="001429EB">
              <w:rPr>
                <w:rFonts w:eastAsia="Arial MT" w:hAnsi="Arial MT" w:cs="Arial MT"/>
                <w:b/>
                <w:spacing w:val="-2"/>
                <w:sz w:val="16"/>
                <w:lang w:val="es-ES"/>
              </w:rPr>
              <w:t>Variable</w:t>
            </w:r>
          </w:p>
        </w:tc>
        <w:tc>
          <w:tcPr>
            <w:tcW w:w="994" w:type="dxa"/>
            <w:vMerge w:val="restart"/>
          </w:tcPr>
          <w:p w14:paraId="5681C533" w14:textId="77777777" w:rsidR="001429EB" w:rsidRPr="001429EB" w:rsidRDefault="001429EB" w:rsidP="001429EB">
            <w:pPr>
              <w:rPr>
                <w:rFonts w:ascii="Arial MT" w:eastAsia="Arial MT" w:hAnsi="Arial MT" w:cs="Arial MT"/>
                <w:sz w:val="16"/>
                <w:lang w:val="es-ES"/>
              </w:rPr>
            </w:pPr>
          </w:p>
          <w:p w14:paraId="4B771D4D" w14:textId="77777777" w:rsidR="001429EB" w:rsidRPr="001429EB" w:rsidRDefault="001429EB" w:rsidP="001429EB">
            <w:pPr>
              <w:rPr>
                <w:rFonts w:ascii="Arial MT" w:eastAsia="Arial MT" w:hAnsi="Arial MT" w:cs="Arial MT"/>
                <w:sz w:val="16"/>
                <w:lang w:val="es-ES"/>
              </w:rPr>
            </w:pPr>
          </w:p>
          <w:p w14:paraId="33AC02C4" w14:textId="77777777" w:rsidR="001429EB" w:rsidRPr="001429EB" w:rsidRDefault="001429EB" w:rsidP="001429EB">
            <w:pPr>
              <w:rPr>
                <w:rFonts w:ascii="Arial MT" w:eastAsia="Arial MT" w:hAnsi="Arial MT" w:cs="Arial MT"/>
                <w:sz w:val="16"/>
                <w:lang w:val="es-ES"/>
              </w:rPr>
            </w:pPr>
          </w:p>
          <w:p w14:paraId="68F2F357" w14:textId="77777777" w:rsidR="001429EB" w:rsidRPr="001429EB" w:rsidRDefault="001429EB" w:rsidP="001429EB">
            <w:pPr>
              <w:spacing w:before="20"/>
              <w:rPr>
                <w:rFonts w:ascii="Arial MT" w:eastAsia="Arial MT" w:hAnsi="Arial MT" w:cs="Arial MT"/>
                <w:sz w:val="16"/>
                <w:lang w:val="es-ES"/>
              </w:rPr>
            </w:pPr>
          </w:p>
          <w:p w14:paraId="4B6E3E26" w14:textId="77777777" w:rsidR="001429EB" w:rsidRPr="001429EB" w:rsidRDefault="001429EB" w:rsidP="001429EB">
            <w:pPr>
              <w:spacing w:before="1"/>
              <w:ind w:left="26"/>
              <w:rPr>
                <w:rFonts w:eastAsia="Arial MT" w:cs="Arial MT"/>
                <w:b/>
                <w:sz w:val="16"/>
                <w:lang w:val="es-ES"/>
              </w:rPr>
            </w:pPr>
            <w:r w:rsidRPr="001429EB">
              <w:rPr>
                <w:rFonts w:eastAsia="Arial MT" w:cs="Arial MT"/>
                <w:b/>
                <w:spacing w:val="-2"/>
                <w:sz w:val="16"/>
                <w:lang w:val="es-ES"/>
              </w:rPr>
              <w:t>Dimensión</w:t>
            </w:r>
          </w:p>
        </w:tc>
        <w:tc>
          <w:tcPr>
            <w:tcW w:w="1700" w:type="dxa"/>
            <w:vMerge w:val="restart"/>
            <w:tcBorders>
              <w:bottom w:val="single" w:sz="2" w:space="0" w:color="000000"/>
            </w:tcBorders>
          </w:tcPr>
          <w:p w14:paraId="5F532712" w14:textId="77777777" w:rsidR="001429EB" w:rsidRPr="001429EB" w:rsidRDefault="001429EB" w:rsidP="001429EB">
            <w:pPr>
              <w:rPr>
                <w:rFonts w:ascii="Arial MT" w:eastAsia="Arial MT" w:hAnsi="Arial MT" w:cs="Arial MT"/>
                <w:sz w:val="16"/>
                <w:lang w:val="es-ES"/>
              </w:rPr>
            </w:pPr>
          </w:p>
          <w:p w14:paraId="140ED3A1" w14:textId="77777777" w:rsidR="001429EB" w:rsidRPr="001429EB" w:rsidRDefault="001429EB" w:rsidP="001429EB">
            <w:pPr>
              <w:rPr>
                <w:rFonts w:ascii="Arial MT" w:eastAsia="Arial MT" w:hAnsi="Arial MT" w:cs="Arial MT"/>
                <w:sz w:val="16"/>
                <w:lang w:val="es-ES"/>
              </w:rPr>
            </w:pPr>
          </w:p>
          <w:p w14:paraId="17D98528" w14:textId="77777777" w:rsidR="001429EB" w:rsidRPr="001429EB" w:rsidRDefault="001429EB" w:rsidP="001429EB">
            <w:pPr>
              <w:rPr>
                <w:rFonts w:ascii="Arial MT" w:eastAsia="Arial MT" w:hAnsi="Arial MT" w:cs="Arial MT"/>
                <w:sz w:val="16"/>
                <w:lang w:val="es-ES"/>
              </w:rPr>
            </w:pPr>
          </w:p>
          <w:p w14:paraId="0ED615D1" w14:textId="77777777" w:rsidR="001429EB" w:rsidRPr="001429EB" w:rsidRDefault="001429EB" w:rsidP="001429EB">
            <w:pPr>
              <w:spacing w:before="20"/>
              <w:rPr>
                <w:rFonts w:ascii="Arial MT" w:eastAsia="Arial MT" w:hAnsi="Arial MT" w:cs="Arial MT"/>
                <w:sz w:val="16"/>
                <w:lang w:val="es-ES"/>
              </w:rPr>
            </w:pPr>
          </w:p>
          <w:p w14:paraId="460FB4F0" w14:textId="77777777" w:rsidR="001429EB" w:rsidRPr="001429EB" w:rsidRDefault="001429EB" w:rsidP="001429EB">
            <w:pPr>
              <w:spacing w:before="1"/>
              <w:ind w:left="396"/>
              <w:rPr>
                <w:rFonts w:eastAsia="Arial MT" w:hAnsi="Arial MT" w:cs="Arial MT"/>
                <w:b/>
                <w:sz w:val="16"/>
                <w:lang w:val="es-ES"/>
              </w:rPr>
            </w:pPr>
            <w:r w:rsidRPr="001429EB">
              <w:rPr>
                <w:rFonts w:eastAsia="Arial MT" w:hAnsi="Arial MT" w:cs="Arial MT"/>
                <w:b/>
                <w:spacing w:val="-2"/>
                <w:sz w:val="16"/>
                <w:lang w:val="es-ES"/>
              </w:rPr>
              <w:t>Indicadores</w:t>
            </w:r>
          </w:p>
        </w:tc>
        <w:tc>
          <w:tcPr>
            <w:tcW w:w="3122" w:type="dxa"/>
            <w:gridSpan w:val="5"/>
            <w:vMerge w:val="restart"/>
          </w:tcPr>
          <w:p w14:paraId="639D3600" w14:textId="77777777" w:rsidR="001429EB" w:rsidRPr="001429EB" w:rsidRDefault="001429EB" w:rsidP="001429EB">
            <w:pPr>
              <w:spacing w:before="73"/>
              <w:rPr>
                <w:rFonts w:ascii="Arial MT" w:eastAsia="Arial MT" w:hAnsi="Arial MT" w:cs="Arial MT"/>
                <w:sz w:val="16"/>
                <w:lang w:val="es-ES"/>
              </w:rPr>
            </w:pPr>
          </w:p>
          <w:p w14:paraId="212D7D89" w14:textId="77777777" w:rsidR="001429EB" w:rsidRPr="001429EB" w:rsidRDefault="001429EB" w:rsidP="001429EB">
            <w:pPr>
              <w:ind w:left="2"/>
              <w:jc w:val="center"/>
              <w:rPr>
                <w:rFonts w:eastAsia="Arial MT" w:cs="Arial MT"/>
                <w:b/>
                <w:sz w:val="16"/>
                <w:lang w:val="es-ES"/>
              </w:rPr>
            </w:pPr>
            <w:r w:rsidRPr="001429EB">
              <w:rPr>
                <w:rFonts w:eastAsia="Arial MT" w:cs="Arial MT"/>
                <w:b/>
                <w:spacing w:val="-2"/>
                <w:sz w:val="16"/>
                <w:lang w:val="es-ES"/>
              </w:rPr>
              <w:t>Ítems</w:t>
            </w:r>
          </w:p>
        </w:tc>
        <w:tc>
          <w:tcPr>
            <w:tcW w:w="5391" w:type="dxa"/>
            <w:gridSpan w:val="10"/>
          </w:tcPr>
          <w:p w14:paraId="6935BAF2" w14:textId="77777777" w:rsidR="001429EB" w:rsidRPr="001429EB" w:rsidRDefault="001429EB" w:rsidP="001429EB">
            <w:pPr>
              <w:spacing w:before="1" w:line="166" w:lineRule="exact"/>
              <w:jc w:val="center"/>
              <w:rPr>
                <w:rFonts w:eastAsia="Arial MT" w:cs="Arial MT"/>
                <w:b/>
                <w:sz w:val="16"/>
                <w:lang w:val="es-ES"/>
              </w:rPr>
            </w:pPr>
            <w:r w:rsidRPr="001429EB">
              <w:rPr>
                <w:rFonts w:eastAsia="Arial MT" w:cs="Arial MT"/>
                <w:b/>
                <w:sz w:val="16"/>
                <w:lang w:val="es-ES"/>
              </w:rPr>
              <w:t>Área</w:t>
            </w:r>
            <w:r w:rsidRPr="001429EB">
              <w:rPr>
                <w:rFonts w:eastAsia="Arial MT" w:cs="Arial MT"/>
                <w:b/>
                <w:spacing w:val="-5"/>
                <w:sz w:val="16"/>
                <w:lang w:val="es-ES"/>
              </w:rPr>
              <w:t xml:space="preserve"> </w:t>
            </w:r>
            <w:r w:rsidRPr="001429EB">
              <w:rPr>
                <w:rFonts w:eastAsia="Arial MT" w:cs="Arial MT"/>
                <w:b/>
                <w:sz w:val="16"/>
                <w:lang w:val="es-ES"/>
              </w:rPr>
              <w:t>de</w:t>
            </w:r>
            <w:r w:rsidRPr="001429EB">
              <w:rPr>
                <w:rFonts w:eastAsia="Arial MT" w:cs="Arial MT"/>
                <w:b/>
                <w:spacing w:val="-3"/>
                <w:sz w:val="16"/>
                <w:lang w:val="es-ES"/>
              </w:rPr>
              <w:t xml:space="preserve"> </w:t>
            </w:r>
            <w:r w:rsidRPr="001429EB">
              <w:rPr>
                <w:rFonts w:eastAsia="Arial MT" w:cs="Arial MT"/>
                <w:b/>
                <w:spacing w:val="-2"/>
                <w:sz w:val="16"/>
                <w:lang w:val="es-ES"/>
              </w:rPr>
              <w:t>Validación</w:t>
            </w:r>
          </w:p>
        </w:tc>
      </w:tr>
      <w:tr w:rsidR="001429EB" w:rsidRPr="001429EB" w14:paraId="5A16F235" w14:textId="77777777" w:rsidTr="004F261B">
        <w:trPr>
          <w:trHeight w:hRule="exact" w:val="511"/>
        </w:trPr>
        <w:tc>
          <w:tcPr>
            <w:tcW w:w="1949" w:type="dxa"/>
            <w:vMerge/>
            <w:tcBorders>
              <w:top w:val="nil"/>
            </w:tcBorders>
          </w:tcPr>
          <w:p w14:paraId="568D5A35"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07CA9646"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01F3A7F1"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bottom w:val="single" w:sz="2" w:space="0" w:color="000000"/>
            </w:tcBorders>
          </w:tcPr>
          <w:p w14:paraId="7B7E77FA" w14:textId="77777777" w:rsidR="001429EB" w:rsidRPr="001429EB" w:rsidRDefault="001429EB" w:rsidP="001429EB">
            <w:pPr>
              <w:rPr>
                <w:rFonts w:ascii="Arial MT" w:eastAsia="Arial MT" w:hAnsi="Arial MT" w:cs="Arial MT"/>
                <w:sz w:val="2"/>
                <w:szCs w:val="2"/>
                <w:lang w:val="es-ES"/>
              </w:rPr>
            </w:pPr>
          </w:p>
        </w:tc>
        <w:tc>
          <w:tcPr>
            <w:tcW w:w="3122" w:type="dxa"/>
            <w:gridSpan w:val="5"/>
            <w:vMerge/>
            <w:tcBorders>
              <w:top w:val="nil"/>
            </w:tcBorders>
          </w:tcPr>
          <w:p w14:paraId="3DCDB134" w14:textId="77777777" w:rsidR="001429EB" w:rsidRPr="001429EB" w:rsidRDefault="001429EB" w:rsidP="001429EB">
            <w:pPr>
              <w:rPr>
                <w:rFonts w:ascii="Arial MT" w:eastAsia="Arial MT" w:hAnsi="Arial MT" w:cs="Arial MT"/>
                <w:sz w:val="2"/>
                <w:szCs w:val="2"/>
                <w:lang w:val="es-ES"/>
              </w:rPr>
            </w:pPr>
          </w:p>
        </w:tc>
        <w:tc>
          <w:tcPr>
            <w:tcW w:w="992" w:type="dxa"/>
            <w:gridSpan w:val="2"/>
            <w:vMerge w:val="restart"/>
          </w:tcPr>
          <w:p w14:paraId="1713DA5B" w14:textId="77777777" w:rsidR="001429EB" w:rsidRPr="001429EB" w:rsidRDefault="001429EB" w:rsidP="001429EB">
            <w:pPr>
              <w:spacing w:before="3"/>
              <w:ind w:left="112" w:right="112"/>
              <w:jc w:val="center"/>
              <w:rPr>
                <w:rFonts w:eastAsia="Arial MT" w:hAnsi="Arial MT" w:cs="Arial MT"/>
                <w:b/>
                <w:sz w:val="14"/>
                <w:lang w:val="es-ES"/>
              </w:rPr>
            </w:pPr>
            <w:r w:rsidRPr="001429EB">
              <w:rPr>
                <w:rFonts w:eastAsia="Arial MT" w:hAnsi="Arial MT" w:cs="Arial MT"/>
                <w:b/>
                <w:spacing w:val="-2"/>
                <w:sz w:val="14"/>
                <w:lang w:val="es-ES"/>
              </w:rPr>
              <w:t>Pertinencia</w:t>
            </w:r>
            <w:r w:rsidRPr="001429EB">
              <w:rPr>
                <w:rFonts w:eastAsia="Arial MT" w:hAnsi="Arial MT" w:cs="Arial MT"/>
                <w:b/>
                <w:spacing w:val="40"/>
                <w:sz w:val="14"/>
                <w:lang w:val="es-ES"/>
              </w:rPr>
              <w:t xml:space="preserve"> </w:t>
            </w:r>
            <w:r w:rsidRPr="001429EB">
              <w:rPr>
                <w:rFonts w:eastAsia="Arial MT" w:hAnsi="Arial MT" w:cs="Arial MT"/>
                <w:b/>
                <w:sz w:val="14"/>
                <w:lang w:val="es-ES"/>
              </w:rPr>
              <w:t>con</w:t>
            </w:r>
            <w:r w:rsidRPr="001429EB">
              <w:rPr>
                <w:rFonts w:eastAsia="Arial MT" w:hAnsi="Arial MT" w:cs="Arial MT"/>
                <w:b/>
                <w:spacing w:val="-6"/>
                <w:sz w:val="14"/>
                <w:lang w:val="es-ES"/>
              </w:rPr>
              <w:t xml:space="preserve"> </w:t>
            </w:r>
            <w:r w:rsidRPr="001429EB">
              <w:rPr>
                <w:rFonts w:eastAsia="Arial MT" w:hAnsi="Arial MT" w:cs="Arial MT"/>
                <w:b/>
                <w:sz w:val="14"/>
                <w:lang w:val="es-ES"/>
              </w:rPr>
              <w:t>el</w:t>
            </w:r>
            <w:r w:rsidRPr="001429EB">
              <w:rPr>
                <w:rFonts w:eastAsia="Arial MT" w:hAnsi="Arial MT" w:cs="Arial MT"/>
                <w:b/>
                <w:spacing w:val="40"/>
                <w:sz w:val="14"/>
                <w:lang w:val="es-ES"/>
              </w:rPr>
              <w:t xml:space="preserve"> </w:t>
            </w:r>
            <w:r w:rsidRPr="001429EB">
              <w:rPr>
                <w:rFonts w:eastAsia="Arial MT" w:hAnsi="Arial MT" w:cs="Arial MT"/>
                <w:b/>
                <w:spacing w:val="-2"/>
                <w:sz w:val="14"/>
                <w:lang w:val="es-ES"/>
              </w:rPr>
              <w:t>Objetivo</w:t>
            </w:r>
          </w:p>
        </w:tc>
        <w:tc>
          <w:tcPr>
            <w:tcW w:w="995" w:type="dxa"/>
            <w:gridSpan w:val="2"/>
            <w:vMerge w:val="restart"/>
          </w:tcPr>
          <w:p w14:paraId="6FAC8CF4" w14:textId="77777777" w:rsidR="001429EB" w:rsidRPr="001429EB" w:rsidRDefault="001429EB" w:rsidP="001429EB">
            <w:pPr>
              <w:spacing w:before="3"/>
              <w:ind w:left="112" w:right="115"/>
              <w:jc w:val="center"/>
              <w:rPr>
                <w:rFonts w:eastAsia="Arial MT" w:hAnsi="Arial MT" w:cs="Arial MT"/>
                <w:b/>
                <w:sz w:val="14"/>
                <w:lang w:val="es-ES"/>
              </w:rPr>
            </w:pPr>
            <w:r w:rsidRPr="001429EB">
              <w:rPr>
                <w:rFonts w:eastAsia="Arial MT" w:hAnsi="Arial MT" w:cs="Arial MT"/>
                <w:b/>
                <w:spacing w:val="-2"/>
                <w:sz w:val="14"/>
                <w:lang w:val="es-ES"/>
              </w:rPr>
              <w:t>Pertinencia</w:t>
            </w:r>
            <w:r w:rsidRPr="001429EB">
              <w:rPr>
                <w:rFonts w:eastAsia="Arial MT" w:hAnsi="Arial MT" w:cs="Arial MT"/>
                <w:b/>
                <w:spacing w:val="40"/>
                <w:sz w:val="14"/>
                <w:lang w:val="es-ES"/>
              </w:rPr>
              <w:t xml:space="preserve"> </w:t>
            </w:r>
            <w:r w:rsidRPr="001429EB">
              <w:rPr>
                <w:rFonts w:eastAsia="Arial MT" w:hAnsi="Arial MT" w:cs="Arial MT"/>
                <w:b/>
                <w:sz w:val="14"/>
                <w:lang w:val="es-ES"/>
              </w:rPr>
              <w:t>con</w:t>
            </w:r>
            <w:r w:rsidRPr="001429EB">
              <w:rPr>
                <w:rFonts w:eastAsia="Arial MT" w:hAnsi="Arial MT" w:cs="Arial MT"/>
                <w:b/>
                <w:spacing w:val="-6"/>
                <w:sz w:val="14"/>
                <w:lang w:val="es-ES"/>
              </w:rPr>
              <w:t xml:space="preserve"> </w:t>
            </w:r>
            <w:r w:rsidRPr="001429EB">
              <w:rPr>
                <w:rFonts w:eastAsia="Arial MT" w:hAnsi="Arial MT" w:cs="Arial MT"/>
                <w:b/>
                <w:sz w:val="14"/>
                <w:lang w:val="es-ES"/>
              </w:rPr>
              <w:t>la</w:t>
            </w:r>
            <w:r w:rsidRPr="001429EB">
              <w:rPr>
                <w:rFonts w:eastAsia="Arial MT" w:hAnsi="Arial MT" w:cs="Arial MT"/>
                <w:b/>
                <w:spacing w:val="40"/>
                <w:sz w:val="14"/>
                <w:lang w:val="es-ES"/>
              </w:rPr>
              <w:t xml:space="preserve"> </w:t>
            </w:r>
            <w:r w:rsidRPr="001429EB">
              <w:rPr>
                <w:rFonts w:eastAsia="Arial MT" w:hAnsi="Arial MT" w:cs="Arial MT"/>
                <w:b/>
                <w:spacing w:val="-2"/>
                <w:sz w:val="14"/>
                <w:lang w:val="es-ES"/>
              </w:rPr>
              <w:t>variable</w:t>
            </w:r>
          </w:p>
        </w:tc>
        <w:tc>
          <w:tcPr>
            <w:tcW w:w="1134" w:type="dxa"/>
            <w:gridSpan w:val="2"/>
            <w:vMerge w:val="restart"/>
          </w:tcPr>
          <w:p w14:paraId="49A859D0" w14:textId="77777777" w:rsidR="001429EB" w:rsidRPr="001429EB" w:rsidRDefault="001429EB" w:rsidP="001429EB">
            <w:pPr>
              <w:spacing w:before="3"/>
              <w:ind w:left="92" w:right="90"/>
              <w:jc w:val="center"/>
              <w:rPr>
                <w:rFonts w:eastAsia="Arial MT" w:cs="Arial MT"/>
                <w:b/>
                <w:sz w:val="14"/>
                <w:lang w:val="es-ES"/>
              </w:rPr>
            </w:pPr>
            <w:r w:rsidRPr="001429EB">
              <w:rPr>
                <w:rFonts w:eastAsia="Arial MT" w:cs="Arial MT"/>
                <w:b/>
                <w:spacing w:val="-2"/>
                <w:sz w:val="14"/>
                <w:lang w:val="es-ES"/>
              </w:rPr>
              <w:t>Pertinencia</w:t>
            </w:r>
            <w:r w:rsidRPr="001429EB">
              <w:rPr>
                <w:rFonts w:eastAsia="Arial MT" w:cs="Arial MT"/>
                <w:b/>
                <w:spacing w:val="40"/>
                <w:sz w:val="14"/>
                <w:lang w:val="es-ES"/>
              </w:rPr>
              <w:t xml:space="preserve"> </w:t>
            </w:r>
            <w:r w:rsidRPr="001429EB">
              <w:rPr>
                <w:rFonts w:eastAsia="Arial MT" w:cs="Arial MT"/>
                <w:b/>
                <w:sz w:val="14"/>
                <w:lang w:val="es-ES"/>
              </w:rPr>
              <w:t>con</w:t>
            </w:r>
            <w:r w:rsidRPr="001429EB">
              <w:rPr>
                <w:rFonts w:eastAsia="Arial MT" w:cs="Arial MT"/>
                <w:b/>
                <w:spacing w:val="-6"/>
                <w:sz w:val="14"/>
                <w:lang w:val="es-ES"/>
              </w:rPr>
              <w:t xml:space="preserve"> </w:t>
            </w:r>
            <w:r w:rsidRPr="001429EB">
              <w:rPr>
                <w:rFonts w:eastAsia="Arial MT" w:cs="Arial MT"/>
                <w:b/>
                <w:sz w:val="14"/>
                <w:lang w:val="es-ES"/>
              </w:rPr>
              <w:t>la</w:t>
            </w:r>
            <w:r w:rsidRPr="001429EB">
              <w:rPr>
                <w:rFonts w:eastAsia="Arial MT" w:cs="Arial MT"/>
                <w:b/>
                <w:spacing w:val="40"/>
                <w:sz w:val="14"/>
                <w:lang w:val="es-ES"/>
              </w:rPr>
              <w:t xml:space="preserve"> </w:t>
            </w:r>
            <w:r w:rsidRPr="001429EB">
              <w:rPr>
                <w:rFonts w:eastAsia="Arial MT" w:cs="Arial MT"/>
                <w:b/>
                <w:spacing w:val="-2"/>
                <w:sz w:val="14"/>
                <w:lang w:val="es-ES"/>
              </w:rPr>
              <w:t>dimensión</w:t>
            </w:r>
          </w:p>
        </w:tc>
        <w:tc>
          <w:tcPr>
            <w:tcW w:w="1136" w:type="dxa"/>
            <w:gridSpan w:val="2"/>
            <w:vMerge w:val="restart"/>
          </w:tcPr>
          <w:p w14:paraId="5A8A4D10" w14:textId="77777777" w:rsidR="001429EB" w:rsidRPr="001429EB" w:rsidRDefault="001429EB" w:rsidP="001429EB">
            <w:pPr>
              <w:spacing w:before="3"/>
              <w:ind w:left="184" w:right="184"/>
              <w:jc w:val="center"/>
              <w:rPr>
                <w:rFonts w:eastAsia="Arial MT" w:hAnsi="Arial MT" w:cs="Arial MT"/>
                <w:b/>
                <w:sz w:val="14"/>
                <w:lang w:val="es-ES"/>
              </w:rPr>
            </w:pPr>
            <w:r w:rsidRPr="001429EB">
              <w:rPr>
                <w:rFonts w:eastAsia="Arial MT" w:hAnsi="Arial MT" w:cs="Arial MT"/>
                <w:b/>
                <w:spacing w:val="-2"/>
                <w:sz w:val="14"/>
                <w:lang w:val="es-ES"/>
              </w:rPr>
              <w:t>Pertinencia</w:t>
            </w:r>
            <w:r w:rsidRPr="001429EB">
              <w:rPr>
                <w:rFonts w:eastAsia="Arial MT" w:hAnsi="Arial MT" w:cs="Arial MT"/>
                <w:b/>
                <w:spacing w:val="40"/>
                <w:sz w:val="14"/>
                <w:lang w:val="es-ES"/>
              </w:rPr>
              <w:t xml:space="preserve"> </w:t>
            </w:r>
            <w:r w:rsidRPr="001429EB">
              <w:rPr>
                <w:rFonts w:eastAsia="Arial MT" w:hAnsi="Arial MT" w:cs="Arial MT"/>
                <w:b/>
                <w:sz w:val="14"/>
                <w:lang w:val="es-ES"/>
              </w:rPr>
              <w:t>con</w:t>
            </w:r>
            <w:r w:rsidRPr="001429EB">
              <w:rPr>
                <w:rFonts w:eastAsia="Arial MT" w:hAnsi="Arial MT" w:cs="Arial MT"/>
                <w:b/>
                <w:spacing w:val="-6"/>
                <w:sz w:val="14"/>
                <w:lang w:val="es-ES"/>
              </w:rPr>
              <w:t xml:space="preserve"> </w:t>
            </w:r>
            <w:r w:rsidRPr="001429EB">
              <w:rPr>
                <w:rFonts w:eastAsia="Arial MT" w:hAnsi="Arial MT" w:cs="Arial MT"/>
                <w:b/>
                <w:sz w:val="14"/>
                <w:lang w:val="es-ES"/>
              </w:rPr>
              <w:t>el</w:t>
            </w:r>
            <w:r w:rsidRPr="001429EB">
              <w:rPr>
                <w:rFonts w:eastAsia="Arial MT" w:hAnsi="Arial MT" w:cs="Arial MT"/>
                <w:b/>
                <w:spacing w:val="40"/>
                <w:sz w:val="14"/>
                <w:lang w:val="es-ES"/>
              </w:rPr>
              <w:t xml:space="preserve"> </w:t>
            </w:r>
            <w:r w:rsidRPr="001429EB">
              <w:rPr>
                <w:rFonts w:eastAsia="Arial MT" w:hAnsi="Arial MT" w:cs="Arial MT"/>
                <w:b/>
                <w:spacing w:val="-2"/>
                <w:sz w:val="14"/>
                <w:lang w:val="es-ES"/>
              </w:rPr>
              <w:t>indicador</w:t>
            </w:r>
          </w:p>
        </w:tc>
        <w:tc>
          <w:tcPr>
            <w:tcW w:w="1134" w:type="dxa"/>
            <w:gridSpan w:val="2"/>
            <w:vMerge w:val="restart"/>
          </w:tcPr>
          <w:p w14:paraId="06BB4A1D" w14:textId="77777777" w:rsidR="001429EB" w:rsidRPr="001429EB" w:rsidRDefault="001429EB" w:rsidP="001429EB">
            <w:pPr>
              <w:spacing w:before="3"/>
              <w:ind w:left="206"/>
              <w:rPr>
                <w:rFonts w:eastAsia="Arial MT" w:cs="Arial MT"/>
                <w:b/>
                <w:sz w:val="14"/>
                <w:lang w:val="es-ES"/>
              </w:rPr>
            </w:pPr>
            <w:r w:rsidRPr="001429EB">
              <w:rPr>
                <w:rFonts w:eastAsia="Arial MT" w:cs="Arial MT"/>
                <w:b/>
                <w:spacing w:val="-2"/>
                <w:sz w:val="14"/>
                <w:lang w:val="es-ES"/>
              </w:rPr>
              <w:t>Redacción</w:t>
            </w:r>
          </w:p>
        </w:tc>
      </w:tr>
      <w:tr w:rsidR="001429EB" w:rsidRPr="001429EB" w14:paraId="50C3E412" w14:textId="77777777" w:rsidTr="004F261B">
        <w:trPr>
          <w:trHeight w:hRule="exact" w:val="242"/>
        </w:trPr>
        <w:tc>
          <w:tcPr>
            <w:tcW w:w="1949" w:type="dxa"/>
            <w:vMerge/>
            <w:tcBorders>
              <w:top w:val="nil"/>
            </w:tcBorders>
          </w:tcPr>
          <w:p w14:paraId="3D56B385"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4231CE1B"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0BBCC504"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bottom w:val="single" w:sz="2" w:space="0" w:color="000000"/>
            </w:tcBorders>
          </w:tcPr>
          <w:p w14:paraId="63DEF0CF"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7AC9248A" w14:textId="77777777" w:rsidR="001429EB" w:rsidRPr="001429EB" w:rsidRDefault="001429EB" w:rsidP="001429EB">
            <w:pPr>
              <w:spacing w:line="183" w:lineRule="exact"/>
              <w:ind w:left="179"/>
              <w:rPr>
                <w:rFonts w:eastAsia="Arial MT" w:hAnsi="Arial MT" w:cs="Arial MT"/>
                <w:b/>
                <w:sz w:val="16"/>
                <w:lang w:val="es-ES"/>
              </w:rPr>
            </w:pPr>
            <w:r w:rsidRPr="001429EB">
              <w:rPr>
                <w:rFonts w:eastAsia="Arial MT" w:hAnsi="Arial MT" w:cs="Arial MT"/>
                <w:b/>
                <w:sz w:val="16"/>
                <w:lang w:val="es-ES"/>
              </w:rPr>
              <w:t>Escala</w:t>
            </w:r>
            <w:r w:rsidRPr="001429EB">
              <w:rPr>
                <w:rFonts w:eastAsia="Arial MT" w:hAnsi="Arial MT" w:cs="Arial MT"/>
                <w:b/>
                <w:spacing w:val="-7"/>
                <w:sz w:val="16"/>
                <w:lang w:val="es-ES"/>
              </w:rPr>
              <w:t xml:space="preserve"> </w:t>
            </w:r>
            <w:r w:rsidRPr="001429EB">
              <w:rPr>
                <w:rFonts w:eastAsia="Arial MT" w:hAnsi="Arial MT" w:cs="Arial MT"/>
                <w:b/>
                <w:sz w:val="16"/>
                <w:lang w:val="es-ES"/>
              </w:rPr>
              <w:t>(Alternativas</w:t>
            </w:r>
            <w:r w:rsidRPr="001429EB">
              <w:rPr>
                <w:rFonts w:eastAsia="Arial MT" w:hAnsi="Arial MT" w:cs="Arial MT"/>
                <w:b/>
                <w:spacing w:val="-7"/>
                <w:sz w:val="16"/>
                <w:lang w:val="es-ES"/>
              </w:rPr>
              <w:t xml:space="preserve"> </w:t>
            </w:r>
            <w:r w:rsidRPr="001429EB">
              <w:rPr>
                <w:rFonts w:eastAsia="Arial MT" w:hAnsi="Arial MT" w:cs="Arial MT"/>
                <w:b/>
                <w:sz w:val="16"/>
                <w:lang w:val="es-ES"/>
              </w:rPr>
              <w:t>de</w:t>
            </w:r>
            <w:r w:rsidRPr="001429EB">
              <w:rPr>
                <w:rFonts w:eastAsia="Arial MT" w:hAnsi="Arial MT" w:cs="Arial MT"/>
                <w:b/>
                <w:spacing w:val="-6"/>
                <w:sz w:val="16"/>
                <w:lang w:val="es-ES"/>
              </w:rPr>
              <w:t xml:space="preserve"> </w:t>
            </w:r>
            <w:r w:rsidRPr="001429EB">
              <w:rPr>
                <w:rFonts w:eastAsia="Arial MT" w:hAnsi="Arial MT" w:cs="Arial MT"/>
                <w:b/>
                <w:spacing w:val="-2"/>
                <w:sz w:val="16"/>
                <w:lang w:val="es-ES"/>
              </w:rPr>
              <w:t>Respuestas)</w:t>
            </w:r>
          </w:p>
        </w:tc>
        <w:tc>
          <w:tcPr>
            <w:tcW w:w="992" w:type="dxa"/>
            <w:gridSpan w:val="2"/>
            <w:vMerge/>
            <w:tcBorders>
              <w:top w:val="nil"/>
            </w:tcBorders>
          </w:tcPr>
          <w:p w14:paraId="118BBF31" w14:textId="77777777" w:rsidR="001429EB" w:rsidRPr="001429EB" w:rsidRDefault="001429EB" w:rsidP="001429EB">
            <w:pPr>
              <w:rPr>
                <w:rFonts w:ascii="Arial MT" w:eastAsia="Arial MT" w:hAnsi="Arial MT" w:cs="Arial MT"/>
                <w:sz w:val="2"/>
                <w:szCs w:val="2"/>
                <w:lang w:val="es-ES"/>
              </w:rPr>
            </w:pPr>
          </w:p>
        </w:tc>
        <w:tc>
          <w:tcPr>
            <w:tcW w:w="995" w:type="dxa"/>
            <w:gridSpan w:val="2"/>
            <w:vMerge/>
            <w:tcBorders>
              <w:top w:val="nil"/>
            </w:tcBorders>
          </w:tcPr>
          <w:p w14:paraId="3932746C" w14:textId="77777777" w:rsidR="001429EB" w:rsidRPr="001429EB" w:rsidRDefault="001429EB" w:rsidP="001429EB">
            <w:pPr>
              <w:rPr>
                <w:rFonts w:ascii="Arial MT" w:eastAsia="Arial MT" w:hAnsi="Arial MT" w:cs="Arial MT"/>
                <w:sz w:val="2"/>
                <w:szCs w:val="2"/>
                <w:lang w:val="es-ES"/>
              </w:rPr>
            </w:pPr>
          </w:p>
        </w:tc>
        <w:tc>
          <w:tcPr>
            <w:tcW w:w="1134" w:type="dxa"/>
            <w:gridSpan w:val="2"/>
            <w:vMerge/>
            <w:tcBorders>
              <w:top w:val="nil"/>
            </w:tcBorders>
          </w:tcPr>
          <w:p w14:paraId="5FA920DC" w14:textId="77777777" w:rsidR="001429EB" w:rsidRPr="001429EB" w:rsidRDefault="001429EB" w:rsidP="001429EB">
            <w:pPr>
              <w:rPr>
                <w:rFonts w:ascii="Arial MT" w:eastAsia="Arial MT" w:hAnsi="Arial MT" w:cs="Arial MT"/>
                <w:sz w:val="2"/>
                <w:szCs w:val="2"/>
                <w:lang w:val="es-ES"/>
              </w:rPr>
            </w:pPr>
          </w:p>
        </w:tc>
        <w:tc>
          <w:tcPr>
            <w:tcW w:w="1136" w:type="dxa"/>
            <w:gridSpan w:val="2"/>
            <w:vMerge/>
            <w:tcBorders>
              <w:top w:val="nil"/>
            </w:tcBorders>
          </w:tcPr>
          <w:p w14:paraId="765E78A7" w14:textId="77777777" w:rsidR="001429EB" w:rsidRPr="001429EB" w:rsidRDefault="001429EB" w:rsidP="001429EB">
            <w:pPr>
              <w:rPr>
                <w:rFonts w:ascii="Arial MT" w:eastAsia="Arial MT" w:hAnsi="Arial MT" w:cs="Arial MT"/>
                <w:sz w:val="2"/>
                <w:szCs w:val="2"/>
                <w:lang w:val="es-ES"/>
              </w:rPr>
            </w:pPr>
          </w:p>
        </w:tc>
        <w:tc>
          <w:tcPr>
            <w:tcW w:w="1134" w:type="dxa"/>
            <w:gridSpan w:val="2"/>
            <w:vMerge/>
            <w:tcBorders>
              <w:top w:val="nil"/>
            </w:tcBorders>
          </w:tcPr>
          <w:p w14:paraId="21478B9E" w14:textId="77777777" w:rsidR="001429EB" w:rsidRPr="001429EB" w:rsidRDefault="001429EB" w:rsidP="001429EB">
            <w:pPr>
              <w:rPr>
                <w:rFonts w:ascii="Arial MT" w:eastAsia="Arial MT" w:hAnsi="Arial MT" w:cs="Arial MT"/>
                <w:sz w:val="2"/>
                <w:szCs w:val="2"/>
                <w:lang w:val="es-ES"/>
              </w:rPr>
            </w:pPr>
          </w:p>
        </w:tc>
      </w:tr>
      <w:tr w:rsidR="001429EB" w:rsidRPr="001429EB" w14:paraId="31A1987E" w14:textId="77777777" w:rsidTr="004F261B">
        <w:trPr>
          <w:trHeight w:hRule="exact" w:val="379"/>
        </w:trPr>
        <w:tc>
          <w:tcPr>
            <w:tcW w:w="1949" w:type="dxa"/>
            <w:vMerge/>
            <w:tcBorders>
              <w:top w:val="nil"/>
            </w:tcBorders>
          </w:tcPr>
          <w:p w14:paraId="06115ECF"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636EDDA0"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2F392655"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bottom w:val="single" w:sz="2" w:space="0" w:color="000000"/>
            </w:tcBorders>
          </w:tcPr>
          <w:p w14:paraId="3E80513D" w14:textId="77777777" w:rsidR="001429EB" w:rsidRPr="001429EB" w:rsidRDefault="001429EB" w:rsidP="001429EB">
            <w:pPr>
              <w:rPr>
                <w:rFonts w:ascii="Arial MT" w:eastAsia="Arial MT" w:hAnsi="Arial MT" w:cs="Arial MT"/>
                <w:sz w:val="2"/>
                <w:szCs w:val="2"/>
                <w:lang w:val="es-ES"/>
              </w:rPr>
            </w:pPr>
          </w:p>
        </w:tc>
        <w:tc>
          <w:tcPr>
            <w:tcW w:w="711" w:type="dxa"/>
          </w:tcPr>
          <w:p w14:paraId="5BB95A24" w14:textId="77777777" w:rsidR="001429EB" w:rsidRPr="001429EB" w:rsidRDefault="001429EB" w:rsidP="001429EB">
            <w:pPr>
              <w:spacing w:before="1"/>
              <w:ind w:left="222"/>
              <w:rPr>
                <w:rFonts w:eastAsia="Arial MT" w:hAnsi="Arial MT" w:cs="Arial MT"/>
                <w:b/>
                <w:sz w:val="16"/>
                <w:lang w:val="es-ES"/>
              </w:rPr>
            </w:pPr>
            <w:r w:rsidRPr="001429EB">
              <w:rPr>
                <w:rFonts w:eastAsia="Arial MT" w:hAnsi="Arial MT" w:cs="Arial MT"/>
                <w:b/>
                <w:spacing w:val="-2"/>
                <w:sz w:val="16"/>
                <w:lang w:val="es-ES"/>
              </w:rPr>
              <w:t>S-</w:t>
            </w:r>
            <w:r w:rsidRPr="001429EB">
              <w:rPr>
                <w:rFonts w:eastAsia="Arial MT" w:hAnsi="Arial MT" w:cs="Arial MT"/>
                <w:b/>
                <w:spacing w:val="-10"/>
                <w:sz w:val="16"/>
                <w:lang w:val="es-ES"/>
              </w:rPr>
              <w:t>5</w:t>
            </w:r>
          </w:p>
        </w:tc>
        <w:tc>
          <w:tcPr>
            <w:tcW w:w="567" w:type="dxa"/>
          </w:tcPr>
          <w:p w14:paraId="70C3EDC4" w14:textId="77777777" w:rsidR="001429EB" w:rsidRPr="001429EB" w:rsidRDefault="001429EB" w:rsidP="001429EB">
            <w:pPr>
              <w:spacing w:line="180" w:lineRule="atLeast"/>
              <w:ind w:left="232" w:right="135" w:hanging="94"/>
              <w:rPr>
                <w:rFonts w:eastAsia="Arial MT" w:hAnsi="Arial MT" w:cs="Arial MT"/>
                <w:b/>
                <w:sz w:val="16"/>
                <w:lang w:val="es-ES"/>
              </w:rPr>
            </w:pPr>
            <w:r w:rsidRPr="001429EB">
              <w:rPr>
                <w:rFonts w:eastAsia="Arial MT" w:hAnsi="Arial MT" w:cs="Arial MT"/>
                <w:b/>
                <w:spacing w:val="-4"/>
                <w:sz w:val="16"/>
                <w:lang w:val="es-ES"/>
              </w:rPr>
              <w:t xml:space="preserve">CS- </w:t>
            </w:r>
            <w:r w:rsidRPr="001429EB">
              <w:rPr>
                <w:rFonts w:eastAsia="Arial MT" w:hAnsi="Arial MT" w:cs="Arial MT"/>
                <w:b/>
                <w:spacing w:val="-10"/>
                <w:sz w:val="16"/>
                <w:lang w:val="es-ES"/>
              </w:rPr>
              <w:t>4</w:t>
            </w:r>
          </w:p>
        </w:tc>
        <w:tc>
          <w:tcPr>
            <w:tcW w:w="567" w:type="dxa"/>
          </w:tcPr>
          <w:p w14:paraId="27857E7A" w14:textId="77777777" w:rsidR="001429EB" w:rsidRPr="001429EB" w:rsidRDefault="001429EB" w:rsidP="001429EB">
            <w:pPr>
              <w:spacing w:line="180" w:lineRule="atLeast"/>
              <w:ind w:left="232" w:right="141" w:hanging="94"/>
              <w:rPr>
                <w:rFonts w:eastAsia="Arial MT" w:hAnsi="Arial MT" w:cs="Arial MT"/>
                <w:b/>
                <w:sz w:val="16"/>
                <w:lang w:val="es-ES"/>
              </w:rPr>
            </w:pPr>
            <w:r w:rsidRPr="001429EB">
              <w:rPr>
                <w:rFonts w:eastAsia="Arial MT" w:hAnsi="Arial MT" w:cs="Arial MT"/>
                <w:b/>
                <w:spacing w:val="-4"/>
                <w:sz w:val="16"/>
                <w:lang w:val="es-ES"/>
              </w:rPr>
              <w:t xml:space="preserve">AV- </w:t>
            </w:r>
            <w:r w:rsidRPr="001429EB">
              <w:rPr>
                <w:rFonts w:eastAsia="Arial MT" w:hAnsi="Arial MT" w:cs="Arial MT"/>
                <w:b/>
                <w:spacing w:val="-10"/>
                <w:sz w:val="16"/>
                <w:lang w:val="es-ES"/>
              </w:rPr>
              <w:t>3</w:t>
            </w:r>
          </w:p>
        </w:tc>
        <w:tc>
          <w:tcPr>
            <w:tcW w:w="569" w:type="dxa"/>
          </w:tcPr>
          <w:p w14:paraId="4751D4FA" w14:textId="77777777" w:rsidR="001429EB" w:rsidRPr="001429EB" w:rsidRDefault="001429EB" w:rsidP="001429EB">
            <w:pPr>
              <w:spacing w:line="180" w:lineRule="atLeast"/>
              <w:ind w:left="232" w:right="136" w:hanging="96"/>
              <w:rPr>
                <w:rFonts w:eastAsia="Arial MT" w:hAnsi="Arial MT" w:cs="Arial MT"/>
                <w:b/>
                <w:sz w:val="16"/>
                <w:lang w:val="es-ES"/>
              </w:rPr>
            </w:pPr>
            <w:r w:rsidRPr="001429EB">
              <w:rPr>
                <w:rFonts w:eastAsia="Arial MT" w:hAnsi="Arial MT" w:cs="Arial MT"/>
                <w:b/>
                <w:spacing w:val="-4"/>
                <w:sz w:val="16"/>
                <w:lang w:val="es-ES"/>
              </w:rPr>
              <w:t xml:space="preserve">CN- </w:t>
            </w:r>
            <w:r w:rsidRPr="001429EB">
              <w:rPr>
                <w:rFonts w:eastAsia="Arial MT" w:hAnsi="Arial MT" w:cs="Arial MT"/>
                <w:b/>
                <w:spacing w:val="-10"/>
                <w:sz w:val="16"/>
                <w:lang w:val="es-ES"/>
              </w:rPr>
              <w:t>2</w:t>
            </w:r>
          </w:p>
        </w:tc>
        <w:tc>
          <w:tcPr>
            <w:tcW w:w="708" w:type="dxa"/>
          </w:tcPr>
          <w:p w14:paraId="29645FAD" w14:textId="77777777" w:rsidR="001429EB" w:rsidRPr="001429EB" w:rsidRDefault="001429EB" w:rsidP="001429EB">
            <w:pPr>
              <w:spacing w:before="1"/>
              <w:ind w:left="218"/>
              <w:rPr>
                <w:rFonts w:eastAsia="Arial MT" w:hAnsi="Arial MT" w:cs="Arial MT"/>
                <w:b/>
                <w:sz w:val="16"/>
                <w:lang w:val="es-ES"/>
              </w:rPr>
            </w:pPr>
            <w:r w:rsidRPr="001429EB">
              <w:rPr>
                <w:rFonts w:eastAsia="Arial MT" w:hAnsi="Arial MT" w:cs="Arial MT"/>
                <w:b/>
                <w:spacing w:val="-2"/>
                <w:sz w:val="16"/>
                <w:lang w:val="es-ES"/>
              </w:rPr>
              <w:t>N-</w:t>
            </w:r>
            <w:r w:rsidRPr="001429EB">
              <w:rPr>
                <w:rFonts w:eastAsia="Arial MT" w:hAnsi="Arial MT" w:cs="Arial MT"/>
                <w:b/>
                <w:spacing w:val="-10"/>
                <w:sz w:val="16"/>
                <w:lang w:val="es-ES"/>
              </w:rPr>
              <w:t>1</w:t>
            </w:r>
          </w:p>
        </w:tc>
        <w:tc>
          <w:tcPr>
            <w:tcW w:w="5391" w:type="dxa"/>
            <w:gridSpan w:val="10"/>
          </w:tcPr>
          <w:p w14:paraId="0AB7360F" w14:textId="77777777" w:rsidR="001429EB" w:rsidRPr="001429EB" w:rsidRDefault="001429EB" w:rsidP="001429EB">
            <w:pPr>
              <w:rPr>
                <w:rFonts w:ascii="Times New Roman" w:eastAsia="Arial MT" w:hAnsi="Arial MT" w:cs="Arial MT"/>
                <w:sz w:val="16"/>
                <w:lang w:val="es-ES"/>
              </w:rPr>
            </w:pPr>
          </w:p>
        </w:tc>
      </w:tr>
      <w:tr w:rsidR="001429EB" w:rsidRPr="001429EB" w14:paraId="016B9352" w14:textId="77777777" w:rsidTr="004F261B">
        <w:trPr>
          <w:trHeight w:hRule="exact" w:val="376"/>
        </w:trPr>
        <w:tc>
          <w:tcPr>
            <w:tcW w:w="1949" w:type="dxa"/>
            <w:vMerge/>
            <w:tcBorders>
              <w:top w:val="nil"/>
            </w:tcBorders>
          </w:tcPr>
          <w:p w14:paraId="1F63F8B6"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594916E9"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6400DCB5"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bottom w:val="single" w:sz="2" w:space="0" w:color="000000"/>
            </w:tcBorders>
          </w:tcPr>
          <w:p w14:paraId="101FF375"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34CB91F7" w14:textId="77777777" w:rsidR="001429EB" w:rsidRPr="001429EB" w:rsidRDefault="001429EB" w:rsidP="001429EB">
            <w:pPr>
              <w:spacing w:line="182" w:lineRule="exact"/>
              <w:ind w:left="102" w:right="106"/>
              <w:rPr>
                <w:rFonts w:eastAsia="Arial MT" w:hAnsi="Arial MT" w:cs="Arial MT"/>
                <w:b/>
                <w:sz w:val="16"/>
                <w:lang w:val="es-ES"/>
              </w:rPr>
            </w:pPr>
            <w:r w:rsidRPr="001429EB">
              <w:rPr>
                <w:rFonts w:eastAsia="Arial MT" w:hAnsi="Arial MT" w:cs="Arial MT"/>
                <w:b/>
                <w:sz w:val="16"/>
                <w:lang w:val="es-ES"/>
              </w:rPr>
              <w:t>Usted</w:t>
            </w:r>
            <w:r w:rsidRPr="001429EB">
              <w:rPr>
                <w:rFonts w:eastAsia="Arial MT" w:hAnsi="Arial MT" w:cs="Arial MT"/>
                <w:b/>
                <w:spacing w:val="-12"/>
                <w:sz w:val="16"/>
                <w:lang w:val="es-ES"/>
              </w:rPr>
              <w:t xml:space="preserve"> </w:t>
            </w:r>
            <w:r w:rsidRPr="001429EB">
              <w:rPr>
                <w:rFonts w:eastAsia="Arial MT" w:hAnsi="Arial MT" w:cs="Arial MT"/>
                <w:b/>
                <w:sz w:val="16"/>
                <w:lang w:val="es-ES"/>
              </w:rPr>
              <w:t>como</w:t>
            </w:r>
            <w:r w:rsidRPr="001429EB">
              <w:rPr>
                <w:rFonts w:eastAsia="Arial MT" w:hAnsi="Arial MT" w:cs="Arial MT"/>
                <w:b/>
                <w:spacing w:val="-11"/>
                <w:sz w:val="16"/>
                <w:lang w:val="es-ES"/>
              </w:rPr>
              <w:t xml:space="preserve"> </w:t>
            </w:r>
            <w:r w:rsidRPr="001429EB">
              <w:rPr>
                <w:rFonts w:eastAsia="Arial MT" w:hAnsi="Arial MT" w:cs="Arial MT"/>
                <w:b/>
                <w:sz w:val="16"/>
                <w:lang w:val="es-ES"/>
              </w:rPr>
              <w:t>colaborador</w:t>
            </w:r>
            <w:r w:rsidRPr="001429EB">
              <w:rPr>
                <w:rFonts w:eastAsia="Arial MT" w:hAnsi="Arial MT" w:cs="Arial MT"/>
                <w:b/>
                <w:spacing w:val="-11"/>
                <w:sz w:val="16"/>
                <w:lang w:val="es-ES"/>
              </w:rPr>
              <w:t xml:space="preserve"> </w:t>
            </w:r>
            <w:r w:rsidRPr="001429EB">
              <w:rPr>
                <w:rFonts w:eastAsia="Arial MT" w:hAnsi="Arial MT" w:cs="Arial MT"/>
                <w:b/>
                <w:sz w:val="16"/>
                <w:lang w:val="es-ES"/>
              </w:rPr>
              <w:t xml:space="preserve">considera </w:t>
            </w:r>
            <w:r w:rsidRPr="001429EB">
              <w:rPr>
                <w:rFonts w:eastAsia="Arial MT" w:hAnsi="Arial MT" w:cs="Arial MT"/>
                <w:b/>
                <w:spacing w:val="-4"/>
                <w:sz w:val="16"/>
                <w:lang w:val="es-ES"/>
              </w:rPr>
              <w:t>que</w:t>
            </w:r>
          </w:p>
        </w:tc>
        <w:tc>
          <w:tcPr>
            <w:tcW w:w="425" w:type="dxa"/>
          </w:tcPr>
          <w:p w14:paraId="00AB8EFF" w14:textId="77777777" w:rsidR="001429EB" w:rsidRPr="001429EB" w:rsidRDefault="001429EB" w:rsidP="001429EB">
            <w:pPr>
              <w:spacing w:before="92"/>
              <w:ind w:left="8" w:right="8"/>
              <w:jc w:val="center"/>
              <w:rPr>
                <w:rFonts w:eastAsia="Arial MT" w:hAnsi="Arial MT" w:cs="Arial MT"/>
                <w:b/>
                <w:sz w:val="16"/>
                <w:lang w:val="es-ES"/>
              </w:rPr>
            </w:pPr>
            <w:r w:rsidRPr="001429EB">
              <w:rPr>
                <w:rFonts w:eastAsia="Arial MT" w:hAnsi="Arial MT" w:cs="Arial MT"/>
                <w:b/>
                <w:spacing w:val="-10"/>
                <w:sz w:val="16"/>
                <w:lang w:val="es-ES"/>
              </w:rPr>
              <w:t>P</w:t>
            </w:r>
          </w:p>
        </w:tc>
        <w:tc>
          <w:tcPr>
            <w:tcW w:w="567" w:type="dxa"/>
          </w:tcPr>
          <w:p w14:paraId="50996D14" w14:textId="77777777" w:rsidR="001429EB" w:rsidRPr="001429EB" w:rsidRDefault="001429EB" w:rsidP="001429EB">
            <w:pPr>
              <w:spacing w:before="92"/>
              <w:ind w:left="165"/>
              <w:rPr>
                <w:rFonts w:eastAsia="Arial MT" w:hAnsi="Arial MT" w:cs="Arial MT"/>
                <w:b/>
                <w:sz w:val="16"/>
                <w:lang w:val="es-ES"/>
              </w:rPr>
            </w:pPr>
            <w:r w:rsidRPr="001429EB">
              <w:rPr>
                <w:rFonts w:eastAsia="Arial MT" w:hAnsi="Arial MT" w:cs="Arial MT"/>
                <w:b/>
                <w:spacing w:val="-5"/>
                <w:sz w:val="16"/>
                <w:lang w:val="es-ES"/>
              </w:rPr>
              <w:t>NP</w:t>
            </w:r>
          </w:p>
        </w:tc>
        <w:tc>
          <w:tcPr>
            <w:tcW w:w="425" w:type="dxa"/>
          </w:tcPr>
          <w:p w14:paraId="28FA8B0F" w14:textId="77777777" w:rsidR="001429EB" w:rsidRPr="001429EB" w:rsidRDefault="001429EB" w:rsidP="001429EB">
            <w:pPr>
              <w:spacing w:before="92"/>
              <w:ind w:left="8" w:right="8"/>
              <w:jc w:val="center"/>
              <w:rPr>
                <w:rFonts w:eastAsia="Arial MT" w:hAnsi="Arial MT" w:cs="Arial MT"/>
                <w:b/>
                <w:sz w:val="16"/>
                <w:lang w:val="es-ES"/>
              </w:rPr>
            </w:pPr>
            <w:r w:rsidRPr="001429EB">
              <w:rPr>
                <w:rFonts w:eastAsia="Arial MT" w:hAnsi="Arial MT" w:cs="Arial MT"/>
                <w:b/>
                <w:spacing w:val="-10"/>
                <w:sz w:val="16"/>
                <w:lang w:val="es-ES"/>
              </w:rPr>
              <w:t>P</w:t>
            </w:r>
          </w:p>
        </w:tc>
        <w:tc>
          <w:tcPr>
            <w:tcW w:w="570" w:type="dxa"/>
          </w:tcPr>
          <w:p w14:paraId="2EB587E1" w14:textId="77777777" w:rsidR="001429EB" w:rsidRPr="001429EB" w:rsidRDefault="001429EB" w:rsidP="001429EB">
            <w:pPr>
              <w:spacing w:before="92"/>
              <w:ind w:left="165"/>
              <w:rPr>
                <w:rFonts w:eastAsia="Arial MT" w:hAnsi="Arial MT" w:cs="Arial MT"/>
                <w:b/>
                <w:sz w:val="16"/>
                <w:lang w:val="es-ES"/>
              </w:rPr>
            </w:pPr>
            <w:r w:rsidRPr="001429EB">
              <w:rPr>
                <w:rFonts w:eastAsia="Arial MT" w:hAnsi="Arial MT" w:cs="Arial MT"/>
                <w:b/>
                <w:spacing w:val="-5"/>
                <w:sz w:val="16"/>
                <w:lang w:val="es-ES"/>
              </w:rPr>
              <w:t>NP</w:t>
            </w:r>
          </w:p>
        </w:tc>
        <w:tc>
          <w:tcPr>
            <w:tcW w:w="567" w:type="dxa"/>
          </w:tcPr>
          <w:p w14:paraId="052A9CE2" w14:textId="77777777" w:rsidR="001429EB" w:rsidRPr="001429EB" w:rsidRDefault="001429EB" w:rsidP="001429EB">
            <w:pPr>
              <w:spacing w:before="92"/>
              <w:ind w:left="7" w:right="6"/>
              <w:jc w:val="center"/>
              <w:rPr>
                <w:rFonts w:eastAsia="Arial MT" w:hAnsi="Arial MT" w:cs="Arial MT"/>
                <w:b/>
                <w:sz w:val="16"/>
                <w:lang w:val="es-ES"/>
              </w:rPr>
            </w:pPr>
            <w:r w:rsidRPr="001429EB">
              <w:rPr>
                <w:rFonts w:eastAsia="Arial MT" w:hAnsi="Arial MT" w:cs="Arial MT"/>
                <w:b/>
                <w:spacing w:val="-10"/>
                <w:sz w:val="16"/>
                <w:lang w:val="es-ES"/>
              </w:rPr>
              <w:t>P</w:t>
            </w:r>
          </w:p>
        </w:tc>
        <w:tc>
          <w:tcPr>
            <w:tcW w:w="567" w:type="dxa"/>
          </w:tcPr>
          <w:p w14:paraId="4ED12AEB" w14:textId="77777777" w:rsidR="001429EB" w:rsidRPr="001429EB" w:rsidRDefault="001429EB" w:rsidP="001429EB">
            <w:pPr>
              <w:spacing w:before="92"/>
              <w:ind w:left="165"/>
              <w:rPr>
                <w:rFonts w:eastAsia="Arial MT" w:hAnsi="Arial MT" w:cs="Arial MT"/>
                <w:b/>
                <w:sz w:val="16"/>
                <w:lang w:val="es-ES"/>
              </w:rPr>
            </w:pPr>
            <w:r w:rsidRPr="001429EB">
              <w:rPr>
                <w:rFonts w:eastAsia="Arial MT" w:hAnsi="Arial MT" w:cs="Arial MT"/>
                <w:b/>
                <w:spacing w:val="-5"/>
                <w:sz w:val="16"/>
                <w:lang w:val="es-ES"/>
              </w:rPr>
              <w:t>NP</w:t>
            </w:r>
          </w:p>
        </w:tc>
        <w:tc>
          <w:tcPr>
            <w:tcW w:w="567" w:type="dxa"/>
          </w:tcPr>
          <w:p w14:paraId="496868A4" w14:textId="77777777" w:rsidR="001429EB" w:rsidRPr="001429EB" w:rsidRDefault="001429EB" w:rsidP="001429EB">
            <w:pPr>
              <w:spacing w:before="92"/>
              <w:ind w:left="7" w:right="6"/>
              <w:jc w:val="center"/>
              <w:rPr>
                <w:rFonts w:eastAsia="Arial MT" w:hAnsi="Arial MT" w:cs="Arial MT"/>
                <w:b/>
                <w:sz w:val="16"/>
                <w:lang w:val="es-ES"/>
              </w:rPr>
            </w:pPr>
            <w:r w:rsidRPr="001429EB">
              <w:rPr>
                <w:rFonts w:eastAsia="Arial MT" w:hAnsi="Arial MT" w:cs="Arial MT"/>
                <w:b/>
                <w:spacing w:val="-10"/>
                <w:sz w:val="16"/>
                <w:lang w:val="es-ES"/>
              </w:rPr>
              <w:t>P</w:t>
            </w:r>
          </w:p>
        </w:tc>
        <w:tc>
          <w:tcPr>
            <w:tcW w:w="569" w:type="dxa"/>
          </w:tcPr>
          <w:p w14:paraId="45832B4D" w14:textId="77777777" w:rsidR="001429EB" w:rsidRPr="001429EB" w:rsidRDefault="001429EB" w:rsidP="001429EB">
            <w:pPr>
              <w:spacing w:before="92"/>
              <w:ind w:left="165"/>
              <w:rPr>
                <w:rFonts w:eastAsia="Arial MT" w:hAnsi="Arial MT" w:cs="Arial MT"/>
                <w:b/>
                <w:sz w:val="16"/>
                <w:lang w:val="es-ES"/>
              </w:rPr>
            </w:pPr>
            <w:r w:rsidRPr="001429EB">
              <w:rPr>
                <w:rFonts w:eastAsia="Arial MT" w:hAnsi="Arial MT" w:cs="Arial MT"/>
                <w:b/>
                <w:spacing w:val="-5"/>
                <w:sz w:val="16"/>
                <w:lang w:val="es-ES"/>
              </w:rPr>
              <w:t>NP</w:t>
            </w:r>
          </w:p>
        </w:tc>
        <w:tc>
          <w:tcPr>
            <w:tcW w:w="567" w:type="dxa"/>
          </w:tcPr>
          <w:p w14:paraId="54210D00" w14:textId="77777777" w:rsidR="001429EB" w:rsidRPr="001429EB" w:rsidRDefault="001429EB" w:rsidP="001429EB">
            <w:pPr>
              <w:spacing w:before="92"/>
              <w:ind w:left="7" w:right="7"/>
              <w:jc w:val="center"/>
              <w:rPr>
                <w:rFonts w:eastAsia="Arial MT" w:hAnsi="Arial MT" w:cs="Arial MT"/>
                <w:b/>
                <w:sz w:val="16"/>
                <w:lang w:val="es-ES"/>
              </w:rPr>
            </w:pPr>
            <w:r w:rsidRPr="001429EB">
              <w:rPr>
                <w:rFonts w:eastAsia="Arial MT" w:hAnsi="Arial MT" w:cs="Arial MT"/>
                <w:b/>
                <w:spacing w:val="-10"/>
                <w:sz w:val="16"/>
                <w:lang w:val="es-ES"/>
              </w:rPr>
              <w:t>A</w:t>
            </w:r>
          </w:p>
        </w:tc>
        <w:tc>
          <w:tcPr>
            <w:tcW w:w="567" w:type="dxa"/>
          </w:tcPr>
          <w:p w14:paraId="12FCA5A6" w14:textId="77777777" w:rsidR="001429EB" w:rsidRPr="001429EB" w:rsidRDefault="001429EB" w:rsidP="001429EB">
            <w:pPr>
              <w:spacing w:before="92"/>
              <w:ind w:left="7" w:right="8"/>
              <w:jc w:val="center"/>
              <w:rPr>
                <w:rFonts w:eastAsia="Arial MT" w:hAnsi="Arial MT" w:cs="Arial MT"/>
                <w:b/>
                <w:sz w:val="16"/>
                <w:lang w:val="es-ES"/>
              </w:rPr>
            </w:pPr>
            <w:r w:rsidRPr="001429EB">
              <w:rPr>
                <w:rFonts w:eastAsia="Arial MT" w:hAnsi="Arial MT" w:cs="Arial MT"/>
                <w:b/>
                <w:spacing w:val="-10"/>
                <w:sz w:val="16"/>
                <w:lang w:val="es-ES"/>
              </w:rPr>
              <w:t>I</w:t>
            </w:r>
          </w:p>
        </w:tc>
      </w:tr>
      <w:tr w:rsidR="001429EB" w:rsidRPr="001429EB" w14:paraId="2D874E51" w14:textId="77777777" w:rsidTr="004F261B">
        <w:trPr>
          <w:trHeight w:hRule="exact" w:val="806"/>
        </w:trPr>
        <w:tc>
          <w:tcPr>
            <w:tcW w:w="1949" w:type="dxa"/>
            <w:vMerge w:val="restart"/>
          </w:tcPr>
          <w:p w14:paraId="16FF653E" w14:textId="77777777" w:rsidR="001429EB" w:rsidRPr="001429EB" w:rsidRDefault="001429EB" w:rsidP="001429EB">
            <w:pPr>
              <w:rPr>
                <w:rFonts w:ascii="Arial MT" w:eastAsia="Arial MT" w:hAnsi="Arial MT" w:cs="Arial MT"/>
                <w:sz w:val="20"/>
                <w:lang w:val="es-ES"/>
              </w:rPr>
            </w:pPr>
          </w:p>
          <w:p w14:paraId="5EDBB4B1" w14:textId="77777777" w:rsidR="001429EB" w:rsidRPr="001429EB" w:rsidRDefault="001429EB" w:rsidP="001429EB">
            <w:pPr>
              <w:rPr>
                <w:rFonts w:ascii="Arial MT" w:eastAsia="Arial MT" w:hAnsi="Arial MT" w:cs="Arial MT"/>
                <w:sz w:val="20"/>
                <w:lang w:val="es-ES"/>
              </w:rPr>
            </w:pPr>
          </w:p>
          <w:p w14:paraId="2DAFE659" w14:textId="77777777" w:rsidR="001429EB" w:rsidRPr="001429EB" w:rsidRDefault="001429EB" w:rsidP="001429EB">
            <w:pPr>
              <w:rPr>
                <w:rFonts w:ascii="Arial MT" w:eastAsia="Arial MT" w:hAnsi="Arial MT" w:cs="Arial MT"/>
                <w:sz w:val="20"/>
                <w:lang w:val="es-ES"/>
              </w:rPr>
            </w:pPr>
          </w:p>
          <w:p w14:paraId="50249FAD" w14:textId="77777777" w:rsidR="001429EB" w:rsidRPr="001429EB" w:rsidRDefault="001429EB" w:rsidP="001429EB">
            <w:pPr>
              <w:rPr>
                <w:rFonts w:ascii="Arial MT" w:eastAsia="Arial MT" w:hAnsi="Arial MT" w:cs="Arial MT"/>
                <w:sz w:val="20"/>
                <w:lang w:val="es-ES"/>
              </w:rPr>
            </w:pPr>
          </w:p>
          <w:p w14:paraId="280E844B" w14:textId="77777777" w:rsidR="001429EB" w:rsidRPr="001429EB" w:rsidRDefault="001429EB" w:rsidP="001429EB">
            <w:pPr>
              <w:rPr>
                <w:rFonts w:ascii="Arial MT" w:eastAsia="Arial MT" w:hAnsi="Arial MT" w:cs="Arial MT"/>
                <w:sz w:val="20"/>
                <w:lang w:val="es-ES"/>
              </w:rPr>
            </w:pPr>
          </w:p>
          <w:p w14:paraId="4FF5FFEC" w14:textId="77777777" w:rsidR="001429EB" w:rsidRPr="001429EB" w:rsidRDefault="001429EB" w:rsidP="001429EB">
            <w:pPr>
              <w:rPr>
                <w:rFonts w:ascii="Arial MT" w:eastAsia="Arial MT" w:hAnsi="Arial MT" w:cs="Arial MT"/>
                <w:sz w:val="20"/>
                <w:lang w:val="es-ES"/>
              </w:rPr>
            </w:pPr>
          </w:p>
          <w:p w14:paraId="2B67CFEF" w14:textId="77777777" w:rsidR="001429EB" w:rsidRPr="001429EB" w:rsidRDefault="001429EB" w:rsidP="001429EB">
            <w:pPr>
              <w:rPr>
                <w:rFonts w:ascii="Arial MT" w:eastAsia="Arial MT" w:hAnsi="Arial MT" w:cs="Arial MT"/>
                <w:sz w:val="20"/>
                <w:lang w:val="es-ES"/>
              </w:rPr>
            </w:pPr>
          </w:p>
          <w:p w14:paraId="48A0DD70" w14:textId="77777777" w:rsidR="001429EB" w:rsidRPr="001429EB" w:rsidRDefault="001429EB" w:rsidP="001429EB">
            <w:pPr>
              <w:spacing w:before="176"/>
              <w:rPr>
                <w:rFonts w:ascii="Arial MT" w:eastAsia="Arial MT" w:hAnsi="Arial MT" w:cs="Arial MT"/>
                <w:sz w:val="20"/>
                <w:lang w:val="es-ES"/>
              </w:rPr>
            </w:pPr>
          </w:p>
          <w:p w14:paraId="5E5BF4D1" w14:textId="77777777" w:rsidR="001429EB" w:rsidRPr="001429EB" w:rsidRDefault="001429EB" w:rsidP="001429EB">
            <w:pPr>
              <w:ind w:left="141" w:right="143" w:firstLine="2"/>
              <w:jc w:val="center"/>
              <w:rPr>
                <w:rFonts w:ascii="Arial MT" w:eastAsia="Arial MT" w:hAnsi="Arial MT" w:cs="Arial MT"/>
                <w:sz w:val="20"/>
                <w:lang w:val="es-ES"/>
              </w:rPr>
            </w:pPr>
            <w:r w:rsidRPr="001429EB">
              <w:rPr>
                <w:rFonts w:ascii="Arial MT" w:eastAsia="Arial MT" w:hAnsi="Arial MT" w:cs="Arial MT"/>
                <w:sz w:val="20"/>
                <w:lang w:val="es-ES"/>
              </w:rPr>
              <w:t xml:space="preserve">Identificar las características de la inteligencia artificial como herramienta para la toma de </w:t>
            </w:r>
            <w:r w:rsidRPr="001429EB">
              <w:rPr>
                <w:rFonts w:ascii="Arial MT" w:eastAsia="Arial MT" w:hAnsi="Arial MT" w:cs="Arial MT"/>
                <w:spacing w:val="-2"/>
                <w:sz w:val="20"/>
                <w:lang w:val="es-ES"/>
              </w:rPr>
              <w:t xml:space="preserve">decisiones </w:t>
            </w:r>
            <w:r w:rsidRPr="001429EB">
              <w:rPr>
                <w:rFonts w:ascii="Arial MT" w:eastAsia="Arial MT" w:hAnsi="Arial MT" w:cs="Arial MT"/>
                <w:sz w:val="20"/>
                <w:lang w:val="es-ES"/>
              </w:rPr>
              <w:t xml:space="preserve">estratégicas en </w:t>
            </w:r>
            <w:r w:rsidRPr="001429EB">
              <w:rPr>
                <w:rFonts w:ascii="Arial MT" w:eastAsia="Arial MT" w:hAnsi="Arial MT" w:cs="Arial MT"/>
                <w:spacing w:val="-2"/>
                <w:sz w:val="20"/>
                <w:lang w:val="es-ES"/>
              </w:rPr>
              <w:t xml:space="preserve">empresas comercializadoras </w:t>
            </w:r>
            <w:r w:rsidRPr="001429EB">
              <w:rPr>
                <w:rFonts w:ascii="Arial MT" w:eastAsia="Arial MT" w:hAnsi="Arial MT" w:cs="Arial MT"/>
                <w:sz w:val="20"/>
                <w:lang w:val="es-ES"/>
              </w:rPr>
              <w:t>de ropa de Valledupar,</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Cesar, </w:t>
            </w:r>
            <w:r w:rsidRPr="001429EB">
              <w:rPr>
                <w:rFonts w:ascii="Arial MT" w:eastAsia="Arial MT" w:hAnsi="Arial MT" w:cs="Arial MT"/>
                <w:spacing w:val="-2"/>
                <w:sz w:val="20"/>
                <w:lang w:val="es-ES"/>
              </w:rPr>
              <w:t>Colombia</w:t>
            </w:r>
          </w:p>
        </w:tc>
        <w:tc>
          <w:tcPr>
            <w:tcW w:w="1133" w:type="dxa"/>
            <w:vMerge w:val="restart"/>
          </w:tcPr>
          <w:p w14:paraId="08CBDBAF" w14:textId="77777777" w:rsidR="001429EB" w:rsidRPr="001429EB" w:rsidRDefault="001429EB" w:rsidP="001429EB">
            <w:pPr>
              <w:rPr>
                <w:rFonts w:ascii="Times New Roman" w:eastAsia="Arial MT" w:hAnsi="Arial MT" w:cs="Arial MT"/>
                <w:sz w:val="16"/>
                <w:lang w:val="es-ES"/>
              </w:rPr>
            </w:pPr>
          </w:p>
        </w:tc>
        <w:tc>
          <w:tcPr>
            <w:tcW w:w="994" w:type="dxa"/>
            <w:vMerge w:val="restart"/>
          </w:tcPr>
          <w:p w14:paraId="0FB76F51" w14:textId="77777777" w:rsidR="001429EB" w:rsidRPr="001429EB" w:rsidRDefault="001429EB" w:rsidP="001429EB">
            <w:pPr>
              <w:rPr>
                <w:rFonts w:ascii="Arial MT" w:eastAsia="Arial MT" w:hAnsi="Arial MT" w:cs="Arial MT"/>
                <w:sz w:val="20"/>
                <w:lang w:val="es-ES"/>
              </w:rPr>
            </w:pPr>
          </w:p>
          <w:p w14:paraId="0B362662" w14:textId="77777777" w:rsidR="001429EB" w:rsidRPr="001429EB" w:rsidRDefault="001429EB" w:rsidP="001429EB">
            <w:pPr>
              <w:rPr>
                <w:rFonts w:ascii="Arial MT" w:eastAsia="Arial MT" w:hAnsi="Arial MT" w:cs="Arial MT"/>
                <w:sz w:val="20"/>
                <w:lang w:val="es-ES"/>
              </w:rPr>
            </w:pPr>
          </w:p>
          <w:p w14:paraId="376B3AAB" w14:textId="77777777" w:rsidR="001429EB" w:rsidRPr="001429EB" w:rsidRDefault="001429EB" w:rsidP="001429EB">
            <w:pPr>
              <w:rPr>
                <w:rFonts w:ascii="Arial MT" w:eastAsia="Arial MT" w:hAnsi="Arial MT" w:cs="Arial MT"/>
                <w:sz w:val="20"/>
                <w:lang w:val="es-ES"/>
              </w:rPr>
            </w:pPr>
          </w:p>
          <w:p w14:paraId="27B68D63" w14:textId="77777777" w:rsidR="001429EB" w:rsidRPr="001429EB" w:rsidRDefault="001429EB" w:rsidP="001429EB">
            <w:pPr>
              <w:rPr>
                <w:rFonts w:ascii="Arial MT" w:eastAsia="Arial MT" w:hAnsi="Arial MT" w:cs="Arial MT"/>
                <w:sz w:val="20"/>
                <w:lang w:val="es-ES"/>
              </w:rPr>
            </w:pPr>
          </w:p>
          <w:p w14:paraId="215ACB96" w14:textId="77777777" w:rsidR="001429EB" w:rsidRPr="001429EB" w:rsidRDefault="001429EB" w:rsidP="001429EB">
            <w:pPr>
              <w:rPr>
                <w:rFonts w:ascii="Arial MT" w:eastAsia="Arial MT" w:hAnsi="Arial MT" w:cs="Arial MT"/>
                <w:sz w:val="20"/>
                <w:lang w:val="es-ES"/>
              </w:rPr>
            </w:pPr>
          </w:p>
          <w:p w14:paraId="3340EAF2" w14:textId="77777777" w:rsidR="001429EB" w:rsidRPr="001429EB" w:rsidRDefault="001429EB" w:rsidP="001429EB">
            <w:pPr>
              <w:rPr>
                <w:rFonts w:ascii="Arial MT" w:eastAsia="Arial MT" w:hAnsi="Arial MT" w:cs="Arial MT"/>
                <w:sz w:val="20"/>
                <w:lang w:val="es-ES"/>
              </w:rPr>
            </w:pPr>
          </w:p>
          <w:p w14:paraId="5C821B42" w14:textId="77777777" w:rsidR="001429EB" w:rsidRPr="001429EB" w:rsidRDefault="001429EB" w:rsidP="001429EB">
            <w:pPr>
              <w:rPr>
                <w:rFonts w:ascii="Arial MT" w:eastAsia="Arial MT" w:hAnsi="Arial MT" w:cs="Arial MT"/>
                <w:sz w:val="20"/>
                <w:lang w:val="es-ES"/>
              </w:rPr>
            </w:pPr>
          </w:p>
          <w:p w14:paraId="065C888C" w14:textId="77777777" w:rsidR="001429EB" w:rsidRPr="001429EB" w:rsidRDefault="001429EB" w:rsidP="001429EB">
            <w:pPr>
              <w:rPr>
                <w:rFonts w:ascii="Arial MT" w:eastAsia="Arial MT" w:hAnsi="Arial MT" w:cs="Arial MT"/>
                <w:sz w:val="20"/>
                <w:lang w:val="es-ES"/>
              </w:rPr>
            </w:pPr>
          </w:p>
          <w:p w14:paraId="26EF26F9" w14:textId="77777777" w:rsidR="001429EB" w:rsidRPr="001429EB" w:rsidRDefault="001429EB" w:rsidP="001429EB">
            <w:pPr>
              <w:rPr>
                <w:rFonts w:ascii="Arial MT" w:eastAsia="Arial MT" w:hAnsi="Arial MT" w:cs="Arial MT"/>
                <w:sz w:val="20"/>
                <w:lang w:val="es-ES"/>
              </w:rPr>
            </w:pPr>
          </w:p>
          <w:p w14:paraId="3FB6D634" w14:textId="77777777" w:rsidR="001429EB" w:rsidRPr="001429EB" w:rsidRDefault="001429EB" w:rsidP="001429EB">
            <w:pPr>
              <w:rPr>
                <w:rFonts w:ascii="Arial MT" w:eastAsia="Arial MT" w:hAnsi="Arial MT" w:cs="Arial MT"/>
                <w:sz w:val="20"/>
                <w:lang w:val="es-ES"/>
              </w:rPr>
            </w:pPr>
          </w:p>
          <w:p w14:paraId="6444681F" w14:textId="77777777" w:rsidR="001429EB" w:rsidRPr="001429EB" w:rsidRDefault="001429EB" w:rsidP="001429EB">
            <w:pPr>
              <w:rPr>
                <w:rFonts w:ascii="Arial MT" w:eastAsia="Arial MT" w:hAnsi="Arial MT" w:cs="Arial MT"/>
                <w:sz w:val="20"/>
                <w:lang w:val="es-ES"/>
              </w:rPr>
            </w:pPr>
          </w:p>
          <w:p w14:paraId="2F5B684C" w14:textId="77777777" w:rsidR="001429EB" w:rsidRPr="001429EB" w:rsidRDefault="001429EB" w:rsidP="001429EB">
            <w:pPr>
              <w:rPr>
                <w:rFonts w:ascii="Arial MT" w:eastAsia="Arial MT" w:hAnsi="Arial MT" w:cs="Arial MT"/>
                <w:sz w:val="20"/>
                <w:lang w:val="es-ES"/>
              </w:rPr>
            </w:pPr>
          </w:p>
          <w:p w14:paraId="60BCE8D3" w14:textId="335E7239" w:rsidR="001429EB" w:rsidRPr="001429EB" w:rsidRDefault="001429EB" w:rsidP="001429EB">
            <w:pPr>
              <w:ind w:left="14" w:right="126" w:hanging="2"/>
              <w:jc w:val="center"/>
              <w:rPr>
                <w:rFonts w:ascii="Arial MT" w:eastAsia="Arial MT" w:hAnsi="Arial MT" w:cs="Arial MT"/>
                <w:sz w:val="20"/>
                <w:lang w:val="es-ES"/>
              </w:rPr>
            </w:pPr>
            <w:r w:rsidRPr="001429EB">
              <w:rPr>
                <w:rFonts w:ascii="Arial MT" w:eastAsia="Arial MT" w:hAnsi="Arial MT" w:cs="Arial MT"/>
                <w:spacing w:val="-2"/>
                <w:sz w:val="20"/>
                <w:lang w:val="es-ES"/>
              </w:rPr>
              <w:t>Caracterí</w:t>
            </w:r>
            <w:r w:rsidRPr="001429EB">
              <w:rPr>
                <w:rFonts w:ascii="Arial MT" w:eastAsia="Arial MT" w:hAnsi="Arial MT" w:cs="Arial MT"/>
                <w:sz w:val="20"/>
                <w:lang w:val="es-ES"/>
              </w:rPr>
              <w:t xml:space="preserve">sticas de </w:t>
            </w:r>
            <w:r w:rsidRPr="001429EB">
              <w:rPr>
                <w:rFonts w:ascii="Arial MT" w:eastAsia="Arial MT" w:hAnsi="Arial MT" w:cs="Arial MT"/>
                <w:spacing w:val="-6"/>
                <w:sz w:val="20"/>
                <w:lang w:val="es-ES"/>
              </w:rPr>
              <w:t xml:space="preserve">la </w:t>
            </w:r>
            <w:r w:rsidRPr="001429EB">
              <w:rPr>
                <w:rFonts w:ascii="Arial MT" w:eastAsia="Arial MT" w:hAnsi="Arial MT" w:cs="Arial MT"/>
                <w:spacing w:val="-2"/>
                <w:sz w:val="20"/>
                <w:lang w:val="es-ES"/>
              </w:rPr>
              <w:t>inteligencia</w:t>
            </w:r>
            <w:r w:rsidRPr="001429EB">
              <w:rPr>
                <w:rFonts w:ascii="Arial MT" w:eastAsia="Arial MT" w:hAnsi="Arial MT" w:cs="Arial MT"/>
                <w:spacing w:val="40"/>
                <w:sz w:val="20"/>
                <w:lang w:val="es-ES"/>
              </w:rPr>
              <w:t xml:space="preserve"> </w:t>
            </w:r>
            <w:r w:rsidRPr="001429EB">
              <w:rPr>
                <w:rFonts w:ascii="Arial MT" w:eastAsia="Arial MT" w:hAnsi="Arial MT" w:cs="Arial MT"/>
                <w:spacing w:val="-2"/>
                <w:sz w:val="20"/>
                <w:lang w:val="es-ES"/>
              </w:rPr>
              <w:t>artificial</w:t>
            </w:r>
          </w:p>
        </w:tc>
        <w:tc>
          <w:tcPr>
            <w:tcW w:w="1700" w:type="dxa"/>
            <w:vMerge w:val="restart"/>
            <w:tcBorders>
              <w:top w:val="single" w:sz="2" w:space="0" w:color="000000"/>
            </w:tcBorders>
          </w:tcPr>
          <w:p w14:paraId="4A3CCFDA" w14:textId="77777777" w:rsidR="001429EB" w:rsidRPr="001429EB" w:rsidRDefault="001429EB" w:rsidP="001429EB">
            <w:pPr>
              <w:rPr>
                <w:rFonts w:ascii="Arial MT" w:eastAsia="Arial MT" w:hAnsi="Arial MT" w:cs="Arial MT"/>
                <w:sz w:val="20"/>
                <w:lang w:val="es-ES"/>
              </w:rPr>
            </w:pPr>
          </w:p>
          <w:p w14:paraId="19FEB8F0" w14:textId="77777777" w:rsidR="001429EB" w:rsidRPr="001429EB" w:rsidRDefault="001429EB" w:rsidP="001429EB">
            <w:pPr>
              <w:rPr>
                <w:rFonts w:ascii="Arial MT" w:eastAsia="Arial MT" w:hAnsi="Arial MT" w:cs="Arial MT"/>
                <w:sz w:val="20"/>
                <w:lang w:val="es-ES"/>
              </w:rPr>
            </w:pPr>
          </w:p>
          <w:p w14:paraId="5C098163" w14:textId="77777777" w:rsidR="001429EB" w:rsidRPr="001429EB" w:rsidRDefault="001429EB" w:rsidP="001429EB">
            <w:pPr>
              <w:spacing w:before="150"/>
              <w:rPr>
                <w:rFonts w:ascii="Arial MT" w:eastAsia="Arial MT" w:hAnsi="Arial MT" w:cs="Arial MT"/>
                <w:sz w:val="20"/>
                <w:lang w:val="es-ES"/>
              </w:rPr>
            </w:pPr>
          </w:p>
          <w:p w14:paraId="73B5A7A0" w14:textId="77777777" w:rsidR="001429EB" w:rsidRPr="001429EB" w:rsidRDefault="001429EB" w:rsidP="001429EB">
            <w:pPr>
              <w:spacing w:line="254" w:lineRule="auto"/>
              <w:ind w:left="86" w:right="82"/>
              <w:jc w:val="center"/>
              <w:rPr>
                <w:rFonts w:ascii="Arial MT" w:eastAsia="Arial MT" w:hAnsi="Arial MT" w:cs="Arial MT"/>
                <w:sz w:val="20"/>
                <w:lang w:val="es-ES"/>
              </w:rPr>
            </w:pPr>
            <w:r w:rsidRPr="001429EB">
              <w:rPr>
                <w:rFonts w:ascii="Arial MT" w:eastAsia="Arial MT" w:hAnsi="Arial MT" w:cs="Arial MT"/>
                <w:spacing w:val="-2"/>
                <w:sz w:val="20"/>
                <w:lang w:val="es-ES"/>
              </w:rPr>
              <w:t xml:space="preserve">Automatización </w:t>
            </w:r>
            <w:r w:rsidRPr="001429EB">
              <w:rPr>
                <w:rFonts w:ascii="Arial MT" w:eastAsia="Arial MT" w:hAnsi="Arial MT" w:cs="Arial MT"/>
                <w:sz w:val="20"/>
                <w:lang w:val="es-ES"/>
              </w:rPr>
              <w:t xml:space="preserve">de Tareas </w:t>
            </w:r>
            <w:r w:rsidRPr="001429EB">
              <w:rPr>
                <w:rFonts w:ascii="Arial MT" w:eastAsia="Arial MT" w:hAnsi="Arial MT" w:cs="Arial MT"/>
                <w:spacing w:val="-2"/>
                <w:sz w:val="20"/>
                <w:lang w:val="es-ES"/>
              </w:rPr>
              <w:t>Repetitivas</w:t>
            </w:r>
          </w:p>
        </w:tc>
        <w:tc>
          <w:tcPr>
            <w:tcW w:w="3122" w:type="dxa"/>
            <w:gridSpan w:val="5"/>
          </w:tcPr>
          <w:p w14:paraId="1AEC9E36" w14:textId="77777777" w:rsidR="001429EB" w:rsidRPr="001429EB" w:rsidRDefault="001429EB" w:rsidP="001429EB">
            <w:pPr>
              <w:spacing w:before="1"/>
              <w:ind w:left="102" w:right="102"/>
              <w:jc w:val="both"/>
              <w:rPr>
                <w:rFonts w:ascii="Arial MT" w:eastAsia="Arial MT" w:hAnsi="Arial MT" w:cs="Arial MT"/>
                <w:sz w:val="16"/>
                <w:lang w:val="es-ES"/>
              </w:rPr>
            </w:pPr>
            <w:r w:rsidRPr="001429EB">
              <w:rPr>
                <w:rFonts w:ascii="Arial MT" w:eastAsia="Arial MT" w:hAnsi="Arial MT" w:cs="Arial MT"/>
                <w:sz w:val="16"/>
                <w:lang w:val="es-ES"/>
              </w:rPr>
              <w:t xml:space="preserve">1 La empresa automatiza tareas administrativas recurrentes mediante el uso de herramientas tecnológicas </w:t>
            </w:r>
            <w:r w:rsidRPr="001429EB">
              <w:rPr>
                <w:rFonts w:ascii="Arial MT" w:eastAsia="Arial MT" w:hAnsi="Arial MT" w:cs="Arial MT"/>
                <w:spacing w:val="-2"/>
                <w:sz w:val="16"/>
                <w:lang w:val="es-ES"/>
              </w:rPr>
              <w:t>avanzadas.</w:t>
            </w:r>
          </w:p>
        </w:tc>
        <w:tc>
          <w:tcPr>
            <w:tcW w:w="425" w:type="dxa"/>
          </w:tcPr>
          <w:p w14:paraId="027E457A" w14:textId="77777777" w:rsidR="001429EB" w:rsidRPr="001429EB" w:rsidRDefault="001429EB" w:rsidP="001429EB">
            <w:pPr>
              <w:spacing w:before="1"/>
              <w:ind w:left="8" w:right="4"/>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413C1437" w14:textId="77777777" w:rsidR="001429EB" w:rsidRPr="001429EB" w:rsidRDefault="001429EB" w:rsidP="001429EB">
            <w:pPr>
              <w:rPr>
                <w:rFonts w:ascii="Times New Roman" w:eastAsia="Arial MT" w:hAnsi="Arial MT" w:cs="Arial MT"/>
                <w:sz w:val="16"/>
                <w:lang w:val="es-ES"/>
              </w:rPr>
            </w:pPr>
          </w:p>
        </w:tc>
        <w:tc>
          <w:tcPr>
            <w:tcW w:w="425" w:type="dxa"/>
          </w:tcPr>
          <w:p w14:paraId="38E052FB"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10DC3F3A" w14:textId="77777777" w:rsidR="001429EB" w:rsidRPr="001429EB" w:rsidRDefault="001429EB" w:rsidP="001429EB">
            <w:pPr>
              <w:rPr>
                <w:rFonts w:ascii="Times New Roman" w:eastAsia="Arial MT" w:hAnsi="Arial MT" w:cs="Arial MT"/>
                <w:sz w:val="16"/>
                <w:lang w:val="es-ES"/>
              </w:rPr>
            </w:pPr>
          </w:p>
        </w:tc>
        <w:tc>
          <w:tcPr>
            <w:tcW w:w="567" w:type="dxa"/>
          </w:tcPr>
          <w:p w14:paraId="6C7257F4"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79A51B35" w14:textId="77777777" w:rsidR="001429EB" w:rsidRPr="001429EB" w:rsidRDefault="001429EB" w:rsidP="001429EB">
            <w:pPr>
              <w:rPr>
                <w:rFonts w:ascii="Times New Roman" w:eastAsia="Arial MT" w:hAnsi="Arial MT" w:cs="Arial MT"/>
                <w:sz w:val="16"/>
                <w:lang w:val="es-ES"/>
              </w:rPr>
            </w:pPr>
          </w:p>
        </w:tc>
        <w:tc>
          <w:tcPr>
            <w:tcW w:w="567" w:type="dxa"/>
          </w:tcPr>
          <w:p w14:paraId="4E11ABED"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16FD7DB0" w14:textId="77777777" w:rsidR="001429EB" w:rsidRPr="001429EB" w:rsidRDefault="001429EB" w:rsidP="001429EB">
            <w:pPr>
              <w:rPr>
                <w:rFonts w:ascii="Times New Roman" w:eastAsia="Arial MT" w:hAnsi="Arial MT" w:cs="Arial MT"/>
                <w:sz w:val="16"/>
                <w:lang w:val="es-ES"/>
              </w:rPr>
            </w:pPr>
          </w:p>
        </w:tc>
        <w:tc>
          <w:tcPr>
            <w:tcW w:w="567" w:type="dxa"/>
          </w:tcPr>
          <w:p w14:paraId="15CB9392"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3DE8F838" w14:textId="77777777" w:rsidR="001429EB" w:rsidRPr="001429EB" w:rsidRDefault="001429EB" w:rsidP="001429EB">
            <w:pPr>
              <w:rPr>
                <w:rFonts w:ascii="Times New Roman" w:eastAsia="Arial MT" w:hAnsi="Arial MT" w:cs="Arial MT"/>
                <w:sz w:val="16"/>
                <w:lang w:val="es-ES"/>
              </w:rPr>
            </w:pPr>
          </w:p>
        </w:tc>
      </w:tr>
      <w:tr w:rsidR="001429EB" w:rsidRPr="001429EB" w14:paraId="5B476DF9" w14:textId="77777777" w:rsidTr="004F261B">
        <w:trPr>
          <w:trHeight w:hRule="exact" w:val="806"/>
        </w:trPr>
        <w:tc>
          <w:tcPr>
            <w:tcW w:w="1949" w:type="dxa"/>
            <w:vMerge/>
            <w:tcBorders>
              <w:top w:val="nil"/>
            </w:tcBorders>
          </w:tcPr>
          <w:p w14:paraId="3AD44853"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7CE77C41"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5796BD3A"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tcBorders>
          </w:tcPr>
          <w:p w14:paraId="4CE63E66"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37F4B136" w14:textId="77777777" w:rsidR="001429EB" w:rsidRPr="001429EB" w:rsidRDefault="001429EB" w:rsidP="001429EB">
            <w:pPr>
              <w:spacing w:before="1"/>
              <w:ind w:left="102" w:right="100"/>
              <w:jc w:val="both"/>
              <w:rPr>
                <w:rFonts w:ascii="Arial MT" w:eastAsia="Arial MT" w:hAnsi="Arial MT" w:cs="Arial MT"/>
                <w:sz w:val="16"/>
                <w:lang w:val="es-ES"/>
              </w:rPr>
            </w:pPr>
            <w:r w:rsidRPr="001429EB">
              <w:rPr>
                <w:rFonts w:ascii="Arial MT" w:eastAsia="Arial MT" w:hAnsi="Arial MT" w:cs="Arial MT"/>
                <w:sz w:val="16"/>
                <w:lang w:val="es-ES"/>
              </w:rPr>
              <w:t>2 Implementan sistemas que reducen la intervención humana en actividades operativas repetitivas para aumentar la productividad de la organización.</w:t>
            </w:r>
          </w:p>
        </w:tc>
        <w:tc>
          <w:tcPr>
            <w:tcW w:w="425" w:type="dxa"/>
          </w:tcPr>
          <w:p w14:paraId="413F3C82" w14:textId="77777777" w:rsidR="001429EB" w:rsidRPr="001429EB" w:rsidRDefault="001429EB" w:rsidP="001429EB">
            <w:pPr>
              <w:spacing w:before="1"/>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3201238A" w14:textId="77777777" w:rsidR="001429EB" w:rsidRPr="001429EB" w:rsidRDefault="001429EB" w:rsidP="001429EB">
            <w:pPr>
              <w:rPr>
                <w:rFonts w:ascii="Times New Roman" w:eastAsia="Arial MT" w:hAnsi="Arial MT" w:cs="Arial MT"/>
                <w:sz w:val="16"/>
                <w:lang w:val="es-ES"/>
              </w:rPr>
            </w:pPr>
          </w:p>
        </w:tc>
        <w:tc>
          <w:tcPr>
            <w:tcW w:w="425" w:type="dxa"/>
          </w:tcPr>
          <w:p w14:paraId="70BD3694"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25E3B69E" w14:textId="77777777" w:rsidR="001429EB" w:rsidRPr="001429EB" w:rsidRDefault="001429EB" w:rsidP="001429EB">
            <w:pPr>
              <w:rPr>
                <w:rFonts w:ascii="Times New Roman" w:eastAsia="Arial MT" w:hAnsi="Arial MT" w:cs="Arial MT"/>
                <w:sz w:val="16"/>
                <w:lang w:val="es-ES"/>
              </w:rPr>
            </w:pPr>
          </w:p>
        </w:tc>
        <w:tc>
          <w:tcPr>
            <w:tcW w:w="567" w:type="dxa"/>
          </w:tcPr>
          <w:p w14:paraId="2BE17FC6"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04EFA780" w14:textId="77777777" w:rsidR="001429EB" w:rsidRPr="001429EB" w:rsidRDefault="001429EB" w:rsidP="001429EB">
            <w:pPr>
              <w:rPr>
                <w:rFonts w:ascii="Times New Roman" w:eastAsia="Arial MT" w:hAnsi="Arial MT" w:cs="Arial MT"/>
                <w:sz w:val="16"/>
                <w:lang w:val="es-ES"/>
              </w:rPr>
            </w:pPr>
          </w:p>
        </w:tc>
        <w:tc>
          <w:tcPr>
            <w:tcW w:w="567" w:type="dxa"/>
          </w:tcPr>
          <w:p w14:paraId="78F9816F"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16E77869" w14:textId="77777777" w:rsidR="001429EB" w:rsidRPr="001429EB" w:rsidRDefault="001429EB" w:rsidP="001429EB">
            <w:pPr>
              <w:rPr>
                <w:rFonts w:ascii="Times New Roman" w:eastAsia="Arial MT" w:hAnsi="Arial MT" w:cs="Arial MT"/>
                <w:sz w:val="16"/>
                <w:lang w:val="es-ES"/>
              </w:rPr>
            </w:pPr>
          </w:p>
        </w:tc>
        <w:tc>
          <w:tcPr>
            <w:tcW w:w="567" w:type="dxa"/>
          </w:tcPr>
          <w:p w14:paraId="49031C00"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17560D42" w14:textId="77777777" w:rsidR="001429EB" w:rsidRPr="001429EB" w:rsidRDefault="001429EB" w:rsidP="001429EB">
            <w:pPr>
              <w:rPr>
                <w:rFonts w:ascii="Times New Roman" w:eastAsia="Arial MT" w:hAnsi="Arial MT" w:cs="Arial MT"/>
                <w:sz w:val="16"/>
                <w:lang w:val="es-ES"/>
              </w:rPr>
            </w:pPr>
          </w:p>
        </w:tc>
      </w:tr>
      <w:tr w:rsidR="001429EB" w:rsidRPr="001429EB" w14:paraId="03B29B02" w14:textId="77777777" w:rsidTr="004F261B">
        <w:trPr>
          <w:trHeight w:hRule="exact" w:val="806"/>
        </w:trPr>
        <w:tc>
          <w:tcPr>
            <w:tcW w:w="1949" w:type="dxa"/>
            <w:vMerge/>
            <w:tcBorders>
              <w:top w:val="nil"/>
            </w:tcBorders>
          </w:tcPr>
          <w:p w14:paraId="5E52D0DB"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2A2354E0"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287BDDC2"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tcBorders>
          </w:tcPr>
          <w:p w14:paraId="32F720C9"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4DB19988" w14:textId="77777777" w:rsidR="001429EB" w:rsidRPr="001429EB" w:rsidRDefault="001429EB" w:rsidP="001429EB">
            <w:pPr>
              <w:spacing w:before="1"/>
              <w:ind w:left="102" w:right="103"/>
              <w:jc w:val="both"/>
              <w:rPr>
                <w:rFonts w:ascii="Arial MT" w:eastAsia="Arial MT" w:hAnsi="Arial MT" w:cs="Arial MT"/>
                <w:sz w:val="16"/>
                <w:lang w:val="es-ES"/>
              </w:rPr>
            </w:pPr>
            <w:r w:rsidRPr="001429EB">
              <w:rPr>
                <w:rFonts w:ascii="Arial MT" w:eastAsia="Arial MT" w:hAnsi="Arial MT" w:cs="Arial MT"/>
                <w:sz w:val="16"/>
                <w:lang w:val="es-ES"/>
              </w:rPr>
              <w:t>3 Optimizan los recursos gracias a la automatización de procesos rutinarios para ser más eficaces en el logro de los objetivos estratégicos.</w:t>
            </w:r>
          </w:p>
        </w:tc>
        <w:tc>
          <w:tcPr>
            <w:tcW w:w="425" w:type="dxa"/>
          </w:tcPr>
          <w:p w14:paraId="315BE06E" w14:textId="77777777" w:rsidR="001429EB" w:rsidRPr="001429EB" w:rsidRDefault="001429EB" w:rsidP="001429EB">
            <w:pPr>
              <w:spacing w:before="1"/>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2CBDB6A0" w14:textId="77777777" w:rsidR="001429EB" w:rsidRPr="001429EB" w:rsidRDefault="001429EB" w:rsidP="001429EB">
            <w:pPr>
              <w:rPr>
                <w:rFonts w:ascii="Times New Roman" w:eastAsia="Arial MT" w:hAnsi="Arial MT" w:cs="Arial MT"/>
                <w:sz w:val="16"/>
                <w:lang w:val="es-ES"/>
              </w:rPr>
            </w:pPr>
          </w:p>
        </w:tc>
        <w:tc>
          <w:tcPr>
            <w:tcW w:w="425" w:type="dxa"/>
          </w:tcPr>
          <w:p w14:paraId="0513E9BA"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67FA30A0" w14:textId="77777777" w:rsidR="001429EB" w:rsidRPr="001429EB" w:rsidRDefault="001429EB" w:rsidP="001429EB">
            <w:pPr>
              <w:rPr>
                <w:rFonts w:ascii="Times New Roman" w:eastAsia="Arial MT" w:hAnsi="Arial MT" w:cs="Arial MT"/>
                <w:sz w:val="16"/>
                <w:lang w:val="es-ES"/>
              </w:rPr>
            </w:pPr>
          </w:p>
        </w:tc>
        <w:tc>
          <w:tcPr>
            <w:tcW w:w="567" w:type="dxa"/>
          </w:tcPr>
          <w:p w14:paraId="042862D7"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1C64771F" w14:textId="77777777" w:rsidR="001429EB" w:rsidRPr="001429EB" w:rsidRDefault="001429EB" w:rsidP="001429EB">
            <w:pPr>
              <w:rPr>
                <w:rFonts w:ascii="Times New Roman" w:eastAsia="Arial MT" w:hAnsi="Arial MT" w:cs="Arial MT"/>
                <w:sz w:val="16"/>
                <w:lang w:val="es-ES"/>
              </w:rPr>
            </w:pPr>
          </w:p>
        </w:tc>
        <w:tc>
          <w:tcPr>
            <w:tcW w:w="567" w:type="dxa"/>
          </w:tcPr>
          <w:p w14:paraId="553AAFC2"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47759AF7" w14:textId="77777777" w:rsidR="001429EB" w:rsidRPr="001429EB" w:rsidRDefault="001429EB" w:rsidP="001429EB">
            <w:pPr>
              <w:rPr>
                <w:rFonts w:ascii="Times New Roman" w:eastAsia="Arial MT" w:hAnsi="Arial MT" w:cs="Arial MT"/>
                <w:sz w:val="16"/>
                <w:lang w:val="es-ES"/>
              </w:rPr>
            </w:pPr>
          </w:p>
        </w:tc>
        <w:tc>
          <w:tcPr>
            <w:tcW w:w="567" w:type="dxa"/>
          </w:tcPr>
          <w:p w14:paraId="05C6C861"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3601F221" w14:textId="77777777" w:rsidR="001429EB" w:rsidRPr="001429EB" w:rsidRDefault="001429EB" w:rsidP="001429EB">
            <w:pPr>
              <w:rPr>
                <w:rFonts w:ascii="Times New Roman" w:eastAsia="Arial MT" w:hAnsi="Arial MT" w:cs="Arial MT"/>
                <w:sz w:val="16"/>
                <w:lang w:val="es-ES"/>
              </w:rPr>
            </w:pPr>
          </w:p>
        </w:tc>
      </w:tr>
      <w:tr w:rsidR="001429EB" w:rsidRPr="001429EB" w14:paraId="4D15C0F5" w14:textId="77777777" w:rsidTr="004F261B">
        <w:trPr>
          <w:trHeight w:hRule="exact" w:val="621"/>
        </w:trPr>
        <w:tc>
          <w:tcPr>
            <w:tcW w:w="1949" w:type="dxa"/>
            <w:vMerge/>
            <w:tcBorders>
              <w:top w:val="nil"/>
            </w:tcBorders>
          </w:tcPr>
          <w:p w14:paraId="75F145FC"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4416BF78"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37BC403A" w14:textId="77777777" w:rsidR="001429EB" w:rsidRPr="001429EB" w:rsidRDefault="001429EB" w:rsidP="001429EB">
            <w:pPr>
              <w:rPr>
                <w:rFonts w:ascii="Arial MT" w:eastAsia="Arial MT" w:hAnsi="Arial MT" w:cs="Arial MT"/>
                <w:sz w:val="2"/>
                <w:szCs w:val="2"/>
                <w:lang w:val="es-ES"/>
              </w:rPr>
            </w:pPr>
          </w:p>
        </w:tc>
        <w:tc>
          <w:tcPr>
            <w:tcW w:w="1700" w:type="dxa"/>
            <w:vMerge w:val="restart"/>
          </w:tcPr>
          <w:p w14:paraId="4BF8BE8C" w14:textId="77777777" w:rsidR="001429EB" w:rsidRPr="001429EB" w:rsidRDefault="001429EB" w:rsidP="001429EB">
            <w:pPr>
              <w:rPr>
                <w:rFonts w:ascii="Arial MT" w:eastAsia="Arial MT" w:hAnsi="Arial MT" w:cs="Arial MT"/>
                <w:sz w:val="20"/>
                <w:lang w:val="es-ES"/>
              </w:rPr>
            </w:pPr>
          </w:p>
          <w:p w14:paraId="20B2D3A8" w14:textId="77777777" w:rsidR="001429EB" w:rsidRPr="001429EB" w:rsidRDefault="001429EB" w:rsidP="001429EB">
            <w:pPr>
              <w:rPr>
                <w:rFonts w:ascii="Arial MT" w:eastAsia="Arial MT" w:hAnsi="Arial MT" w:cs="Arial MT"/>
                <w:sz w:val="20"/>
                <w:lang w:val="es-ES"/>
              </w:rPr>
            </w:pPr>
          </w:p>
          <w:p w14:paraId="076EA2DC" w14:textId="77777777" w:rsidR="001429EB" w:rsidRPr="001429EB" w:rsidRDefault="001429EB" w:rsidP="001429EB">
            <w:pPr>
              <w:spacing w:before="25"/>
              <w:rPr>
                <w:rFonts w:ascii="Arial MT" w:eastAsia="Arial MT" w:hAnsi="Arial MT" w:cs="Arial MT"/>
                <w:sz w:val="20"/>
                <w:lang w:val="es-ES"/>
              </w:rPr>
            </w:pPr>
          </w:p>
          <w:p w14:paraId="3A6A88B2" w14:textId="77777777" w:rsidR="001429EB" w:rsidRPr="001429EB" w:rsidRDefault="001429EB" w:rsidP="001429EB">
            <w:pPr>
              <w:ind w:left="379" w:right="150" w:hanging="224"/>
              <w:rPr>
                <w:rFonts w:ascii="Arial MT" w:eastAsia="Arial MT" w:hAnsi="Arial MT" w:cs="Arial MT"/>
                <w:sz w:val="20"/>
                <w:lang w:val="es-ES"/>
              </w:rPr>
            </w:pPr>
            <w:r w:rsidRPr="001429EB">
              <w:rPr>
                <w:rFonts w:ascii="Arial MT" w:eastAsia="Arial MT" w:hAnsi="Arial MT" w:cs="Arial MT"/>
                <w:sz w:val="20"/>
                <w:lang w:val="es-ES"/>
              </w:rPr>
              <w:t>Adaptabilidad</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a </w:t>
            </w:r>
            <w:r w:rsidRPr="001429EB">
              <w:rPr>
                <w:rFonts w:ascii="Arial MT" w:eastAsia="Arial MT" w:hAnsi="Arial MT" w:cs="Arial MT"/>
                <w:spacing w:val="-2"/>
                <w:sz w:val="20"/>
                <w:lang w:val="es-ES"/>
              </w:rPr>
              <w:t>Contextos Dinámicos</w:t>
            </w:r>
          </w:p>
        </w:tc>
        <w:tc>
          <w:tcPr>
            <w:tcW w:w="3122" w:type="dxa"/>
            <w:gridSpan w:val="5"/>
          </w:tcPr>
          <w:p w14:paraId="240AE60A" w14:textId="77777777" w:rsidR="001429EB" w:rsidRPr="001429EB" w:rsidRDefault="001429EB" w:rsidP="001429EB">
            <w:pPr>
              <w:ind w:left="102" w:right="104"/>
              <w:jc w:val="both"/>
              <w:rPr>
                <w:rFonts w:ascii="Arial MT" w:eastAsia="Arial MT" w:hAnsi="Arial MT" w:cs="Arial MT"/>
                <w:sz w:val="16"/>
                <w:lang w:val="es-ES"/>
              </w:rPr>
            </w:pPr>
            <w:r w:rsidRPr="001429EB">
              <w:rPr>
                <w:rFonts w:ascii="Arial MT" w:eastAsia="Arial MT" w:hAnsi="Arial MT" w:cs="Arial MT"/>
                <w:sz w:val="16"/>
                <w:lang w:val="es-ES"/>
              </w:rPr>
              <w:t>4</w:t>
            </w:r>
            <w:r w:rsidRPr="001429EB">
              <w:rPr>
                <w:rFonts w:ascii="Arial MT" w:eastAsia="Arial MT" w:hAnsi="Arial MT" w:cs="Arial MT"/>
                <w:spacing w:val="40"/>
                <w:sz w:val="16"/>
                <w:lang w:val="es-ES"/>
              </w:rPr>
              <w:t xml:space="preserve"> </w:t>
            </w:r>
            <w:r w:rsidRPr="001429EB">
              <w:rPr>
                <w:rFonts w:ascii="Arial MT" w:eastAsia="Arial MT" w:hAnsi="Arial MT" w:cs="Arial MT"/>
                <w:sz w:val="16"/>
                <w:lang w:val="es-ES"/>
              </w:rPr>
              <w:t>La organización ajusta sus procesos estratégicos ante cambios inesperados del mercado.</w:t>
            </w:r>
          </w:p>
        </w:tc>
        <w:tc>
          <w:tcPr>
            <w:tcW w:w="425" w:type="dxa"/>
          </w:tcPr>
          <w:p w14:paraId="5127CB26" w14:textId="77777777" w:rsidR="001429EB" w:rsidRPr="001429EB" w:rsidRDefault="001429EB" w:rsidP="001429EB">
            <w:pPr>
              <w:spacing w:line="183" w:lineRule="exact"/>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7EA94F83" w14:textId="77777777" w:rsidR="001429EB" w:rsidRPr="001429EB" w:rsidRDefault="001429EB" w:rsidP="001429EB">
            <w:pPr>
              <w:rPr>
                <w:rFonts w:ascii="Times New Roman" w:eastAsia="Arial MT" w:hAnsi="Arial MT" w:cs="Arial MT"/>
                <w:sz w:val="16"/>
                <w:lang w:val="es-ES"/>
              </w:rPr>
            </w:pPr>
          </w:p>
        </w:tc>
        <w:tc>
          <w:tcPr>
            <w:tcW w:w="425" w:type="dxa"/>
          </w:tcPr>
          <w:p w14:paraId="405C4535" w14:textId="77777777" w:rsidR="001429EB" w:rsidRPr="001429EB" w:rsidRDefault="001429EB" w:rsidP="001429EB">
            <w:pPr>
              <w:spacing w:line="183" w:lineRule="exact"/>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2ED7DC65" w14:textId="77777777" w:rsidR="001429EB" w:rsidRPr="001429EB" w:rsidRDefault="001429EB" w:rsidP="001429EB">
            <w:pPr>
              <w:rPr>
                <w:rFonts w:ascii="Times New Roman" w:eastAsia="Arial MT" w:hAnsi="Arial MT" w:cs="Arial MT"/>
                <w:sz w:val="16"/>
                <w:lang w:val="es-ES"/>
              </w:rPr>
            </w:pPr>
          </w:p>
        </w:tc>
        <w:tc>
          <w:tcPr>
            <w:tcW w:w="567" w:type="dxa"/>
          </w:tcPr>
          <w:p w14:paraId="2A2ED5E0" w14:textId="77777777" w:rsidR="001429EB" w:rsidRPr="001429EB" w:rsidRDefault="001429EB" w:rsidP="001429EB">
            <w:pPr>
              <w:spacing w:line="183" w:lineRule="exact"/>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61CFBB47" w14:textId="77777777" w:rsidR="001429EB" w:rsidRPr="001429EB" w:rsidRDefault="001429EB" w:rsidP="001429EB">
            <w:pPr>
              <w:rPr>
                <w:rFonts w:ascii="Times New Roman" w:eastAsia="Arial MT" w:hAnsi="Arial MT" w:cs="Arial MT"/>
                <w:sz w:val="16"/>
                <w:lang w:val="es-ES"/>
              </w:rPr>
            </w:pPr>
          </w:p>
        </w:tc>
        <w:tc>
          <w:tcPr>
            <w:tcW w:w="567" w:type="dxa"/>
          </w:tcPr>
          <w:p w14:paraId="795088E0" w14:textId="77777777" w:rsidR="001429EB" w:rsidRPr="001429EB" w:rsidRDefault="001429EB" w:rsidP="001429EB">
            <w:pPr>
              <w:spacing w:line="183" w:lineRule="exact"/>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21A003C5" w14:textId="77777777" w:rsidR="001429EB" w:rsidRPr="001429EB" w:rsidRDefault="001429EB" w:rsidP="001429EB">
            <w:pPr>
              <w:rPr>
                <w:rFonts w:ascii="Times New Roman" w:eastAsia="Arial MT" w:hAnsi="Arial MT" w:cs="Arial MT"/>
                <w:sz w:val="16"/>
                <w:lang w:val="es-ES"/>
              </w:rPr>
            </w:pPr>
          </w:p>
        </w:tc>
        <w:tc>
          <w:tcPr>
            <w:tcW w:w="567" w:type="dxa"/>
          </w:tcPr>
          <w:p w14:paraId="12BD62ED" w14:textId="77777777" w:rsidR="001429EB" w:rsidRPr="001429EB" w:rsidRDefault="001429EB" w:rsidP="001429EB">
            <w:pPr>
              <w:spacing w:line="183" w:lineRule="exact"/>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0688E715" w14:textId="77777777" w:rsidR="001429EB" w:rsidRPr="001429EB" w:rsidRDefault="001429EB" w:rsidP="001429EB">
            <w:pPr>
              <w:rPr>
                <w:rFonts w:ascii="Times New Roman" w:eastAsia="Arial MT" w:hAnsi="Arial MT" w:cs="Arial MT"/>
                <w:sz w:val="16"/>
                <w:lang w:val="es-ES"/>
              </w:rPr>
            </w:pPr>
          </w:p>
        </w:tc>
      </w:tr>
      <w:tr w:rsidR="001429EB" w:rsidRPr="001429EB" w14:paraId="30D44E66" w14:textId="77777777" w:rsidTr="004F261B">
        <w:trPr>
          <w:trHeight w:hRule="exact" w:val="621"/>
        </w:trPr>
        <w:tc>
          <w:tcPr>
            <w:tcW w:w="1949" w:type="dxa"/>
            <w:vMerge/>
            <w:tcBorders>
              <w:top w:val="nil"/>
            </w:tcBorders>
          </w:tcPr>
          <w:p w14:paraId="569856E9"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2D4B15AB"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348AFF9D"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tcBorders>
          </w:tcPr>
          <w:p w14:paraId="537CF03E"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7B195BED" w14:textId="77777777" w:rsidR="001429EB" w:rsidRPr="001429EB" w:rsidRDefault="001429EB" w:rsidP="001429EB">
            <w:pPr>
              <w:spacing w:before="1"/>
              <w:ind w:left="102" w:right="100"/>
              <w:jc w:val="both"/>
              <w:rPr>
                <w:rFonts w:ascii="Arial MT" w:eastAsia="Arial MT" w:hAnsi="Arial MT" w:cs="Arial MT"/>
                <w:sz w:val="16"/>
                <w:lang w:val="es-ES"/>
              </w:rPr>
            </w:pPr>
            <w:r w:rsidRPr="001429EB">
              <w:rPr>
                <w:rFonts w:ascii="Arial MT" w:eastAsia="Arial MT" w:hAnsi="Arial MT" w:cs="Arial MT"/>
                <w:sz w:val="16"/>
                <w:lang w:val="es-ES"/>
              </w:rPr>
              <w:t>5</w:t>
            </w:r>
            <w:r w:rsidRPr="001429EB">
              <w:rPr>
                <w:rFonts w:ascii="Arial MT" w:eastAsia="Arial MT" w:hAnsi="Arial MT" w:cs="Arial MT"/>
                <w:spacing w:val="3"/>
                <w:sz w:val="16"/>
                <w:lang w:val="es-ES"/>
              </w:rPr>
              <w:t xml:space="preserve"> </w:t>
            </w:r>
            <w:r w:rsidRPr="001429EB">
              <w:rPr>
                <w:rFonts w:ascii="Arial MT" w:eastAsia="Arial MT" w:hAnsi="Arial MT" w:cs="Arial MT"/>
                <w:sz w:val="16"/>
                <w:lang w:val="es-ES"/>
              </w:rPr>
              <w:t>Implementan</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sistemas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inteligentes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que permiten una rápida respuesta ante variaciones del entorno.</w:t>
            </w:r>
          </w:p>
        </w:tc>
        <w:tc>
          <w:tcPr>
            <w:tcW w:w="425" w:type="dxa"/>
          </w:tcPr>
          <w:p w14:paraId="16E89866" w14:textId="77777777" w:rsidR="001429EB" w:rsidRPr="001429EB" w:rsidRDefault="001429EB" w:rsidP="001429EB">
            <w:pPr>
              <w:spacing w:before="1"/>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742B39EC" w14:textId="77777777" w:rsidR="001429EB" w:rsidRPr="001429EB" w:rsidRDefault="001429EB" w:rsidP="001429EB">
            <w:pPr>
              <w:rPr>
                <w:rFonts w:ascii="Times New Roman" w:eastAsia="Arial MT" w:hAnsi="Arial MT" w:cs="Arial MT"/>
                <w:sz w:val="16"/>
                <w:lang w:val="es-ES"/>
              </w:rPr>
            </w:pPr>
          </w:p>
        </w:tc>
        <w:tc>
          <w:tcPr>
            <w:tcW w:w="425" w:type="dxa"/>
          </w:tcPr>
          <w:p w14:paraId="395A0DC4"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4ECEFBEF" w14:textId="77777777" w:rsidR="001429EB" w:rsidRPr="001429EB" w:rsidRDefault="001429EB" w:rsidP="001429EB">
            <w:pPr>
              <w:rPr>
                <w:rFonts w:ascii="Times New Roman" w:eastAsia="Arial MT" w:hAnsi="Arial MT" w:cs="Arial MT"/>
                <w:sz w:val="16"/>
                <w:lang w:val="es-ES"/>
              </w:rPr>
            </w:pPr>
          </w:p>
        </w:tc>
        <w:tc>
          <w:tcPr>
            <w:tcW w:w="567" w:type="dxa"/>
          </w:tcPr>
          <w:p w14:paraId="75A3D098"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28865014" w14:textId="77777777" w:rsidR="001429EB" w:rsidRPr="001429EB" w:rsidRDefault="001429EB" w:rsidP="001429EB">
            <w:pPr>
              <w:rPr>
                <w:rFonts w:ascii="Times New Roman" w:eastAsia="Arial MT" w:hAnsi="Arial MT" w:cs="Arial MT"/>
                <w:sz w:val="16"/>
                <w:lang w:val="es-ES"/>
              </w:rPr>
            </w:pPr>
          </w:p>
        </w:tc>
        <w:tc>
          <w:tcPr>
            <w:tcW w:w="567" w:type="dxa"/>
          </w:tcPr>
          <w:p w14:paraId="43BAE8A8"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747C4341" w14:textId="77777777" w:rsidR="001429EB" w:rsidRPr="001429EB" w:rsidRDefault="001429EB" w:rsidP="001429EB">
            <w:pPr>
              <w:rPr>
                <w:rFonts w:ascii="Times New Roman" w:eastAsia="Arial MT" w:hAnsi="Arial MT" w:cs="Arial MT"/>
                <w:sz w:val="16"/>
                <w:lang w:val="es-ES"/>
              </w:rPr>
            </w:pPr>
          </w:p>
        </w:tc>
        <w:tc>
          <w:tcPr>
            <w:tcW w:w="567" w:type="dxa"/>
          </w:tcPr>
          <w:p w14:paraId="5E2D06BA"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0067FFFD" w14:textId="77777777" w:rsidR="001429EB" w:rsidRPr="001429EB" w:rsidRDefault="001429EB" w:rsidP="001429EB">
            <w:pPr>
              <w:rPr>
                <w:rFonts w:ascii="Times New Roman" w:eastAsia="Arial MT" w:hAnsi="Arial MT" w:cs="Arial MT"/>
                <w:sz w:val="16"/>
                <w:lang w:val="es-ES"/>
              </w:rPr>
            </w:pPr>
          </w:p>
        </w:tc>
      </w:tr>
      <w:tr w:rsidR="001429EB" w:rsidRPr="001429EB" w14:paraId="49B3EC85" w14:textId="77777777" w:rsidTr="004F261B">
        <w:trPr>
          <w:trHeight w:hRule="exact" w:val="890"/>
        </w:trPr>
        <w:tc>
          <w:tcPr>
            <w:tcW w:w="1949" w:type="dxa"/>
            <w:vMerge/>
            <w:tcBorders>
              <w:top w:val="nil"/>
            </w:tcBorders>
          </w:tcPr>
          <w:p w14:paraId="5BD06F74"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6650998B"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3D1F529F"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tcBorders>
          </w:tcPr>
          <w:p w14:paraId="75B17187"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335D4B18" w14:textId="77777777" w:rsidR="001429EB" w:rsidRPr="001429EB" w:rsidRDefault="001429EB" w:rsidP="001429EB">
            <w:pPr>
              <w:ind w:left="102" w:right="100"/>
              <w:jc w:val="both"/>
              <w:rPr>
                <w:rFonts w:ascii="Arial MT" w:eastAsia="Arial MT" w:hAnsi="Arial MT" w:cs="Arial MT"/>
                <w:sz w:val="16"/>
                <w:lang w:val="es-ES"/>
              </w:rPr>
            </w:pPr>
            <w:r w:rsidRPr="001429EB">
              <w:rPr>
                <w:rFonts w:ascii="Arial MT" w:eastAsia="Arial MT" w:hAnsi="Arial MT" w:cs="Arial MT"/>
                <w:sz w:val="16"/>
                <w:lang w:val="es-ES"/>
              </w:rPr>
              <w:t xml:space="preserve">6 </w:t>
            </w:r>
            <w:r w:rsidRPr="001429EB">
              <w:rPr>
                <w:rFonts w:eastAsia="Arial MT" w:cs="Arial MT"/>
                <w:lang w:val="es-ES"/>
              </w:rPr>
              <w:t>A</w:t>
            </w:r>
            <w:r w:rsidRPr="001429EB">
              <w:rPr>
                <w:rFonts w:ascii="Arial MT" w:eastAsia="Arial MT" w:hAnsi="Arial MT" w:cs="Arial MT"/>
                <w:sz w:val="16"/>
                <w:lang w:val="es-ES"/>
              </w:rPr>
              <w:t>doptan nuevas tecnologías que promueven una cultura de aprendizaje continuo</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para</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mejorar</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el</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desarrollo</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de</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 xml:space="preserve">las </w:t>
            </w:r>
            <w:r w:rsidRPr="001429EB">
              <w:rPr>
                <w:rFonts w:ascii="Arial MT" w:eastAsia="Arial MT" w:hAnsi="Arial MT" w:cs="Arial MT"/>
                <w:spacing w:val="-2"/>
                <w:sz w:val="16"/>
                <w:lang w:val="es-ES"/>
              </w:rPr>
              <w:t>actividades.</w:t>
            </w:r>
          </w:p>
        </w:tc>
        <w:tc>
          <w:tcPr>
            <w:tcW w:w="425" w:type="dxa"/>
          </w:tcPr>
          <w:p w14:paraId="1D16A5B9" w14:textId="77777777" w:rsidR="001429EB" w:rsidRPr="001429EB" w:rsidRDefault="001429EB" w:rsidP="001429EB">
            <w:pPr>
              <w:spacing w:before="1"/>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08E0610F" w14:textId="77777777" w:rsidR="001429EB" w:rsidRPr="001429EB" w:rsidRDefault="001429EB" w:rsidP="001429EB">
            <w:pPr>
              <w:rPr>
                <w:rFonts w:ascii="Times New Roman" w:eastAsia="Arial MT" w:hAnsi="Arial MT" w:cs="Arial MT"/>
                <w:sz w:val="16"/>
                <w:lang w:val="es-ES"/>
              </w:rPr>
            </w:pPr>
          </w:p>
        </w:tc>
        <w:tc>
          <w:tcPr>
            <w:tcW w:w="425" w:type="dxa"/>
          </w:tcPr>
          <w:p w14:paraId="22F82E6E"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2619EB5C" w14:textId="77777777" w:rsidR="001429EB" w:rsidRPr="001429EB" w:rsidRDefault="001429EB" w:rsidP="001429EB">
            <w:pPr>
              <w:rPr>
                <w:rFonts w:ascii="Times New Roman" w:eastAsia="Arial MT" w:hAnsi="Arial MT" w:cs="Arial MT"/>
                <w:sz w:val="16"/>
                <w:lang w:val="es-ES"/>
              </w:rPr>
            </w:pPr>
          </w:p>
        </w:tc>
        <w:tc>
          <w:tcPr>
            <w:tcW w:w="567" w:type="dxa"/>
          </w:tcPr>
          <w:p w14:paraId="4B66E124"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44D80F2C" w14:textId="77777777" w:rsidR="001429EB" w:rsidRPr="001429EB" w:rsidRDefault="001429EB" w:rsidP="001429EB">
            <w:pPr>
              <w:rPr>
                <w:rFonts w:ascii="Times New Roman" w:eastAsia="Arial MT" w:hAnsi="Arial MT" w:cs="Arial MT"/>
                <w:sz w:val="16"/>
                <w:lang w:val="es-ES"/>
              </w:rPr>
            </w:pPr>
          </w:p>
        </w:tc>
        <w:tc>
          <w:tcPr>
            <w:tcW w:w="567" w:type="dxa"/>
          </w:tcPr>
          <w:p w14:paraId="2FCAF6CF"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186B254A" w14:textId="77777777" w:rsidR="001429EB" w:rsidRPr="001429EB" w:rsidRDefault="001429EB" w:rsidP="001429EB">
            <w:pPr>
              <w:rPr>
                <w:rFonts w:ascii="Times New Roman" w:eastAsia="Arial MT" w:hAnsi="Arial MT" w:cs="Arial MT"/>
                <w:sz w:val="16"/>
                <w:lang w:val="es-ES"/>
              </w:rPr>
            </w:pPr>
          </w:p>
        </w:tc>
        <w:tc>
          <w:tcPr>
            <w:tcW w:w="567" w:type="dxa"/>
          </w:tcPr>
          <w:p w14:paraId="6182434D"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5D5CBC62" w14:textId="77777777" w:rsidR="001429EB" w:rsidRPr="001429EB" w:rsidRDefault="001429EB" w:rsidP="001429EB">
            <w:pPr>
              <w:rPr>
                <w:rFonts w:ascii="Times New Roman" w:eastAsia="Arial MT" w:hAnsi="Arial MT" w:cs="Arial MT"/>
                <w:sz w:val="16"/>
                <w:lang w:val="es-ES"/>
              </w:rPr>
            </w:pPr>
          </w:p>
        </w:tc>
      </w:tr>
      <w:tr w:rsidR="001429EB" w:rsidRPr="001429EB" w14:paraId="68A65702" w14:textId="77777777" w:rsidTr="004F261B">
        <w:trPr>
          <w:trHeight w:hRule="exact" w:val="989"/>
        </w:trPr>
        <w:tc>
          <w:tcPr>
            <w:tcW w:w="1949" w:type="dxa"/>
            <w:vMerge/>
            <w:tcBorders>
              <w:top w:val="nil"/>
            </w:tcBorders>
          </w:tcPr>
          <w:p w14:paraId="168579E5"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19A1F5EC"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75642D42" w14:textId="77777777" w:rsidR="001429EB" w:rsidRPr="001429EB" w:rsidRDefault="001429EB" w:rsidP="001429EB">
            <w:pPr>
              <w:rPr>
                <w:rFonts w:ascii="Arial MT" w:eastAsia="Arial MT" w:hAnsi="Arial MT" w:cs="Arial MT"/>
                <w:sz w:val="2"/>
                <w:szCs w:val="2"/>
                <w:lang w:val="es-ES"/>
              </w:rPr>
            </w:pPr>
          </w:p>
        </w:tc>
        <w:tc>
          <w:tcPr>
            <w:tcW w:w="1700" w:type="dxa"/>
            <w:vMerge w:val="restart"/>
          </w:tcPr>
          <w:p w14:paraId="1F29249B" w14:textId="77777777" w:rsidR="001429EB" w:rsidRPr="001429EB" w:rsidRDefault="001429EB" w:rsidP="001429EB">
            <w:pPr>
              <w:rPr>
                <w:rFonts w:ascii="Arial MT" w:eastAsia="Arial MT" w:hAnsi="Arial MT" w:cs="Arial MT"/>
                <w:sz w:val="20"/>
                <w:lang w:val="es-ES"/>
              </w:rPr>
            </w:pPr>
          </w:p>
          <w:p w14:paraId="086E09E1" w14:textId="77777777" w:rsidR="001429EB" w:rsidRPr="001429EB" w:rsidRDefault="001429EB" w:rsidP="001429EB">
            <w:pPr>
              <w:spacing w:before="154"/>
              <w:rPr>
                <w:rFonts w:ascii="Arial MT" w:eastAsia="Arial MT" w:hAnsi="Arial MT" w:cs="Arial MT"/>
                <w:sz w:val="20"/>
                <w:lang w:val="es-ES"/>
              </w:rPr>
            </w:pPr>
          </w:p>
          <w:p w14:paraId="007DBFBA" w14:textId="77777777" w:rsidR="001429EB" w:rsidRPr="001429EB" w:rsidRDefault="001429EB" w:rsidP="001429EB">
            <w:pPr>
              <w:spacing w:line="256" w:lineRule="auto"/>
              <w:ind w:left="86" w:right="82"/>
              <w:jc w:val="center"/>
              <w:rPr>
                <w:rFonts w:ascii="Arial MT" w:eastAsia="Arial MT" w:hAnsi="Arial MT" w:cs="Arial MT"/>
                <w:sz w:val="20"/>
                <w:lang w:val="es-ES"/>
              </w:rPr>
            </w:pPr>
            <w:r w:rsidRPr="001429EB">
              <w:rPr>
                <w:rFonts w:ascii="Arial MT" w:eastAsia="Arial MT" w:hAnsi="Arial MT" w:cs="Arial MT"/>
                <w:spacing w:val="-2"/>
                <w:sz w:val="20"/>
                <w:lang w:val="es-ES"/>
              </w:rPr>
              <w:t xml:space="preserve">Reconocimiento </w:t>
            </w:r>
            <w:r w:rsidRPr="001429EB">
              <w:rPr>
                <w:rFonts w:ascii="Arial MT" w:eastAsia="Arial MT" w:hAnsi="Arial MT" w:cs="Arial MT"/>
                <w:sz w:val="20"/>
                <w:lang w:val="es-ES"/>
              </w:rPr>
              <w:t xml:space="preserve">de Patrones en </w:t>
            </w:r>
            <w:r w:rsidRPr="001429EB">
              <w:rPr>
                <w:rFonts w:ascii="Arial MT" w:eastAsia="Arial MT" w:hAnsi="Arial MT" w:cs="Arial MT"/>
                <w:spacing w:val="-2"/>
                <w:sz w:val="20"/>
                <w:lang w:val="es-ES"/>
              </w:rPr>
              <w:t xml:space="preserve">Grandes </w:t>
            </w:r>
            <w:r w:rsidRPr="001429EB">
              <w:rPr>
                <w:rFonts w:ascii="Arial MT" w:eastAsia="Arial MT" w:hAnsi="Arial MT" w:cs="Arial MT"/>
                <w:sz w:val="20"/>
                <w:lang w:val="es-ES"/>
              </w:rPr>
              <w:t xml:space="preserve">Volúmenes de </w:t>
            </w:r>
            <w:r w:rsidRPr="001429EB">
              <w:rPr>
                <w:rFonts w:ascii="Arial MT" w:eastAsia="Arial MT" w:hAnsi="Arial MT" w:cs="Arial MT"/>
                <w:spacing w:val="-2"/>
                <w:sz w:val="20"/>
                <w:lang w:val="es-ES"/>
              </w:rPr>
              <w:t>Datos</w:t>
            </w:r>
          </w:p>
        </w:tc>
        <w:tc>
          <w:tcPr>
            <w:tcW w:w="3122" w:type="dxa"/>
            <w:gridSpan w:val="5"/>
          </w:tcPr>
          <w:p w14:paraId="733104E1" w14:textId="77777777" w:rsidR="001429EB" w:rsidRPr="001429EB" w:rsidRDefault="001429EB" w:rsidP="001429EB">
            <w:pPr>
              <w:spacing w:before="1"/>
              <w:ind w:left="102" w:right="100"/>
              <w:jc w:val="both"/>
              <w:rPr>
                <w:rFonts w:ascii="Arial MT" w:eastAsia="Arial MT" w:hAnsi="Arial MT" w:cs="Arial MT"/>
                <w:sz w:val="16"/>
                <w:lang w:val="es-ES"/>
              </w:rPr>
            </w:pPr>
            <w:r w:rsidRPr="001429EB">
              <w:rPr>
                <w:rFonts w:ascii="Arial MT" w:eastAsia="Arial MT" w:hAnsi="Arial MT" w:cs="Arial MT"/>
                <w:sz w:val="16"/>
                <w:lang w:val="es-ES"/>
              </w:rPr>
              <w:t>7</w:t>
            </w:r>
            <w:r w:rsidRPr="001429EB">
              <w:rPr>
                <w:rFonts w:ascii="Arial MT" w:eastAsia="Arial MT" w:hAnsi="Arial MT" w:cs="Arial MT"/>
                <w:spacing w:val="40"/>
                <w:sz w:val="16"/>
                <w:lang w:val="es-ES"/>
              </w:rPr>
              <w:t xml:space="preserve"> </w:t>
            </w:r>
            <w:r w:rsidRPr="001429EB">
              <w:rPr>
                <w:rFonts w:ascii="Arial MT" w:eastAsia="Arial MT" w:hAnsi="Arial MT" w:cs="Arial MT"/>
                <w:sz w:val="16"/>
                <w:lang w:val="es-ES"/>
              </w:rPr>
              <w:t>Utilizan herramientas tecnológicas para identificar patrones de comportamiento en los datos de los clientes para ajustar sus ofertas a las necesidades de estos.</w:t>
            </w:r>
          </w:p>
        </w:tc>
        <w:tc>
          <w:tcPr>
            <w:tcW w:w="425" w:type="dxa"/>
          </w:tcPr>
          <w:p w14:paraId="3A95226D" w14:textId="77777777" w:rsidR="001429EB" w:rsidRPr="001429EB" w:rsidRDefault="001429EB" w:rsidP="001429EB">
            <w:pPr>
              <w:spacing w:before="1"/>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06568A31" w14:textId="77777777" w:rsidR="001429EB" w:rsidRPr="001429EB" w:rsidRDefault="001429EB" w:rsidP="001429EB">
            <w:pPr>
              <w:rPr>
                <w:rFonts w:ascii="Times New Roman" w:eastAsia="Arial MT" w:hAnsi="Arial MT" w:cs="Arial MT"/>
                <w:sz w:val="16"/>
                <w:lang w:val="es-ES"/>
              </w:rPr>
            </w:pPr>
          </w:p>
        </w:tc>
        <w:tc>
          <w:tcPr>
            <w:tcW w:w="425" w:type="dxa"/>
          </w:tcPr>
          <w:p w14:paraId="41001E11"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3C8E48B8" w14:textId="77777777" w:rsidR="001429EB" w:rsidRPr="001429EB" w:rsidRDefault="001429EB" w:rsidP="001429EB">
            <w:pPr>
              <w:rPr>
                <w:rFonts w:ascii="Times New Roman" w:eastAsia="Arial MT" w:hAnsi="Arial MT" w:cs="Arial MT"/>
                <w:sz w:val="16"/>
                <w:lang w:val="es-ES"/>
              </w:rPr>
            </w:pPr>
          </w:p>
        </w:tc>
        <w:tc>
          <w:tcPr>
            <w:tcW w:w="567" w:type="dxa"/>
          </w:tcPr>
          <w:p w14:paraId="39888CD1"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468EFCD3" w14:textId="77777777" w:rsidR="001429EB" w:rsidRPr="001429EB" w:rsidRDefault="001429EB" w:rsidP="001429EB">
            <w:pPr>
              <w:rPr>
                <w:rFonts w:ascii="Times New Roman" w:eastAsia="Arial MT" w:hAnsi="Arial MT" w:cs="Arial MT"/>
                <w:sz w:val="16"/>
                <w:lang w:val="es-ES"/>
              </w:rPr>
            </w:pPr>
          </w:p>
        </w:tc>
        <w:tc>
          <w:tcPr>
            <w:tcW w:w="567" w:type="dxa"/>
          </w:tcPr>
          <w:p w14:paraId="76860EC1"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0FF0F5BB" w14:textId="77777777" w:rsidR="001429EB" w:rsidRPr="001429EB" w:rsidRDefault="001429EB" w:rsidP="001429EB">
            <w:pPr>
              <w:rPr>
                <w:rFonts w:ascii="Times New Roman" w:eastAsia="Arial MT" w:hAnsi="Arial MT" w:cs="Arial MT"/>
                <w:sz w:val="16"/>
                <w:lang w:val="es-ES"/>
              </w:rPr>
            </w:pPr>
          </w:p>
        </w:tc>
        <w:tc>
          <w:tcPr>
            <w:tcW w:w="567" w:type="dxa"/>
          </w:tcPr>
          <w:p w14:paraId="2A0FC4E7"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3A018DB6" w14:textId="77777777" w:rsidR="001429EB" w:rsidRPr="001429EB" w:rsidRDefault="001429EB" w:rsidP="001429EB">
            <w:pPr>
              <w:rPr>
                <w:rFonts w:ascii="Times New Roman" w:eastAsia="Arial MT" w:hAnsi="Arial MT" w:cs="Arial MT"/>
                <w:sz w:val="16"/>
                <w:lang w:val="es-ES"/>
              </w:rPr>
            </w:pPr>
          </w:p>
        </w:tc>
      </w:tr>
      <w:tr w:rsidR="001429EB" w:rsidRPr="001429EB" w14:paraId="35B677A6" w14:textId="77777777" w:rsidTr="004F261B">
        <w:trPr>
          <w:trHeight w:hRule="exact" w:val="624"/>
        </w:trPr>
        <w:tc>
          <w:tcPr>
            <w:tcW w:w="1949" w:type="dxa"/>
            <w:vMerge/>
            <w:tcBorders>
              <w:top w:val="nil"/>
            </w:tcBorders>
          </w:tcPr>
          <w:p w14:paraId="5064C40A"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44C18514"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4F1B3B1D"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tcBorders>
          </w:tcPr>
          <w:p w14:paraId="62B7A21F"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39D37041" w14:textId="77777777" w:rsidR="001429EB" w:rsidRPr="001429EB" w:rsidRDefault="001429EB" w:rsidP="001429EB">
            <w:pPr>
              <w:spacing w:before="1"/>
              <w:ind w:left="102" w:right="103"/>
              <w:jc w:val="both"/>
              <w:rPr>
                <w:rFonts w:ascii="Arial MT" w:eastAsia="Arial MT" w:hAnsi="Arial MT" w:cs="Arial MT"/>
                <w:sz w:val="16"/>
                <w:lang w:val="es-ES"/>
              </w:rPr>
            </w:pPr>
            <w:r w:rsidRPr="001429EB">
              <w:rPr>
                <w:rFonts w:ascii="Arial MT" w:eastAsia="Arial MT" w:hAnsi="Arial MT" w:cs="Arial MT"/>
                <w:sz w:val="16"/>
                <w:lang w:val="es-ES"/>
              </w:rPr>
              <w:t>8</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La</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empresa</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reconoce</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patrones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ocultos en</w:t>
            </w:r>
            <w:r w:rsidRPr="001429EB">
              <w:rPr>
                <w:rFonts w:ascii="Arial MT" w:eastAsia="Arial MT" w:hAnsi="Arial MT" w:cs="Arial MT"/>
                <w:spacing w:val="-4"/>
                <w:sz w:val="16"/>
                <w:lang w:val="es-ES"/>
              </w:rPr>
              <w:t xml:space="preserve"> </w:t>
            </w:r>
            <w:r w:rsidRPr="001429EB">
              <w:rPr>
                <w:rFonts w:ascii="Arial MT" w:eastAsia="Arial MT" w:hAnsi="Arial MT" w:cs="Arial MT"/>
                <w:sz w:val="16"/>
                <w:lang w:val="es-ES"/>
              </w:rPr>
              <w:t>grandes</w:t>
            </w:r>
            <w:r w:rsidRPr="001429EB">
              <w:rPr>
                <w:rFonts w:ascii="Arial MT" w:eastAsia="Arial MT" w:hAnsi="Arial MT" w:cs="Arial MT"/>
                <w:spacing w:val="-2"/>
                <w:sz w:val="16"/>
                <w:lang w:val="es-ES"/>
              </w:rPr>
              <w:t xml:space="preserve"> </w:t>
            </w:r>
            <w:r w:rsidRPr="001429EB">
              <w:rPr>
                <w:rFonts w:ascii="Arial MT" w:eastAsia="Arial MT" w:hAnsi="Arial MT" w:cs="Arial MT"/>
                <w:sz w:val="16"/>
                <w:lang w:val="es-ES"/>
              </w:rPr>
              <w:t>bases</w:t>
            </w:r>
            <w:r w:rsidRPr="001429EB">
              <w:rPr>
                <w:rFonts w:ascii="Arial MT" w:eastAsia="Arial MT" w:hAnsi="Arial MT" w:cs="Arial MT"/>
                <w:spacing w:val="-2"/>
                <w:sz w:val="16"/>
                <w:lang w:val="es-ES"/>
              </w:rPr>
              <w:t xml:space="preserve"> </w:t>
            </w:r>
            <w:r w:rsidRPr="001429EB">
              <w:rPr>
                <w:rFonts w:ascii="Arial MT" w:eastAsia="Arial MT" w:hAnsi="Arial MT" w:cs="Arial MT"/>
                <w:sz w:val="16"/>
                <w:lang w:val="es-ES"/>
              </w:rPr>
              <w:t>de</w:t>
            </w:r>
            <w:r w:rsidRPr="001429EB">
              <w:rPr>
                <w:rFonts w:ascii="Arial MT" w:eastAsia="Arial MT" w:hAnsi="Arial MT" w:cs="Arial MT"/>
                <w:spacing w:val="-4"/>
                <w:sz w:val="16"/>
                <w:lang w:val="es-ES"/>
              </w:rPr>
              <w:t xml:space="preserve"> </w:t>
            </w:r>
            <w:r w:rsidRPr="001429EB">
              <w:rPr>
                <w:rFonts w:ascii="Arial MT" w:eastAsia="Arial MT" w:hAnsi="Arial MT" w:cs="Arial MT"/>
                <w:sz w:val="16"/>
                <w:lang w:val="es-ES"/>
              </w:rPr>
              <w:t>datos</w:t>
            </w:r>
            <w:r w:rsidRPr="001429EB">
              <w:rPr>
                <w:rFonts w:ascii="Arial MT" w:eastAsia="Arial MT" w:hAnsi="Arial MT" w:cs="Arial MT"/>
                <w:spacing w:val="-2"/>
                <w:sz w:val="16"/>
                <w:lang w:val="es-ES"/>
              </w:rPr>
              <w:t xml:space="preserve"> </w:t>
            </w:r>
            <w:r w:rsidRPr="001429EB">
              <w:rPr>
                <w:rFonts w:ascii="Arial MT" w:eastAsia="Arial MT" w:hAnsi="Arial MT" w:cs="Arial MT"/>
                <w:sz w:val="16"/>
                <w:lang w:val="es-ES"/>
              </w:rPr>
              <w:t>para</w:t>
            </w:r>
            <w:r w:rsidRPr="001429EB">
              <w:rPr>
                <w:rFonts w:ascii="Arial MT" w:eastAsia="Arial MT" w:hAnsi="Arial MT" w:cs="Arial MT"/>
                <w:spacing w:val="-4"/>
                <w:sz w:val="16"/>
                <w:lang w:val="es-ES"/>
              </w:rPr>
              <w:t xml:space="preserve"> </w:t>
            </w:r>
            <w:r w:rsidRPr="001429EB">
              <w:rPr>
                <w:rFonts w:ascii="Arial MT" w:eastAsia="Arial MT" w:hAnsi="Arial MT" w:cs="Arial MT"/>
                <w:sz w:val="16"/>
                <w:lang w:val="es-ES"/>
              </w:rPr>
              <w:t>mejorar decisiones comerciales.</w:t>
            </w:r>
          </w:p>
        </w:tc>
        <w:tc>
          <w:tcPr>
            <w:tcW w:w="425" w:type="dxa"/>
          </w:tcPr>
          <w:p w14:paraId="7F864427" w14:textId="77777777" w:rsidR="001429EB" w:rsidRPr="001429EB" w:rsidRDefault="001429EB" w:rsidP="001429EB">
            <w:pPr>
              <w:spacing w:before="1"/>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5CF18480" w14:textId="77777777" w:rsidR="001429EB" w:rsidRPr="001429EB" w:rsidRDefault="001429EB" w:rsidP="001429EB">
            <w:pPr>
              <w:rPr>
                <w:rFonts w:ascii="Times New Roman" w:eastAsia="Arial MT" w:hAnsi="Arial MT" w:cs="Arial MT"/>
                <w:sz w:val="16"/>
                <w:lang w:val="es-ES"/>
              </w:rPr>
            </w:pPr>
          </w:p>
        </w:tc>
        <w:tc>
          <w:tcPr>
            <w:tcW w:w="425" w:type="dxa"/>
          </w:tcPr>
          <w:p w14:paraId="387517EA" w14:textId="77777777" w:rsidR="001429EB" w:rsidRPr="001429EB" w:rsidRDefault="001429EB" w:rsidP="001429EB">
            <w:pPr>
              <w:spacing w:before="1"/>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7F2337AF" w14:textId="77777777" w:rsidR="001429EB" w:rsidRPr="001429EB" w:rsidRDefault="001429EB" w:rsidP="001429EB">
            <w:pPr>
              <w:rPr>
                <w:rFonts w:ascii="Times New Roman" w:eastAsia="Arial MT" w:hAnsi="Arial MT" w:cs="Arial MT"/>
                <w:sz w:val="16"/>
                <w:lang w:val="es-ES"/>
              </w:rPr>
            </w:pPr>
          </w:p>
        </w:tc>
        <w:tc>
          <w:tcPr>
            <w:tcW w:w="567" w:type="dxa"/>
          </w:tcPr>
          <w:p w14:paraId="051C1FF3"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23026BFF" w14:textId="77777777" w:rsidR="001429EB" w:rsidRPr="001429EB" w:rsidRDefault="001429EB" w:rsidP="001429EB">
            <w:pPr>
              <w:rPr>
                <w:rFonts w:ascii="Times New Roman" w:eastAsia="Arial MT" w:hAnsi="Arial MT" w:cs="Arial MT"/>
                <w:sz w:val="16"/>
                <w:lang w:val="es-ES"/>
              </w:rPr>
            </w:pPr>
          </w:p>
        </w:tc>
        <w:tc>
          <w:tcPr>
            <w:tcW w:w="567" w:type="dxa"/>
          </w:tcPr>
          <w:p w14:paraId="2EF5CA63"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26620D03" w14:textId="77777777" w:rsidR="001429EB" w:rsidRPr="001429EB" w:rsidRDefault="001429EB" w:rsidP="001429EB">
            <w:pPr>
              <w:rPr>
                <w:rFonts w:ascii="Times New Roman" w:eastAsia="Arial MT" w:hAnsi="Arial MT" w:cs="Arial MT"/>
                <w:sz w:val="16"/>
                <w:lang w:val="es-ES"/>
              </w:rPr>
            </w:pPr>
          </w:p>
        </w:tc>
        <w:tc>
          <w:tcPr>
            <w:tcW w:w="567" w:type="dxa"/>
          </w:tcPr>
          <w:p w14:paraId="1A99E5CA"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1D11249E" w14:textId="77777777" w:rsidR="001429EB" w:rsidRPr="001429EB" w:rsidRDefault="001429EB" w:rsidP="001429EB">
            <w:pPr>
              <w:rPr>
                <w:rFonts w:ascii="Times New Roman" w:eastAsia="Arial MT" w:hAnsi="Arial MT" w:cs="Arial MT"/>
                <w:sz w:val="16"/>
                <w:lang w:val="es-ES"/>
              </w:rPr>
            </w:pPr>
          </w:p>
        </w:tc>
      </w:tr>
      <w:tr w:rsidR="001429EB" w:rsidRPr="001429EB" w14:paraId="6329E103" w14:textId="77777777" w:rsidTr="004F261B">
        <w:trPr>
          <w:trHeight w:hRule="exact" w:val="436"/>
        </w:trPr>
        <w:tc>
          <w:tcPr>
            <w:tcW w:w="1949" w:type="dxa"/>
            <w:vMerge/>
            <w:tcBorders>
              <w:top w:val="nil"/>
            </w:tcBorders>
          </w:tcPr>
          <w:p w14:paraId="3418E243"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39ACFEB4"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3CB41B7A"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tcBorders>
          </w:tcPr>
          <w:p w14:paraId="648EFA39" w14:textId="77777777" w:rsidR="001429EB" w:rsidRPr="001429EB" w:rsidRDefault="001429EB" w:rsidP="001429EB">
            <w:pPr>
              <w:rPr>
                <w:rFonts w:ascii="Arial MT" w:eastAsia="Arial MT" w:hAnsi="Arial MT" w:cs="Arial MT"/>
                <w:sz w:val="2"/>
                <w:szCs w:val="2"/>
                <w:lang w:val="es-ES"/>
              </w:rPr>
            </w:pPr>
          </w:p>
        </w:tc>
        <w:tc>
          <w:tcPr>
            <w:tcW w:w="3122" w:type="dxa"/>
            <w:gridSpan w:val="5"/>
          </w:tcPr>
          <w:p w14:paraId="5C2253EB" w14:textId="77777777" w:rsidR="001429EB" w:rsidRPr="001429EB" w:rsidRDefault="001429EB" w:rsidP="001429EB">
            <w:pPr>
              <w:ind w:left="102"/>
              <w:rPr>
                <w:rFonts w:ascii="Arial MT" w:eastAsia="Arial MT" w:hAnsi="Arial MT" w:cs="Arial MT"/>
                <w:sz w:val="16"/>
                <w:lang w:val="es-ES"/>
              </w:rPr>
            </w:pPr>
            <w:r w:rsidRPr="001429EB">
              <w:rPr>
                <w:rFonts w:ascii="Arial MT" w:eastAsia="Arial MT" w:hAnsi="Arial MT" w:cs="Arial MT"/>
                <w:sz w:val="16"/>
                <w:lang w:val="es-ES"/>
              </w:rPr>
              <w:t>9</w:t>
            </w:r>
            <w:r w:rsidRPr="001429EB">
              <w:rPr>
                <w:rFonts w:ascii="Arial MT" w:eastAsia="Arial MT" w:hAnsi="Arial MT" w:cs="Arial MT"/>
                <w:spacing w:val="80"/>
                <w:sz w:val="16"/>
                <w:lang w:val="es-ES"/>
              </w:rPr>
              <w:t xml:space="preserve"> </w:t>
            </w:r>
            <w:r w:rsidRPr="001429EB">
              <w:rPr>
                <w:rFonts w:ascii="Arial MT" w:eastAsia="Arial MT" w:hAnsi="Arial MT" w:cs="Arial MT"/>
                <w:sz w:val="16"/>
                <w:lang w:val="es-ES"/>
              </w:rPr>
              <w:t>Aplican</w:t>
            </w:r>
            <w:r w:rsidRPr="001429EB">
              <w:rPr>
                <w:rFonts w:ascii="Arial MT" w:eastAsia="Arial MT" w:hAnsi="Arial MT" w:cs="Arial MT"/>
                <w:spacing w:val="-9"/>
                <w:sz w:val="16"/>
                <w:lang w:val="es-ES"/>
              </w:rPr>
              <w:t xml:space="preserve"> </w:t>
            </w:r>
            <w:r w:rsidRPr="001429EB">
              <w:rPr>
                <w:rFonts w:ascii="Arial MT" w:eastAsia="Arial MT" w:hAnsi="Arial MT" w:cs="Arial MT"/>
                <w:sz w:val="16"/>
                <w:lang w:val="es-ES"/>
              </w:rPr>
              <w:t>técnicas</w:t>
            </w:r>
            <w:r w:rsidRPr="001429EB">
              <w:rPr>
                <w:rFonts w:ascii="Arial MT" w:eastAsia="Arial MT" w:hAnsi="Arial MT" w:cs="Arial MT"/>
                <w:spacing w:val="-8"/>
                <w:sz w:val="16"/>
                <w:lang w:val="es-ES"/>
              </w:rPr>
              <w:t xml:space="preserve"> </w:t>
            </w:r>
            <w:r w:rsidRPr="001429EB">
              <w:rPr>
                <w:rFonts w:ascii="Arial MT" w:eastAsia="Arial MT" w:hAnsi="Arial MT" w:cs="Arial MT"/>
                <w:sz w:val="16"/>
                <w:lang w:val="es-ES"/>
              </w:rPr>
              <w:t>de</w:t>
            </w:r>
            <w:r w:rsidRPr="001429EB">
              <w:rPr>
                <w:rFonts w:ascii="Arial MT" w:eastAsia="Arial MT" w:hAnsi="Arial MT" w:cs="Arial MT"/>
                <w:spacing w:val="-9"/>
                <w:sz w:val="16"/>
                <w:lang w:val="es-ES"/>
              </w:rPr>
              <w:t xml:space="preserve"> </w:t>
            </w:r>
            <w:r w:rsidRPr="001429EB">
              <w:rPr>
                <w:rFonts w:ascii="Arial MT" w:eastAsia="Arial MT" w:hAnsi="Arial MT" w:cs="Arial MT"/>
                <w:sz w:val="16"/>
                <w:lang w:val="es-ES"/>
              </w:rPr>
              <w:t>análisis</w:t>
            </w:r>
            <w:r w:rsidRPr="001429EB">
              <w:rPr>
                <w:rFonts w:ascii="Arial MT" w:eastAsia="Arial MT" w:hAnsi="Arial MT" w:cs="Arial MT"/>
                <w:spacing w:val="-8"/>
                <w:sz w:val="16"/>
                <w:lang w:val="es-ES"/>
              </w:rPr>
              <w:t xml:space="preserve"> </w:t>
            </w:r>
            <w:r w:rsidRPr="001429EB">
              <w:rPr>
                <w:rFonts w:ascii="Arial MT" w:eastAsia="Arial MT" w:hAnsi="Arial MT" w:cs="Arial MT"/>
                <w:sz w:val="16"/>
                <w:lang w:val="es-ES"/>
              </w:rPr>
              <w:t>predictivo para anticipar tendencias del mercado.</w:t>
            </w:r>
          </w:p>
        </w:tc>
        <w:tc>
          <w:tcPr>
            <w:tcW w:w="425" w:type="dxa"/>
          </w:tcPr>
          <w:p w14:paraId="2BFA37D6" w14:textId="77777777" w:rsidR="001429EB" w:rsidRPr="001429EB" w:rsidRDefault="001429EB" w:rsidP="001429EB">
            <w:pPr>
              <w:spacing w:line="183" w:lineRule="exact"/>
              <w:ind w:left="8" w:right="8"/>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Pr>
          <w:p w14:paraId="393CE1F0" w14:textId="77777777" w:rsidR="001429EB" w:rsidRPr="001429EB" w:rsidRDefault="001429EB" w:rsidP="001429EB">
            <w:pPr>
              <w:rPr>
                <w:rFonts w:ascii="Times New Roman" w:eastAsia="Arial MT" w:hAnsi="Arial MT" w:cs="Arial MT"/>
                <w:sz w:val="16"/>
                <w:lang w:val="es-ES"/>
              </w:rPr>
            </w:pPr>
          </w:p>
        </w:tc>
        <w:tc>
          <w:tcPr>
            <w:tcW w:w="425" w:type="dxa"/>
          </w:tcPr>
          <w:p w14:paraId="6FB47BD1" w14:textId="77777777" w:rsidR="001429EB" w:rsidRPr="001429EB" w:rsidRDefault="001429EB" w:rsidP="001429EB">
            <w:pPr>
              <w:spacing w:line="183" w:lineRule="exact"/>
              <w:ind w:left="8" w:right="8"/>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79FEF3A3" w14:textId="77777777" w:rsidR="001429EB" w:rsidRPr="001429EB" w:rsidRDefault="001429EB" w:rsidP="001429EB">
            <w:pPr>
              <w:rPr>
                <w:rFonts w:ascii="Times New Roman" w:eastAsia="Arial MT" w:hAnsi="Arial MT" w:cs="Arial MT"/>
                <w:sz w:val="16"/>
                <w:lang w:val="es-ES"/>
              </w:rPr>
            </w:pPr>
          </w:p>
        </w:tc>
        <w:tc>
          <w:tcPr>
            <w:tcW w:w="567" w:type="dxa"/>
          </w:tcPr>
          <w:p w14:paraId="44D5B804" w14:textId="77777777" w:rsidR="001429EB" w:rsidRPr="001429EB" w:rsidRDefault="001429EB" w:rsidP="001429EB">
            <w:pPr>
              <w:spacing w:line="183" w:lineRule="exact"/>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56013869" w14:textId="77777777" w:rsidR="001429EB" w:rsidRPr="001429EB" w:rsidRDefault="001429EB" w:rsidP="001429EB">
            <w:pPr>
              <w:rPr>
                <w:rFonts w:ascii="Times New Roman" w:eastAsia="Arial MT" w:hAnsi="Arial MT" w:cs="Arial MT"/>
                <w:sz w:val="16"/>
                <w:lang w:val="es-ES"/>
              </w:rPr>
            </w:pPr>
          </w:p>
        </w:tc>
        <w:tc>
          <w:tcPr>
            <w:tcW w:w="567" w:type="dxa"/>
          </w:tcPr>
          <w:p w14:paraId="07DDEE83" w14:textId="77777777" w:rsidR="001429EB" w:rsidRPr="001429EB" w:rsidRDefault="001429EB" w:rsidP="001429EB">
            <w:pPr>
              <w:spacing w:line="183" w:lineRule="exact"/>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6813CD50" w14:textId="77777777" w:rsidR="001429EB" w:rsidRPr="001429EB" w:rsidRDefault="001429EB" w:rsidP="001429EB">
            <w:pPr>
              <w:rPr>
                <w:rFonts w:ascii="Times New Roman" w:eastAsia="Arial MT" w:hAnsi="Arial MT" w:cs="Arial MT"/>
                <w:sz w:val="16"/>
                <w:lang w:val="es-ES"/>
              </w:rPr>
            </w:pPr>
          </w:p>
        </w:tc>
        <w:tc>
          <w:tcPr>
            <w:tcW w:w="567" w:type="dxa"/>
          </w:tcPr>
          <w:p w14:paraId="5AB858F7" w14:textId="77777777" w:rsidR="001429EB" w:rsidRPr="001429EB" w:rsidRDefault="001429EB" w:rsidP="001429EB">
            <w:pPr>
              <w:spacing w:line="183" w:lineRule="exact"/>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6D39F2F0" w14:textId="77777777" w:rsidR="001429EB" w:rsidRPr="001429EB" w:rsidRDefault="001429EB" w:rsidP="001429EB">
            <w:pPr>
              <w:rPr>
                <w:rFonts w:ascii="Times New Roman" w:eastAsia="Arial MT" w:hAnsi="Arial MT" w:cs="Arial MT"/>
                <w:sz w:val="16"/>
                <w:lang w:val="es-ES"/>
              </w:rPr>
            </w:pPr>
          </w:p>
        </w:tc>
      </w:tr>
    </w:tbl>
    <w:p w14:paraId="58AA2BCC" w14:textId="77777777" w:rsidR="001429EB" w:rsidRPr="001429EB" w:rsidRDefault="001429EB" w:rsidP="001429EB">
      <w:pPr>
        <w:widowControl w:val="0"/>
        <w:autoSpaceDE w:val="0"/>
        <w:autoSpaceDN w:val="0"/>
        <w:spacing w:after="0" w:line="240" w:lineRule="auto"/>
        <w:rPr>
          <w:rFonts w:ascii="Times New Roman" w:eastAsia="Arial MT" w:hAnsi="Arial MT" w:cs="Arial MT"/>
          <w:kern w:val="0"/>
          <w:sz w:val="16"/>
          <w:lang w:val="es-ES"/>
          <w14:ligatures w14:val="none"/>
        </w:rPr>
        <w:sectPr w:rsidR="001429EB" w:rsidRPr="001429EB" w:rsidSect="001429EB">
          <w:pgSz w:w="15840" w:h="12240" w:orient="landscape"/>
          <w:pgMar w:top="980" w:right="720" w:bottom="280" w:left="720" w:header="720" w:footer="720" w:gutter="0"/>
          <w:cols w:space="720"/>
        </w:sectPr>
      </w:pPr>
    </w:p>
    <w:p w14:paraId="135F06AE" w14:textId="77777777" w:rsidR="001429EB" w:rsidRPr="001429EB" w:rsidRDefault="001429EB" w:rsidP="001429EB">
      <w:pPr>
        <w:widowControl w:val="0"/>
        <w:autoSpaceDE w:val="0"/>
        <w:autoSpaceDN w:val="0"/>
        <w:spacing w:before="92" w:after="0" w:line="240" w:lineRule="auto"/>
        <w:rPr>
          <w:rFonts w:ascii="Arial MT" w:eastAsia="Arial MT" w:hAnsi="Arial MT" w:cs="Arial MT"/>
          <w:kern w:val="0"/>
          <w:sz w:val="20"/>
          <w:szCs w:val="24"/>
          <w:lang w:val="es-ES"/>
          <w14:ligatures w14:val="none"/>
        </w:rPr>
      </w:pPr>
    </w:p>
    <w:tbl>
      <w:tblPr>
        <w:tblStyle w:val="TableNormal"/>
        <w:tblW w:w="0" w:type="auto"/>
        <w:tblInd w:w="10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949"/>
        <w:gridCol w:w="1133"/>
        <w:gridCol w:w="994"/>
        <w:gridCol w:w="1701"/>
        <w:gridCol w:w="3119"/>
        <w:gridCol w:w="425"/>
        <w:gridCol w:w="567"/>
        <w:gridCol w:w="425"/>
        <w:gridCol w:w="570"/>
        <w:gridCol w:w="567"/>
        <w:gridCol w:w="567"/>
        <w:gridCol w:w="567"/>
        <w:gridCol w:w="569"/>
        <w:gridCol w:w="567"/>
        <w:gridCol w:w="567"/>
      </w:tblGrid>
      <w:tr w:rsidR="001429EB" w:rsidRPr="001429EB" w14:paraId="0B7756AB" w14:textId="77777777" w:rsidTr="004F261B">
        <w:trPr>
          <w:trHeight w:val="793"/>
        </w:trPr>
        <w:tc>
          <w:tcPr>
            <w:tcW w:w="1949" w:type="dxa"/>
            <w:vMerge w:val="restart"/>
            <w:tcBorders>
              <w:left w:val="single" w:sz="4" w:space="0" w:color="000000"/>
              <w:bottom w:val="single" w:sz="4" w:space="0" w:color="000000"/>
              <w:right w:val="single" w:sz="4" w:space="0" w:color="000000"/>
            </w:tcBorders>
          </w:tcPr>
          <w:p w14:paraId="3F900552" w14:textId="77777777" w:rsidR="001429EB" w:rsidRPr="001429EB" w:rsidRDefault="001429EB" w:rsidP="001429EB">
            <w:pPr>
              <w:spacing w:before="198"/>
              <w:rPr>
                <w:rFonts w:ascii="Arial MT" w:eastAsia="Arial MT" w:hAnsi="Arial MT" w:cs="Arial MT"/>
                <w:sz w:val="20"/>
                <w:lang w:val="es-ES"/>
              </w:rPr>
            </w:pPr>
          </w:p>
          <w:p w14:paraId="1328F8E7" w14:textId="77777777" w:rsidR="001429EB" w:rsidRPr="001429EB" w:rsidRDefault="001429EB" w:rsidP="001429EB">
            <w:pPr>
              <w:spacing w:line="256" w:lineRule="auto"/>
              <w:ind w:left="146" w:right="138" w:hanging="1"/>
              <w:jc w:val="center"/>
              <w:rPr>
                <w:rFonts w:ascii="Arial MT" w:eastAsia="Arial MT" w:hAnsi="Arial MT" w:cs="Arial MT"/>
                <w:sz w:val="20"/>
                <w:lang w:val="es-ES"/>
              </w:rPr>
            </w:pPr>
            <w:r w:rsidRPr="001429EB">
              <w:rPr>
                <w:rFonts w:ascii="Arial MT" w:eastAsia="Arial MT" w:hAnsi="Arial MT" w:cs="Arial MT"/>
                <w:sz w:val="20"/>
                <w:lang w:val="es-ES"/>
              </w:rPr>
              <w:t xml:space="preserve">Determinar las ventajas de la </w:t>
            </w:r>
            <w:r w:rsidRPr="001429EB">
              <w:rPr>
                <w:rFonts w:ascii="Arial MT" w:eastAsia="Arial MT" w:hAnsi="Arial MT" w:cs="Arial MT"/>
                <w:spacing w:val="-2"/>
                <w:sz w:val="20"/>
                <w:lang w:val="es-ES"/>
              </w:rPr>
              <w:t xml:space="preserve">inteligencia </w:t>
            </w:r>
            <w:r w:rsidRPr="001429EB">
              <w:rPr>
                <w:rFonts w:ascii="Arial MT" w:eastAsia="Arial MT" w:hAnsi="Arial MT" w:cs="Arial MT"/>
                <w:sz w:val="20"/>
                <w:lang w:val="es-ES"/>
              </w:rPr>
              <w:t xml:space="preserve">artificial como herramienta para la toma de </w:t>
            </w:r>
            <w:r w:rsidRPr="001429EB">
              <w:rPr>
                <w:rFonts w:ascii="Arial MT" w:eastAsia="Arial MT" w:hAnsi="Arial MT" w:cs="Arial MT"/>
                <w:spacing w:val="-2"/>
                <w:sz w:val="20"/>
                <w:lang w:val="es-ES"/>
              </w:rPr>
              <w:t xml:space="preserve">decisiones </w:t>
            </w:r>
            <w:r w:rsidRPr="001429EB">
              <w:rPr>
                <w:rFonts w:ascii="Arial MT" w:eastAsia="Arial MT" w:hAnsi="Arial MT" w:cs="Arial MT"/>
                <w:sz w:val="20"/>
                <w:lang w:val="es-ES"/>
              </w:rPr>
              <w:t xml:space="preserve">estratégicas en </w:t>
            </w:r>
            <w:r w:rsidRPr="001429EB">
              <w:rPr>
                <w:rFonts w:ascii="Arial MT" w:eastAsia="Arial MT" w:hAnsi="Arial MT" w:cs="Arial MT"/>
                <w:spacing w:val="-2"/>
                <w:sz w:val="20"/>
                <w:lang w:val="es-ES"/>
              </w:rPr>
              <w:t xml:space="preserve">empresas comercializadoras </w:t>
            </w:r>
            <w:r w:rsidRPr="001429EB">
              <w:rPr>
                <w:rFonts w:ascii="Arial MT" w:eastAsia="Arial MT" w:hAnsi="Arial MT" w:cs="Arial MT"/>
                <w:sz w:val="20"/>
                <w:lang w:val="es-ES"/>
              </w:rPr>
              <w:t>de ropa de Valledupar,</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Cesar, </w:t>
            </w:r>
            <w:r w:rsidRPr="001429EB">
              <w:rPr>
                <w:rFonts w:ascii="Arial MT" w:eastAsia="Arial MT" w:hAnsi="Arial MT" w:cs="Arial MT"/>
                <w:spacing w:val="-2"/>
                <w:sz w:val="20"/>
                <w:lang w:val="es-ES"/>
              </w:rPr>
              <w:t>Colombia.</w:t>
            </w:r>
          </w:p>
        </w:tc>
        <w:tc>
          <w:tcPr>
            <w:tcW w:w="1133" w:type="dxa"/>
            <w:vMerge w:val="restart"/>
            <w:tcBorders>
              <w:top w:val="single" w:sz="4" w:space="0" w:color="000000"/>
              <w:left w:val="single" w:sz="4" w:space="0" w:color="000000"/>
              <w:bottom w:val="single" w:sz="4" w:space="0" w:color="000000"/>
              <w:right w:val="single" w:sz="4" w:space="0" w:color="000000"/>
            </w:tcBorders>
          </w:tcPr>
          <w:p w14:paraId="25E16ECA" w14:textId="77777777" w:rsidR="001429EB" w:rsidRPr="001429EB" w:rsidRDefault="001429EB" w:rsidP="001429EB">
            <w:pPr>
              <w:rPr>
                <w:rFonts w:ascii="Arial MT" w:eastAsia="Arial MT" w:hAnsi="Arial MT" w:cs="Arial MT"/>
                <w:sz w:val="16"/>
                <w:lang w:val="es-ES"/>
              </w:rPr>
            </w:pPr>
          </w:p>
          <w:p w14:paraId="5464100D" w14:textId="77777777" w:rsidR="001429EB" w:rsidRPr="001429EB" w:rsidRDefault="001429EB" w:rsidP="001429EB">
            <w:pPr>
              <w:rPr>
                <w:rFonts w:ascii="Arial MT" w:eastAsia="Arial MT" w:hAnsi="Arial MT" w:cs="Arial MT"/>
                <w:sz w:val="16"/>
                <w:lang w:val="es-ES"/>
              </w:rPr>
            </w:pPr>
          </w:p>
          <w:p w14:paraId="1DC8A64E" w14:textId="77777777" w:rsidR="001429EB" w:rsidRPr="001429EB" w:rsidRDefault="001429EB" w:rsidP="001429EB">
            <w:pPr>
              <w:rPr>
                <w:rFonts w:ascii="Arial MT" w:eastAsia="Arial MT" w:hAnsi="Arial MT" w:cs="Arial MT"/>
                <w:sz w:val="16"/>
                <w:lang w:val="es-ES"/>
              </w:rPr>
            </w:pPr>
          </w:p>
          <w:p w14:paraId="35A0C12C" w14:textId="77777777" w:rsidR="001429EB" w:rsidRPr="001429EB" w:rsidRDefault="001429EB" w:rsidP="001429EB">
            <w:pPr>
              <w:spacing w:before="183"/>
              <w:rPr>
                <w:rFonts w:ascii="Arial MT" w:eastAsia="Arial MT" w:hAnsi="Arial MT" w:cs="Arial MT"/>
                <w:sz w:val="16"/>
                <w:lang w:val="es-ES"/>
              </w:rPr>
            </w:pPr>
          </w:p>
          <w:p w14:paraId="731F8FB8" w14:textId="77777777" w:rsidR="001429EB" w:rsidRPr="001429EB" w:rsidRDefault="001429EB" w:rsidP="001429EB">
            <w:pPr>
              <w:ind w:left="108"/>
              <w:rPr>
                <w:rFonts w:ascii="Arial MT" w:eastAsia="Arial MT" w:hAnsi="Arial MT" w:cs="Arial MT"/>
                <w:sz w:val="16"/>
                <w:lang w:val="es-ES"/>
              </w:rPr>
            </w:pPr>
            <w:r w:rsidRPr="001429EB">
              <w:rPr>
                <w:rFonts w:ascii="Arial MT" w:eastAsia="Arial MT" w:hAnsi="Arial MT" w:cs="Arial MT"/>
                <w:spacing w:val="-2"/>
                <w:sz w:val="16"/>
                <w:lang w:val="es-ES"/>
              </w:rPr>
              <w:t>Inteligencia Artificial</w:t>
            </w:r>
          </w:p>
        </w:tc>
        <w:tc>
          <w:tcPr>
            <w:tcW w:w="994" w:type="dxa"/>
            <w:vMerge w:val="restart"/>
            <w:tcBorders>
              <w:left w:val="single" w:sz="4" w:space="0" w:color="000000"/>
              <w:bottom w:val="single" w:sz="4" w:space="0" w:color="000000"/>
              <w:right w:val="single" w:sz="4" w:space="0" w:color="000000"/>
            </w:tcBorders>
          </w:tcPr>
          <w:p w14:paraId="1CD984C6" w14:textId="77777777" w:rsidR="001429EB" w:rsidRPr="001429EB" w:rsidRDefault="001429EB" w:rsidP="001429EB">
            <w:pPr>
              <w:rPr>
                <w:rFonts w:ascii="Arial MT" w:eastAsia="Arial MT" w:hAnsi="Arial MT" w:cs="Arial MT"/>
                <w:sz w:val="20"/>
                <w:lang w:val="es-ES"/>
              </w:rPr>
            </w:pPr>
          </w:p>
          <w:p w14:paraId="5FC76E61" w14:textId="77777777" w:rsidR="001429EB" w:rsidRPr="001429EB" w:rsidRDefault="001429EB" w:rsidP="001429EB">
            <w:pPr>
              <w:rPr>
                <w:rFonts w:ascii="Arial MT" w:eastAsia="Arial MT" w:hAnsi="Arial MT" w:cs="Arial MT"/>
                <w:sz w:val="20"/>
                <w:lang w:val="es-ES"/>
              </w:rPr>
            </w:pPr>
          </w:p>
          <w:p w14:paraId="00E25FE6" w14:textId="77777777" w:rsidR="001429EB" w:rsidRPr="001429EB" w:rsidRDefault="001429EB" w:rsidP="001429EB">
            <w:pPr>
              <w:rPr>
                <w:rFonts w:ascii="Arial MT" w:eastAsia="Arial MT" w:hAnsi="Arial MT" w:cs="Arial MT"/>
                <w:sz w:val="20"/>
                <w:lang w:val="es-ES"/>
              </w:rPr>
            </w:pPr>
          </w:p>
          <w:p w14:paraId="0785BA2C" w14:textId="77777777" w:rsidR="001429EB" w:rsidRPr="001429EB" w:rsidRDefault="001429EB" w:rsidP="001429EB">
            <w:pPr>
              <w:rPr>
                <w:rFonts w:ascii="Arial MT" w:eastAsia="Arial MT" w:hAnsi="Arial MT" w:cs="Arial MT"/>
                <w:sz w:val="20"/>
                <w:lang w:val="es-ES"/>
              </w:rPr>
            </w:pPr>
          </w:p>
          <w:p w14:paraId="3043E5A1" w14:textId="77777777" w:rsidR="001429EB" w:rsidRPr="001429EB" w:rsidRDefault="001429EB" w:rsidP="001429EB">
            <w:pPr>
              <w:rPr>
                <w:rFonts w:ascii="Arial MT" w:eastAsia="Arial MT" w:hAnsi="Arial MT" w:cs="Arial MT"/>
                <w:sz w:val="20"/>
                <w:lang w:val="es-ES"/>
              </w:rPr>
            </w:pPr>
          </w:p>
          <w:p w14:paraId="37CD26F2" w14:textId="77777777" w:rsidR="001429EB" w:rsidRPr="001429EB" w:rsidRDefault="001429EB" w:rsidP="001429EB">
            <w:pPr>
              <w:rPr>
                <w:rFonts w:ascii="Arial MT" w:eastAsia="Arial MT" w:hAnsi="Arial MT" w:cs="Arial MT"/>
                <w:sz w:val="20"/>
                <w:lang w:val="es-ES"/>
              </w:rPr>
            </w:pPr>
          </w:p>
          <w:p w14:paraId="545BDEC1" w14:textId="77777777" w:rsidR="001429EB" w:rsidRPr="001429EB" w:rsidRDefault="001429EB" w:rsidP="001429EB">
            <w:pPr>
              <w:rPr>
                <w:rFonts w:ascii="Arial MT" w:eastAsia="Arial MT" w:hAnsi="Arial MT" w:cs="Arial MT"/>
                <w:sz w:val="20"/>
                <w:lang w:val="es-ES"/>
              </w:rPr>
            </w:pPr>
          </w:p>
          <w:p w14:paraId="637D632F" w14:textId="77777777" w:rsidR="001429EB" w:rsidRPr="001429EB" w:rsidRDefault="001429EB" w:rsidP="001429EB">
            <w:pPr>
              <w:spacing w:before="185"/>
              <w:rPr>
                <w:rFonts w:ascii="Arial MT" w:eastAsia="Arial MT" w:hAnsi="Arial MT" w:cs="Arial MT"/>
                <w:sz w:val="20"/>
                <w:lang w:val="es-ES"/>
              </w:rPr>
            </w:pPr>
          </w:p>
          <w:p w14:paraId="5C52F071" w14:textId="18BD8547" w:rsidR="001429EB" w:rsidRPr="001429EB" w:rsidRDefault="001429EB" w:rsidP="001429EB">
            <w:pPr>
              <w:ind w:left="19" w:right="121" w:firstLine="2"/>
              <w:jc w:val="center"/>
              <w:rPr>
                <w:rFonts w:ascii="Arial MT" w:eastAsia="Arial MT" w:hAnsi="Arial MT" w:cs="Arial MT"/>
                <w:sz w:val="20"/>
                <w:lang w:val="es-ES"/>
              </w:rPr>
            </w:pPr>
            <w:r w:rsidRPr="001429EB">
              <w:rPr>
                <w:rFonts w:ascii="Arial MT" w:eastAsia="Arial MT" w:hAnsi="Arial MT" w:cs="Arial MT"/>
                <w:spacing w:val="-2"/>
                <w:sz w:val="20"/>
                <w:lang w:val="es-ES"/>
              </w:rPr>
              <w:t xml:space="preserve">Ventajas </w:t>
            </w:r>
            <w:r w:rsidRPr="001429EB">
              <w:rPr>
                <w:rFonts w:ascii="Arial MT" w:eastAsia="Arial MT" w:hAnsi="Arial MT" w:cs="Arial MT"/>
                <w:sz w:val="20"/>
                <w:lang w:val="es-ES"/>
              </w:rPr>
              <w:t xml:space="preserve">de la </w:t>
            </w:r>
            <w:r w:rsidRPr="001429EB">
              <w:rPr>
                <w:rFonts w:ascii="Arial MT" w:eastAsia="Arial MT" w:hAnsi="Arial MT" w:cs="Arial MT"/>
                <w:spacing w:val="-2"/>
                <w:sz w:val="20"/>
                <w:lang w:val="es-ES"/>
              </w:rPr>
              <w:t>inteligencia</w:t>
            </w:r>
            <w:r w:rsidRPr="001429EB">
              <w:rPr>
                <w:rFonts w:ascii="Arial MT" w:eastAsia="Arial MT" w:hAnsi="Arial MT" w:cs="Arial MT"/>
                <w:spacing w:val="40"/>
                <w:sz w:val="20"/>
                <w:lang w:val="es-ES"/>
              </w:rPr>
              <w:t xml:space="preserve"> </w:t>
            </w:r>
            <w:r w:rsidRPr="001429EB">
              <w:rPr>
                <w:rFonts w:ascii="Arial MT" w:eastAsia="Arial MT" w:hAnsi="Arial MT" w:cs="Arial MT"/>
                <w:spacing w:val="-2"/>
                <w:sz w:val="20"/>
                <w:lang w:val="es-ES"/>
              </w:rPr>
              <w:t>artificial</w:t>
            </w:r>
          </w:p>
        </w:tc>
        <w:tc>
          <w:tcPr>
            <w:tcW w:w="1701" w:type="dxa"/>
            <w:vMerge w:val="restart"/>
            <w:tcBorders>
              <w:left w:val="single" w:sz="4" w:space="0" w:color="000000"/>
              <w:bottom w:val="single" w:sz="2" w:space="0" w:color="000000"/>
              <w:right w:val="single" w:sz="4" w:space="0" w:color="000000"/>
            </w:tcBorders>
          </w:tcPr>
          <w:p w14:paraId="74DF0E3E" w14:textId="77777777" w:rsidR="001429EB" w:rsidRPr="001429EB" w:rsidRDefault="001429EB" w:rsidP="001429EB">
            <w:pPr>
              <w:rPr>
                <w:rFonts w:ascii="Arial MT" w:eastAsia="Arial MT" w:hAnsi="Arial MT" w:cs="Arial MT"/>
                <w:sz w:val="20"/>
                <w:lang w:val="es-ES"/>
              </w:rPr>
            </w:pPr>
          </w:p>
          <w:p w14:paraId="2C324FA5" w14:textId="77777777" w:rsidR="001429EB" w:rsidRPr="001429EB" w:rsidRDefault="001429EB" w:rsidP="001429EB">
            <w:pPr>
              <w:rPr>
                <w:rFonts w:ascii="Arial MT" w:eastAsia="Arial MT" w:hAnsi="Arial MT" w:cs="Arial MT"/>
                <w:sz w:val="20"/>
                <w:lang w:val="es-ES"/>
              </w:rPr>
            </w:pPr>
          </w:p>
          <w:p w14:paraId="21262ECE" w14:textId="77777777" w:rsidR="001429EB" w:rsidRPr="001429EB" w:rsidRDefault="001429EB" w:rsidP="001429EB">
            <w:pPr>
              <w:spacing w:before="122"/>
              <w:rPr>
                <w:rFonts w:ascii="Arial MT" w:eastAsia="Arial MT" w:hAnsi="Arial MT" w:cs="Arial MT"/>
                <w:sz w:val="20"/>
                <w:lang w:val="es-ES"/>
              </w:rPr>
            </w:pPr>
          </w:p>
          <w:p w14:paraId="50DE61B6" w14:textId="77777777" w:rsidR="001429EB" w:rsidRPr="001429EB" w:rsidRDefault="001429EB" w:rsidP="001429EB">
            <w:pPr>
              <w:spacing w:line="276" w:lineRule="auto"/>
              <w:ind w:left="240" w:right="227"/>
              <w:jc w:val="center"/>
              <w:rPr>
                <w:rFonts w:ascii="Arial MT" w:eastAsia="Arial MT" w:hAnsi="Arial MT" w:cs="Arial MT"/>
                <w:sz w:val="20"/>
                <w:lang w:val="es-ES"/>
              </w:rPr>
            </w:pPr>
            <w:r w:rsidRPr="001429EB">
              <w:rPr>
                <w:rFonts w:ascii="Arial MT" w:eastAsia="Arial MT" w:hAnsi="Arial MT" w:cs="Arial MT"/>
                <w:sz w:val="20"/>
                <w:lang w:val="es-ES"/>
              </w:rPr>
              <w:t>Reducción</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de </w:t>
            </w:r>
            <w:r w:rsidRPr="001429EB">
              <w:rPr>
                <w:rFonts w:ascii="Arial MT" w:eastAsia="Arial MT" w:hAnsi="Arial MT" w:cs="Arial MT"/>
                <w:spacing w:val="-2"/>
                <w:sz w:val="20"/>
                <w:lang w:val="es-ES"/>
              </w:rPr>
              <w:t>Errores Humanos</w:t>
            </w:r>
          </w:p>
        </w:tc>
        <w:tc>
          <w:tcPr>
            <w:tcW w:w="3119" w:type="dxa"/>
            <w:tcBorders>
              <w:left w:val="single" w:sz="4" w:space="0" w:color="000000"/>
              <w:bottom w:val="single" w:sz="2" w:space="0" w:color="000000"/>
              <w:right w:val="single" w:sz="4" w:space="0" w:color="000000"/>
            </w:tcBorders>
          </w:tcPr>
          <w:p w14:paraId="7E576AE4" w14:textId="77777777" w:rsidR="001429EB" w:rsidRPr="001429EB" w:rsidRDefault="001429EB" w:rsidP="001429EB">
            <w:pPr>
              <w:ind w:left="106" w:right="95"/>
              <w:jc w:val="both"/>
              <w:rPr>
                <w:rFonts w:ascii="Arial MT" w:eastAsia="Arial MT" w:hAnsi="Arial MT" w:cs="Arial MT"/>
                <w:sz w:val="16"/>
                <w:lang w:val="es-ES"/>
              </w:rPr>
            </w:pPr>
            <w:r w:rsidRPr="001429EB">
              <w:rPr>
                <w:rFonts w:ascii="Arial MT" w:eastAsia="Arial MT" w:hAnsi="Arial MT" w:cs="Arial MT"/>
                <w:sz w:val="16"/>
                <w:lang w:val="es-ES"/>
              </w:rPr>
              <w:t>10</w:t>
            </w:r>
            <w:r w:rsidRPr="001429EB">
              <w:rPr>
                <w:rFonts w:ascii="Arial MT" w:eastAsia="Arial MT" w:hAnsi="Arial MT" w:cs="Arial MT"/>
                <w:spacing w:val="40"/>
                <w:sz w:val="16"/>
                <w:lang w:val="es-ES"/>
              </w:rPr>
              <w:t xml:space="preserve"> </w:t>
            </w:r>
            <w:r w:rsidRPr="001429EB">
              <w:rPr>
                <w:rFonts w:ascii="Arial MT" w:eastAsia="Arial MT" w:hAnsi="Arial MT" w:cs="Arial MT"/>
                <w:sz w:val="16"/>
                <w:lang w:val="es-ES"/>
              </w:rPr>
              <w:t>Consideran importante reducir los errores operativos mediante la implementación de sistemas de verificación automatizados.</w:t>
            </w:r>
          </w:p>
        </w:tc>
        <w:tc>
          <w:tcPr>
            <w:tcW w:w="425" w:type="dxa"/>
            <w:tcBorders>
              <w:left w:val="single" w:sz="4" w:space="0" w:color="000000"/>
              <w:bottom w:val="single" w:sz="2" w:space="0" w:color="000000"/>
              <w:right w:val="single" w:sz="4" w:space="0" w:color="000000"/>
            </w:tcBorders>
          </w:tcPr>
          <w:p w14:paraId="7AAC9C9E" w14:textId="77777777" w:rsidR="001429EB" w:rsidRPr="001429EB" w:rsidRDefault="001429EB" w:rsidP="001429EB">
            <w:pPr>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left w:val="single" w:sz="4" w:space="0" w:color="000000"/>
              <w:bottom w:val="single" w:sz="2" w:space="0" w:color="000000"/>
              <w:right w:val="single" w:sz="4" w:space="0" w:color="000000"/>
            </w:tcBorders>
          </w:tcPr>
          <w:p w14:paraId="4B0159E6" w14:textId="77777777" w:rsidR="001429EB" w:rsidRPr="001429EB" w:rsidRDefault="001429EB" w:rsidP="001429EB">
            <w:pPr>
              <w:rPr>
                <w:rFonts w:ascii="Times New Roman" w:eastAsia="Arial MT" w:hAnsi="Arial MT" w:cs="Arial MT"/>
                <w:sz w:val="16"/>
                <w:lang w:val="es-ES"/>
              </w:rPr>
            </w:pPr>
          </w:p>
        </w:tc>
        <w:tc>
          <w:tcPr>
            <w:tcW w:w="425" w:type="dxa"/>
            <w:tcBorders>
              <w:left w:val="single" w:sz="4" w:space="0" w:color="000000"/>
              <w:bottom w:val="single" w:sz="2" w:space="0" w:color="000000"/>
              <w:right w:val="single" w:sz="4" w:space="0" w:color="000000"/>
            </w:tcBorders>
          </w:tcPr>
          <w:p w14:paraId="0DE2BA2E" w14:textId="77777777" w:rsidR="001429EB" w:rsidRPr="001429EB" w:rsidRDefault="001429EB" w:rsidP="001429EB">
            <w:pPr>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left w:val="single" w:sz="4" w:space="0" w:color="000000"/>
              <w:bottom w:val="single" w:sz="2" w:space="0" w:color="000000"/>
              <w:right w:val="single" w:sz="4" w:space="0" w:color="000000"/>
            </w:tcBorders>
          </w:tcPr>
          <w:p w14:paraId="4E0D2038" w14:textId="77777777" w:rsidR="001429EB" w:rsidRPr="001429EB" w:rsidRDefault="001429EB" w:rsidP="001429EB">
            <w:pPr>
              <w:rPr>
                <w:rFonts w:ascii="Times New Roman" w:eastAsia="Arial MT" w:hAnsi="Arial MT" w:cs="Arial MT"/>
                <w:sz w:val="16"/>
                <w:lang w:val="es-ES"/>
              </w:rPr>
            </w:pPr>
          </w:p>
        </w:tc>
        <w:tc>
          <w:tcPr>
            <w:tcW w:w="567" w:type="dxa"/>
            <w:tcBorders>
              <w:left w:val="single" w:sz="4" w:space="0" w:color="000000"/>
              <w:bottom w:val="single" w:sz="2" w:space="0" w:color="000000"/>
              <w:right w:val="single" w:sz="4" w:space="0" w:color="000000"/>
            </w:tcBorders>
          </w:tcPr>
          <w:p w14:paraId="6899F64F" w14:textId="77777777" w:rsidR="001429EB" w:rsidRPr="001429EB" w:rsidRDefault="001429EB" w:rsidP="001429EB">
            <w:pPr>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left w:val="single" w:sz="4" w:space="0" w:color="000000"/>
              <w:bottom w:val="single" w:sz="2" w:space="0" w:color="000000"/>
              <w:right w:val="single" w:sz="4" w:space="0" w:color="000000"/>
            </w:tcBorders>
          </w:tcPr>
          <w:p w14:paraId="758B191A" w14:textId="77777777" w:rsidR="001429EB" w:rsidRPr="001429EB" w:rsidRDefault="001429EB" w:rsidP="001429EB">
            <w:pPr>
              <w:rPr>
                <w:rFonts w:ascii="Times New Roman" w:eastAsia="Arial MT" w:hAnsi="Arial MT" w:cs="Arial MT"/>
                <w:sz w:val="16"/>
                <w:lang w:val="es-ES"/>
              </w:rPr>
            </w:pPr>
          </w:p>
        </w:tc>
        <w:tc>
          <w:tcPr>
            <w:tcW w:w="567" w:type="dxa"/>
            <w:tcBorders>
              <w:left w:val="single" w:sz="4" w:space="0" w:color="000000"/>
              <w:bottom w:val="single" w:sz="2" w:space="0" w:color="000000"/>
              <w:right w:val="single" w:sz="4" w:space="0" w:color="000000"/>
            </w:tcBorders>
          </w:tcPr>
          <w:p w14:paraId="744EE391" w14:textId="77777777" w:rsidR="001429EB" w:rsidRPr="001429EB" w:rsidRDefault="001429EB" w:rsidP="001429EB">
            <w:pPr>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left w:val="single" w:sz="4" w:space="0" w:color="000000"/>
              <w:bottom w:val="single" w:sz="2" w:space="0" w:color="000000"/>
              <w:right w:val="single" w:sz="4" w:space="0" w:color="000000"/>
            </w:tcBorders>
          </w:tcPr>
          <w:p w14:paraId="117D2BE3" w14:textId="77777777" w:rsidR="001429EB" w:rsidRPr="001429EB" w:rsidRDefault="001429EB" w:rsidP="001429EB">
            <w:pPr>
              <w:rPr>
                <w:rFonts w:ascii="Times New Roman" w:eastAsia="Arial MT" w:hAnsi="Arial MT" w:cs="Arial MT"/>
                <w:sz w:val="16"/>
                <w:lang w:val="es-ES"/>
              </w:rPr>
            </w:pPr>
          </w:p>
        </w:tc>
        <w:tc>
          <w:tcPr>
            <w:tcW w:w="567" w:type="dxa"/>
            <w:tcBorders>
              <w:left w:val="single" w:sz="4" w:space="0" w:color="000000"/>
              <w:bottom w:val="single" w:sz="2" w:space="0" w:color="000000"/>
              <w:right w:val="single" w:sz="4" w:space="0" w:color="000000"/>
            </w:tcBorders>
          </w:tcPr>
          <w:p w14:paraId="0A0960D6" w14:textId="77777777" w:rsidR="001429EB" w:rsidRPr="001429EB" w:rsidRDefault="001429EB" w:rsidP="001429EB">
            <w:pPr>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left w:val="single" w:sz="4" w:space="0" w:color="000000"/>
              <w:bottom w:val="single" w:sz="2" w:space="0" w:color="000000"/>
              <w:right w:val="single" w:sz="4" w:space="0" w:color="000000"/>
            </w:tcBorders>
          </w:tcPr>
          <w:p w14:paraId="24D49C27" w14:textId="77777777" w:rsidR="001429EB" w:rsidRPr="001429EB" w:rsidRDefault="001429EB" w:rsidP="001429EB">
            <w:pPr>
              <w:rPr>
                <w:rFonts w:ascii="Times New Roman" w:eastAsia="Arial MT" w:hAnsi="Arial MT" w:cs="Arial MT"/>
                <w:sz w:val="16"/>
                <w:lang w:val="es-ES"/>
              </w:rPr>
            </w:pPr>
          </w:p>
        </w:tc>
      </w:tr>
      <w:tr w:rsidR="001429EB" w:rsidRPr="001429EB" w14:paraId="02F5C1B7" w14:textId="77777777" w:rsidTr="004F261B">
        <w:trPr>
          <w:trHeight w:val="647"/>
        </w:trPr>
        <w:tc>
          <w:tcPr>
            <w:tcW w:w="1949" w:type="dxa"/>
            <w:vMerge/>
            <w:tcBorders>
              <w:top w:val="nil"/>
              <w:left w:val="single" w:sz="4" w:space="0" w:color="000000"/>
              <w:bottom w:val="single" w:sz="4" w:space="0" w:color="000000"/>
              <w:right w:val="single" w:sz="4" w:space="0" w:color="000000"/>
            </w:tcBorders>
          </w:tcPr>
          <w:p w14:paraId="7C449112"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6D7E4D28"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2162EDD8"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2" w:space="0" w:color="000000"/>
              <w:right w:val="single" w:sz="4" w:space="0" w:color="000000"/>
            </w:tcBorders>
          </w:tcPr>
          <w:p w14:paraId="6B4B4A1D"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4" w:space="0" w:color="000000"/>
              <w:bottom w:val="single" w:sz="2" w:space="0" w:color="000000"/>
              <w:right w:val="single" w:sz="4" w:space="0" w:color="000000"/>
            </w:tcBorders>
          </w:tcPr>
          <w:p w14:paraId="426721C9" w14:textId="77777777" w:rsidR="001429EB" w:rsidRPr="001429EB" w:rsidRDefault="001429EB" w:rsidP="001429EB">
            <w:pPr>
              <w:spacing w:before="39"/>
              <w:ind w:left="106" w:right="96"/>
              <w:jc w:val="both"/>
              <w:rPr>
                <w:rFonts w:ascii="Arial MT" w:eastAsia="Arial MT" w:hAnsi="Arial MT" w:cs="Arial MT"/>
                <w:sz w:val="16"/>
                <w:lang w:val="es-ES"/>
              </w:rPr>
            </w:pPr>
            <w:r w:rsidRPr="001429EB">
              <w:rPr>
                <w:rFonts w:ascii="Arial MT" w:eastAsia="Arial MT" w:hAnsi="Arial MT" w:cs="Arial MT"/>
                <w:sz w:val="16"/>
                <w:lang w:val="es-ES"/>
              </w:rPr>
              <w:t>11</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Aplican</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algoritmos</w:t>
            </w:r>
            <w:r w:rsidRPr="001429EB">
              <w:rPr>
                <w:rFonts w:ascii="Arial MT" w:eastAsia="Arial MT" w:hAnsi="Arial MT" w:cs="Arial MT"/>
                <w:spacing w:val="-10"/>
                <w:sz w:val="16"/>
                <w:lang w:val="es-ES"/>
              </w:rPr>
              <w:t xml:space="preserve"> </w:t>
            </w:r>
            <w:r w:rsidRPr="001429EB">
              <w:rPr>
                <w:rFonts w:ascii="Arial MT" w:eastAsia="Arial MT" w:hAnsi="Arial MT" w:cs="Arial MT"/>
                <w:sz w:val="16"/>
                <w:lang w:val="es-ES"/>
              </w:rPr>
              <w:t>que</w:t>
            </w:r>
            <w:r w:rsidRPr="001429EB">
              <w:rPr>
                <w:rFonts w:ascii="Arial MT" w:eastAsia="Arial MT" w:hAnsi="Arial MT" w:cs="Arial MT"/>
                <w:spacing w:val="-10"/>
                <w:sz w:val="16"/>
                <w:lang w:val="es-ES"/>
              </w:rPr>
              <w:t xml:space="preserve"> </w:t>
            </w:r>
            <w:r w:rsidRPr="001429EB">
              <w:rPr>
                <w:rFonts w:ascii="Arial MT" w:eastAsia="Arial MT" w:hAnsi="Arial MT" w:cs="Arial MT"/>
                <w:sz w:val="16"/>
                <w:lang w:val="es-ES"/>
              </w:rPr>
              <w:t>detectan</w:t>
            </w:r>
            <w:r w:rsidRPr="001429EB">
              <w:rPr>
                <w:rFonts w:ascii="Arial MT" w:eastAsia="Arial MT" w:hAnsi="Arial MT" w:cs="Arial MT"/>
                <w:spacing w:val="-10"/>
                <w:sz w:val="16"/>
                <w:lang w:val="es-ES"/>
              </w:rPr>
              <w:t xml:space="preserve"> </w:t>
            </w:r>
            <w:r w:rsidRPr="001429EB">
              <w:rPr>
                <w:rFonts w:ascii="Arial MT" w:eastAsia="Arial MT" w:hAnsi="Arial MT" w:cs="Arial MT"/>
                <w:sz w:val="16"/>
                <w:lang w:val="es-ES"/>
              </w:rPr>
              <w:t xml:space="preserve">fallos antes de que ocurran en los procesos </w:t>
            </w:r>
            <w:r w:rsidRPr="001429EB">
              <w:rPr>
                <w:rFonts w:ascii="Arial MT" w:eastAsia="Arial MT" w:hAnsi="Arial MT" w:cs="Arial MT"/>
                <w:spacing w:val="-2"/>
                <w:sz w:val="16"/>
                <w:lang w:val="es-ES"/>
              </w:rPr>
              <w:t>organizacionales.</w:t>
            </w:r>
          </w:p>
        </w:tc>
        <w:tc>
          <w:tcPr>
            <w:tcW w:w="425" w:type="dxa"/>
            <w:tcBorders>
              <w:top w:val="single" w:sz="2" w:space="0" w:color="000000"/>
              <w:left w:val="single" w:sz="4" w:space="0" w:color="000000"/>
              <w:bottom w:val="single" w:sz="2" w:space="0" w:color="000000"/>
              <w:right w:val="single" w:sz="4" w:space="0" w:color="000000"/>
            </w:tcBorders>
          </w:tcPr>
          <w:p w14:paraId="0988018D" w14:textId="77777777" w:rsidR="001429EB" w:rsidRPr="001429EB" w:rsidRDefault="001429EB" w:rsidP="001429EB">
            <w:pPr>
              <w:spacing w:before="39"/>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41B0366B"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2024898E" w14:textId="77777777" w:rsidR="001429EB" w:rsidRPr="001429EB" w:rsidRDefault="001429EB" w:rsidP="001429EB">
            <w:pPr>
              <w:spacing w:before="39"/>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34BDC888"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6FC2C8DE" w14:textId="77777777" w:rsidR="001429EB" w:rsidRPr="001429EB" w:rsidRDefault="001429EB" w:rsidP="001429EB">
            <w:pPr>
              <w:spacing w:before="39"/>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1EA0E715"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1DCDE2FA" w14:textId="77777777" w:rsidR="001429EB" w:rsidRPr="001429EB" w:rsidRDefault="001429EB" w:rsidP="001429EB">
            <w:pPr>
              <w:spacing w:before="39"/>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7E895C32"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76A2E006" w14:textId="77777777" w:rsidR="001429EB" w:rsidRPr="001429EB" w:rsidRDefault="001429EB" w:rsidP="001429EB">
            <w:pPr>
              <w:spacing w:before="39"/>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61793BBE" w14:textId="77777777" w:rsidR="001429EB" w:rsidRPr="001429EB" w:rsidRDefault="001429EB" w:rsidP="001429EB">
            <w:pPr>
              <w:rPr>
                <w:rFonts w:ascii="Times New Roman" w:eastAsia="Arial MT" w:hAnsi="Arial MT" w:cs="Arial MT"/>
                <w:sz w:val="16"/>
                <w:lang w:val="es-ES"/>
              </w:rPr>
            </w:pPr>
          </w:p>
        </w:tc>
      </w:tr>
      <w:tr w:rsidR="001429EB" w:rsidRPr="001429EB" w14:paraId="4226D9C7" w14:textId="77777777" w:rsidTr="004F261B">
        <w:trPr>
          <w:trHeight w:val="648"/>
        </w:trPr>
        <w:tc>
          <w:tcPr>
            <w:tcW w:w="1949" w:type="dxa"/>
            <w:vMerge/>
            <w:tcBorders>
              <w:top w:val="nil"/>
              <w:left w:val="single" w:sz="4" w:space="0" w:color="000000"/>
              <w:bottom w:val="single" w:sz="4" w:space="0" w:color="000000"/>
              <w:right w:val="single" w:sz="4" w:space="0" w:color="000000"/>
            </w:tcBorders>
          </w:tcPr>
          <w:p w14:paraId="29154D38"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3140189E"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02FD2385"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2" w:space="0" w:color="000000"/>
              <w:right w:val="single" w:sz="4" w:space="0" w:color="000000"/>
            </w:tcBorders>
          </w:tcPr>
          <w:p w14:paraId="444848AF"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4" w:space="0" w:color="000000"/>
              <w:bottom w:val="single" w:sz="2" w:space="0" w:color="000000"/>
              <w:right w:val="single" w:sz="4" w:space="0" w:color="000000"/>
            </w:tcBorders>
          </w:tcPr>
          <w:p w14:paraId="2419313A" w14:textId="77777777" w:rsidR="001429EB" w:rsidRPr="001429EB" w:rsidRDefault="001429EB" w:rsidP="001429EB">
            <w:pPr>
              <w:spacing w:before="37"/>
              <w:ind w:left="106" w:right="95"/>
              <w:jc w:val="both"/>
              <w:rPr>
                <w:rFonts w:ascii="Arial MT" w:eastAsia="Arial MT" w:hAnsi="Arial MT" w:cs="Arial MT"/>
                <w:sz w:val="16"/>
                <w:lang w:val="es-ES"/>
              </w:rPr>
            </w:pPr>
            <w:r w:rsidRPr="001429EB">
              <w:rPr>
                <w:rFonts w:ascii="Arial MT" w:eastAsia="Arial MT" w:hAnsi="Arial MT" w:cs="Arial MT"/>
                <w:sz w:val="16"/>
                <w:lang w:val="es-ES"/>
              </w:rPr>
              <w:t>12 Emplean inteligencias artificiales experimentales para garantizar mayor precisión en la ejecución de tareas.</w:t>
            </w:r>
          </w:p>
        </w:tc>
        <w:tc>
          <w:tcPr>
            <w:tcW w:w="425" w:type="dxa"/>
            <w:tcBorders>
              <w:top w:val="single" w:sz="2" w:space="0" w:color="000000"/>
              <w:left w:val="single" w:sz="4" w:space="0" w:color="000000"/>
              <w:bottom w:val="single" w:sz="2" w:space="0" w:color="000000"/>
              <w:right w:val="single" w:sz="4" w:space="0" w:color="000000"/>
            </w:tcBorders>
          </w:tcPr>
          <w:p w14:paraId="75824BC5" w14:textId="77777777" w:rsidR="001429EB" w:rsidRPr="001429EB" w:rsidRDefault="001429EB" w:rsidP="001429EB">
            <w:pPr>
              <w:spacing w:before="37"/>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22A1AC45"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2F5A9587" w14:textId="77777777" w:rsidR="001429EB" w:rsidRPr="001429EB" w:rsidRDefault="001429EB" w:rsidP="001429EB">
            <w:pPr>
              <w:spacing w:before="37"/>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41273A4E"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18F48925" w14:textId="77777777" w:rsidR="001429EB" w:rsidRPr="001429EB" w:rsidRDefault="001429EB" w:rsidP="001429EB">
            <w:pPr>
              <w:spacing w:before="37"/>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783E1CDD"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01E654FB" w14:textId="77777777" w:rsidR="001429EB" w:rsidRPr="001429EB" w:rsidRDefault="001429EB" w:rsidP="001429EB">
            <w:pPr>
              <w:spacing w:before="37"/>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7C56DD0C"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2B6B1A96" w14:textId="77777777" w:rsidR="001429EB" w:rsidRPr="001429EB" w:rsidRDefault="001429EB" w:rsidP="001429EB">
            <w:pPr>
              <w:spacing w:before="37"/>
              <w:ind w:left="7" w:right="4"/>
              <w:jc w:val="center"/>
              <w:rPr>
                <w:rFonts w:ascii="Arial MT" w:eastAsia="Arial MT" w:hAnsi="Arial MT" w:cs="Arial MT"/>
                <w:sz w:val="16"/>
                <w:lang w:val="es-ES"/>
              </w:rPr>
            </w:pPr>
            <w:r w:rsidRPr="001429EB">
              <w:rPr>
                <w:rFonts w:ascii="Arial MT" w:eastAsia="Arial MT" w:hAnsi="Arial MT" w:cs="Arial MT"/>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46E7B566" w14:textId="77777777" w:rsidR="001429EB" w:rsidRPr="001429EB" w:rsidRDefault="001429EB" w:rsidP="001429EB">
            <w:pPr>
              <w:rPr>
                <w:rFonts w:ascii="Times New Roman" w:eastAsia="Arial MT" w:hAnsi="Arial MT" w:cs="Arial MT"/>
                <w:sz w:val="16"/>
                <w:lang w:val="es-ES"/>
              </w:rPr>
            </w:pPr>
          </w:p>
        </w:tc>
      </w:tr>
      <w:tr w:rsidR="001429EB" w:rsidRPr="001429EB" w14:paraId="25E446BC" w14:textId="77777777" w:rsidTr="004F261B">
        <w:trPr>
          <w:trHeight w:val="645"/>
        </w:trPr>
        <w:tc>
          <w:tcPr>
            <w:tcW w:w="1949" w:type="dxa"/>
            <w:vMerge/>
            <w:tcBorders>
              <w:top w:val="nil"/>
              <w:left w:val="single" w:sz="4" w:space="0" w:color="000000"/>
              <w:bottom w:val="single" w:sz="4" w:space="0" w:color="000000"/>
              <w:right w:val="single" w:sz="4" w:space="0" w:color="000000"/>
            </w:tcBorders>
          </w:tcPr>
          <w:p w14:paraId="677D8B52"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5656B56F"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577B4BB3" w14:textId="77777777" w:rsidR="001429EB" w:rsidRPr="001429EB" w:rsidRDefault="001429EB" w:rsidP="001429EB">
            <w:pPr>
              <w:rPr>
                <w:rFonts w:ascii="Arial MT" w:eastAsia="Arial MT" w:hAnsi="Arial MT" w:cs="Arial MT"/>
                <w:sz w:val="2"/>
                <w:szCs w:val="2"/>
                <w:lang w:val="es-ES"/>
              </w:rPr>
            </w:pPr>
          </w:p>
        </w:tc>
        <w:tc>
          <w:tcPr>
            <w:tcW w:w="1701" w:type="dxa"/>
            <w:vMerge w:val="restart"/>
            <w:tcBorders>
              <w:top w:val="single" w:sz="2" w:space="0" w:color="000000"/>
              <w:left w:val="single" w:sz="4" w:space="0" w:color="000000"/>
              <w:bottom w:val="single" w:sz="2" w:space="0" w:color="000000"/>
              <w:right w:val="single" w:sz="2" w:space="0" w:color="000000"/>
            </w:tcBorders>
          </w:tcPr>
          <w:p w14:paraId="3013ECD7" w14:textId="77777777" w:rsidR="001429EB" w:rsidRPr="001429EB" w:rsidRDefault="001429EB" w:rsidP="001429EB">
            <w:pPr>
              <w:rPr>
                <w:rFonts w:ascii="Arial MT" w:eastAsia="Arial MT" w:hAnsi="Arial MT" w:cs="Arial MT"/>
                <w:sz w:val="20"/>
                <w:lang w:val="es-ES"/>
              </w:rPr>
            </w:pPr>
          </w:p>
          <w:p w14:paraId="0771D3A5" w14:textId="77777777" w:rsidR="001429EB" w:rsidRPr="001429EB" w:rsidRDefault="001429EB" w:rsidP="001429EB">
            <w:pPr>
              <w:rPr>
                <w:rFonts w:ascii="Arial MT" w:eastAsia="Arial MT" w:hAnsi="Arial MT" w:cs="Arial MT"/>
                <w:sz w:val="20"/>
                <w:lang w:val="es-ES"/>
              </w:rPr>
            </w:pPr>
          </w:p>
          <w:p w14:paraId="34D104C2" w14:textId="77777777" w:rsidR="001429EB" w:rsidRPr="001429EB" w:rsidRDefault="001429EB" w:rsidP="001429EB">
            <w:pPr>
              <w:spacing w:before="34"/>
              <w:rPr>
                <w:rFonts w:ascii="Arial MT" w:eastAsia="Arial MT" w:hAnsi="Arial MT" w:cs="Arial MT"/>
                <w:sz w:val="20"/>
                <w:lang w:val="es-ES"/>
              </w:rPr>
            </w:pPr>
          </w:p>
          <w:p w14:paraId="51B05992" w14:textId="77777777" w:rsidR="001429EB" w:rsidRPr="001429EB" w:rsidRDefault="001429EB" w:rsidP="001429EB">
            <w:pPr>
              <w:spacing w:line="254" w:lineRule="auto"/>
              <w:ind w:left="69" w:right="61"/>
              <w:jc w:val="center"/>
              <w:rPr>
                <w:rFonts w:ascii="Arial MT" w:eastAsia="Arial MT" w:hAnsi="Arial MT" w:cs="Arial MT"/>
                <w:sz w:val="20"/>
                <w:lang w:val="es-ES"/>
              </w:rPr>
            </w:pPr>
            <w:r w:rsidRPr="001429EB">
              <w:rPr>
                <w:rFonts w:ascii="Arial MT" w:eastAsia="Arial MT" w:hAnsi="Arial MT" w:cs="Arial MT"/>
                <w:sz w:val="20"/>
                <w:lang w:val="es-ES"/>
              </w:rPr>
              <w:t>Aumento</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en</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la </w:t>
            </w:r>
            <w:r w:rsidRPr="001429EB">
              <w:rPr>
                <w:rFonts w:ascii="Arial MT" w:eastAsia="Arial MT" w:hAnsi="Arial MT" w:cs="Arial MT"/>
                <w:spacing w:val="-2"/>
                <w:sz w:val="20"/>
                <w:lang w:val="es-ES"/>
              </w:rPr>
              <w:t>Eficiencia Operacional</w:t>
            </w:r>
          </w:p>
        </w:tc>
        <w:tc>
          <w:tcPr>
            <w:tcW w:w="3119" w:type="dxa"/>
            <w:tcBorders>
              <w:top w:val="single" w:sz="2" w:space="0" w:color="000000"/>
              <w:left w:val="single" w:sz="2" w:space="0" w:color="000000"/>
              <w:bottom w:val="single" w:sz="2" w:space="0" w:color="000000"/>
              <w:right w:val="single" w:sz="4" w:space="0" w:color="000000"/>
            </w:tcBorders>
          </w:tcPr>
          <w:p w14:paraId="756920BC" w14:textId="77777777" w:rsidR="001429EB" w:rsidRPr="001429EB" w:rsidRDefault="001429EB" w:rsidP="001429EB">
            <w:pPr>
              <w:spacing w:before="37"/>
              <w:ind w:left="108" w:right="97"/>
              <w:jc w:val="both"/>
              <w:rPr>
                <w:rFonts w:ascii="Arial MT" w:eastAsia="Arial MT" w:hAnsi="Arial MT" w:cs="Arial MT"/>
                <w:sz w:val="16"/>
                <w:lang w:val="es-ES"/>
              </w:rPr>
            </w:pPr>
            <w:r w:rsidRPr="001429EB">
              <w:rPr>
                <w:rFonts w:ascii="Arial MT" w:eastAsia="Arial MT" w:hAnsi="Arial MT" w:cs="Arial MT"/>
                <w:sz w:val="16"/>
                <w:lang w:val="es-ES"/>
              </w:rPr>
              <w:t>13 Automatizan procesos clave para mejorar las ventas de la empresa con el fin de aumentar sus utilidades.</w:t>
            </w:r>
          </w:p>
        </w:tc>
        <w:tc>
          <w:tcPr>
            <w:tcW w:w="425" w:type="dxa"/>
            <w:tcBorders>
              <w:top w:val="single" w:sz="2" w:space="0" w:color="000000"/>
              <w:left w:val="single" w:sz="4" w:space="0" w:color="000000"/>
              <w:bottom w:val="single" w:sz="2" w:space="0" w:color="000000"/>
              <w:right w:val="single" w:sz="4" w:space="0" w:color="000000"/>
            </w:tcBorders>
          </w:tcPr>
          <w:p w14:paraId="5D19BF4F" w14:textId="77777777" w:rsidR="001429EB" w:rsidRPr="001429EB" w:rsidRDefault="001429EB" w:rsidP="001429EB">
            <w:pPr>
              <w:spacing w:before="37"/>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3FCD3302"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3E2AB07D" w14:textId="77777777" w:rsidR="001429EB" w:rsidRPr="001429EB" w:rsidRDefault="001429EB" w:rsidP="001429EB">
            <w:pPr>
              <w:spacing w:before="37"/>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06C1804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48640275" w14:textId="77777777" w:rsidR="001429EB" w:rsidRPr="001429EB" w:rsidRDefault="001429EB" w:rsidP="001429EB">
            <w:pPr>
              <w:spacing w:before="37"/>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3FBF1F57"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22222878" w14:textId="77777777" w:rsidR="001429EB" w:rsidRPr="001429EB" w:rsidRDefault="001429EB" w:rsidP="001429EB">
            <w:pPr>
              <w:spacing w:before="37"/>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13775199"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6382116D" w14:textId="77777777" w:rsidR="001429EB" w:rsidRPr="001429EB" w:rsidRDefault="001429EB" w:rsidP="001429EB">
            <w:pPr>
              <w:spacing w:before="37"/>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0FE3814E" w14:textId="77777777" w:rsidR="001429EB" w:rsidRPr="001429EB" w:rsidRDefault="001429EB" w:rsidP="001429EB">
            <w:pPr>
              <w:rPr>
                <w:rFonts w:ascii="Times New Roman" w:eastAsia="Arial MT" w:hAnsi="Arial MT" w:cs="Arial MT"/>
                <w:sz w:val="16"/>
                <w:lang w:val="es-ES"/>
              </w:rPr>
            </w:pPr>
          </w:p>
        </w:tc>
      </w:tr>
      <w:tr w:rsidR="001429EB" w:rsidRPr="001429EB" w14:paraId="69EF5690" w14:textId="77777777" w:rsidTr="004F261B">
        <w:trPr>
          <w:trHeight w:val="832"/>
        </w:trPr>
        <w:tc>
          <w:tcPr>
            <w:tcW w:w="1949" w:type="dxa"/>
            <w:vMerge/>
            <w:tcBorders>
              <w:top w:val="nil"/>
              <w:left w:val="single" w:sz="4" w:space="0" w:color="000000"/>
              <w:bottom w:val="single" w:sz="4" w:space="0" w:color="000000"/>
              <w:right w:val="single" w:sz="4" w:space="0" w:color="000000"/>
            </w:tcBorders>
          </w:tcPr>
          <w:p w14:paraId="417A5305"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0CCFAD8D"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1641BFAF"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2" w:space="0" w:color="000000"/>
              <w:right w:val="single" w:sz="2" w:space="0" w:color="000000"/>
            </w:tcBorders>
          </w:tcPr>
          <w:p w14:paraId="73635EA8"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2" w:space="0" w:color="000000"/>
              <w:bottom w:val="single" w:sz="2" w:space="0" w:color="000000"/>
              <w:right w:val="single" w:sz="4" w:space="0" w:color="000000"/>
            </w:tcBorders>
          </w:tcPr>
          <w:p w14:paraId="46335B2D" w14:textId="77777777" w:rsidR="001429EB" w:rsidRPr="001429EB" w:rsidRDefault="001429EB" w:rsidP="001429EB">
            <w:pPr>
              <w:spacing w:before="39"/>
              <w:ind w:left="108" w:right="93"/>
              <w:jc w:val="both"/>
              <w:rPr>
                <w:rFonts w:ascii="Arial MT" w:eastAsia="Arial MT" w:hAnsi="Arial MT" w:cs="Arial MT"/>
                <w:sz w:val="16"/>
                <w:lang w:val="es-ES"/>
              </w:rPr>
            </w:pPr>
            <w:r w:rsidRPr="001429EB">
              <w:rPr>
                <w:rFonts w:ascii="Arial MT" w:eastAsia="Arial MT" w:hAnsi="Arial MT" w:cs="Arial MT"/>
                <w:sz w:val="16"/>
                <w:lang w:val="es-ES"/>
              </w:rPr>
              <w:t>14 Implementan herramientas tecnológicas</w:t>
            </w:r>
            <w:r w:rsidRPr="001429EB">
              <w:rPr>
                <w:rFonts w:ascii="Arial MT" w:eastAsia="Arial MT" w:hAnsi="Arial MT" w:cs="Arial MT"/>
                <w:spacing w:val="40"/>
                <w:sz w:val="16"/>
                <w:lang w:val="es-ES"/>
              </w:rPr>
              <w:t xml:space="preserve"> </w:t>
            </w:r>
            <w:r w:rsidRPr="001429EB">
              <w:rPr>
                <w:rFonts w:ascii="Arial MT" w:eastAsia="Arial MT" w:hAnsi="Arial MT" w:cs="Arial MT"/>
                <w:sz w:val="16"/>
                <w:lang w:val="es-ES"/>
              </w:rPr>
              <w:t>en sus actividades que permiten</w:t>
            </w:r>
            <w:r w:rsidRPr="001429EB">
              <w:rPr>
                <w:rFonts w:ascii="Arial MT" w:eastAsia="Arial MT" w:hAnsi="Arial MT" w:cs="Arial MT"/>
                <w:spacing w:val="-3"/>
                <w:sz w:val="16"/>
                <w:lang w:val="es-ES"/>
              </w:rPr>
              <w:t xml:space="preserve"> </w:t>
            </w:r>
            <w:r w:rsidRPr="001429EB">
              <w:rPr>
                <w:rFonts w:ascii="Arial MT" w:eastAsia="Arial MT" w:hAnsi="Arial MT" w:cs="Arial MT"/>
                <w:sz w:val="16"/>
                <w:lang w:val="es-ES"/>
              </w:rPr>
              <w:t>tomar</w:t>
            </w:r>
            <w:r w:rsidRPr="001429EB">
              <w:rPr>
                <w:rFonts w:ascii="Arial MT" w:eastAsia="Arial MT" w:hAnsi="Arial MT" w:cs="Arial MT"/>
                <w:spacing w:val="-4"/>
                <w:sz w:val="16"/>
                <w:lang w:val="es-ES"/>
              </w:rPr>
              <w:t xml:space="preserve"> </w:t>
            </w:r>
            <w:r w:rsidRPr="001429EB">
              <w:rPr>
                <w:rFonts w:ascii="Arial MT" w:eastAsia="Arial MT" w:hAnsi="Arial MT" w:cs="Arial MT"/>
                <w:sz w:val="16"/>
                <w:lang w:val="es-ES"/>
              </w:rPr>
              <w:t>decisiones</w:t>
            </w:r>
            <w:r w:rsidRPr="001429EB">
              <w:rPr>
                <w:rFonts w:ascii="Arial MT" w:eastAsia="Arial MT" w:hAnsi="Arial MT" w:cs="Arial MT"/>
                <w:spacing w:val="-3"/>
                <w:sz w:val="16"/>
                <w:lang w:val="es-ES"/>
              </w:rPr>
              <w:t xml:space="preserve"> </w:t>
            </w:r>
            <w:r w:rsidRPr="001429EB">
              <w:rPr>
                <w:rFonts w:ascii="Arial MT" w:eastAsia="Arial MT" w:hAnsi="Arial MT" w:cs="Arial MT"/>
                <w:sz w:val="16"/>
                <w:lang w:val="es-ES"/>
              </w:rPr>
              <w:t>operativas</w:t>
            </w:r>
            <w:r w:rsidRPr="001429EB">
              <w:rPr>
                <w:rFonts w:ascii="Arial MT" w:eastAsia="Arial MT" w:hAnsi="Arial MT" w:cs="Arial MT"/>
                <w:spacing w:val="-3"/>
                <w:sz w:val="16"/>
                <w:lang w:val="es-ES"/>
              </w:rPr>
              <w:t xml:space="preserve"> </w:t>
            </w:r>
            <w:r w:rsidRPr="001429EB">
              <w:rPr>
                <w:rFonts w:ascii="Arial MT" w:eastAsia="Arial MT" w:hAnsi="Arial MT" w:cs="Arial MT"/>
                <w:sz w:val="16"/>
                <w:lang w:val="es-ES"/>
              </w:rPr>
              <w:t>de manera ágil.</w:t>
            </w:r>
          </w:p>
        </w:tc>
        <w:tc>
          <w:tcPr>
            <w:tcW w:w="425" w:type="dxa"/>
            <w:tcBorders>
              <w:top w:val="single" w:sz="2" w:space="0" w:color="000000"/>
              <w:left w:val="single" w:sz="4" w:space="0" w:color="000000"/>
              <w:bottom w:val="single" w:sz="2" w:space="0" w:color="000000"/>
              <w:right w:val="single" w:sz="4" w:space="0" w:color="000000"/>
            </w:tcBorders>
          </w:tcPr>
          <w:p w14:paraId="3B3DA8D6" w14:textId="77777777" w:rsidR="001429EB" w:rsidRPr="001429EB" w:rsidRDefault="001429EB" w:rsidP="001429EB">
            <w:pPr>
              <w:spacing w:before="39"/>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4782EB44"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04885B29" w14:textId="77777777" w:rsidR="001429EB" w:rsidRPr="001429EB" w:rsidRDefault="001429EB" w:rsidP="001429EB">
            <w:pPr>
              <w:spacing w:before="39"/>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7E1DE3F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5BC09F00" w14:textId="77777777" w:rsidR="001429EB" w:rsidRPr="001429EB" w:rsidRDefault="001429EB" w:rsidP="001429EB">
            <w:pPr>
              <w:spacing w:before="39"/>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07A0BC7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3C6ABF34" w14:textId="77777777" w:rsidR="001429EB" w:rsidRPr="001429EB" w:rsidRDefault="001429EB" w:rsidP="001429EB">
            <w:pPr>
              <w:spacing w:before="39"/>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6635FA8A"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3FD9795E" w14:textId="77777777" w:rsidR="001429EB" w:rsidRPr="001429EB" w:rsidRDefault="001429EB" w:rsidP="001429EB">
            <w:pPr>
              <w:spacing w:before="39"/>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1511E0F2" w14:textId="77777777" w:rsidR="001429EB" w:rsidRPr="001429EB" w:rsidRDefault="001429EB" w:rsidP="001429EB">
            <w:pPr>
              <w:rPr>
                <w:rFonts w:ascii="Times New Roman" w:eastAsia="Arial MT" w:hAnsi="Arial MT" w:cs="Arial MT"/>
                <w:sz w:val="16"/>
                <w:lang w:val="es-ES"/>
              </w:rPr>
            </w:pPr>
          </w:p>
        </w:tc>
      </w:tr>
      <w:tr w:rsidR="001429EB" w:rsidRPr="001429EB" w14:paraId="370E14C1" w14:textId="77777777" w:rsidTr="004F261B">
        <w:trPr>
          <w:trHeight w:val="645"/>
        </w:trPr>
        <w:tc>
          <w:tcPr>
            <w:tcW w:w="1949" w:type="dxa"/>
            <w:vMerge/>
            <w:tcBorders>
              <w:top w:val="nil"/>
              <w:left w:val="single" w:sz="4" w:space="0" w:color="000000"/>
              <w:bottom w:val="single" w:sz="4" w:space="0" w:color="000000"/>
              <w:right w:val="single" w:sz="4" w:space="0" w:color="000000"/>
            </w:tcBorders>
          </w:tcPr>
          <w:p w14:paraId="1DD8CA6D"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20DA7198"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77449E52"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2" w:space="0" w:color="000000"/>
              <w:right w:val="single" w:sz="2" w:space="0" w:color="000000"/>
            </w:tcBorders>
          </w:tcPr>
          <w:p w14:paraId="1E7AA248"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2" w:space="0" w:color="000000"/>
              <w:bottom w:val="single" w:sz="2" w:space="0" w:color="000000"/>
              <w:right w:val="single" w:sz="4" w:space="0" w:color="000000"/>
            </w:tcBorders>
          </w:tcPr>
          <w:p w14:paraId="61B06C9C" w14:textId="77777777" w:rsidR="001429EB" w:rsidRPr="001429EB" w:rsidRDefault="001429EB" w:rsidP="001429EB">
            <w:pPr>
              <w:spacing w:before="37"/>
              <w:ind w:left="108" w:right="96"/>
              <w:jc w:val="both"/>
              <w:rPr>
                <w:rFonts w:ascii="Arial MT" w:eastAsia="Arial MT" w:hAnsi="Arial MT" w:cs="Arial MT"/>
                <w:sz w:val="16"/>
                <w:lang w:val="es-ES"/>
              </w:rPr>
            </w:pPr>
            <w:r w:rsidRPr="001429EB">
              <w:rPr>
                <w:rFonts w:ascii="Arial MT" w:eastAsia="Arial MT" w:hAnsi="Arial MT" w:cs="Arial MT"/>
                <w:sz w:val="16"/>
                <w:lang w:val="es-ES"/>
              </w:rPr>
              <w:t>15</w:t>
            </w:r>
            <w:r w:rsidRPr="001429EB">
              <w:rPr>
                <w:rFonts w:ascii="Arial MT" w:eastAsia="Arial MT" w:hAnsi="Arial MT" w:cs="Arial MT"/>
                <w:spacing w:val="31"/>
                <w:sz w:val="16"/>
                <w:lang w:val="es-ES"/>
              </w:rPr>
              <w:t xml:space="preserve"> </w:t>
            </w:r>
            <w:r w:rsidRPr="001429EB">
              <w:rPr>
                <w:rFonts w:ascii="Arial MT" w:eastAsia="Arial MT" w:hAnsi="Arial MT" w:cs="Arial MT"/>
                <w:sz w:val="16"/>
                <w:lang w:val="es-ES"/>
              </w:rPr>
              <w:t>Realizan</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un</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seguimiento</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continuo</w:t>
            </w:r>
            <w:r w:rsidRPr="001429EB">
              <w:rPr>
                <w:rFonts w:ascii="Arial MT" w:eastAsia="Arial MT" w:hAnsi="Arial MT" w:cs="Arial MT"/>
                <w:spacing w:val="23"/>
                <w:sz w:val="16"/>
                <w:lang w:val="es-ES"/>
              </w:rPr>
              <w:t xml:space="preserve"> </w:t>
            </w:r>
            <w:r w:rsidRPr="001429EB">
              <w:rPr>
                <w:rFonts w:ascii="Arial MT" w:eastAsia="Arial MT" w:hAnsi="Arial MT" w:cs="Arial MT"/>
                <w:sz w:val="16"/>
                <w:lang w:val="es-ES"/>
              </w:rPr>
              <w:t>de la trazabilidad de los inventarios gracias al uso de inteligencia artificial.</w:t>
            </w:r>
          </w:p>
        </w:tc>
        <w:tc>
          <w:tcPr>
            <w:tcW w:w="425" w:type="dxa"/>
            <w:tcBorders>
              <w:top w:val="single" w:sz="2" w:space="0" w:color="000000"/>
              <w:left w:val="single" w:sz="4" w:space="0" w:color="000000"/>
              <w:bottom w:val="single" w:sz="2" w:space="0" w:color="000000"/>
              <w:right w:val="single" w:sz="4" w:space="0" w:color="000000"/>
            </w:tcBorders>
          </w:tcPr>
          <w:p w14:paraId="48438F50" w14:textId="77777777" w:rsidR="001429EB" w:rsidRPr="001429EB" w:rsidRDefault="001429EB" w:rsidP="001429EB">
            <w:pPr>
              <w:spacing w:before="37"/>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62DDC674"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71133A89" w14:textId="77777777" w:rsidR="001429EB" w:rsidRPr="001429EB" w:rsidRDefault="001429EB" w:rsidP="001429EB">
            <w:pPr>
              <w:spacing w:before="37"/>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09B99747"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2FED3BDC" w14:textId="77777777" w:rsidR="001429EB" w:rsidRPr="001429EB" w:rsidRDefault="001429EB" w:rsidP="001429EB">
            <w:pPr>
              <w:spacing w:before="37"/>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3B1E422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12DDE80F" w14:textId="77777777" w:rsidR="001429EB" w:rsidRPr="001429EB" w:rsidRDefault="001429EB" w:rsidP="001429EB">
            <w:pPr>
              <w:spacing w:before="37"/>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661C38E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63BFCB42" w14:textId="77777777" w:rsidR="001429EB" w:rsidRPr="001429EB" w:rsidRDefault="001429EB" w:rsidP="001429EB">
            <w:pPr>
              <w:spacing w:before="37"/>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4FE59EE8" w14:textId="77777777" w:rsidR="001429EB" w:rsidRPr="001429EB" w:rsidRDefault="001429EB" w:rsidP="001429EB">
            <w:pPr>
              <w:rPr>
                <w:rFonts w:ascii="Times New Roman" w:eastAsia="Arial MT" w:hAnsi="Arial MT" w:cs="Arial MT"/>
                <w:sz w:val="16"/>
                <w:lang w:val="es-ES"/>
              </w:rPr>
            </w:pPr>
          </w:p>
        </w:tc>
      </w:tr>
      <w:tr w:rsidR="001429EB" w:rsidRPr="001429EB" w14:paraId="7E7327F4" w14:textId="77777777" w:rsidTr="004F261B">
        <w:trPr>
          <w:trHeight w:val="650"/>
        </w:trPr>
        <w:tc>
          <w:tcPr>
            <w:tcW w:w="1949" w:type="dxa"/>
            <w:vMerge/>
            <w:tcBorders>
              <w:top w:val="nil"/>
              <w:left w:val="single" w:sz="4" w:space="0" w:color="000000"/>
              <w:bottom w:val="single" w:sz="4" w:space="0" w:color="000000"/>
              <w:right w:val="single" w:sz="4" w:space="0" w:color="000000"/>
            </w:tcBorders>
          </w:tcPr>
          <w:p w14:paraId="323F0E39"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38117FF1"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12661539" w14:textId="77777777" w:rsidR="001429EB" w:rsidRPr="001429EB" w:rsidRDefault="001429EB" w:rsidP="001429EB">
            <w:pPr>
              <w:rPr>
                <w:rFonts w:ascii="Arial MT" w:eastAsia="Arial MT" w:hAnsi="Arial MT" w:cs="Arial MT"/>
                <w:sz w:val="2"/>
                <w:szCs w:val="2"/>
                <w:lang w:val="es-ES"/>
              </w:rPr>
            </w:pPr>
          </w:p>
        </w:tc>
        <w:tc>
          <w:tcPr>
            <w:tcW w:w="1701" w:type="dxa"/>
            <w:vMerge w:val="restart"/>
            <w:tcBorders>
              <w:top w:val="single" w:sz="2" w:space="0" w:color="000000"/>
              <w:left w:val="single" w:sz="4" w:space="0" w:color="000000"/>
              <w:bottom w:val="single" w:sz="2" w:space="0" w:color="000000"/>
              <w:right w:val="single" w:sz="2" w:space="0" w:color="000000"/>
            </w:tcBorders>
          </w:tcPr>
          <w:p w14:paraId="7148E8EC" w14:textId="77777777" w:rsidR="001429EB" w:rsidRPr="001429EB" w:rsidRDefault="001429EB" w:rsidP="001429EB">
            <w:pPr>
              <w:rPr>
                <w:rFonts w:ascii="Arial MT" w:eastAsia="Arial MT" w:hAnsi="Arial MT" w:cs="Arial MT"/>
                <w:sz w:val="20"/>
                <w:lang w:val="es-ES"/>
              </w:rPr>
            </w:pPr>
          </w:p>
          <w:p w14:paraId="151C8EF0" w14:textId="77777777" w:rsidR="001429EB" w:rsidRPr="001429EB" w:rsidRDefault="001429EB" w:rsidP="001429EB">
            <w:pPr>
              <w:rPr>
                <w:rFonts w:ascii="Arial MT" w:eastAsia="Arial MT" w:hAnsi="Arial MT" w:cs="Arial MT"/>
                <w:sz w:val="20"/>
                <w:lang w:val="es-ES"/>
              </w:rPr>
            </w:pPr>
          </w:p>
          <w:p w14:paraId="03A44191" w14:textId="77777777" w:rsidR="001429EB" w:rsidRPr="001429EB" w:rsidRDefault="001429EB" w:rsidP="001429EB">
            <w:pPr>
              <w:spacing w:before="5"/>
              <w:rPr>
                <w:rFonts w:ascii="Arial MT" w:eastAsia="Arial MT" w:hAnsi="Arial MT" w:cs="Arial MT"/>
                <w:sz w:val="20"/>
                <w:lang w:val="es-ES"/>
              </w:rPr>
            </w:pPr>
          </w:p>
          <w:p w14:paraId="4F7409E1" w14:textId="77777777" w:rsidR="001429EB" w:rsidRPr="001429EB" w:rsidRDefault="001429EB" w:rsidP="001429EB">
            <w:pPr>
              <w:spacing w:before="1" w:line="276" w:lineRule="auto"/>
              <w:ind w:left="69" w:right="59"/>
              <w:jc w:val="center"/>
              <w:rPr>
                <w:rFonts w:ascii="Arial MT" w:eastAsia="Arial MT" w:hAnsi="Arial MT" w:cs="Arial MT"/>
                <w:sz w:val="20"/>
                <w:lang w:val="es-ES"/>
              </w:rPr>
            </w:pPr>
            <w:r w:rsidRPr="001429EB">
              <w:rPr>
                <w:rFonts w:ascii="Arial MT" w:eastAsia="Arial MT" w:hAnsi="Arial MT" w:cs="Arial MT"/>
                <w:spacing w:val="-2"/>
                <w:sz w:val="20"/>
                <w:lang w:val="es-ES"/>
              </w:rPr>
              <w:t xml:space="preserve">Personalización </w:t>
            </w:r>
            <w:r w:rsidRPr="001429EB">
              <w:rPr>
                <w:rFonts w:ascii="Arial MT" w:eastAsia="Arial MT" w:hAnsi="Arial MT" w:cs="Arial MT"/>
                <w:sz w:val="20"/>
                <w:lang w:val="es-ES"/>
              </w:rPr>
              <w:t xml:space="preserve">de Estrategias </w:t>
            </w:r>
            <w:r w:rsidRPr="001429EB">
              <w:rPr>
                <w:rFonts w:ascii="Arial MT" w:eastAsia="Arial MT" w:hAnsi="Arial MT" w:cs="Arial MT"/>
                <w:spacing w:val="-2"/>
                <w:sz w:val="20"/>
                <w:lang w:val="es-ES"/>
              </w:rPr>
              <w:t>Comerciales</w:t>
            </w:r>
          </w:p>
        </w:tc>
        <w:tc>
          <w:tcPr>
            <w:tcW w:w="3119" w:type="dxa"/>
            <w:tcBorders>
              <w:top w:val="single" w:sz="2" w:space="0" w:color="000000"/>
              <w:left w:val="single" w:sz="2" w:space="0" w:color="000000"/>
              <w:bottom w:val="single" w:sz="4" w:space="0" w:color="000000"/>
              <w:right w:val="single" w:sz="4" w:space="0" w:color="000000"/>
            </w:tcBorders>
          </w:tcPr>
          <w:p w14:paraId="31ABCB0A" w14:textId="77777777" w:rsidR="001429EB" w:rsidRPr="001429EB" w:rsidRDefault="001429EB" w:rsidP="001429EB">
            <w:pPr>
              <w:spacing w:before="39"/>
              <w:ind w:left="108" w:right="95"/>
              <w:jc w:val="both"/>
              <w:rPr>
                <w:rFonts w:ascii="Arial MT" w:eastAsia="Arial MT" w:hAnsi="Arial MT" w:cs="Arial MT"/>
                <w:sz w:val="16"/>
                <w:lang w:val="es-ES"/>
              </w:rPr>
            </w:pPr>
            <w:r w:rsidRPr="001429EB">
              <w:rPr>
                <w:rFonts w:ascii="Arial MT" w:eastAsia="Arial MT" w:hAnsi="Arial MT" w:cs="Arial MT"/>
                <w:sz w:val="16"/>
                <w:lang w:val="es-ES"/>
              </w:rPr>
              <w:t>16 Diseñan campañas de marketing personalizadas a partir del análisis de datos del consumidor.</w:t>
            </w:r>
          </w:p>
        </w:tc>
        <w:tc>
          <w:tcPr>
            <w:tcW w:w="425" w:type="dxa"/>
            <w:tcBorders>
              <w:top w:val="single" w:sz="2" w:space="0" w:color="000000"/>
              <w:left w:val="single" w:sz="4" w:space="0" w:color="000000"/>
              <w:bottom w:val="single" w:sz="4" w:space="0" w:color="000000"/>
              <w:right w:val="single" w:sz="4" w:space="0" w:color="000000"/>
            </w:tcBorders>
          </w:tcPr>
          <w:p w14:paraId="2699115B" w14:textId="77777777" w:rsidR="001429EB" w:rsidRPr="001429EB" w:rsidRDefault="001429EB" w:rsidP="001429EB">
            <w:pPr>
              <w:spacing w:before="39"/>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4" w:space="0" w:color="000000"/>
              <w:right w:val="single" w:sz="4" w:space="0" w:color="000000"/>
            </w:tcBorders>
          </w:tcPr>
          <w:p w14:paraId="593B97EA"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4" w:space="0" w:color="000000"/>
              <w:right w:val="single" w:sz="4" w:space="0" w:color="000000"/>
            </w:tcBorders>
          </w:tcPr>
          <w:p w14:paraId="5E3FCD43" w14:textId="77777777" w:rsidR="001429EB" w:rsidRPr="001429EB" w:rsidRDefault="001429EB" w:rsidP="001429EB">
            <w:pPr>
              <w:spacing w:before="39"/>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4" w:space="0" w:color="000000"/>
              <w:right w:val="single" w:sz="4" w:space="0" w:color="000000"/>
            </w:tcBorders>
          </w:tcPr>
          <w:p w14:paraId="50B27AB3"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4" w:space="0" w:color="000000"/>
              <w:right w:val="single" w:sz="4" w:space="0" w:color="000000"/>
            </w:tcBorders>
          </w:tcPr>
          <w:p w14:paraId="6A1A0C6D" w14:textId="77777777" w:rsidR="001429EB" w:rsidRPr="001429EB" w:rsidRDefault="001429EB" w:rsidP="001429EB">
            <w:pPr>
              <w:spacing w:before="39"/>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4" w:space="0" w:color="000000"/>
              <w:right w:val="single" w:sz="4" w:space="0" w:color="000000"/>
            </w:tcBorders>
          </w:tcPr>
          <w:p w14:paraId="045BA4EB"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4" w:space="0" w:color="000000"/>
              <w:right w:val="single" w:sz="4" w:space="0" w:color="000000"/>
            </w:tcBorders>
          </w:tcPr>
          <w:p w14:paraId="4AD26D63" w14:textId="77777777" w:rsidR="001429EB" w:rsidRPr="001429EB" w:rsidRDefault="001429EB" w:rsidP="001429EB">
            <w:pPr>
              <w:spacing w:before="39"/>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4" w:space="0" w:color="000000"/>
              <w:right w:val="single" w:sz="4" w:space="0" w:color="000000"/>
            </w:tcBorders>
          </w:tcPr>
          <w:p w14:paraId="05BB5AA4"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4" w:space="0" w:color="000000"/>
              <w:right w:val="single" w:sz="4" w:space="0" w:color="000000"/>
            </w:tcBorders>
          </w:tcPr>
          <w:p w14:paraId="7F90F9BA" w14:textId="77777777" w:rsidR="001429EB" w:rsidRPr="001429EB" w:rsidRDefault="001429EB" w:rsidP="001429EB">
            <w:pPr>
              <w:spacing w:before="39"/>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4" w:space="0" w:color="000000"/>
              <w:right w:val="single" w:sz="4" w:space="0" w:color="000000"/>
            </w:tcBorders>
          </w:tcPr>
          <w:p w14:paraId="77C93E97" w14:textId="77777777" w:rsidR="001429EB" w:rsidRPr="001429EB" w:rsidRDefault="001429EB" w:rsidP="001429EB">
            <w:pPr>
              <w:rPr>
                <w:rFonts w:ascii="Times New Roman" w:eastAsia="Arial MT" w:hAnsi="Arial MT" w:cs="Arial MT"/>
                <w:sz w:val="16"/>
                <w:lang w:val="es-ES"/>
              </w:rPr>
            </w:pPr>
          </w:p>
        </w:tc>
      </w:tr>
      <w:tr w:rsidR="001429EB" w:rsidRPr="001429EB" w14:paraId="061CAFE6" w14:textId="77777777" w:rsidTr="004F261B">
        <w:trPr>
          <w:trHeight w:val="645"/>
        </w:trPr>
        <w:tc>
          <w:tcPr>
            <w:tcW w:w="1949" w:type="dxa"/>
            <w:vMerge/>
            <w:tcBorders>
              <w:top w:val="nil"/>
              <w:left w:val="single" w:sz="4" w:space="0" w:color="000000"/>
              <w:bottom w:val="single" w:sz="4" w:space="0" w:color="000000"/>
              <w:right w:val="single" w:sz="4" w:space="0" w:color="000000"/>
            </w:tcBorders>
          </w:tcPr>
          <w:p w14:paraId="22D0BAA5"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3C952149"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402AC317"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2" w:space="0" w:color="000000"/>
              <w:right w:val="single" w:sz="2" w:space="0" w:color="000000"/>
            </w:tcBorders>
          </w:tcPr>
          <w:p w14:paraId="438B0D77"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4" w:space="0" w:color="000000"/>
              <w:left w:val="single" w:sz="2" w:space="0" w:color="000000"/>
              <w:bottom w:val="single" w:sz="2" w:space="0" w:color="000000"/>
              <w:right w:val="single" w:sz="4" w:space="0" w:color="000000"/>
            </w:tcBorders>
          </w:tcPr>
          <w:p w14:paraId="48906C57" w14:textId="77777777" w:rsidR="001429EB" w:rsidRPr="001429EB" w:rsidRDefault="001429EB" w:rsidP="001429EB">
            <w:pPr>
              <w:spacing w:before="37"/>
              <w:ind w:left="108" w:right="95"/>
              <w:jc w:val="both"/>
              <w:rPr>
                <w:rFonts w:ascii="Arial MT" w:eastAsia="Arial MT" w:hAnsi="Arial MT" w:cs="Arial MT"/>
                <w:sz w:val="16"/>
                <w:lang w:val="es-ES"/>
              </w:rPr>
            </w:pPr>
            <w:r w:rsidRPr="001429EB">
              <w:rPr>
                <w:rFonts w:ascii="Arial MT" w:eastAsia="Arial MT" w:hAnsi="Arial MT" w:cs="Arial MT"/>
                <w:sz w:val="16"/>
                <w:lang w:val="es-ES"/>
              </w:rPr>
              <w:t>17</w:t>
            </w:r>
            <w:r w:rsidRPr="001429EB">
              <w:rPr>
                <w:rFonts w:ascii="Arial MT" w:eastAsia="Arial MT" w:hAnsi="Arial MT" w:cs="Arial MT"/>
                <w:spacing w:val="-5"/>
                <w:sz w:val="16"/>
                <w:lang w:val="es-ES"/>
              </w:rPr>
              <w:t xml:space="preserve"> </w:t>
            </w:r>
            <w:r w:rsidRPr="001429EB">
              <w:rPr>
                <w:rFonts w:ascii="Arial MT" w:eastAsia="Arial MT" w:hAnsi="Arial MT" w:cs="Arial MT"/>
                <w:sz w:val="16"/>
                <w:lang w:val="es-ES"/>
              </w:rPr>
              <w:t>Realizan</w:t>
            </w:r>
            <w:r w:rsidRPr="001429EB">
              <w:rPr>
                <w:rFonts w:ascii="Arial MT" w:eastAsia="Arial MT" w:hAnsi="Arial MT" w:cs="Arial MT"/>
                <w:spacing w:val="-5"/>
                <w:sz w:val="16"/>
                <w:lang w:val="es-ES"/>
              </w:rPr>
              <w:t xml:space="preserve"> </w:t>
            </w:r>
            <w:r w:rsidRPr="001429EB">
              <w:rPr>
                <w:rFonts w:ascii="Arial MT" w:eastAsia="Arial MT" w:hAnsi="Arial MT" w:cs="Arial MT"/>
                <w:sz w:val="16"/>
                <w:lang w:val="es-ES"/>
              </w:rPr>
              <w:t>los</w:t>
            </w:r>
            <w:r w:rsidRPr="001429EB">
              <w:rPr>
                <w:rFonts w:ascii="Arial MT" w:eastAsia="Arial MT" w:hAnsi="Arial MT" w:cs="Arial MT"/>
                <w:spacing w:val="-5"/>
                <w:sz w:val="16"/>
                <w:lang w:val="es-ES"/>
              </w:rPr>
              <w:t xml:space="preserve"> </w:t>
            </w:r>
            <w:r w:rsidRPr="001429EB">
              <w:rPr>
                <w:rFonts w:ascii="Arial MT" w:eastAsia="Arial MT" w:hAnsi="Arial MT" w:cs="Arial MT"/>
                <w:sz w:val="16"/>
                <w:lang w:val="es-ES"/>
              </w:rPr>
              <w:t>ajustes</w:t>
            </w:r>
            <w:r w:rsidRPr="001429EB">
              <w:rPr>
                <w:rFonts w:ascii="Arial MT" w:eastAsia="Arial MT" w:hAnsi="Arial MT" w:cs="Arial MT"/>
                <w:spacing w:val="-3"/>
                <w:sz w:val="16"/>
                <w:lang w:val="es-ES"/>
              </w:rPr>
              <w:t xml:space="preserve"> </w:t>
            </w:r>
            <w:r w:rsidRPr="001429EB">
              <w:rPr>
                <w:rFonts w:ascii="Arial MT" w:eastAsia="Arial MT" w:hAnsi="Arial MT" w:cs="Arial MT"/>
                <w:sz w:val="16"/>
                <w:lang w:val="es-ES"/>
              </w:rPr>
              <w:t>necesarios</w:t>
            </w:r>
            <w:r w:rsidRPr="001429EB">
              <w:rPr>
                <w:rFonts w:ascii="Arial MT" w:eastAsia="Arial MT" w:hAnsi="Arial MT" w:cs="Arial MT"/>
                <w:spacing w:val="-3"/>
                <w:sz w:val="16"/>
                <w:lang w:val="es-ES"/>
              </w:rPr>
              <w:t xml:space="preserve"> </w:t>
            </w:r>
            <w:r w:rsidRPr="001429EB">
              <w:rPr>
                <w:rFonts w:ascii="Arial MT" w:eastAsia="Arial MT" w:hAnsi="Arial MT" w:cs="Arial MT"/>
                <w:sz w:val="16"/>
                <w:lang w:val="es-ES"/>
              </w:rPr>
              <w:t>a</w:t>
            </w:r>
            <w:r w:rsidRPr="001429EB">
              <w:rPr>
                <w:rFonts w:ascii="Arial MT" w:eastAsia="Arial MT" w:hAnsi="Arial MT" w:cs="Arial MT"/>
                <w:spacing w:val="-4"/>
                <w:sz w:val="16"/>
                <w:lang w:val="es-ES"/>
              </w:rPr>
              <w:t xml:space="preserve"> </w:t>
            </w:r>
            <w:r w:rsidRPr="001429EB">
              <w:rPr>
                <w:rFonts w:ascii="Arial MT" w:eastAsia="Arial MT" w:hAnsi="Arial MT" w:cs="Arial MT"/>
                <w:sz w:val="16"/>
                <w:lang w:val="es-ES"/>
              </w:rPr>
              <w:t>sus ofertas</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comerciales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en</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tiempo</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real</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según el comportamiento del cliente.</w:t>
            </w:r>
          </w:p>
        </w:tc>
        <w:tc>
          <w:tcPr>
            <w:tcW w:w="425" w:type="dxa"/>
            <w:tcBorders>
              <w:top w:val="single" w:sz="4" w:space="0" w:color="000000"/>
              <w:left w:val="single" w:sz="4" w:space="0" w:color="000000"/>
              <w:bottom w:val="single" w:sz="2" w:space="0" w:color="000000"/>
              <w:right w:val="single" w:sz="4" w:space="0" w:color="000000"/>
            </w:tcBorders>
          </w:tcPr>
          <w:p w14:paraId="679924D6" w14:textId="77777777" w:rsidR="001429EB" w:rsidRPr="001429EB" w:rsidRDefault="001429EB" w:rsidP="001429EB">
            <w:pPr>
              <w:spacing w:before="37"/>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4" w:space="0" w:color="000000"/>
              <w:left w:val="single" w:sz="4" w:space="0" w:color="000000"/>
              <w:bottom w:val="single" w:sz="2" w:space="0" w:color="000000"/>
              <w:right w:val="single" w:sz="4" w:space="0" w:color="000000"/>
            </w:tcBorders>
          </w:tcPr>
          <w:p w14:paraId="792720C5" w14:textId="77777777" w:rsidR="001429EB" w:rsidRPr="001429EB" w:rsidRDefault="001429EB" w:rsidP="001429EB">
            <w:pPr>
              <w:rPr>
                <w:rFonts w:ascii="Times New Roman" w:eastAsia="Arial MT" w:hAnsi="Arial MT" w:cs="Arial MT"/>
                <w:sz w:val="16"/>
                <w:lang w:val="es-ES"/>
              </w:rPr>
            </w:pPr>
          </w:p>
        </w:tc>
        <w:tc>
          <w:tcPr>
            <w:tcW w:w="425" w:type="dxa"/>
            <w:tcBorders>
              <w:top w:val="single" w:sz="4" w:space="0" w:color="000000"/>
              <w:left w:val="single" w:sz="4" w:space="0" w:color="000000"/>
              <w:bottom w:val="single" w:sz="2" w:space="0" w:color="000000"/>
              <w:right w:val="single" w:sz="4" w:space="0" w:color="000000"/>
            </w:tcBorders>
          </w:tcPr>
          <w:p w14:paraId="6D212F82" w14:textId="77777777" w:rsidR="001429EB" w:rsidRPr="001429EB" w:rsidRDefault="001429EB" w:rsidP="001429EB">
            <w:pPr>
              <w:spacing w:before="37"/>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4" w:space="0" w:color="000000"/>
              <w:left w:val="single" w:sz="4" w:space="0" w:color="000000"/>
              <w:bottom w:val="single" w:sz="2" w:space="0" w:color="000000"/>
              <w:right w:val="single" w:sz="4" w:space="0" w:color="000000"/>
            </w:tcBorders>
          </w:tcPr>
          <w:p w14:paraId="2D287781" w14:textId="77777777" w:rsidR="001429EB" w:rsidRPr="001429EB" w:rsidRDefault="001429EB" w:rsidP="001429EB">
            <w:pPr>
              <w:rPr>
                <w:rFonts w:ascii="Times New Roman" w:eastAsia="Arial MT" w:hAnsi="Arial MT" w:cs="Arial MT"/>
                <w:sz w:val="16"/>
                <w:lang w:val="es-ES"/>
              </w:rPr>
            </w:pPr>
          </w:p>
        </w:tc>
        <w:tc>
          <w:tcPr>
            <w:tcW w:w="567" w:type="dxa"/>
            <w:tcBorders>
              <w:top w:val="single" w:sz="4" w:space="0" w:color="000000"/>
              <w:left w:val="single" w:sz="4" w:space="0" w:color="000000"/>
              <w:bottom w:val="single" w:sz="2" w:space="0" w:color="000000"/>
              <w:right w:val="single" w:sz="4" w:space="0" w:color="000000"/>
            </w:tcBorders>
          </w:tcPr>
          <w:p w14:paraId="047D4B49" w14:textId="77777777" w:rsidR="001429EB" w:rsidRPr="001429EB" w:rsidRDefault="001429EB" w:rsidP="001429EB">
            <w:pPr>
              <w:spacing w:before="37"/>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4" w:space="0" w:color="000000"/>
              <w:left w:val="single" w:sz="4" w:space="0" w:color="000000"/>
              <w:bottom w:val="single" w:sz="2" w:space="0" w:color="000000"/>
              <w:right w:val="single" w:sz="4" w:space="0" w:color="000000"/>
            </w:tcBorders>
          </w:tcPr>
          <w:p w14:paraId="55BDE491" w14:textId="77777777" w:rsidR="001429EB" w:rsidRPr="001429EB" w:rsidRDefault="001429EB" w:rsidP="001429EB">
            <w:pPr>
              <w:rPr>
                <w:rFonts w:ascii="Times New Roman" w:eastAsia="Arial MT" w:hAnsi="Arial MT" w:cs="Arial MT"/>
                <w:sz w:val="16"/>
                <w:lang w:val="es-ES"/>
              </w:rPr>
            </w:pPr>
          </w:p>
        </w:tc>
        <w:tc>
          <w:tcPr>
            <w:tcW w:w="567" w:type="dxa"/>
            <w:tcBorders>
              <w:top w:val="single" w:sz="4" w:space="0" w:color="000000"/>
              <w:left w:val="single" w:sz="4" w:space="0" w:color="000000"/>
              <w:bottom w:val="single" w:sz="2" w:space="0" w:color="000000"/>
              <w:right w:val="single" w:sz="4" w:space="0" w:color="000000"/>
            </w:tcBorders>
          </w:tcPr>
          <w:p w14:paraId="70F67F97" w14:textId="77777777" w:rsidR="001429EB" w:rsidRPr="001429EB" w:rsidRDefault="001429EB" w:rsidP="001429EB">
            <w:pPr>
              <w:spacing w:before="37"/>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4" w:space="0" w:color="000000"/>
              <w:left w:val="single" w:sz="4" w:space="0" w:color="000000"/>
              <w:bottom w:val="single" w:sz="2" w:space="0" w:color="000000"/>
              <w:right w:val="single" w:sz="4" w:space="0" w:color="000000"/>
            </w:tcBorders>
          </w:tcPr>
          <w:p w14:paraId="3B89B9CB" w14:textId="77777777" w:rsidR="001429EB" w:rsidRPr="001429EB" w:rsidRDefault="001429EB" w:rsidP="001429EB">
            <w:pPr>
              <w:rPr>
                <w:rFonts w:ascii="Times New Roman" w:eastAsia="Arial MT" w:hAnsi="Arial MT" w:cs="Arial MT"/>
                <w:sz w:val="16"/>
                <w:lang w:val="es-ES"/>
              </w:rPr>
            </w:pPr>
          </w:p>
        </w:tc>
        <w:tc>
          <w:tcPr>
            <w:tcW w:w="567" w:type="dxa"/>
            <w:tcBorders>
              <w:top w:val="single" w:sz="4" w:space="0" w:color="000000"/>
              <w:left w:val="single" w:sz="4" w:space="0" w:color="000000"/>
              <w:bottom w:val="single" w:sz="2" w:space="0" w:color="000000"/>
              <w:right w:val="single" w:sz="4" w:space="0" w:color="000000"/>
            </w:tcBorders>
          </w:tcPr>
          <w:p w14:paraId="2DA976FD" w14:textId="77777777" w:rsidR="001429EB" w:rsidRPr="001429EB" w:rsidRDefault="001429EB" w:rsidP="001429EB">
            <w:pPr>
              <w:spacing w:before="37"/>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4" w:space="0" w:color="000000"/>
              <w:left w:val="single" w:sz="4" w:space="0" w:color="000000"/>
              <w:bottom w:val="single" w:sz="2" w:space="0" w:color="000000"/>
              <w:right w:val="single" w:sz="4" w:space="0" w:color="000000"/>
            </w:tcBorders>
          </w:tcPr>
          <w:p w14:paraId="5946A45F" w14:textId="77777777" w:rsidR="001429EB" w:rsidRPr="001429EB" w:rsidRDefault="001429EB" w:rsidP="001429EB">
            <w:pPr>
              <w:rPr>
                <w:rFonts w:ascii="Times New Roman" w:eastAsia="Arial MT" w:hAnsi="Arial MT" w:cs="Arial MT"/>
                <w:sz w:val="16"/>
                <w:lang w:val="es-ES"/>
              </w:rPr>
            </w:pPr>
          </w:p>
        </w:tc>
      </w:tr>
      <w:tr w:rsidR="001429EB" w:rsidRPr="001429EB" w14:paraId="56843B76" w14:textId="77777777" w:rsidTr="004F261B">
        <w:trPr>
          <w:trHeight w:val="830"/>
        </w:trPr>
        <w:tc>
          <w:tcPr>
            <w:tcW w:w="1949" w:type="dxa"/>
            <w:vMerge/>
            <w:tcBorders>
              <w:top w:val="nil"/>
              <w:left w:val="single" w:sz="4" w:space="0" w:color="000000"/>
              <w:bottom w:val="single" w:sz="4" w:space="0" w:color="000000"/>
              <w:right w:val="single" w:sz="4" w:space="0" w:color="000000"/>
            </w:tcBorders>
          </w:tcPr>
          <w:p w14:paraId="1594C6CD"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079B5B73"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6E100E5C"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2" w:space="0" w:color="000000"/>
              <w:right w:val="single" w:sz="2" w:space="0" w:color="000000"/>
            </w:tcBorders>
          </w:tcPr>
          <w:p w14:paraId="7903D97A"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2" w:space="0" w:color="000000"/>
              <w:bottom w:val="single" w:sz="2" w:space="0" w:color="000000"/>
              <w:right w:val="single" w:sz="4" w:space="0" w:color="000000"/>
            </w:tcBorders>
          </w:tcPr>
          <w:p w14:paraId="23BB197B" w14:textId="77777777" w:rsidR="001429EB" w:rsidRPr="001429EB" w:rsidRDefault="001429EB" w:rsidP="001429EB">
            <w:pPr>
              <w:spacing w:before="37"/>
              <w:ind w:left="108" w:right="97"/>
              <w:jc w:val="both"/>
              <w:rPr>
                <w:rFonts w:ascii="Arial MT" w:eastAsia="Arial MT" w:hAnsi="Arial MT" w:cs="Arial MT"/>
                <w:sz w:val="16"/>
                <w:lang w:val="es-ES"/>
              </w:rPr>
            </w:pPr>
            <w:r w:rsidRPr="001429EB">
              <w:rPr>
                <w:rFonts w:ascii="Arial MT" w:eastAsia="Arial MT" w:hAnsi="Arial MT" w:cs="Arial MT"/>
                <w:sz w:val="16"/>
                <w:lang w:val="es-ES"/>
              </w:rPr>
              <w:t>18 Utilizan sistemas inteligentes para anticipar</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necesidades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no</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expresadas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 xml:space="preserve">por los consumidores durante el proceso de </w:t>
            </w:r>
            <w:r w:rsidRPr="001429EB">
              <w:rPr>
                <w:rFonts w:ascii="Arial MT" w:eastAsia="Arial MT" w:hAnsi="Arial MT" w:cs="Arial MT"/>
                <w:spacing w:val="-2"/>
                <w:sz w:val="16"/>
                <w:lang w:val="es-ES"/>
              </w:rPr>
              <w:t>compra.</w:t>
            </w:r>
          </w:p>
        </w:tc>
        <w:tc>
          <w:tcPr>
            <w:tcW w:w="425" w:type="dxa"/>
            <w:tcBorders>
              <w:top w:val="single" w:sz="2" w:space="0" w:color="000000"/>
              <w:left w:val="single" w:sz="4" w:space="0" w:color="000000"/>
              <w:bottom w:val="single" w:sz="2" w:space="0" w:color="000000"/>
              <w:right w:val="single" w:sz="4" w:space="0" w:color="000000"/>
            </w:tcBorders>
          </w:tcPr>
          <w:p w14:paraId="5BCD3669" w14:textId="77777777" w:rsidR="001429EB" w:rsidRPr="001429EB" w:rsidRDefault="001429EB" w:rsidP="001429EB">
            <w:pPr>
              <w:spacing w:before="37"/>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6AAD32DB"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1184FE29" w14:textId="77777777" w:rsidR="001429EB" w:rsidRPr="001429EB" w:rsidRDefault="001429EB" w:rsidP="001429EB">
            <w:pPr>
              <w:spacing w:before="37"/>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36173560"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33676C7B" w14:textId="77777777" w:rsidR="001429EB" w:rsidRPr="001429EB" w:rsidRDefault="001429EB" w:rsidP="001429EB">
            <w:pPr>
              <w:spacing w:before="37"/>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21B984E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652C39B4" w14:textId="77777777" w:rsidR="001429EB" w:rsidRPr="001429EB" w:rsidRDefault="001429EB" w:rsidP="001429EB">
            <w:pPr>
              <w:spacing w:before="37"/>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6CAE9989"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0145133C" w14:textId="77777777" w:rsidR="001429EB" w:rsidRPr="001429EB" w:rsidRDefault="001429EB" w:rsidP="001429EB">
            <w:pPr>
              <w:spacing w:before="37"/>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51FF9F04" w14:textId="77777777" w:rsidR="001429EB" w:rsidRPr="001429EB" w:rsidRDefault="001429EB" w:rsidP="001429EB">
            <w:pPr>
              <w:rPr>
                <w:rFonts w:ascii="Times New Roman" w:eastAsia="Arial MT" w:hAnsi="Arial MT" w:cs="Arial MT"/>
                <w:sz w:val="16"/>
                <w:lang w:val="es-ES"/>
              </w:rPr>
            </w:pPr>
          </w:p>
        </w:tc>
      </w:tr>
      <w:tr w:rsidR="001429EB" w:rsidRPr="001429EB" w14:paraId="33293372" w14:textId="77777777" w:rsidTr="004F261B">
        <w:trPr>
          <w:trHeight w:val="796"/>
        </w:trPr>
        <w:tc>
          <w:tcPr>
            <w:tcW w:w="1949" w:type="dxa"/>
            <w:vMerge w:val="restart"/>
            <w:tcBorders>
              <w:top w:val="single" w:sz="4" w:space="0" w:color="000000"/>
              <w:left w:val="single" w:sz="4" w:space="0" w:color="000000"/>
              <w:bottom w:val="single" w:sz="4" w:space="0" w:color="000000"/>
              <w:right w:val="single" w:sz="4" w:space="0" w:color="000000"/>
            </w:tcBorders>
          </w:tcPr>
          <w:p w14:paraId="29EA0F76" w14:textId="77777777" w:rsidR="001429EB" w:rsidRPr="001429EB" w:rsidRDefault="001429EB" w:rsidP="001429EB">
            <w:pPr>
              <w:tabs>
                <w:tab w:val="left" w:pos="1162"/>
                <w:tab w:val="left" w:pos="1582"/>
                <w:tab w:val="left" w:pos="1616"/>
                <w:tab w:val="left" w:pos="1683"/>
              </w:tabs>
              <w:spacing w:before="2"/>
              <w:ind w:left="107" w:right="96"/>
              <w:rPr>
                <w:rFonts w:ascii="Arial MT" w:eastAsia="Arial MT" w:hAnsi="Arial MT" w:cs="Arial MT"/>
                <w:sz w:val="20"/>
                <w:lang w:val="es-ES"/>
              </w:rPr>
            </w:pPr>
            <w:r w:rsidRPr="001429EB">
              <w:rPr>
                <w:rFonts w:ascii="Arial MT" w:eastAsia="Arial MT" w:hAnsi="Arial MT" w:cs="Arial MT"/>
                <w:spacing w:val="-2"/>
                <w:sz w:val="20"/>
                <w:lang w:val="es-ES"/>
              </w:rPr>
              <w:t>Caracterizar</w:t>
            </w:r>
            <w:r w:rsidRPr="001429EB">
              <w:rPr>
                <w:rFonts w:ascii="Arial MT" w:eastAsia="Arial MT" w:hAnsi="Arial MT" w:cs="Arial MT"/>
                <w:sz w:val="20"/>
                <w:lang w:val="es-ES"/>
              </w:rPr>
              <w:tab/>
            </w:r>
            <w:r w:rsidRPr="001429EB">
              <w:rPr>
                <w:rFonts w:ascii="Arial MT" w:eastAsia="Arial MT" w:hAnsi="Arial MT" w:cs="Arial MT"/>
                <w:spacing w:val="-4"/>
                <w:sz w:val="20"/>
                <w:lang w:val="es-ES"/>
              </w:rPr>
              <w:t xml:space="preserve">los </w:t>
            </w:r>
            <w:r w:rsidRPr="001429EB">
              <w:rPr>
                <w:rFonts w:ascii="Arial MT" w:eastAsia="Arial MT" w:hAnsi="Arial MT" w:cs="Arial MT"/>
                <w:spacing w:val="-2"/>
                <w:sz w:val="20"/>
                <w:lang w:val="es-ES"/>
              </w:rPr>
              <w:t>desafíos</w:t>
            </w:r>
            <w:r w:rsidRPr="001429EB">
              <w:rPr>
                <w:rFonts w:ascii="Arial MT" w:eastAsia="Arial MT" w:hAnsi="Arial MT" w:cs="Arial MT"/>
                <w:sz w:val="20"/>
                <w:lang w:val="es-ES"/>
              </w:rPr>
              <w:tab/>
            </w:r>
            <w:r w:rsidRPr="001429EB">
              <w:rPr>
                <w:rFonts w:ascii="Arial MT" w:eastAsia="Arial MT" w:hAnsi="Arial MT" w:cs="Arial MT"/>
                <w:spacing w:val="-6"/>
                <w:sz w:val="20"/>
                <w:lang w:val="es-ES"/>
              </w:rPr>
              <w:t>de</w:t>
            </w:r>
            <w:r w:rsidRPr="001429EB">
              <w:rPr>
                <w:rFonts w:ascii="Arial MT" w:eastAsia="Arial MT" w:hAnsi="Arial MT" w:cs="Arial MT"/>
                <w:sz w:val="20"/>
                <w:lang w:val="es-ES"/>
              </w:rPr>
              <w:tab/>
            </w:r>
            <w:r w:rsidRPr="001429EB">
              <w:rPr>
                <w:rFonts w:ascii="Arial MT" w:eastAsia="Arial MT" w:hAnsi="Arial MT" w:cs="Arial MT"/>
                <w:sz w:val="20"/>
                <w:lang w:val="es-ES"/>
              </w:rPr>
              <w:tab/>
            </w:r>
            <w:r w:rsidRPr="001429EB">
              <w:rPr>
                <w:rFonts w:ascii="Arial MT" w:eastAsia="Arial MT" w:hAnsi="Arial MT" w:cs="Arial MT"/>
                <w:sz w:val="20"/>
                <w:lang w:val="es-ES"/>
              </w:rPr>
              <w:tab/>
            </w:r>
            <w:r w:rsidRPr="001429EB">
              <w:rPr>
                <w:rFonts w:ascii="Arial MT" w:eastAsia="Arial MT" w:hAnsi="Arial MT" w:cs="Arial MT"/>
                <w:spacing w:val="-6"/>
                <w:sz w:val="20"/>
                <w:lang w:val="es-ES"/>
              </w:rPr>
              <w:t xml:space="preserve">la </w:t>
            </w:r>
            <w:r w:rsidRPr="001429EB">
              <w:rPr>
                <w:rFonts w:ascii="Arial MT" w:eastAsia="Arial MT" w:hAnsi="Arial MT" w:cs="Arial MT"/>
                <w:sz w:val="20"/>
                <w:lang w:val="es-ES"/>
              </w:rPr>
              <w:t>inteligencia</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artificial como</w:t>
            </w:r>
            <w:r w:rsidRPr="001429EB">
              <w:rPr>
                <w:rFonts w:ascii="Arial MT" w:eastAsia="Arial MT" w:hAnsi="Arial MT" w:cs="Arial MT"/>
                <w:spacing w:val="80"/>
                <w:sz w:val="20"/>
                <w:lang w:val="es-ES"/>
              </w:rPr>
              <w:t xml:space="preserve"> </w:t>
            </w:r>
            <w:r w:rsidRPr="001429EB">
              <w:rPr>
                <w:rFonts w:ascii="Arial MT" w:eastAsia="Arial MT" w:hAnsi="Arial MT" w:cs="Arial MT"/>
                <w:sz w:val="20"/>
                <w:lang w:val="es-ES"/>
              </w:rPr>
              <w:t>herramienta para</w:t>
            </w:r>
            <w:r w:rsidRPr="001429EB">
              <w:rPr>
                <w:rFonts w:ascii="Arial MT" w:eastAsia="Arial MT" w:hAnsi="Arial MT" w:cs="Arial MT"/>
                <w:spacing w:val="80"/>
                <w:sz w:val="20"/>
                <w:lang w:val="es-ES"/>
              </w:rPr>
              <w:t xml:space="preserve"> </w:t>
            </w:r>
            <w:r w:rsidRPr="001429EB">
              <w:rPr>
                <w:rFonts w:ascii="Arial MT" w:eastAsia="Arial MT" w:hAnsi="Arial MT" w:cs="Arial MT"/>
                <w:sz w:val="20"/>
                <w:lang w:val="es-ES"/>
              </w:rPr>
              <w:t>la</w:t>
            </w:r>
            <w:r w:rsidRPr="001429EB">
              <w:rPr>
                <w:rFonts w:ascii="Arial MT" w:eastAsia="Arial MT" w:hAnsi="Arial MT" w:cs="Arial MT"/>
                <w:spacing w:val="80"/>
                <w:sz w:val="20"/>
                <w:lang w:val="es-ES"/>
              </w:rPr>
              <w:t xml:space="preserve"> </w:t>
            </w:r>
            <w:r w:rsidRPr="001429EB">
              <w:rPr>
                <w:rFonts w:ascii="Arial MT" w:eastAsia="Arial MT" w:hAnsi="Arial MT" w:cs="Arial MT"/>
                <w:sz w:val="20"/>
                <w:lang w:val="es-ES"/>
              </w:rPr>
              <w:t>toma</w:t>
            </w:r>
            <w:r w:rsidRPr="001429EB">
              <w:rPr>
                <w:rFonts w:ascii="Arial MT" w:eastAsia="Arial MT" w:hAnsi="Arial MT" w:cs="Arial MT"/>
                <w:spacing w:val="80"/>
                <w:sz w:val="20"/>
                <w:lang w:val="es-ES"/>
              </w:rPr>
              <w:t xml:space="preserve"> </w:t>
            </w:r>
            <w:r w:rsidRPr="001429EB">
              <w:rPr>
                <w:rFonts w:ascii="Arial MT" w:eastAsia="Arial MT" w:hAnsi="Arial MT" w:cs="Arial MT"/>
                <w:sz w:val="20"/>
                <w:lang w:val="es-ES"/>
              </w:rPr>
              <w:t xml:space="preserve">de </w:t>
            </w:r>
            <w:r w:rsidRPr="001429EB">
              <w:rPr>
                <w:rFonts w:ascii="Arial MT" w:eastAsia="Arial MT" w:hAnsi="Arial MT" w:cs="Arial MT"/>
                <w:spacing w:val="-2"/>
                <w:sz w:val="20"/>
                <w:lang w:val="es-ES"/>
              </w:rPr>
              <w:t>decisiones estratégicas</w:t>
            </w:r>
            <w:r w:rsidRPr="001429EB">
              <w:rPr>
                <w:rFonts w:ascii="Arial MT" w:eastAsia="Arial MT" w:hAnsi="Arial MT" w:cs="Arial MT"/>
                <w:sz w:val="20"/>
                <w:lang w:val="es-ES"/>
              </w:rPr>
              <w:tab/>
            </w:r>
            <w:r w:rsidRPr="001429EB">
              <w:rPr>
                <w:rFonts w:ascii="Arial MT" w:eastAsia="Arial MT" w:hAnsi="Arial MT" w:cs="Arial MT"/>
                <w:sz w:val="20"/>
                <w:lang w:val="es-ES"/>
              </w:rPr>
              <w:tab/>
            </w:r>
            <w:r w:rsidRPr="001429EB">
              <w:rPr>
                <w:rFonts w:ascii="Arial MT" w:eastAsia="Arial MT" w:hAnsi="Arial MT" w:cs="Arial MT"/>
                <w:sz w:val="20"/>
                <w:lang w:val="es-ES"/>
              </w:rPr>
              <w:tab/>
            </w:r>
            <w:r w:rsidRPr="001429EB">
              <w:rPr>
                <w:rFonts w:ascii="Arial MT" w:eastAsia="Arial MT" w:hAnsi="Arial MT" w:cs="Arial MT"/>
                <w:spacing w:val="-6"/>
                <w:sz w:val="20"/>
                <w:lang w:val="es-ES"/>
              </w:rPr>
              <w:t xml:space="preserve">en </w:t>
            </w:r>
            <w:r w:rsidRPr="001429EB">
              <w:rPr>
                <w:rFonts w:ascii="Arial MT" w:eastAsia="Arial MT" w:hAnsi="Arial MT" w:cs="Arial MT"/>
                <w:spacing w:val="-2"/>
                <w:sz w:val="20"/>
                <w:lang w:val="es-ES"/>
              </w:rPr>
              <w:t>empresas</w:t>
            </w:r>
          </w:p>
        </w:tc>
        <w:tc>
          <w:tcPr>
            <w:tcW w:w="1133" w:type="dxa"/>
            <w:vMerge/>
            <w:tcBorders>
              <w:top w:val="nil"/>
              <w:left w:val="single" w:sz="4" w:space="0" w:color="000000"/>
              <w:bottom w:val="single" w:sz="4" w:space="0" w:color="000000"/>
              <w:right w:val="single" w:sz="4" w:space="0" w:color="000000"/>
            </w:tcBorders>
          </w:tcPr>
          <w:p w14:paraId="135FE36F" w14:textId="77777777" w:rsidR="001429EB" w:rsidRPr="001429EB" w:rsidRDefault="001429EB" w:rsidP="001429EB">
            <w:pPr>
              <w:rPr>
                <w:rFonts w:ascii="Arial MT" w:eastAsia="Arial MT" w:hAnsi="Arial MT" w:cs="Arial MT"/>
                <w:sz w:val="2"/>
                <w:szCs w:val="2"/>
                <w:lang w:val="es-ES"/>
              </w:rPr>
            </w:pPr>
          </w:p>
        </w:tc>
        <w:tc>
          <w:tcPr>
            <w:tcW w:w="994" w:type="dxa"/>
            <w:vMerge w:val="restart"/>
            <w:tcBorders>
              <w:top w:val="single" w:sz="4" w:space="0" w:color="000000"/>
              <w:left w:val="single" w:sz="4" w:space="0" w:color="000000"/>
              <w:bottom w:val="single" w:sz="4" w:space="0" w:color="000000"/>
              <w:right w:val="single" w:sz="4" w:space="0" w:color="000000"/>
            </w:tcBorders>
          </w:tcPr>
          <w:p w14:paraId="60A4CA53" w14:textId="77777777" w:rsidR="001429EB" w:rsidRPr="001429EB" w:rsidRDefault="001429EB" w:rsidP="001429EB">
            <w:pPr>
              <w:rPr>
                <w:rFonts w:ascii="Times New Roman" w:eastAsia="Arial MT" w:hAnsi="Arial MT" w:cs="Arial MT"/>
                <w:sz w:val="16"/>
                <w:lang w:val="es-ES"/>
              </w:rPr>
            </w:pPr>
          </w:p>
        </w:tc>
        <w:tc>
          <w:tcPr>
            <w:tcW w:w="1701" w:type="dxa"/>
            <w:vMerge w:val="restart"/>
            <w:tcBorders>
              <w:top w:val="single" w:sz="2" w:space="0" w:color="000000"/>
              <w:left w:val="single" w:sz="4" w:space="0" w:color="000000"/>
              <w:bottom w:val="single" w:sz="4" w:space="0" w:color="000000"/>
              <w:right w:val="single" w:sz="2" w:space="0" w:color="000000"/>
            </w:tcBorders>
          </w:tcPr>
          <w:p w14:paraId="2CF2CA6A" w14:textId="77777777" w:rsidR="001429EB" w:rsidRPr="001429EB" w:rsidRDefault="001429EB" w:rsidP="001429EB">
            <w:pPr>
              <w:rPr>
                <w:rFonts w:ascii="Arial MT" w:eastAsia="Arial MT" w:hAnsi="Arial MT" w:cs="Arial MT"/>
                <w:sz w:val="20"/>
                <w:lang w:val="es-ES"/>
              </w:rPr>
            </w:pPr>
          </w:p>
          <w:p w14:paraId="794C0C70" w14:textId="77777777" w:rsidR="001429EB" w:rsidRPr="001429EB" w:rsidRDefault="001429EB" w:rsidP="001429EB">
            <w:pPr>
              <w:rPr>
                <w:rFonts w:ascii="Arial MT" w:eastAsia="Arial MT" w:hAnsi="Arial MT" w:cs="Arial MT"/>
                <w:sz w:val="20"/>
                <w:lang w:val="es-ES"/>
              </w:rPr>
            </w:pPr>
          </w:p>
          <w:p w14:paraId="75860CE9" w14:textId="77777777" w:rsidR="001429EB" w:rsidRPr="001429EB" w:rsidRDefault="001429EB" w:rsidP="001429EB">
            <w:pPr>
              <w:rPr>
                <w:rFonts w:ascii="Arial MT" w:eastAsia="Arial MT" w:hAnsi="Arial MT" w:cs="Arial MT"/>
                <w:sz w:val="20"/>
                <w:lang w:val="es-ES"/>
              </w:rPr>
            </w:pPr>
          </w:p>
          <w:p w14:paraId="32AA39F6" w14:textId="77777777" w:rsidR="001429EB" w:rsidRPr="001429EB" w:rsidRDefault="001429EB" w:rsidP="001429EB">
            <w:pPr>
              <w:spacing w:before="47"/>
              <w:rPr>
                <w:rFonts w:ascii="Arial MT" w:eastAsia="Arial MT" w:hAnsi="Arial MT" w:cs="Arial MT"/>
                <w:sz w:val="20"/>
                <w:lang w:val="es-ES"/>
              </w:rPr>
            </w:pPr>
          </w:p>
          <w:p w14:paraId="477E5AD3" w14:textId="77777777" w:rsidR="001429EB" w:rsidRPr="001429EB" w:rsidRDefault="001429EB" w:rsidP="001429EB">
            <w:pPr>
              <w:spacing w:line="254" w:lineRule="auto"/>
              <w:ind w:left="232" w:hanging="104"/>
              <w:rPr>
                <w:rFonts w:ascii="Arial MT" w:eastAsia="Arial MT" w:hAnsi="Arial MT" w:cs="Arial MT"/>
                <w:sz w:val="20"/>
                <w:lang w:val="es-ES"/>
              </w:rPr>
            </w:pPr>
            <w:r w:rsidRPr="001429EB">
              <w:rPr>
                <w:rFonts w:ascii="Arial MT" w:eastAsia="Arial MT" w:hAnsi="Arial MT" w:cs="Arial MT"/>
                <w:sz w:val="20"/>
                <w:lang w:val="es-ES"/>
              </w:rPr>
              <w:t>Falta</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de</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Talento </w:t>
            </w:r>
            <w:r w:rsidRPr="001429EB">
              <w:rPr>
                <w:rFonts w:ascii="Arial MT" w:eastAsia="Arial MT" w:hAnsi="Arial MT" w:cs="Arial MT"/>
                <w:spacing w:val="-2"/>
                <w:sz w:val="20"/>
                <w:lang w:val="es-ES"/>
              </w:rPr>
              <w:t>Especializado</w:t>
            </w:r>
          </w:p>
        </w:tc>
        <w:tc>
          <w:tcPr>
            <w:tcW w:w="3119" w:type="dxa"/>
            <w:tcBorders>
              <w:top w:val="single" w:sz="2" w:space="0" w:color="000000"/>
              <w:left w:val="single" w:sz="2" w:space="0" w:color="000000"/>
              <w:bottom w:val="single" w:sz="2" w:space="0" w:color="000000"/>
              <w:right w:val="single" w:sz="4" w:space="0" w:color="000000"/>
            </w:tcBorders>
          </w:tcPr>
          <w:p w14:paraId="556F1CEE" w14:textId="77777777" w:rsidR="001429EB" w:rsidRPr="001429EB" w:rsidRDefault="001429EB" w:rsidP="001429EB">
            <w:pPr>
              <w:spacing w:before="3"/>
              <w:ind w:left="108" w:right="96"/>
              <w:jc w:val="both"/>
              <w:rPr>
                <w:rFonts w:ascii="Arial MT" w:eastAsia="Arial MT" w:hAnsi="Arial MT" w:cs="Arial MT"/>
                <w:sz w:val="16"/>
                <w:lang w:val="es-ES"/>
              </w:rPr>
            </w:pPr>
            <w:r w:rsidRPr="001429EB">
              <w:rPr>
                <w:rFonts w:ascii="Arial MT" w:eastAsia="Arial MT" w:hAnsi="Arial MT" w:cs="Arial MT"/>
                <w:sz w:val="16"/>
                <w:lang w:val="es-ES"/>
              </w:rPr>
              <w:t>19</w:t>
            </w:r>
            <w:r w:rsidRPr="001429EB">
              <w:rPr>
                <w:rFonts w:ascii="Arial MT" w:eastAsia="Arial MT" w:hAnsi="Arial MT" w:cs="Arial MT"/>
                <w:spacing w:val="1"/>
                <w:sz w:val="16"/>
                <w:lang w:val="es-ES"/>
              </w:rPr>
              <w:t xml:space="preserve"> </w:t>
            </w:r>
            <w:r w:rsidRPr="001429EB">
              <w:rPr>
                <w:rFonts w:ascii="Arial MT" w:eastAsia="Arial MT" w:hAnsi="Arial MT" w:cs="Arial MT"/>
                <w:sz w:val="16"/>
                <w:lang w:val="es-ES"/>
              </w:rPr>
              <w:t>La</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organización</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presenta</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limitaciones por</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no</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contar</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con</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personal</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capacitado</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 xml:space="preserve">en el uso eficiente de las IA en sus </w:t>
            </w:r>
            <w:r w:rsidRPr="001429EB">
              <w:rPr>
                <w:rFonts w:ascii="Arial MT" w:eastAsia="Arial MT" w:hAnsi="Arial MT" w:cs="Arial MT"/>
                <w:spacing w:val="-2"/>
                <w:sz w:val="16"/>
                <w:lang w:val="es-ES"/>
              </w:rPr>
              <w:t>actividades.</w:t>
            </w:r>
          </w:p>
        </w:tc>
        <w:tc>
          <w:tcPr>
            <w:tcW w:w="425" w:type="dxa"/>
            <w:tcBorders>
              <w:top w:val="single" w:sz="2" w:space="0" w:color="000000"/>
              <w:left w:val="single" w:sz="4" w:space="0" w:color="000000"/>
              <w:bottom w:val="single" w:sz="2" w:space="0" w:color="000000"/>
              <w:right w:val="single" w:sz="4" w:space="0" w:color="000000"/>
            </w:tcBorders>
          </w:tcPr>
          <w:p w14:paraId="22B5ACDB" w14:textId="77777777" w:rsidR="001429EB" w:rsidRPr="001429EB" w:rsidRDefault="001429EB" w:rsidP="001429EB">
            <w:pPr>
              <w:spacing w:before="3"/>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2EB51198"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7370CB5C" w14:textId="77777777" w:rsidR="001429EB" w:rsidRPr="001429EB" w:rsidRDefault="001429EB" w:rsidP="001429EB">
            <w:pPr>
              <w:spacing w:before="3"/>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49366BC7"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47D185BD" w14:textId="77777777" w:rsidR="001429EB" w:rsidRPr="001429EB" w:rsidRDefault="001429EB" w:rsidP="001429EB">
            <w:pPr>
              <w:spacing w:before="3"/>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4C04725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61A31C71" w14:textId="77777777" w:rsidR="001429EB" w:rsidRPr="001429EB" w:rsidRDefault="001429EB" w:rsidP="001429EB">
            <w:pPr>
              <w:spacing w:before="3"/>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4986F4AA"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596500E3" w14:textId="77777777" w:rsidR="001429EB" w:rsidRPr="001429EB" w:rsidRDefault="001429EB" w:rsidP="001429EB">
            <w:pPr>
              <w:spacing w:before="3"/>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12DFEA38" w14:textId="77777777" w:rsidR="001429EB" w:rsidRPr="001429EB" w:rsidRDefault="001429EB" w:rsidP="001429EB">
            <w:pPr>
              <w:rPr>
                <w:rFonts w:ascii="Times New Roman" w:eastAsia="Arial MT" w:hAnsi="Arial MT" w:cs="Arial MT"/>
                <w:sz w:val="16"/>
                <w:lang w:val="es-ES"/>
              </w:rPr>
            </w:pPr>
          </w:p>
        </w:tc>
      </w:tr>
      <w:tr w:rsidR="001429EB" w:rsidRPr="001429EB" w14:paraId="5AE5D391" w14:textId="77777777" w:rsidTr="004F261B">
        <w:trPr>
          <w:trHeight w:val="797"/>
        </w:trPr>
        <w:tc>
          <w:tcPr>
            <w:tcW w:w="1949" w:type="dxa"/>
            <w:vMerge/>
            <w:tcBorders>
              <w:top w:val="nil"/>
              <w:left w:val="single" w:sz="4" w:space="0" w:color="000000"/>
              <w:bottom w:val="single" w:sz="4" w:space="0" w:color="000000"/>
              <w:right w:val="single" w:sz="4" w:space="0" w:color="000000"/>
            </w:tcBorders>
          </w:tcPr>
          <w:p w14:paraId="4EA772BB"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08E9535E"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7A2FF20B"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4" w:space="0" w:color="000000"/>
              <w:right w:val="single" w:sz="2" w:space="0" w:color="000000"/>
            </w:tcBorders>
          </w:tcPr>
          <w:p w14:paraId="1C659958"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2" w:space="0" w:color="000000"/>
              <w:bottom w:val="single" w:sz="2" w:space="0" w:color="000000"/>
              <w:right w:val="single" w:sz="4" w:space="0" w:color="000000"/>
            </w:tcBorders>
          </w:tcPr>
          <w:p w14:paraId="00B87680" w14:textId="77777777" w:rsidR="001429EB" w:rsidRPr="001429EB" w:rsidRDefault="001429EB" w:rsidP="001429EB">
            <w:pPr>
              <w:spacing w:before="4"/>
              <w:ind w:left="108" w:right="94"/>
              <w:jc w:val="both"/>
              <w:rPr>
                <w:rFonts w:ascii="Arial MT" w:eastAsia="Arial MT" w:hAnsi="Arial MT" w:cs="Arial MT"/>
                <w:sz w:val="16"/>
                <w:lang w:val="es-ES"/>
              </w:rPr>
            </w:pPr>
            <w:r w:rsidRPr="001429EB">
              <w:rPr>
                <w:rFonts w:ascii="Arial MT" w:eastAsia="Arial MT" w:hAnsi="Arial MT" w:cs="Arial MT"/>
                <w:sz w:val="16"/>
                <w:lang w:val="es-ES"/>
              </w:rPr>
              <w:t>20 Presentan dificultades en los procesos</w:t>
            </w:r>
            <w:r w:rsidRPr="001429EB">
              <w:rPr>
                <w:rFonts w:ascii="Arial MT" w:eastAsia="Arial MT" w:hAnsi="Arial MT" w:cs="Arial MT"/>
                <w:spacing w:val="-7"/>
                <w:sz w:val="16"/>
                <w:lang w:val="es-ES"/>
              </w:rPr>
              <w:t xml:space="preserve"> </w:t>
            </w:r>
            <w:r w:rsidRPr="001429EB">
              <w:rPr>
                <w:rFonts w:ascii="Arial MT" w:eastAsia="Arial MT" w:hAnsi="Arial MT" w:cs="Arial MT"/>
                <w:sz w:val="16"/>
                <w:lang w:val="es-ES"/>
              </w:rPr>
              <w:t>de</w:t>
            </w:r>
            <w:r w:rsidRPr="001429EB">
              <w:rPr>
                <w:rFonts w:ascii="Arial MT" w:eastAsia="Arial MT" w:hAnsi="Arial MT" w:cs="Arial MT"/>
                <w:spacing w:val="-8"/>
                <w:sz w:val="16"/>
                <w:lang w:val="es-ES"/>
              </w:rPr>
              <w:t xml:space="preserve"> </w:t>
            </w:r>
            <w:r w:rsidRPr="001429EB">
              <w:rPr>
                <w:rFonts w:ascii="Arial MT" w:eastAsia="Arial MT" w:hAnsi="Arial MT" w:cs="Arial MT"/>
                <w:sz w:val="16"/>
                <w:lang w:val="es-ES"/>
              </w:rPr>
              <w:t>implementación</w:t>
            </w:r>
            <w:r w:rsidRPr="001429EB">
              <w:rPr>
                <w:rFonts w:ascii="Arial MT" w:eastAsia="Arial MT" w:hAnsi="Arial MT" w:cs="Arial MT"/>
                <w:spacing w:val="-8"/>
                <w:sz w:val="16"/>
                <w:lang w:val="es-ES"/>
              </w:rPr>
              <w:t xml:space="preserve"> </w:t>
            </w:r>
            <w:r w:rsidRPr="001429EB">
              <w:rPr>
                <w:rFonts w:ascii="Arial MT" w:eastAsia="Arial MT" w:hAnsi="Arial MT" w:cs="Arial MT"/>
                <w:sz w:val="16"/>
                <w:lang w:val="es-ES"/>
              </w:rPr>
              <w:t xml:space="preserve">tecnológica debido a la escasa formación digital del </w:t>
            </w:r>
            <w:r w:rsidRPr="001429EB">
              <w:rPr>
                <w:rFonts w:ascii="Arial MT" w:eastAsia="Arial MT" w:hAnsi="Arial MT" w:cs="Arial MT"/>
                <w:spacing w:val="-2"/>
                <w:sz w:val="16"/>
                <w:lang w:val="es-ES"/>
              </w:rPr>
              <w:t>equipo.</w:t>
            </w:r>
          </w:p>
        </w:tc>
        <w:tc>
          <w:tcPr>
            <w:tcW w:w="425" w:type="dxa"/>
            <w:tcBorders>
              <w:top w:val="single" w:sz="2" w:space="0" w:color="000000"/>
              <w:left w:val="single" w:sz="4" w:space="0" w:color="000000"/>
              <w:bottom w:val="single" w:sz="2" w:space="0" w:color="000000"/>
              <w:right w:val="single" w:sz="4" w:space="0" w:color="000000"/>
            </w:tcBorders>
          </w:tcPr>
          <w:p w14:paraId="3FA6C273" w14:textId="77777777" w:rsidR="001429EB" w:rsidRPr="001429EB" w:rsidRDefault="001429EB" w:rsidP="001429EB">
            <w:pPr>
              <w:spacing w:before="4"/>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7B7E8739"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40168C05" w14:textId="77777777" w:rsidR="001429EB" w:rsidRPr="001429EB" w:rsidRDefault="001429EB" w:rsidP="001429EB">
            <w:pPr>
              <w:spacing w:before="4"/>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3C066E7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5DC88C1E" w14:textId="77777777" w:rsidR="001429EB" w:rsidRPr="001429EB" w:rsidRDefault="001429EB" w:rsidP="001429EB">
            <w:pPr>
              <w:spacing w:before="4"/>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71B4404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2B12B46B" w14:textId="77777777" w:rsidR="001429EB" w:rsidRPr="001429EB" w:rsidRDefault="001429EB" w:rsidP="001429EB">
            <w:pPr>
              <w:spacing w:before="4"/>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07A0316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27952A85" w14:textId="77777777" w:rsidR="001429EB" w:rsidRPr="001429EB" w:rsidRDefault="001429EB" w:rsidP="001429EB">
            <w:pPr>
              <w:spacing w:before="4"/>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208CF6D4" w14:textId="77777777" w:rsidR="001429EB" w:rsidRPr="001429EB" w:rsidRDefault="001429EB" w:rsidP="001429EB">
            <w:pPr>
              <w:rPr>
                <w:rFonts w:ascii="Times New Roman" w:eastAsia="Arial MT" w:hAnsi="Arial MT" w:cs="Arial MT"/>
                <w:sz w:val="16"/>
                <w:lang w:val="es-ES"/>
              </w:rPr>
            </w:pPr>
          </w:p>
        </w:tc>
      </w:tr>
      <w:tr w:rsidR="001429EB" w:rsidRPr="001429EB" w14:paraId="78BE7919" w14:textId="77777777" w:rsidTr="004F261B">
        <w:trPr>
          <w:trHeight w:val="443"/>
        </w:trPr>
        <w:tc>
          <w:tcPr>
            <w:tcW w:w="1949" w:type="dxa"/>
            <w:vMerge/>
            <w:tcBorders>
              <w:top w:val="nil"/>
              <w:left w:val="single" w:sz="4" w:space="0" w:color="000000"/>
              <w:bottom w:val="single" w:sz="4" w:space="0" w:color="000000"/>
              <w:right w:val="single" w:sz="4" w:space="0" w:color="000000"/>
            </w:tcBorders>
          </w:tcPr>
          <w:p w14:paraId="3DF2567D"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left w:val="single" w:sz="4" w:space="0" w:color="000000"/>
              <w:bottom w:val="single" w:sz="4" w:space="0" w:color="000000"/>
              <w:right w:val="single" w:sz="4" w:space="0" w:color="000000"/>
            </w:tcBorders>
          </w:tcPr>
          <w:p w14:paraId="14ECDA12"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left w:val="single" w:sz="4" w:space="0" w:color="000000"/>
              <w:bottom w:val="single" w:sz="4" w:space="0" w:color="000000"/>
              <w:right w:val="single" w:sz="4" w:space="0" w:color="000000"/>
            </w:tcBorders>
          </w:tcPr>
          <w:p w14:paraId="5D76A427" w14:textId="77777777" w:rsidR="001429EB" w:rsidRPr="001429EB" w:rsidRDefault="001429EB" w:rsidP="001429EB">
            <w:pPr>
              <w:rPr>
                <w:rFonts w:ascii="Arial MT" w:eastAsia="Arial MT" w:hAnsi="Arial MT" w:cs="Arial MT"/>
                <w:sz w:val="2"/>
                <w:szCs w:val="2"/>
                <w:lang w:val="es-ES"/>
              </w:rPr>
            </w:pPr>
          </w:p>
        </w:tc>
        <w:tc>
          <w:tcPr>
            <w:tcW w:w="1701" w:type="dxa"/>
            <w:vMerge/>
            <w:tcBorders>
              <w:top w:val="nil"/>
              <w:left w:val="single" w:sz="4" w:space="0" w:color="000000"/>
              <w:bottom w:val="single" w:sz="4" w:space="0" w:color="000000"/>
              <w:right w:val="single" w:sz="2" w:space="0" w:color="000000"/>
            </w:tcBorders>
          </w:tcPr>
          <w:p w14:paraId="2B844E2D" w14:textId="77777777" w:rsidR="001429EB" w:rsidRPr="001429EB" w:rsidRDefault="001429EB" w:rsidP="001429EB">
            <w:pPr>
              <w:rPr>
                <w:rFonts w:ascii="Arial MT" w:eastAsia="Arial MT" w:hAnsi="Arial MT" w:cs="Arial MT"/>
                <w:sz w:val="2"/>
                <w:szCs w:val="2"/>
                <w:lang w:val="es-ES"/>
              </w:rPr>
            </w:pPr>
          </w:p>
        </w:tc>
        <w:tc>
          <w:tcPr>
            <w:tcW w:w="3119" w:type="dxa"/>
            <w:tcBorders>
              <w:top w:val="single" w:sz="2" w:space="0" w:color="000000"/>
              <w:left w:val="single" w:sz="2" w:space="0" w:color="000000"/>
              <w:bottom w:val="single" w:sz="2" w:space="0" w:color="000000"/>
              <w:right w:val="single" w:sz="4" w:space="0" w:color="000000"/>
            </w:tcBorders>
          </w:tcPr>
          <w:p w14:paraId="0DB7DE4E" w14:textId="77777777" w:rsidR="001429EB" w:rsidRPr="001429EB" w:rsidRDefault="001429EB" w:rsidP="001429EB">
            <w:pPr>
              <w:spacing w:before="3"/>
              <w:ind w:left="108"/>
              <w:rPr>
                <w:rFonts w:ascii="Arial MT" w:eastAsia="Arial MT" w:hAnsi="Arial MT" w:cs="Arial MT"/>
                <w:sz w:val="16"/>
                <w:lang w:val="es-ES"/>
              </w:rPr>
            </w:pPr>
            <w:r w:rsidRPr="001429EB">
              <w:rPr>
                <w:rFonts w:ascii="Arial MT" w:eastAsia="Arial MT" w:hAnsi="Arial MT" w:cs="Arial MT"/>
                <w:sz w:val="16"/>
                <w:lang w:val="es-ES"/>
              </w:rPr>
              <w:t>21</w:t>
            </w:r>
            <w:r w:rsidRPr="001429EB">
              <w:rPr>
                <w:rFonts w:ascii="Arial MT" w:eastAsia="Arial MT" w:hAnsi="Arial MT" w:cs="Arial MT"/>
                <w:spacing w:val="80"/>
                <w:sz w:val="16"/>
                <w:lang w:val="es-ES"/>
              </w:rPr>
              <w:t xml:space="preserve"> </w:t>
            </w:r>
            <w:r w:rsidRPr="001429EB">
              <w:rPr>
                <w:rFonts w:ascii="Arial MT" w:eastAsia="Arial MT" w:hAnsi="Arial MT" w:cs="Arial MT"/>
                <w:sz w:val="16"/>
                <w:lang w:val="es-ES"/>
              </w:rPr>
              <w:t>Consideran</w:t>
            </w:r>
            <w:r w:rsidRPr="001429EB">
              <w:rPr>
                <w:rFonts w:ascii="Arial MT" w:eastAsia="Arial MT" w:hAnsi="Arial MT" w:cs="Arial MT"/>
                <w:spacing w:val="23"/>
                <w:sz w:val="16"/>
                <w:lang w:val="es-ES"/>
              </w:rPr>
              <w:t xml:space="preserve"> </w:t>
            </w:r>
            <w:r w:rsidRPr="001429EB">
              <w:rPr>
                <w:rFonts w:ascii="Arial MT" w:eastAsia="Arial MT" w:hAnsi="Arial MT" w:cs="Arial MT"/>
                <w:sz w:val="16"/>
                <w:lang w:val="es-ES"/>
              </w:rPr>
              <w:t>que</w:t>
            </w:r>
            <w:r w:rsidRPr="001429EB">
              <w:rPr>
                <w:rFonts w:ascii="Arial MT" w:eastAsia="Arial MT" w:hAnsi="Arial MT" w:cs="Arial MT"/>
                <w:spacing w:val="23"/>
                <w:sz w:val="16"/>
                <w:lang w:val="es-ES"/>
              </w:rPr>
              <w:t xml:space="preserve"> </w:t>
            </w:r>
            <w:r w:rsidRPr="001429EB">
              <w:rPr>
                <w:rFonts w:ascii="Arial MT" w:eastAsia="Arial MT" w:hAnsi="Arial MT" w:cs="Arial MT"/>
                <w:sz w:val="16"/>
                <w:lang w:val="es-ES"/>
              </w:rPr>
              <w:t>existe</w:t>
            </w:r>
            <w:r w:rsidRPr="001429EB">
              <w:rPr>
                <w:rFonts w:ascii="Arial MT" w:eastAsia="Arial MT" w:hAnsi="Arial MT" w:cs="Arial MT"/>
                <w:spacing w:val="23"/>
                <w:sz w:val="16"/>
                <w:lang w:val="es-ES"/>
              </w:rPr>
              <w:t xml:space="preserve"> </w:t>
            </w:r>
            <w:r w:rsidRPr="001429EB">
              <w:rPr>
                <w:rFonts w:ascii="Arial MT" w:eastAsia="Arial MT" w:hAnsi="Arial MT" w:cs="Arial MT"/>
                <w:sz w:val="16"/>
                <w:lang w:val="es-ES"/>
              </w:rPr>
              <w:t>una</w:t>
            </w:r>
            <w:r w:rsidRPr="001429EB">
              <w:rPr>
                <w:rFonts w:ascii="Arial MT" w:eastAsia="Arial MT" w:hAnsi="Arial MT" w:cs="Arial MT"/>
                <w:spacing w:val="23"/>
                <w:sz w:val="16"/>
                <w:lang w:val="es-ES"/>
              </w:rPr>
              <w:t xml:space="preserve"> </w:t>
            </w:r>
            <w:r w:rsidRPr="001429EB">
              <w:rPr>
                <w:rFonts w:ascii="Arial MT" w:eastAsia="Arial MT" w:hAnsi="Arial MT" w:cs="Arial MT"/>
                <w:sz w:val="16"/>
                <w:lang w:val="es-ES"/>
              </w:rPr>
              <w:t>brecha entre</w:t>
            </w:r>
            <w:r w:rsidRPr="001429EB">
              <w:rPr>
                <w:rFonts w:ascii="Arial MT" w:eastAsia="Arial MT" w:hAnsi="Arial MT" w:cs="Arial MT"/>
                <w:spacing w:val="76"/>
                <w:sz w:val="16"/>
                <w:lang w:val="es-ES"/>
              </w:rPr>
              <w:t xml:space="preserve"> </w:t>
            </w:r>
            <w:r w:rsidRPr="001429EB">
              <w:rPr>
                <w:rFonts w:ascii="Arial MT" w:eastAsia="Arial MT" w:hAnsi="Arial MT" w:cs="Arial MT"/>
                <w:sz w:val="16"/>
                <w:lang w:val="es-ES"/>
              </w:rPr>
              <w:t>las</w:t>
            </w:r>
            <w:r w:rsidRPr="001429EB">
              <w:rPr>
                <w:rFonts w:ascii="Arial MT" w:eastAsia="Arial MT" w:hAnsi="Arial MT" w:cs="Arial MT"/>
                <w:spacing w:val="78"/>
                <w:sz w:val="16"/>
                <w:lang w:val="es-ES"/>
              </w:rPr>
              <w:t xml:space="preserve"> </w:t>
            </w:r>
            <w:r w:rsidRPr="001429EB">
              <w:rPr>
                <w:rFonts w:ascii="Arial MT" w:eastAsia="Arial MT" w:hAnsi="Arial MT" w:cs="Arial MT"/>
                <w:sz w:val="16"/>
                <w:lang w:val="es-ES"/>
              </w:rPr>
              <w:t>habilidades</w:t>
            </w:r>
            <w:r w:rsidRPr="001429EB">
              <w:rPr>
                <w:rFonts w:ascii="Arial MT" w:eastAsia="Arial MT" w:hAnsi="Arial MT" w:cs="Arial MT"/>
                <w:spacing w:val="75"/>
                <w:sz w:val="16"/>
                <w:lang w:val="es-ES"/>
              </w:rPr>
              <w:t xml:space="preserve"> </w:t>
            </w:r>
            <w:r w:rsidRPr="001429EB">
              <w:rPr>
                <w:rFonts w:ascii="Arial MT" w:eastAsia="Arial MT" w:hAnsi="Arial MT" w:cs="Arial MT"/>
                <w:sz w:val="16"/>
                <w:lang w:val="es-ES"/>
              </w:rPr>
              <w:t>requeridas</w:t>
            </w:r>
            <w:r w:rsidRPr="001429EB">
              <w:rPr>
                <w:rFonts w:ascii="Arial MT" w:eastAsia="Arial MT" w:hAnsi="Arial MT" w:cs="Arial MT"/>
                <w:spacing w:val="76"/>
                <w:sz w:val="16"/>
                <w:lang w:val="es-ES"/>
              </w:rPr>
              <w:t xml:space="preserve"> </w:t>
            </w:r>
            <w:r w:rsidRPr="001429EB">
              <w:rPr>
                <w:rFonts w:ascii="Arial MT" w:eastAsia="Arial MT" w:hAnsi="Arial MT" w:cs="Arial MT"/>
                <w:spacing w:val="-5"/>
                <w:sz w:val="16"/>
                <w:lang w:val="es-ES"/>
              </w:rPr>
              <w:t>con</w:t>
            </w:r>
          </w:p>
        </w:tc>
        <w:tc>
          <w:tcPr>
            <w:tcW w:w="425" w:type="dxa"/>
            <w:tcBorders>
              <w:top w:val="single" w:sz="2" w:space="0" w:color="000000"/>
              <w:left w:val="single" w:sz="4" w:space="0" w:color="000000"/>
              <w:bottom w:val="single" w:sz="2" w:space="0" w:color="000000"/>
              <w:right w:val="single" w:sz="4" w:space="0" w:color="000000"/>
            </w:tcBorders>
          </w:tcPr>
          <w:p w14:paraId="61D81486" w14:textId="77777777" w:rsidR="001429EB" w:rsidRPr="001429EB" w:rsidRDefault="001429EB" w:rsidP="001429EB">
            <w:pPr>
              <w:spacing w:before="3"/>
              <w:ind w:left="8"/>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39984FBE"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left w:val="single" w:sz="4" w:space="0" w:color="000000"/>
              <w:bottom w:val="single" w:sz="2" w:space="0" w:color="000000"/>
              <w:right w:val="single" w:sz="4" w:space="0" w:color="000000"/>
            </w:tcBorders>
          </w:tcPr>
          <w:p w14:paraId="2337F78E" w14:textId="77777777" w:rsidR="001429EB" w:rsidRPr="001429EB" w:rsidRDefault="001429EB" w:rsidP="001429EB">
            <w:pPr>
              <w:spacing w:before="3"/>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left w:val="single" w:sz="4" w:space="0" w:color="000000"/>
              <w:bottom w:val="single" w:sz="2" w:space="0" w:color="000000"/>
              <w:right w:val="single" w:sz="4" w:space="0" w:color="000000"/>
            </w:tcBorders>
          </w:tcPr>
          <w:p w14:paraId="3520B9A9"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437F4F47" w14:textId="77777777" w:rsidR="001429EB" w:rsidRPr="001429EB" w:rsidRDefault="001429EB" w:rsidP="001429EB">
            <w:pPr>
              <w:spacing w:before="3"/>
              <w:ind w:left="8" w:right="1"/>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06112A31"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5B8C53A5" w14:textId="77777777" w:rsidR="001429EB" w:rsidRPr="001429EB" w:rsidRDefault="001429EB" w:rsidP="001429EB">
            <w:pPr>
              <w:spacing w:before="3"/>
              <w:ind w:left="7" w:right="3"/>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left w:val="single" w:sz="4" w:space="0" w:color="000000"/>
              <w:bottom w:val="single" w:sz="2" w:space="0" w:color="000000"/>
              <w:right w:val="single" w:sz="4" w:space="0" w:color="000000"/>
            </w:tcBorders>
          </w:tcPr>
          <w:p w14:paraId="3171C379"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left w:val="single" w:sz="4" w:space="0" w:color="000000"/>
              <w:bottom w:val="single" w:sz="2" w:space="0" w:color="000000"/>
              <w:right w:val="single" w:sz="4" w:space="0" w:color="000000"/>
            </w:tcBorders>
          </w:tcPr>
          <w:p w14:paraId="7464CD53" w14:textId="77777777" w:rsidR="001429EB" w:rsidRPr="001429EB" w:rsidRDefault="001429EB" w:rsidP="001429EB">
            <w:pPr>
              <w:spacing w:before="3"/>
              <w:ind w:left="7"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left w:val="single" w:sz="4" w:space="0" w:color="000000"/>
              <w:bottom w:val="single" w:sz="2" w:space="0" w:color="000000"/>
              <w:right w:val="single" w:sz="4" w:space="0" w:color="000000"/>
            </w:tcBorders>
          </w:tcPr>
          <w:p w14:paraId="5A25D739" w14:textId="77777777" w:rsidR="001429EB" w:rsidRPr="001429EB" w:rsidRDefault="001429EB" w:rsidP="001429EB">
            <w:pPr>
              <w:rPr>
                <w:rFonts w:ascii="Times New Roman" w:eastAsia="Arial MT" w:hAnsi="Arial MT" w:cs="Arial MT"/>
                <w:sz w:val="16"/>
                <w:lang w:val="es-ES"/>
              </w:rPr>
            </w:pPr>
          </w:p>
        </w:tc>
      </w:tr>
    </w:tbl>
    <w:p w14:paraId="3E38BAA7" w14:textId="77777777" w:rsidR="001429EB" w:rsidRPr="001429EB" w:rsidRDefault="001429EB" w:rsidP="001429EB">
      <w:pPr>
        <w:widowControl w:val="0"/>
        <w:autoSpaceDE w:val="0"/>
        <w:autoSpaceDN w:val="0"/>
        <w:spacing w:after="0" w:line="240" w:lineRule="auto"/>
        <w:rPr>
          <w:rFonts w:ascii="Times New Roman" w:eastAsia="Arial MT" w:hAnsi="Arial MT" w:cs="Arial MT"/>
          <w:kern w:val="0"/>
          <w:sz w:val="16"/>
          <w:lang w:val="es-ES"/>
          <w14:ligatures w14:val="none"/>
        </w:rPr>
        <w:sectPr w:rsidR="001429EB" w:rsidRPr="001429EB" w:rsidSect="001429EB">
          <w:pgSz w:w="15840" w:h="12240" w:orient="landscape"/>
          <w:pgMar w:top="1380" w:right="720" w:bottom="280" w:left="720" w:header="720" w:footer="720" w:gutter="0"/>
          <w:cols w:space="720"/>
        </w:sectPr>
      </w:pPr>
    </w:p>
    <w:p w14:paraId="215D7B33" w14:textId="77777777" w:rsidR="001429EB" w:rsidRPr="001429EB" w:rsidRDefault="001429EB" w:rsidP="001429EB">
      <w:pPr>
        <w:widowControl w:val="0"/>
        <w:autoSpaceDE w:val="0"/>
        <w:autoSpaceDN w:val="0"/>
        <w:spacing w:before="92" w:after="0" w:line="240" w:lineRule="auto"/>
        <w:rPr>
          <w:rFonts w:ascii="Arial MT" w:eastAsia="Arial MT" w:hAnsi="Arial MT" w:cs="Arial MT"/>
          <w:kern w:val="0"/>
          <w:sz w:val="20"/>
          <w:szCs w:val="24"/>
          <w:lang w:val="es-ES"/>
          <w14:ligatures w14:val="none"/>
        </w:rPr>
      </w:pPr>
    </w:p>
    <w:tbl>
      <w:tblPr>
        <w:tblStyle w:val="TableNormal"/>
        <w:tblW w:w="14288" w:type="dxa"/>
        <w:tblInd w:w="-5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49"/>
        <w:gridCol w:w="1133"/>
        <w:gridCol w:w="994"/>
        <w:gridCol w:w="1700"/>
        <w:gridCol w:w="3121"/>
        <w:gridCol w:w="425"/>
        <w:gridCol w:w="567"/>
        <w:gridCol w:w="425"/>
        <w:gridCol w:w="570"/>
        <w:gridCol w:w="567"/>
        <w:gridCol w:w="567"/>
        <w:gridCol w:w="567"/>
        <w:gridCol w:w="569"/>
        <w:gridCol w:w="567"/>
        <w:gridCol w:w="567"/>
      </w:tblGrid>
      <w:tr w:rsidR="001429EB" w:rsidRPr="001429EB" w14:paraId="39DBEE7C" w14:textId="77777777" w:rsidTr="001429EB">
        <w:trPr>
          <w:trHeight w:val="438"/>
        </w:trPr>
        <w:tc>
          <w:tcPr>
            <w:tcW w:w="1949" w:type="dxa"/>
            <w:vMerge w:val="restart"/>
          </w:tcPr>
          <w:p w14:paraId="1A4C27E6" w14:textId="77777777" w:rsidR="001429EB" w:rsidRPr="001429EB" w:rsidRDefault="001429EB" w:rsidP="001429EB">
            <w:pPr>
              <w:tabs>
                <w:tab w:val="left" w:pos="772"/>
                <w:tab w:val="left" w:pos="1616"/>
              </w:tabs>
              <w:ind w:left="107" w:right="98"/>
              <w:rPr>
                <w:rFonts w:ascii="Arial MT" w:eastAsia="Arial MT" w:hAnsi="Arial MT" w:cs="Arial MT"/>
                <w:sz w:val="20"/>
                <w:lang w:val="es-ES"/>
              </w:rPr>
            </w:pPr>
            <w:r w:rsidRPr="001429EB">
              <w:rPr>
                <w:rFonts w:ascii="Arial MT" w:eastAsia="Arial MT" w:hAnsi="Arial MT" w:cs="Arial MT"/>
                <w:spacing w:val="-2"/>
                <w:sz w:val="20"/>
                <w:lang w:val="es-ES"/>
              </w:rPr>
              <w:t xml:space="preserve">comercializadoras </w:t>
            </w:r>
            <w:r w:rsidRPr="001429EB">
              <w:rPr>
                <w:rFonts w:ascii="Arial MT" w:eastAsia="Arial MT" w:hAnsi="Arial MT" w:cs="Arial MT"/>
                <w:spacing w:val="-6"/>
                <w:sz w:val="20"/>
                <w:lang w:val="es-ES"/>
              </w:rPr>
              <w:t>de</w:t>
            </w:r>
            <w:r w:rsidRPr="001429EB">
              <w:rPr>
                <w:rFonts w:ascii="Arial MT" w:eastAsia="Arial MT" w:hAnsi="Arial MT" w:cs="Arial MT"/>
                <w:sz w:val="20"/>
                <w:lang w:val="es-ES"/>
              </w:rPr>
              <w:tab/>
            </w:r>
            <w:r w:rsidRPr="001429EB">
              <w:rPr>
                <w:rFonts w:ascii="Arial MT" w:eastAsia="Arial MT" w:hAnsi="Arial MT" w:cs="Arial MT"/>
                <w:spacing w:val="-4"/>
                <w:sz w:val="20"/>
                <w:lang w:val="es-ES"/>
              </w:rPr>
              <w:t>ropa</w:t>
            </w:r>
            <w:r w:rsidRPr="001429EB">
              <w:rPr>
                <w:rFonts w:ascii="Arial MT" w:eastAsia="Arial MT" w:hAnsi="Arial MT" w:cs="Arial MT"/>
                <w:sz w:val="20"/>
                <w:lang w:val="es-ES"/>
              </w:rPr>
              <w:tab/>
            </w:r>
            <w:r w:rsidRPr="001429EB">
              <w:rPr>
                <w:rFonts w:ascii="Arial MT" w:eastAsia="Arial MT" w:hAnsi="Arial MT" w:cs="Arial MT"/>
                <w:spacing w:val="-6"/>
                <w:sz w:val="20"/>
                <w:lang w:val="es-ES"/>
              </w:rPr>
              <w:t xml:space="preserve">de </w:t>
            </w:r>
            <w:r w:rsidRPr="001429EB">
              <w:rPr>
                <w:rFonts w:ascii="Arial MT" w:eastAsia="Arial MT" w:hAnsi="Arial MT" w:cs="Arial MT"/>
                <w:sz w:val="20"/>
                <w:lang w:val="es-ES"/>
              </w:rPr>
              <w:t>Valledupar,</w:t>
            </w:r>
            <w:r w:rsidRPr="001429EB">
              <w:rPr>
                <w:rFonts w:ascii="Arial MT" w:eastAsia="Arial MT" w:hAnsi="Arial MT" w:cs="Arial MT"/>
                <w:spacing w:val="37"/>
                <w:sz w:val="20"/>
                <w:lang w:val="es-ES"/>
              </w:rPr>
              <w:t xml:space="preserve"> </w:t>
            </w:r>
            <w:r w:rsidRPr="001429EB">
              <w:rPr>
                <w:rFonts w:ascii="Arial MT" w:eastAsia="Arial MT" w:hAnsi="Arial MT" w:cs="Arial MT"/>
                <w:sz w:val="20"/>
                <w:lang w:val="es-ES"/>
              </w:rPr>
              <w:t xml:space="preserve">Cesar, </w:t>
            </w:r>
            <w:r w:rsidRPr="001429EB">
              <w:rPr>
                <w:rFonts w:ascii="Arial MT" w:eastAsia="Arial MT" w:hAnsi="Arial MT" w:cs="Arial MT"/>
                <w:spacing w:val="-2"/>
                <w:sz w:val="20"/>
                <w:lang w:val="es-ES"/>
              </w:rPr>
              <w:t>Colombia.</w:t>
            </w:r>
          </w:p>
        </w:tc>
        <w:tc>
          <w:tcPr>
            <w:tcW w:w="1133" w:type="dxa"/>
            <w:vMerge w:val="restart"/>
          </w:tcPr>
          <w:p w14:paraId="76A36A42" w14:textId="77777777" w:rsidR="001429EB" w:rsidRPr="001429EB" w:rsidRDefault="001429EB" w:rsidP="001429EB">
            <w:pPr>
              <w:rPr>
                <w:rFonts w:ascii="Times New Roman" w:eastAsia="Arial MT" w:hAnsi="Arial MT" w:cs="Arial MT"/>
                <w:sz w:val="16"/>
                <w:lang w:val="es-ES"/>
              </w:rPr>
            </w:pPr>
          </w:p>
        </w:tc>
        <w:tc>
          <w:tcPr>
            <w:tcW w:w="994" w:type="dxa"/>
            <w:vMerge w:val="restart"/>
          </w:tcPr>
          <w:p w14:paraId="76305FA8" w14:textId="6512230C" w:rsidR="001429EB" w:rsidRPr="001429EB" w:rsidRDefault="001429EB" w:rsidP="001429EB">
            <w:pPr>
              <w:spacing w:before="230"/>
              <w:ind w:left="19" w:right="121"/>
              <w:jc w:val="center"/>
              <w:rPr>
                <w:rFonts w:ascii="Arial MT" w:eastAsia="Arial MT" w:hAnsi="Arial MT" w:cs="Arial MT"/>
                <w:sz w:val="20"/>
                <w:lang w:val="es-ES"/>
              </w:rPr>
            </w:pPr>
            <w:r w:rsidRPr="001429EB">
              <w:rPr>
                <w:rFonts w:ascii="Arial MT" w:eastAsia="Arial MT" w:hAnsi="Arial MT" w:cs="Arial MT"/>
                <w:spacing w:val="-2"/>
                <w:sz w:val="20"/>
                <w:lang w:val="es-ES"/>
              </w:rPr>
              <w:t xml:space="preserve">Desafíos </w:t>
            </w:r>
            <w:r w:rsidRPr="001429EB">
              <w:rPr>
                <w:rFonts w:ascii="Arial MT" w:eastAsia="Arial MT" w:hAnsi="Arial MT" w:cs="Arial MT"/>
                <w:sz w:val="20"/>
                <w:lang w:val="es-ES"/>
              </w:rPr>
              <w:t xml:space="preserve">de la </w:t>
            </w:r>
            <w:r w:rsidRPr="001429EB">
              <w:rPr>
                <w:rFonts w:ascii="Arial MT" w:eastAsia="Arial MT" w:hAnsi="Arial MT" w:cs="Arial MT"/>
                <w:spacing w:val="-2"/>
                <w:sz w:val="20"/>
                <w:lang w:val="es-ES"/>
              </w:rPr>
              <w:t>inteligencia artificial</w:t>
            </w:r>
          </w:p>
        </w:tc>
        <w:tc>
          <w:tcPr>
            <w:tcW w:w="1700" w:type="dxa"/>
            <w:tcBorders>
              <w:top w:val="single" w:sz="2" w:space="0" w:color="000000"/>
              <w:right w:val="single" w:sz="2" w:space="0" w:color="000000"/>
            </w:tcBorders>
          </w:tcPr>
          <w:p w14:paraId="38D2AFA3" w14:textId="77777777" w:rsidR="001429EB" w:rsidRPr="001429EB" w:rsidRDefault="001429EB" w:rsidP="001429EB">
            <w:pPr>
              <w:rPr>
                <w:rFonts w:ascii="Times New Roman" w:eastAsia="Arial MT" w:hAnsi="Arial MT" w:cs="Arial MT"/>
                <w:sz w:val="16"/>
                <w:lang w:val="es-ES"/>
              </w:rPr>
            </w:pPr>
          </w:p>
        </w:tc>
        <w:tc>
          <w:tcPr>
            <w:tcW w:w="3121" w:type="dxa"/>
            <w:tcBorders>
              <w:top w:val="single" w:sz="2" w:space="0" w:color="000000"/>
              <w:left w:val="single" w:sz="2" w:space="0" w:color="000000"/>
              <w:bottom w:val="single" w:sz="2" w:space="0" w:color="000000"/>
            </w:tcBorders>
          </w:tcPr>
          <w:p w14:paraId="05A8C095" w14:textId="77777777" w:rsidR="001429EB" w:rsidRPr="001429EB" w:rsidRDefault="001429EB" w:rsidP="001429EB">
            <w:pPr>
              <w:spacing w:before="1"/>
              <w:ind w:left="109"/>
              <w:rPr>
                <w:rFonts w:ascii="Arial MT" w:eastAsia="Arial MT" w:hAnsi="Arial MT" w:cs="Arial MT"/>
                <w:sz w:val="16"/>
                <w:lang w:val="es-ES"/>
              </w:rPr>
            </w:pPr>
            <w:r w:rsidRPr="001429EB">
              <w:rPr>
                <w:rFonts w:ascii="Arial MT" w:eastAsia="Arial MT" w:hAnsi="Arial MT" w:cs="Arial MT"/>
                <w:sz w:val="16"/>
                <w:lang w:val="es-ES"/>
              </w:rPr>
              <w:t>relación al talento disponible en el área tecnológica en la ciudad de Valledupar.</w:t>
            </w:r>
          </w:p>
        </w:tc>
        <w:tc>
          <w:tcPr>
            <w:tcW w:w="425" w:type="dxa"/>
            <w:tcBorders>
              <w:top w:val="single" w:sz="2" w:space="0" w:color="000000"/>
              <w:bottom w:val="single" w:sz="2" w:space="0" w:color="000000"/>
            </w:tcBorders>
          </w:tcPr>
          <w:p w14:paraId="35F0C8BB"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7151750A"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bottom w:val="single" w:sz="2" w:space="0" w:color="000000"/>
            </w:tcBorders>
          </w:tcPr>
          <w:p w14:paraId="5D03E8EE" w14:textId="77777777" w:rsidR="001429EB" w:rsidRPr="001429EB" w:rsidRDefault="001429EB" w:rsidP="001429EB">
            <w:pPr>
              <w:rPr>
                <w:rFonts w:ascii="Times New Roman" w:eastAsia="Arial MT" w:hAnsi="Arial MT" w:cs="Arial MT"/>
                <w:sz w:val="16"/>
                <w:lang w:val="es-ES"/>
              </w:rPr>
            </w:pPr>
          </w:p>
        </w:tc>
        <w:tc>
          <w:tcPr>
            <w:tcW w:w="570" w:type="dxa"/>
            <w:tcBorders>
              <w:top w:val="single" w:sz="2" w:space="0" w:color="000000"/>
              <w:bottom w:val="single" w:sz="2" w:space="0" w:color="000000"/>
            </w:tcBorders>
          </w:tcPr>
          <w:p w14:paraId="7A0BECAA"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36833FC7"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4327F3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00487872" w14:textId="77777777" w:rsidR="001429EB" w:rsidRPr="001429EB" w:rsidRDefault="001429EB" w:rsidP="001429EB">
            <w:pPr>
              <w:rPr>
                <w:rFonts w:ascii="Times New Roman" w:eastAsia="Arial MT" w:hAnsi="Arial MT" w:cs="Arial MT"/>
                <w:sz w:val="16"/>
                <w:lang w:val="es-ES"/>
              </w:rPr>
            </w:pPr>
          </w:p>
        </w:tc>
        <w:tc>
          <w:tcPr>
            <w:tcW w:w="569" w:type="dxa"/>
            <w:tcBorders>
              <w:top w:val="single" w:sz="2" w:space="0" w:color="000000"/>
              <w:bottom w:val="single" w:sz="2" w:space="0" w:color="000000"/>
            </w:tcBorders>
          </w:tcPr>
          <w:p w14:paraId="774157B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20D02C48"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D3F8B9D" w14:textId="77777777" w:rsidR="001429EB" w:rsidRPr="001429EB" w:rsidRDefault="001429EB" w:rsidP="001429EB">
            <w:pPr>
              <w:rPr>
                <w:rFonts w:ascii="Times New Roman" w:eastAsia="Arial MT" w:hAnsi="Arial MT" w:cs="Arial MT"/>
                <w:sz w:val="16"/>
                <w:lang w:val="es-ES"/>
              </w:rPr>
            </w:pPr>
          </w:p>
        </w:tc>
      </w:tr>
      <w:tr w:rsidR="001429EB" w:rsidRPr="001429EB" w14:paraId="055056FF" w14:textId="77777777" w:rsidTr="001429EB">
        <w:trPr>
          <w:trHeight w:val="611"/>
        </w:trPr>
        <w:tc>
          <w:tcPr>
            <w:tcW w:w="1949" w:type="dxa"/>
            <w:vMerge/>
            <w:tcBorders>
              <w:top w:val="nil"/>
            </w:tcBorders>
          </w:tcPr>
          <w:p w14:paraId="4558ECFA"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7F881C2A"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23AD864C" w14:textId="77777777" w:rsidR="001429EB" w:rsidRPr="001429EB" w:rsidRDefault="001429EB" w:rsidP="001429EB">
            <w:pPr>
              <w:rPr>
                <w:rFonts w:ascii="Arial MT" w:eastAsia="Arial MT" w:hAnsi="Arial MT" w:cs="Arial MT"/>
                <w:sz w:val="2"/>
                <w:szCs w:val="2"/>
                <w:lang w:val="es-ES"/>
              </w:rPr>
            </w:pPr>
          </w:p>
        </w:tc>
        <w:tc>
          <w:tcPr>
            <w:tcW w:w="1700" w:type="dxa"/>
            <w:vMerge w:val="restart"/>
            <w:tcBorders>
              <w:right w:val="single" w:sz="2" w:space="0" w:color="000000"/>
            </w:tcBorders>
          </w:tcPr>
          <w:p w14:paraId="5305E202" w14:textId="77777777" w:rsidR="001429EB" w:rsidRPr="001429EB" w:rsidRDefault="001429EB" w:rsidP="001429EB">
            <w:pPr>
              <w:rPr>
                <w:rFonts w:ascii="Arial MT" w:eastAsia="Arial MT" w:hAnsi="Arial MT" w:cs="Arial MT"/>
                <w:sz w:val="20"/>
                <w:lang w:val="es-ES"/>
              </w:rPr>
            </w:pPr>
          </w:p>
          <w:p w14:paraId="23BC3CBF" w14:textId="77777777" w:rsidR="001429EB" w:rsidRPr="001429EB" w:rsidRDefault="001429EB" w:rsidP="001429EB">
            <w:pPr>
              <w:rPr>
                <w:rFonts w:ascii="Arial MT" w:eastAsia="Arial MT" w:hAnsi="Arial MT" w:cs="Arial MT"/>
                <w:sz w:val="20"/>
                <w:lang w:val="es-ES"/>
              </w:rPr>
            </w:pPr>
          </w:p>
          <w:p w14:paraId="077332F2" w14:textId="77777777" w:rsidR="001429EB" w:rsidRPr="001429EB" w:rsidRDefault="001429EB" w:rsidP="001429EB">
            <w:pPr>
              <w:spacing w:before="27"/>
              <w:rPr>
                <w:rFonts w:ascii="Arial MT" w:eastAsia="Arial MT" w:hAnsi="Arial MT" w:cs="Arial MT"/>
                <w:sz w:val="20"/>
                <w:lang w:val="es-ES"/>
              </w:rPr>
            </w:pPr>
          </w:p>
          <w:p w14:paraId="6976334C" w14:textId="77777777" w:rsidR="001429EB" w:rsidRPr="001429EB" w:rsidRDefault="001429EB" w:rsidP="001429EB">
            <w:pPr>
              <w:spacing w:line="254" w:lineRule="auto"/>
              <w:ind w:left="376" w:hanging="154"/>
              <w:rPr>
                <w:rFonts w:ascii="Arial MT" w:eastAsia="Arial MT" w:hAnsi="Arial MT" w:cs="Arial MT"/>
                <w:sz w:val="20"/>
                <w:lang w:val="es-ES"/>
              </w:rPr>
            </w:pPr>
            <w:r w:rsidRPr="001429EB">
              <w:rPr>
                <w:rFonts w:ascii="Arial MT" w:eastAsia="Arial MT" w:hAnsi="Arial MT" w:cs="Arial MT"/>
                <w:sz w:val="20"/>
                <w:lang w:val="es-ES"/>
              </w:rPr>
              <w:t>Sesgos</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en</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los </w:t>
            </w:r>
            <w:r w:rsidRPr="001429EB">
              <w:rPr>
                <w:rFonts w:ascii="Arial MT" w:eastAsia="Arial MT" w:hAnsi="Arial MT" w:cs="Arial MT"/>
                <w:spacing w:val="-2"/>
                <w:sz w:val="20"/>
                <w:lang w:val="es-ES"/>
              </w:rPr>
              <w:t>Algoritmos</w:t>
            </w:r>
          </w:p>
        </w:tc>
        <w:tc>
          <w:tcPr>
            <w:tcW w:w="3121" w:type="dxa"/>
            <w:tcBorders>
              <w:top w:val="single" w:sz="2" w:space="0" w:color="000000"/>
              <w:left w:val="single" w:sz="2" w:space="0" w:color="000000"/>
              <w:bottom w:val="single" w:sz="2" w:space="0" w:color="000000"/>
            </w:tcBorders>
          </w:tcPr>
          <w:p w14:paraId="769ACC17" w14:textId="77777777" w:rsidR="001429EB" w:rsidRPr="001429EB" w:rsidRDefault="001429EB" w:rsidP="001429EB">
            <w:pPr>
              <w:spacing w:before="1"/>
              <w:ind w:left="109" w:right="97"/>
              <w:jc w:val="both"/>
              <w:rPr>
                <w:rFonts w:ascii="Arial MT" w:eastAsia="Arial MT" w:hAnsi="Arial MT" w:cs="Arial MT"/>
                <w:sz w:val="16"/>
                <w:lang w:val="es-ES"/>
              </w:rPr>
            </w:pPr>
            <w:r w:rsidRPr="001429EB">
              <w:rPr>
                <w:rFonts w:ascii="Arial MT" w:eastAsia="Arial MT" w:hAnsi="Arial MT" w:cs="Arial MT"/>
                <w:sz w:val="16"/>
                <w:lang w:val="es-ES"/>
              </w:rPr>
              <w:t>22 Valida que los algoritmos utilizados pueden ofrecer resultados no influenciados por sesgos en los datos.</w:t>
            </w:r>
          </w:p>
        </w:tc>
        <w:tc>
          <w:tcPr>
            <w:tcW w:w="425" w:type="dxa"/>
            <w:tcBorders>
              <w:top w:val="single" w:sz="2" w:space="0" w:color="000000"/>
              <w:bottom w:val="single" w:sz="2" w:space="0" w:color="000000"/>
            </w:tcBorders>
          </w:tcPr>
          <w:p w14:paraId="2B947442" w14:textId="77777777" w:rsidR="001429EB" w:rsidRPr="001429EB" w:rsidRDefault="001429EB" w:rsidP="001429EB">
            <w:pPr>
              <w:spacing w:before="1"/>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793CE303"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bottom w:val="single" w:sz="2" w:space="0" w:color="000000"/>
            </w:tcBorders>
          </w:tcPr>
          <w:p w14:paraId="2FDDDE88" w14:textId="77777777" w:rsidR="001429EB" w:rsidRPr="001429EB" w:rsidRDefault="001429EB" w:rsidP="001429EB">
            <w:pPr>
              <w:spacing w:before="1"/>
              <w:ind w:left="8"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bottom w:val="single" w:sz="2" w:space="0" w:color="000000"/>
            </w:tcBorders>
          </w:tcPr>
          <w:p w14:paraId="6DAEC55F"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4D6AFAA" w14:textId="77777777" w:rsidR="001429EB" w:rsidRPr="001429EB" w:rsidRDefault="001429EB" w:rsidP="001429EB">
            <w:pPr>
              <w:spacing w:before="1"/>
              <w:ind w:left="7"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1B1E0B2A"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A9F0E24" w14:textId="77777777" w:rsidR="001429EB" w:rsidRPr="001429EB" w:rsidRDefault="001429EB" w:rsidP="001429EB">
            <w:pPr>
              <w:spacing w:before="1"/>
              <w:ind w:left="7" w:right="5"/>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bottom w:val="single" w:sz="2" w:space="0" w:color="000000"/>
            </w:tcBorders>
          </w:tcPr>
          <w:p w14:paraId="72EE6AA5"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3F7E278A"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5BFACAD" w14:textId="77777777" w:rsidR="001429EB" w:rsidRPr="001429EB" w:rsidRDefault="001429EB" w:rsidP="001429EB">
            <w:pPr>
              <w:spacing w:before="1"/>
              <w:ind w:left="7" w:right="7"/>
              <w:jc w:val="center"/>
              <w:rPr>
                <w:rFonts w:eastAsia="Arial MT" w:hAnsi="Arial MT" w:cs="Arial MT"/>
                <w:b/>
                <w:sz w:val="16"/>
                <w:lang w:val="es-ES"/>
              </w:rPr>
            </w:pPr>
            <w:r w:rsidRPr="001429EB">
              <w:rPr>
                <w:rFonts w:eastAsia="Arial MT" w:hAnsi="Arial MT" w:cs="Arial MT"/>
                <w:b/>
                <w:spacing w:val="-10"/>
                <w:sz w:val="16"/>
                <w:lang w:val="es-ES"/>
              </w:rPr>
              <w:t>X</w:t>
            </w:r>
          </w:p>
        </w:tc>
      </w:tr>
      <w:tr w:rsidR="001429EB" w:rsidRPr="001429EB" w14:paraId="075873AA" w14:textId="77777777" w:rsidTr="001429EB">
        <w:trPr>
          <w:trHeight w:val="611"/>
        </w:trPr>
        <w:tc>
          <w:tcPr>
            <w:tcW w:w="1949" w:type="dxa"/>
            <w:vMerge/>
            <w:tcBorders>
              <w:top w:val="nil"/>
            </w:tcBorders>
          </w:tcPr>
          <w:p w14:paraId="7626288F"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30EEF16F"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59B0EFFC"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right w:val="single" w:sz="2" w:space="0" w:color="000000"/>
            </w:tcBorders>
          </w:tcPr>
          <w:p w14:paraId="73F38D61" w14:textId="77777777" w:rsidR="001429EB" w:rsidRPr="001429EB" w:rsidRDefault="001429EB" w:rsidP="001429EB">
            <w:pPr>
              <w:rPr>
                <w:rFonts w:ascii="Arial MT" w:eastAsia="Arial MT" w:hAnsi="Arial MT" w:cs="Arial MT"/>
                <w:sz w:val="2"/>
                <w:szCs w:val="2"/>
                <w:lang w:val="es-ES"/>
              </w:rPr>
            </w:pPr>
          </w:p>
        </w:tc>
        <w:tc>
          <w:tcPr>
            <w:tcW w:w="3121" w:type="dxa"/>
            <w:tcBorders>
              <w:top w:val="single" w:sz="2" w:space="0" w:color="000000"/>
              <w:left w:val="single" w:sz="2" w:space="0" w:color="000000"/>
              <w:bottom w:val="single" w:sz="2" w:space="0" w:color="000000"/>
            </w:tcBorders>
          </w:tcPr>
          <w:p w14:paraId="6183C596" w14:textId="77777777" w:rsidR="001429EB" w:rsidRPr="001429EB" w:rsidRDefault="001429EB" w:rsidP="001429EB">
            <w:pPr>
              <w:spacing w:before="3"/>
              <w:ind w:left="109" w:right="100"/>
              <w:jc w:val="both"/>
              <w:rPr>
                <w:rFonts w:ascii="Arial MT" w:eastAsia="Arial MT" w:hAnsi="Arial MT" w:cs="Arial MT"/>
                <w:sz w:val="16"/>
                <w:lang w:val="es-ES"/>
              </w:rPr>
            </w:pPr>
            <w:r w:rsidRPr="001429EB">
              <w:rPr>
                <w:rFonts w:ascii="Arial MT" w:eastAsia="Arial MT" w:hAnsi="Arial MT" w:cs="Arial MT"/>
                <w:sz w:val="16"/>
                <w:lang w:val="es-ES"/>
              </w:rPr>
              <w:t>23 Analizan los riesgos éticos derivados de decisiones automatizadas en los procesos organizacionales.</w:t>
            </w:r>
          </w:p>
        </w:tc>
        <w:tc>
          <w:tcPr>
            <w:tcW w:w="425" w:type="dxa"/>
            <w:tcBorders>
              <w:top w:val="single" w:sz="2" w:space="0" w:color="000000"/>
              <w:bottom w:val="single" w:sz="2" w:space="0" w:color="000000"/>
            </w:tcBorders>
          </w:tcPr>
          <w:p w14:paraId="173FF55E" w14:textId="77777777" w:rsidR="001429EB" w:rsidRPr="001429EB" w:rsidRDefault="001429EB" w:rsidP="001429EB">
            <w:pPr>
              <w:spacing w:before="3"/>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0BB4E3E1"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bottom w:val="single" w:sz="2" w:space="0" w:color="000000"/>
            </w:tcBorders>
          </w:tcPr>
          <w:p w14:paraId="3596E237" w14:textId="77777777" w:rsidR="001429EB" w:rsidRPr="001429EB" w:rsidRDefault="001429EB" w:rsidP="001429EB">
            <w:pPr>
              <w:spacing w:before="3"/>
              <w:ind w:left="8"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bottom w:val="single" w:sz="2" w:space="0" w:color="000000"/>
            </w:tcBorders>
          </w:tcPr>
          <w:p w14:paraId="787129A6"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2857C50F" w14:textId="77777777" w:rsidR="001429EB" w:rsidRPr="001429EB" w:rsidRDefault="001429EB" w:rsidP="001429EB">
            <w:pPr>
              <w:spacing w:before="3"/>
              <w:ind w:left="7"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4A2F9EC0"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1FE9FE79" w14:textId="77777777" w:rsidR="001429EB" w:rsidRPr="001429EB" w:rsidRDefault="001429EB" w:rsidP="001429EB">
            <w:pPr>
              <w:spacing w:before="3"/>
              <w:ind w:left="7" w:right="5"/>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bottom w:val="single" w:sz="2" w:space="0" w:color="000000"/>
            </w:tcBorders>
          </w:tcPr>
          <w:p w14:paraId="6ED42FD0"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5D3B1FD1" w14:textId="77777777" w:rsidR="001429EB" w:rsidRPr="001429EB" w:rsidRDefault="001429EB" w:rsidP="001429EB">
            <w:pPr>
              <w:spacing w:before="3"/>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40408C70" w14:textId="77777777" w:rsidR="001429EB" w:rsidRPr="001429EB" w:rsidRDefault="001429EB" w:rsidP="001429EB">
            <w:pPr>
              <w:rPr>
                <w:rFonts w:ascii="Times New Roman" w:eastAsia="Arial MT" w:hAnsi="Arial MT" w:cs="Arial MT"/>
                <w:sz w:val="16"/>
                <w:lang w:val="es-ES"/>
              </w:rPr>
            </w:pPr>
          </w:p>
        </w:tc>
      </w:tr>
      <w:tr w:rsidR="001429EB" w:rsidRPr="001429EB" w14:paraId="66854FB9" w14:textId="77777777" w:rsidTr="001429EB">
        <w:trPr>
          <w:trHeight w:val="796"/>
        </w:trPr>
        <w:tc>
          <w:tcPr>
            <w:tcW w:w="1949" w:type="dxa"/>
            <w:vMerge/>
            <w:tcBorders>
              <w:top w:val="nil"/>
            </w:tcBorders>
          </w:tcPr>
          <w:p w14:paraId="675A0577"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039095BA"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5CCCBED6"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right w:val="single" w:sz="2" w:space="0" w:color="000000"/>
            </w:tcBorders>
          </w:tcPr>
          <w:p w14:paraId="35C1EF69" w14:textId="77777777" w:rsidR="001429EB" w:rsidRPr="001429EB" w:rsidRDefault="001429EB" w:rsidP="001429EB">
            <w:pPr>
              <w:rPr>
                <w:rFonts w:ascii="Arial MT" w:eastAsia="Arial MT" w:hAnsi="Arial MT" w:cs="Arial MT"/>
                <w:sz w:val="2"/>
                <w:szCs w:val="2"/>
                <w:lang w:val="es-ES"/>
              </w:rPr>
            </w:pPr>
          </w:p>
        </w:tc>
        <w:tc>
          <w:tcPr>
            <w:tcW w:w="3121" w:type="dxa"/>
            <w:tcBorders>
              <w:top w:val="single" w:sz="2" w:space="0" w:color="000000"/>
              <w:left w:val="single" w:sz="2" w:space="0" w:color="000000"/>
              <w:bottom w:val="single" w:sz="2" w:space="0" w:color="000000"/>
            </w:tcBorders>
          </w:tcPr>
          <w:p w14:paraId="6C0A568D" w14:textId="77777777" w:rsidR="001429EB" w:rsidRPr="001429EB" w:rsidRDefault="001429EB" w:rsidP="001429EB">
            <w:pPr>
              <w:spacing w:before="3"/>
              <w:ind w:left="109" w:right="96"/>
              <w:jc w:val="both"/>
              <w:rPr>
                <w:rFonts w:ascii="Arial MT" w:eastAsia="Arial MT" w:hAnsi="Arial MT" w:cs="Arial MT"/>
                <w:sz w:val="16"/>
                <w:lang w:val="es-ES"/>
              </w:rPr>
            </w:pPr>
            <w:r w:rsidRPr="001429EB">
              <w:rPr>
                <w:rFonts w:ascii="Arial MT" w:eastAsia="Arial MT" w:hAnsi="Arial MT" w:cs="Arial MT"/>
                <w:sz w:val="16"/>
                <w:lang w:val="es-ES"/>
              </w:rPr>
              <w:t>24</w:t>
            </w:r>
            <w:r w:rsidRPr="001429EB">
              <w:rPr>
                <w:rFonts w:ascii="Arial MT" w:eastAsia="Arial MT" w:hAnsi="Arial MT" w:cs="Arial MT"/>
                <w:spacing w:val="40"/>
                <w:sz w:val="16"/>
                <w:lang w:val="es-ES"/>
              </w:rPr>
              <w:t xml:space="preserve"> </w:t>
            </w:r>
            <w:r w:rsidRPr="001429EB">
              <w:rPr>
                <w:rFonts w:ascii="Arial MT" w:eastAsia="Arial MT" w:hAnsi="Arial MT" w:cs="Arial MT"/>
                <w:sz w:val="16"/>
                <w:lang w:val="es-ES"/>
              </w:rPr>
              <w:t>La empresa toma medidas para garantizar la transparencia en los sistemas</w:t>
            </w:r>
            <w:r w:rsidRPr="001429EB">
              <w:rPr>
                <w:rFonts w:ascii="Arial MT" w:eastAsia="Arial MT" w:hAnsi="Arial MT" w:cs="Arial MT"/>
                <w:spacing w:val="-4"/>
                <w:sz w:val="16"/>
                <w:lang w:val="es-ES"/>
              </w:rPr>
              <w:t xml:space="preserve"> </w:t>
            </w:r>
            <w:r w:rsidRPr="001429EB">
              <w:rPr>
                <w:rFonts w:ascii="Arial MT" w:eastAsia="Arial MT" w:hAnsi="Arial MT" w:cs="Arial MT"/>
                <w:sz w:val="16"/>
                <w:lang w:val="es-ES"/>
              </w:rPr>
              <w:t>basados</w:t>
            </w:r>
            <w:r w:rsidRPr="001429EB">
              <w:rPr>
                <w:rFonts w:ascii="Arial MT" w:eastAsia="Arial MT" w:hAnsi="Arial MT" w:cs="Arial MT"/>
                <w:spacing w:val="-2"/>
                <w:sz w:val="16"/>
                <w:lang w:val="es-ES"/>
              </w:rPr>
              <w:t xml:space="preserve"> </w:t>
            </w:r>
            <w:r w:rsidRPr="001429EB">
              <w:rPr>
                <w:rFonts w:ascii="Arial MT" w:eastAsia="Arial MT" w:hAnsi="Arial MT" w:cs="Arial MT"/>
                <w:sz w:val="16"/>
                <w:lang w:val="es-ES"/>
              </w:rPr>
              <w:t>en</w:t>
            </w:r>
            <w:r w:rsidRPr="001429EB">
              <w:rPr>
                <w:rFonts w:ascii="Arial MT" w:eastAsia="Arial MT" w:hAnsi="Arial MT" w:cs="Arial MT"/>
                <w:spacing w:val="-5"/>
                <w:sz w:val="16"/>
                <w:lang w:val="es-ES"/>
              </w:rPr>
              <w:t xml:space="preserve"> </w:t>
            </w:r>
            <w:r w:rsidRPr="001429EB">
              <w:rPr>
                <w:rFonts w:ascii="Arial MT" w:eastAsia="Arial MT" w:hAnsi="Arial MT" w:cs="Arial MT"/>
                <w:sz w:val="16"/>
                <w:lang w:val="es-ES"/>
              </w:rPr>
              <w:t>IA que</w:t>
            </w:r>
            <w:r w:rsidRPr="001429EB">
              <w:rPr>
                <w:rFonts w:ascii="Arial MT" w:eastAsia="Arial MT" w:hAnsi="Arial MT" w:cs="Arial MT"/>
                <w:spacing w:val="-5"/>
                <w:sz w:val="16"/>
                <w:lang w:val="es-ES"/>
              </w:rPr>
              <w:t xml:space="preserve"> </w:t>
            </w:r>
            <w:r w:rsidRPr="001429EB">
              <w:rPr>
                <w:rFonts w:ascii="Arial MT" w:eastAsia="Arial MT" w:hAnsi="Arial MT" w:cs="Arial MT"/>
                <w:sz w:val="16"/>
                <w:lang w:val="es-ES"/>
              </w:rPr>
              <w:t>implementa en sus operaciones.</w:t>
            </w:r>
          </w:p>
        </w:tc>
        <w:tc>
          <w:tcPr>
            <w:tcW w:w="425" w:type="dxa"/>
            <w:tcBorders>
              <w:top w:val="single" w:sz="2" w:space="0" w:color="000000"/>
              <w:bottom w:val="single" w:sz="2" w:space="0" w:color="000000"/>
            </w:tcBorders>
          </w:tcPr>
          <w:p w14:paraId="63A73D08" w14:textId="77777777" w:rsidR="001429EB" w:rsidRPr="001429EB" w:rsidRDefault="001429EB" w:rsidP="001429EB">
            <w:pPr>
              <w:spacing w:before="3"/>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21DD45A2"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bottom w:val="single" w:sz="2" w:space="0" w:color="000000"/>
            </w:tcBorders>
          </w:tcPr>
          <w:p w14:paraId="40C516A4" w14:textId="77777777" w:rsidR="001429EB" w:rsidRPr="001429EB" w:rsidRDefault="001429EB" w:rsidP="001429EB">
            <w:pPr>
              <w:spacing w:before="3"/>
              <w:ind w:left="8"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bottom w:val="single" w:sz="2" w:space="0" w:color="000000"/>
            </w:tcBorders>
          </w:tcPr>
          <w:p w14:paraId="640273A8"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4D1BEB51" w14:textId="77777777" w:rsidR="001429EB" w:rsidRPr="001429EB" w:rsidRDefault="001429EB" w:rsidP="001429EB">
            <w:pPr>
              <w:spacing w:before="3"/>
              <w:ind w:left="7"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431F62DC"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262062FF" w14:textId="77777777" w:rsidR="001429EB" w:rsidRPr="001429EB" w:rsidRDefault="001429EB" w:rsidP="001429EB">
            <w:pPr>
              <w:spacing w:before="3"/>
              <w:ind w:left="7" w:right="5"/>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bottom w:val="single" w:sz="2" w:space="0" w:color="000000"/>
            </w:tcBorders>
          </w:tcPr>
          <w:p w14:paraId="438298A5"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0426BAC7" w14:textId="77777777" w:rsidR="001429EB" w:rsidRPr="001429EB" w:rsidRDefault="001429EB" w:rsidP="001429EB">
            <w:pPr>
              <w:spacing w:before="3"/>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5CD806AF" w14:textId="77777777" w:rsidR="001429EB" w:rsidRPr="001429EB" w:rsidRDefault="001429EB" w:rsidP="001429EB">
            <w:pPr>
              <w:rPr>
                <w:rFonts w:ascii="Times New Roman" w:eastAsia="Arial MT" w:hAnsi="Arial MT" w:cs="Arial MT"/>
                <w:sz w:val="16"/>
                <w:lang w:val="es-ES"/>
              </w:rPr>
            </w:pPr>
          </w:p>
        </w:tc>
      </w:tr>
      <w:tr w:rsidR="001429EB" w:rsidRPr="001429EB" w14:paraId="232B2F11" w14:textId="77777777" w:rsidTr="001429EB">
        <w:trPr>
          <w:trHeight w:val="978"/>
        </w:trPr>
        <w:tc>
          <w:tcPr>
            <w:tcW w:w="1949" w:type="dxa"/>
            <w:vMerge/>
            <w:tcBorders>
              <w:top w:val="nil"/>
            </w:tcBorders>
          </w:tcPr>
          <w:p w14:paraId="2350587B"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5C5F2C37"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4A302966" w14:textId="77777777" w:rsidR="001429EB" w:rsidRPr="001429EB" w:rsidRDefault="001429EB" w:rsidP="001429EB">
            <w:pPr>
              <w:rPr>
                <w:rFonts w:ascii="Arial MT" w:eastAsia="Arial MT" w:hAnsi="Arial MT" w:cs="Arial MT"/>
                <w:sz w:val="2"/>
                <w:szCs w:val="2"/>
                <w:lang w:val="es-ES"/>
              </w:rPr>
            </w:pPr>
          </w:p>
        </w:tc>
        <w:tc>
          <w:tcPr>
            <w:tcW w:w="1700" w:type="dxa"/>
            <w:vMerge w:val="restart"/>
            <w:tcBorders>
              <w:right w:val="single" w:sz="2" w:space="0" w:color="000000"/>
            </w:tcBorders>
          </w:tcPr>
          <w:p w14:paraId="34B10BB7" w14:textId="77777777" w:rsidR="001429EB" w:rsidRPr="001429EB" w:rsidRDefault="001429EB" w:rsidP="001429EB">
            <w:pPr>
              <w:rPr>
                <w:rFonts w:ascii="Arial MT" w:eastAsia="Arial MT" w:hAnsi="Arial MT" w:cs="Arial MT"/>
                <w:sz w:val="20"/>
                <w:lang w:val="es-ES"/>
              </w:rPr>
            </w:pPr>
          </w:p>
          <w:p w14:paraId="071B4745" w14:textId="77777777" w:rsidR="001429EB" w:rsidRPr="001429EB" w:rsidRDefault="001429EB" w:rsidP="001429EB">
            <w:pPr>
              <w:rPr>
                <w:rFonts w:ascii="Arial MT" w:eastAsia="Arial MT" w:hAnsi="Arial MT" w:cs="Arial MT"/>
                <w:sz w:val="20"/>
                <w:lang w:val="es-ES"/>
              </w:rPr>
            </w:pPr>
          </w:p>
          <w:p w14:paraId="3C89E919" w14:textId="77777777" w:rsidR="001429EB" w:rsidRPr="001429EB" w:rsidRDefault="001429EB" w:rsidP="001429EB">
            <w:pPr>
              <w:spacing w:before="209"/>
              <w:rPr>
                <w:rFonts w:ascii="Arial MT" w:eastAsia="Arial MT" w:hAnsi="Arial MT" w:cs="Arial MT"/>
                <w:sz w:val="20"/>
                <w:lang w:val="es-ES"/>
              </w:rPr>
            </w:pPr>
          </w:p>
          <w:p w14:paraId="11C0456B" w14:textId="77777777" w:rsidR="001429EB" w:rsidRPr="001429EB" w:rsidRDefault="001429EB" w:rsidP="001429EB">
            <w:pPr>
              <w:spacing w:line="256" w:lineRule="auto"/>
              <w:ind w:left="144" w:firstLine="7"/>
              <w:rPr>
                <w:rFonts w:ascii="Arial MT" w:eastAsia="Arial MT" w:hAnsi="Arial MT" w:cs="Arial MT"/>
                <w:sz w:val="20"/>
                <w:lang w:val="es-ES"/>
              </w:rPr>
            </w:pPr>
            <w:r w:rsidRPr="001429EB">
              <w:rPr>
                <w:rFonts w:ascii="Arial MT" w:eastAsia="Arial MT" w:hAnsi="Arial MT" w:cs="Arial MT"/>
                <w:sz w:val="20"/>
                <w:lang w:val="es-ES"/>
              </w:rPr>
              <w:t>Altos</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Costos</w:t>
            </w:r>
            <w:r w:rsidRPr="001429EB">
              <w:rPr>
                <w:rFonts w:ascii="Arial MT" w:eastAsia="Arial MT" w:hAnsi="Arial MT" w:cs="Arial MT"/>
                <w:spacing w:val="-14"/>
                <w:sz w:val="20"/>
                <w:lang w:val="es-ES"/>
              </w:rPr>
              <w:t xml:space="preserve"> </w:t>
            </w:r>
            <w:r w:rsidRPr="001429EB">
              <w:rPr>
                <w:rFonts w:ascii="Arial MT" w:eastAsia="Arial MT" w:hAnsi="Arial MT" w:cs="Arial MT"/>
                <w:sz w:val="20"/>
                <w:lang w:val="es-ES"/>
              </w:rPr>
              <w:t xml:space="preserve">de </w:t>
            </w:r>
            <w:r w:rsidRPr="001429EB">
              <w:rPr>
                <w:rFonts w:ascii="Arial MT" w:eastAsia="Arial MT" w:hAnsi="Arial MT" w:cs="Arial MT"/>
                <w:spacing w:val="-2"/>
                <w:sz w:val="20"/>
                <w:lang w:val="es-ES"/>
              </w:rPr>
              <w:t>Implementación</w:t>
            </w:r>
          </w:p>
        </w:tc>
        <w:tc>
          <w:tcPr>
            <w:tcW w:w="3121" w:type="dxa"/>
            <w:tcBorders>
              <w:top w:val="single" w:sz="2" w:space="0" w:color="000000"/>
              <w:left w:val="single" w:sz="2" w:space="0" w:color="000000"/>
              <w:bottom w:val="single" w:sz="2" w:space="0" w:color="000000"/>
            </w:tcBorders>
          </w:tcPr>
          <w:p w14:paraId="1833CB7A" w14:textId="77777777" w:rsidR="001429EB" w:rsidRPr="001429EB" w:rsidRDefault="001429EB" w:rsidP="001429EB">
            <w:pPr>
              <w:spacing w:before="3"/>
              <w:ind w:left="109" w:right="94"/>
              <w:jc w:val="both"/>
              <w:rPr>
                <w:rFonts w:ascii="Arial MT" w:eastAsia="Arial MT" w:hAnsi="Arial MT" w:cs="Arial MT"/>
                <w:sz w:val="16"/>
                <w:lang w:val="es-ES"/>
              </w:rPr>
            </w:pPr>
            <w:r w:rsidRPr="001429EB">
              <w:rPr>
                <w:rFonts w:ascii="Arial MT" w:eastAsia="Arial MT" w:hAnsi="Arial MT" w:cs="Arial MT"/>
                <w:sz w:val="16"/>
                <w:lang w:val="es-ES"/>
              </w:rPr>
              <w:t>25 Consideran que la adopción de soluciones de inteligencia artificial se ve limitada por el alto costo de infraestructura tecnológica que se requiere para su uso.</w:t>
            </w:r>
          </w:p>
        </w:tc>
        <w:tc>
          <w:tcPr>
            <w:tcW w:w="425" w:type="dxa"/>
            <w:tcBorders>
              <w:top w:val="single" w:sz="2" w:space="0" w:color="000000"/>
              <w:bottom w:val="single" w:sz="2" w:space="0" w:color="000000"/>
            </w:tcBorders>
          </w:tcPr>
          <w:p w14:paraId="1611C43D" w14:textId="77777777" w:rsidR="001429EB" w:rsidRPr="001429EB" w:rsidRDefault="001429EB" w:rsidP="001429EB">
            <w:pPr>
              <w:spacing w:before="3"/>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42A2257C"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bottom w:val="single" w:sz="2" w:space="0" w:color="000000"/>
            </w:tcBorders>
          </w:tcPr>
          <w:p w14:paraId="6184F144" w14:textId="77777777" w:rsidR="001429EB" w:rsidRPr="001429EB" w:rsidRDefault="001429EB" w:rsidP="001429EB">
            <w:pPr>
              <w:spacing w:before="3"/>
              <w:ind w:left="8"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bottom w:val="single" w:sz="2" w:space="0" w:color="000000"/>
            </w:tcBorders>
          </w:tcPr>
          <w:p w14:paraId="4428BB22"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99FE3BC" w14:textId="77777777" w:rsidR="001429EB" w:rsidRPr="001429EB" w:rsidRDefault="001429EB" w:rsidP="001429EB">
            <w:pPr>
              <w:spacing w:before="3"/>
              <w:ind w:left="7"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35F0A214"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B8699A0" w14:textId="77777777" w:rsidR="001429EB" w:rsidRPr="001429EB" w:rsidRDefault="001429EB" w:rsidP="001429EB">
            <w:pPr>
              <w:spacing w:before="3"/>
              <w:ind w:left="7" w:right="5"/>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bottom w:val="single" w:sz="2" w:space="0" w:color="000000"/>
            </w:tcBorders>
          </w:tcPr>
          <w:p w14:paraId="25C09074"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bottom w:val="single" w:sz="2" w:space="0" w:color="000000"/>
            </w:tcBorders>
          </w:tcPr>
          <w:p w14:paraId="67727965" w14:textId="77777777" w:rsidR="001429EB" w:rsidRPr="001429EB" w:rsidRDefault="001429EB" w:rsidP="001429EB">
            <w:pPr>
              <w:spacing w:before="3"/>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bottom w:val="single" w:sz="2" w:space="0" w:color="000000"/>
            </w:tcBorders>
          </w:tcPr>
          <w:p w14:paraId="2DA80DEE" w14:textId="77777777" w:rsidR="001429EB" w:rsidRPr="001429EB" w:rsidRDefault="001429EB" w:rsidP="001429EB">
            <w:pPr>
              <w:rPr>
                <w:rFonts w:ascii="Times New Roman" w:eastAsia="Arial MT" w:hAnsi="Arial MT" w:cs="Arial MT"/>
                <w:sz w:val="16"/>
                <w:lang w:val="es-ES"/>
              </w:rPr>
            </w:pPr>
          </w:p>
        </w:tc>
      </w:tr>
      <w:tr w:rsidR="001429EB" w:rsidRPr="001429EB" w14:paraId="50B37DF6" w14:textId="77777777" w:rsidTr="001429EB">
        <w:trPr>
          <w:trHeight w:val="613"/>
        </w:trPr>
        <w:tc>
          <w:tcPr>
            <w:tcW w:w="1949" w:type="dxa"/>
            <w:vMerge/>
            <w:tcBorders>
              <w:top w:val="nil"/>
            </w:tcBorders>
          </w:tcPr>
          <w:p w14:paraId="4AB95D37"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4439F01B"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7DBD0F93"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right w:val="single" w:sz="2" w:space="0" w:color="000000"/>
            </w:tcBorders>
          </w:tcPr>
          <w:p w14:paraId="590B7D73" w14:textId="77777777" w:rsidR="001429EB" w:rsidRPr="001429EB" w:rsidRDefault="001429EB" w:rsidP="001429EB">
            <w:pPr>
              <w:rPr>
                <w:rFonts w:ascii="Arial MT" w:eastAsia="Arial MT" w:hAnsi="Arial MT" w:cs="Arial MT"/>
                <w:sz w:val="2"/>
                <w:szCs w:val="2"/>
                <w:lang w:val="es-ES"/>
              </w:rPr>
            </w:pPr>
          </w:p>
        </w:tc>
        <w:tc>
          <w:tcPr>
            <w:tcW w:w="3121" w:type="dxa"/>
            <w:tcBorders>
              <w:top w:val="single" w:sz="2" w:space="0" w:color="000000"/>
              <w:left w:val="single" w:sz="2" w:space="0" w:color="000000"/>
            </w:tcBorders>
          </w:tcPr>
          <w:p w14:paraId="28D89925" w14:textId="77777777" w:rsidR="001429EB" w:rsidRPr="001429EB" w:rsidRDefault="001429EB" w:rsidP="001429EB">
            <w:pPr>
              <w:spacing w:before="3"/>
              <w:ind w:left="109" w:right="96"/>
              <w:jc w:val="both"/>
              <w:rPr>
                <w:rFonts w:ascii="Arial MT" w:eastAsia="Arial MT" w:hAnsi="Arial MT" w:cs="Arial MT"/>
                <w:sz w:val="16"/>
                <w:lang w:val="es-ES"/>
              </w:rPr>
            </w:pPr>
            <w:r w:rsidRPr="001429EB">
              <w:rPr>
                <w:rFonts w:ascii="Arial MT" w:eastAsia="Arial MT" w:hAnsi="Arial MT" w:cs="Arial MT"/>
                <w:sz w:val="16"/>
                <w:lang w:val="es-ES"/>
              </w:rPr>
              <w:t>26 Presentan escasos recursos financieros que dificulta la contratación de personal especializado en IA.</w:t>
            </w:r>
          </w:p>
        </w:tc>
        <w:tc>
          <w:tcPr>
            <w:tcW w:w="425" w:type="dxa"/>
            <w:tcBorders>
              <w:top w:val="single" w:sz="2" w:space="0" w:color="000000"/>
            </w:tcBorders>
          </w:tcPr>
          <w:p w14:paraId="1877D74B" w14:textId="77777777" w:rsidR="001429EB" w:rsidRPr="001429EB" w:rsidRDefault="001429EB" w:rsidP="001429EB">
            <w:pPr>
              <w:spacing w:before="3"/>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tcBorders>
          </w:tcPr>
          <w:p w14:paraId="488B0A39" w14:textId="77777777" w:rsidR="001429EB" w:rsidRPr="001429EB" w:rsidRDefault="001429EB" w:rsidP="001429EB">
            <w:pPr>
              <w:rPr>
                <w:rFonts w:ascii="Times New Roman" w:eastAsia="Arial MT" w:hAnsi="Arial MT" w:cs="Arial MT"/>
                <w:sz w:val="16"/>
                <w:lang w:val="es-ES"/>
              </w:rPr>
            </w:pPr>
          </w:p>
        </w:tc>
        <w:tc>
          <w:tcPr>
            <w:tcW w:w="425" w:type="dxa"/>
            <w:tcBorders>
              <w:top w:val="single" w:sz="2" w:space="0" w:color="000000"/>
            </w:tcBorders>
          </w:tcPr>
          <w:p w14:paraId="19140C78" w14:textId="77777777" w:rsidR="001429EB" w:rsidRPr="001429EB" w:rsidRDefault="001429EB" w:rsidP="001429EB">
            <w:pPr>
              <w:spacing w:before="3"/>
              <w:ind w:left="8"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Borders>
              <w:top w:val="single" w:sz="2" w:space="0" w:color="000000"/>
            </w:tcBorders>
          </w:tcPr>
          <w:p w14:paraId="312F1051"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tcBorders>
          </w:tcPr>
          <w:p w14:paraId="7591BA28" w14:textId="77777777" w:rsidR="001429EB" w:rsidRPr="001429EB" w:rsidRDefault="001429EB" w:rsidP="001429EB">
            <w:pPr>
              <w:spacing w:before="3"/>
              <w:ind w:left="7"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tcBorders>
          </w:tcPr>
          <w:p w14:paraId="729F7C5A"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tcBorders>
          </w:tcPr>
          <w:p w14:paraId="6B727138" w14:textId="77777777" w:rsidR="001429EB" w:rsidRPr="001429EB" w:rsidRDefault="001429EB" w:rsidP="001429EB">
            <w:pPr>
              <w:spacing w:before="3"/>
              <w:ind w:left="7" w:right="5"/>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Borders>
              <w:top w:val="single" w:sz="2" w:space="0" w:color="000000"/>
            </w:tcBorders>
          </w:tcPr>
          <w:p w14:paraId="206E5A2C" w14:textId="77777777" w:rsidR="001429EB" w:rsidRPr="001429EB" w:rsidRDefault="001429EB" w:rsidP="001429EB">
            <w:pPr>
              <w:rPr>
                <w:rFonts w:ascii="Times New Roman" w:eastAsia="Arial MT" w:hAnsi="Arial MT" w:cs="Arial MT"/>
                <w:sz w:val="16"/>
                <w:lang w:val="es-ES"/>
              </w:rPr>
            </w:pPr>
          </w:p>
        </w:tc>
        <w:tc>
          <w:tcPr>
            <w:tcW w:w="567" w:type="dxa"/>
            <w:tcBorders>
              <w:top w:val="single" w:sz="2" w:space="0" w:color="000000"/>
            </w:tcBorders>
          </w:tcPr>
          <w:p w14:paraId="448601F5" w14:textId="77777777" w:rsidR="001429EB" w:rsidRPr="001429EB" w:rsidRDefault="001429EB" w:rsidP="001429EB">
            <w:pPr>
              <w:spacing w:before="3"/>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Borders>
              <w:top w:val="single" w:sz="2" w:space="0" w:color="000000"/>
            </w:tcBorders>
          </w:tcPr>
          <w:p w14:paraId="6405E1C7" w14:textId="77777777" w:rsidR="001429EB" w:rsidRPr="001429EB" w:rsidRDefault="001429EB" w:rsidP="001429EB">
            <w:pPr>
              <w:rPr>
                <w:rFonts w:ascii="Times New Roman" w:eastAsia="Arial MT" w:hAnsi="Arial MT" w:cs="Arial MT"/>
                <w:sz w:val="16"/>
                <w:lang w:val="es-ES"/>
              </w:rPr>
            </w:pPr>
          </w:p>
        </w:tc>
      </w:tr>
      <w:tr w:rsidR="001429EB" w:rsidRPr="001429EB" w14:paraId="2275F9DB" w14:textId="77777777" w:rsidTr="001429EB">
        <w:trPr>
          <w:trHeight w:val="796"/>
        </w:trPr>
        <w:tc>
          <w:tcPr>
            <w:tcW w:w="1949" w:type="dxa"/>
            <w:vMerge/>
            <w:tcBorders>
              <w:top w:val="nil"/>
            </w:tcBorders>
          </w:tcPr>
          <w:p w14:paraId="10F42B13" w14:textId="77777777" w:rsidR="001429EB" w:rsidRPr="001429EB" w:rsidRDefault="001429EB" w:rsidP="001429EB">
            <w:pPr>
              <w:rPr>
                <w:rFonts w:ascii="Arial MT" w:eastAsia="Arial MT" w:hAnsi="Arial MT" w:cs="Arial MT"/>
                <w:sz w:val="2"/>
                <w:szCs w:val="2"/>
                <w:lang w:val="es-ES"/>
              </w:rPr>
            </w:pPr>
          </w:p>
        </w:tc>
        <w:tc>
          <w:tcPr>
            <w:tcW w:w="1133" w:type="dxa"/>
            <w:vMerge/>
            <w:tcBorders>
              <w:top w:val="nil"/>
            </w:tcBorders>
          </w:tcPr>
          <w:p w14:paraId="0225302D" w14:textId="77777777" w:rsidR="001429EB" w:rsidRPr="001429EB" w:rsidRDefault="001429EB" w:rsidP="001429EB">
            <w:pPr>
              <w:rPr>
                <w:rFonts w:ascii="Arial MT" w:eastAsia="Arial MT" w:hAnsi="Arial MT" w:cs="Arial MT"/>
                <w:sz w:val="2"/>
                <w:szCs w:val="2"/>
                <w:lang w:val="es-ES"/>
              </w:rPr>
            </w:pPr>
          </w:p>
        </w:tc>
        <w:tc>
          <w:tcPr>
            <w:tcW w:w="994" w:type="dxa"/>
            <w:vMerge/>
            <w:tcBorders>
              <w:top w:val="nil"/>
            </w:tcBorders>
          </w:tcPr>
          <w:p w14:paraId="67B5F1A2" w14:textId="77777777" w:rsidR="001429EB" w:rsidRPr="001429EB" w:rsidRDefault="001429EB" w:rsidP="001429EB">
            <w:pPr>
              <w:rPr>
                <w:rFonts w:ascii="Arial MT" w:eastAsia="Arial MT" w:hAnsi="Arial MT" w:cs="Arial MT"/>
                <w:sz w:val="2"/>
                <w:szCs w:val="2"/>
                <w:lang w:val="es-ES"/>
              </w:rPr>
            </w:pPr>
          </w:p>
        </w:tc>
        <w:tc>
          <w:tcPr>
            <w:tcW w:w="1700" w:type="dxa"/>
            <w:vMerge/>
            <w:tcBorders>
              <w:top w:val="nil"/>
              <w:right w:val="single" w:sz="2" w:space="0" w:color="000000"/>
            </w:tcBorders>
          </w:tcPr>
          <w:p w14:paraId="4A03B20A" w14:textId="77777777" w:rsidR="001429EB" w:rsidRPr="001429EB" w:rsidRDefault="001429EB" w:rsidP="001429EB">
            <w:pPr>
              <w:rPr>
                <w:rFonts w:ascii="Arial MT" w:eastAsia="Arial MT" w:hAnsi="Arial MT" w:cs="Arial MT"/>
                <w:sz w:val="2"/>
                <w:szCs w:val="2"/>
                <w:lang w:val="es-ES"/>
              </w:rPr>
            </w:pPr>
          </w:p>
        </w:tc>
        <w:tc>
          <w:tcPr>
            <w:tcW w:w="3121" w:type="dxa"/>
            <w:tcBorders>
              <w:left w:val="single" w:sz="2" w:space="0" w:color="000000"/>
            </w:tcBorders>
          </w:tcPr>
          <w:p w14:paraId="0AD2007A" w14:textId="77777777" w:rsidR="001429EB" w:rsidRPr="001429EB" w:rsidRDefault="001429EB" w:rsidP="001429EB">
            <w:pPr>
              <w:spacing w:before="1"/>
              <w:ind w:left="109" w:right="97"/>
              <w:jc w:val="both"/>
              <w:rPr>
                <w:rFonts w:ascii="Arial MT" w:eastAsia="Arial MT" w:hAnsi="Arial MT" w:cs="Arial MT"/>
                <w:sz w:val="16"/>
                <w:lang w:val="es-ES"/>
              </w:rPr>
            </w:pPr>
            <w:r w:rsidRPr="001429EB">
              <w:rPr>
                <w:rFonts w:ascii="Arial MT" w:eastAsia="Arial MT" w:hAnsi="Arial MT" w:cs="Arial MT"/>
                <w:sz w:val="16"/>
                <w:lang w:val="es-ES"/>
              </w:rPr>
              <w:t>27</w:t>
            </w:r>
            <w:r w:rsidRPr="001429EB">
              <w:rPr>
                <w:rFonts w:ascii="Arial MT" w:eastAsia="Arial MT" w:hAnsi="Arial MT" w:cs="Arial MT"/>
                <w:spacing w:val="35"/>
                <w:sz w:val="16"/>
                <w:lang w:val="es-ES"/>
              </w:rPr>
              <w:t xml:space="preserve"> </w:t>
            </w:r>
            <w:r w:rsidRPr="001429EB">
              <w:rPr>
                <w:rFonts w:ascii="Arial MT" w:eastAsia="Arial MT" w:hAnsi="Arial MT" w:cs="Arial MT"/>
                <w:sz w:val="16"/>
                <w:lang w:val="es-ES"/>
              </w:rPr>
              <w:t>La</w:t>
            </w:r>
            <w:r w:rsidRPr="001429EB">
              <w:rPr>
                <w:rFonts w:ascii="Arial MT" w:eastAsia="Arial MT" w:hAnsi="Arial MT" w:cs="Arial MT"/>
                <w:spacing w:val="-10"/>
                <w:sz w:val="16"/>
                <w:lang w:val="es-ES"/>
              </w:rPr>
              <w:t xml:space="preserve"> </w:t>
            </w:r>
            <w:r w:rsidRPr="001429EB">
              <w:rPr>
                <w:rFonts w:ascii="Arial MT" w:eastAsia="Arial MT" w:hAnsi="Arial MT" w:cs="Arial MT"/>
                <w:sz w:val="16"/>
                <w:lang w:val="es-ES"/>
              </w:rPr>
              <w:t>integración</w:t>
            </w:r>
            <w:r w:rsidRPr="001429EB">
              <w:rPr>
                <w:rFonts w:ascii="Arial MT" w:eastAsia="Arial MT" w:hAnsi="Arial MT" w:cs="Arial MT"/>
                <w:spacing w:val="-12"/>
                <w:sz w:val="16"/>
                <w:lang w:val="es-ES"/>
              </w:rPr>
              <w:t xml:space="preserve"> </w:t>
            </w:r>
            <w:r w:rsidRPr="001429EB">
              <w:rPr>
                <w:rFonts w:ascii="Arial MT" w:eastAsia="Arial MT" w:hAnsi="Arial MT" w:cs="Arial MT"/>
                <w:sz w:val="16"/>
                <w:lang w:val="es-ES"/>
              </w:rPr>
              <w:t>de</w:t>
            </w:r>
            <w:r w:rsidRPr="001429EB">
              <w:rPr>
                <w:rFonts w:ascii="Arial MT" w:eastAsia="Arial MT" w:hAnsi="Arial MT" w:cs="Arial MT"/>
                <w:spacing w:val="-9"/>
                <w:sz w:val="16"/>
                <w:lang w:val="es-ES"/>
              </w:rPr>
              <w:t xml:space="preserve"> </w:t>
            </w:r>
            <w:r w:rsidRPr="001429EB">
              <w:rPr>
                <w:rFonts w:ascii="Arial MT" w:eastAsia="Arial MT" w:hAnsi="Arial MT" w:cs="Arial MT"/>
                <w:sz w:val="16"/>
                <w:lang w:val="es-ES"/>
              </w:rPr>
              <w:t>nuevas</w:t>
            </w:r>
            <w:r w:rsidRPr="001429EB">
              <w:rPr>
                <w:rFonts w:ascii="Arial MT" w:eastAsia="Arial MT" w:hAnsi="Arial MT" w:cs="Arial MT"/>
                <w:spacing w:val="-11"/>
                <w:sz w:val="16"/>
                <w:lang w:val="es-ES"/>
              </w:rPr>
              <w:t xml:space="preserve"> </w:t>
            </w:r>
            <w:r w:rsidRPr="001429EB">
              <w:rPr>
                <w:rFonts w:ascii="Arial MT" w:eastAsia="Arial MT" w:hAnsi="Arial MT" w:cs="Arial MT"/>
                <w:sz w:val="16"/>
                <w:lang w:val="es-ES"/>
              </w:rPr>
              <w:t>tecnologías requiere una inversión que supera el presupuesto destinado a innovación por parte de la empresa.</w:t>
            </w:r>
          </w:p>
        </w:tc>
        <w:tc>
          <w:tcPr>
            <w:tcW w:w="425" w:type="dxa"/>
          </w:tcPr>
          <w:p w14:paraId="35690FCE" w14:textId="77777777" w:rsidR="001429EB" w:rsidRPr="001429EB" w:rsidRDefault="001429EB" w:rsidP="001429EB">
            <w:pPr>
              <w:spacing w:before="1"/>
              <w:ind w:left="8"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1A901041" w14:textId="77777777" w:rsidR="001429EB" w:rsidRPr="001429EB" w:rsidRDefault="001429EB" w:rsidP="001429EB">
            <w:pPr>
              <w:rPr>
                <w:rFonts w:ascii="Times New Roman" w:eastAsia="Arial MT" w:hAnsi="Arial MT" w:cs="Arial MT"/>
                <w:sz w:val="16"/>
                <w:lang w:val="es-ES"/>
              </w:rPr>
            </w:pPr>
          </w:p>
        </w:tc>
        <w:tc>
          <w:tcPr>
            <w:tcW w:w="425" w:type="dxa"/>
          </w:tcPr>
          <w:p w14:paraId="23CC4CDB" w14:textId="77777777" w:rsidR="001429EB" w:rsidRPr="001429EB" w:rsidRDefault="001429EB" w:rsidP="001429EB">
            <w:pPr>
              <w:spacing w:before="1"/>
              <w:ind w:left="8" w:right="4"/>
              <w:jc w:val="center"/>
              <w:rPr>
                <w:rFonts w:eastAsia="Arial MT" w:hAnsi="Arial MT" w:cs="Arial MT"/>
                <w:b/>
                <w:sz w:val="16"/>
                <w:lang w:val="es-ES"/>
              </w:rPr>
            </w:pPr>
            <w:r w:rsidRPr="001429EB">
              <w:rPr>
                <w:rFonts w:eastAsia="Arial MT" w:hAnsi="Arial MT" w:cs="Arial MT"/>
                <w:b/>
                <w:spacing w:val="-10"/>
                <w:sz w:val="16"/>
                <w:lang w:val="es-ES"/>
              </w:rPr>
              <w:t>X</w:t>
            </w:r>
          </w:p>
        </w:tc>
        <w:tc>
          <w:tcPr>
            <w:tcW w:w="570" w:type="dxa"/>
          </w:tcPr>
          <w:p w14:paraId="6FAD2CB8" w14:textId="77777777" w:rsidR="001429EB" w:rsidRPr="001429EB" w:rsidRDefault="001429EB" w:rsidP="001429EB">
            <w:pPr>
              <w:rPr>
                <w:rFonts w:ascii="Times New Roman" w:eastAsia="Arial MT" w:hAnsi="Arial MT" w:cs="Arial MT"/>
                <w:sz w:val="16"/>
                <w:lang w:val="es-ES"/>
              </w:rPr>
            </w:pPr>
          </w:p>
        </w:tc>
        <w:tc>
          <w:tcPr>
            <w:tcW w:w="567" w:type="dxa"/>
          </w:tcPr>
          <w:p w14:paraId="619993C4" w14:textId="77777777" w:rsidR="001429EB" w:rsidRPr="001429EB" w:rsidRDefault="001429EB" w:rsidP="001429EB">
            <w:pPr>
              <w:spacing w:before="1"/>
              <w:ind w:left="7" w:right="2"/>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5BC6A908" w14:textId="77777777" w:rsidR="001429EB" w:rsidRPr="001429EB" w:rsidRDefault="001429EB" w:rsidP="001429EB">
            <w:pPr>
              <w:rPr>
                <w:rFonts w:ascii="Times New Roman" w:eastAsia="Arial MT" w:hAnsi="Arial MT" w:cs="Arial MT"/>
                <w:sz w:val="16"/>
                <w:lang w:val="es-ES"/>
              </w:rPr>
            </w:pPr>
          </w:p>
        </w:tc>
        <w:tc>
          <w:tcPr>
            <w:tcW w:w="567" w:type="dxa"/>
          </w:tcPr>
          <w:p w14:paraId="6F4F8825" w14:textId="77777777" w:rsidR="001429EB" w:rsidRPr="001429EB" w:rsidRDefault="001429EB" w:rsidP="001429EB">
            <w:pPr>
              <w:spacing w:before="1"/>
              <w:ind w:left="7" w:right="5"/>
              <w:jc w:val="center"/>
              <w:rPr>
                <w:rFonts w:eastAsia="Arial MT" w:hAnsi="Arial MT" w:cs="Arial MT"/>
                <w:b/>
                <w:sz w:val="16"/>
                <w:lang w:val="es-ES"/>
              </w:rPr>
            </w:pPr>
            <w:r w:rsidRPr="001429EB">
              <w:rPr>
                <w:rFonts w:eastAsia="Arial MT" w:hAnsi="Arial MT" w:cs="Arial MT"/>
                <w:b/>
                <w:spacing w:val="-10"/>
                <w:sz w:val="16"/>
                <w:lang w:val="es-ES"/>
              </w:rPr>
              <w:t>X</w:t>
            </w:r>
          </w:p>
        </w:tc>
        <w:tc>
          <w:tcPr>
            <w:tcW w:w="569" w:type="dxa"/>
          </w:tcPr>
          <w:p w14:paraId="5926F764" w14:textId="77777777" w:rsidR="001429EB" w:rsidRPr="001429EB" w:rsidRDefault="001429EB" w:rsidP="001429EB">
            <w:pPr>
              <w:rPr>
                <w:rFonts w:ascii="Times New Roman" w:eastAsia="Arial MT" w:hAnsi="Arial MT" w:cs="Arial MT"/>
                <w:sz w:val="16"/>
                <w:lang w:val="es-ES"/>
              </w:rPr>
            </w:pPr>
          </w:p>
        </w:tc>
        <w:tc>
          <w:tcPr>
            <w:tcW w:w="567" w:type="dxa"/>
          </w:tcPr>
          <w:p w14:paraId="46ED8C39" w14:textId="77777777" w:rsidR="001429EB" w:rsidRPr="001429EB" w:rsidRDefault="001429EB" w:rsidP="001429EB">
            <w:pPr>
              <w:spacing w:before="1"/>
              <w:ind w:left="7" w:right="6"/>
              <w:jc w:val="center"/>
              <w:rPr>
                <w:rFonts w:eastAsia="Arial MT" w:hAnsi="Arial MT" w:cs="Arial MT"/>
                <w:b/>
                <w:sz w:val="16"/>
                <w:lang w:val="es-ES"/>
              </w:rPr>
            </w:pPr>
            <w:r w:rsidRPr="001429EB">
              <w:rPr>
                <w:rFonts w:eastAsia="Arial MT" w:hAnsi="Arial MT" w:cs="Arial MT"/>
                <w:b/>
                <w:spacing w:val="-10"/>
                <w:sz w:val="16"/>
                <w:lang w:val="es-ES"/>
              </w:rPr>
              <w:t>X</w:t>
            </w:r>
          </w:p>
        </w:tc>
        <w:tc>
          <w:tcPr>
            <w:tcW w:w="567" w:type="dxa"/>
          </w:tcPr>
          <w:p w14:paraId="222938D5" w14:textId="77777777" w:rsidR="001429EB" w:rsidRPr="001429EB" w:rsidRDefault="001429EB" w:rsidP="001429EB">
            <w:pPr>
              <w:rPr>
                <w:rFonts w:ascii="Times New Roman" w:eastAsia="Arial MT" w:hAnsi="Arial MT" w:cs="Arial MT"/>
                <w:sz w:val="16"/>
                <w:lang w:val="es-ES"/>
              </w:rPr>
            </w:pPr>
          </w:p>
        </w:tc>
      </w:tr>
    </w:tbl>
    <w:p w14:paraId="6690BF13" w14:textId="46710C7D" w:rsidR="009D76E3" w:rsidRDefault="009D76E3" w:rsidP="00312CF4">
      <w:pPr>
        <w:spacing w:line="360" w:lineRule="auto"/>
        <w:jc w:val="both"/>
        <w:rPr>
          <w:rFonts w:eastAsia="Arial" w:cs="Arial"/>
          <w:szCs w:val="24"/>
          <w:lang w:val="pt-BR"/>
        </w:rPr>
      </w:pPr>
    </w:p>
    <w:p w14:paraId="51232A54" w14:textId="77777777" w:rsidR="001429EB" w:rsidRDefault="001429EB" w:rsidP="00312CF4">
      <w:pPr>
        <w:spacing w:line="360" w:lineRule="auto"/>
        <w:jc w:val="both"/>
        <w:rPr>
          <w:rFonts w:eastAsia="Arial" w:cs="Arial"/>
          <w:szCs w:val="24"/>
          <w:lang w:val="pt-BR"/>
        </w:rPr>
      </w:pPr>
    </w:p>
    <w:p w14:paraId="390F3052" w14:textId="77777777" w:rsidR="001429EB" w:rsidRDefault="001429EB" w:rsidP="00312CF4">
      <w:pPr>
        <w:spacing w:line="360" w:lineRule="auto"/>
        <w:jc w:val="both"/>
        <w:rPr>
          <w:rFonts w:eastAsia="Arial" w:cs="Arial"/>
          <w:szCs w:val="24"/>
          <w:lang w:val="pt-BR"/>
        </w:rPr>
      </w:pPr>
    </w:p>
    <w:p w14:paraId="7F8533CC" w14:textId="77777777" w:rsidR="001429EB" w:rsidRDefault="001429EB" w:rsidP="00312CF4">
      <w:pPr>
        <w:spacing w:line="360" w:lineRule="auto"/>
        <w:jc w:val="both"/>
        <w:rPr>
          <w:rFonts w:eastAsia="Arial" w:cs="Arial"/>
          <w:szCs w:val="24"/>
          <w:lang w:val="pt-BR"/>
        </w:rPr>
      </w:pPr>
    </w:p>
    <w:p w14:paraId="75815C0C" w14:textId="77777777" w:rsidR="001429EB" w:rsidRDefault="001429EB" w:rsidP="00312CF4">
      <w:pPr>
        <w:spacing w:line="360" w:lineRule="auto"/>
        <w:jc w:val="both"/>
        <w:rPr>
          <w:rFonts w:eastAsia="Arial" w:cs="Arial"/>
          <w:szCs w:val="24"/>
          <w:lang w:val="pt-BR"/>
        </w:rPr>
      </w:pPr>
    </w:p>
    <w:p w14:paraId="07B2705F" w14:textId="77777777" w:rsidR="001429EB" w:rsidRDefault="001429EB" w:rsidP="00312CF4">
      <w:pPr>
        <w:spacing w:line="360" w:lineRule="auto"/>
        <w:jc w:val="both"/>
        <w:rPr>
          <w:rFonts w:eastAsia="Arial" w:cs="Arial"/>
          <w:szCs w:val="24"/>
          <w:lang w:val="pt-BR"/>
        </w:rPr>
      </w:pPr>
    </w:p>
    <w:p w14:paraId="6971AA8D" w14:textId="77777777" w:rsidR="001429EB" w:rsidRDefault="001429EB" w:rsidP="00312CF4">
      <w:pPr>
        <w:spacing w:line="360" w:lineRule="auto"/>
        <w:jc w:val="both"/>
        <w:rPr>
          <w:rFonts w:eastAsia="Arial" w:cs="Arial"/>
          <w:szCs w:val="24"/>
          <w:lang w:val="pt-BR"/>
        </w:rPr>
      </w:pPr>
    </w:p>
    <w:p w14:paraId="0E6F4936" w14:textId="77777777" w:rsidR="001429EB" w:rsidRDefault="001429EB" w:rsidP="00312CF4">
      <w:pPr>
        <w:spacing w:line="360" w:lineRule="auto"/>
        <w:jc w:val="both"/>
        <w:rPr>
          <w:rFonts w:eastAsia="Arial" w:cs="Arial"/>
          <w:szCs w:val="24"/>
          <w:lang w:val="pt-BR"/>
        </w:rPr>
      </w:pPr>
    </w:p>
    <w:p w14:paraId="0219F5BC" w14:textId="77777777" w:rsidR="001429EB" w:rsidRPr="001429EB" w:rsidRDefault="001429EB" w:rsidP="001429EB">
      <w:pPr>
        <w:widowControl w:val="0"/>
        <w:autoSpaceDE w:val="0"/>
        <w:autoSpaceDN w:val="0"/>
        <w:spacing w:after="0" w:line="240" w:lineRule="auto"/>
        <w:ind w:left="1"/>
        <w:jc w:val="center"/>
        <w:outlineLvl w:val="0"/>
        <w:rPr>
          <w:rFonts w:eastAsia="Arial" w:cs="Arial"/>
          <w:b/>
          <w:bCs/>
          <w:kern w:val="0"/>
          <w:szCs w:val="24"/>
          <w:lang w:val="es-ES"/>
          <w14:ligatures w14:val="none"/>
        </w:rPr>
      </w:pPr>
      <w:bookmarkStart w:id="174" w:name="_Toc209293480"/>
      <w:bookmarkStart w:id="175" w:name="_Toc209465135"/>
      <w:r w:rsidRPr="001429EB">
        <w:rPr>
          <w:rFonts w:eastAsia="Arial" w:cs="Arial"/>
          <w:b/>
          <w:bCs/>
          <w:kern w:val="0"/>
          <w:szCs w:val="24"/>
          <w:lang w:val="es-ES"/>
          <w14:ligatures w14:val="none"/>
        </w:rPr>
        <w:lastRenderedPageBreak/>
        <w:t>OBSERVACIONES</w:t>
      </w:r>
      <w:r w:rsidRPr="001429EB">
        <w:rPr>
          <w:rFonts w:eastAsia="Arial" w:cs="Arial"/>
          <w:b/>
          <w:bCs/>
          <w:spacing w:val="-7"/>
          <w:kern w:val="0"/>
          <w:szCs w:val="24"/>
          <w:lang w:val="es-ES"/>
          <w14:ligatures w14:val="none"/>
        </w:rPr>
        <w:t xml:space="preserve"> </w:t>
      </w:r>
      <w:r w:rsidRPr="001429EB">
        <w:rPr>
          <w:rFonts w:eastAsia="Arial" w:cs="Arial"/>
          <w:b/>
          <w:bCs/>
          <w:kern w:val="0"/>
          <w:szCs w:val="24"/>
          <w:lang w:val="es-ES"/>
          <w14:ligatures w14:val="none"/>
        </w:rPr>
        <w:t>DEL</w:t>
      </w:r>
      <w:r w:rsidRPr="001429EB">
        <w:rPr>
          <w:rFonts w:eastAsia="Arial" w:cs="Arial"/>
          <w:b/>
          <w:bCs/>
          <w:spacing w:val="-6"/>
          <w:kern w:val="0"/>
          <w:szCs w:val="24"/>
          <w:lang w:val="es-ES"/>
          <w14:ligatures w14:val="none"/>
        </w:rPr>
        <w:t xml:space="preserve"> </w:t>
      </w:r>
      <w:r w:rsidRPr="001429EB">
        <w:rPr>
          <w:rFonts w:eastAsia="Arial" w:cs="Arial"/>
          <w:b/>
          <w:bCs/>
          <w:spacing w:val="-2"/>
          <w:kern w:val="0"/>
          <w:szCs w:val="24"/>
          <w:lang w:val="es-ES"/>
          <w14:ligatures w14:val="none"/>
        </w:rPr>
        <w:t>EXPERTO</w:t>
      </w:r>
      <w:bookmarkEnd w:id="174"/>
      <w:bookmarkEnd w:id="175"/>
    </w:p>
    <w:p w14:paraId="38F4DFA6" w14:textId="77777777" w:rsidR="001429EB" w:rsidRPr="001429EB" w:rsidRDefault="001429EB" w:rsidP="001429EB">
      <w:pPr>
        <w:widowControl w:val="0"/>
        <w:autoSpaceDE w:val="0"/>
        <w:autoSpaceDN w:val="0"/>
        <w:spacing w:after="0" w:line="240" w:lineRule="auto"/>
        <w:ind w:left="1" w:right="1"/>
        <w:jc w:val="center"/>
        <w:outlineLvl w:val="1"/>
        <w:rPr>
          <w:rFonts w:eastAsia="Arial" w:cs="Arial"/>
          <w:b/>
          <w:bCs/>
          <w:kern w:val="0"/>
          <w:szCs w:val="24"/>
          <w:lang w:val="es-ES"/>
          <w14:ligatures w14:val="none"/>
        </w:rPr>
      </w:pPr>
      <w:bookmarkStart w:id="176" w:name="_Toc209293481"/>
      <w:bookmarkStart w:id="177" w:name="_Toc209465136"/>
      <w:r w:rsidRPr="001429EB">
        <w:rPr>
          <w:rFonts w:eastAsia="Arial" w:cs="Arial"/>
          <w:b/>
          <w:bCs/>
          <w:kern w:val="0"/>
          <w:szCs w:val="24"/>
          <w:lang w:val="es-ES"/>
          <w14:ligatures w14:val="none"/>
        </w:rPr>
        <w:t>Tipo</w:t>
      </w:r>
      <w:r w:rsidRPr="001429EB">
        <w:rPr>
          <w:rFonts w:eastAsia="Arial" w:cs="Arial"/>
          <w:b/>
          <w:bCs/>
          <w:spacing w:val="-1"/>
          <w:kern w:val="0"/>
          <w:szCs w:val="24"/>
          <w:lang w:val="es-ES"/>
          <w14:ligatures w14:val="none"/>
        </w:rPr>
        <w:t xml:space="preserve"> </w:t>
      </w:r>
      <w:r w:rsidRPr="001429EB">
        <w:rPr>
          <w:rFonts w:eastAsia="Arial" w:cs="Arial"/>
          <w:b/>
          <w:bCs/>
          <w:kern w:val="0"/>
          <w:szCs w:val="24"/>
          <w:lang w:val="es-ES"/>
          <w14:ligatures w14:val="none"/>
        </w:rPr>
        <w:t xml:space="preserve">de </w:t>
      </w:r>
      <w:r w:rsidRPr="001429EB">
        <w:rPr>
          <w:rFonts w:eastAsia="Arial" w:cs="Arial"/>
          <w:b/>
          <w:bCs/>
          <w:spacing w:val="-2"/>
          <w:kern w:val="0"/>
          <w:szCs w:val="24"/>
          <w:lang w:val="es-ES"/>
          <w14:ligatures w14:val="none"/>
        </w:rPr>
        <w:t>Instrumento:</w:t>
      </w:r>
      <w:bookmarkEnd w:id="176"/>
      <w:bookmarkEnd w:id="177"/>
    </w:p>
    <w:p w14:paraId="2534BF8C" w14:textId="77777777" w:rsidR="001429EB" w:rsidRPr="001429EB" w:rsidRDefault="001429EB" w:rsidP="001429EB">
      <w:pPr>
        <w:widowControl w:val="0"/>
        <w:autoSpaceDE w:val="0"/>
        <w:autoSpaceDN w:val="0"/>
        <w:spacing w:after="0" w:line="240" w:lineRule="auto"/>
        <w:ind w:left="1" w:right="1"/>
        <w:jc w:val="center"/>
        <w:rPr>
          <w:rFonts w:eastAsia="Arial MT" w:hAnsi="Arial MT" w:cs="Arial MT"/>
          <w:b/>
          <w:kern w:val="0"/>
          <w:lang w:val="es-ES"/>
          <w14:ligatures w14:val="none"/>
        </w:rPr>
      </w:pPr>
      <w:r w:rsidRPr="001429EB">
        <w:rPr>
          <w:rFonts w:eastAsia="Arial MT" w:hAnsi="Arial MT" w:cs="Arial MT"/>
          <w:b/>
          <w:kern w:val="0"/>
          <w:lang w:val="es-ES"/>
          <w14:ligatures w14:val="none"/>
        </w:rPr>
        <w:t>(Presentar</w:t>
      </w:r>
      <w:r w:rsidRPr="001429EB">
        <w:rPr>
          <w:rFonts w:eastAsia="Arial MT" w:hAnsi="Arial MT" w:cs="Arial MT"/>
          <w:b/>
          <w:spacing w:val="-6"/>
          <w:kern w:val="0"/>
          <w:lang w:val="es-ES"/>
          <w14:ligatures w14:val="none"/>
        </w:rPr>
        <w:t xml:space="preserve"> </w:t>
      </w:r>
      <w:r w:rsidRPr="001429EB">
        <w:rPr>
          <w:rFonts w:eastAsia="Arial MT" w:hAnsi="Arial MT" w:cs="Arial MT"/>
          <w:b/>
          <w:kern w:val="0"/>
          <w:lang w:val="es-ES"/>
          <w14:ligatures w14:val="none"/>
        </w:rPr>
        <w:t>este</w:t>
      </w:r>
      <w:r w:rsidRPr="001429EB">
        <w:rPr>
          <w:rFonts w:eastAsia="Arial MT" w:hAnsi="Arial MT" w:cs="Arial MT"/>
          <w:b/>
          <w:spacing w:val="-5"/>
          <w:kern w:val="0"/>
          <w:lang w:val="es-ES"/>
          <w14:ligatures w14:val="none"/>
        </w:rPr>
        <w:t xml:space="preserve"> </w:t>
      </w:r>
      <w:r w:rsidRPr="001429EB">
        <w:rPr>
          <w:rFonts w:eastAsia="Arial MT" w:hAnsi="Arial MT" w:cs="Arial MT"/>
          <w:b/>
          <w:kern w:val="0"/>
          <w:lang w:val="es-ES"/>
          <w14:ligatures w14:val="none"/>
        </w:rPr>
        <w:t>formato</w:t>
      </w:r>
      <w:r w:rsidRPr="001429EB">
        <w:rPr>
          <w:rFonts w:eastAsia="Arial MT" w:hAnsi="Arial MT" w:cs="Arial MT"/>
          <w:b/>
          <w:spacing w:val="-3"/>
          <w:kern w:val="0"/>
          <w:lang w:val="es-ES"/>
          <w14:ligatures w14:val="none"/>
        </w:rPr>
        <w:t xml:space="preserve"> </w:t>
      </w:r>
      <w:r w:rsidRPr="001429EB">
        <w:rPr>
          <w:rFonts w:eastAsia="Arial MT" w:hAnsi="Arial MT" w:cs="Arial MT"/>
          <w:b/>
          <w:kern w:val="0"/>
          <w:lang w:val="es-ES"/>
          <w14:ligatures w14:val="none"/>
        </w:rPr>
        <w:t>por</w:t>
      </w:r>
      <w:r w:rsidRPr="001429EB">
        <w:rPr>
          <w:rFonts w:eastAsia="Arial MT" w:hAnsi="Arial MT" w:cs="Arial MT"/>
          <w:b/>
          <w:spacing w:val="-2"/>
          <w:kern w:val="0"/>
          <w:lang w:val="es-ES"/>
          <w14:ligatures w14:val="none"/>
        </w:rPr>
        <w:t xml:space="preserve"> </w:t>
      </w:r>
      <w:r w:rsidRPr="001429EB">
        <w:rPr>
          <w:rFonts w:eastAsia="Arial MT" w:hAnsi="Arial MT" w:cs="Arial MT"/>
          <w:b/>
          <w:kern w:val="0"/>
          <w:lang w:val="es-ES"/>
          <w14:ligatures w14:val="none"/>
        </w:rPr>
        <w:t>cada</w:t>
      </w:r>
      <w:r w:rsidRPr="001429EB">
        <w:rPr>
          <w:rFonts w:eastAsia="Arial MT" w:hAnsi="Arial MT" w:cs="Arial MT"/>
          <w:b/>
          <w:spacing w:val="-3"/>
          <w:kern w:val="0"/>
          <w:lang w:val="es-ES"/>
          <w14:ligatures w14:val="none"/>
        </w:rPr>
        <w:t xml:space="preserve"> </w:t>
      </w:r>
      <w:r w:rsidRPr="001429EB">
        <w:rPr>
          <w:rFonts w:eastAsia="Arial MT" w:hAnsi="Arial MT" w:cs="Arial MT"/>
          <w:b/>
          <w:kern w:val="0"/>
          <w:lang w:val="es-ES"/>
          <w14:ligatures w14:val="none"/>
        </w:rPr>
        <w:t>tipo</w:t>
      </w:r>
      <w:r w:rsidRPr="001429EB">
        <w:rPr>
          <w:rFonts w:eastAsia="Arial MT" w:hAnsi="Arial MT" w:cs="Arial MT"/>
          <w:b/>
          <w:spacing w:val="-2"/>
          <w:kern w:val="0"/>
          <w:lang w:val="es-ES"/>
          <w14:ligatures w14:val="none"/>
        </w:rPr>
        <w:t xml:space="preserve"> </w:t>
      </w:r>
      <w:r w:rsidRPr="001429EB">
        <w:rPr>
          <w:rFonts w:eastAsia="Arial MT" w:hAnsi="Arial MT" w:cs="Arial MT"/>
          <w:b/>
          <w:kern w:val="0"/>
          <w:lang w:val="es-ES"/>
          <w14:ligatures w14:val="none"/>
        </w:rPr>
        <w:t>de</w:t>
      </w:r>
      <w:r w:rsidRPr="001429EB">
        <w:rPr>
          <w:rFonts w:eastAsia="Arial MT" w:hAnsi="Arial MT" w:cs="Arial MT"/>
          <w:b/>
          <w:spacing w:val="-2"/>
          <w:kern w:val="0"/>
          <w:lang w:val="es-ES"/>
          <w14:ligatures w14:val="none"/>
        </w:rPr>
        <w:t xml:space="preserve"> </w:t>
      </w:r>
      <w:r w:rsidRPr="001429EB">
        <w:rPr>
          <w:rFonts w:eastAsia="Arial MT" w:hAnsi="Arial MT" w:cs="Arial MT"/>
          <w:b/>
          <w:kern w:val="0"/>
          <w:lang w:val="es-ES"/>
          <w14:ligatures w14:val="none"/>
        </w:rPr>
        <w:t>instrumento,</w:t>
      </w:r>
      <w:r w:rsidRPr="001429EB">
        <w:rPr>
          <w:rFonts w:eastAsia="Arial MT" w:hAnsi="Arial MT" w:cs="Arial MT"/>
          <w:b/>
          <w:spacing w:val="-2"/>
          <w:kern w:val="0"/>
          <w:lang w:val="es-ES"/>
          <w14:ligatures w14:val="none"/>
        </w:rPr>
        <w:t xml:space="preserve"> </w:t>
      </w:r>
      <w:r w:rsidRPr="001429EB">
        <w:rPr>
          <w:rFonts w:eastAsia="Arial MT" w:hAnsi="Arial MT" w:cs="Arial MT"/>
          <w:b/>
          <w:kern w:val="0"/>
          <w:lang w:val="es-ES"/>
          <w14:ligatures w14:val="none"/>
        </w:rPr>
        <w:t>si</w:t>
      </w:r>
      <w:r w:rsidRPr="001429EB">
        <w:rPr>
          <w:rFonts w:eastAsia="Arial MT" w:hAnsi="Arial MT" w:cs="Arial MT"/>
          <w:b/>
          <w:spacing w:val="-3"/>
          <w:kern w:val="0"/>
          <w:lang w:val="es-ES"/>
          <w14:ligatures w14:val="none"/>
        </w:rPr>
        <w:t xml:space="preserve"> </w:t>
      </w:r>
      <w:r w:rsidRPr="001429EB">
        <w:rPr>
          <w:rFonts w:eastAsia="Arial MT" w:hAnsi="Arial MT" w:cs="Arial MT"/>
          <w:b/>
          <w:spacing w:val="-2"/>
          <w:kern w:val="0"/>
          <w:lang w:val="es-ES"/>
          <w14:ligatures w14:val="none"/>
        </w:rPr>
        <w:t>aplica)</w:t>
      </w:r>
    </w:p>
    <w:p w14:paraId="73A518FA" w14:textId="77777777" w:rsidR="001429EB" w:rsidRPr="001429EB" w:rsidRDefault="001429EB" w:rsidP="001429EB">
      <w:pPr>
        <w:widowControl w:val="0"/>
        <w:autoSpaceDE w:val="0"/>
        <w:autoSpaceDN w:val="0"/>
        <w:spacing w:after="0" w:line="240" w:lineRule="auto"/>
        <w:rPr>
          <w:rFonts w:eastAsia="Arial MT" w:hAnsi="Arial MT" w:cs="Arial MT"/>
          <w:b/>
          <w:kern w:val="0"/>
          <w:szCs w:val="24"/>
          <w:lang w:val="es-ES"/>
          <w14:ligatures w14:val="none"/>
        </w:rPr>
      </w:pPr>
    </w:p>
    <w:p w14:paraId="1FBC14BA" w14:textId="77777777" w:rsidR="001429EB" w:rsidRPr="001429EB" w:rsidRDefault="001429EB" w:rsidP="001429EB">
      <w:pPr>
        <w:widowControl w:val="0"/>
        <w:autoSpaceDE w:val="0"/>
        <w:autoSpaceDN w:val="0"/>
        <w:spacing w:after="0" w:line="240" w:lineRule="auto"/>
        <w:rPr>
          <w:rFonts w:eastAsia="Arial MT" w:hAnsi="Arial MT" w:cs="Arial MT"/>
          <w:b/>
          <w:kern w:val="0"/>
          <w:szCs w:val="24"/>
          <w:lang w:val="es-ES"/>
          <w14:ligatures w14:val="none"/>
        </w:rPr>
      </w:pPr>
    </w:p>
    <w:p w14:paraId="0D73D840" w14:textId="77777777" w:rsidR="001429EB" w:rsidRPr="001429EB" w:rsidRDefault="001429EB" w:rsidP="001429EB">
      <w:pPr>
        <w:widowControl w:val="0"/>
        <w:numPr>
          <w:ilvl w:val="0"/>
          <w:numId w:val="22"/>
        </w:numPr>
        <w:tabs>
          <w:tab w:val="left" w:pos="1416"/>
        </w:tabs>
        <w:autoSpaceDE w:val="0"/>
        <w:autoSpaceDN w:val="0"/>
        <w:spacing w:after="0" w:line="240" w:lineRule="auto"/>
        <w:ind w:left="1416" w:hanging="358"/>
        <w:rPr>
          <w:rFonts w:ascii="Arial MT" w:eastAsia="Arial MT" w:hAnsi="Arial MT" w:cs="Arial MT"/>
          <w:kern w:val="0"/>
          <w:lang w:val="es-ES"/>
          <w14:ligatures w14:val="none"/>
        </w:rPr>
      </w:pPr>
      <w:r w:rsidRPr="001429EB">
        <w:rPr>
          <w:rFonts w:ascii="Arial MT" w:eastAsia="Arial MT" w:hAnsi="Arial MT" w:cs="Arial MT"/>
          <w:kern w:val="0"/>
          <w:lang w:val="es-ES"/>
          <w14:ligatures w14:val="none"/>
        </w:rPr>
        <w:t>Pertinencia</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de</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las</w:t>
      </w:r>
      <w:r w:rsidRPr="001429EB">
        <w:rPr>
          <w:rFonts w:ascii="Arial MT" w:eastAsia="Arial MT" w:hAnsi="Arial MT" w:cs="Arial MT"/>
          <w:spacing w:val="-4"/>
          <w:kern w:val="0"/>
          <w:lang w:val="es-ES"/>
          <w14:ligatures w14:val="none"/>
        </w:rPr>
        <w:t xml:space="preserve"> </w:t>
      </w:r>
      <w:r w:rsidRPr="001429EB">
        <w:rPr>
          <w:rFonts w:ascii="Arial MT" w:eastAsia="Arial MT" w:hAnsi="Arial MT" w:cs="Arial MT"/>
          <w:kern w:val="0"/>
          <w:lang w:val="es-ES"/>
          <w14:ligatures w14:val="none"/>
        </w:rPr>
        <w:t>preguntas</w:t>
      </w:r>
      <w:r w:rsidRPr="001429EB">
        <w:rPr>
          <w:rFonts w:ascii="Arial MT" w:eastAsia="Arial MT" w:hAnsi="Arial MT" w:cs="Arial MT"/>
          <w:spacing w:val="-5"/>
          <w:kern w:val="0"/>
          <w:lang w:val="es-ES"/>
          <w14:ligatures w14:val="none"/>
        </w:rPr>
        <w:t xml:space="preserve"> </w:t>
      </w:r>
      <w:r w:rsidRPr="001429EB">
        <w:rPr>
          <w:rFonts w:ascii="Arial MT" w:eastAsia="Arial MT" w:hAnsi="Arial MT" w:cs="Arial MT"/>
          <w:kern w:val="0"/>
          <w:lang w:val="es-ES"/>
          <w14:ligatures w14:val="none"/>
        </w:rPr>
        <w:t>con</w:t>
      </w:r>
      <w:r w:rsidRPr="001429EB">
        <w:rPr>
          <w:rFonts w:ascii="Arial MT" w:eastAsia="Arial MT" w:hAnsi="Arial MT" w:cs="Arial MT"/>
          <w:spacing w:val="-5"/>
          <w:kern w:val="0"/>
          <w:lang w:val="es-ES"/>
          <w14:ligatures w14:val="none"/>
        </w:rPr>
        <w:t xml:space="preserve"> </w:t>
      </w:r>
      <w:r w:rsidRPr="001429EB">
        <w:rPr>
          <w:rFonts w:ascii="Arial MT" w:eastAsia="Arial MT" w:hAnsi="Arial MT" w:cs="Arial MT"/>
          <w:kern w:val="0"/>
          <w:lang w:val="es-ES"/>
          <w14:ligatures w14:val="none"/>
        </w:rPr>
        <w:t>los</w:t>
      </w:r>
      <w:r w:rsidRPr="001429EB">
        <w:rPr>
          <w:rFonts w:ascii="Arial MT" w:eastAsia="Arial MT" w:hAnsi="Arial MT" w:cs="Arial MT"/>
          <w:spacing w:val="-2"/>
          <w:kern w:val="0"/>
          <w:lang w:val="es-ES"/>
          <w14:ligatures w14:val="none"/>
        </w:rPr>
        <w:t xml:space="preserve"> objetivos:</w:t>
      </w:r>
    </w:p>
    <w:p w14:paraId="303BB6F7" w14:textId="77777777" w:rsidR="001429EB" w:rsidRPr="001429EB" w:rsidRDefault="001429EB" w:rsidP="001429EB">
      <w:pPr>
        <w:widowControl w:val="0"/>
        <w:autoSpaceDE w:val="0"/>
        <w:autoSpaceDN w:val="0"/>
        <w:spacing w:before="1" w:after="0" w:line="240" w:lineRule="auto"/>
        <w:rPr>
          <w:rFonts w:ascii="Arial MT" w:eastAsia="Arial MT" w:hAnsi="Arial MT" w:cs="Arial MT"/>
          <w:kern w:val="0"/>
          <w:szCs w:val="24"/>
          <w:lang w:val="es-ES"/>
          <w14:ligatures w14:val="none"/>
        </w:rPr>
      </w:pPr>
    </w:p>
    <w:p w14:paraId="7DE6DF8B" w14:textId="77777777" w:rsidR="001429EB" w:rsidRPr="001429EB" w:rsidRDefault="001429EB" w:rsidP="001429EB">
      <w:pPr>
        <w:widowControl w:val="0"/>
        <w:tabs>
          <w:tab w:val="left" w:pos="2515"/>
          <w:tab w:val="left" w:pos="3073"/>
          <w:tab w:val="left" w:pos="6506"/>
          <w:tab w:val="left" w:pos="8451"/>
        </w:tabs>
        <w:autoSpaceDE w:val="0"/>
        <w:autoSpaceDN w:val="0"/>
        <w:spacing w:after="0" w:line="240" w:lineRule="auto"/>
        <w:ind w:left="1058"/>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t xml:space="preserve">Suficiente: </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spacing w:val="-5"/>
          <w:kern w:val="0"/>
          <w:szCs w:val="24"/>
          <w:lang w:val="es-ES"/>
          <w14:ligatures w14:val="none"/>
        </w:rPr>
        <w:t>X_</w:t>
      </w:r>
      <w:r w:rsidRPr="001429EB">
        <w:rPr>
          <w:rFonts w:ascii="Arial MT" w:eastAsia="Arial MT" w:hAnsi="Arial MT" w:cs="Arial MT"/>
          <w:kern w:val="0"/>
          <w:szCs w:val="24"/>
          <w:lang w:val="es-ES"/>
          <w14:ligatures w14:val="none"/>
        </w:rPr>
        <w:tab/>
        <w:t xml:space="preserve">Medianamente Suficiente: </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 xml:space="preserve">Insuficiente: </w:t>
      </w:r>
      <w:r w:rsidRPr="001429EB">
        <w:rPr>
          <w:rFonts w:ascii="Arial MT" w:eastAsia="Arial MT" w:hAnsi="Arial MT" w:cs="Arial MT"/>
          <w:kern w:val="0"/>
          <w:szCs w:val="24"/>
          <w:u w:val="single"/>
          <w:lang w:val="es-ES"/>
          <w14:ligatures w14:val="none"/>
        </w:rPr>
        <w:tab/>
      </w:r>
    </w:p>
    <w:p w14:paraId="1D1AD215"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28FA2966" w14:textId="77777777" w:rsidR="001429EB" w:rsidRPr="001429EB" w:rsidRDefault="001429EB" w:rsidP="001429EB">
      <w:pPr>
        <w:widowControl w:val="0"/>
        <w:autoSpaceDE w:val="0"/>
        <w:autoSpaceDN w:val="0"/>
        <w:spacing w:after="0" w:line="240" w:lineRule="auto"/>
        <w:ind w:left="1056"/>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Observaciones:</w:t>
      </w:r>
    </w:p>
    <w:p w14:paraId="2013099F"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1564CAE4" w14:textId="77777777" w:rsidR="001429EB" w:rsidRPr="001429EB" w:rsidRDefault="001429EB" w:rsidP="001429EB">
      <w:pPr>
        <w:widowControl w:val="0"/>
        <w:autoSpaceDE w:val="0"/>
        <w:autoSpaceDN w:val="0"/>
        <w:spacing w:before="57"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2576" behindDoc="1" locked="0" layoutInCell="1" allowOverlap="1" wp14:anchorId="7AD2F7A2" wp14:editId="74FC8D3C">
                <wp:simplePos x="0" y="0"/>
                <wp:positionH relativeFrom="page">
                  <wp:posOffset>1128064</wp:posOffset>
                </wp:positionH>
                <wp:positionV relativeFrom="paragraph">
                  <wp:posOffset>197915</wp:posOffset>
                </wp:positionV>
                <wp:extent cx="795845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58455" cy="1270"/>
                        </a:xfrm>
                        <a:custGeom>
                          <a:avLst/>
                          <a:gdLst/>
                          <a:ahLst/>
                          <a:cxnLst/>
                          <a:rect l="l" t="t" r="r" b="b"/>
                          <a:pathLst>
                            <a:path w="7958455">
                              <a:moveTo>
                                <a:pt x="0" y="0"/>
                              </a:moveTo>
                              <a:lnTo>
                                <a:pt x="7958175"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2AE33AC" id="Graphic 2" o:spid="_x0000_s1026" style="position:absolute;margin-left:88.8pt;margin-top:15.6pt;width:626.65pt;height:.1pt;z-index:-251643904;visibility:visible;mso-wrap-style:square;mso-wrap-distance-left:0;mso-wrap-distance-top:0;mso-wrap-distance-right:0;mso-wrap-distance-bottom:0;mso-position-horizontal:absolute;mso-position-horizontal-relative:page;mso-position-vertical:absolute;mso-position-vertical-relative:text;v-text-anchor:top" coordsize="79584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" path="m,l7958175,e" filled="f" strokeweight=".26669mm">
                <v:path arrowok="t"/>
                <w10:wrap type="topAndBottom" anchorx="page"/>
              </v:shape>
            </w:pict>
          </mc:Fallback>
        </mc:AlternateContent>
      </w:r>
    </w:p>
    <w:p w14:paraId="56C85429"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5E517FBC" w14:textId="77777777" w:rsidR="001429EB" w:rsidRPr="001429EB" w:rsidRDefault="001429EB" w:rsidP="001429EB">
      <w:pPr>
        <w:widowControl w:val="0"/>
        <w:autoSpaceDE w:val="0"/>
        <w:autoSpaceDN w:val="0"/>
        <w:spacing w:before="3" w:after="0" w:line="240" w:lineRule="auto"/>
        <w:rPr>
          <w:rFonts w:ascii="Arial MT" w:eastAsia="Arial MT" w:hAnsi="Arial MT" w:cs="Arial MT"/>
          <w:kern w:val="0"/>
          <w:szCs w:val="24"/>
          <w:lang w:val="es-ES"/>
          <w14:ligatures w14:val="none"/>
        </w:rPr>
      </w:pPr>
    </w:p>
    <w:p w14:paraId="779E3D24" w14:textId="77777777" w:rsidR="001429EB" w:rsidRPr="001429EB" w:rsidRDefault="001429EB" w:rsidP="001429EB">
      <w:pPr>
        <w:widowControl w:val="0"/>
        <w:numPr>
          <w:ilvl w:val="0"/>
          <w:numId w:val="22"/>
        </w:numPr>
        <w:tabs>
          <w:tab w:val="left" w:pos="1416"/>
        </w:tabs>
        <w:autoSpaceDE w:val="0"/>
        <w:autoSpaceDN w:val="0"/>
        <w:spacing w:after="0" w:line="240" w:lineRule="auto"/>
        <w:ind w:left="1416" w:hanging="358"/>
        <w:rPr>
          <w:rFonts w:ascii="Arial MT" w:eastAsia="Arial MT" w:hAnsi="Arial MT" w:cs="Arial MT"/>
          <w:kern w:val="0"/>
          <w:lang w:val="es-ES"/>
          <w14:ligatures w14:val="none"/>
        </w:rPr>
      </w:pPr>
      <w:r w:rsidRPr="001429EB">
        <w:rPr>
          <w:rFonts w:ascii="Arial MT" w:eastAsia="Arial MT" w:hAnsi="Arial MT" w:cs="Arial MT"/>
          <w:kern w:val="0"/>
          <w:lang w:val="es-ES"/>
          <w14:ligatures w14:val="none"/>
        </w:rPr>
        <w:t>Pertinencia</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de</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las</w:t>
      </w:r>
      <w:r w:rsidRPr="001429EB">
        <w:rPr>
          <w:rFonts w:ascii="Arial MT" w:eastAsia="Arial MT" w:hAnsi="Arial MT" w:cs="Arial MT"/>
          <w:spacing w:val="-4"/>
          <w:kern w:val="0"/>
          <w:lang w:val="es-ES"/>
          <w14:ligatures w14:val="none"/>
        </w:rPr>
        <w:t xml:space="preserve"> </w:t>
      </w:r>
      <w:r w:rsidRPr="001429EB">
        <w:rPr>
          <w:rFonts w:ascii="Arial MT" w:eastAsia="Arial MT" w:hAnsi="Arial MT" w:cs="Arial MT"/>
          <w:kern w:val="0"/>
          <w:lang w:val="es-ES"/>
          <w14:ligatures w14:val="none"/>
        </w:rPr>
        <w:t>preguntas</w:t>
      </w:r>
      <w:r w:rsidRPr="001429EB">
        <w:rPr>
          <w:rFonts w:ascii="Arial MT" w:eastAsia="Arial MT" w:hAnsi="Arial MT" w:cs="Arial MT"/>
          <w:spacing w:val="-5"/>
          <w:kern w:val="0"/>
          <w:lang w:val="es-ES"/>
          <w14:ligatures w14:val="none"/>
        </w:rPr>
        <w:t xml:space="preserve"> </w:t>
      </w:r>
      <w:r w:rsidRPr="001429EB">
        <w:rPr>
          <w:rFonts w:ascii="Arial MT" w:eastAsia="Arial MT" w:hAnsi="Arial MT" w:cs="Arial MT"/>
          <w:kern w:val="0"/>
          <w:lang w:val="es-ES"/>
          <w14:ligatures w14:val="none"/>
        </w:rPr>
        <w:t>con</w:t>
      </w:r>
      <w:r w:rsidRPr="001429EB">
        <w:rPr>
          <w:rFonts w:ascii="Arial MT" w:eastAsia="Arial MT" w:hAnsi="Arial MT" w:cs="Arial MT"/>
          <w:spacing w:val="-5"/>
          <w:kern w:val="0"/>
          <w:lang w:val="es-ES"/>
          <w14:ligatures w14:val="none"/>
        </w:rPr>
        <w:t xml:space="preserve"> </w:t>
      </w:r>
      <w:r w:rsidRPr="001429EB">
        <w:rPr>
          <w:rFonts w:ascii="Arial MT" w:eastAsia="Arial MT" w:hAnsi="Arial MT" w:cs="Arial MT"/>
          <w:kern w:val="0"/>
          <w:lang w:val="es-ES"/>
          <w14:ligatures w14:val="none"/>
        </w:rPr>
        <w:t>la</w:t>
      </w:r>
      <w:r w:rsidRPr="001429EB">
        <w:rPr>
          <w:rFonts w:ascii="Arial MT" w:eastAsia="Arial MT" w:hAnsi="Arial MT" w:cs="Arial MT"/>
          <w:spacing w:val="-2"/>
          <w:kern w:val="0"/>
          <w:lang w:val="es-ES"/>
          <w14:ligatures w14:val="none"/>
        </w:rPr>
        <w:t xml:space="preserve"> Variable:</w:t>
      </w:r>
    </w:p>
    <w:p w14:paraId="0C9C72DC" w14:textId="77777777" w:rsidR="001429EB" w:rsidRPr="001429EB" w:rsidRDefault="001429EB" w:rsidP="001429EB">
      <w:pPr>
        <w:widowControl w:val="0"/>
        <w:tabs>
          <w:tab w:val="left" w:pos="2515"/>
          <w:tab w:val="left" w:pos="3002"/>
          <w:tab w:val="left" w:pos="3405"/>
          <w:tab w:val="left" w:pos="6844"/>
          <w:tab w:val="left" w:pos="8789"/>
        </w:tabs>
        <w:autoSpaceDE w:val="0"/>
        <w:autoSpaceDN w:val="0"/>
        <w:spacing w:after="0" w:line="240" w:lineRule="auto"/>
        <w:ind w:left="1058"/>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t xml:space="preserve">Suficiente: </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spacing w:val="-10"/>
          <w:kern w:val="0"/>
          <w:szCs w:val="24"/>
          <w:lang w:val="es-ES"/>
          <w14:ligatures w14:val="none"/>
        </w:rPr>
        <w:t>X</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ab/>
        <w:t xml:space="preserve">Medianamente Suficiente: </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 xml:space="preserve">Insuficiente: </w:t>
      </w:r>
      <w:r w:rsidRPr="001429EB">
        <w:rPr>
          <w:rFonts w:ascii="Arial MT" w:eastAsia="Arial MT" w:hAnsi="Arial MT" w:cs="Arial MT"/>
          <w:kern w:val="0"/>
          <w:szCs w:val="24"/>
          <w:u w:val="single"/>
          <w:lang w:val="es-ES"/>
          <w14:ligatures w14:val="none"/>
        </w:rPr>
        <w:tab/>
      </w:r>
    </w:p>
    <w:p w14:paraId="68EF213C"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38DAE74B" w14:textId="77777777" w:rsidR="001429EB" w:rsidRPr="001429EB" w:rsidRDefault="001429EB" w:rsidP="001429EB">
      <w:pPr>
        <w:widowControl w:val="0"/>
        <w:autoSpaceDE w:val="0"/>
        <w:autoSpaceDN w:val="0"/>
        <w:spacing w:after="0" w:line="240" w:lineRule="auto"/>
        <w:ind w:left="1056"/>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Observaciones:</w:t>
      </w:r>
    </w:p>
    <w:p w14:paraId="40E802AF"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1FBBD6A2" w14:textId="77777777" w:rsidR="001429EB" w:rsidRPr="001429EB" w:rsidRDefault="001429EB" w:rsidP="001429EB">
      <w:pPr>
        <w:widowControl w:val="0"/>
        <w:autoSpaceDE w:val="0"/>
        <w:autoSpaceDN w:val="0"/>
        <w:spacing w:before="58"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3600" behindDoc="1" locked="0" layoutInCell="1" allowOverlap="1" wp14:anchorId="75E10A56" wp14:editId="17C334FB">
                <wp:simplePos x="0" y="0"/>
                <wp:positionH relativeFrom="page">
                  <wp:posOffset>1128064</wp:posOffset>
                </wp:positionH>
                <wp:positionV relativeFrom="paragraph">
                  <wp:posOffset>198120</wp:posOffset>
                </wp:positionV>
                <wp:extent cx="7958455" cy="1270"/>
                <wp:effectExtent l="0" t="0" r="0" b="0"/>
                <wp:wrapTopAndBottom/>
                <wp:docPr id="1960617195"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58455" cy="1270"/>
                        </a:xfrm>
                        <a:custGeom>
                          <a:avLst/>
                          <a:gdLst/>
                          <a:ahLst/>
                          <a:cxnLst/>
                          <a:rect l="l" t="t" r="r" b="b"/>
                          <a:pathLst>
                            <a:path w="7958455">
                              <a:moveTo>
                                <a:pt x="0" y="0"/>
                              </a:moveTo>
                              <a:lnTo>
                                <a:pt x="7958175"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0F1423D" id="Graphic 3" o:spid="_x0000_s1026" style="position:absolute;margin-left:88.8pt;margin-top:15.6pt;width:626.65pt;height:.1pt;z-index:-251642880;visibility:visible;mso-wrap-style:square;mso-wrap-distance-left:0;mso-wrap-distance-top:0;mso-wrap-distance-right:0;mso-wrap-distance-bottom:0;mso-position-horizontal:absolute;mso-position-horizontal-relative:page;mso-position-vertical:absolute;mso-position-vertical-relative:text;v-text-anchor:top" coordsize="79584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" path="m,l7958175,e" filled="f" strokeweight=".26669mm">
                <v:path arrowok="t"/>
                <w10:wrap type="topAndBottom" anchorx="page"/>
              </v:shape>
            </w:pict>
          </mc:Fallback>
        </mc:AlternateContent>
      </w:r>
    </w:p>
    <w:p w14:paraId="0425BD47"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36DAF7A7" w14:textId="77777777" w:rsidR="001429EB" w:rsidRPr="001429EB" w:rsidRDefault="001429EB" w:rsidP="001429EB">
      <w:pPr>
        <w:widowControl w:val="0"/>
        <w:autoSpaceDE w:val="0"/>
        <w:autoSpaceDN w:val="0"/>
        <w:spacing w:before="60"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4624" behindDoc="1" locked="0" layoutInCell="1" allowOverlap="1" wp14:anchorId="6F64C4F6" wp14:editId="36D4473E">
                <wp:simplePos x="0" y="0"/>
                <wp:positionH relativeFrom="page">
                  <wp:posOffset>1128064</wp:posOffset>
                </wp:positionH>
                <wp:positionV relativeFrom="paragraph">
                  <wp:posOffset>199681</wp:posOffset>
                </wp:positionV>
                <wp:extent cx="7028180"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8180" cy="1270"/>
                        </a:xfrm>
                        <a:custGeom>
                          <a:avLst/>
                          <a:gdLst/>
                          <a:ahLst/>
                          <a:cxnLst/>
                          <a:rect l="l" t="t" r="r" b="b"/>
                          <a:pathLst>
                            <a:path w="7028180">
                              <a:moveTo>
                                <a:pt x="0" y="0"/>
                              </a:moveTo>
                              <a:lnTo>
                                <a:pt x="7027926"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D51DABD" id="Graphic 4" o:spid="_x0000_s1026" style="position:absolute;margin-left:88.8pt;margin-top:15.7pt;width:553.4pt;height:.1pt;z-index:-251641856;visibility:visible;mso-wrap-style:square;mso-wrap-distance-left:0;mso-wrap-distance-top:0;mso-wrap-distance-right:0;mso-wrap-distance-bottom:0;mso-position-horizontal:absolute;mso-position-horizontal-relative:page;mso-position-vertical:absolute;mso-position-vertical-relative:text;v-text-anchor:top" coordsize="70281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" path="m,l7027926,e" filled="f" strokeweight=".26669mm">
                <v:path arrowok="t"/>
                <w10:wrap type="topAndBottom" anchorx="page"/>
              </v:shape>
            </w:pict>
          </mc:Fallback>
        </mc:AlternateContent>
      </w:r>
    </w:p>
    <w:p w14:paraId="095B979D"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19D422A0"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7A411DA0"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2F1A8A99" w14:textId="77777777" w:rsidR="001429EB" w:rsidRPr="001429EB" w:rsidRDefault="001429EB" w:rsidP="001429EB">
      <w:pPr>
        <w:widowControl w:val="0"/>
        <w:numPr>
          <w:ilvl w:val="0"/>
          <w:numId w:val="22"/>
        </w:numPr>
        <w:tabs>
          <w:tab w:val="left" w:pos="1416"/>
        </w:tabs>
        <w:autoSpaceDE w:val="0"/>
        <w:autoSpaceDN w:val="0"/>
        <w:spacing w:after="0" w:line="240" w:lineRule="auto"/>
        <w:ind w:left="1416" w:hanging="358"/>
        <w:rPr>
          <w:rFonts w:ascii="Arial MT" w:eastAsia="Arial MT" w:hAnsi="Arial MT" w:cs="Arial MT"/>
          <w:kern w:val="0"/>
          <w:lang w:val="es-ES"/>
          <w14:ligatures w14:val="none"/>
        </w:rPr>
      </w:pPr>
      <w:r w:rsidRPr="001429EB">
        <w:rPr>
          <w:rFonts w:ascii="Arial MT" w:eastAsia="Arial MT" w:hAnsi="Arial MT" w:cs="Arial MT"/>
          <w:kern w:val="0"/>
          <w:lang w:val="es-ES"/>
          <w14:ligatures w14:val="none"/>
        </w:rPr>
        <w:t>Pertinencia</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de</w:t>
      </w:r>
      <w:r w:rsidRPr="001429EB">
        <w:rPr>
          <w:rFonts w:ascii="Arial MT" w:eastAsia="Arial MT" w:hAnsi="Arial MT" w:cs="Arial MT"/>
          <w:spacing w:val="-2"/>
          <w:kern w:val="0"/>
          <w:lang w:val="es-ES"/>
          <w14:ligatures w14:val="none"/>
        </w:rPr>
        <w:t xml:space="preserve"> </w:t>
      </w:r>
      <w:r w:rsidRPr="001429EB">
        <w:rPr>
          <w:rFonts w:ascii="Arial MT" w:eastAsia="Arial MT" w:hAnsi="Arial MT" w:cs="Arial MT"/>
          <w:kern w:val="0"/>
          <w:lang w:val="es-ES"/>
          <w14:ligatures w14:val="none"/>
        </w:rPr>
        <w:t>las</w:t>
      </w:r>
      <w:r w:rsidRPr="001429EB">
        <w:rPr>
          <w:rFonts w:ascii="Arial MT" w:eastAsia="Arial MT" w:hAnsi="Arial MT" w:cs="Arial MT"/>
          <w:spacing w:val="-4"/>
          <w:kern w:val="0"/>
          <w:lang w:val="es-ES"/>
          <w14:ligatures w14:val="none"/>
        </w:rPr>
        <w:t xml:space="preserve"> </w:t>
      </w:r>
      <w:r w:rsidRPr="001429EB">
        <w:rPr>
          <w:rFonts w:ascii="Arial MT" w:eastAsia="Arial MT" w:hAnsi="Arial MT" w:cs="Arial MT"/>
          <w:kern w:val="0"/>
          <w:lang w:val="es-ES"/>
          <w14:ligatures w14:val="none"/>
        </w:rPr>
        <w:t>preguntas</w:t>
      </w:r>
      <w:r w:rsidRPr="001429EB">
        <w:rPr>
          <w:rFonts w:ascii="Arial MT" w:eastAsia="Arial MT" w:hAnsi="Arial MT" w:cs="Arial MT"/>
          <w:spacing w:val="-4"/>
          <w:kern w:val="0"/>
          <w:lang w:val="es-ES"/>
          <w14:ligatures w14:val="none"/>
        </w:rPr>
        <w:t xml:space="preserve"> </w:t>
      </w:r>
      <w:r w:rsidRPr="001429EB">
        <w:rPr>
          <w:rFonts w:ascii="Arial MT" w:eastAsia="Arial MT" w:hAnsi="Arial MT" w:cs="Arial MT"/>
          <w:kern w:val="0"/>
          <w:lang w:val="es-ES"/>
          <w14:ligatures w14:val="none"/>
        </w:rPr>
        <w:t>con</w:t>
      </w:r>
      <w:r w:rsidRPr="001429EB">
        <w:rPr>
          <w:rFonts w:ascii="Arial MT" w:eastAsia="Arial MT" w:hAnsi="Arial MT" w:cs="Arial MT"/>
          <w:spacing w:val="-4"/>
          <w:kern w:val="0"/>
          <w:lang w:val="es-ES"/>
          <w14:ligatures w14:val="none"/>
        </w:rPr>
        <w:t xml:space="preserve"> </w:t>
      </w:r>
      <w:r w:rsidRPr="001429EB">
        <w:rPr>
          <w:rFonts w:ascii="Arial MT" w:eastAsia="Arial MT" w:hAnsi="Arial MT" w:cs="Arial MT"/>
          <w:kern w:val="0"/>
          <w:lang w:val="es-ES"/>
          <w14:ligatures w14:val="none"/>
        </w:rPr>
        <w:t>las</w:t>
      </w:r>
      <w:r w:rsidRPr="001429EB">
        <w:rPr>
          <w:rFonts w:ascii="Arial MT" w:eastAsia="Arial MT" w:hAnsi="Arial MT" w:cs="Arial MT"/>
          <w:spacing w:val="-2"/>
          <w:kern w:val="0"/>
          <w:lang w:val="es-ES"/>
          <w14:ligatures w14:val="none"/>
        </w:rPr>
        <w:t xml:space="preserve"> dimensiones:</w:t>
      </w:r>
    </w:p>
    <w:p w14:paraId="2843D2A5" w14:textId="77777777" w:rsidR="001429EB" w:rsidRPr="001429EB" w:rsidRDefault="001429EB" w:rsidP="001429EB">
      <w:pPr>
        <w:widowControl w:val="0"/>
        <w:autoSpaceDE w:val="0"/>
        <w:autoSpaceDN w:val="0"/>
        <w:spacing w:before="1" w:after="0" w:line="240" w:lineRule="auto"/>
        <w:rPr>
          <w:rFonts w:ascii="Arial MT" w:eastAsia="Arial MT" w:hAnsi="Arial MT" w:cs="Arial MT"/>
          <w:kern w:val="0"/>
          <w:szCs w:val="24"/>
          <w:lang w:val="es-ES"/>
          <w14:ligatures w14:val="none"/>
        </w:rPr>
      </w:pPr>
    </w:p>
    <w:p w14:paraId="4CF4CD39" w14:textId="77777777" w:rsidR="001429EB" w:rsidRPr="001429EB" w:rsidRDefault="001429EB" w:rsidP="001429EB">
      <w:pPr>
        <w:widowControl w:val="0"/>
        <w:tabs>
          <w:tab w:val="left" w:pos="3002"/>
          <w:tab w:val="left" w:pos="3208"/>
          <w:tab w:val="left" w:pos="6641"/>
          <w:tab w:val="left" w:pos="8588"/>
        </w:tabs>
        <w:autoSpaceDE w:val="0"/>
        <w:autoSpaceDN w:val="0"/>
        <w:spacing w:after="0" w:line="240" w:lineRule="auto"/>
        <w:ind w:left="1058"/>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t>Suficiente:</w:t>
      </w:r>
      <w:r w:rsidRPr="001429EB">
        <w:rPr>
          <w:rFonts w:ascii="Arial MT" w:eastAsia="Arial MT" w:hAnsi="Arial MT" w:cs="Arial MT"/>
          <w:spacing w:val="-7"/>
          <w:kern w:val="0"/>
          <w:szCs w:val="24"/>
          <w:lang w:val="es-ES"/>
          <w14:ligatures w14:val="none"/>
        </w:rPr>
        <w:t xml:space="preserve"> </w:t>
      </w:r>
      <w:r w:rsidRPr="001429EB">
        <w:rPr>
          <w:rFonts w:ascii="Arial MT" w:eastAsia="Arial MT" w:hAnsi="Arial MT" w:cs="Arial MT"/>
          <w:spacing w:val="-5"/>
          <w:kern w:val="0"/>
          <w:szCs w:val="24"/>
          <w:lang w:val="es-ES"/>
          <w14:ligatures w14:val="none"/>
        </w:rPr>
        <w:t>_X</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ab/>
        <w:t xml:space="preserve">Medianamente Suficiente: </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 xml:space="preserve">Insuficiente: </w:t>
      </w:r>
      <w:r w:rsidRPr="001429EB">
        <w:rPr>
          <w:rFonts w:ascii="Arial MT" w:eastAsia="Arial MT" w:hAnsi="Arial MT" w:cs="Arial MT"/>
          <w:kern w:val="0"/>
          <w:szCs w:val="24"/>
          <w:u w:val="single"/>
          <w:lang w:val="es-ES"/>
          <w14:ligatures w14:val="none"/>
        </w:rPr>
        <w:tab/>
      </w:r>
    </w:p>
    <w:p w14:paraId="6671CFE8"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sectPr w:rsidR="001429EB" w:rsidRPr="001429EB" w:rsidSect="001429EB">
          <w:pgSz w:w="15840" w:h="12240" w:orient="landscape"/>
          <w:pgMar w:top="1380" w:right="720" w:bottom="280" w:left="720" w:header="720" w:footer="720" w:gutter="0"/>
          <w:cols w:space="720"/>
        </w:sectPr>
      </w:pPr>
    </w:p>
    <w:p w14:paraId="3741ED12" w14:textId="77777777" w:rsidR="001429EB" w:rsidRPr="001429EB" w:rsidRDefault="001429EB" w:rsidP="001429EB">
      <w:pPr>
        <w:widowControl w:val="0"/>
        <w:autoSpaceDE w:val="0"/>
        <w:autoSpaceDN w:val="0"/>
        <w:spacing w:before="46" w:after="0" w:line="240" w:lineRule="auto"/>
        <w:rPr>
          <w:rFonts w:ascii="Arial MT" w:eastAsia="Arial MT" w:hAnsi="Arial MT" w:cs="Arial MT"/>
          <w:kern w:val="0"/>
          <w:szCs w:val="24"/>
          <w:lang w:val="es-ES"/>
          <w14:ligatures w14:val="none"/>
        </w:rPr>
      </w:pPr>
    </w:p>
    <w:p w14:paraId="773093B1" w14:textId="77777777" w:rsidR="001429EB" w:rsidRPr="001429EB" w:rsidRDefault="001429EB" w:rsidP="001429EB">
      <w:pPr>
        <w:widowControl w:val="0"/>
        <w:autoSpaceDE w:val="0"/>
        <w:autoSpaceDN w:val="0"/>
        <w:spacing w:after="0" w:line="240" w:lineRule="auto"/>
        <w:ind w:left="1056"/>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Observaciones:</w:t>
      </w:r>
    </w:p>
    <w:p w14:paraId="1D9EEA6F"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749464FC" w14:textId="77777777" w:rsidR="001429EB" w:rsidRPr="001429EB" w:rsidRDefault="001429EB" w:rsidP="001429EB">
      <w:pPr>
        <w:widowControl w:val="0"/>
        <w:autoSpaceDE w:val="0"/>
        <w:autoSpaceDN w:val="0"/>
        <w:spacing w:before="57"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5648" behindDoc="1" locked="0" layoutInCell="1" allowOverlap="1" wp14:anchorId="75A4309D" wp14:editId="08BDE8FF">
                <wp:simplePos x="0" y="0"/>
                <wp:positionH relativeFrom="page">
                  <wp:posOffset>1128064</wp:posOffset>
                </wp:positionH>
                <wp:positionV relativeFrom="paragraph">
                  <wp:posOffset>198035</wp:posOffset>
                </wp:positionV>
                <wp:extent cx="795845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58455" cy="1270"/>
                        </a:xfrm>
                        <a:custGeom>
                          <a:avLst/>
                          <a:gdLst/>
                          <a:ahLst/>
                          <a:cxnLst/>
                          <a:rect l="l" t="t" r="r" b="b"/>
                          <a:pathLst>
                            <a:path w="7958455">
                              <a:moveTo>
                                <a:pt x="0" y="0"/>
                              </a:moveTo>
                              <a:lnTo>
                                <a:pt x="7958175"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E592F2E" id="Graphic 5" o:spid="_x0000_s1026" style="position:absolute;margin-left:88.8pt;margin-top:15.6pt;width:626.65pt;height:.1pt;z-index:-251640832;visibility:visible;mso-wrap-style:square;mso-wrap-distance-left:0;mso-wrap-distance-top:0;mso-wrap-distance-right:0;mso-wrap-distance-bottom:0;mso-position-horizontal:absolute;mso-position-horizontal-relative:page;mso-position-vertical:absolute;mso-position-vertical-relative:text;v-text-anchor:top" coordsize="79584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" path="m,l7958175,e" filled="f" strokeweight=".26669mm">
                <v:path arrowok="t"/>
                <w10:wrap type="topAndBottom" anchorx="page"/>
              </v:shape>
            </w:pict>
          </mc:Fallback>
        </mc:AlternateContent>
      </w:r>
    </w:p>
    <w:p w14:paraId="7BF30E61"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367BA2BD" w14:textId="77777777" w:rsidR="001429EB" w:rsidRPr="001429EB" w:rsidRDefault="001429EB" w:rsidP="001429EB">
      <w:pPr>
        <w:widowControl w:val="0"/>
        <w:autoSpaceDE w:val="0"/>
        <w:autoSpaceDN w:val="0"/>
        <w:spacing w:before="60"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6672" behindDoc="1" locked="0" layoutInCell="1" allowOverlap="1" wp14:anchorId="47E15AF1" wp14:editId="78A03F72">
                <wp:simplePos x="0" y="0"/>
                <wp:positionH relativeFrom="page">
                  <wp:posOffset>1128064</wp:posOffset>
                </wp:positionH>
                <wp:positionV relativeFrom="paragraph">
                  <wp:posOffset>199681</wp:posOffset>
                </wp:positionV>
                <wp:extent cx="7033259"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33259" cy="1270"/>
                        </a:xfrm>
                        <a:custGeom>
                          <a:avLst/>
                          <a:gdLst/>
                          <a:ahLst/>
                          <a:cxnLst/>
                          <a:rect l="l" t="t" r="r" b="b"/>
                          <a:pathLst>
                            <a:path w="7033259">
                              <a:moveTo>
                                <a:pt x="0" y="0"/>
                              </a:moveTo>
                              <a:lnTo>
                                <a:pt x="7033234"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44C9B6C" id="Graphic 6" o:spid="_x0000_s1026" style="position:absolute;margin-left:88.8pt;margin-top:15.7pt;width:553.8pt;height:.1pt;z-index:-251639808;visibility:visible;mso-wrap-style:square;mso-wrap-distance-left:0;mso-wrap-distance-top:0;mso-wrap-distance-right:0;mso-wrap-distance-bottom:0;mso-position-horizontal:absolute;mso-position-horizontal-relative:page;mso-position-vertical:absolute;mso-position-vertical-relative:text;v-text-anchor:top" coordsize="703325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" path="m,l7033234,e" filled="f" strokeweight=".26669mm">
                <v:path arrowok="t"/>
                <w10:wrap type="topAndBottom" anchorx="page"/>
              </v:shape>
            </w:pict>
          </mc:Fallback>
        </mc:AlternateContent>
      </w:r>
    </w:p>
    <w:p w14:paraId="401EFE1C"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00073CA9"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30AED39F" w14:textId="77777777" w:rsidR="001429EB" w:rsidRPr="001429EB" w:rsidRDefault="001429EB" w:rsidP="001429EB">
      <w:pPr>
        <w:widowControl w:val="0"/>
        <w:autoSpaceDE w:val="0"/>
        <w:autoSpaceDN w:val="0"/>
        <w:spacing w:before="3" w:after="0" w:line="240" w:lineRule="auto"/>
        <w:rPr>
          <w:rFonts w:ascii="Arial MT" w:eastAsia="Arial MT" w:hAnsi="Arial MT" w:cs="Arial MT"/>
          <w:kern w:val="0"/>
          <w:szCs w:val="24"/>
          <w:lang w:val="es-ES"/>
          <w14:ligatures w14:val="none"/>
        </w:rPr>
      </w:pPr>
    </w:p>
    <w:p w14:paraId="3DF94564" w14:textId="77777777" w:rsidR="001429EB" w:rsidRPr="001429EB" w:rsidRDefault="001429EB" w:rsidP="001429EB">
      <w:pPr>
        <w:widowControl w:val="0"/>
        <w:numPr>
          <w:ilvl w:val="0"/>
          <w:numId w:val="21"/>
        </w:numPr>
        <w:tabs>
          <w:tab w:val="left" w:pos="1416"/>
        </w:tabs>
        <w:autoSpaceDE w:val="0"/>
        <w:autoSpaceDN w:val="0"/>
        <w:spacing w:after="0" w:line="240" w:lineRule="auto"/>
        <w:ind w:left="1416" w:hanging="358"/>
        <w:rPr>
          <w:rFonts w:ascii="Arial MT" w:eastAsia="Arial MT" w:hAnsi="Arial MT" w:cs="Arial MT"/>
          <w:kern w:val="0"/>
          <w:lang w:val="es-ES"/>
          <w14:ligatures w14:val="none"/>
        </w:rPr>
      </w:pPr>
      <w:r w:rsidRPr="001429EB">
        <w:rPr>
          <w:rFonts w:ascii="Arial MT" w:eastAsia="Arial MT" w:hAnsi="Arial MT" w:cs="Arial MT"/>
          <w:kern w:val="0"/>
          <w:lang w:val="es-ES"/>
          <w14:ligatures w14:val="none"/>
        </w:rPr>
        <w:t>Pertinencia</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de</w:t>
      </w:r>
      <w:r w:rsidRPr="001429EB">
        <w:rPr>
          <w:rFonts w:ascii="Arial MT" w:eastAsia="Arial MT" w:hAnsi="Arial MT" w:cs="Arial MT"/>
          <w:spacing w:val="-3"/>
          <w:kern w:val="0"/>
          <w:lang w:val="es-ES"/>
          <w14:ligatures w14:val="none"/>
        </w:rPr>
        <w:t xml:space="preserve"> </w:t>
      </w:r>
      <w:r w:rsidRPr="001429EB">
        <w:rPr>
          <w:rFonts w:ascii="Arial MT" w:eastAsia="Arial MT" w:hAnsi="Arial MT" w:cs="Arial MT"/>
          <w:kern w:val="0"/>
          <w:lang w:val="es-ES"/>
          <w14:ligatures w14:val="none"/>
        </w:rPr>
        <w:t>las</w:t>
      </w:r>
      <w:r w:rsidRPr="001429EB">
        <w:rPr>
          <w:rFonts w:ascii="Arial MT" w:eastAsia="Arial MT" w:hAnsi="Arial MT" w:cs="Arial MT"/>
          <w:spacing w:val="-4"/>
          <w:kern w:val="0"/>
          <w:lang w:val="es-ES"/>
          <w14:ligatures w14:val="none"/>
        </w:rPr>
        <w:t xml:space="preserve"> </w:t>
      </w:r>
      <w:r w:rsidRPr="001429EB">
        <w:rPr>
          <w:rFonts w:ascii="Arial MT" w:eastAsia="Arial MT" w:hAnsi="Arial MT" w:cs="Arial MT"/>
          <w:kern w:val="0"/>
          <w:lang w:val="es-ES"/>
          <w14:ligatures w14:val="none"/>
        </w:rPr>
        <w:t>preguntas</w:t>
      </w:r>
      <w:r w:rsidRPr="001429EB">
        <w:rPr>
          <w:rFonts w:ascii="Arial MT" w:eastAsia="Arial MT" w:hAnsi="Arial MT" w:cs="Arial MT"/>
          <w:spacing w:val="-5"/>
          <w:kern w:val="0"/>
          <w:lang w:val="es-ES"/>
          <w14:ligatures w14:val="none"/>
        </w:rPr>
        <w:t xml:space="preserve"> </w:t>
      </w:r>
      <w:r w:rsidRPr="001429EB">
        <w:rPr>
          <w:rFonts w:ascii="Arial MT" w:eastAsia="Arial MT" w:hAnsi="Arial MT" w:cs="Arial MT"/>
          <w:kern w:val="0"/>
          <w:lang w:val="es-ES"/>
          <w14:ligatures w14:val="none"/>
        </w:rPr>
        <w:t>con</w:t>
      </w:r>
      <w:r w:rsidRPr="001429EB">
        <w:rPr>
          <w:rFonts w:ascii="Arial MT" w:eastAsia="Arial MT" w:hAnsi="Arial MT" w:cs="Arial MT"/>
          <w:spacing w:val="-5"/>
          <w:kern w:val="0"/>
          <w:lang w:val="es-ES"/>
          <w14:ligatures w14:val="none"/>
        </w:rPr>
        <w:t xml:space="preserve"> </w:t>
      </w:r>
      <w:r w:rsidRPr="001429EB">
        <w:rPr>
          <w:rFonts w:ascii="Arial MT" w:eastAsia="Arial MT" w:hAnsi="Arial MT" w:cs="Arial MT"/>
          <w:kern w:val="0"/>
          <w:lang w:val="es-ES"/>
          <w14:ligatures w14:val="none"/>
        </w:rPr>
        <w:t>los</w:t>
      </w:r>
      <w:r w:rsidRPr="001429EB">
        <w:rPr>
          <w:rFonts w:ascii="Arial MT" w:eastAsia="Arial MT" w:hAnsi="Arial MT" w:cs="Arial MT"/>
          <w:spacing w:val="-2"/>
          <w:kern w:val="0"/>
          <w:lang w:val="es-ES"/>
          <w14:ligatures w14:val="none"/>
        </w:rPr>
        <w:t xml:space="preserve"> indicadores:</w:t>
      </w:r>
    </w:p>
    <w:p w14:paraId="1EE7F182" w14:textId="77777777" w:rsidR="001429EB" w:rsidRPr="001429EB" w:rsidRDefault="001429EB" w:rsidP="001429EB">
      <w:pPr>
        <w:widowControl w:val="0"/>
        <w:tabs>
          <w:tab w:val="left" w:pos="2868"/>
          <w:tab w:val="left" w:pos="3073"/>
          <w:tab w:val="left" w:pos="6506"/>
          <w:tab w:val="left" w:pos="8451"/>
        </w:tabs>
        <w:autoSpaceDE w:val="0"/>
        <w:autoSpaceDN w:val="0"/>
        <w:spacing w:before="1" w:after="0" w:line="240" w:lineRule="auto"/>
        <w:ind w:left="1058"/>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t>Suficiente:</w:t>
      </w:r>
      <w:r w:rsidRPr="001429EB">
        <w:rPr>
          <w:rFonts w:ascii="Arial MT" w:eastAsia="Arial MT" w:hAnsi="Arial MT" w:cs="Arial MT"/>
          <w:spacing w:val="-7"/>
          <w:kern w:val="0"/>
          <w:szCs w:val="24"/>
          <w:lang w:val="es-ES"/>
          <w14:ligatures w14:val="none"/>
        </w:rPr>
        <w:t xml:space="preserve"> </w:t>
      </w:r>
      <w:r w:rsidRPr="001429EB">
        <w:rPr>
          <w:rFonts w:ascii="Arial MT" w:eastAsia="Arial MT" w:hAnsi="Arial MT" w:cs="Arial MT"/>
          <w:spacing w:val="-5"/>
          <w:kern w:val="0"/>
          <w:szCs w:val="24"/>
          <w:lang w:val="es-ES"/>
          <w14:ligatures w14:val="none"/>
        </w:rPr>
        <w:t>_X</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ab/>
        <w:t xml:space="preserve">Medianamente Suficiente: </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 xml:space="preserve">Insuficiente: </w:t>
      </w:r>
      <w:r w:rsidRPr="001429EB">
        <w:rPr>
          <w:rFonts w:ascii="Arial MT" w:eastAsia="Arial MT" w:hAnsi="Arial MT" w:cs="Arial MT"/>
          <w:kern w:val="0"/>
          <w:szCs w:val="24"/>
          <w:u w:val="single"/>
          <w:lang w:val="es-ES"/>
          <w14:ligatures w14:val="none"/>
        </w:rPr>
        <w:tab/>
      </w:r>
    </w:p>
    <w:p w14:paraId="4328DC72" w14:textId="77777777" w:rsidR="001429EB" w:rsidRPr="001429EB" w:rsidRDefault="001429EB" w:rsidP="001429EB">
      <w:pPr>
        <w:widowControl w:val="0"/>
        <w:autoSpaceDE w:val="0"/>
        <w:autoSpaceDN w:val="0"/>
        <w:spacing w:before="276" w:after="0" w:line="240" w:lineRule="auto"/>
        <w:ind w:left="1056"/>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Observaciones:</w:t>
      </w:r>
    </w:p>
    <w:p w14:paraId="119DE18D"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70E2936B" w14:textId="77777777" w:rsidR="001429EB" w:rsidRPr="001429EB" w:rsidRDefault="001429EB" w:rsidP="001429EB">
      <w:pPr>
        <w:widowControl w:val="0"/>
        <w:autoSpaceDE w:val="0"/>
        <w:autoSpaceDN w:val="0"/>
        <w:spacing w:before="57"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7696" behindDoc="1" locked="0" layoutInCell="1" allowOverlap="1" wp14:anchorId="33C66BF6" wp14:editId="36AEFD30">
                <wp:simplePos x="0" y="0"/>
                <wp:positionH relativeFrom="page">
                  <wp:posOffset>1128064</wp:posOffset>
                </wp:positionH>
                <wp:positionV relativeFrom="paragraph">
                  <wp:posOffset>197612</wp:posOffset>
                </wp:positionV>
                <wp:extent cx="7967345" cy="1270"/>
                <wp:effectExtent l="0" t="0" r="0" b="0"/>
                <wp:wrapTopAndBottom/>
                <wp:docPr id="94679768"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67345" cy="1270"/>
                        </a:xfrm>
                        <a:custGeom>
                          <a:avLst/>
                          <a:gdLst/>
                          <a:ahLst/>
                          <a:cxnLst/>
                          <a:rect l="l" t="t" r="r" b="b"/>
                          <a:pathLst>
                            <a:path w="7967345">
                              <a:moveTo>
                                <a:pt x="0" y="0"/>
                              </a:moveTo>
                              <a:lnTo>
                                <a:pt x="7967218"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290C93B" id="Graphic 7" o:spid="_x0000_s1026" style="position:absolute;margin-left:88.8pt;margin-top:15.55pt;width:627.35pt;height:.1pt;z-index:-251638784;visibility:visible;mso-wrap-style:square;mso-wrap-distance-left:0;mso-wrap-distance-top:0;mso-wrap-distance-right:0;mso-wrap-distance-bottom:0;mso-position-horizontal:absolute;mso-position-horizontal-relative:page;mso-position-vertical:absolute;mso-position-vertical-relative:text;v-text-anchor:top" coordsize="79673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" path="m,l7967218,e" filled="f" strokeweight=".26669mm">
                <v:path arrowok="t"/>
                <w10:wrap type="topAndBottom" anchorx="page"/>
              </v:shape>
            </w:pict>
          </mc:Fallback>
        </mc:AlternateContent>
      </w:r>
    </w:p>
    <w:p w14:paraId="3F3E6EBA"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592A9CFA" w14:textId="77777777" w:rsidR="001429EB" w:rsidRPr="001429EB" w:rsidRDefault="001429EB" w:rsidP="001429EB">
      <w:pPr>
        <w:widowControl w:val="0"/>
        <w:autoSpaceDE w:val="0"/>
        <w:autoSpaceDN w:val="0"/>
        <w:spacing w:before="60"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8720" behindDoc="1" locked="0" layoutInCell="1" allowOverlap="1" wp14:anchorId="547C336B" wp14:editId="7233EF2E">
                <wp:simplePos x="0" y="0"/>
                <wp:positionH relativeFrom="page">
                  <wp:posOffset>1128064</wp:posOffset>
                </wp:positionH>
                <wp:positionV relativeFrom="paragraph">
                  <wp:posOffset>199681</wp:posOffset>
                </wp:positionV>
                <wp:extent cx="7028180"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28180" cy="1270"/>
                        </a:xfrm>
                        <a:custGeom>
                          <a:avLst/>
                          <a:gdLst/>
                          <a:ahLst/>
                          <a:cxnLst/>
                          <a:rect l="l" t="t" r="r" b="b"/>
                          <a:pathLst>
                            <a:path w="7028180">
                              <a:moveTo>
                                <a:pt x="0" y="0"/>
                              </a:moveTo>
                              <a:lnTo>
                                <a:pt x="7027926"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40DFC81" id="Graphic 8" o:spid="_x0000_s1026" style="position:absolute;margin-left:88.8pt;margin-top:15.7pt;width:553.4pt;height:.1pt;z-index:-251637760;visibility:visible;mso-wrap-style:square;mso-wrap-distance-left:0;mso-wrap-distance-top:0;mso-wrap-distance-right:0;mso-wrap-distance-bottom:0;mso-position-horizontal:absolute;mso-position-horizontal-relative:page;mso-position-vertical:absolute;mso-position-vertical-relative:text;v-text-anchor:top" coordsize="70281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" path="m,l7027926,e" filled="f" strokeweight=".26669mm">
                <v:path arrowok="t"/>
                <w10:wrap type="topAndBottom" anchorx="page"/>
              </v:shape>
            </w:pict>
          </mc:Fallback>
        </mc:AlternateContent>
      </w:r>
    </w:p>
    <w:p w14:paraId="52D500A1"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50860A36"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41429EC5" w14:textId="77777777" w:rsidR="001429EB" w:rsidRPr="001429EB" w:rsidRDefault="001429EB" w:rsidP="001429EB">
      <w:pPr>
        <w:widowControl w:val="0"/>
        <w:autoSpaceDE w:val="0"/>
        <w:autoSpaceDN w:val="0"/>
        <w:spacing w:before="3" w:after="0" w:line="240" w:lineRule="auto"/>
        <w:rPr>
          <w:rFonts w:ascii="Arial MT" w:eastAsia="Arial MT" w:hAnsi="Arial MT" w:cs="Arial MT"/>
          <w:kern w:val="0"/>
          <w:szCs w:val="24"/>
          <w:lang w:val="es-ES"/>
          <w14:ligatures w14:val="none"/>
        </w:rPr>
      </w:pPr>
    </w:p>
    <w:p w14:paraId="33D1CDA6" w14:textId="77777777" w:rsidR="001429EB" w:rsidRPr="001429EB" w:rsidRDefault="001429EB" w:rsidP="001429EB">
      <w:pPr>
        <w:widowControl w:val="0"/>
        <w:tabs>
          <w:tab w:val="left" w:pos="3029"/>
          <w:tab w:val="left" w:pos="3433"/>
          <w:tab w:val="left" w:pos="5414"/>
        </w:tabs>
        <w:autoSpaceDE w:val="0"/>
        <w:autoSpaceDN w:val="0"/>
        <w:spacing w:after="0" w:line="480" w:lineRule="auto"/>
        <w:ind w:left="1058" w:right="8983"/>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t>5. Redacción de las preguntas: Adecuada: _X</w:t>
      </w:r>
      <w:r w:rsidRPr="001429EB">
        <w:rPr>
          <w:rFonts w:ascii="Arial MT" w:eastAsia="Arial MT" w:hAnsi="Arial MT" w:cs="Arial MT"/>
          <w:kern w:val="0"/>
          <w:szCs w:val="24"/>
          <w:u w:val="single"/>
          <w:lang w:val="es-ES"/>
          <w14:ligatures w14:val="none"/>
        </w:rPr>
        <w:tab/>
      </w:r>
      <w:r w:rsidRPr="001429EB">
        <w:rPr>
          <w:rFonts w:ascii="Arial MT" w:eastAsia="Arial MT" w:hAnsi="Arial MT" w:cs="Arial MT"/>
          <w:kern w:val="0"/>
          <w:szCs w:val="24"/>
          <w:lang w:val="es-ES"/>
          <w14:ligatures w14:val="none"/>
        </w:rPr>
        <w:tab/>
        <w:t xml:space="preserve">Inadecuada: </w:t>
      </w:r>
      <w:r w:rsidRPr="001429EB">
        <w:rPr>
          <w:rFonts w:ascii="Arial MT" w:eastAsia="Arial MT" w:hAnsi="Arial MT" w:cs="Arial MT"/>
          <w:kern w:val="0"/>
          <w:szCs w:val="24"/>
          <w:u w:val="single"/>
          <w:lang w:val="es-ES"/>
          <w14:ligatures w14:val="none"/>
        </w:rPr>
        <w:tab/>
      </w:r>
    </w:p>
    <w:p w14:paraId="12CB2A3B" w14:textId="77777777" w:rsidR="001429EB" w:rsidRPr="001429EB" w:rsidRDefault="001429EB" w:rsidP="001429EB">
      <w:pPr>
        <w:widowControl w:val="0"/>
        <w:autoSpaceDE w:val="0"/>
        <w:autoSpaceDN w:val="0"/>
        <w:spacing w:after="0" w:line="240" w:lineRule="auto"/>
        <w:ind w:left="1056"/>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Observaciones:</w:t>
      </w:r>
    </w:p>
    <w:p w14:paraId="171FD381"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3B01CCF0" w14:textId="77777777" w:rsidR="001429EB" w:rsidRPr="001429EB" w:rsidRDefault="001429EB" w:rsidP="001429EB">
      <w:pPr>
        <w:widowControl w:val="0"/>
        <w:autoSpaceDE w:val="0"/>
        <w:autoSpaceDN w:val="0"/>
        <w:spacing w:before="58"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79744" behindDoc="1" locked="0" layoutInCell="1" allowOverlap="1" wp14:anchorId="545FC5A4" wp14:editId="4D6BA242">
                <wp:simplePos x="0" y="0"/>
                <wp:positionH relativeFrom="page">
                  <wp:posOffset>1128064</wp:posOffset>
                </wp:positionH>
                <wp:positionV relativeFrom="paragraph">
                  <wp:posOffset>198149</wp:posOffset>
                </wp:positionV>
                <wp:extent cx="7966075"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66075" cy="1270"/>
                        </a:xfrm>
                        <a:custGeom>
                          <a:avLst/>
                          <a:gdLst/>
                          <a:ahLst/>
                          <a:cxnLst/>
                          <a:rect l="l" t="t" r="r" b="b"/>
                          <a:pathLst>
                            <a:path w="7966075">
                              <a:moveTo>
                                <a:pt x="0" y="0"/>
                              </a:moveTo>
                              <a:lnTo>
                                <a:pt x="796561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6C5D650" id="Graphic 9" o:spid="_x0000_s1026" style="position:absolute;margin-left:88.8pt;margin-top:15.6pt;width:627.25pt;height:.1pt;z-index:-251636736;visibility:visible;mso-wrap-style:square;mso-wrap-distance-left:0;mso-wrap-distance-top:0;mso-wrap-distance-right:0;mso-wrap-distance-bottom:0;mso-position-horizontal:absolute;mso-position-horizontal-relative:page;mso-position-vertical:absolute;mso-position-vertical-relative:text;v-text-anchor:top" coordsize="79660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" path="m,l7965617,e" filled="f" strokeweight=".26669mm">
                <v:path arrowok="t"/>
                <w10:wrap type="topAndBottom" anchorx="page"/>
              </v:shape>
            </w:pict>
          </mc:Fallback>
        </mc:AlternateContent>
      </w:r>
    </w:p>
    <w:p w14:paraId="4F1FDB31" w14:textId="77777777" w:rsidR="001429EB" w:rsidRPr="001429EB" w:rsidRDefault="001429EB" w:rsidP="001429EB">
      <w:pPr>
        <w:widowControl w:val="0"/>
        <w:autoSpaceDE w:val="0"/>
        <w:autoSpaceDN w:val="0"/>
        <w:spacing w:after="0" w:line="240" w:lineRule="auto"/>
        <w:rPr>
          <w:rFonts w:ascii="Arial MT" w:eastAsia="Arial MT" w:hAnsi="Arial MT" w:cs="Arial MT"/>
          <w:kern w:val="0"/>
          <w:sz w:val="20"/>
          <w:szCs w:val="24"/>
          <w:lang w:val="es-ES"/>
          <w14:ligatures w14:val="none"/>
        </w:rPr>
      </w:pPr>
    </w:p>
    <w:p w14:paraId="1428D5FF" w14:textId="77777777" w:rsidR="001429EB" w:rsidRPr="001429EB" w:rsidRDefault="001429EB" w:rsidP="001429EB">
      <w:pPr>
        <w:widowControl w:val="0"/>
        <w:autoSpaceDE w:val="0"/>
        <w:autoSpaceDN w:val="0"/>
        <w:spacing w:before="58" w:after="0" w:line="240" w:lineRule="auto"/>
        <w:rPr>
          <w:rFonts w:ascii="Arial MT" w:eastAsia="Arial MT" w:hAnsi="Arial MT" w:cs="Arial MT"/>
          <w:kern w:val="0"/>
          <w:sz w:val="20"/>
          <w:szCs w:val="24"/>
          <w:lang w:val="es-ES"/>
          <w14:ligatures w14:val="none"/>
        </w:rPr>
      </w:pPr>
      <w:r w:rsidRPr="001429EB">
        <w:rPr>
          <w:rFonts w:ascii="Arial MT" w:eastAsia="Arial MT" w:hAnsi="Arial MT" w:cs="Arial MT"/>
          <w:noProof/>
          <w:kern w:val="0"/>
          <w:sz w:val="20"/>
          <w:szCs w:val="24"/>
          <w:lang w:val="es-ES"/>
          <w14:ligatures w14:val="none"/>
        </w:rPr>
        <mc:AlternateContent>
          <mc:Choice Requires="wps">
            <w:drawing>
              <wp:anchor distT="0" distB="0" distL="0" distR="0" simplePos="0" relativeHeight="251680768" behindDoc="1" locked="0" layoutInCell="1" allowOverlap="1" wp14:anchorId="73249072" wp14:editId="353CA335">
                <wp:simplePos x="0" y="0"/>
                <wp:positionH relativeFrom="page">
                  <wp:posOffset>1128064</wp:posOffset>
                </wp:positionH>
                <wp:positionV relativeFrom="paragraph">
                  <wp:posOffset>198538</wp:posOffset>
                </wp:positionV>
                <wp:extent cx="6689090"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89090" cy="1270"/>
                        </a:xfrm>
                        <a:custGeom>
                          <a:avLst/>
                          <a:gdLst/>
                          <a:ahLst/>
                          <a:cxnLst/>
                          <a:rect l="l" t="t" r="r" b="b"/>
                          <a:pathLst>
                            <a:path w="6689090">
                              <a:moveTo>
                                <a:pt x="0" y="0"/>
                              </a:moveTo>
                              <a:lnTo>
                                <a:pt x="6688531"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39B92C1" id="Graphic 10" o:spid="_x0000_s1026" style="position:absolute;margin-left:88.8pt;margin-top:15.65pt;width:526.7pt;height:.1pt;z-index:-251635712;visibility:visible;mso-wrap-style:square;mso-wrap-distance-left:0;mso-wrap-distance-top:0;mso-wrap-distance-right:0;mso-wrap-distance-bottom:0;mso-position-horizontal:absolute;mso-position-horizontal-relative:page;mso-position-vertical:absolute;mso-position-vertical-relative:text;v-text-anchor:top" coordsize="668909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" path="m,l6688531,e" filled="f" strokeweight=".26669mm">
                <v:path arrowok="t"/>
                <w10:wrap type="topAndBottom" anchorx="page"/>
              </v:shape>
            </w:pict>
          </mc:Fallback>
        </mc:AlternateContent>
      </w:r>
    </w:p>
    <w:p w14:paraId="7DA66063" w14:textId="77777777" w:rsidR="001429EB" w:rsidRPr="001429EB" w:rsidRDefault="001429EB" w:rsidP="001429EB">
      <w:pPr>
        <w:widowControl w:val="0"/>
        <w:autoSpaceDE w:val="0"/>
        <w:autoSpaceDN w:val="0"/>
        <w:spacing w:before="3" w:after="0" w:line="240" w:lineRule="auto"/>
        <w:rPr>
          <w:rFonts w:ascii="Arial MT" w:eastAsia="Arial MT" w:hAnsi="Arial MT" w:cs="Arial MT"/>
          <w:kern w:val="0"/>
          <w:szCs w:val="24"/>
          <w:lang w:val="es-ES"/>
          <w14:ligatures w14:val="none"/>
        </w:rPr>
      </w:pPr>
    </w:p>
    <w:p w14:paraId="72CCC47A" w14:textId="77777777" w:rsidR="001429EB" w:rsidRPr="001429EB" w:rsidRDefault="001429EB" w:rsidP="001429EB">
      <w:pPr>
        <w:widowControl w:val="0"/>
        <w:autoSpaceDE w:val="0"/>
        <w:autoSpaceDN w:val="0"/>
        <w:spacing w:after="0" w:line="240" w:lineRule="auto"/>
        <w:ind w:left="698"/>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Gracias.</w:t>
      </w:r>
    </w:p>
    <w:p w14:paraId="349A68BE"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sectPr w:rsidR="001429EB" w:rsidRPr="001429EB" w:rsidSect="001429EB">
          <w:pgSz w:w="15840" w:h="12240" w:orient="landscape"/>
          <w:pgMar w:top="1380" w:right="720" w:bottom="280" w:left="720" w:header="720" w:footer="720" w:gutter="0"/>
          <w:cols w:space="720"/>
        </w:sectPr>
      </w:pPr>
    </w:p>
    <w:p w14:paraId="22B11492" w14:textId="77777777" w:rsidR="001429EB" w:rsidRPr="001429EB" w:rsidRDefault="001429EB" w:rsidP="001429EB">
      <w:pPr>
        <w:widowControl w:val="0"/>
        <w:autoSpaceDE w:val="0"/>
        <w:autoSpaceDN w:val="0"/>
        <w:spacing w:before="77" w:after="0" w:line="240" w:lineRule="auto"/>
        <w:ind w:left="262"/>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lastRenderedPageBreak/>
        <w:t>Nombres</w:t>
      </w:r>
      <w:r w:rsidRPr="001429EB">
        <w:rPr>
          <w:rFonts w:ascii="Arial MT" w:eastAsia="Arial MT" w:hAnsi="Arial MT" w:cs="Arial MT"/>
          <w:spacing w:val="-11"/>
          <w:kern w:val="0"/>
          <w:szCs w:val="24"/>
          <w:lang w:val="es-ES"/>
          <w14:ligatures w14:val="none"/>
        </w:rPr>
        <w:t xml:space="preserve"> </w:t>
      </w:r>
      <w:r w:rsidRPr="001429EB">
        <w:rPr>
          <w:rFonts w:ascii="Arial MT" w:eastAsia="Arial MT" w:hAnsi="Arial MT" w:cs="Arial MT"/>
          <w:kern w:val="0"/>
          <w:szCs w:val="24"/>
          <w:lang w:val="es-ES"/>
          <w14:ligatures w14:val="none"/>
        </w:rPr>
        <w:t>y</w:t>
      </w:r>
      <w:r w:rsidRPr="001429EB">
        <w:rPr>
          <w:rFonts w:ascii="Arial MT" w:eastAsia="Arial MT" w:hAnsi="Arial MT" w:cs="Arial MT"/>
          <w:spacing w:val="-10"/>
          <w:kern w:val="0"/>
          <w:szCs w:val="24"/>
          <w:lang w:val="es-ES"/>
          <w14:ligatures w14:val="none"/>
        </w:rPr>
        <w:t xml:space="preserve"> </w:t>
      </w:r>
      <w:r w:rsidRPr="001429EB">
        <w:rPr>
          <w:rFonts w:ascii="Arial MT" w:eastAsia="Arial MT" w:hAnsi="Arial MT" w:cs="Arial MT"/>
          <w:kern w:val="0"/>
          <w:szCs w:val="24"/>
          <w:lang w:val="es-ES"/>
          <w14:ligatures w14:val="none"/>
        </w:rPr>
        <w:t>Apellidos</w:t>
      </w:r>
      <w:r w:rsidRPr="001429EB">
        <w:rPr>
          <w:rFonts w:ascii="Arial MT" w:eastAsia="Arial MT" w:hAnsi="Arial MT" w:cs="Arial MT"/>
          <w:spacing w:val="-9"/>
          <w:kern w:val="0"/>
          <w:szCs w:val="24"/>
          <w:lang w:val="es-ES"/>
          <w14:ligatures w14:val="none"/>
        </w:rPr>
        <w:t xml:space="preserve"> </w:t>
      </w:r>
      <w:r w:rsidRPr="001429EB">
        <w:rPr>
          <w:rFonts w:ascii="Arial MT" w:eastAsia="Arial MT" w:hAnsi="Arial MT" w:cs="Arial MT"/>
          <w:kern w:val="0"/>
          <w:szCs w:val="24"/>
          <w:lang w:val="es-ES"/>
          <w14:ligatures w14:val="none"/>
        </w:rPr>
        <w:t>del</w:t>
      </w:r>
      <w:r w:rsidRPr="001429EB">
        <w:rPr>
          <w:rFonts w:ascii="Arial MT" w:eastAsia="Arial MT" w:hAnsi="Arial MT" w:cs="Arial MT"/>
          <w:spacing w:val="-8"/>
          <w:kern w:val="0"/>
          <w:szCs w:val="24"/>
          <w:lang w:val="es-ES"/>
          <w14:ligatures w14:val="none"/>
        </w:rPr>
        <w:t xml:space="preserve"> </w:t>
      </w:r>
      <w:r w:rsidRPr="001429EB">
        <w:rPr>
          <w:rFonts w:ascii="Arial MT" w:eastAsia="Arial MT" w:hAnsi="Arial MT" w:cs="Arial MT"/>
          <w:kern w:val="0"/>
          <w:szCs w:val="24"/>
          <w:lang w:val="es-ES"/>
          <w14:ligatures w14:val="none"/>
        </w:rPr>
        <w:t>Experto:</w:t>
      </w:r>
      <w:r w:rsidRPr="001429EB">
        <w:rPr>
          <w:rFonts w:ascii="Arial MT" w:eastAsia="Arial MT" w:hAnsi="Arial MT" w:cs="Arial MT"/>
          <w:spacing w:val="-4"/>
          <w:kern w:val="0"/>
          <w:szCs w:val="24"/>
          <w:lang w:val="es-ES"/>
          <w14:ligatures w14:val="none"/>
        </w:rPr>
        <w:t xml:space="preserve"> </w:t>
      </w:r>
      <w:r w:rsidRPr="001429EB">
        <w:rPr>
          <w:rFonts w:ascii="Arial MT" w:eastAsia="Arial MT" w:hAnsi="Arial MT" w:cs="Arial MT"/>
          <w:kern w:val="0"/>
          <w:szCs w:val="24"/>
          <w:lang w:val="es-ES"/>
          <w14:ligatures w14:val="none"/>
        </w:rPr>
        <w:t>SCHNEYDER</w:t>
      </w:r>
      <w:r w:rsidRPr="001429EB">
        <w:rPr>
          <w:rFonts w:ascii="Arial MT" w:eastAsia="Arial MT" w:hAnsi="Arial MT" w:cs="Arial MT"/>
          <w:spacing w:val="-8"/>
          <w:kern w:val="0"/>
          <w:szCs w:val="24"/>
          <w:lang w:val="es-ES"/>
          <w14:ligatures w14:val="none"/>
        </w:rPr>
        <w:t xml:space="preserve"> </w:t>
      </w:r>
      <w:r w:rsidRPr="001429EB">
        <w:rPr>
          <w:rFonts w:ascii="Arial MT" w:eastAsia="Arial MT" w:hAnsi="Arial MT" w:cs="Arial MT"/>
          <w:kern w:val="0"/>
          <w:szCs w:val="24"/>
          <w:lang w:val="es-ES"/>
          <w14:ligatures w14:val="none"/>
        </w:rPr>
        <w:t>JOSE</w:t>
      </w:r>
      <w:r w:rsidRPr="001429EB">
        <w:rPr>
          <w:rFonts w:ascii="Arial MT" w:eastAsia="Arial MT" w:hAnsi="Arial MT" w:cs="Arial MT"/>
          <w:spacing w:val="-8"/>
          <w:kern w:val="0"/>
          <w:szCs w:val="24"/>
          <w:lang w:val="es-ES"/>
          <w14:ligatures w14:val="none"/>
        </w:rPr>
        <w:t xml:space="preserve"> </w:t>
      </w:r>
      <w:r w:rsidRPr="001429EB">
        <w:rPr>
          <w:rFonts w:ascii="Arial MT" w:eastAsia="Arial MT" w:hAnsi="Arial MT" w:cs="Arial MT"/>
          <w:kern w:val="0"/>
          <w:szCs w:val="24"/>
          <w:lang w:val="es-ES"/>
          <w14:ligatures w14:val="none"/>
        </w:rPr>
        <w:t>MOLINA</w:t>
      </w:r>
      <w:r w:rsidRPr="001429EB">
        <w:rPr>
          <w:rFonts w:ascii="Arial MT" w:eastAsia="Arial MT" w:hAnsi="Arial MT" w:cs="Arial MT"/>
          <w:spacing w:val="-8"/>
          <w:kern w:val="0"/>
          <w:szCs w:val="24"/>
          <w:lang w:val="es-ES"/>
          <w14:ligatures w14:val="none"/>
        </w:rPr>
        <w:t xml:space="preserve"> </w:t>
      </w:r>
      <w:r w:rsidRPr="001429EB">
        <w:rPr>
          <w:rFonts w:ascii="Arial MT" w:eastAsia="Arial MT" w:hAnsi="Arial MT" w:cs="Arial MT"/>
          <w:spacing w:val="-2"/>
          <w:kern w:val="0"/>
          <w:szCs w:val="24"/>
          <w:lang w:val="es-ES"/>
          <w14:ligatures w14:val="none"/>
        </w:rPr>
        <w:t>ROMERO</w:t>
      </w:r>
    </w:p>
    <w:p w14:paraId="7E6EECD1" w14:textId="77777777" w:rsidR="001429EB" w:rsidRPr="001429EB" w:rsidRDefault="001429EB" w:rsidP="001429EB">
      <w:pPr>
        <w:widowControl w:val="0"/>
        <w:autoSpaceDE w:val="0"/>
        <w:autoSpaceDN w:val="0"/>
        <w:spacing w:before="276" w:after="0" w:line="240" w:lineRule="auto"/>
        <w:ind w:left="262"/>
        <w:rPr>
          <w:rFonts w:ascii="Arial MT" w:eastAsia="Arial MT" w:hAnsi="Arial MT" w:cs="Arial MT"/>
          <w:kern w:val="0"/>
          <w:szCs w:val="24"/>
          <w:lang w:val="es-ES"/>
          <w14:ligatures w14:val="none"/>
        </w:rPr>
      </w:pPr>
      <w:r w:rsidRPr="001429EB">
        <w:rPr>
          <w:rFonts w:ascii="Arial MT" w:eastAsia="Arial MT" w:hAnsi="Arial MT" w:cs="Arial MT"/>
          <w:spacing w:val="-2"/>
          <w:kern w:val="0"/>
          <w:szCs w:val="24"/>
          <w:lang w:val="es-ES"/>
          <w14:ligatures w14:val="none"/>
        </w:rPr>
        <w:t>C.C:77.194.199</w:t>
      </w:r>
    </w:p>
    <w:p w14:paraId="00800E95" w14:textId="77777777" w:rsidR="001429EB" w:rsidRPr="001429EB" w:rsidRDefault="001429EB" w:rsidP="001429EB">
      <w:pPr>
        <w:widowControl w:val="0"/>
        <w:tabs>
          <w:tab w:val="left" w:pos="3458"/>
        </w:tabs>
        <w:autoSpaceDE w:val="0"/>
        <w:autoSpaceDN w:val="0"/>
        <w:spacing w:after="0" w:line="240" w:lineRule="auto"/>
        <w:ind w:left="262"/>
        <w:rPr>
          <w:rFonts w:ascii="Arial MT" w:eastAsia="Arial MT" w:hAnsi="Arial MT" w:cs="Arial MT"/>
          <w:kern w:val="0"/>
          <w:szCs w:val="24"/>
          <w:lang w:val="es-ES"/>
          <w14:ligatures w14:val="none"/>
        </w:rPr>
      </w:pPr>
      <w:r w:rsidRPr="001429EB">
        <w:rPr>
          <w:rFonts w:ascii="Arial MT" w:eastAsia="Arial MT" w:hAnsi="Arial MT" w:cs="Arial MT"/>
          <w:kern w:val="0"/>
          <w:szCs w:val="24"/>
          <w:lang w:val="es-ES"/>
          <w14:ligatures w14:val="none"/>
        </w:rPr>
        <w:t xml:space="preserve">C. E: </w:t>
      </w:r>
      <w:r w:rsidRPr="001429EB">
        <w:rPr>
          <w:rFonts w:ascii="Arial MT" w:eastAsia="Arial MT" w:hAnsi="Arial MT" w:cs="Arial MT"/>
          <w:kern w:val="0"/>
          <w:szCs w:val="24"/>
          <w:u w:val="single"/>
          <w:lang w:val="es-ES"/>
          <w14:ligatures w14:val="none"/>
        </w:rPr>
        <w:tab/>
      </w:r>
    </w:p>
    <w:p w14:paraId="4BBC18F5"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0A165D01"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16FAA0D2" w14:textId="77777777" w:rsidR="001429EB" w:rsidRPr="001429EB" w:rsidRDefault="001429EB" w:rsidP="001429EB">
      <w:pPr>
        <w:widowControl w:val="0"/>
        <w:autoSpaceDE w:val="0"/>
        <w:autoSpaceDN w:val="0"/>
        <w:spacing w:after="0" w:line="240" w:lineRule="auto"/>
        <w:rPr>
          <w:rFonts w:ascii="Arial MT" w:eastAsia="Arial MT" w:hAnsi="Arial MT" w:cs="Arial MT"/>
          <w:kern w:val="0"/>
          <w:szCs w:val="24"/>
          <w:lang w:val="es-ES"/>
          <w14:ligatures w14:val="none"/>
        </w:rPr>
      </w:pPr>
    </w:p>
    <w:p w14:paraId="27F84745" w14:textId="77777777" w:rsidR="001429EB" w:rsidRPr="001429EB" w:rsidRDefault="001429EB" w:rsidP="001429EB">
      <w:pPr>
        <w:widowControl w:val="0"/>
        <w:autoSpaceDE w:val="0"/>
        <w:autoSpaceDN w:val="0"/>
        <w:spacing w:after="0" w:line="240" w:lineRule="auto"/>
        <w:ind w:left="262"/>
        <w:rPr>
          <w:rFonts w:ascii="Arial MT" w:eastAsia="Arial MT" w:hAnsi="Arial MT" w:cs="Arial MT"/>
          <w:kern w:val="0"/>
          <w:szCs w:val="24"/>
          <w:lang w:val="es-ES"/>
          <w14:ligatures w14:val="none"/>
        </w:rPr>
      </w:pPr>
      <w:r w:rsidRPr="001429EB">
        <w:rPr>
          <w:rFonts w:ascii="Arial MT" w:eastAsia="Arial MT" w:hAnsi="Arial MT" w:cs="Arial MT"/>
          <w:noProof/>
          <w:kern w:val="0"/>
          <w:szCs w:val="24"/>
          <w:lang w:val="es-ES"/>
          <w14:ligatures w14:val="none"/>
        </w:rPr>
        <mc:AlternateContent>
          <mc:Choice Requires="wpg">
            <w:drawing>
              <wp:anchor distT="0" distB="0" distL="0" distR="0" simplePos="0" relativeHeight="251671552" behindDoc="0" locked="0" layoutInCell="1" allowOverlap="1" wp14:anchorId="436022B2" wp14:editId="025AEB2B">
                <wp:simplePos x="0" y="0"/>
                <wp:positionH relativeFrom="page">
                  <wp:posOffset>1540301</wp:posOffset>
                </wp:positionH>
                <wp:positionV relativeFrom="paragraph">
                  <wp:posOffset>-226781</wp:posOffset>
                </wp:positionV>
                <wp:extent cx="1459865" cy="466725"/>
                <wp:effectExtent l="0" t="0" r="0" b="0"/>
                <wp:wrapNone/>
                <wp:docPr id="181298913" name="Group 11" descr="C6fJed9W7JA44fXrhBA3T88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59865" cy="466725"/>
                          <a:chOff x="0" y="0"/>
                          <a:chExt cx="1459865" cy="466725"/>
                        </a:xfrm>
                      </wpg:grpSpPr>
                      <pic:pic xmlns:pic="http://schemas.openxmlformats.org/drawingml/2006/picture">
                        <pic:nvPicPr>
                          <pic:cNvPr id="1762569545" name="Image 12" descr="C6fJed9W7JA44fXrhBA3T88N"/>
                          <pic:cNvPicPr/>
                        </pic:nvPicPr>
                        <pic:blipFill>
                          <a:blip r:embed="rId48" cstate="print"/>
                          <a:stretch>
                            <a:fillRect/>
                          </a:stretch>
                        </pic:blipFill>
                        <pic:spPr>
                          <a:xfrm>
                            <a:off x="0" y="0"/>
                            <a:ext cx="1459681" cy="466393"/>
                          </a:xfrm>
                          <a:prstGeom prst="rect">
                            <a:avLst/>
                          </a:prstGeom>
                        </pic:spPr>
                      </pic:pic>
                      <wps:wsp>
                        <wps:cNvPr id="2039644065" name="Textbox 13"/>
                        <wps:cNvSpPr txBox="1"/>
                        <wps:spPr>
                          <a:xfrm>
                            <a:off x="0" y="0"/>
                            <a:ext cx="1459865" cy="466725"/>
                          </a:xfrm>
                          <a:prstGeom prst="rect">
                            <a:avLst/>
                          </a:prstGeom>
                        </wps:spPr>
                        <wps:txbx>
                          <w:txbxContent>
                            <w:p w14:paraId="0AFBFBF7" w14:textId="77777777" w:rsidR="001429EB" w:rsidRDefault="001429EB" w:rsidP="001429EB">
                              <w:pPr>
                                <w:spacing w:before="81"/>
                              </w:pPr>
                            </w:p>
                            <w:p w14:paraId="7FFDDF3C" w14:textId="77777777" w:rsidR="001429EB" w:rsidRDefault="001429EB" w:rsidP="001429EB">
                              <w:pPr>
                                <w:tabs>
                                  <w:tab w:val="left" w:pos="2218"/>
                                </w:tabs>
                                <w:ind w:left="24"/>
                              </w:pPr>
                              <w:r>
                                <w:rPr>
                                  <w:u w:val="single"/>
                                </w:rPr>
                                <w:t xml:space="preserve"> </w:t>
                              </w:r>
                              <w:r>
                                <w:rPr>
                                  <w:u w:val="single"/>
                                </w:rPr>
                                <w:tab/>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36022B2" id="Group 11" o:spid="_x0000_s1026" alt="C6fJed9W7JA44fXrhBA3T88N" style="position:absolute;left:0;text-align:left;margin-left:121.3pt;margin-top:-17.85pt;width:114.95pt;height:36.75pt;z-index:251671552;mso-wrap-distance-left:0;mso-wrap-distance-right:0;mso-position-horizontal-relative:page;mso-width-relative:margin;mso-height-relative:margin" coordsize="14598,46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 o:spid="_x0000_s1027" type="#_x0000_t75" alt="C6fJed9W7JA44fXrhBA3T88N" style="position:absolute;width:14596;height:46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">
                  <v:imagedata r:id="rId49" o:title="C6fJed9W7JA44fXrhBA3T88N"/>
                </v:shape>
                <v:shapetype id="_x0000_t202" coordsize="21600,21600" o:spt="202" path="m,l,21600r21600,l21600,xe">
                  <v:stroke joinstyle="miter"/>
                  <v:path gradientshapeok="t" o:connecttype="rect"/>
                </v:shapetype>
                <v:shape id="Textbox 13" o:spid="_x0000_s1028" type="#_x0000_t202" style="position:absolute;width:14598;height:4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" filled="f" stroked="f">
                  <v:textbox inset="0,0,0,0">
                    <w:txbxContent>
                      <w:p w14:paraId="0AFBFBF7" w14:textId="77777777" w:rsidR="001429EB" w:rsidRDefault="001429EB" w:rsidP="001429EB">
                        <w:pPr>
                          <w:spacing w:before="81"/>
                        </w:pPr>
                      </w:p>
                      <w:p w14:paraId="7FFDDF3C" w14:textId="77777777" w:rsidR="001429EB" w:rsidRDefault="001429EB" w:rsidP="001429EB">
                        <w:pPr>
                          <w:tabs>
                            <w:tab w:val="left" w:pos="2218"/>
                          </w:tabs>
                          <w:ind w:left="24"/>
                        </w:pPr>
                        <w:r>
                          <w:rPr>
                            <w:u w:val="single"/>
                          </w:rPr>
                          <w:t xml:space="preserve"> </w:t>
                        </w:r>
                        <w:r>
                          <w:rPr>
                            <w:u w:val="single"/>
                          </w:rPr>
                          <w:tab/>
                        </w:r>
                      </w:p>
                    </w:txbxContent>
                  </v:textbox>
                </v:shape>
                <w10:wrap anchorx="page"/>
              </v:group>
            </w:pict>
          </mc:Fallback>
        </mc:AlternateContent>
      </w:r>
      <w:r w:rsidRPr="001429EB">
        <w:rPr>
          <w:rFonts w:ascii="Arial MT" w:eastAsia="Arial MT" w:hAnsi="Arial MT" w:cs="Arial MT"/>
          <w:spacing w:val="-2"/>
          <w:kern w:val="0"/>
          <w:szCs w:val="24"/>
          <w:lang w:val="es-ES"/>
          <w14:ligatures w14:val="none"/>
        </w:rPr>
        <w:t>Firma:</w:t>
      </w:r>
    </w:p>
    <w:p w14:paraId="4E1F5D79" w14:textId="77777777" w:rsidR="001429EB" w:rsidRPr="007E0FDD" w:rsidRDefault="001429EB" w:rsidP="00312CF4">
      <w:pPr>
        <w:spacing w:line="360" w:lineRule="auto"/>
        <w:jc w:val="both"/>
        <w:rPr>
          <w:rFonts w:eastAsia="Arial" w:cs="Arial"/>
          <w:szCs w:val="24"/>
          <w:lang w:val="pt-BR"/>
        </w:rPr>
      </w:pPr>
    </w:p>
    <w:sectPr w:rsidR="001429EB" w:rsidRPr="007E0FDD" w:rsidSect="009D76E3">
      <w:pgSz w:w="15840" w:h="12240" w:orient="landscape"/>
      <w:pgMar w:top="2268"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A03F87" w14:textId="77777777" w:rsidR="00884381" w:rsidRPr="006F4256" w:rsidRDefault="00884381">
      <w:pPr>
        <w:spacing w:after="0" w:line="240" w:lineRule="auto"/>
      </w:pPr>
      <w:r w:rsidRPr="006F4256">
        <w:separator/>
      </w:r>
    </w:p>
  </w:endnote>
  <w:endnote w:type="continuationSeparator" w:id="0">
    <w:p w14:paraId="7E143601" w14:textId="77777777" w:rsidR="00884381" w:rsidRPr="006F4256" w:rsidRDefault="00884381">
      <w:pPr>
        <w:spacing w:after="0" w:line="240" w:lineRule="auto"/>
      </w:pPr>
      <w:r w:rsidRPr="006F425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3234819"/>
      <w:docPartObj>
        <w:docPartGallery w:val="Page Numbers (Bottom of Page)"/>
        <w:docPartUnique/>
      </w:docPartObj>
    </w:sdtPr>
    <w:sdtContent>
      <w:p w14:paraId="135D77C4" w14:textId="005DBEDB" w:rsidR="004E6DCD" w:rsidRPr="004E6DCD" w:rsidRDefault="004E6DCD">
        <w:pPr>
          <w:pStyle w:val="Piedepgina"/>
          <w:jc w:val="center"/>
        </w:pPr>
        <w:r w:rsidRPr="004E6DCD">
          <w:fldChar w:fldCharType="begin"/>
        </w:r>
        <w:r w:rsidRPr="004E6DCD">
          <w:instrText>PAGE   \* MERGEFORMAT</w:instrText>
        </w:r>
        <w:r w:rsidRPr="004E6DCD">
          <w:fldChar w:fldCharType="separate"/>
        </w:r>
        <w:r w:rsidRPr="004E6DCD">
          <w:rPr>
            <w:lang w:val="es-ES"/>
          </w:rPr>
          <w:t>2</w:t>
        </w:r>
        <w:r w:rsidRPr="004E6DCD">
          <w:fldChar w:fldCharType="end"/>
        </w:r>
      </w:p>
    </w:sdtContent>
  </w:sdt>
  <w:p w14:paraId="47131C7D" w14:textId="77777777" w:rsidR="00EA7EEB" w:rsidRPr="006F4256" w:rsidRDefault="00EA7EE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086968"/>
      <w:docPartObj>
        <w:docPartGallery w:val="Page Numbers (Bottom of Page)"/>
        <w:docPartUnique/>
      </w:docPartObj>
    </w:sdtPr>
    <w:sdtContent>
      <w:p w14:paraId="3BA3B6E7" w14:textId="77777777" w:rsidR="004E6DCD" w:rsidRDefault="004E6DCD">
        <w:pPr>
          <w:pStyle w:val="Piedepgina"/>
          <w:jc w:val="center"/>
        </w:pPr>
        <w:r>
          <w:fldChar w:fldCharType="begin"/>
        </w:r>
        <w:r>
          <w:instrText>PAGE   \* MERGEFORMAT</w:instrText>
        </w:r>
        <w:r>
          <w:fldChar w:fldCharType="separate"/>
        </w:r>
        <w:r>
          <w:rPr>
            <w:lang w:val="es-ES"/>
          </w:rPr>
          <w:t>2</w:t>
        </w:r>
        <w:r>
          <w:fldChar w:fldCharType="end"/>
        </w:r>
      </w:p>
    </w:sdtContent>
  </w:sdt>
  <w:p w14:paraId="12AC8FEA" w14:textId="77777777" w:rsidR="004E6DCD" w:rsidRPr="006F4256" w:rsidRDefault="004E6DC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87C0AF" w14:textId="77777777" w:rsidR="00884381" w:rsidRPr="006F4256" w:rsidRDefault="00884381">
      <w:pPr>
        <w:spacing w:after="0" w:line="240" w:lineRule="auto"/>
      </w:pPr>
      <w:r w:rsidRPr="006F4256">
        <w:separator/>
      </w:r>
    </w:p>
  </w:footnote>
  <w:footnote w:type="continuationSeparator" w:id="0">
    <w:p w14:paraId="7A2810A1" w14:textId="77777777" w:rsidR="00884381" w:rsidRPr="006F4256" w:rsidRDefault="00884381">
      <w:pPr>
        <w:spacing w:after="0" w:line="240" w:lineRule="auto"/>
      </w:pPr>
      <w:r w:rsidRPr="006F425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110EB"/>
    <w:multiLevelType w:val="hybridMultilevel"/>
    <w:tmpl w:val="DB1AEFD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2AF2F58"/>
    <w:multiLevelType w:val="multilevel"/>
    <w:tmpl w:val="68B8F8A4"/>
    <w:lvl w:ilvl="0">
      <w:start w:val="1"/>
      <w:numFmt w:val="upperRoman"/>
      <w:lvlText w:val="%1."/>
      <w:lvlJc w:val="right"/>
      <w:pPr>
        <w:ind w:left="360" w:hanging="360"/>
      </w:pPr>
      <w:rPr>
        <w:rFonts w:ascii="Arial" w:hAnsi="Arial" w:cs="Arial" w:hint="default"/>
        <w:b/>
        <w:bCs/>
      </w:rPr>
    </w:lvl>
    <w:lvl w:ilvl="1">
      <w:start w:val="1"/>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BBA199E"/>
    <w:multiLevelType w:val="hybridMultilevel"/>
    <w:tmpl w:val="08922C72"/>
    <w:lvl w:ilvl="0" w:tplc="240A0001">
      <w:start w:val="1"/>
      <w:numFmt w:val="bullet"/>
      <w:lvlText w:val=""/>
      <w:lvlJc w:val="left"/>
      <w:pPr>
        <w:ind w:left="720" w:hanging="360"/>
      </w:pPr>
      <w:rPr>
        <w:rFonts w:ascii="Symbol" w:hAnsi="Symbol"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BBD0E09"/>
    <w:multiLevelType w:val="hybridMultilevel"/>
    <w:tmpl w:val="C4E41B2C"/>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0CD570C1"/>
    <w:multiLevelType w:val="hybridMultilevel"/>
    <w:tmpl w:val="F880DE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0D91282A"/>
    <w:multiLevelType w:val="multilevel"/>
    <w:tmpl w:val="B4C0C6C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6" w15:restartNumberingAfterBreak="0">
    <w:nsid w:val="112611BE"/>
    <w:multiLevelType w:val="hybridMultilevel"/>
    <w:tmpl w:val="79E4C696"/>
    <w:lvl w:ilvl="0" w:tplc="CE762128">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B6C223C"/>
    <w:multiLevelType w:val="hybridMultilevel"/>
    <w:tmpl w:val="4B127A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C0638FF"/>
    <w:multiLevelType w:val="hybridMultilevel"/>
    <w:tmpl w:val="B636AA5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C1205B0"/>
    <w:multiLevelType w:val="hybridMultilevel"/>
    <w:tmpl w:val="B484C1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D1D18D0"/>
    <w:multiLevelType w:val="multilevel"/>
    <w:tmpl w:val="54BAC7E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1D2C4F7F"/>
    <w:multiLevelType w:val="hybridMultilevel"/>
    <w:tmpl w:val="8C50629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15:restartNumberingAfterBreak="0">
    <w:nsid w:val="1D586F3D"/>
    <w:multiLevelType w:val="multilevel"/>
    <w:tmpl w:val="A33226C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DA171C2"/>
    <w:multiLevelType w:val="multilevel"/>
    <w:tmpl w:val="B076463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4" w15:restartNumberingAfterBreak="0">
    <w:nsid w:val="1FD848C3"/>
    <w:multiLevelType w:val="hybridMultilevel"/>
    <w:tmpl w:val="6062081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21F60C1E"/>
    <w:multiLevelType w:val="hybridMultilevel"/>
    <w:tmpl w:val="F9F26500"/>
    <w:lvl w:ilvl="0" w:tplc="468AB0F8">
      <w:start w:val="1"/>
      <w:numFmt w:val="decimal"/>
      <w:lvlText w:val="%1."/>
      <w:lvlJc w:val="left"/>
      <w:pPr>
        <w:ind w:left="1418" w:hanging="360"/>
      </w:pPr>
      <w:rPr>
        <w:rFonts w:ascii="Arial MT" w:eastAsia="Arial MT" w:hAnsi="Arial MT" w:cs="Arial MT" w:hint="default"/>
        <w:b w:val="0"/>
        <w:bCs w:val="0"/>
        <w:i w:val="0"/>
        <w:iCs w:val="0"/>
        <w:spacing w:val="0"/>
        <w:w w:val="100"/>
        <w:sz w:val="24"/>
        <w:szCs w:val="24"/>
        <w:lang w:val="es-ES" w:eastAsia="en-US" w:bidi="ar-SA"/>
      </w:rPr>
    </w:lvl>
    <w:lvl w:ilvl="1" w:tplc="9AD457BA">
      <w:numFmt w:val="bullet"/>
      <w:lvlText w:val="•"/>
      <w:lvlJc w:val="left"/>
      <w:pPr>
        <w:ind w:left="2718" w:hanging="360"/>
      </w:pPr>
      <w:rPr>
        <w:rFonts w:hint="default"/>
        <w:lang w:val="es-ES" w:eastAsia="en-US" w:bidi="ar-SA"/>
      </w:rPr>
    </w:lvl>
    <w:lvl w:ilvl="2" w:tplc="EC9C9C38">
      <w:numFmt w:val="bullet"/>
      <w:lvlText w:val="•"/>
      <w:lvlJc w:val="left"/>
      <w:pPr>
        <w:ind w:left="4016" w:hanging="360"/>
      </w:pPr>
      <w:rPr>
        <w:rFonts w:hint="default"/>
        <w:lang w:val="es-ES" w:eastAsia="en-US" w:bidi="ar-SA"/>
      </w:rPr>
    </w:lvl>
    <w:lvl w:ilvl="3" w:tplc="8988C7A6">
      <w:numFmt w:val="bullet"/>
      <w:lvlText w:val="•"/>
      <w:lvlJc w:val="left"/>
      <w:pPr>
        <w:ind w:left="5314" w:hanging="360"/>
      </w:pPr>
      <w:rPr>
        <w:rFonts w:hint="default"/>
        <w:lang w:val="es-ES" w:eastAsia="en-US" w:bidi="ar-SA"/>
      </w:rPr>
    </w:lvl>
    <w:lvl w:ilvl="4" w:tplc="DAACB1C6">
      <w:numFmt w:val="bullet"/>
      <w:lvlText w:val="•"/>
      <w:lvlJc w:val="left"/>
      <w:pPr>
        <w:ind w:left="6612" w:hanging="360"/>
      </w:pPr>
      <w:rPr>
        <w:rFonts w:hint="default"/>
        <w:lang w:val="es-ES" w:eastAsia="en-US" w:bidi="ar-SA"/>
      </w:rPr>
    </w:lvl>
    <w:lvl w:ilvl="5" w:tplc="7CB22E3C">
      <w:numFmt w:val="bullet"/>
      <w:lvlText w:val="•"/>
      <w:lvlJc w:val="left"/>
      <w:pPr>
        <w:ind w:left="7910" w:hanging="360"/>
      </w:pPr>
      <w:rPr>
        <w:rFonts w:hint="default"/>
        <w:lang w:val="es-ES" w:eastAsia="en-US" w:bidi="ar-SA"/>
      </w:rPr>
    </w:lvl>
    <w:lvl w:ilvl="6" w:tplc="3BA6A514">
      <w:numFmt w:val="bullet"/>
      <w:lvlText w:val="•"/>
      <w:lvlJc w:val="left"/>
      <w:pPr>
        <w:ind w:left="9208" w:hanging="360"/>
      </w:pPr>
      <w:rPr>
        <w:rFonts w:hint="default"/>
        <w:lang w:val="es-ES" w:eastAsia="en-US" w:bidi="ar-SA"/>
      </w:rPr>
    </w:lvl>
    <w:lvl w:ilvl="7" w:tplc="6672C1F2">
      <w:numFmt w:val="bullet"/>
      <w:lvlText w:val="•"/>
      <w:lvlJc w:val="left"/>
      <w:pPr>
        <w:ind w:left="10506" w:hanging="360"/>
      </w:pPr>
      <w:rPr>
        <w:rFonts w:hint="default"/>
        <w:lang w:val="es-ES" w:eastAsia="en-US" w:bidi="ar-SA"/>
      </w:rPr>
    </w:lvl>
    <w:lvl w:ilvl="8" w:tplc="EF3C704C">
      <w:numFmt w:val="bullet"/>
      <w:lvlText w:val="•"/>
      <w:lvlJc w:val="left"/>
      <w:pPr>
        <w:ind w:left="11804" w:hanging="360"/>
      </w:pPr>
      <w:rPr>
        <w:rFonts w:hint="default"/>
        <w:lang w:val="es-ES" w:eastAsia="en-US" w:bidi="ar-SA"/>
      </w:rPr>
    </w:lvl>
  </w:abstractNum>
  <w:abstractNum w:abstractNumId="16" w15:restartNumberingAfterBreak="0">
    <w:nsid w:val="223E5932"/>
    <w:multiLevelType w:val="multilevel"/>
    <w:tmpl w:val="22884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60B22FA"/>
    <w:multiLevelType w:val="hybridMultilevel"/>
    <w:tmpl w:val="057493E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8516A08"/>
    <w:multiLevelType w:val="hybridMultilevel"/>
    <w:tmpl w:val="273A1E8A"/>
    <w:lvl w:ilvl="0" w:tplc="A03222D2">
      <w:start w:val="1"/>
      <w:numFmt w:val="lowerLetter"/>
      <w:lvlText w:val="%1)"/>
      <w:lvlJc w:val="left"/>
      <w:pPr>
        <w:ind w:left="720" w:hanging="360"/>
      </w:pPr>
      <w:rPr>
        <w:rFonts w:ascii="Arial" w:eastAsia="Calibri" w:hAnsi="Arial" w:cs="Arial" w:hint="default"/>
        <w:b/>
        <w:color w:val="467886" w:themeColor="hyperlink"/>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92532FF"/>
    <w:multiLevelType w:val="multilevel"/>
    <w:tmpl w:val="AC665A5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2AA36524"/>
    <w:multiLevelType w:val="hybridMultilevel"/>
    <w:tmpl w:val="42CCD66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2CC24B99"/>
    <w:multiLevelType w:val="hybridMultilevel"/>
    <w:tmpl w:val="6A662244"/>
    <w:lvl w:ilvl="0" w:tplc="F6DC0DFA">
      <w:start w:val="1"/>
      <w:numFmt w:val="lowerLetter"/>
      <w:lvlText w:val="%1)"/>
      <w:lvlJc w:val="left"/>
      <w:pPr>
        <w:ind w:left="720" w:hanging="360"/>
      </w:pPr>
      <w:rPr>
        <w:rFonts w:ascii="Arial" w:eastAsia="Calibri" w:hAnsi="Arial" w:cs="Arial" w:hint="default"/>
        <w:b/>
        <w:color w:val="467886" w:themeColor="hyperlink"/>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2E460180"/>
    <w:multiLevelType w:val="hybridMultilevel"/>
    <w:tmpl w:val="D91242E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3" w15:restartNumberingAfterBreak="0">
    <w:nsid w:val="2F6615D2"/>
    <w:multiLevelType w:val="multilevel"/>
    <w:tmpl w:val="7756C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26B7244"/>
    <w:multiLevelType w:val="hybridMultilevel"/>
    <w:tmpl w:val="E0E2C5AC"/>
    <w:lvl w:ilvl="0" w:tplc="240A0017">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33D77C33"/>
    <w:multiLevelType w:val="multilevel"/>
    <w:tmpl w:val="82C088E0"/>
    <w:lvl w:ilvl="0">
      <w:start w:val="1"/>
      <w:numFmt w:val="decimal"/>
      <w:lvlText w:val="%1."/>
      <w:lvlJc w:val="left"/>
      <w:pPr>
        <w:tabs>
          <w:tab w:val="num" w:pos="360"/>
        </w:tabs>
        <w:ind w:left="360" w:hanging="360"/>
      </w:pPr>
      <w:rPr>
        <w:b/>
        <w:bCs/>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6" w15:restartNumberingAfterBreak="0">
    <w:nsid w:val="3AE70079"/>
    <w:multiLevelType w:val="hybridMultilevel"/>
    <w:tmpl w:val="BFB28610"/>
    <w:lvl w:ilvl="0" w:tplc="DF0A2F58">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15:restartNumberingAfterBreak="0">
    <w:nsid w:val="3E75523E"/>
    <w:multiLevelType w:val="hybridMultilevel"/>
    <w:tmpl w:val="A198BF0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15:restartNumberingAfterBreak="0">
    <w:nsid w:val="4B251A4F"/>
    <w:multiLevelType w:val="hybridMultilevel"/>
    <w:tmpl w:val="0E0A0C6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15:restartNumberingAfterBreak="0">
    <w:nsid w:val="4E915630"/>
    <w:multiLevelType w:val="hybridMultilevel"/>
    <w:tmpl w:val="08D2D95A"/>
    <w:lvl w:ilvl="0" w:tplc="D9AA02B2">
      <w:start w:val="1"/>
      <w:numFmt w:val="decimal"/>
      <w:lvlText w:val="%1."/>
      <w:lvlJc w:val="left"/>
      <w:pPr>
        <w:ind w:left="720" w:hanging="360"/>
      </w:pPr>
      <w:rPr>
        <w:rFonts w:ascii="Arial" w:eastAsia="Calibri" w:hAnsi="Arial" w:cs="Arial" w:hint="default"/>
        <w:b/>
        <w:color w:val="auto"/>
        <w:u w:val="no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4F7F0495"/>
    <w:multiLevelType w:val="hybridMultilevel"/>
    <w:tmpl w:val="0D82866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5293DF2"/>
    <w:multiLevelType w:val="hybridMultilevel"/>
    <w:tmpl w:val="5E8468C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2" w15:restartNumberingAfterBreak="0">
    <w:nsid w:val="5941664C"/>
    <w:multiLevelType w:val="hybridMultilevel"/>
    <w:tmpl w:val="75CA30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B087957"/>
    <w:multiLevelType w:val="hybridMultilevel"/>
    <w:tmpl w:val="BAC6E5D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4" w15:restartNumberingAfterBreak="0">
    <w:nsid w:val="644E4327"/>
    <w:multiLevelType w:val="hybridMultilevel"/>
    <w:tmpl w:val="05668C3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6BA15D80"/>
    <w:multiLevelType w:val="hybridMultilevel"/>
    <w:tmpl w:val="7206B5E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15:restartNumberingAfterBreak="0">
    <w:nsid w:val="6C5B27D3"/>
    <w:multiLevelType w:val="hybridMultilevel"/>
    <w:tmpl w:val="87401DD2"/>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7" w15:restartNumberingAfterBreak="0">
    <w:nsid w:val="6F363F46"/>
    <w:multiLevelType w:val="hybridMultilevel"/>
    <w:tmpl w:val="B0E61B3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1D373CD"/>
    <w:multiLevelType w:val="hybridMultilevel"/>
    <w:tmpl w:val="9CF6186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22412E3"/>
    <w:multiLevelType w:val="multilevel"/>
    <w:tmpl w:val="602AB1EE"/>
    <w:lvl w:ilvl="0">
      <w:start w:val="1"/>
      <w:numFmt w:val="bullet"/>
      <w:lvlText w:val=""/>
      <w:lvlJc w:val="left"/>
      <w:pPr>
        <w:tabs>
          <w:tab w:val="num" w:pos="360"/>
        </w:tabs>
        <w:ind w:left="360" w:hanging="360"/>
      </w:pPr>
      <w:rPr>
        <w:rFonts w:ascii="Symbol" w:hAnsi="Symbol" w:hint="default"/>
        <w:sz w:val="20"/>
      </w:rPr>
    </w:lvl>
    <w:lvl w:ilvl="1">
      <w:start w:val="4"/>
      <w:numFmt w:val="bullet"/>
      <w:lvlText w:val="-"/>
      <w:lvlJc w:val="left"/>
      <w:pPr>
        <w:ind w:left="1080" w:hanging="360"/>
      </w:pPr>
      <w:rPr>
        <w:rFonts w:ascii="Arial" w:eastAsia="Times New Roman" w:hAnsi="Arial" w:cs="Arial"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0" w15:restartNumberingAfterBreak="0">
    <w:nsid w:val="75115BB2"/>
    <w:multiLevelType w:val="hybridMultilevel"/>
    <w:tmpl w:val="421E0D96"/>
    <w:lvl w:ilvl="0" w:tplc="E9EA77EE">
      <w:start w:val="1"/>
      <w:numFmt w:val="lowerLetter"/>
      <w:lvlText w:val="%1)"/>
      <w:lvlJc w:val="left"/>
      <w:pPr>
        <w:ind w:left="720" w:hanging="360"/>
      </w:pPr>
      <w:rPr>
        <w:rFonts w:ascii="Arial" w:eastAsia="Calibri" w:hAnsi="Arial" w:cs="Arial" w:hint="default"/>
        <w:b/>
        <w:color w:val="467886" w:themeColor="hyperlink"/>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7834198"/>
    <w:multiLevelType w:val="multilevel"/>
    <w:tmpl w:val="5AA60B56"/>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869206A"/>
    <w:multiLevelType w:val="multilevel"/>
    <w:tmpl w:val="2E0CCD02"/>
    <w:lvl w:ilvl="0">
      <w:start w:val="1"/>
      <w:numFmt w:val="lowerLetter"/>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7B861465"/>
    <w:multiLevelType w:val="hybridMultilevel"/>
    <w:tmpl w:val="21E8260E"/>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4" w15:restartNumberingAfterBreak="0">
    <w:nsid w:val="7D545BD4"/>
    <w:multiLevelType w:val="hybridMultilevel"/>
    <w:tmpl w:val="5C20AD06"/>
    <w:lvl w:ilvl="0" w:tplc="339C49A0">
      <w:start w:val="1"/>
      <w:numFmt w:val="decimal"/>
      <w:lvlText w:val="%1."/>
      <w:lvlJc w:val="left"/>
      <w:pPr>
        <w:ind w:left="1418" w:hanging="360"/>
      </w:pPr>
      <w:rPr>
        <w:rFonts w:ascii="Arial MT" w:eastAsia="Arial MT" w:hAnsi="Arial MT" w:cs="Arial MT" w:hint="default"/>
        <w:b w:val="0"/>
        <w:bCs w:val="0"/>
        <w:i w:val="0"/>
        <w:iCs w:val="0"/>
        <w:spacing w:val="0"/>
        <w:w w:val="100"/>
        <w:sz w:val="24"/>
        <w:szCs w:val="24"/>
        <w:lang w:val="es-ES" w:eastAsia="en-US" w:bidi="ar-SA"/>
      </w:rPr>
    </w:lvl>
    <w:lvl w:ilvl="1" w:tplc="0C5A4992">
      <w:numFmt w:val="bullet"/>
      <w:lvlText w:val="•"/>
      <w:lvlJc w:val="left"/>
      <w:pPr>
        <w:ind w:left="2718" w:hanging="360"/>
      </w:pPr>
      <w:rPr>
        <w:rFonts w:hint="default"/>
        <w:lang w:val="es-ES" w:eastAsia="en-US" w:bidi="ar-SA"/>
      </w:rPr>
    </w:lvl>
    <w:lvl w:ilvl="2" w:tplc="FB547CC8">
      <w:numFmt w:val="bullet"/>
      <w:lvlText w:val="•"/>
      <w:lvlJc w:val="left"/>
      <w:pPr>
        <w:ind w:left="4016" w:hanging="360"/>
      </w:pPr>
      <w:rPr>
        <w:rFonts w:hint="default"/>
        <w:lang w:val="es-ES" w:eastAsia="en-US" w:bidi="ar-SA"/>
      </w:rPr>
    </w:lvl>
    <w:lvl w:ilvl="3" w:tplc="954C2010">
      <w:numFmt w:val="bullet"/>
      <w:lvlText w:val="•"/>
      <w:lvlJc w:val="left"/>
      <w:pPr>
        <w:ind w:left="5314" w:hanging="360"/>
      </w:pPr>
      <w:rPr>
        <w:rFonts w:hint="default"/>
        <w:lang w:val="es-ES" w:eastAsia="en-US" w:bidi="ar-SA"/>
      </w:rPr>
    </w:lvl>
    <w:lvl w:ilvl="4" w:tplc="50DED208">
      <w:numFmt w:val="bullet"/>
      <w:lvlText w:val="•"/>
      <w:lvlJc w:val="left"/>
      <w:pPr>
        <w:ind w:left="6612" w:hanging="360"/>
      </w:pPr>
      <w:rPr>
        <w:rFonts w:hint="default"/>
        <w:lang w:val="es-ES" w:eastAsia="en-US" w:bidi="ar-SA"/>
      </w:rPr>
    </w:lvl>
    <w:lvl w:ilvl="5" w:tplc="0A7463A0">
      <w:numFmt w:val="bullet"/>
      <w:lvlText w:val="•"/>
      <w:lvlJc w:val="left"/>
      <w:pPr>
        <w:ind w:left="7910" w:hanging="360"/>
      </w:pPr>
      <w:rPr>
        <w:rFonts w:hint="default"/>
        <w:lang w:val="es-ES" w:eastAsia="en-US" w:bidi="ar-SA"/>
      </w:rPr>
    </w:lvl>
    <w:lvl w:ilvl="6" w:tplc="56821B98">
      <w:numFmt w:val="bullet"/>
      <w:lvlText w:val="•"/>
      <w:lvlJc w:val="left"/>
      <w:pPr>
        <w:ind w:left="9208" w:hanging="360"/>
      </w:pPr>
      <w:rPr>
        <w:rFonts w:hint="default"/>
        <w:lang w:val="es-ES" w:eastAsia="en-US" w:bidi="ar-SA"/>
      </w:rPr>
    </w:lvl>
    <w:lvl w:ilvl="7" w:tplc="FDAC5014">
      <w:numFmt w:val="bullet"/>
      <w:lvlText w:val="•"/>
      <w:lvlJc w:val="left"/>
      <w:pPr>
        <w:ind w:left="10506" w:hanging="360"/>
      </w:pPr>
      <w:rPr>
        <w:rFonts w:hint="default"/>
        <w:lang w:val="es-ES" w:eastAsia="en-US" w:bidi="ar-SA"/>
      </w:rPr>
    </w:lvl>
    <w:lvl w:ilvl="8" w:tplc="73C48E5C">
      <w:numFmt w:val="bullet"/>
      <w:lvlText w:val="•"/>
      <w:lvlJc w:val="left"/>
      <w:pPr>
        <w:ind w:left="11804" w:hanging="360"/>
      </w:pPr>
      <w:rPr>
        <w:rFonts w:hint="default"/>
        <w:lang w:val="es-ES" w:eastAsia="en-US" w:bidi="ar-SA"/>
      </w:rPr>
    </w:lvl>
  </w:abstractNum>
  <w:abstractNum w:abstractNumId="45" w15:restartNumberingAfterBreak="0">
    <w:nsid w:val="7F814452"/>
    <w:multiLevelType w:val="hybridMultilevel"/>
    <w:tmpl w:val="1A7C5F70"/>
    <w:lvl w:ilvl="0" w:tplc="240A0017">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16cid:durableId="558908202">
    <w:abstractNumId w:val="42"/>
  </w:num>
  <w:num w:numId="2" w16cid:durableId="1936593330">
    <w:abstractNumId w:val="13"/>
  </w:num>
  <w:num w:numId="3" w16cid:durableId="2899675">
    <w:abstractNumId w:val="5"/>
  </w:num>
  <w:num w:numId="4" w16cid:durableId="1381053469">
    <w:abstractNumId w:val="4"/>
  </w:num>
  <w:num w:numId="5" w16cid:durableId="602960804">
    <w:abstractNumId w:val="7"/>
  </w:num>
  <w:num w:numId="6" w16cid:durableId="2091464963">
    <w:abstractNumId w:val="32"/>
  </w:num>
  <w:num w:numId="7" w16cid:durableId="469975691">
    <w:abstractNumId w:val="2"/>
  </w:num>
  <w:num w:numId="8" w16cid:durableId="2122524877">
    <w:abstractNumId w:val="1"/>
  </w:num>
  <w:num w:numId="9" w16cid:durableId="673186437">
    <w:abstractNumId w:val="31"/>
  </w:num>
  <w:num w:numId="10" w16cid:durableId="981035815">
    <w:abstractNumId w:val="4"/>
  </w:num>
  <w:num w:numId="11" w16cid:durableId="831261124">
    <w:abstractNumId w:val="10"/>
  </w:num>
  <w:num w:numId="12" w16cid:durableId="1170028554">
    <w:abstractNumId w:val="39"/>
  </w:num>
  <w:num w:numId="13" w16cid:durableId="1528788256">
    <w:abstractNumId w:val="25"/>
  </w:num>
  <w:num w:numId="14" w16cid:durableId="1785422991">
    <w:abstractNumId w:val="9"/>
  </w:num>
  <w:num w:numId="15" w16cid:durableId="63139452">
    <w:abstractNumId w:val="30"/>
  </w:num>
  <w:num w:numId="16" w16cid:durableId="1926956139">
    <w:abstractNumId w:val="8"/>
  </w:num>
  <w:num w:numId="17" w16cid:durableId="1591818680">
    <w:abstractNumId w:val="23"/>
  </w:num>
  <w:num w:numId="18" w16cid:durableId="158422514">
    <w:abstractNumId w:val="38"/>
  </w:num>
  <w:num w:numId="19" w16cid:durableId="58096743">
    <w:abstractNumId w:val="16"/>
  </w:num>
  <w:num w:numId="20" w16cid:durableId="14458082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22794551">
    <w:abstractNumId w:val="15"/>
  </w:num>
  <w:num w:numId="22" w16cid:durableId="1572306408">
    <w:abstractNumId w:val="44"/>
  </w:num>
  <w:num w:numId="23" w16cid:durableId="1379620557">
    <w:abstractNumId w:val="27"/>
  </w:num>
  <w:num w:numId="24" w16cid:durableId="875200257">
    <w:abstractNumId w:val="11"/>
  </w:num>
  <w:num w:numId="25" w16cid:durableId="88165613">
    <w:abstractNumId w:val="3"/>
  </w:num>
  <w:num w:numId="26" w16cid:durableId="1132018714">
    <w:abstractNumId w:val="26"/>
  </w:num>
  <w:num w:numId="27" w16cid:durableId="1737435706">
    <w:abstractNumId w:val="17"/>
  </w:num>
  <w:num w:numId="28" w16cid:durableId="732042515">
    <w:abstractNumId w:val="20"/>
  </w:num>
  <w:num w:numId="29" w16cid:durableId="247888480">
    <w:abstractNumId w:val="43"/>
  </w:num>
  <w:num w:numId="30" w16cid:durableId="235551919">
    <w:abstractNumId w:val="36"/>
  </w:num>
  <w:num w:numId="31" w16cid:durableId="616326877">
    <w:abstractNumId w:val="35"/>
  </w:num>
  <w:num w:numId="32" w16cid:durableId="1731536029">
    <w:abstractNumId w:val="6"/>
  </w:num>
  <w:num w:numId="33" w16cid:durableId="550726776">
    <w:abstractNumId w:val="45"/>
  </w:num>
  <w:num w:numId="34" w16cid:durableId="1082678567">
    <w:abstractNumId w:val="37"/>
  </w:num>
  <w:num w:numId="35" w16cid:durableId="603994797">
    <w:abstractNumId w:val="24"/>
  </w:num>
  <w:num w:numId="36" w16cid:durableId="1460952993">
    <w:abstractNumId w:val="34"/>
  </w:num>
  <w:num w:numId="37" w16cid:durableId="1685092088">
    <w:abstractNumId w:val="28"/>
  </w:num>
  <w:num w:numId="38" w16cid:durableId="1722166353">
    <w:abstractNumId w:val="33"/>
  </w:num>
  <w:num w:numId="39" w16cid:durableId="2113818629">
    <w:abstractNumId w:val="14"/>
  </w:num>
  <w:num w:numId="40" w16cid:durableId="863327918">
    <w:abstractNumId w:val="19"/>
  </w:num>
  <w:num w:numId="41" w16cid:durableId="1427192728">
    <w:abstractNumId w:val="12"/>
  </w:num>
  <w:num w:numId="42" w16cid:durableId="1209149018">
    <w:abstractNumId w:val="0"/>
  </w:num>
  <w:num w:numId="43" w16cid:durableId="604770549">
    <w:abstractNumId w:val="41"/>
  </w:num>
  <w:num w:numId="44" w16cid:durableId="1862670089">
    <w:abstractNumId w:val="40"/>
  </w:num>
  <w:num w:numId="45" w16cid:durableId="2092772469">
    <w:abstractNumId w:val="18"/>
  </w:num>
  <w:num w:numId="46" w16cid:durableId="635112514">
    <w:abstractNumId w:val="21"/>
  </w:num>
  <w:num w:numId="47" w16cid:durableId="83908501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BFF"/>
    <w:rsid w:val="00000D62"/>
    <w:rsid w:val="00004795"/>
    <w:rsid w:val="000056DF"/>
    <w:rsid w:val="00007F28"/>
    <w:rsid w:val="0001766F"/>
    <w:rsid w:val="000202E2"/>
    <w:rsid w:val="00021963"/>
    <w:rsid w:val="00022BEE"/>
    <w:rsid w:val="00024874"/>
    <w:rsid w:val="00027243"/>
    <w:rsid w:val="00033C6D"/>
    <w:rsid w:val="00034A15"/>
    <w:rsid w:val="00036D93"/>
    <w:rsid w:val="000424BA"/>
    <w:rsid w:val="00047797"/>
    <w:rsid w:val="000517F9"/>
    <w:rsid w:val="00051910"/>
    <w:rsid w:val="00053204"/>
    <w:rsid w:val="000542F1"/>
    <w:rsid w:val="000550DE"/>
    <w:rsid w:val="0006160D"/>
    <w:rsid w:val="00062290"/>
    <w:rsid w:val="000634C1"/>
    <w:rsid w:val="0006474B"/>
    <w:rsid w:val="000655DB"/>
    <w:rsid w:val="00067C9F"/>
    <w:rsid w:val="00070B43"/>
    <w:rsid w:val="00070F1B"/>
    <w:rsid w:val="0007524A"/>
    <w:rsid w:val="000762F1"/>
    <w:rsid w:val="000810EC"/>
    <w:rsid w:val="0008203A"/>
    <w:rsid w:val="00083A4D"/>
    <w:rsid w:val="000844CE"/>
    <w:rsid w:val="00085CC3"/>
    <w:rsid w:val="00086142"/>
    <w:rsid w:val="00090206"/>
    <w:rsid w:val="00090434"/>
    <w:rsid w:val="00093E5F"/>
    <w:rsid w:val="00094A0D"/>
    <w:rsid w:val="0009616B"/>
    <w:rsid w:val="000A08C3"/>
    <w:rsid w:val="000A5D85"/>
    <w:rsid w:val="000A650D"/>
    <w:rsid w:val="000A7326"/>
    <w:rsid w:val="000A7789"/>
    <w:rsid w:val="000B09E2"/>
    <w:rsid w:val="000B10C7"/>
    <w:rsid w:val="000B4BEF"/>
    <w:rsid w:val="000B5988"/>
    <w:rsid w:val="000B76F8"/>
    <w:rsid w:val="000C23E8"/>
    <w:rsid w:val="000C3798"/>
    <w:rsid w:val="000C6F7D"/>
    <w:rsid w:val="000C7191"/>
    <w:rsid w:val="000D5F04"/>
    <w:rsid w:val="000D6F4B"/>
    <w:rsid w:val="000E51FB"/>
    <w:rsid w:val="000E5F80"/>
    <w:rsid w:val="000E70FF"/>
    <w:rsid w:val="000E7E30"/>
    <w:rsid w:val="000F0A6F"/>
    <w:rsid w:val="000F62FA"/>
    <w:rsid w:val="000F66F2"/>
    <w:rsid w:val="000F7472"/>
    <w:rsid w:val="00101FE2"/>
    <w:rsid w:val="00102322"/>
    <w:rsid w:val="00102D1E"/>
    <w:rsid w:val="001106B2"/>
    <w:rsid w:val="00112E68"/>
    <w:rsid w:val="00113B87"/>
    <w:rsid w:val="0011509C"/>
    <w:rsid w:val="00125CDC"/>
    <w:rsid w:val="001277A3"/>
    <w:rsid w:val="00130AAA"/>
    <w:rsid w:val="00131B2C"/>
    <w:rsid w:val="00131D9F"/>
    <w:rsid w:val="001326E2"/>
    <w:rsid w:val="00135411"/>
    <w:rsid w:val="00136619"/>
    <w:rsid w:val="001429EB"/>
    <w:rsid w:val="001440E7"/>
    <w:rsid w:val="0014509E"/>
    <w:rsid w:val="00146A05"/>
    <w:rsid w:val="00146F1B"/>
    <w:rsid w:val="00147F0A"/>
    <w:rsid w:val="00150017"/>
    <w:rsid w:val="0015018B"/>
    <w:rsid w:val="00157E0F"/>
    <w:rsid w:val="001728E8"/>
    <w:rsid w:val="00183DD3"/>
    <w:rsid w:val="00184CFD"/>
    <w:rsid w:val="00187802"/>
    <w:rsid w:val="00190CB6"/>
    <w:rsid w:val="0019230C"/>
    <w:rsid w:val="00193B1B"/>
    <w:rsid w:val="00194632"/>
    <w:rsid w:val="00196046"/>
    <w:rsid w:val="00197044"/>
    <w:rsid w:val="001A1D9A"/>
    <w:rsid w:val="001A4FD7"/>
    <w:rsid w:val="001A543C"/>
    <w:rsid w:val="001A7890"/>
    <w:rsid w:val="001A7B68"/>
    <w:rsid w:val="001A7C8A"/>
    <w:rsid w:val="001A7EFB"/>
    <w:rsid w:val="001B0377"/>
    <w:rsid w:val="001B05CD"/>
    <w:rsid w:val="001B1329"/>
    <w:rsid w:val="001B30C0"/>
    <w:rsid w:val="001B7463"/>
    <w:rsid w:val="001C3B99"/>
    <w:rsid w:val="001C6FA4"/>
    <w:rsid w:val="001D0653"/>
    <w:rsid w:val="001D63AD"/>
    <w:rsid w:val="001D6518"/>
    <w:rsid w:val="001D7601"/>
    <w:rsid w:val="001E0EAF"/>
    <w:rsid w:val="001E3828"/>
    <w:rsid w:val="001E5247"/>
    <w:rsid w:val="001F2084"/>
    <w:rsid w:val="001F2955"/>
    <w:rsid w:val="001F2FB3"/>
    <w:rsid w:val="002007D8"/>
    <w:rsid w:val="00200856"/>
    <w:rsid w:val="0020395B"/>
    <w:rsid w:val="00205792"/>
    <w:rsid w:val="00207386"/>
    <w:rsid w:val="00207F8C"/>
    <w:rsid w:val="00215738"/>
    <w:rsid w:val="00222509"/>
    <w:rsid w:val="002235B3"/>
    <w:rsid w:val="00224565"/>
    <w:rsid w:val="00224E7E"/>
    <w:rsid w:val="0022565C"/>
    <w:rsid w:val="00225BD7"/>
    <w:rsid w:val="00226FE9"/>
    <w:rsid w:val="00230F54"/>
    <w:rsid w:val="00231433"/>
    <w:rsid w:val="002333E9"/>
    <w:rsid w:val="002347F8"/>
    <w:rsid w:val="002349F9"/>
    <w:rsid w:val="00237EC4"/>
    <w:rsid w:val="002474AA"/>
    <w:rsid w:val="00250EEA"/>
    <w:rsid w:val="00251C2A"/>
    <w:rsid w:val="00252E65"/>
    <w:rsid w:val="00253395"/>
    <w:rsid w:val="00253DE6"/>
    <w:rsid w:val="00254CAC"/>
    <w:rsid w:val="00254D9E"/>
    <w:rsid w:val="00260D64"/>
    <w:rsid w:val="00263C57"/>
    <w:rsid w:val="00264A21"/>
    <w:rsid w:val="00265993"/>
    <w:rsid w:val="00266FEA"/>
    <w:rsid w:val="0026735F"/>
    <w:rsid w:val="002719DC"/>
    <w:rsid w:val="002733E8"/>
    <w:rsid w:val="002739A2"/>
    <w:rsid w:val="00275270"/>
    <w:rsid w:val="002763ED"/>
    <w:rsid w:val="00291B2D"/>
    <w:rsid w:val="00292C5D"/>
    <w:rsid w:val="00295081"/>
    <w:rsid w:val="002959F9"/>
    <w:rsid w:val="00296529"/>
    <w:rsid w:val="002A0FCA"/>
    <w:rsid w:val="002B3A91"/>
    <w:rsid w:val="002B46EE"/>
    <w:rsid w:val="002B4A2D"/>
    <w:rsid w:val="002B5A90"/>
    <w:rsid w:val="002C1552"/>
    <w:rsid w:val="002C2ADC"/>
    <w:rsid w:val="002C3518"/>
    <w:rsid w:val="002C6884"/>
    <w:rsid w:val="002D1C24"/>
    <w:rsid w:val="002D49B5"/>
    <w:rsid w:val="002D6E97"/>
    <w:rsid w:val="002D7185"/>
    <w:rsid w:val="002D7A48"/>
    <w:rsid w:val="002D7B9A"/>
    <w:rsid w:val="002E63D9"/>
    <w:rsid w:val="002E6724"/>
    <w:rsid w:val="002F1FFF"/>
    <w:rsid w:val="002F35C8"/>
    <w:rsid w:val="002F4672"/>
    <w:rsid w:val="00300184"/>
    <w:rsid w:val="003004B8"/>
    <w:rsid w:val="003023DF"/>
    <w:rsid w:val="00307829"/>
    <w:rsid w:val="00307895"/>
    <w:rsid w:val="00310284"/>
    <w:rsid w:val="003108C0"/>
    <w:rsid w:val="0031110D"/>
    <w:rsid w:val="00312CF4"/>
    <w:rsid w:val="0031475A"/>
    <w:rsid w:val="00316B6E"/>
    <w:rsid w:val="0032057E"/>
    <w:rsid w:val="00320736"/>
    <w:rsid w:val="00321120"/>
    <w:rsid w:val="0032188C"/>
    <w:rsid w:val="00322CA3"/>
    <w:rsid w:val="00322DF7"/>
    <w:rsid w:val="00322E29"/>
    <w:rsid w:val="003313D0"/>
    <w:rsid w:val="00331FD0"/>
    <w:rsid w:val="00333504"/>
    <w:rsid w:val="003335A0"/>
    <w:rsid w:val="00333713"/>
    <w:rsid w:val="00334E3A"/>
    <w:rsid w:val="00341199"/>
    <w:rsid w:val="00342F05"/>
    <w:rsid w:val="00343DE6"/>
    <w:rsid w:val="00350722"/>
    <w:rsid w:val="0035311C"/>
    <w:rsid w:val="0035378C"/>
    <w:rsid w:val="00355C6F"/>
    <w:rsid w:val="00355E20"/>
    <w:rsid w:val="0036332A"/>
    <w:rsid w:val="0036387A"/>
    <w:rsid w:val="003673E6"/>
    <w:rsid w:val="003674B9"/>
    <w:rsid w:val="00371F63"/>
    <w:rsid w:val="00373765"/>
    <w:rsid w:val="00376184"/>
    <w:rsid w:val="0037777B"/>
    <w:rsid w:val="0038720E"/>
    <w:rsid w:val="0039294B"/>
    <w:rsid w:val="00397D78"/>
    <w:rsid w:val="003A0606"/>
    <w:rsid w:val="003A0A46"/>
    <w:rsid w:val="003A2B34"/>
    <w:rsid w:val="003A5843"/>
    <w:rsid w:val="003B1680"/>
    <w:rsid w:val="003B197B"/>
    <w:rsid w:val="003B25BC"/>
    <w:rsid w:val="003B5F1F"/>
    <w:rsid w:val="003C1A1B"/>
    <w:rsid w:val="003C21A9"/>
    <w:rsid w:val="003C4ACB"/>
    <w:rsid w:val="003D1331"/>
    <w:rsid w:val="003D16D5"/>
    <w:rsid w:val="003D25A0"/>
    <w:rsid w:val="003D3977"/>
    <w:rsid w:val="003D5F44"/>
    <w:rsid w:val="003E27C6"/>
    <w:rsid w:val="003F06DC"/>
    <w:rsid w:val="003F28AF"/>
    <w:rsid w:val="003F320E"/>
    <w:rsid w:val="003F35F0"/>
    <w:rsid w:val="003F3E4F"/>
    <w:rsid w:val="003F425C"/>
    <w:rsid w:val="003F67A4"/>
    <w:rsid w:val="004012EF"/>
    <w:rsid w:val="0040256F"/>
    <w:rsid w:val="004037BE"/>
    <w:rsid w:val="00405372"/>
    <w:rsid w:val="00414AE8"/>
    <w:rsid w:val="00421263"/>
    <w:rsid w:val="00422415"/>
    <w:rsid w:val="00422D72"/>
    <w:rsid w:val="00425561"/>
    <w:rsid w:val="004258A0"/>
    <w:rsid w:val="0042604B"/>
    <w:rsid w:val="00427247"/>
    <w:rsid w:val="0042771E"/>
    <w:rsid w:val="00430924"/>
    <w:rsid w:val="00430C35"/>
    <w:rsid w:val="004334E6"/>
    <w:rsid w:val="00434A90"/>
    <w:rsid w:val="00434AE6"/>
    <w:rsid w:val="00437D48"/>
    <w:rsid w:val="00440767"/>
    <w:rsid w:val="00442B19"/>
    <w:rsid w:val="00444947"/>
    <w:rsid w:val="00445224"/>
    <w:rsid w:val="0044536C"/>
    <w:rsid w:val="0044641A"/>
    <w:rsid w:val="00450464"/>
    <w:rsid w:val="004504AA"/>
    <w:rsid w:val="00454C97"/>
    <w:rsid w:val="00456436"/>
    <w:rsid w:val="00456837"/>
    <w:rsid w:val="004572DC"/>
    <w:rsid w:val="0046473D"/>
    <w:rsid w:val="0048156A"/>
    <w:rsid w:val="00481F7C"/>
    <w:rsid w:val="004839A8"/>
    <w:rsid w:val="00484075"/>
    <w:rsid w:val="004847E6"/>
    <w:rsid w:val="0049118A"/>
    <w:rsid w:val="00493E1E"/>
    <w:rsid w:val="004A3865"/>
    <w:rsid w:val="004A3B2B"/>
    <w:rsid w:val="004A49D8"/>
    <w:rsid w:val="004B09C8"/>
    <w:rsid w:val="004B4167"/>
    <w:rsid w:val="004B4558"/>
    <w:rsid w:val="004B6F0C"/>
    <w:rsid w:val="004C1BFD"/>
    <w:rsid w:val="004C7F33"/>
    <w:rsid w:val="004D2765"/>
    <w:rsid w:val="004D34F4"/>
    <w:rsid w:val="004D4343"/>
    <w:rsid w:val="004D5C3A"/>
    <w:rsid w:val="004D5CBD"/>
    <w:rsid w:val="004D6BC8"/>
    <w:rsid w:val="004E2CA6"/>
    <w:rsid w:val="004E4746"/>
    <w:rsid w:val="004E47E0"/>
    <w:rsid w:val="004E503D"/>
    <w:rsid w:val="004E6072"/>
    <w:rsid w:val="004E6DCD"/>
    <w:rsid w:val="004E771F"/>
    <w:rsid w:val="004F79B0"/>
    <w:rsid w:val="004F7A3A"/>
    <w:rsid w:val="00501144"/>
    <w:rsid w:val="00502631"/>
    <w:rsid w:val="00502F8F"/>
    <w:rsid w:val="00503160"/>
    <w:rsid w:val="00504D60"/>
    <w:rsid w:val="00504F3A"/>
    <w:rsid w:val="00510D21"/>
    <w:rsid w:val="005213ED"/>
    <w:rsid w:val="00524EF1"/>
    <w:rsid w:val="0052699A"/>
    <w:rsid w:val="00534B1E"/>
    <w:rsid w:val="00535430"/>
    <w:rsid w:val="005354F4"/>
    <w:rsid w:val="00535B1E"/>
    <w:rsid w:val="005365C8"/>
    <w:rsid w:val="0054013E"/>
    <w:rsid w:val="00542932"/>
    <w:rsid w:val="00543C05"/>
    <w:rsid w:val="00552380"/>
    <w:rsid w:val="005533DB"/>
    <w:rsid w:val="00556131"/>
    <w:rsid w:val="00556F94"/>
    <w:rsid w:val="00557244"/>
    <w:rsid w:val="00557267"/>
    <w:rsid w:val="00566982"/>
    <w:rsid w:val="00571655"/>
    <w:rsid w:val="00571FA1"/>
    <w:rsid w:val="00575611"/>
    <w:rsid w:val="00594CF8"/>
    <w:rsid w:val="005A144F"/>
    <w:rsid w:val="005A162A"/>
    <w:rsid w:val="005A196C"/>
    <w:rsid w:val="005A3711"/>
    <w:rsid w:val="005A626D"/>
    <w:rsid w:val="005A6DFE"/>
    <w:rsid w:val="005A74EC"/>
    <w:rsid w:val="005B628D"/>
    <w:rsid w:val="005B7742"/>
    <w:rsid w:val="005C266E"/>
    <w:rsid w:val="005C60B9"/>
    <w:rsid w:val="005C7F55"/>
    <w:rsid w:val="005D011E"/>
    <w:rsid w:val="005D5B11"/>
    <w:rsid w:val="005D6D47"/>
    <w:rsid w:val="005E0E73"/>
    <w:rsid w:val="005E4050"/>
    <w:rsid w:val="005E46BB"/>
    <w:rsid w:val="005E7CCA"/>
    <w:rsid w:val="005F36C7"/>
    <w:rsid w:val="005F4950"/>
    <w:rsid w:val="005F4B58"/>
    <w:rsid w:val="005F4ECE"/>
    <w:rsid w:val="005F6ACD"/>
    <w:rsid w:val="0060048F"/>
    <w:rsid w:val="00600A4C"/>
    <w:rsid w:val="00603DA5"/>
    <w:rsid w:val="00605DEC"/>
    <w:rsid w:val="00616F2B"/>
    <w:rsid w:val="0062065A"/>
    <w:rsid w:val="00620FBC"/>
    <w:rsid w:val="00621A7C"/>
    <w:rsid w:val="00622DB8"/>
    <w:rsid w:val="00630BD5"/>
    <w:rsid w:val="0063148F"/>
    <w:rsid w:val="00636D12"/>
    <w:rsid w:val="00636D68"/>
    <w:rsid w:val="00637D9E"/>
    <w:rsid w:val="0064315A"/>
    <w:rsid w:val="006449FF"/>
    <w:rsid w:val="006463C1"/>
    <w:rsid w:val="00646BA3"/>
    <w:rsid w:val="006507E6"/>
    <w:rsid w:val="0065353C"/>
    <w:rsid w:val="00660AC1"/>
    <w:rsid w:val="0066158D"/>
    <w:rsid w:val="00674784"/>
    <w:rsid w:val="00675332"/>
    <w:rsid w:val="00676925"/>
    <w:rsid w:val="00676E9D"/>
    <w:rsid w:val="00681947"/>
    <w:rsid w:val="00681DA7"/>
    <w:rsid w:val="006821B6"/>
    <w:rsid w:val="006822BF"/>
    <w:rsid w:val="00684F48"/>
    <w:rsid w:val="006907F9"/>
    <w:rsid w:val="00690F64"/>
    <w:rsid w:val="0069182D"/>
    <w:rsid w:val="00696013"/>
    <w:rsid w:val="00696B84"/>
    <w:rsid w:val="0069748F"/>
    <w:rsid w:val="00697FD2"/>
    <w:rsid w:val="006A1C31"/>
    <w:rsid w:val="006B1BE6"/>
    <w:rsid w:val="006B3E79"/>
    <w:rsid w:val="006B71B3"/>
    <w:rsid w:val="006C1238"/>
    <w:rsid w:val="006C1EAC"/>
    <w:rsid w:val="006C5392"/>
    <w:rsid w:val="006C6EE2"/>
    <w:rsid w:val="006D083C"/>
    <w:rsid w:val="006D2324"/>
    <w:rsid w:val="006D4EC5"/>
    <w:rsid w:val="006D64E1"/>
    <w:rsid w:val="006E25A9"/>
    <w:rsid w:val="006E3D4E"/>
    <w:rsid w:val="006F00D0"/>
    <w:rsid w:val="006F093E"/>
    <w:rsid w:val="006F3A77"/>
    <w:rsid w:val="006F4256"/>
    <w:rsid w:val="0070234C"/>
    <w:rsid w:val="0070410A"/>
    <w:rsid w:val="00704E5B"/>
    <w:rsid w:val="0070524A"/>
    <w:rsid w:val="00715B7C"/>
    <w:rsid w:val="00723694"/>
    <w:rsid w:val="00727BC8"/>
    <w:rsid w:val="00732087"/>
    <w:rsid w:val="00745FC3"/>
    <w:rsid w:val="00751574"/>
    <w:rsid w:val="0075206B"/>
    <w:rsid w:val="00752D11"/>
    <w:rsid w:val="007561C5"/>
    <w:rsid w:val="0076521B"/>
    <w:rsid w:val="00766C3D"/>
    <w:rsid w:val="007707F1"/>
    <w:rsid w:val="0077256F"/>
    <w:rsid w:val="007729EF"/>
    <w:rsid w:val="007736A3"/>
    <w:rsid w:val="0077443B"/>
    <w:rsid w:val="00775ABD"/>
    <w:rsid w:val="00784202"/>
    <w:rsid w:val="00784A91"/>
    <w:rsid w:val="0078599C"/>
    <w:rsid w:val="00793E1B"/>
    <w:rsid w:val="0079770E"/>
    <w:rsid w:val="007A36D0"/>
    <w:rsid w:val="007A384A"/>
    <w:rsid w:val="007A3A61"/>
    <w:rsid w:val="007A67DD"/>
    <w:rsid w:val="007B25D3"/>
    <w:rsid w:val="007B4631"/>
    <w:rsid w:val="007B6AFE"/>
    <w:rsid w:val="007B7D85"/>
    <w:rsid w:val="007C04C2"/>
    <w:rsid w:val="007C06A3"/>
    <w:rsid w:val="007C1114"/>
    <w:rsid w:val="007C3073"/>
    <w:rsid w:val="007C3595"/>
    <w:rsid w:val="007D4C3F"/>
    <w:rsid w:val="007E0B5F"/>
    <w:rsid w:val="007E0FDD"/>
    <w:rsid w:val="007E119B"/>
    <w:rsid w:val="007E4223"/>
    <w:rsid w:val="007E4D7B"/>
    <w:rsid w:val="007E4F70"/>
    <w:rsid w:val="007E62AD"/>
    <w:rsid w:val="007E66F3"/>
    <w:rsid w:val="007F3FDF"/>
    <w:rsid w:val="00801A4F"/>
    <w:rsid w:val="0080781F"/>
    <w:rsid w:val="008139EB"/>
    <w:rsid w:val="0081469F"/>
    <w:rsid w:val="00815ED1"/>
    <w:rsid w:val="00820ABE"/>
    <w:rsid w:val="00823F4C"/>
    <w:rsid w:val="0083615A"/>
    <w:rsid w:val="00841B4F"/>
    <w:rsid w:val="0084401F"/>
    <w:rsid w:val="00844548"/>
    <w:rsid w:val="00852199"/>
    <w:rsid w:val="008536D5"/>
    <w:rsid w:val="00853B43"/>
    <w:rsid w:val="008542A1"/>
    <w:rsid w:val="0086231F"/>
    <w:rsid w:val="00864807"/>
    <w:rsid w:val="00864F23"/>
    <w:rsid w:val="0086576F"/>
    <w:rsid w:val="008749F1"/>
    <w:rsid w:val="00874FAF"/>
    <w:rsid w:val="00876CFF"/>
    <w:rsid w:val="00877705"/>
    <w:rsid w:val="00880AAE"/>
    <w:rsid w:val="00883A69"/>
    <w:rsid w:val="00883CA5"/>
    <w:rsid w:val="00884381"/>
    <w:rsid w:val="00886549"/>
    <w:rsid w:val="00890318"/>
    <w:rsid w:val="008905ED"/>
    <w:rsid w:val="0089133A"/>
    <w:rsid w:val="008918C0"/>
    <w:rsid w:val="00896C38"/>
    <w:rsid w:val="008A3835"/>
    <w:rsid w:val="008A70BE"/>
    <w:rsid w:val="008B08EB"/>
    <w:rsid w:val="008B23AE"/>
    <w:rsid w:val="008C1D06"/>
    <w:rsid w:val="008C5BE9"/>
    <w:rsid w:val="008D1193"/>
    <w:rsid w:val="008D178A"/>
    <w:rsid w:val="008D4A62"/>
    <w:rsid w:val="008D5340"/>
    <w:rsid w:val="008D7A6B"/>
    <w:rsid w:val="008E13AF"/>
    <w:rsid w:val="008E187B"/>
    <w:rsid w:val="008E1948"/>
    <w:rsid w:val="008E1EF9"/>
    <w:rsid w:val="008E28C7"/>
    <w:rsid w:val="008E7894"/>
    <w:rsid w:val="0090002B"/>
    <w:rsid w:val="009002BC"/>
    <w:rsid w:val="00900901"/>
    <w:rsid w:val="00901799"/>
    <w:rsid w:val="009034C6"/>
    <w:rsid w:val="00903A5E"/>
    <w:rsid w:val="00903FC8"/>
    <w:rsid w:val="00921F8F"/>
    <w:rsid w:val="00923DB3"/>
    <w:rsid w:val="00924821"/>
    <w:rsid w:val="00927052"/>
    <w:rsid w:val="00927BCE"/>
    <w:rsid w:val="00932708"/>
    <w:rsid w:val="009436CE"/>
    <w:rsid w:val="00953D67"/>
    <w:rsid w:val="0095438D"/>
    <w:rsid w:val="00954699"/>
    <w:rsid w:val="00954F66"/>
    <w:rsid w:val="00955CA0"/>
    <w:rsid w:val="00960113"/>
    <w:rsid w:val="00961789"/>
    <w:rsid w:val="00961A16"/>
    <w:rsid w:val="00961EE4"/>
    <w:rsid w:val="009640DB"/>
    <w:rsid w:val="00964544"/>
    <w:rsid w:val="00967015"/>
    <w:rsid w:val="00967D10"/>
    <w:rsid w:val="00972299"/>
    <w:rsid w:val="00974970"/>
    <w:rsid w:val="00974AC8"/>
    <w:rsid w:val="00981543"/>
    <w:rsid w:val="009818CF"/>
    <w:rsid w:val="009828FB"/>
    <w:rsid w:val="00983857"/>
    <w:rsid w:val="009926B5"/>
    <w:rsid w:val="00993831"/>
    <w:rsid w:val="00993DF0"/>
    <w:rsid w:val="00996A7C"/>
    <w:rsid w:val="00997DCE"/>
    <w:rsid w:val="009A1276"/>
    <w:rsid w:val="009A42E7"/>
    <w:rsid w:val="009A4BC4"/>
    <w:rsid w:val="009A6BA8"/>
    <w:rsid w:val="009A6BDE"/>
    <w:rsid w:val="009A70EC"/>
    <w:rsid w:val="009B2CF6"/>
    <w:rsid w:val="009B500B"/>
    <w:rsid w:val="009B696C"/>
    <w:rsid w:val="009B70FA"/>
    <w:rsid w:val="009C6EF8"/>
    <w:rsid w:val="009C77B2"/>
    <w:rsid w:val="009D0673"/>
    <w:rsid w:val="009D0C9C"/>
    <w:rsid w:val="009D3CFD"/>
    <w:rsid w:val="009D3D95"/>
    <w:rsid w:val="009D520A"/>
    <w:rsid w:val="009D76E3"/>
    <w:rsid w:val="009E1E21"/>
    <w:rsid w:val="009E3438"/>
    <w:rsid w:val="009E3C85"/>
    <w:rsid w:val="009F1ACC"/>
    <w:rsid w:val="009F4AB3"/>
    <w:rsid w:val="009F55C1"/>
    <w:rsid w:val="009F5A7E"/>
    <w:rsid w:val="009F7C21"/>
    <w:rsid w:val="00A052F7"/>
    <w:rsid w:val="00A077B9"/>
    <w:rsid w:val="00A07DFF"/>
    <w:rsid w:val="00A1514A"/>
    <w:rsid w:val="00A22E16"/>
    <w:rsid w:val="00A3168F"/>
    <w:rsid w:val="00A35163"/>
    <w:rsid w:val="00A368E1"/>
    <w:rsid w:val="00A4087A"/>
    <w:rsid w:val="00A422AE"/>
    <w:rsid w:val="00A4287F"/>
    <w:rsid w:val="00A504B7"/>
    <w:rsid w:val="00A51381"/>
    <w:rsid w:val="00A57847"/>
    <w:rsid w:val="00A63637"/>
    <w:rsid w:val="00A6592F"/>
    <w:rsid w:val="00A70476"/>
    <w:rsid w:val="00A74EB9"/>
    <w:rsid w:val="00A758A4"/>
    <w:rsid w:val="00A803BB"/>
    <w:rsid w:val="00A80954"/>
    <w:rsid w:val="00A84CB1"/>
    <w:rsid w:val="00A86E07"/>
    <w:rsid w:val="00A90386"/>
    <w:rsid w:val="00A91CE6"/>
    <w:rsid w:val="00A939D3"/>
    <w:rsid w:val="00A9465D"/>
    <w:rsid w:val="00A94F07"/>
    <w:rsid w:val="00A96ABD"/>
    <w:rsid w:val="00AA4116"/>
    <w:rsid w:val="00AA4968"/>
    <w:rsid w:val="00AA6193"/>
    <w:rsid w:val="00AB1295"/>
    <w:rsid w:val="00AB2369"/>
    <w:rsid w:val="00AB5D92"/>
    <w:rsid w:val="00AB65B3"/>
    <w:rsid w:val="00AB7F74"/>
    <w:rsid w:val="00AC04B7"/>
    <w:rsid w:val="00AC2BBD"/>
    <w:rsid w:val="00AC3868"/>
    <w:rsid w:val="00AC63D0"/>
    <w:rsid w:val="00AD3B58"/>
    <w:rsid w:val="00AD4CEC"/>
    <w:rsid w:val="00AE0CEC"/>
    <w:rsid w:val="00AE3332"/>
    <w:rsid w:val="00AE5749"/>
    <w:rsid w:val="00AF33E0"/>
    <w:rsid w:val="00AF3765"/>
    <w:rsid w:val="00AF3A3A"/>
    <w:rsid w:val="00AF644F"/>
    <w:rsid w:val="00AF78A5"/>
    <w:rsid w:val="00B01011"/>
    <w:rsid w:val="00B0125C"/>
    <w:rsid w:val="00B02EA6"/>
    <w:rsid w:val="00B043D6"/>
    <w:rsid w:val="00B060B1"/>
    <w:rsid w:val="00B067B8"/>
    <w:rsid w:val="00B07060"/>
    <w:rsid w:val="00B0790B"/>
    <w:rsid w:val="00B1415F"/>
    <w:rsid w:val="00B1427C"/>
    <w:rsid w:val="00B14F0C"/>
    <w:rsid w:val="00B15E40"/>
    <w:rsid w:val="00B22897"/>
    <w:rsid w:val="00B243F2"/>
    <w:rsid w:val="00B246A5"/>
    <w:rsid w:val="00B24BA8"/>
    <w:rsid w:val="00B24D73"/>
    <w:rsid w:val="00B30629"/>
    <w:rsid w:val="00B30D3D"/>
    <w:rsid w:val="00B31977"/>
    <w:rsid w:val="00B31F95"/>
    <w:rsid w:val="00B364E1"/>
    <w:rsid w:val="00B4001D"/>
    <w:rsid w:val="00B43682"/>
    <w:rsid w:val="00B45076"/>
    <w:rsid w:val="00B474DD"/>
    <w:rsid w:val="00B50890"/>
    <w:rsid w:val="00B55493"/>
    <w:rsid w:val="00B57BA0"/>
    <w:rsid w:val="00B60BBD"/>
    <w:rsid w:val="00B64EE4"/>
    <w:rsid w:val="00B65932"/>
    <w:rsid w:val="00B65F91"/>
    <w:rsid w:val="00B66080"/>
    <w:rsid w:val="00B719CE"/>
    <w:rsid w:val="00B72CC9"/>
    <w:rsid w:val="00B75A09"/>
    <w:rsid w:val="00B77E32"/>
    <w:rsid w:val="00B80349"/>
    <w:rsid w:val="00B80FB4"/>
    <w:rsid w:val="00B827A6"/>
    <w:rsid w:val="00B834C0"/>
    <w:rsid w:val="00B8390B"/>
    <w:rsid w:val="00B86E1A"/>
    <w:rsid w:val="00B91785"/>
    <w:rsid w:val="00B92F71"/>
    <w:rsid w:val="00B952BB"/>
    <w:rsid w:val="00B977A7"/>
    <w:rsid w:val="00BA03C7"/>
    <w:rsid w:val="00BA0F5B"/>
    <w:rsid w:val="00BA5712"/>
    <w:rsid w:val="00BA7AAB"/>
    <w:rsid w:val="00BB013D"/>
    <w:rsid w:val="00BB30CB"/>
    <w:rsid w:val="00BB6E69"/>
    <w:rsid w:val="00BB7140"/>
    <w:rsid w:val="00BC0D32"/>
    <w:rsid w:val="00BD053A"/>
    <w:rsid w:val="00BD584F"/>
    <w:rsid w:val="00BD5958"/>
    <w:rsid w:val="00BD6329"/>
    <w:rsid w:val="00BE11B1"/>
    <w:rsid w:val="00BE245D"/>
    <w:rsid w:val="00BE2475"/>
    <w:rsid w:val="00BE30F7"/>
    <w:rsid w:val="00BE3F2B"/>
    <w:rsid w:val="00BE4C99"/>
    <w:rsid w:val="00BF0FA0"/>
    <w:rsid w:val="00BF2D33"/>
    <w:rsid w:val="00BF2E12"/>
    <w:rsid w:val="00BF754A"/>
    <w:rsid w:val="00C06644"/>
    <w:rsid w:val="00C104AA"/>
    <w:rsid w:val="00C126CD"/>
    <w:rsid w:val="00C15B24"/>
    <w:rsid w:val="00C26190"/>
    <w:rsid w:val="00C26E09"/>
    <w:rsid w:val="00C30654"/>
    <w:rsid w:val="00C30B8C"/>
    <w:rsid w:val="00C342A2"/>
    <w:rsid w:val="00C353BB"/>
    <w:rsid w:val="00C366E6"/>
    <w:rsid w:val="00C41714"/>
    <w:rsid w:val="00C424CD"/>
    <w:rsid w:val="00C42C60"/>
    <w:rsid w:val="00C469D3"/>
    <w:rsid w:val="00C51340"/>
    <w:rsid w:val="00C533DD"/>
    <w:rsid w:val="00C54072"/>
    <w:rsid w:val="00C54302"/>
    <w:rsid w:val="00C55CF7"/>
    <w:rsid w:val="00C6384E"/>
    <w:rsid w:val="00C65BA4"/>
    <w:rsid w:val="00C65BDB"/>
    <w:rsid w:val="00C7063E"/>
    <w:rsid w:val="00C73ED7"/>
    <w:rsid w:val="00C748C1"/>
    <w:rsid w:val="00C74BB3"/>
    <w:rsid w:val="00C86DBA"/>
    <w:rsid w:val="00C93CA1"/>
    <w:rsid w:val="00C94D44"/>
    <w:rsid w:val="00C95EFF"/>
    <w:rsid w:val="00CA15B6"/>
    <w:rsid w:val="00CA16C7"/>
    <w:rsid w:val="00CA4143"/>
    <w:rsid w:val="00CA6F7E"/>
    <w:rsid w:val="00CB0D35"/>
    <w:rsid w:val="00CB168A"/>
    <w:rsid w:val="00CB5BF2"/>
    <w:rsid w:val="00CB7059"/>
    <w:rsid w:val="00CC1B5E"/>
    <w:rsid w:val="00CC6DD0"/>
    <w:rsid w:val="00CC74DF"/>
    <w:rsid w:val="00CD0619"/>
    <w:rsid w:val="00CD4155"/>
    <w:rsid w:val="00CD42C6"/>
    <w:rsid w:val="00CD4574"/>
    <w:rsid w:val="00CD7D11"/>
    <w:rsid w:val="00CE1264"/>
    <w:rsid w:val="00CE266F"/>
    <w:rsid w:val="00CE2752"/>
    <w:rsid w:val="00CE3867"/>
    <w:rsid w:val="00CE7AF2"/>
    <w:rsid w:val="00CF37C4"/>
    <w:rsid w:val="00CF7DF4"/>
    <w:rsid w:val="00D01DA3"/>
    <w:rsid w:val="00D06EA8"/>
    <w:rsid w:val="00D07C41"/>
    <w:rsid w:val="00D1030F"/>
    <w:rsid w:val="00D1249A"/>
    <w:rsid w:val="00D21625"/>
    <w:rsid w:val="00D25FBE"/>
    <w:rsid w:val="00D26C71"/>
    <w:rsid w:val="00D27BD5"/>
    <w:rsid w:val="00D33167"/>
    <w:rsid w:val="00D3344A"/>
    <w:rsid w:val="00D3766C"/>
    <w:rsid w:val="00D4476B"/>
    <w:rsid w:val="00D46EE5"/>
    <w:rsid w:val="00D47B49"/>
    <w:rsid w:val="00D534A5"/>
    <w:rsid w:val="00D71D77"/>
    <w:rsid w:val="00D72850"/>
    <w:rsid w:val="00D73B2A"/>
    <w:rsid w:val="00D76524"/>
    <w:rsid w:val="00D76DB9"/>
    <w:rsid w:val="00D77BF9"/>
    <w:rsid w:val="00D815FC"/>
    <w:rsid w:val="00D82886"/>
    <w:rsid w:val="00D82B08"/>
    <w:rsid w:val="00D8310F"/>
    <w:rsid w:val="00D838E8"/>
    <w:rsid w:val="00D85B8B"/>
    <w:rsid w:val="00D87FE7"/>
    <w:rsid w:val="00D92266"/>
    <w:rsid w:val="00D93272"/>
    <w:rsid w:val="00D94BB4"/>
    <w:rsid w:val="00D95456"/>
    <w:rsid w:val="00D95E77"/>
    <w:rsid w:val="00D96B53"/>
    <w:rsid w:val="00D96BA3"/>
    <w:rsid w:val="00D97DA0"/>
    <w:rsid w:val="00DA051D"/>
    <w:rsid w:val="00DA176B"/>
    <w:rsid w:val="00DA2DE6"/>
    <w:rsid w:val="00DA328F"/>
    <w:rsid w:val="00DA495D"/>
    <w:rsid w:val="00DA5804"/>
    <w:rsid w:val="00DB03F6"/>
    <w:rsid w:val="00DB04D8"/>
    <w:rsid w:val="00DB155F"/>
    <w:rsid w:val="00DB3BAB"/>
    <w:rsid w:val="00DB78E0"/>
    <w:rsid w:val="00DB7D66"/>
    <w:rsid w:val="00DC2224"/>
    <w:rsid w:val="00DC3BA5"/>
    <w:rsid w:val="00DC4473"/>
    <w:rsid w:val="00DC4A08"/>
    <w:rsid w:val="00DC513C"/>
    <w:rsid w:val="00DC777F"/>
    <w:rsid w:val="00DD08E0"/>
    <w:rsid w:val="00DD1B71"/>
    <w:rsid w:val="00DD1BAD"/>
    <w:rsid w:val="00DD1CF7"/>
    <w:rsid w:val="00DD3E84"/>
    <w:rsid w:val="00DD7454"/>
    <w:rsid w:val="00DE118F"/>
    <w:rsid w:val="00DE32C4"/>
    <w:rsid w:val="00DE3BDD"/>
    <w:rsid w:val="00DE412B"/>
    <w:rsid w:val="00DE5AD7"/>
    <w:rsid w:val="00DF057C"/>
    <w:rsid w:val="00DF1FE6"/>
    <w:rsid w:val="00DF2B05"/>
    <w:rsid w:val="00DF6E52"/>
    <w:rsid w:val="00E00E20"/>
    <w:rsid w:val="00E042F4"/>
    <w:rsid w:val="00E04303"/>
    <w:rsid w:val="00E05296"/>
    <w:rsid w:val="00E131F0"/>
    <w:rsid w:val="00E161AB"/>
    <w:rsid w:val="00E1702E"/>
    <w:rsid w:val="00E1789E"/>
    <w:rsid w:val="00E20270"/>
    <w:rsid w:val="00E22B3D"/>
    <w:rsid w:val="00E2339C"/>
    <w:rsid w:val="00E23ECA"/>
    <w:rsid w:val="00E243B1"/>
    <w:rsid w:val="00E25D46"/>
    <w:rsid w:val="00E33E41"/>
    <w:rsid w:val="00E35F0B"/>
    <w:rsid w:val="00E36B0E"/>
    <w:rsid w:val="00E40D67"/>
    <w:rsid w:val="00E44281"/>
    <w:rsid w:val="00E4429A"/>
    <w:rsid w:val="00E44C21"/>
    <w:rsid w:val="00E45296"/>
    <w:rsid w:val="00E50DA3"/>
    <w:rsid w:val="00E51205"/>
    <w:rsid w:val="00E55410"/>
    <w:rsid w:val="00E56057"/>
    <w:rsid w:val="00E570D4"/>
    <w:rsid w:val="00E600DF"/>
    <w:rsid w:val="00E61719"/>
    <w:rsid w:val="00E631F3"/>
    <w:rsid w:val="00E6549A"/>
    <w:rsid w:val="00E734B6"/>
    <w:rsid w:val="00E73876"/>
    <w:rsid w:val="00E74A92"/>
    <w:rsid w:val="00E757BF"/>
    <w:rsid w:val="00E839D9"/>
    <w:rsid w:val="00E84146"/>
    <w:rsid w:val="00E92763"/>
    <w:rsid w:val="00E9354A"/>
    <w:rsid w:val="00E94324"/>
    <w:rsid w:val="00E94A97"/>
    <w:rsid w:val="00E95B40"/>
    <w:rsid w:val="00E95F32"/>
    <w:rsid w:val="00EA02B0"/>
    <w:rsid w:val="00EA1D7C"/>
    <w:rsid w:val="00EA2EF4"/>
    <w:rsid w:val="00EA34DE"/>
    <w:rsid w:val="00EA491F"/>
    <w:rsid w:val="00EA7EEB"/>
    <w:rsid w:val="00EB1CDB"/>
    <w:rsid w:val="00EB216B"/>
    <w:rsid w:val="00EB44BA"/>
    <w:rsid w:val="00EC1101"/>
    <w:rsid w:val="00EC2200"/>
    <w:rsid w:val="00EC2341"/>
    <w:rsid w:val="00EC5486"/>
    <w:rsid w:val="00ED1B5E"/>
    <w:rsid w:val="00EE18FF"/>
    <w:rsid w:val="00EE2B07"/>
    <w:rsid w:val="00EE615E"/>
    <w:rsid w:val="00EF17D5"/>
    <w:rsid w:val="00EF187E"/>
    <w:rsid w:val="00EF21FE"/>
    <w:rsid w:val="00EF47B4"/>
    <w:rsid w:val="00EF4EE5"/>
    <w:rsid w:val="00EF5FBA"/>
    <w:rsid w:val="00F01F9A"/>
    <w:rsid w:val="00F03615"/>
    <w:rsid w:val="00F04E23"/>
    <w:rsid w:val="00F054BD"/>
    <w:rsid w:val="00F06721"/>
    <w:rsid w:val="00F12796"/>
    <w:rsid w:val="00F130C1"/>
    <w:rsid w:val="00F17229"/>
    <w:rsid w:val="00F17F20"/>
    <w:rsid w:val="00F22839"/>
    <w:rsid w:val="00F26BFF"/>
    <w:rsid w:val="00F30588"/>
    <w:rsid w:val="00F31D9C"/>
    <w:rsid w:val="00F32DC0"/>
    <w:rsid w:val="00F35C55"/>
    <w:rsid w:val="00F36D63"/>
    <w:rsid w:val="00F37E14"/>
    <w:rsid w:val="00F40713"/>
    <w:rsid w:val="00F4726F"/>
    <w:rsid w:val="00F47C0E"/>
    <w:rsid w:val="00F50E59"/>
    <w:rsid w:val="00F511D9"/>
    <w:rsid w:val="00F51242"/>
    <w:rsid w:val="00F52340"/>
    <w:rsid w:val="00F52CF5"/>
    <w:rsid w:val="00F57809"/>
    <w:rsid w:val="00F60FA7"/>
    <w:rsid w:val="00F631EC"/>
    <w:rsid w:val="00F6549A"/>
    <w:rsid w:val="00F6552C"/>
    <w:rsid w:val="00F6744D"/>
    <w:rsid w:val="00F71E09"/>
    <w:rsid w:val="00F73BA7"/>
    <w:rsid w:val="00F73DFF"/>
    <w:rsid w:val="00F740E8"/>
    <w:rsid w:val="00F761C9"/>
    <w:rsid w:val="00F76DB6"/>
    <w:rsid w:val="00F77326"/>
    <w:rsid w:val="00F80F1B"/>
    <w:rsid w:val="00F840EB"/>
    <w:rsid w:val="00F84691"/>
    <w:rsid w:val="00F94199"/>
    <w:rsid w:val="00F964B8"/>
    <w:rsid w:val="00FA0637"/>
    <w:rsid w:val="00FA123F"/>
    <w:rsid w:val="00FA19F7"/>
    <w:rsid w:val="00FA7741"/>
    <w:rsid w:val="00FB2903"/>
    <w:rsid w:val="00FB58FC"/>
    <w:rsid w:val="00FB72C1"/>
    <w:rsid w:val="00FB735A"/>
    <w:rsid w:val="00FB7560"/>
    <w:rsid w:val="00FC029D"/>
    <w:rsid w:val="00FC0415"/>
    <w:rsid w:val="00FC11ED"/>
    <w:rsid w:val="00FC1EBE"/>
    <w:rsid w:val="00FC41F2"/>
    <w:rsid w:val="00FC4AE6"/>
    <w:rsid w:val="00FC52B4"/>
    <w:rsid w:val="00FD0FCF"/>
    <w:rsid w:val="00FD704C"/>
    <w:rsid w:val="00FD784E"/>
    <w:rsid w:val="00FE5492"/>
    <w:rsid w:val="00FE6531"/>
    <w:rsid w:val="00FE6D3B"/>
    <w:rsid w:val="00FF0BF1"/>
    <w:rsid w:val="00FF225A"/>
    <w:rsid w:val="00FF39F4"/>
    <w:rsid w:val="00FF6105"/>
    <w:rsid w:val="00FF61E0"/>
    <w:rsid w:val="00FF6307"/>
    <w:rsid w:val="00FF6A52"/>
    <w:rsid w:val="00FF6DAC"/>
    <w:rsid w:val="00FF798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3D981407"/>
  <w15:chartTrackingRefBased/>
  <w15:docId w15:val="{F6167077-1569-40BB-A573-146B721C2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kern w:val="2"/>
        <w:sz w:val="24"/>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196C"/>
  </w:style>
  <w:style w:type="paragraph" w:styleId="Ttulo1">
    <w:name w:val="heading 1"/>
    <w:basedOn w:val="Normal"/>
    <w:next w:val="Normal"/>
    <w:link w:val="Ttulo1Car"/>
    <w:uiPriority w:val="9"/>
    <w:qFormat/>
    <w:rsid w:val="00F26BF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F26BF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26BF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26BF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26BF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26BF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26BF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26BF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26BF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26BF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F26BF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26BF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26BF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26BF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26BF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26BF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26BF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26BFF"/>
    <w:rPr>
      <w:rFonts w:eastAsiaTheme="majorEastAsia" w:cstheme="majorBidi"/>
      <w:color w:val="272727" w:themeColor="text1" w:themeTint="D8"/>
    </w:rPr>
  </w:style>
  <w:style w:type="paragraph" w:styleId="Ttulo">
    <w:name w:val="Title"/>
    <w:basedOn w:val="Normal"/>
    <w:next w:val="Normal"/>
    <w:link w:val="TtuloCar"/>
    <w:uiPriority w:val="10"/>
    <w:qFormat/>
    <w:rsid w:val="00F26B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26BF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26BF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26BF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26BFF"/>
    <w:pPr>
      <w:spacing w:before="160"/>
      <w:jc w:val="center"/>
    </w:pPr>
    <w:rPr>
      <w:i/>
      <w:iCs/>
      <w:color w:val="404040" w:themeColor="text1" w:themeTint="BF"/>
    </w:rPr>
  </w:style>
  <w:style w:type="character" w:customStyle="1" w:styleId="CitaCar">
    <w:name w:val="Cita Car"/>
    <w:basedOn w:val="Fuentedeprrafopredeter"/>
    <w:link w:val="Cita"/>
    <w:uiPriority w:val="29"/>
    <w:rsid w:val="00F26BFF"/>
    <w:rPr>
      <w:i/>
      <w:iCs/>
      <w:color w:val="404040" w:themeColor="text1" w:themeTint="BF"/>
    </w:rPr>
  </w:style>
  <w:style w:type="paragraph" w:styleId="Prrafodelista">
    <w:name w:val="List Paragraph"/>
    <w:basedOn w:val="Normal"/>
    <w:uiPriority w:val="34"/>
    <w:qFormat/>
    <w:rsid w:val="00F26BFF"/>
    <w:pPr>
      <w:ind w:left="720"/>
      <w:contextualSpacing/>
    </w:pPr>
  </w:style>
  <w:style w:type="character" w:styleId="nfasisintenso">
    <w:name w:val="Intense Emphasis"/>
    <w:basedOn w:val="Fuentedeprrafopredeter"/>
    <w:uiPriority w:val="21"/>
    <w:qFormat/>
    <w:rsid w:val="00F26BFF"/>
    <w:rPr>
      <w:i/>
      <w:iCs/>
      <w:color w:val="0F4761" w:themeColor="accent1" w:themeShade="BF"/>
    </w:rPr>
  </w:style>
  <w:style w:type="paragraph" w:styleId="Citadestacada">
    <w:name w:val="Intense Quote"/>
    <w:basedOn w:val="Normal"/>
    <w:next w:val="Normal"/>
    <w:link w:val="CitadestacadaCar"/>
    <w:uiPriority w:val="30"/>
    <w:qFormat/>
    <w:rsid w:val="00F26BF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26BFF"/>
    <w:rPr>
      <w:i/>
      <w:iCs/>
      <w:color w:val="0F4761" w:themeColor="accent1" w:themeShade="BF"/>
    </w:rPr>
  </w:style>
  <w:style w:type="character" w:styleId="Referenciaintensa">
    <w:name w:val="Intense Reference"/>
    <w:basedOn w:val="Fuentedeprrafopredeter"/>
    <w:uiPriority w:val="32"/>
    <w:qFormat/>
    <w:rsid w:val="00F26BFF"/>
    <w:rPr>
      <w:b/>
      <w:bCs/>
      <w:smallCaps/>
      <w:color w:val="0F4761" w:themeColor="accent1" w:themeShade="BF"/>
      <w:spacing w:val="5"/>
    </w:rPr>
  </w:style>
  <w:style w:type="paragraph" w:styleId="Piedepgina">
    <w:name w:val="footer"/>
    <w:basedOn w:val="Normal"/>
    <w:link w:val="PiedepginaCar"/>
    <w:uiPriority w:val="99"/>
    <w:unhideWhenUsed/>
    <w:rsid w:val="00F26BF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26BFF"/>
  </w:style>
  <w:style w:type="paragraph" w:styleId="Descripcin">
    <w:name w:val="caption"/>
    <w:basedOn w:val="Normal"/>
    <w:next w:val="Normal"/>
    <w:uiPriority w:val="35"/>
    <w:unhideWhenUsed/>
    <w:qFormat/>
    <w:rsid w:val="004E47E0"/>
    <w:pPr>
      <w:spacing w:after="200" w:line="240" w:lineRule="auto"/>
    </w:pPr>
    <w:rPr>
      <w:i/>
      <w:iCs/>
      <w:color w:val="0E2841" w:themeColor="text2"/>
      <w:sz w:val="18"/>
      <w:szCs w:val="18"/>
    </w:rPr>
  </w:style>
  <w:style w:type="paragraph" w:styleId="Tabladeilustraciones">
    <w:name w:val="table of figures"/>
    <w:basedOn w:val="Normal"/>
    <w:next w:val="Normal"/>
    <w:uiPriority w:val="99"/>
    <w:unhideWhenUsed/>
    <w:rsid w:val="004E47E0"/>
    <w:pPr>
      <w:spacing w:after="0"/>
    </w:pPr>
  </w:style>
  <w:style w:type="character" w:styleId="Hipervnculo">
    <w:name w:val="Hyperlink"/>
    <w:basedOn w:val="Fuentedeprrafopredeter"/>
    <w:uiPriority w:val="99"/>
    <w:unhideWhenUsed/>
    <w:rsid w:val="004E47E0"/>
    <w:rPr>
      <w:color w:val="467886" w:themeColor="hyperlink"/>
      <w:u w:val="single"/>
    </w:rPr>
  </w:style>
  <w:style w:type="table" w:customStyle="1" w:styleId="Tablaconcuadrcula1">
    <w:name w:val="Tabla con cuadrícula1"/>
    <w:basedOn w:val="Tablanormal"/>
    <w:next w:val="Tablaconcuadrcula"/>
    <w:uiPriority w:val="59"/>
    <w:rsid w:val="004B4558"/>
    <w:pPr>
      <w:spacing w:after="0" w:line="240" w:lineRule="auto"/>
    </w:pPr>
    <w:rPr>
      <w:rFonts w:eastAsia="Times New Roman"/>
      <w:kern w:val="0"/>
      <w:lang w:eastAsia="es-C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4B45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B55493"/>
    <w:rPr>
      <w:color w:val="605E5C"/>
      <w:shd w:val="clear" w:color="auto" w:fill="E1DFDD"/>
    </w:rPr>
  </w:style>
  <w:style w:type="paragraph" w:styleId="Encabezado">
    <w:name w:val="header"/>
    <w:basedOn w:val="Normal"/>
    <w:link w:val="EncabezadoCar"/>
    <w:uiPriority w:val="99"/>
    <w:unhideWhenUsed/>
    <w:rsid w:val="004E6DC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E6DCD"/>
  </w:style>
  <w:style w:type="paragraph" w:styleId="TtuloTDC">
    <w:name w:val="TOC Heading"/>
    <w:basedOn w:val="Ttulo1"/>
    <w:next w:val="Normal"/>
    <w:uiPriority w:val="39"/>
    <w:unhideWhenUsed/>
    <w:qFormat/>
    <w:rsid w:val="003C1A1B"/>
    <w:pPr>
      <w:spacing w:before="240" w:after="0"/>
      <w:outlineLvl w:val="9"/>
    </w:pPr>
    <w:rPr>
      <w:kern w:val="0"/>
      <w:sz w:val="32"/>
      <w:szCs w:val="32"/>
      <w:lang w:eastAsia="es-CO"/>
      <w14:ligatures w14:val="none"/>
    </w:rPr>
  </w:style>
  <w:style w:type="paragraph" w:styleId="TDC1">
    <w:name w:val="toc 1"/>
    <w:basedOn w:val="Normal"/>
    <w:next w:val="Normal"/>
    <w:autoRedefine/>
    <w:uiPriority w:val="39"/>
    <w:unhideWhenUsed/>
    <w:rsid w:val="00322CA3"/>
    <w:pPr>
      <w:tabs>
        <w:tab w:val="left" w:pos="720"/>
        <w:tab w:val="right" w:leader="dot" w:pos="8828"/>
      </w:tabs>
      <w:spacing w:after="100"/>
    </w:pPr>
  </w:style>
  <w:style w:type="paragraph" w:styleId="TDC2">
    <w:name w:val="toc 2"/>
    <w:basedOn w:val="Normal"/>
    <w:next w:val="Normal"/>
    <w:autoRedefine/>
    <w:uiPriority w:val="39"/>
    <w:unhideWhenUsed/>
    <w:rsid w:val="005A6DFE"/>
    <w:pPr>
      <w:tabs>
        <w:tab w:val="right" w:leader="dot" w:pos="8828"/>
      </w:tabs>
      <w:spacing w:after="100"/>
    </w:pPr>
  </w:style>
  <w:style w:type="table" w:styleId="Tablanormal2">
    <w:name w:val="Plain Table 2"/>
    <w:basedOn w:val="Tablanormal"/>
    <w:uiPriority w:val="42"/>
    <w:rsid w:val="00E84146"/>
    <w:pPr>
      <w:spacing w:after="0" w:line="240" w:lineRule="auto"/>
    </w:pPr>
    <w:rPr>
      <w:rFonts w:asciiTheme="minorHAnsi" w:hAnsiTheme="minorHAnsi"/>
      <w:sz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E5541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semiHidden/>
    <w:unhideWhenUsed/>
    <w:rsid w:val="00B30D3D"/>
    <w:pPr>
      <w:spacing w:before="100" w:beforeAutospacing="1" w:after="100" w:afterAutospacing="1" w:line="240" w:lineRule="auto"/>
    </w:pPr>
    <w:rPr>
      <w:rFonts w:ascii="Times New Roman" w:eastAsia="Times New Roman" w:hAnsi="Times New Roman" w:cs="Times New Roman"/>
      <w:kern w:val="0"/>
      <w:szCs w:val="24"/>
      <w:lang w:eastAsia="es-CO"/>
      <w14:ligatures w14:val="none"/>
    </w:rPr>
  </w:style>
  <w:style w:type="character" w:styleId="Textoennegrita">
    <w:name w:val="Strong"/>
    <w:basedOn w:val="Fuentedeprrafopredeter"/>
    <w:uiPriority w:val="22"/>
    <w:qFormat/>
    <w:rsid w:val="00F17229"/>
    <w:rPr>
      <w:b/>
      <w:bCs/>
    </w:rPr>
  </w:style>
  <w:style w:type="table" w:customStyle="1" w:styleId="TableNormal">
    <w:name w:val="Table Normal"/>
    <w:uiPriority w:val="2"/>
    <w:semiHidden/>
    <w:unhideWhenUsed/>
    <w:qFormat/>
    <w:rsid w:val="001429EB"/>
    <w:pPr>
      <w:widowControl w:val="0"/>
      <w:autoSpaceDE w:val="0"/>
      <w:autoSpaceDN w:val="0"/>
      <w:spacing w:after="0" w:line="240" w:lineRule="auto"/>
    </w:pPr>
    <w:rPr>
      <w:rFonts w:ascii="Calibri" w:hAnsi="Calibri"/>
      <w:kern w:val="0"/>
      <w:sz w:val="22"/>
      <w:lang w:val="en-US"/>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603027">
      <w:bodyDiv w:val="1"/>
      <w:marLeft w:val="0"/>
      <w:marRight w:val="0"/>
      <w:marTop w:val="0"/>
      <w:marBottom w:val="0"/>
      <w:divBdr>
        <w:top w:val="none" w:sz="0" w:space="0" w:color="auto"/>
        <w:left w:val="none" w:sz="0" w:space="0" w:color="auto"/>
        <w:bottom w:val="none" w:sz="0" w:space="0" w:color="auto"/>
        <w:right w:val="none" w:sz="0" w:space="0" w:color="auto"/>
      </w:divBdr>
    </w:div>
    <w:div w:id="376860966">
      <w:bodyDiv w:val="1"/>
      <w:marLeft w:val="0"/>
      <w:marRight w:val="0"/>
      <w:marTop w:val="0"/>
      <w:marBottom w:val="0"/>
      <w:divBdr>
        <w:top w:val="none" w:sz="0" w:space="0" w:color="auto"/>
        <w:left w:val="none" w:sz="0" w:space="0" w:color="auto"/>
        <w:bottom w:val="none" w:sz="0" w:space="0" w:color="auto"/>
        <w:right w:val="none" w:sz="0" w:space="0" w:color="auto"/>
      </w:divBdr>
    </w:div>
    <w:div w:id="509179274">
      <w:bodyDiv w:val="1"/>
      <w:marLeft w:val="0"/>
      <w:marRight w:val="0"/>
      <w:marTop w:val="0"/>
      <w:marBottom w:val="0"/>
      <w:divBdr>
        <w:top w:val="none" w:sz="0" w:space="0" w:color="auto"/>
        <w:left w:val="none" w:sz="0" w:space="0" w:color="auto"/>
        <w:bottom w:val="none" w:sz="0" w:space="0" w:color="auto"/>
        <w:right w:val="none" w:sz="0" w:space="0" w:color="auto"/>
      </w:divBdr>
      <w:divsChild>
        <w:div w:id="1218323484">
          <w:marLeft w:val="0"/>
          <w:marRight w:val="0"/>
          <w:marTop w:val="0"/>
          <w:marBottom w:val="0"/>
          <w:divBdr>
            <w:top w:val="none" w:sz="0" w:space="0" w:color="auto"/>
            <w:left w:val="none" w:sz="0" w:space="0" w:color="auto"/>
            <w:bottom w:val="none" w:sz="0" w:space="0" w:color="auto"/>
            <w:right w:val="none" w:sz="0" w:space="0" w:color="auto"/>
          </w:divBdr>
        </w:div>
        <w:div w:id="1519352145">
          <w:marLeft w:val="0"/>
          <w:marRight w:val="0"/>
          <w:marTop w:val="0"/>
          <w:marBottom w:val="0"/>
          <w:divBdr>
            <w:top w:val="none" w:sz="0" w:space="0" w:color="auto"/>
            <w:left w:val="none" w:sz="0" w:space="0" w:color="auto"/>
            <w:bottom w:val="none" w:sz="0" w:space="0" w:color="auto"/>
            <w:right w:val="none" w:sz="0" w:space="0" w:color="auto"/>
          </w:divBdr>
        </w:div>
        <w:div w:id="852182897">
          <w:marLeft w:val="0"/>
          <w:marRight w:val="0"/>
          <w:marTop w:val="0"/>
          <w:marBottom w:val="0"/>
          <w:divBdr>
            <w:top w:val="none" w:sz="0" w:space="0" w:color="auto"/>
            <w:left w:val="none" w:sz="0" w:space="0" w:color="auto"/>
            <w:bottom w:val="none" w:sz="0" w:space="0" w:color="auto"/>
            <w:right w:val="none" w:sz="0" w:space="0" w:color="auto"/>
          </w:divBdr>
        </w:div>
        <w:div w:id="1439450928">
          <w:marLeft w:val="0"/>
          <w:marRight w:val="0"/>
          <w:marTop w:val="0"/>
          <w:marBottom w:val="0"/>
          <w:divBdr>
            <w:top w:val="none" w:sz="0" w:space="0" w:color="auto"/>
            <w:left w:val="none" w:sz="0" w:space="0" w:color="auto"/>
            <w:bottom w:val="none" w:sz="0" w:space="0" w:color="auto"/>
            <w:right w:val="none" w:sz="0" w:space="0" w:color="auto"/>
          </w:divBdr>
        </w:div>
        <w:div w:id="358632224">
          <w:marLeft w:val="0"/>
          <w:marRight w:val="0"/>
          <w:marTop w:val="0"/>
          <w:marBottom w:val="0"/>
          <w:divBdr>
            <w:top w:val="none" w:sz="0" w:space="0" w:color="auto"/>
            <w:left w:val="none" w:sz="0" w:space="0" w:color="auto"/>
            <w:bottom w:val="none" w:sz="0" w:space="0" w:color="auto"/>
            <w:right w:val="none" w:sz="0" w:space="0" w:color="auto"/>
          </w:divBdr>
        </w:div>
        <w:div w:id="801189428">
          <w:marLeft w:val="0"/>
          <w:marRight w:val="0"/>
          <w:marTop w:val="0"/>
          <w:marBottom w:val="0"/>
          <w:divBdr>
            <w:top w:val="none" w:sz="0" w:space="0" w:color="auto"/>
            <w:left w:val="none" w:sz="0" w:space="0" w:color="auto"/>
            <w:bottom w:val="none" w:sz="0" w:space="0" w:color="auto"/>
            <w:right w:val="none" w:sz="0" w:space="0" w:color="auto"/>
          </w:divBdr>
        </w:div>
        <w:div w:id="641498037">
          <w:marLeft w:val="0"/>
          <w:marRight w:val="0"/>
          <w:marTop w:val="0"/>
          <w:marBottom w:val="0"/>
          <w:divBdr>
            <w:top w:val="none" w:sz="0" w:space="0" w:color="auto"/>
            <w:left w:val="none" w:sz="0" w:space="0" w:color="auto"/>
            <w:bottom w:val="none" w:sz="0" w:space="0" w:color="auto"/>
            <w:right w:val="none" w:sz="0" w:space="0" w:color="auto"/>
          </w:divBdr>
        </w:div>
        <w:div w:id="1808353136">
          <w:marLeft w:val="0"/>
          <w:marRight w:val="0"/>
          <w:marTop w:val="0"/>
          <w:marBottom w:val="0"/>
          <w:divBdr>
            <w:top w:val="none" w:sz="0" w:space="0" w:color="auto"/>
            <w:left w:val="none" w:sz="0" w:space="0" w:color="auto"/>
            <w:bottom w:val="none" w:sz="0" w:space="0" w:color="auto"/>
            <w:right w:val="none" w:sz="0" w:space="0" w:color="auto"/>
          </w:divBdr>
        </w:div>
      </w:divsChild>
    </w:div>
    <w:div w:id="668555729">
      <w:bodyDiv w:val="1"/>
      <w:marLeft w:val="0"/>
      <w:marRight w:val="0"/>
      <w:marTop w:val="0"/>
      <w:marBottom w:val="0"/>
      <w:divBdr>
        <w:top w:val="none" w:sz="0" w:space="0" w:color="auto"/>
        <w:left w:val="none" w:sz="0" w:space="0" w:color="auto"/>
        <w:bottom w:val="none" w:sz="0" w:space="0" w:color="auto"/>
        <w:right w:val="none" w:sz="0" w:space="0" w:color="auto"/>
      </w:divBdr>
    </w:div>
    <w:div w:id="923413550">
      <w:bodyDiv w:val="1"/>
      <w:marLeft w:val="0"/>
      <w:marRight w:val="0"/>
      <w:marTop w:val="0"/>
      <w:marBottom w:val="0"/>
      <w:divBdr>
        <w:top w:val="none" w:sz="0" w:space="0" w:color="auto"/>
        <w:left w:val="none" w:sz="0" w:space="0" w:color="auto"/>
        <w:bottom w:val="none" w:sz="0" w:space="0" w:color="auto"/>
        <w:right w:val="none" w:sz="0" w:space="0" w:color="auto"/>
      </w:divBdr>
    </w:div>
    <w:div w:id="941452231">
      <w:bodyDiv w:val="1"/>
      <w:marLeft w:val="0"/>
      <w:marRight w:val="0"/>
      <w:marTop w:val="0"/>
      <w:marBottom w:val="0"/>
      <w:divBdr>
        <w:top w:val="none" w:sz="0" w:space="0" w:color="auto"/>
        <w:left w:val="none" w:sz="0" w:space="0" w:color="auto"/>
        <w:bottom w:val="none" w:sz="0" w:space="0" w:color="auto"/>
        <w:right w:val="none" w:sz="0" w:space="0" w:color="auto"/>
      </w:divBdr>
      <w:divsChild>
        <w:div w:id="1123042133">
          <w:marLeft w:val="0"/>
          <w:marRight w:val="0"/>
          <w:marTop w:val="0"/>
          <w:marBottom w:val="0"/>
          <w:divBdr>
            <w:top w:val="none" w:sz="0" w:space="0" w:color="auto"/>
            <w:left w:val="none" w:sz="0" w:space="0" w:color="auto"/>
            <w:bottom w:val="none" w:sz="0" w:space="0" w:color="auto"/>
            <w:right w:val="none" w:sz="0" w:space="0" w:color="auto"/>
          </w:divBdr>
        </w:div>
        <w:div w:id="622541085">
          <w:marLeft w:val="0"/>
          <w:marRight w:val="0"/>
          <w:marTop w:val="0"/>
          <w:marBottom w:val="0"/>
          <w:divBdr>
            <w:top w:val="none" w:sz="0" w:space="0" w:color="auto"/>
            <w:left w:val="none" w:sz="0" w:space="0" w:color="auto"/>
            <w:bottom w:val="none" w:sz="0" w:space="0" w:color="auto"/>
            <w:right w:val="none" w:sz="0" w:space="0" w:color="auto"/>
          </w:divBdr>
        </w:div>
        <w:div w:id="597250170">
          <w:marLeft w:val="0"/>
          <w:marRight w:val="0"/>
          <w:marTop w:val="0"/>
          <w:marBottom w:val="0"/>
          <w:divBdr>
            <w:top w:val="none" w:sz="0" w:space="0" w:color="auto"/>
            <w:left w:val="none" w:sz="0" w:space="0" w:color="auto"/>
            <w:bottom w:val="none" w:sz="0" w:space="0" w:color="auto"/>
            <w:right w:val="none" w:sz="0" w:space="0" w:color="auto"/>
          </w:divBdr>
        </w:div>
        <w:div w:id="158815980">
          <w:marLeft w:val="0"/>
          <w:marRight w:val="0"/>
          <w:marTop w:val="0"/>
          <w:marBottom w:val="0"/>
          <w:divBdr>
            <w:top w:val="none" w:sz="0" w:space="0" w:color="auto"/>
            <w:left w:val="none" w:sz="0" w:space="0" w:color="auto"/>
            <w:bottom w:val="none" w:sz="0" w:space="0" w:color="auto"/>
            <w:right w:val="none" w:sz="0" w:space="0" w:color="auto"/>
          </w:divBdr>
        </w:div>
        <w:div w:id="1076636022">
          <w:marLeft w:val="0"/>
          <w:marRight w:val="0"/>
          <w:marTop w:val="0"/>
          <w:marBottom w:val="0"/>
          <w:divBdr>
            <w:top w:val="none" w:sz="0" w:space="0" w:color="auto"/>
            <w:left w:val="none" w:sz="0" w:space="0" w:color="auto"/>
            <w:bottom w:val="none" w:sz="0" w:space="0" w:color="auto"/>
            <w:right w:val="none" w:sz="0" w:space="0" w:color="auto"/>
          </w:divBdr>
        </w:div>
        <w:div w:id="608513629">
          <w:marLeft w:val="0"/>
          <w:marRight w:val="0"/>
          <w:marTop w:val="0"/>
          <w:marBottom w:val="0"/>
          <w:divBdr>
            <w:top w:val="none" w:sz="0" w:space="0" w:color="auto"/>
            <w:left w:val="none" w:sz="0" w:space="0" w:color="auto"/>
            <w:bottom w:val="none" w:sz="0" w:space="0" w:color="auto"/>
            <w:right w:val="none" w:sz="0" w:space="0" w:color="auto"/>
          </w:divBdr>
        </w:div>
        <w:div w:id="920679889">
          <w:marLeft w:val="0"/>
          <w:marRight w:val="0"/>
          <w:marTop w:val="0"/>
          <w:marBottom w:val="0"/>
          <w:divBdr>
            <w:top w:val="none" w:sz="0" w:space="0" w:color="auto"/>
            <w:left w:val="none" w:sz="0" w:space="0" w:color="auto"/>
            <w:bottom w:val="none" w:sz="0" w:space="0" w:color="auto"/>
            <w:right w:val="none" w:sz="0" w:space="0" w:color="auto"/>
          </w:divBdr>
        </w:div>
        <w:div w:id="66811453">
          <w:marLeft w:val="0"/>
          <w:marRight w:val="0"/>
          <w:marTop w:val="0"/>
          <w:marBottom w:val="0"/>
          <w:divBdr>
            <w:top w:val="none" w:sz="0" w:space="0" w:color="auto"/>
            <w:left w:val="none" w:sz="0" w:space="0" w:color="auto"/>
            <w:bottom w:val="none" w:sz="0" w:space="0" w:color="auto"/>
            <w:right w:val="none" w:sz="0" w:space="0" w:color="auto"/>
          </w:divBdr>
        </w:div>
      </w:divsChild>
    </w:div>
    <w:div w:id="1152988088">
      <w:bodyDiv w:val="1"/>
      <w:marLeft w:val="0"/>
      <w:marRight w:val="0"/>
      <w:marTop w:val="0"/>
      <w:marBottom w:val="0"/>
      <w:divBdr>
        <w:top w:val="none" w:sz="0" w:space="0" w:color="auto"/>
        <w:left w:val="none" w:sz="0" w:space="0" w:color="auto"/>
        <w:bottom w:val="none" w:sz="0" w:space="0" w:color="auto"/>
        <w:right w:val="none" w:sz="0" w:space="0" w:color="auto"/>
      </w:divBdr>
    </w:div>
    <w:div w:id="1159152734">
      <w:bodyDiv w:val="1"/>
      <w:marLeft w:val="0"/>
      <w:marRight w:val="0"/>
      <w:marTop w:val="0"/>
      <w:marBottom w:val="0"/>
      <w:divBdr>
        <w:top w:val="none" w:sz="0" w:space="0" w:color="auto"/>
        <w:left w:val="none" w:sz="0" w:space="0" w:color="auto"/>
        <w:bottom w:val="none" w:sz="0" w:space="0" w:color="auto"/>
        <w:right w:val="none" w:sz="0" w:space="0" w:color="auto"/>
      </w:divBdr>
    </w:div>
    <w:div w:id="1336372860">
      <w:bodyDiv w:val="1"/>
      <w:marLeft w:val="0"/>
      <w:marRight w:val="0"/>
      <w:marTop w:val="0"/>
      <w:marBottom w:val="0"/>
      <w:divBdr>
        <w:top w:val="none" w:sz="0" w:space="0" w:color="auto"/>
        <w:left w:val="none" w:sz="0" w:space="0" w:color="auto"/>
        <w:bottom w:val="none" w:sz="0" w:space="0" w:color="auto"/>
        <w:right w:val="none" w:sz="0" w:space="0" w:color="auto"/>
      </w:divBdr>
    </w:div>
    <w:div w:id="205307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4.xml"/><Relationship Id="rId26" Type="http://schemas.openxmlformats.org/officeDocument/2006/relationships/hyperlink" Target="https://hal.science/hal-03188195/file/S0019850120309044.pdf" TargetMode="External"/><Relationship Id="rId39" Type="http://schemas.openxmlformats.org/officeDocument/2006/relationships/hyperlink" Target="https://revistahcam.iess.gob.ec/index.php/cambios/article/download/883/722" TargetMode="External"/><Relationship Id="rId21" Type="http://schemas.openxmlformats.org/officeDocument/2006/relationships/diagramLayout" Target="diagrams/layout1.xml"/><Relationship Id="rId34" Type="http://schemas.openxmlformats.org/officeDocument/2006/relationships/hyperlink" Target="https://repository.unab.edu.co/handle/20.500.12749/27524" TargetMode="External"/><Relationship Id="rId42" Type="http://schemas.openxmlformats.org/officeDocument/2006/relationships/hyperlink" Target="http://www.aristidesvara.net" TargetMode="External"/><Relationship Id="rId47" Type="http://schemas.openxmlformats.org/officeDocument/2006/relationships/image" Target="media/image5.png"/><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hart" Target="charts/chart2.xml"/><Relationship Id="rId29" Type="http://schemas.openxmlformats.org/officeDocument/2006/relationships/hyperlink" Target="http://www.academia.edu/7908741/INTELIGENCIA_ARTIFICIAL_INFORME" TargetMode="External"/><Relationship Id="rId11" Type="http://schemas.openxmlformats.org/officeDocument/2006/relationships/footer" Target="footer1.xml"/><Relationship Id="rId24" Type="http://schemas.microsoft.com/office/2007/relationships/diagramDrawing" Target="diagrams/drawing1.xml"/><Relationship Id="rId32" Type="http://schemas.openxmlformats.org/officeDocument/2006/relationships/hyperlink" Target="https://doi.org/10.5281/zenodo.10543219" TargetMode="External"/><Relationship Id="rId37" Type="http://schemas.openxmlformats.org/officeDocument/2006/relationships/hyperlink" Target="https://www.redalyc.org/articulo.oa?id=29069612013" TargetMode="External"/><Relationship Id="rId40" Type="http://schemas.openxmlformats.org/officeDocument/2006/relationships/hyperlink" Target="https://repository.cesa.edu.co/bitstream/handle/10726/5154/ADM_1007207611_2023_1.pdf?sequence=4&amp;isAllowed=y" TargetMode="External"/><Relationship Id="rId45" Type="http://schemas.openxmlformats.org/officeDocument/2006/relationships/image" Target="media/image3.emf"/><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diagramColors" Target="diagrams/colors1.xml"/><Relationship Id="rId28" Type="http://schemas.openxmlformats.org/officeDocument/2006/relationships/hyperlink" Target="https://calidadsinlagrimas.com/wp-content/uploads/2024/01/Introduccion-a-la-Metodologia-de-la-investigacion-cientifica.pdf" TargetMode="External"/><Relationship Id="rId36" Type="http://schemas.openxmlformats.org/officeDocument/2006/relationships/hyperlink" Target="https://repository.eafit.edu.co/bitstream/handle/10784/24807/Colombia%20y%20la%20nueva%20revolucion.pdf?sequence=2&amp;isAllowed=y" TargetMode="External"/><Relationship Id="rId49"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chart" Target="charts/chart5.xml"/><Relationship Id="rId31" Type="http://schemas.openxmlformats.org/officeDocument/2006/relationships/hyperlink" Target="https://doi.org/10.15665/rand.2023.05.01" TargetMode="External"/><Relationship Id="rId44" Type="http://schemas.openxmlformats.org/officeDocument/2006/relationships/hyperlink" Target="https://repository.unad.edu.co/handle/10596/6475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diagramQuickStyle" Target="diagrams/quickStyle1.xml"/><Relationship Id="rId27" Type="http://schemas.openxmlformats.org/officeDocument/2006/relationships/hyperlink" Target="http://www.revistainvestigo.com/EditorInvestigo/index.php/hm/article/view/299" TargetMode="External"/><Relationship Id="rId30" Type="http://schemas.openxmlformats.org/officeDocument/2006/relationships/hyperlink" Target="https://doi.org/10.22267/rce.212018.45" TargetMode="External"/><Relationship Id="rId35" Type="http://schemas.openxmlformats.org/officeDocument/2006/relationships/hyperlink" Target="https://revistajireh.uml.edu.ni/wp-content/uploads/v4n2_2024/24209.pdf" TargetMode="External"/><Relationship Id="rId43" Type="http://schemas.openxmlformats.org/officeDocument/2006/relationships/hyperlink" Target="https://repository.universidadean.edu.co/bitstreams/d3ecbd17-3626-4fc6-9c0e-62075017b9ce/download" TargetMode="External"/><Relationship Id="rId48" Type="http://schemas.openxmlformats.org/officeDocument/2006/relationships/image" Target="media/image6.png"/><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chart" Target="charts/chart3.xml"/><Relationship Id="rId25" Type="http://schemas.openxmlformats.org/officeDocument/2006/relationships/hyperlink" Target="http://es.scribd.com/doc/131137657/EL-PROYECTO-DE-INVESTIGACION-Fidias-Arias" TargetMode="External"/><Relationship Id="rId33" Type="http://schemas.openxmlformats.org/officeDocument/2006/relationships/hyperlink" Target="https://doi.org/10.17013/risti.42.1-18" TargetMode="External"/><Relationship Id="rId38" Type="http://schemas.openxmlformats.org/officeDocument/2006/relationships/hyperlink" Target="https://doi.org/10.62943/rig.v2n1.2023.61" TargetMode="External"/><Relationship Id="rId46" Type="http://schemas.openxmlformats.org/officeDocument/2006/relationships/image" Target="media/image4.emf"/><Relationship Id="rId20" Type="http://schemas.openxmlformats.org/officeDocument/2006/relationships/diagramData" Target="diagrams/data1.xml"/><Relationship Id="rId41" Type="http://schemas.openxmlformats.org/officeDocument/2006/relationships/hyperlink" Target="http://www.revistasocialfronteriza.com/ojs/index.php/rev/article/view/385" TargetMode="External"/><Relationship Id="rId1" Type="http://schemas.openxmlformats.org/officeDocument/2006/relationships/customXml" Target="../customXml/item1.xml"/><Relationship Id="rId6"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5" Type="http://schemas.openxmlformats.org/officeDocument/2006/relationships/chartUserShapes" Target="../drawings/drawing1.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s-CO">
                <a:solidFill>
                  <a:sysClr val="windowText" lastClr="000000"/>
                </a:solidFill>
              </a:rPr>
              <a:t>CARACTERÍTICAS DE LA INTELIGENCIA ARTIFICIAL PARA LA TOMA DE DECISIONES </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s-CO"/>
        </a:p>
      </c:txPr>
    </c:title>
    <c:autoTitleDeleted val="0"/>
    <c:plotArea>
      <c:layout>
        <c:manualLayout>
          <c:layoutTarget val="inner"/>
          <c:xMode val="edge"/>
          <c:yMode val="edge"/>
          <c:x val="0.29639253426654999"/>
          <c:y val="0.1101243607074166"/>
          <c:w val="0.67463692038495193"/>
          <c:h val="0.73487326451684709"/>
        </c:manualLayout>
      </c:layout>
      <c:barChart>
        <c:barDir val="bar"/>
        <c:grouping val="clustered"/>
        <c:varyColors val="0"/>
        <c:ser>
          <c:idx val="0"/>
          <c:order val="0"/>
          <c:tx>
            <c:strRef>
              <c:f>Hoja1!$B$1</c:f>
              <c:strCache>
                <c:ptCount val="1"/>
                <c:pt idx="0">
                  <c:v>Serie 1</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extLst>
              <c:ext xmlns:c16="http://schemas.microsoft.com/office/drawing/2014/chart" uri="{C3380CC4-5D6E-409C-BE32-E72D297353CC}">
                <c16:uniqueId val="{00000000-0975-4817-880E-9D8E5142275B}"/>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Automatización de Tareas Repetitivas</c:v>
                </c:pt>
                <c:pt idx="1">
                  <c:v>Adaptabilidad a Contextos Dinámicos</c:v>
                </c:pt>
                <c:pt idx="2">
                  <c:v>Reconocimiento de Patrones en Grandes Volúmenes de Datos </c:v>
                </c:pt>
              </c:strCache>
            </c:strRef>
          </c:cat>
          <c:val>
            <c:numRef>
              <c:f>Hoja1!$B$2:$B$4</c:f>
              <c:numCache>
                <c:formatCode>General</c:formatCode>
                <c:ptCount val="3"/>
                <c:pt idx="0">
                  <c:v>3.11</c:v>
                </c:pt>
                <c:pt idx="1">
                  <c:v>3.35</c:v>
                </c:pt>
                <c:pt idx="2">
                  <c:v>3.23</c:v>
                </c:pt>
              </c:numCache>
            </c:numRef>
          </c:val>
          <c:extLst>
            <c:ext xmlns:c16="http://schemas.microsoft.com/office/drawing/2014/chart" uri="{C3380CC4-5D6E-409C-BE32-E72D297353CC}">
              <c16:uniqueId val="{00000001-0975-4817-880E-9D8E5142275B}"/>
            </c:ext>
          </c:extLst>
        </c:ser>
        <c:dLbls>
          <c:showLegendKey val="0"/>
          <c:showVal val="0"/>
          <c:showCatName val="0"/>
          <c:showSerName val="0"/>
          <c:showPercent val="0"/>
          <c:showBubbleSize val="0"/>
        </c:dLbls>
        <c:gapWidth val="115"/>
        <c:overlap val="-20"/>
        <c:axId val="406126952"/>
        <c:axId val="406127344"/>
      </c:barChart>
      <c:catAx>
        <c:axId val="406126952"/>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CO" sz="1000" b="1">
                    <a:solidFill>
                      <a:sysClr val="windowText" lastClr="000000"/>
                    </a:solidFill>
                  </a:rPr>
                  <a:t>INDICADORES</a:t>
                </a:r>
              </a:p>
            </c:rich>
          </c:tx>
          <c:layout>
            <c:manualLayout>
              <c:xMode val="edge"/>
              <c:yMode val="edge"/>
              <c:x val="1.0235464082839789E-2"/>
              <c:y val="0.40628083293301864"/>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crossAx val="406127344"/>
        <c:crosses val="autoZero"/>
        <c:auto val="1"/>
        <c:lblAlgn val="ctr"/>
        <c:lblOffset val="100"/>
        <c:noMultiLvlLbl val="0"/>
      </c:catAx>
      <c:valAx>
        <c:axId val="4061273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CO" sz="1000" b="1">
                    <a:solidFill>
                      <a:sysClr val="windowText" lastClr="000000"/>
                    </a:solidFill>
                  </a:rPr>
                  <a:t>MEDIA DE INDICADOR</a:t>
                </a:r>
              </a:p>
            </c:rich>
          </c:tx>
          <c:layout>
            <c:manualLayout>
              <c:xMode val="edge"/>
              <c:yMode val="edge"/>
              <c:x val="0.67826815180440758"/>
              <c:y val="0.9247901109135551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crossAx val="406126952"/>
        <c:crosses val="autoZero"/>
        <c:crossBetween val="between"/>
      </c:valAx>
      <c:spPr>
        <a:noFill/>
        <a:ln>
          <a:noFill/>
        </a:ln>
        <a:effectLst/>
      </c:spPr>
    </c:plotArea>
    <c:plotVisOnly val="1"/>
    <c:dispBlanksAs val="gap"/>
    <c:showDLblsOverMax val="0"/>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600" b="1" i="0" u="none" strike="noStrike" kern="1200" baseline="0">
                <a:solidFill>
                  <a:sysClr val="windowText" lastClr="000000"/>
                </a:solidFill>
                <a:latin typeface="+mn-lt"/>
                <a:ea typeface="+mn-ea"/>
                <a:cs typeface="+mn-cs"/>
              </a:defRPr>
            </a:pPr>
            <a:r>
              <a:rPr lang="es-CO" sz="1500">
                <a:solidFill>
                  <a:sysClr val="windowText" lastClr="000000"/>
                </a:solidFill>
              </a:rPr>
              <a:t>VENTAJAS</a:t>
            </a:r>
            <a:r>
              <a:rPr lang="es-CO" sz="1500" baseline="0">
                <a:solidFill>
                  <a:sysClr val="windowText" lastClr="000000"/>
                </a:solidFill>
              </a:rPr>
              <a:t> </a:t>
            </a:r>
            <a:r>
              <a:rPr lang="es-CO" sz="1500">
                <a:solidFill>
                  <a:sysClr val="windowText" lastClr="000000"/>
                </a:solidFill>
              </a:rPr>
              <a:t>DE LA INTELIGENCIA ARTIFICIAL PARA LA TOMA DE DECISIONES </a:t>
            </a:r>
          </a:p>
        </c:rich>
      </c:tx>
      <c:layout>
        <c:manualLayout>
          <c:xMode val="edge"/>
          <c:yMode val="edge"/>
          <c:x val="0.10871754143124041"/>
          <c:y val="0"/>
        </c:manualLayout>
      </c:layout>
      <c:overlay val="0"/>
      <c:spPr>
        <a:noFill/>
        <a:ln>
          <a:noFill/>
        </a:ln>
        <a:effectLst/>
      </c:spPr>
      <c:txPr>
        <a:bodyPr rot="0" spcFirstLastPara="1" vertOverflow="ellipsis" vert="horz" wrap="square" anchor="ctr" anchorCtr="1"/>
        <a:lstStyle/>
        <a:p>
          <a:pPr algn="ctr">
            <a:defRPr sz="1600" b="1" i="0" u="none" strike="noStrike" kern="1200" baseline="0">
              <a:solidFill>
                <a:sysClr val="windowText" lastClr="000000"/>
              </a:solidFill>
              <a:latin typeface="+mn-lt"/>
              <a:ea typeface="+mn-ea"/>
              <a:cs typeface="+mn-cs"/>
            </a:defRPr>
          </a:pPr>
          <a:endParaRPr lang="es-CO"/>
        </a:p>
      </c:txPr>
    </c:title>
    <c:autoTitleDeleted val="0"/>
    <c:plotArea>
      <c:layout>
        <c:manualLayout>
          <c:layoutTarget val="inner"/>
          <c:xMode val="edge"/>
          <c:yMode val="edge"/>
          <c:x val="0.29639253426654999"/>
          <c:y val="0.1101243607074166"/>
          <c:w val="0.67463692038495193"/>
          <c:h val="0.73487326451684709"/>
        </c:manualLayout>
      </c:layout>
      <c:pieChart>
        <c:varyColors val="1"/>
        <c:ser>
          <c:idx val="0"/>
          <c:order val="0"/>
          <c:tx>
            <c:strRef>
              <c:f>Hoja1!$B$1</c:f>
              <c:strCache>
                <c:ptCount val="1"/>
                <c:pt idx="0">
                  <c:v>Serie 1</c:v>
                </c:pt>
              </c:strCache>
            </c:strRef>
          </c:tx>
          <c:dPt>
            <c:idx val="0"/>
            <c:bubble3D val="0"/>
            <c:spPr>
              <a:solidFill>
                <a:schemeClr val="accent1">
                  <a:shade val="6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838-4A37-B395-AB45A1F7D3C9}"/>
              </c:ext>
            </c:extLst>
          </c:dPt>
          <c:dPt>
            <c:idx val="1"/>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838-4A37-B395-AB45A1F7D3C9}"/>
              </c:ext>
            </c:extLst>
          </c:dPt>
          <c:dPt>
            <c:idx val="2"/>
            <c:bubble3D val="0"/>
            <c:spPr>
              <a:solidFill>
                <a:schemeClr val="accent1">
                  <a:tint val="6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838-4A37-B395-AB45A1F7D3C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Reducción de Errores Humanos</c:v>
                </c:pt>
                <c:pt idx="1">
                  <c:v>Aumento en la Eficiencia Operativa</c:v>
                </c:pt>
                <c:pt idx="2">
                  <c:v>Personalización de Estrategias Comerciales</c:v>
                </c:pt>
              </c:strCache>
            </c:strRef>
          </c:cat>
          <c:val>
            <c:numRef>
              <c:f>Hoja1!$B$2:$B$4</c:f>
              <c:numCache>
                <c:formatCode>General</c:formatCode>
                <c:ptCount val="3"/>
                <c:pt idx="0">
                  <c:v>2.88</c:v>
                </c:pt>
                <c:pt idx="1">
                  <c:v>3.28</c:v>
                </c:pt>
                <c:pt idx="2">
                  <c:v>3.09</c:v>
                </c:pt>
              </c:numCache>
            </c:numRef>
          </c:val>
          <c:extLst>
            <c:ext xmlns:c16="http://schemas.microsoft.com/office/drawing/2014/chart" uri="{C3380CC4-5D6E-409C-BE32-E72D297353CC}">
              <c16:uniqueId val="{00000006-5838-4A37-B395-AB45A1F7D3C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l"/>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s-ES">
                <a:solidFill>
                  <a:sysClr val="windowText" lastClr="000000"/>
                </a:solidFill>
              </a:rPr>
              <a:t>DESAFÍOS DE LA INTELIGENCIA ARTIFICIAL PARA LA TOMA DE DECISIONES</a:t>
            </a:r>
            <a:endParaRPr lang="es-CO">
              <a:solidFill>
                <a:sysClr val="windowText" lastClr="000000"/>
              </a:solidFill>
            </a:endParaRPr>
          </a:p>
        </c:rich>
      </c:tx>
      <c:layout>
        <c:manualLayout>
          <c:xMode val="edge"/>
          <c:yMode val="edge"/>
          <c:x val="0.16028623059672126"/>
          <c:y val="2.7210884353741496E-2"/>
        </c:manualLayout>
      </c:layout>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449456220061266E-2"/>
          <c:y val="0.19806892063020423"/>
          <c:w val="0.90155054377993871"/>
          <c:h val="0.41304695403640584"/>
        </c:manualLayout>
      </c:layout>
      <c:bar3DChart>
        <c:barDir val="col"/>
        <c:grouping val="percentStacked"/>
        <c:varyColors val="0"/>
        <c:ser>
          <c:idx val="0"/>
          <c:order val="0"/>
          <c:tx>
            <c:strRef>
              <c:f>Hoja1!$B$1</c:f>
              <c:strCache>
                <c:ptCount val="1"/>
                <c:pt idx="0">
                  <c:v>Indicador 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Hoja1!$A$2:$A$4</c:f>
              <c:strCache>
                <c:ptCount val="3"/>
                <c:pt idx="0">
                  <c:v>Falta de Talento Especializado</c:v>
                </c:pt>
                <c:pt idx="1">
                  <c:v>Sesgos en los Algoritmos</c:v>
                </c:pt>
                <c:pt idx="2">
                  <c:v>Altos Costos de Implementación</c:v>
                </c:pt>
              </c:strCache>
            </c:strRef>
          </c:cat>
          <c:val>
            <c:numRef>
              <c:f>Hoja1!$B$2:$B$4</c:f>
              <c:numCache>
                <c:formatCode>General</c:formatCode>
                <c:ptCount val="3"/>
                <c:pt idx="0">
                  <c:v>4.1900000000000004</c:v>
                </c:pt>
              </c:numCache>
            </c:numRef>
          </c:val>
          <c:extLst>
            <c:ext xmlns:c16="http://schemas.microsoft.com/office/drawing/2014/chart" uri="{C3380CC4-5D6E-409C-BE32-E72D297353CC}">
              <c16:uniqueId val="{00000000-FF8B-49BF-812C-47B576056C41}"/>
            </c:ext>
          </c:extLst>
        </c:ser>
        <c:ser>
          <c:idx val="1"/>
          <c:order val="1"/>
          <c:tx>
            <c:strRef>
              <c:f>Hoja1!$C$1</c:f>
              <c:strCache>
                <c:ptCount val="1"/>
                <c:pt idx="0">
                  <c:v>Indicador 2</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dPt>
            <c:idx val="1"/>
            <c:invertIfNegative val="0"/>
            <c:bubble3D val="0"/>
            <c:extLst>
              <c:ext xmlns:c16="http://schemas.microsoft.com/office/drawing/2014/chart" uri="{C3380CC4-5D6E-409C-BE32-E72D297353CC}">
                <c16:uniqueId val="{00000001-FF8B-49BF-812C-47B576056C4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Hoja1!$A$2:$A$4</c:f>
              <c:strCache>
                <c:ptCount val="3"/>
                <c:pt idx="0">
                  <c:v>Falta de Talento Especializado</c:v>
                </c:pt>
                <c:pt idx="1">
                  <c:v>Sesgos en los Algoritmos</c:v>
                </c:pt>
                <c:pt idx="2">
                  <c:v>Altos Costos de Implementación</c:v>
                </c:pt>
              </c:strCache>
            </c:strRef>
          </c:cat>
          <c:val>
            <c:numRef>
              <c:f>Hoja1!$C$2:$C$4</c:f>
              <c:numCache>
                <c:formatCode>General</c:formatCode>
                <c:ptCount val="3"/>
                <c:pt idx="1">
                  <c:v>3.58</c:v>
                </c:pt>
              </c:numCache>
            </c:numRef>
          </c:val>
          <c:extLst>
            <c:ext xmlns:c16="http://schemas.microsoft.com/office/drawing/2014/chart" uri="{C3380CC4-5D6E-409C-BE32-E72D297353CC}">
              <c16:uniqueId val="{00000002-FF8B-49BF-812C-47B576056C41}"/>
            </c:ext>
          </c:extLst>
        </c:ser>
        <c:ser>
          <c:idx val="2"/>
          <c:order val="2"/>
          <c:tx>
            <c:strRef>
              <c:f>Hoja1!$D$1</c:f>
              <c:strCache>
                <c:ptCount val="1"/>
                <c:pt idx="0">
                  <c:v>Indicador 3</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dPt>
            <c:idx val="2"/>
            <c:invertIfNegative val="0"/>
            <c:bubble3D val="0"/>
            <c:extLst>
              <c:ext xmlns:c16="http://schemas.microsoft.com/office/drawing/2014/chart" uri="{C3380CC4-5D6E-409C-BE32-E72D297353CC}">
                <c16:uniqueId val="{00000003-FF8B-49BF-812C-47B576056C4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Hoja1!$A$2:$A$4</c:f>
              <c:strCache>
                <c:ptCount val="3"/>
                <c:pt idx="0">
                  <c:v>Falta de Talento Especializado</c:v>
                </c:pt>
                <c:pt idx="1">
                  <c:v>Sesgos en los Algoritmos</c:v>
                </c:pt>
                <c:pt idx="2">
                  <c:v>Altos Costos de Implementación</c:v>
                </c:pt>
              </c:strCache>
            </c:strRef>
          </c:cat>
          <c:val>
            <c:numRef>
              <c:f>Hoja1!$D$2:$D$4</c:f>
              <c:numCache>
                <c:formatCode>General</c:formatCode>
                <c:ptCount val="3"/>
                <c:pt idx="2">
                  <c:v>4.05</c:v>
                </c:pt>
              </c:numCache>
            </c:numRef>
          </c:val>
          <c:extLst>
            <c:ext xmlns:c16="http://schemas.microsoft.com/office/drawing/2014/chart" uri="{C3380CC4-5D6E-409C-BE32-E72D297353CC}">
              <c16:uniqueId val="{00000004-FF8B-49BF-812C-47B576056C41}"/>
            </c:ext>
          </c:extLst>
        </c:ser>
        <c:dLbls>
          <c:showLegendKey val="0"/>
          <c:showVal val="1"/>
          <c:showCatName val="0"/>
          <c:showSerName val="0"/>
          <c:showPercent val="0"/>
          <c:showBubbleSize val="0"/>
        </c:dLbls>
        <c:gapWidth val="150"/>
        <c:shape val="box"/>
        <c:axId val="515645424"/>
        <c:axId val="515646208"/>
        <c:axId val="0"/>
      </c:bar3DChart>
      <c:catAx>
        <c:axId val="515645424"/>
        <c:scaling>
          <c:orientation val="minMax"/>
        </c:scaling>
        <c:delete val="0"/>
        <c:axPos val="b"/>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s-CO">
                    <a:solidFill>
                      <a:sysClr val="windowText" lastClr="000000"/>
                    </a:solidFill>
                  </a:rPr>
                  <a:t>INDICADORES</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crossAx val="515646208"/>
        <c:crosses val="autoZero"/>
        <c:auto val="1"/>
        <c:lblAlgn val="ctr"/>
        <c:lblOffset val="100"/>
        <c:noMultiLvlLbl val="0"/>
      </c:catAx>
      <c:valAx>
        <c:axId val="51564620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s-CO">
                    <a:solidFill>
                      <a:sysClr val="windowText" lastClr="000000"/>
                    </a:solidFill>
                  </a:rPr>
                  <a:t>MEDIA DE INDICADORES</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515645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sz="1400"/>
              <a:t>Presencialidad de</a:t>
            </a:r>
            <a:r>
              <a:rPr lang="es-CO" sz="1400" baseline="0"/>
              <a:t> las D</a:t>
            </a:r>
            <a:r>
              <a:rPr lang="es-CO" sz="1400"/>
              <a:t>imensiónes</a:t>
            </a:r>
            <a:r>
              <a:rPr lang="es-CO" sz="1400" baseline="0"/>
              <a:t> </a:t>
            </a:r>
            <a:r>
              <a:rPr lang="es-CO" sz="1400"/>
              <a:t>de</a:t>
            </a:r>
            <a:r>
              <a:rPr lang="es-CO" sz="1400" baseline="0"/>
              <a:t> la</a:t>
            </a:r>
            <a:r>
              <a:rPr lang="es-CO" sz="1400"/>
              <a:t> INTELIGENCIA</a:t>
            </a:r>
            <a:r>
              <a:rPr lang="es-CO" sz="1400" baseline="0"/>
              <a:t> ARTIFICIAL PARA LA TOMA DE DECISIONES</a:t>
            </a:r>
            <a:endParaRPr lang="es-CO" sz="1400"/>
          </a:p>
        </c:rich>
      </c:tx>
      <c:layout>
        <c:manualLayout>
          <c:xMode val="edge"/>
          <c:yMode val="edge"/>
          <c:x val="0.13282978120606614"/>
          <c:y val="2.0390824129141887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500525762355416"/>
          <c:y val="0.17595800524934382"/>
          <c:w val="0.88431676212703902"/>
          <c:h val="0.62735466256373129"/>
        </c:manualLayout>
      </c:layout>
      <c:bar3DChart>
        <c:barDir val="col"/>
        <c:grouping val="clustered"/>
        <c:varyColors val="0"/>
        <c:ser>
          <c:idx val="0"/>
          <c:order val="0"/>
          <c:tx>
            <c:strRef>
              <c:f>Hoja1!$B$1</c:f>
              <c:strCache>
                <c:ptCount val="1"/>
                <c:pt idx="0">
                  <c:v>Características de la I.A para la toma de Decisiones</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c:f>
              <c:strCache>
                <c:ptCount val="1"/>
                <c:pt idx="0">
                  <c:v>Dimensiones</c:v>
                </c:pt>
              </c:strCache>
            </c:strRef>
          </c:cat>
          <c:val>
            <c:numRef>
              <c:f>Hoja1!$B$2</c:f>
              <c:numCache>
                <c:formatCode>General</c:formatCode>
                <c:ptCount val="1"/>
                <c:pt idx="0">
                  <c:v>3.23</c:v>
                </c:pt>
              </c:numCache>
            </c:numRef>
          </c:val>
          <c:extLst>
            <c:ext xmlns:c16="http://schemas.microsoft.com/office/drawing/2014/chart" uri="{C3380CC4-5D6E-409C-BE32-E72D297353CC}">
              <c16:uniqueId val="{00000000-E322-4CB2-AE5C-9310C1732241}"/>
            </c:ext>
          </c:extLst>
        </c:ser>
        <c:ser>
          <c:idx val="1"/>
          <c:order val="1"/>
          <c:tx>
            <c:strRef>
              <c:f>Hoja1!$C$1</c:f>
              <c:strCache>
                <c:ptCount val="1"/>
                <c:pt idx="0">
                  <c:v>Ventajas de la I.A para la toma de Decisiones</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c:f>
              <c:strCache>
                <c:ptCount val="1"/>
                <c:pt idx="0">
                  <c:v>Dimensiones</c:v>
                </c:pt>
              </c:strCache>
            </c:strRef>
          </c:cat>
          <c:val>
            <c:numRef>
              <c:f>Hoja1!$C$2</c:f>
              <c:numCache>
                <c:formatCode>General</c:formatCode>
                <c:ptCount val="1"/>
                <c:pt idx="0">
                  <c:v>3.08</c:v>
                </c:pt>
              </c:numCache>
            </c:numRef>
          </c:val>
          <c:extLst>
            <c:ext xmlns:c16="http://schemas.microsoft.com/office/drawing/2014/chart" uri="{C3380CC4-5D6E-409C-BE32-E72D297353CC}">
              <c16:uniqueId val="{00000001-E322-4CB2-AE5C-9310C1732241}"/>
            </c:ext>
          </c:extLst>
        </c:ser>
        <c:ser>
          <c:idx val="2"/>
          <c:order val="2"/>
          <c:tx>
            <c:strRef>
              <c:f>Hoja1!$D$1</c:f>
              <c:strCache>
                <c:ptCount val="1"/>
                <c:pt idx="0">
                  <c:v>Desafios de la I.A para la toma de Decisiones</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c:f>
              <c:strCache>
                <c:ptCount val="1"/>
                <c:pt idx="0">
                  <c:v>Dimensiones</c:v>
                </c:pt>
              </c:strCache>
            </c:strRef>
          </c:cat>
          <c:val>
            <c:numRef>
              <c:f>Hoja1!$D$2</c:f>
              <c:numCache>
                <c:formatCode>General</c:formatCode>
                <c:ptCount val="1"/>
                <c:pt idx="0">
                  <c:v>3.94</c:v>
                </c:pt>
              </c:numCache>
            </c:numRef>
          </c:val>
          <c:extLst>
            <c:ext xmlns:c16="http://schemas.microsoft.com/office/drawing/2014/chart" uri="{C3380CC4-5D6E-409C-BE32-E72D297353CC}">
              <c16:uniqueId val="{00000002-E322-4CB2-AE5C-9310C1732241}"/>
            </c:ext>
          </c:extLst>
        </c:ser>
        <c:dLbls>
          <c:showLegendKey val="0"/>
          <c:showVal val="1"/>
          <c:showCatName val="0"/>
          <c:showSerName val="0"/>
          <c:showPercent val="0"/>
          <c:showBubbleSize val="0"/>
        </c:dLbls>
        <c:gapWidth val="65"/>
        <c:shape val="box"/>
        <c:axId val="515646600"/>
        <c:axId val="515647384"/>
        <c:axId val="0"/>
      </c:bar3DChart>
      <c:catAx>
        <c:axId val="51564660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1" i="0" u="none" strike="noStrike" kern="1200" cap="all" baseline="0">
                <a:solidFill>
                  <a:sysClr val="windowText" lastClr="000000"/>
                </a:solidFill>
                <a:latin typeface="+mn-lt"/>
                <a:ea typeface="+mn-ea"/>
                <a:cs typeface="+mn-cs"/>
              </a:defRPr>
            </a:pPr>
            <a:endParaRPr lang="es-CO"/>
          </a:p>
        </c:txPr>
        <c:crossAx val="515647384"/>
        <c:crosses val="autoZero"/>
        <c:auto val="1"/>
        <c:lblAlgn val="ctr"/>
        <c:lblOffset val="100"/>
        <c:noMultiLvlLbl val="0"/>
      </c:catAx>
      <c:valAx>
        <c:axId val="51564738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O"/>
          </a:p>
        </c:txPr>
        <c:crossAx val="515646600"/>
        <c:crosses val="autoZero"/>
        <c:crossBetween val="between"/>
      </c:valAx>
      <c:spPr>
        <a:noFill/>
        <a:ln>
          <a:noFill/>
        </a:ln>
        <a:effectLst/>
      </c:spPr>
    </c:plotArea>
    <c:legend>
      <c:legendPos val="b"/>
      <c:layout>
        <c:manualLayout>
          <c:xMode val="edge"/>
          <c:yMode val="edge"/>
          <c:x val="0.11217102594036944"/>
          <c:y val="0.86165456259715112"/>
          <c:w val="0.84295536401798354"/>
          <c:h val="0.1059829778559233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userShapes r:id="rId5"/>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Inteligencia</a:t>
            </a:r>
            <a:r>
              <a:rPr lang="en-US" baseline="0"/>
              <a:t> Artificial para la toma de Decisiones</a:t>
            </a:r>
            <a:endParaRPr lang="en-US"/>
          </a:p>
        </c:rich>
      </c:tx>
      <c:layout>
        <c:manualLayout>
          <c:xMode val="edge"/>
          <c:yMode val="edge"/>
          <c:x val="0.1422343360926038"/>
          <c:y val="5.980348231118997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tx>
            <c:strRef>
              <c:f>Hoja1!$B$1</c:f>
              <c:strCache>
                <c:ptCount val="1"/>
                <c:pt idx="0">
                  <c:v>Inteligencia Artificial</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B8D-4CA0-9B9E-C377AE41C176}"/>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B8D-4CA0-9B9E-C377AE41C176}"/>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B8D-4CA0-9B9E-C377AE41C176}"/>
              </c:ext>
            </c:extLst>
          </c:dPt>
          <c:dLbls>
            <c:dLbl>
              <c:idx val="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1-AB8D-4CA0-9B9E-C377AE41C176}"/>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1"/>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2"/>
                <c:pt idx="0">
                  <c:v>Medida de presencia</c:v>
                </c:pt>
                <c:pt idx="1">
                  <c:v>Ausencia </c:v>
                </c:pt>
              </c:strCache>
            </c:strRef>
          </c:cat>
          <c:val>
            <c:numRef>
              <c:f>Hoja1!$B$2:$B$4</c:f>
              <c:numCache>
                <c:formatCode>General</c:formatCode>
                <c:ptCount val="3"/>
                <c:pt idx="0">
                  <c:v>3.42</c:v>
                </c:pt>
                <c:pt idx="1">
                  <c:v>1.58</c:v>
                </c:pt>
              </c:numCache>
            </c:numRef>
          </c:val>
          <c:extLst>
            <c:ext xmlns:c16="http://schemas.microsoft.com/office/drawing/2014/chart" uri="{C3380CC4-5D6E-409C-BE32-E72D297353CC}">
              <c16:uniqueId val="{00000006-AB8D-4CA0-9B9E-C377AE41C176}"/>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r"/>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pattFill prst="pct5">
      <a:fgClr>
        <a:schemeClr val="dk1"/>
      </a:fgClr>
      <a:bgClr>
        <a:schemeClr val="bg1"/>
      </a:bgClr>
    </a:patt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8C2CFFE-DA12-4AD2-912B-7FE80C7B4BDC}" type="doc">
      <dgm:prSet loTypeId="urn:microsoft.com/office/officeart/2005/8/layout/vList5" loCatId="list" qsTypeId="urn:microsoft.com/office/officeart/2005/8/quickstyle/simple1" qsCatId="simple" csTypeId="urn:microsoft.com/office/officeart/2005/8/colors/accent1_3" csCatId="accent1" phldr="1"/>
      <dgm:spPr/>
      <dgm:t>
        <a:bodyPr/>
        <a:lstStyle/>
        <a:p>
          <a:endParaRPr lang="es-CO"/>
        </a:p>
      </dgm:t>
    </dgm:pt>
    <dgm:pt modelId="{F475075C-13EC-4C0E-ACCF-93D57DCD211E}">
      <dgm:prSet phldrT="[Texto]" custT="1"/>
      <dgm:spPr>
        <a:xfrm>
          <a:off x="163146" y="2072216"/>
          <a:ext cx="997481" cy="997481"/>
        </a:xfrm>
      </dgm:spPr>
      <dgm:t>
        <a:bodyPr/>
        <a:lstStyle/>
        <a:p>
          <a:r>
            <a:rPr lang="es-CO" sz="1200" b="1"/>
            <a:t>Formación y alianzas académicas</a:t>
          </a:r>
          <a:endParaRPr lang="es-CO" sz="1200"/>
        </a:p>
      </dgm:t>
    </dgm:pt>
    <dgm:pt modelId="{627C4530-FD14-41CA-810C-220C7F1D89D9}" type="parTrans" cxnId="{FE459665-AD48-4398-9216-77F1C12FEF10}">
      <dgm:prSet/>
      <dgm:spPr/>
      <dgm:t>
        <a:bodyPr/>
        <a:lstStyle/>
        <a:p>
          <a:endParaRPr lang="es-CO" sz="1200"/>
        </a:p>
      </dgm:t>
    </dgm:pt>
    <dgm:pt modelId="{85B0055A-92B7-4744-BD46-ABD4F7D96E86}" type="sibTrans" cxnId="{FE459665-AD48-4398-9216-77F1C12FEF10}">
      <dgm:prSet/>
      <dgm:spPr>
        <a:xfrm>
          <a:off x="1190384" y="1852627"/>
          <a:ext cx="192136" cy="239680"/>
        </a:xfrm>
        <a:prstGeom prst="rightArrow">
          <a:avLst>
            <a:gd name="adj1" fmla="val 60000"/>
            <a:gd name="adj2" fmla="val 50000"/>
          </a:avLst>
        </a:prstGeom>
      </dgm:spPr>
      <dgm:t>
        <a:bodyPr/>
        <a:lstStyle/>
        <a:p>
          <a:endParaRPr lang="es-CO" sz="1200"/>
        </a:p>
      </dgm:t>
    </dgm:pt>
    <dgm:pt modelId="{E23E77A4-AE5C-40F7-B129-BF87E4C187F5}">
      <dgm:prSet phldrT="[Texto]" custT="1"/>
      <dgm:spPr>
        <a:xfrm>
          <a:off x="163146" y="2072216"/>
          <a:ext cx="997481" cy="997481"/>
        </a:xfrm>
      </dgm:spPr>
      <dgm:t>
        <a:bodyPr/>
        <a:lstStyle/>
        <a:p>
          <a:pPr algn="just"/>
          <a:r>
            <a:rPr lang="es-CO" sz="1200"/>
            <a:t>Establecer convenios con universidades locales y centros tecnológicos para programas de formación corta en IA aplicada al sector retail.</a:t>
          </a:r>
        </a:p>
      </dgm:t>
    </dgm:pt>
    <dgm:pt modelId="{3A66B3E7-1725-4267-9D8F-C5E83E6EFE3D}" type="parTrans" cxnId="{C6A688DF-06FA-438E-84D5-CDE33A3A6DA4}">
      <dgm:prSet/>
      <dgm:spPr/>
      <dgm:t>
        <a:bodyPr/>
        <a:lstStyle/>
        <a:p>
          <a:endParaRPr lang="es-CO" sz="1200"/>
        </a:p>
      </dgm:t>
    </dgm:pt>
    <dgm:pt modelId="{71A3BA53-DEA1-4D69-9BBF-EC8C225D323F}" type="sibTrans" cxnId="{C6A688DF-06FA-438E-84D5-CDE33A3A6DA4}">
      <dgm:prSet/>
      <dgm:spPr/>
      <dgm:t>
        <a:bodyPr/>
        <a:lstStyle/>
        <a:p>
          <a:endParaRPr lang="es-CO" sz="1200"/>
        </a:p>
      </dgm:t>
    </dgm:pt>
    <dgm:pt modelId="{9F8F887F-9B78-4DB4-9786-3D4D930B682A}">
      <dgm:prSet phldrT="[Texto]" custT="1"/>
      <dgm:spPr>
        <a:xfrm>
          <a:off x="1709590" y="2072216"/>
          <a:ext cx="997481" cy="997481"/>
        </a:xfrm>
      </dgm:spPr>
      <dgm:t>
        <a:bodyPr/>
        <a:lstStyle/>
        <a:p>
          <a:r>
            <a:rPr lang="es-CO" sz="1200" b="1"/>
            <a:t>Financiamiento y escalamiento progresivo</a:t>
          </a:r>
          <a:endParaRPr lang="es-CO" sz="1200"/>
        </a:p>
      </dgm:t>
    </dgm:pt>
    <dgm:pt modelId="{4702CB47-0BA0-4C87-B86E-94B57791AB53}" type="parTrans" cxnId="{13D5893B-0362-4378-A340-63DB5AD256A5}">
      <dgm:prSet/>
      <dgm:spPr/>
      <dgm:t>
        <a:bodyPr/>
        <a:lstStyle/>
        <a:p>
          <a:endParaRPr lang="es-CO" sz="1200"/>
        </a:p>
      </dgm:t>
    </dgm:pt>
    <dgm:pt modelId="{884CB3D9-8288-4972-872C-D47920ADEE39}" type="sibTrans" cxnId="{13D5893B-0362-4378-A340-63DB5AD256A5}">
      <dgm:prSet/>
      <dgm:spPr>
        <a:xfrm>
          <a:off x="2736827" y="1852627"/>
          <a:ext cx="192136" cy="239680"/>
        </a:xfrm>
        <a:prstGeom prst="rightArrow">
          <a:avLst>
            <a:gd name="adj1" fmla="val 60000"/>
            <a:gd name="adj2" fmla="val 50000"/>
          </a:avLst>
        </a:prstGeom>
      </dgm:spPr>
      <dgm:t>
        <a:bodyPr/>
        <a:lstStyle/>
        <a:p>
          <a:endParaRPr lang="es-CO" sz="1200"/>
        </a:p>
      </dgm:t>
    </dgm:pt>
    <dgm:pt modelId="{1E9133D5-CCBA-4328-AB26-4C45A779387B}">
      <dgm:prSet phldrT="[Texto]" custT="1"/>
      <dgm:spPr>
        <a:xfrm>
          <a:off x="1709590" y="2072216"/>
          <a:ext cx="997481" cy="997481"/>
        </a:xfrm>
      </dgm:spPr>
      <dgm:t>
        <a:bodyPr/>
        <a:lstStyle/>
        <a:p>
          <a:pPr algn="just"/>
          <a:r>
            <a:rPr lang="es-CO" sz="1200"/>
            <a:t>Diseñar proyectos piloto de bajo costo en áreas críticas (gestión de inventarios y ventas) o acceder a fondos de innovación gubernamentales.</a:t>
          </a:r>
        </a:p>
      </dgm:t>
    </dgm:pt>
    <dgm:pt modelId="{28F488AC-8E50-4DE5-B206-74E903C7AA8A}" type="parTrans" cxnId="{F693AD2B-FCE7-4C2A-918A-39BD3608782E}">
      <dgm:prSet/>
      <dgm:spPr/>
      <dgm:t>
        <a:bodyPr/>
        <a:lstStyle/>
        <a:p>
          <a:endParaRPr lang="es-CO" sz="1200"/>
        </a:p>
      </dgm:t>
    </dgm:pt>
    <dgm:pt modelId="{1F2F77D4-6824-4228-B79C-5AE8FB8047C6}" type="sibTrans" cxnId="{F693AD2B-FCE7-4C2A-918A-39BD3608782E}">
      <dgm:prSet/>
      <dgm:spPr/>
      <dgm:t>
        <a:bodyPr/>
        <a:lstStyle/>
        <a:p>
          <a:endParaRPr lang="es-CO" sz="1200"/>
        </a:p>
      </dgm:t>
    </dgm:pt>
    <dgm:pt modelId="{435D54AA-0B81-4A71-BE01-7AD37B777B43}">
      <dgm:prSet phldrT="[Texto]" custT="1"/>
      <dgm:spPr>
        <a:xfrm>
          <a:off x="3256034" y="2072216"/>
          <a:ext cx="997481" cy="997481"/>
        </a:xfrm>
      </dgm:spPr>
      <dgm:t>
        <a:bodyPr/>
        <a:lstStyle/>
        <a:p>
          <a:r>
            <a:rPr lang="es-CO" sz="1200" b="1"/>
            <a:t>Transformación digital de procesos críticos</a:t>
          </a:r>
          <a:endParaRPr lang="es-CO" sz="1200"/>
        </a:p>
      </dgm:t>
    </dgm:pt>
    <dgm:pt modelId="{2B0987D7-014C-4481-AB80-398A8212A618}" type="parTrans" cxnId="{7D5D3626-BB10-4D98-9957-91795212F79D}">
      <dgm:prSet/>
      <dgm:spPr/>
      <dgm:t>
        <a:bodyPr/>
        <a:lstStyle/>
        <a:p>
          <a:endParaRPr lang="es-CO" sz="1200"/>
        </a:p>
      </dgm:t>
    </dgm:pt>
    <dgm:pt modelId="{EA644956-B8A9-47DA-9F64-15855B7B85DB}" type="sibTrans" cxnId="{7D5D3626-BB10-4D98-9957-91795212F79D}">
      <dgm:prSet/>
      <dgm:spPr>
        <a:xfrm>
          <a:off x="4283271" y="1852627"/>
          <a:ext cx="192136" cy="239680"/>
        </a:xfrm>
        <a:prstGeom prst="rightArrow">
          <a:avLst>
            <a:gd name="adj1" fmla="val 60000"/>
            <a:gd name="adj2" fmla="val 50000"/>
          </a:avLst>
        </a:prstGeom>
      </dgm:spPr>
      <dgm:t>
        <a:bodyPr/>
        <a:lstStyle/>
        <a:p>
          <a:endParaRPr lang="es-CO" sz="1200"/>
        </a:p>
      </dgm:t>
    </dgm:pt>
    <dgm:pt modelId="{1244A29E-7E0B-466C-9E26-372A74AF25B3}">
      <dgm:prSet phldrT="[Texto]" custT="1"/>
      <dgm:spPr>
        <a:xfrm>
          <a:off x="3256034" y="2072216"/>
          <a:ext cx="997481" cy="997481"/>
        </a:xfrm>
      </dgm:spPr>
      <dgm:t>
        <a:bodyPr/>
        <a:lstStyle/>
        <a:p>
          <a:r>
            <a:rPr lang="es-CO" sz="1200"/>
            <a:t>Incorporar modelos de machine learning para pronóstico de ventas e integración de algoritmos de precios dinámicos.</a:t>
          </a:r>
        </a:p>
      </dgm:t>
    </dgm:pt>
    <dgm:pt modelId="{A925DC62-C48A-4804-B06E-A2ACB0B4C50F}" type="parTrans" cxnId="{B311BBF7-D450-4649-BA59-A8ADE3992A9D}">
      <dgm:prSet/>
      <dgm:spPr/>
      <dgm:t>
        <a:bodyPr/>
        <a:lstStyle/>
        <a:p>
          <a:endParaRPr lang="es-CO" sz="1200"/>
        </a:p>
      </dgm:t>
    </dgm:pt>
    <dgm:pt modelId="{9CD50877-EF53-4E32-9AAB-B25281F58EA0}" type="sibTrans" cxnId="{B311BBF7-D450-4649-BA59-A8ADE3992A9D}">
      <dgm:prSet/>
      <dgm:spPr/>
      <dgm:t>
        <a:bodyPr/>
        <a:lstStyle/>
        <a:p>
          <a:endParaRPr lang="es-CO" sz="1200"/>
        </a:p>
      </dgm:t>
    </dgm:pt>
    <dgm:pt modelId="{E403D9C0-54C1-43FD-A0D6-3C1633503E5D}">
      <dgm:prSet custT="1"/>
      <dgm:spPr>
        <a:xfrm>
          <a:off x="4802477" y="2072216"/>
          <a:ext cx="997481" cy="997481"/>
        </a:xfrm>
      </dgm:spPr>
      <dgm:t>
        <a:bodyPr/>
        <a:lstStyle/>
        <a:p>
          <a:r>
            <a:rPr lang="es-CO" sz="1200" b="1"/>
            <a:t>Personalización de la experiencia del cliente</a:t>
          </a:r>
          <a:endParaRPr lang="es-CO" sz="1200"/>
        </a:p>
      </dgm:t>
    </dgm:pt>
    <dgm:pt modelId="{A9BCB659-1908-408E-901A-98CBD787832B}" type="parTrans" cxnId="{0D5D3891-670C-4DB3-8343-1D2B13223DCC}">
      <dgm:prSet/>
      <dgm:spPr/>
      <dgm:t>
        <a:bodyPr/>
        <a:lstStyle/>
        <a:p>
          <a:endParaRPr lang="es-CO" sz="1200"/>
        </a:p>
      </dgm:t>
    </dgm:pt>
    <dgm:pt modelId="{9AC73175-7C6D-4F3B-8A1D-C31C6924B3E2}" type="sibTrans" cxnId="{0D5D3891-670C-4DB3-8343-1D2B13223DCC}">
      <dgm:prSet/>
      <dgm:spPr/>
      <dgm:t>
        <a:bodyPr/>
        <a:lstStyle/>
        <a:p>
          <a:endParaRPr lang="es-CO" sz="1200"/>
        </a:p>
      </dgm:t>
    </dgm:pt>
    <dgm:pt modelId="{7346591A-D0ED-4E83-8A38-86D6B0296EBA}">
      <dgm:prSet custT="1"/>
      <dgm:spPr>
        <a:xfrm>
          <a:off x="4802477" y="2072216"/>
          <a:ext cx="997481" cy="997481"/>
        </a:xfrm>
      </dgm:spPr>
      <dgm:t>
        <a:bodyPr/>
        <a:lstStyle/>
        <a:p>
          <a:r>
            <a:rPr lang="es-CO" sz="1200"/>
            <a:t>Implementar sistemas de recomendación en línea y chatbots para asesoría en compras.</a:t>
          </a:r>
        </a:p>
      </dgm:t>
    </dgm:pt>
    <dgm:pt modelId="{FF16F105-E34F-4246-B8C7-A12C99031A4E}" type="parTrans" cxnId="{7DB7F791-C6A4-47D2-A065-2EFC72DF0566}">
      <dgm:prSet/>
      <dgm:spPr/>
      <dgm:t>
        <a:bodyPr/>
        <a:lstStyle/>
        <a:p>
          <a:endParaRPr lang="es-CO" sz="1200"/>
        </a:p>
      </dgm:t>
    </dgm:pt>
    <dgm:pt modelId="{1F304708-52A6-4E33-A802-AB659484A466}" type="sibTrans" cxnId="{7DB7F791-C6A4-47D2-A065-2EFC72DF0566}">
      <dgm:prSet/>
      <dgm:spPr/>
      <dgm:t>
        <a:bodyPr/>
        <a:lstStyle/>
        <a:p>
          <a:endParaRPr lang="es-CO" sz="1200"/>
        </a:p>
      </dgm:t>
    </dgm:pt>
    <dgm:pt modelId="{A9F5A48D-4A27-4A6B-A5E6-3D572C0795B8}">
      <dgm:prSet custT="1"/>
      <dgm:spPr>
        <a:xfrm>
          <a:off x="4802477" y="2072216"/>
          <a:ext cx="997481" cy="997481"/>
        </a:xfrm>
      </dgm:spPr>
      <dgm:t>
        <a:bodyPr/>
        <a:lstStyle/>
        <a:p>
          <a:r>
            <a:rPr lang="es-CO" sz="1200" b="1"/>
            <a:t>Cultura organizacional orientada a la innovación.</a:t>
          </a:r>
          <a:endParaRPr lang="es-CO" sz="1200"/>
        </a:p>
      </dgm:t>
    </dgm:pt>
    <dgm:pt modelId="{79B9320F-B304-4116-BB0F-68D9FF91C2AD}" type="parTrans" cxnId="{20672E23-6CA8-44B2-B3BC-7A0F98BAA623}">
      <dgm:prSet/>
      <dgm:spPr/>
    </dgm:pt>
    <dgm:pt modelId="{5CC47425-EB93-4F05-A4FB-8B731D64F163}" type="sibTrans" cxnId="{20672E23-6CA8-44B2-B3BC-7A0F98BAA623}">
      <dgm:prSet/>
      <dgm:spPr/>
    </dgm:pt>
    <dgm:pt modelId="{E2B8BD6F-2ED5-4E29-944B-08E73810A3C9}">
      <dgm:prSet custT="1"/>
      <dgm:spPr>
        <a:xfrm>
          <a:off x="4802477" y="2072216"/>
          <a:ext cx="997481" cy="997481"/>
        </a:xfrm>
      </dgm:spPr>
      <dgm:t>
        <a:bodyPr/>
        <a:lstStyle/>
        <a:p>
          <a:r>
            <a:rPr lang="es-CO" sz="1200"/>
            <a:t>Programas de sensibilización para directivos y empleados sobre los beneficios de la IA, indicadores internos de innovación.</a:t>
          </a:r>
        </a:p>
        <a:p>
          <a:endParaRPr lang="es-CO" sz="1200"/>
        </a:p>
      </dgm:t>
    </dgm:pt>
    <dgm:pt modelId="{301CA0B1-63A6-448A-807F-7398E0794CC6}" type="parTrans" cxnId="{477A8CED-18DD-493E-9E8A-65629B0E6580}">
      <dgm:prSet/>
      <dgm:spPr/>
    </dgm:pt>
    <dgm:pt modelId="{E49D8924-A382-457D-A80A-E505E54F173E}" type="sibTrans" cxnId="{477A8CED-18DD-493E-9E8A-65629B0E6580}">
      <dgm:prSet/>
      <dgm:spPr/>
    </dgm:pt>
    <dgm:pt modelId="{0070C2E7-541E-4D43-9538-D60A14F4079D}" type="pres">
      <dgm:prSet presAssocID="{D8C2CFFE-DA12-4AD2-912B-7FE80C7B4BDC}" presName="Name0" presStyleCnt="0">
        <dgm:presLayoutVars>
          <dgm:dir/>
          <dgm:animLvl val="lvl"/>
          <dgm:resizeHandles val="exact"/>
        </dgm:presLayoutVars>
      </dgm:prSet>
      <dgm:spPr/>
    </dgm:pt>
    <dgm:pt modelId="{4F9EA213-6276-469E-8FF9-2AF0398E488E}" type="pres">
      <dgm:prSet presAssocID="{F475075C-13EC-4C0E-ACCF-93D57DCD211E}" presName="linNode" presStyleCnt="0"/>
      <dgm:spPr/>
    </dgm:pt>
    <dgm:pt modelId="{05C4651D-F8DD-40BD-B5A0-6EDAF1CC582B}" type="pres">
      <dgm:prSet presAssocID="{F475075C-13EC-4C0E-ACCF-93D57DCD211E}" presName="parentText" presStyleLbl="node1" presStyleIdx="0" presStyleCnt="5">
        <dgm:presLayoutVars>
          <dgm:chMax val="1"/>
          <dgm:bulletEnabled val="1"/>
        </dgm:presLayoutVars>
      </dgm:prSet>
      <dgm:spPr/>
    </dgm:pt>
    <dgm:pt modelId="{5D5B564C-1A82-46A3-8E12-F43F1DA72903}" type="pres">
      <dgm:prSet presAssocID="{F475075C-13EC-4C0E-ACCF-93D57DCD211E}" presName="descendantText" presStyleLbl="alignAccFollowNode1" presStyleIdx="0" presStyleCnt="5">
        <dgm:presLayoutVars>
          <dgm:bulletEnabled val="1"/>
        </dgm:presLayoutVars>
      </dgm:prSet>
      <dgm:spPr/>
    </dgm:pt>
    <dgm:pt modelId="{2A2322E5-6E9E-4DF1-9C0B-D47F79E8C4BD}" type="pres">
      <dgm:prSet presAssocID="{85B0055A-92B7-4744-BD46-ABD4F7D96E86}" presName="sp" presStyleCnt="0"/>
      <dgm:spPr/>
    </dgm:pt>
    <dgm:pt modelId="{50FFD7DF-ECA5-413D-8451-6A1AFCA8BB3F}" type="pres">
      <dgm:prSet presAssocID="{9F8F887F-9B78-4DB4-9786-3D4D930B682A}" presName="linNode" presStyleCnt="0"/>
      <dgm:spPr/>
    </dgm:pt>
    <dgm:pt modelId="{EB3D1DEF-DE27-4573-B12A-54E37FD4B332}" type="pres">
      <dgm:prSet presAssocID="{9F8F887F-9B78-4DB4-9786-3D4D930B682A}" presName="parentText" presStyleLbl="node1" presStyleIdx="1" presStyleCnt="5">
        <dgm:presLayoutVars>
          <dgm:chMax val="1"/>
          <dgm:bulletEnabled val="1"/>
        </dgm:presLayoutVars>
      </dgm:prSet>
      <dgm:spPr/>
    </dgm:pt>
    <dgm:pt modelId="{273D5146-DA3C-4F05-8047-D1F4BD701473}" type="pres">
      <dgm:prSet presAssocID="{9F8F887F-9B78-4DB4-9786-3D4D930B682A}" presName="descendantText" presStyleLbl="alignAccFollowNode1" presStyleIdx="1" presStyleCnt="5">
        <dgm:presLayoutVars>
          <dgm:bulletEnabled val="1"/>
        </dgm:presLayoutVars>
      </dgm:prSet>
      <dgm:spPr/>
    </dgm:pt>
    <dgm:pt modelId="{2A350DAA-EA67-4C29-AC07-BE5B0DB4C169}" type="pres">
      <dgm:prSet presAssocID="{884CB3D9-8288-4972-872C-D47920ADEE39}" presName="sp" presStyleCnt="0"/>
      <dgm:spPr/>
    </dgm:pt>
    <dgm:pt modelId="{8D66963D-D761-4F2A-8183-8EF8B412B800}" type="pres">
      <dgm:prSet presAssocID="{435D54AA-0B81-4A71-BE01-7AD37B777B43}" presName="linNode" presStyleCnt="0"/>
      <dgm:spPr/>
    </dgm:pt>
    <dgm:pt modelId="{FD2A01EB-C4D3-4EC1-A2D3-9CA235C4D62F}" type="pres">
      <dgm:prSet presAssocID="{435D54AA-0B81-4A71-BE01-7AD37B777B43}" presName="parentText" presStyleLbl="node1" presStyleIdx="2" presStyleCnt="5">
        <dgm:presLayoutVars>
          <dgm:chMax val="1"/>
          <dgm:bulletEnabled val="1"/>
        </dgm:presLayoutVars>
      </dgm:prSet>
      <dgm:spPr/>
    </dgm:pt>
    <dgm:pt modelId="{BD4BD53A-B316-4E7B-B6DE-FC82D9D39C2F}" type="pres">
      <dgm:prSet presAssocID="{435D54AA-0B81-4A71-BE01-7AD37B777B43}" presName="descendantText" presStyleLbl="alignAccFollowNode1" presStyleIdx="2" presStyleCnt="5">
        <dgm:presLayoutVars>
          <dgm:bulletEnabled val="1"/>
        </dgm:presLayoutVars>
      </dgm:prSet>
      <dgm:spPr/>
    </dgm:pt>
    <dgm:pt modelId="{0469FBBC-3735-4D71-91A9-7CB21794ED1F}" type="pres">
      <dgm:prSet presAssocID="{EA644956-B8A9-47DA-9F64-15855B7B85DB}" presName="sp" presStyleCnt="0"/>
      <dgm:spPr/>
    </dgm:pt>
    <dgm:pt modelId="{6508EA71-918A-4D2F-A788-96C60F71C919}" type="pres">
      <dgm:prSet presAssocID="{E403D9C0-54C1-43FD-A0D6-3C1633503E5D}" presName="linNode" presStyleCnt="0"/>
      <dgm:spPr/>
    </dgm:pt>
    <dgm:pt modelId="{7A239ADB-A8FD-428A-88B9-F73A2FEB7826}" type="pres">
      <dgm:prSet presAssocID="{E403D9C0-54C1-43FD-A0D6-3C1633503E5D}" presName="parentText" presStyleLbl="node1" presStyleIdx="3" presStyleCnt="5">
        <dgm:presLayoutVars>
          <dgm:chMax val="1"/>
          <dgm:bulletEnabled val="1"/>
        </dgm:presLayoutVars>
      </dgm:prSet>
      <dgm:spPr/>
    </dgm:pt>
    <dgm:pt modelId="{92C2592B-D3FB-41FB-B5AD-2B5F645C01FB}" type="pres">
      <dgm:prSet presAssocID="{E403D9C0-54C1-43FD-A0D6-3C1633503E5D}" presName="descendantText" presStyleLbl="alignAccFollowNode1" presStyleIdx="3" presStyleCnt="5">
        <dgm:presLayoutVars>
          <dgm:bulletEnabled val="1"/>
        </dgm:presLayoutVars>
      </dgm:prSet>
      <dgm:spPr/>
    </dgm:pt>
    <dgm:pt modelId="{8388CD7C-AD23-4F09-B4B8-906602159611}" type="pres">
      <dgm:prSet presAssocID="{9AC73175-7C6D-4F3B-8A1D-C31C6924B3E2}" presName="sp" presStyleCnt="0"/>
      <dgm:spPr/>
    </dgm:pt>
    <dgm:pt modelId="{05D52354-C45D-4040-99A7-63CB03215BD9}" type="pres">
      <dgm:prSet presAssocID="{A9F5A48D-4A27-4A6B-A5E6-3D572C0795B8}" presName="linNode" presStyleCnt="0"/>
      <dgm:spPr/>
    </dgm:pt>
    <dgm:pt modelId="{AB6F0594-7703-4BE5-B5D7-93F7BA780DBA}" type="pres">
      <dgm:prSet presAssocID="{A9F5A48D-4A27-4A6B-A5E6-3D572C0795B8}" presName="parentText" presStyleLbl="node1" presStyleIdx="4" presStyleCnt="5">
        <dgm:presLayoutVars>
          <dgm:chMax val="1"/>
          <dgm:bulletEnabled val="1"/>
        </dgm:presLayoutVars>
      </dgm:prSet>
      <dgm:spPr/>
    </dgm:pt>
    <dgm:pt modelId="{8A26B7FA-2382-4FB8-B81E-945857047AFD}" type="pres">
      <dgm:prSet presAssocID="{A9F5A48D-4A27-4A6B-A5E6-3D572C0795B8}" presName="descendantText" presStyleLbl="alignAccFollowNode1" presStyleIdx="4" presStyleCnt="5">
        <dgm:presLayoutVars>
          <dgm:bulletEnabled val="1"/>
        </dgm:presLayoutVars>
      </dgm:prSet>
      <dgm:spPr/>
    </dgm:pt>
  </dgm:ptLst>
  <dgm:cxnLst>
    <dgm:cxn modelId="{20672E23-6CA8-44B2-B3BC-7A0F98BAA623}" srcId="{D8C2CFFE-DA12-4AD2-912B-7FE80C7B4BDC}" destId="{A9F5A48D-4A27-4A6B-A5E6-3D572C0795B8}" srcOrd="4" destOrd="0" parTransId="{79B9320F-B304-4116-BB0F-68D9FF91C2AD}" sibTransId="{5CC47425-EB93-4F05-A4FB-8B731D64F163}"/>
    <dgm:cxn modelId="{7D5D3626-BB10-4D98-9957-91795212F79D}" srcId="{D8C2CFFE-DA12-4AD2-912B-7FE80C7B4BDC}" destId="{435D54AA-0B81-4A71-BE01-7AD37B777B43}" srcOrd="2" destOrd="0" parTransId="{2B0987D7-014C-4481-AB80-398A8212A618}" sibTransId="{EA644956-B8A9-47DA-9F64-15855B7B85DB}"/>
    <dgm:cxn modelId="{F693AD2B-FCE7-4C2A-918A-39BD3608782E}" srcId="{9F8F887F-9B78-4DB4-9786-3D4D930B682A}" destId="{1E9133D5-CCBA-4328-AB26-4C45A779387B}" srcOrd="0" destOrd="0" parTransId="{28F488AC-8E50-4DE5-B206-74E903C7AA8A}" sibTransId="{1F2F77D4-6824-4228-B79C-5AE8FB8047C6}"/>
    <dgm:cxn modelId="{66E76E30-5979-4A8C-BF15-8F6C4934C8D4}" type="presOf" srcId="{1E9133D5-CCBA-4328-AB26-4C45A779387B}" destId="{273D5146-DA3C-4F05-8047-D1F4BD701473}" srcOrd="0" destOrd="0" presId="urn:microsoft.com/office/officeart/2005/8/layout/vList5"/>
    <dgm:cxn modelId="{13D5893B-0362-4378-A340-63DB5AD256A5}" srcId="{D8C2CFFE-DA12-4AD2-912B-7FE80C7B4BDC}" destId="{9F8F887F-9B78-4DB4-9786-3D4D930B682A}" srcOrd="1" destOrd="0" parTransId="{4702CB47-0BA0-4C87-B86E-94B57791AB53}" sibTransId="{884CB3D9-8288-4972-872C-D47920ADEE39}"/>
    <dgm:cxn modelId="{43F3BD3D-E4D8-4556-A016-A2DAD33CCA64}" type="presOf" srcId="{E2B8BD6F-2ED5-4E29-944B-08E73810A3C9}" destId="{8A26B7FA-2382-4FB8-B81E-945857047AFD}" srcOrd="0" destOrd="0" presId="urn:microsoft.com/office/officeart/2005/8/layout/vList5"/>
    <dgm:cxn modelId="{FE459665-AD48-4398-9216-77F1C12FEF10}" srcId="{D8C2CFFE-DA12-4AD2-912B-7FE80C7B4BDC}" destId="{F475075C-13EC-4C0E-ACCF-93D57DCD211E}" srcOrd="0" destOrd="0" parTransId="{627C4530-FD14-41CA-810C-220C7F1D89D9}" sibTransId="{85B0055A-92B7-4744-BD46-ABD4F7D96E86}"/>
    <dgm:cxn modelId="{BC28CE59-B041-420C-A871-74E41AC3F7E3}" type="presOf" srcId="{D8C2CFFE-DA12-4AD2-912B-7FE80C7B4BDC}" destId="{0070C2E7-541E-4D43-9538-D60A14F4079D}" srcOrd="0" destOrd="0" presId="urn:microsoft.com/office/officeart/2005/8/layout/vList5"/>
    <dgm:cxn modelId="{FA57A15A-00BC-4914-B9E8-AACCEB9C4CEF}" type="presOf" srcId="{7346591A-D0ED-4E83-8A38-86D6B0296EBA}" destId="{92C2592B-D3FB-41FB-B5AD-2B5F645C01FB}" srcOrd="0" destOrd="0" presId="urn:microsoft.com/office/officeart/2005/8/layout/vList5"/>
    <dgm:cxn modelId="{E1042C7B-85AB-486D-B236-A01985F53297}" type="presOf" srcId="{F475075C-13EC-4C0E-ACCF-93D57DCD211E}" destId="{05C4651D-F8DD-40BD-B5A0-6EDAF1CC582B}" srcOrd="0" destOrd="0" presId="urn:microsoft.com/office/officeart/2005/8/layout/vList5"/>
    <dgm:cxn modelId="{8C58A88D-A593-4FDA-85AE-93315521DF17}" type="presOf" srcId="{E403D9C0-54C1-43FD-A0D6-3C1633503E5D}" destId="{7A239ADB-A8FD-428A-88B9-F73A2FEB7826}" srcOrd="0" destOrd="0" presId="urn:microsoft.com/office/officeart/2005/8/layout/vList5"/>
    <dgm:cxn modelId="{0D5D3891-670C-4DB3-8343-1D2B13223DCC}" srcId="{D8C2CFFE-DA12-4AD2-912B-7FE80C7B4BDC}" destId="{E403D9C0-54C1-43FD-A0D6-3C1633503E5D}" srcOrd="3" destOrd="0" parTransId="{A9BCB659-1908-408E-901A-98CBD787832B}" sibTransId="{9AC73175-7C6D-4F3B-8A1D-C31C6924B3E2}"/>
    <dgm:cxn modelId="{7DB7F791-C6A4-47D2-A065-2EFC72DF0566}" srcId="{E403D9C0-54C1-43FD-A0D6-3C1633503E5D}" destId="{7346591A-D0ED-4E83-8A38-86D6B0296EBA}" srcOrd="0" destOrd="0" parTransId="{FF16F105-E34F-4246-B8C7-A12C99031A4E}" sibTransId="{1F304708-52A6-4E33-A802-AB659484A466}"/>
    <dgm:cxn modelId="{D77B30AE-1D27-4248-B521-57795B117F49}" type="presOf" srcId="{1244A29E-7E0B-466C-9E26-372A74AF25B3}" destId="{BD4BD53A-B316-4E7B-B6DE-FC82D9D39C2F}" srcOrd="0" destOrd="0" presId="urn:microsoft.com/office/officeart/2005/8/layout/vList5"/>
    <dgm:cxn modelId="{C20E18B3-F6BE-4DA7-9C9C-FCE4300E4FF3}" type="presOf" srcId="{A9F5A48D-4A27-4A6B-A5E6-3D572C0795B8}" destId="{AB6F0594-7703-4BE5-B5D7-93F7BA780DBA}" srcOrd="0" destOrd="0" presId="urn:microsoft.com/office/officeart/2005/8/layout/vList5"/>
    <dgm:cxn modelId="{187C7DCF-4CD6-4CDB-A6E0-46B18AF390D5}" type="presOf" srcId="{435D54AA-0B81-4A71-BE01-7AD37B777B43}" destId="{FD2A01EB-C4D3-4EC1-A2D3-9CA235C4D62F}" srcOrd="0" destOrd="0" presId="urn:microsoft.com/office/officeart/2005/8/layout/vList5"/>
    <dgm:cxn modelId="{2F75BBDD-F41A-45AE-8D5C-1B5934C94EC0}" type="presOf" srcId="{E23E77A4-AE5C-40F7-B129-BF87E4C187F5}" destId="{5D5B564C-1A82-46A3-8E12-F43F1DA72903}" srcOrd="0" destOrd="0" presId="urn:microsoft.com/office/officeart/2005/8/layout/vList5"/>
    <dgm:cxn modelId="{C6A688DF-06FA-438E-84D5-CDE33A3A6DA4}" srcId="{F475075C-13EC-4C0E-ACCF-93D57DCD211E}" destId="{E23E77A4-AE5C-40F7-B129-BF87E4C187F5}" srcOrd="0" destOrd="0" parTransId="{3A66B3E7-1725-4267-9D8F-C5E83E6EFE3D}" sibTransId="{71A3BA53-DEA1-4D69-9BBF-EC8C225D323F}"/>
    <dgm:cxn modelId="{477A8CED-18DD-493E-9E8A-65629B0E6580}" srcId="{A9F5A48D-4A27-4A6B-A5E6-3D572C0795B8}" destId="{E2B8BD6F-2ED5-4E29-944B-08E73810A3C9}" srcOrd="0" destOrd="0" parTransId="{301CA0B1-63A6-448A-807F-7398E0794CC6}" sibTransId="{E49D8924-A382-457D-A80A-E505E54F173E}"/>
    <dgm:cxn modelId="{B311BBF7-D450-4649-BA59-A8ADE3992A9D}" srcId="{435D54AA-0B81-4A71-BE01-7AD37B777B43}" destId="{1244A29E-7E0B-466C-9E26-372A74AF25B3}" srcOrd="0" destOrd="0" parTransId="{A925DC62-C48A-4804-B06E-A2ACB0B4C50F}" sibTransId="{9CD50877-EF53-4E32-9AAB-B25281F58EA0}"/>
    <dgm:cxn modelId="{DE41F9F9-A90D-45E3-B36A-A695C865E049}" type="presOf" srcId="{9F8F887F-9B78-4DB4-9786-3D4D930B682A}" destId="{EB3D1DEF-DE27-4573-B12A-54E37FD4B332}" srcOrd="0" destOrd="0" presId="urn:microsoft.com/office/officeart/2005/8/layout/vList5"/>
    <dgm:cxn modelId="{E4E93C20-E49D-4983-9FC2-725844DEE8F8}" type="presParOf" srcId="{0070C2E7-541E-4D43-9538-D60A14F4079D}" destId="{4F9EA213-6276-469E-8FF9-2AF0398E488E}" srcOrd="0" destOrd="0" presId="urn:microsoft.com/office/officeart/2005/8/layout/vList5"/>
    <dgm:cxn modelId="{FE25C3FF-63BA-493A-A05E-0FDEFF3F94B7}" type="presParOf" srcId="{4F9EA213-6276-469E-8FF9-2AF0398E488E}" destId="{05C4651D-F8DD-40BD-B5A0-6EDAF1CC582B}" srcOrd="0" destOrd="0" presId="urn:microsoft.com/office/officeart/2005/8/layout/vList5"/>
    <dgm:cxn modelId="{70E29A6F-A58D-41DE-A71A-1DA6F2DC99CE}" type="presParOf" srcId="{4F9EA213-6276-469E-8FF9-2AF0398E488E}" destId="{5D5B564C-1A82-46A3-8E12-F43F1DA72903}" srcOrd="1" destOrd="0" presId="urn:microsoft.com/office/officeart/2005/8/layout/vList5"/>
    <dgm:cxn modelId="{28CC284E-3999-4B6E-9399-199513E971E6}" type="presParOf" srcId="{0070C2E7-541E-4D43-9538-D60A14F4079D}" destId="{2A2322E5-6E9E-4DF1-9C0B-D47F79E8C4BD}" srcOrd="1" destOrd="0" presId="urn:microsoft.com/office/officeart/2005/8/layout/vList5"/>
    <dgm:cxn modelId="{7F4E8230-6E0B-4220-B78C-22E50F2F9D42}" type="presParOf" srcId="{0070C2E7-541E-4D43-9538-D60A14F4079D}" destId="{50FFD7DF-ECA5-413D-8451-6A1AFCA8BB3F}" srcOrd="2" destOrd="0" presId="urn:microsoft.com/office/officeart/2005/8/layout/vList5"/>
    <dgm:cxn modelId="{FC5151FD-0CFA-4C77-8F4C-193B845F05BF}" type="presParOf" srcId="{50FFD7DF-ECA5-413D-8451-6A1AFCA8BB3F}" destId="{EB3D1DEF-DE27-4573-B12A-54E37FD4B332}" srcOrd="0" destOrd="0" presId="urn:microsoft.com/office/officeart/2005/8/layout/vList5"/>
    <dgm:cxn modelId="{A16D419A-A83A-4139-AE61-5EFEDE85F086}" type="presParOf" srcId="{50FFD7DF-ECA5-413D-8451-6A1AFCA8BB3F}" destId="{273D5146-DA3C-4F05-8047-D1F4BD701473}" srcOrd="1" destOrd="0" presId="urn:microsoft.com/office/officeart/2005/8/layout/vList5"/>
    <dgm:cxn modelId="{F1DB941B-99E1-4CA4-958B-77E6B0E086DB}" type="presParOf" srcId="{0070C2E7-541E-4D43-9538-D60A14F4079D}" destId="{2A350DAA-EA67-4C29-AC07-BE5B0DB4C169}" srcOrd="3" destOrd="0" presId="urn:microsoft.com/office/officeart/2005/8/layout/vList5"/>
    <dgm:cxn modelId="{0DB6152F-53F9-4945-872B-7EC728802407}" type="presParOf" srcId="{0070C2E7-541E-4D43-9538-D60A14F4079D}" destId="{8D66963D-D761-4F2A-8183-8EF8B412B800}" srcOrd="4" destOrd="0" presId="urn:microsoft.com/office/officeart/2005/8/layout/vList5"/>
    <dgm:cxn modelId="{6DFC59DA-70C2-4574-977A-30B65B39C4FF}" type="presParOf" srcId="{8D66963D-D761-4F2A-8183-8EF8B412B800}" destId="{FD2A01EB-C4D3-4EC1-A2D3-9CA235C4D62F}" srcOrd="0" destOrd="0" presId="urn:microsoft.com/office/officeart/2005/8/layout/vList5"/>
    <dgm:cxn modelId="{89085F3A-919B-4A5A-AED6-2E7995C83B93}" type="presParOf" srcId="{8D66963D-D761-4F2A-8183-8EF8B412B800}" destId="{BD4BD53A-B316-4E7B-B6DE-FC82D9D39C2F}" srcOrd="1" destOrd="0" presId="urn:microsoft.com/office/officeart/2005/8/layout/vList5"/>
    <dgm:cxn modelId="{C357759A-CCB0-423A-B7D5-1DD127EE8395}" type="presParOf" srcId="{0070C2E7-541E-4D43-9538-D60A14F4079D}" destId="{0469FBBC-3735-4D71-91A9-7CB21794ED1F}" srcOrd="5" destOrd="0" presId="urn:microsoft.com/office/officeart/2005/8/layout/vList5"/>
    <dgm:cxn modelId="{370213E1-7512-429D-9537-B47CB42DF617}" type="presParOf" srcId="{0070C2E7-541E-4D43-9538-D60A14F4079D}" destId="{6508EA71-918A-4D2F-A788-96C60F71C919}" srcOrd="6" destOrd="0" presId="urn:microsoft.com/office/officeart/2005/8/layout/vList5"/>
    <dgm:cxn modelId="{6867B97F-56BA-4654-87DA-6FF75E3FD000}" type="presParOf" srcId="{6508EA71-918A-4D2F-A788-96C60F71C919}" destId="{7A239ADB-A8FD-428A-88B9-F73A2FEB7826}" srcOrd="0" destOrd="0" presId="urn:microsoft.com/office/officeart/2005/8/layout/vList5"/>
    <dgm:cxn modelId="{5924CDE7-00D3-4342-9720-74A85742B20D}" type="presParOf" srcId="{6508EA71-918A-4D2F-A788-96C60F71C919}" destId="{92C2592B-D3FB-41FB-B5AD-2B5F645C01FB}" srcOrd="1" destOrd="0" presId="urn:microsoft.com/office/officeart/2005/8/layout/vList5"/>
    <dgm:cxn modelId="{B79F2528-6401-4D21-8C67-0420F9D726F1}" type="presParOf" srcId="{0070C2E7-541E-4D43-9538-D60A14F4079D}" destId="{8388CD7C-AD23-4F09-B4B8-906602159611}" srcOrd="7" destOrd="0" presId="urn:microsoft.com/office/officeart/2005/8/layout/vList5"/>
    <dgm:cxn modelId="{90884217-41C7-41E6-A37A-BC58C89FE747}" type="presParOf" srcId="{0070C2E7-541E-4D43-9538-D60A14F4079D}" destId="{05D52354-C45D-4040-99A7-63CB03215BD9}" srcOrd="8" destOrd="0" presId="urn:microsoft.com/office/officeart/2005/8/layout/vList5"/>
    <dgm:cxn modelId="{64295272-F1D5-4C87-AC30-49AE33EEF53B}" type="presParOf" srcId="{05D52354-C45D-4040-99A7-63CB03215BD9}" destId="{AB6F0594-7703-4BE5-B5D7-93F7BA780DBA}" srcOrd="0" destOrd="0" presId="urn:microsoft.com/office/officeart/2005/8/layout/vList5"/>
    <dgm:cxn modelId="{394E0057-0D05-4F09-A687-9E4404880FCE}" type="presParOf" srcId="{05D52354-C45D-4040-99A7-63CB03215BD9}" destId="{8A26B7FA-2382-4FB8-B81E-945857047AFD}"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5B564C-1A82-46A3-8E12-F43F1DA72903}">
      <dsp:nvSpPr>
        <dsp:cNvPr id="0" name=""/>
        <dsp:cNvSpPr/>
      </dsp:nvSpPr>
      <dsp:spPr>
        <a:xfrm rot="5400000">
          <a:off x="5370003" y="-2252903"/>
          <a:ext cx="698374" cy="5382768"/>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es-CO" sz="1200" kern="1200"/>
            <a:t>Establecer convenios con universidades locales y centros tecnológicos para programas de formación corta en IA aplicada al sector retail.</a:t>
          </a:r>
        </a:p>
      </dsp:txBody>
      <dsp:txXfrm rot="-5400000">
        <a:off x="3027806" y="123386"/>
        <a:ext cx="5348676" cy="630190"/>
      </dsp:txXfrm>
    </dsp:sp>
    <dsp:sp modelId="{05C4651D-F8DD-40BD-B5A0-6EDAF1CC582B}">
      <dsp:nvSpPr>
        <dsp:cNvPr id="0" name=""/>
        <dsp:cNvSpPr/>
      </dsp:nvSpPr>
      <dsp:spPr>
        <a:xfrm>
          <a:off x="0" y="1996"/>
          <a:ext cx="3027807" cy="872967"/>
        </a:xfrm>
        <a:prstGeom prst="roundRect">
          <a:avLst/>
        </a:prstGeom>
        <a:solidFill>
          <a:schemeClr val="accent1">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s-CO" sz="1200" b="1" kern="1200"/>
            <a:t>Formación y alianzas académicas</a:t>
          </a:r>
          <a:endParaRPr lang="es-CO" sz="1200" kern="1200"/>
        </a:p>
      </dsp:txBody>
      <dsp:txXfrm>
        <a:off x="42615" y="44611"/>
        <a:ext cx="2942577" cy="787737"/>
      </dsp:txXfrm>
    </dsp:sp>
    <dsp:sp modelId="{273D5146-DA3C-4F05-8047-D1F4BD701473}">
      <dsp:nvSpPr>
        <dsp:cNvPr id="0" name=""/>
        <dsp:cNvSpPr/>
      </dsp:nvSpPr>
      <dsp:spPr>
        <a:xfrm rot="5400000">
          <a:off x="5370003" y="-1336287"/>
          <a:ext cx="698374" cy="5382768"/>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es-CO" sz="1200" kern="1200"/>
            <a:t>Diseñar proyectos piloto de bajo costo en áreas críticas (gestión de inventarios y ventas) o acceder a fondos de innovación gubernamentales.</a:t>
          </a:r>
        </a:p>
      </dsp:txBody>
      <dsp:txXfrm rot="-5400000">
        <a:off x="3027806" y="1040002"/>
        <a:ext cx="5348676" cy="630190"/>
      </dsp:txXfrm>
    </dsp:sp>
    <dsp:sp modelId="{EB3D1DEF-DE27-4573-B12A-54E37FD4B332}">
      <dsp:nvSpPr>
        <dsp:cNvPr id="0" name=""/>
        <dsp:cNvSpPr/>
      </dsp:nvSpPr>
      <dsp:spPr>
        <a:xfrm>
          <a:off x="0" y="918612"/>
          <a:ext cx="3027807" cy="872967"/>
        </a:xfrm>
        <a:prstGeom prst="roundRect">
          <a:avLst/>
        </a:prstGeom>
        <a:solidFill>
          <a:schemeClr val="accent1">
            <a:shade val="80000"/>
            <a:hueOff val="136400"/>
            <a:satOff val="-14223"/>
            <a:lumOff val="955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s-CO" sz="1200" b="1" kern="1200"/>
            <a:t>Financiamiento y escalamiento progresivo</a:t>
          </a:r>
          <a:endParaRPr lang="es-CO" sz="1200" kern="1200"/>
        </a:p>
      </dsp:txBody>
      <dsp:txXfrm>
        <a:off x="42615" y="961227"/>
        <a:ext cx="2942577" cy="787737"/>
      </dsp:txXfrm>
    </dsp:sp>
    <dsp:sp modelId="{BD4BD53A-B316-4E7B-B6DE-FC82D9D39C2F}">
      <dsp:nvSpPr>
        <dsp:cNvPr id="0" name=""/>
        <dsp:cNvSpPr/>
      </dsp:nvSpPr>
      <dsp:spPr>
        <a:xfrm rot="5400000">
          <a:off x="5370003" y="-419671"/>
          <a:ext cx="698374" cy="5382768"/>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CO" sz="1200" kern="1200"/>
            <a:t>Incorporar modelos de machine learning para pronóstico de ventas e integración de algoritmos de precios dinámicos.</a:t>
          </a:r>
        </a:p>
      </dsp:txBody>
      <dsp:txXfrm rot="-5400000">
        <a:off x="3027806" y="1956618"/>
        <a:ext cx="5348676" cy="630190"/>
      </dsp:txXfrm>
    </dsp:sp>
    <dsp:sp modelId="{FD2A01EB-C4D3-4EC1-A2D3-9CA235C4D62F}">
      <dsp:nvSpPr>
        <dsp:cNvPr id="0" name=""/>
        <dsp:cNvSpPr/>
      </dsp:nvSpPr>
      <dsp:spPr>
        <a:xfrm>
          <a:off x="0" y="1835228"/>
          <a:ext cx="3027807" cy="872967"/>
        </a:xfrm>
        <a:prstGeom prst="roundRect">
          <a:avLst/>
        </a:prstGeom>
        <a:solidFill>
          <a:schemeClr val="accent1">
            <a:shade val="80000"/>
            <a:hueOff val="272799"/>
            <a:satOff val="-28446"/>
            <a:lumOff val="1911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s-CO" sz="1200" b="1" kern="1200"/>
            <a:t>Transformación digital de procesos críticos</a:t>
          </a:r>
          <a:endParaRPr lang="es-CO" sz="1200" kern="1200"/>
        </a:p>
      </dsp:txBody>
      <dsp:txXfrm>
        <a:off x="42615" y="1877843"/>
        <a:ext cx="2942577" cy="787737"/>
      </dsp:txXfrm>
    </dsp:sp>
    <dsp:sp modelId="{92C2592B-D3FB-41FB-B5AD-2B5F645C01FB}">
      <dsp:nvSpPr>
        <dsp:cNvPr id="0" name=""/>
        <dsp:cNvSpPr/>
      </dsp:nvSpPr>
      <dsp:spPr>
        <a:xfrm rot="5400000">
          <a:off x="5370003" y="496944"/>
          <a:ext cx="698374" cy="5382768"/>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CO" sz="1200" kern="1200"/>
            <a:t>Implementar sistemas de recomendación en línea y chatbots para asesoría en compras.</a:t>
          </a:r>
        </a:p>
      </dsp:txBody>
      <dsp:txXfrm rot="-5400000">
        <a:off x="3027806" y="2873233"/>
        <a:ext cx="5348676" cy="630190"/>
      </dsp:txXfrm>
    </dsp:sp>
    <dsp:sp modelId="{7A239ADB-A8FD-428A-88B9-F73A2FEB7826}">
      <dsp:nvSpPr>
        <dsp:cNvPr id="0" name=""/>
        <dsp:cNvSpPr/>
      </dsp:nvSpPr>
      <dsp:spPr>
        <a:xfrm>
          <a:off x="0" y="2751844"/>
          <a:ext cx="3027807" cy="872967"/>
        </a:xfrm>
        <a:prstGeom prst="roundRect">
          <a:avLst/>
        </a:prstGeom>
        <a:solidFill>
          <a:schemeClr val="accent1">
            <a:shade val="80000"/>
            <a:hueOff val="409199"/>
            <a:satOff val="-42669"/>
            <a:lumOff val="2866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s-CO" sz="1200" b="1" kern="1200"/>
            <a:t>Personalización de la experiencia del cliente</a:t>
          </a:r>
          <a:endParaRPr lang="es-CO" sz="1200" kern="1200"/>
        </a:p>
      </dsp:txBody>
      <dsp:txXfrm>
        <a:off x="42615" y="2794459"/>
        <a:ext cx="2942577" cy="787737"/>
      </dsp:txXfrm>
    </dsp:sp>
    <dsp:sp modelId="{8A26B7FA-2382-4FB8-B81E-945857047AFD}">
      <dsp:nvSpPr>
        <dsp:cNvPr id="0" name=""/>
        <dsp:cNvSpPr/>
      </dsp:nvSpPr>
      <dsp:spPr>
        <a:xfrm rot="5400000">
          <a:off x="5370003" y="1413560"/>
          <a:ext cx="698374" cy="5382768"/>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CO" sz="1200" kern="1200"/>
            <a:t>Programas de sensibilización para directivos y empleados sobre los beneficios de la IA, indicadores internos de innovación.</a:t>
          </a:r>
        </a:p>
        <a:p>
          <a:pPr marL="114300" lvl="1" indent="-114300" algn="l" defTabSz="533400">
            <a:lnSpc>
              <a:spcPct val="90000"/>
            </a:lnSpc>
            <a:spcBef>
              <a:spcPct val="0"/>
            </a:spcBef>
            <a:spcAft>
              <a:spcPct val="15000"/>
            </a:spcAft>
            <a:buChar char="•"/>
          </a:pPr>
          <a:endParaRPr lang="es-CO" sz="1200" kern="1200"/>
        </a:p>
      </dsp:txBody>
      <dsp:txXfrm rot="-5400000">
        <a:off x="3027806" y="3789849"/>
        <a:ext cx="5348676" cy="630190"/>
      </dsp:txXfrm>
    </dsp:sp>
    <dsp:sp modelId="{AB6F0594-7703-4BE5-B5D7-93F7BA780DBA}">
      <dsp:nvSpPr>
        <dsp:cNvPr id="0" name=""/>
        <dsp:cNvSpPr/>
      </dsp:nvSpPr>
      <dsp:spPr>
        <a:xfrm>
          <a:off x="0" y="3668460"/>
          <a:ext cx="3027807" cy="872967"/>
        </a:xfrm>
        <a:prstGeom prst="roundRect">
          <a:avLst/>
        </a:prstGeom>
        <a:solidFill>
          <a:schemeClr val="accent1">
            <a:shade val="80000"/>
            <a:hueOff val="545598"/>
            <a:satOff val="-56892"/>
            <a:lumOff val="3822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s-CO" sz="1200" b="1" kern="1200"/>
            <a:t>Cultura organizacional orientada a la innovación.</a:t>
          </a:r>
          <a:endParaRPr lang="es-CO" sz="1200" kern="1200"/>
        </a:p>
      </dsp:txBody>
      <dsp:txXfrm>
        <a:off x="42615" y="3711075"/>
        <a:ext cx="2942577" cy="787737"/>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0.30323</cdr:x>
      <cdr:y>0.41495</cdr:y>
    </cdr:from>
    <cdr:to>
      <cdr:x>0.40733</cdr:x>
      <cdr:y>0.4779</cdr:y>
    </cdr:to>
    <cdr:sp macro="" textlink="">
      <cdr:nvSpPr>
        <cdr:cNvPr id="2" name="Cuadro de texto 1"/>
        <cdr:cNvSpPr txBox="1"/>
      </cdr:nvSpPr>
      <cdr:spPr>
        <a:xfrm xmlns:a="http://schemas.openxmlformats.org/drawingml/2006/main">
          <a:off x="1701773" y="1522732"/>
          <a:ext cx="584227" cy="231006"/>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pPr algn="ctr"/>
          <a:r>
            <a:rPr lang="es-CO" sz="1100" b="1">
              <a:latin typeface="Times New Roman" panose="02020603050405020304" pitchFamily="18" charset="0"/>
              <a:cs typeface="Times New Roman" panose="02020603050405020304" pitchFamily="18" charset="0"/>
            </a:rPr>
            <a:t>65%</a:t>
          </a:r>
        </a:p>
      </cdr:txBody>
    </cdr:sp>
  </cdr:relSizeAnchor>
  <cdr:relSizeAnchor xmlns:cdr="http://schemas.openxmlformats.org/drawingml/2006/chartDrawing">
    <cdr:from>
      <cdr:x>0.49389</cdr:x>
      <cdr:y>0.42827</cdr:y>
    </cdr:from>
    <cdr:to>
      <cdr:x>0.58554</cdr:x>
      <cdr:y>0.49835</cdr:y>
    </cdr:to>
    <cdr:sp macro="" textlink="">
      <cdr:nvSpPr>
        <cdr:cNvPr id="3" name="Cuadro de texto 2"/>
        <cdr:cNvSpPr txBox="1"/>
      </cdr:nvSpPr>
      <cdr:spPr>
        <a:xfrm xmlns:a="http://schemas.openxmlformats.org/drawingml/2006/main">
          <a:off x="2771774" y="1571620"/>
          <a:ext cx="514351" cy="257170"/>
        </a:xfrm>
        <a:prstGeom xmlns:a="http://schemas.openxmlformats.org/drawingml/2006/main" prst="rect">
          <a:avLst/>
        </a:prstGeom>
        <a:solidFill xmlns:a="http://schemas.openxmlformats.org/drawingml/2006/main">
          <a:schemeClr val="bg1"/>
        </a:solidFill>
        <a:ln xmlns:a="http://schemas.openxmlformats.org/drawingml/2006/main">
          <a:noFill/>
        </a:ln>
      </cdr:spPr>
      <cdr:txBody>
        <a:bodyPr xmlns:a="http://schemas.openxmlformats.org/drawingml/2006/main" vertOverflow="clip" wrap="square" rtlCol="0"/>
        <a:lstStyle xmlns:a="http://schemas.openxmlformats.org/drawingml/2006/main"/>
        <a:p xmlns:a="http://schemas.openxmlformats.org/drawingml/2006/main">
          <a:r>
            <a:rPr lang="es-CO" sz="1100" b="1">
              <a:latin typeface="Times New Roman" panose="02020603050405020304" pitchFamily="18" charset="0"/>
              <a:cs typeface="Times New Roman" panose="02020603050405020304" pitchFamily="18" charset="0"/>
            </a:rPr>
            <a:t>62%</a:t>
          </a:r>
          <a:r>
            <a:rPr lang="es-CO" sz="1100" b="1"/>
            <a:t> </a:t>
          </a:r>
        </a:p>
      </cdr:txBody>
    </cdr:sp>
  </cdr:relSizeAnchor>
  <cdr:relSizeAnchor xmlns:cdr="http://schemas.openxmlformats.org/drawingml/2006/chartDrawing">
    <cdr:from>
      <cdr:x>0.68058</cdr:x>
      <cdr:y>0.33743</cdr:y>
    </cdr:from>
    <cdr:to>
      <cdr:x>0.77902</cdr:x>
      <cdr:y>0.40491</cdr:y>
    </cdr:to>
    <cdr:sp macro="" textlink="">
      <cdr:nvSpPr>
        <cdr:cNvPr id="4" name="Cuadro de texto 3"/>
        <cdr:cNvSpPr txBox="1"/>
      </cdr:nvSpPr>
      <cdr:spPr>
        <a:xfrm xmlns:a="http://schemas.openxmlformats.org/drawingml/2006/main">
          <a:off x="3819514" y="1238256"/>
          <a:ext cx="552461" cy="247629"/>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pPr algn="ctr"/>
          <a:r>
            <a:rPr lang="es-CO" sz="1100" b="1">
              <a:latin typeface="Times New Roman" panose="02020603050405020304" pitchFamily="18" charset="0"/>
              <a:cs typeface="Times New Roman" panose="02020603050405020304" pitchFamily="18" charset="0"/>
            </a:rPr>
            <a:t>79%</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6637d54-165a-4fc4-ae70-f7ce3588f56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DCD6EBE15A62E34E89969CF57D6517B8" ma:contentTypeVersion="11" ma:contentTypeDescription="Crear nuevo documento." ma:contentTypeScope="" ma:versionID="2317133aa4c302270a575a34232ed0c4">
  <xsd:schema xmlns:xsd="http://www.w3.org/2001/XMLSchema" xmlns:xs="http://www.w3.org/2001/XMLSchema" xmlns:p="http://schemas.microsoft.com/office/2006/metadata/properties" xmlns:ns3="36637d54-165a-4fc4-ae70-f7ce3588f56f" xmlns:ns4="4614200c-5cb5-47b3-98ec-639e74d6fda2" targetNamespace="http://schemas.microsoft.com/office/2006/metadata/properties" ma:root="true" ma:fieldsID="be4d9bcd6ec372c29a2ebbadc409e047" ns3:_="" ns4:_="">
    <xsd:import namespace="36637d54-165a-4fc4-ae70-f7ce3588f56f"/>
    <xsd:import namespace="4614200c-5cb5-47b3-98ec-639e74d6fda2"/>
    <xsd:element name="properties">
      <xsd:complexType>
        <xsd:sequence>
          <xsd:element name="documentManagement">
            <xsd:complexType>
              <xsd:all>
                <xsd:element ref="ns3:MediaServiceDateTaken" minOccurs="0"/>
                <xsd:element ref="ns4:MigrationSourceID"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637d54-165a-4fc4-ae70-f7ce3588f56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14200c-5cb5-47b3-98ec-639e74d6fda2" elementFormDefault="qualified">
    <xsd:import namespace="http://schemas.microsoft.com/office/2006/documentManagement/types"/>
    <xsd:import namespace="http://schemas.microsoft.com/office/infopath/2007/PartnerControls"/>
    <xsd:element name="MigrationSourceID" ma:index="9" nillable="true" ma:displayName="MigrationSourceID" ma:internalName="MigrationSource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72163D-6CEE-4E79-ABC4-47979E313108}">
  <ds:schemaRefs>
    <ds:schemaRef ds:uri="http://schemas.microsoft.com/office/2006/metadata/properties"/>
    <ds:schemaRef ds:uri="http://schemas.microsoft.com/office/infopath/2007/PartnerControls"/>
    <ds:schemaRef ds:uri="36637d54-165a-4fc4-ae70-f7ce3588f56f"/>
  </ds:schemaRefs>
</ds:datastoreItem>
</file>

<file path=customXml/itemProps2.xml><?xml version="1.0" encoding="utf-8"?>
<ds:datastoreItem xmlns:ds="http://schemas.openxmlformats.org/officeDocument/2006/customXml" ds:itemID="{CACC7C45-5CDE-477E-BFFD-2F684265DB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637d54-165a-4fc4-ae70-f7ce3588f56f"/>
    <ds:schemaRef ds:uri="4614200c-5cb5-47b3-98ec-639e74d6fd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70C861-4C11-48EF-9BCA-990FC1C97DFF}">
  <ds:schemaRefs>
    <ds:schemaRef ds:uri="http://schemas.microsoft.com/sharepoint/v3/contenttype/forms"/>
  </ds:schemaRefs>
</ds:datastoreItem>
</file>

<file path=customXml/itemProps4.xml><?xml version="1.0" encoding="utf-8"?>
<ds:datastoreItem xmlns:ds="http://schemas.openxmlformats.org/officeDocument/2006/customXml" ds:itemID="{B395F71C-DB3D-4E98-8BA0-2CF26B821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3448</TotalTime>
  <Pages>126</Pages>
  <Words>31572</Words>
  <Characters>173650</Characters>
  <Application>Microsoft Office Word</Application>
  <DocSecurity>0</DocSecurity>
  <Lines>1447</Lines>
  <Paragraphs>409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155</cp:revision>
  <dcterms:created xsi:type="dcterms:W3CDTF">2025-07-07T21:00:00Z</dcterms:created>
  <dcterms:modified xsi:type="dcterms:W3CDTF">2025-09-23T01:53:00Z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0x010100DCD6EBE15A62E34E89969CF57D6517B8</vt:lpwstr>
  </property>
</Properties>
</file>