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62D966" w14:textId="380D4833" w:rsidR="001F651A" w:rsidRPr="002D7D7B" w:rsidRDefault="002D7D7B" w:rsidP="002D7D7B">
      <w:pPr>
        <w:rPr>
          <w:rFonts w:ascii="Arial" w:hAnsi="Arial" w:cs="Arial"/>
          <w:sz w:val="28"/>
          <w:szCs w:val="28"/>
        </w:rPr>
      </w:pPr>
      <w:r w:rsidRPr="002D7D7B">
        <w:rPr>
          <w:rFonts w:ascii="Arial" w:hAnsi="Arial" w:cs="Arial"/>
          <w:sz w:val="28"/>
          <w:szCs w:val="28"/>
        </w:rPr>
        <w:t>Accidentes Laborales en los Estudiantes de Práctica del Programa de Instrumentación Quirúrgica de la Universidad Popular del Cesar, Valledupar 2022.</w:t>
      </w:r>
    </w:p>
    <w:p w14:paraId="3E132755" w14:textId="22BB91AC" w:rsidR="001F651A" w:rsidRDefault="002D7D7B" w:rsidP="002D7D7B">
      <w:pPr>
        <w:rPr>
          <w:rFonts w:ascii="Arial" w:hAnsi="Arial" w:cs="Arial"/>
          <w:sz w:val="28"/>
          <w:szCs w:val="28"/>
        </w:rPr>
      </w:pPr>
      <w:r w:rsidRPr="002D7D7B">
        <w:rPr>
          <w:rFonts w:ascii="Arial" w:hAnsi="Arial" w:cs="Arial"/>
          <w:sz w:val="28"/>
          <w:szCs w:val="28"/>
        </w:rPr>
        <w:t>AUTORES:</w:t>
      </w:r>
    </w:p>
    <w:p w14:paraId="214A6E02" w14:textId="1DDC07B0" w:rsidR="001F651A" w:rsidRPr="001F651A" w:rsidRDefault="002D7D7B" w:rsidP="002D7D7B">
      <w:pPr>
        <w:rPr>
          <w:rFonts w:ascii="Arial" w:hAnsi="Arial" w:cs="Arial"/>
          <w:sz w:val="24"/>
          <w:szCs w:val="24"/>
        </w:rPr>
      </w:pPr>
      <w:r w:rsidRPr="002D7D7B">
        <w:rPr>
          <w:rFonts w:ascii="Arial" w:hAnsi="Arial" w:cs="Arial"/>
          <w:sz w:val="24"/>
          <w:szCs w:val="24"/>
        </w:rPr>
        <w:t xml:space="preserve">Arias Torres, Valeria Dayana; Jaimes Rúa, Jhandris Oriana; </w:t>
      </w:r>
      <w:r w:rsidRPr="002D7D7B">
        <w:rPr>
          <w:rFonts w:ascii="Arial" w:hAnsi="Arial" w:cs="Arial"/>
          <w:sz w:val="24"/>
          <w:szCs w:val="24"/>
        </w:rPr>
        <w:t xml:space="preserve">Arteta </w:t>
      </w:r>
      <w:r w:rsidRPr="002D7D7B">
        <w:rPr>
          <w:rFonts w:ascii="Arial" w:hAnsi="Arial" w:cs="Arial"/>
          <w:sz w:val="24"/>
          <w:szCs w:val="24"/>
        </w:rPr>
        <w:t xml:space="preserve">Echeverría, </w:t>
      </w:r>
      <w:r w:rsidRPr="002D7D7B">
        <w:rPr>
          <w:rFonts w:ascii="Arial" w:hAnsi="Arial" w:cs="Arial"/>
          <w:sz w:val="24"/>
          <w:szCs w:val="24"/>
        </w:rPr>
        <w:t>Carla Patricia</w:t>
      </w:r>
    </w:p>
    <w:p w14:paraId="770F2557" w14:textId="6188B49E" w:rsidR="001F651A" w:rsidRDefault="002D7D7B" w:rsidP="002D7D7B">
      <w:pPr>
        <w:pStyle w:val="Default"/>
        <w:rPr>
          <w:rFonts w:ascii="Arial" w:hAnsi="Arial" w:cs="Arial"/>
        </w:rPr>
      </w:pPr>
      <w:r w:rsidRPr="002D7D7B">
        <w:rPr>
          <w:rFonts w:ascii="Arial" w:hAnsi="Arial" w:cs="Arial"/>
        </w:rPr>
        <w:t>RESUMEN</w:t>
      </w:r>
    </w:p>
    <w:p w14:paraId="5485F966" w14:textId="77777777" w:rsidR="002D7D7B" w:rsidRPr="001F651A" w:rsidRDefault="002D7D7B" w:rsidP="002D7D7B">
      <w:pPr>
        <w:pStyle w:val="Default"/>
        <w:rPr>
          <w:rFonts w:ascii="Arial" w:hAnsi="Arial" w:cs="Arial"/>
        </w:rPr>
      </w:pPr>
    </w:p>
    <w:p w14:paraId="384F60B2" w14:textId="5EC2F03F" w:rsidR="001F651A" w:rsidRDefault="001F651A" w:rsidP="001F651A">
      <w:pPr>
        <w:pStyle w:val="Default"/>
        <w:spacing w:line="360" w:lineRule="auto"/>
        <w:jc w:val="both"/>
        <w:rPr>
          <w:rFonts w:ascii="Arial" w:hAnsi="Arial" w:cs="Arial"/>
        </w:rPr>
      </w:pPr>
      <w:r w:rsidRPr="001F651A">
        <w:rPr>
          <w:rFonts w:ascii="Arial" w:hAnsi="Arial" w:cs="Arial"/>
        </w:rPr>
        <w:t xml:space="preserve">El estudio se orienta al objetivo general determinar la incidencia de los accidentes laborales presentados en los estudiantes de prácticas formativas del programa de Instrumentación Quirúrgica de la Universidad Popular del Cesar, Valledupar – Cesar, por medio del cumplimiento de los objetivos específicos caracterización socio demográficamente, determinación de la frecuencia de accidentabilidad según riesgo, la descripción del grado de conocimiento de los practicantes, y la actitud frente al manejo del protocolo de accidentes laborales y acciones para reportes de accidentes. La investigación se sustentó metodológicamente en un tipo de estudio descriptivo, de corte trasversal, cuantitativo, prospectivo, con una población de 183 estudiantes de prácticas formativas I, II, III, IV del semestre 2022- I, aplicando una muestra poblacional de 15 sujetos por cada practica para un total de 60 practicantes a los cuales se les aplico un cuestionario de escala de Likert, proceso por medio de la estadística descriptiva. Se logra concluir que no hay una incidencia elevada de accidentes laborales, no obstante, la cantidad de sujetos entre 2 y 7 que argumentan haber sufrido varios accidentes en el contexto laboral, desconocían a ciencia cierta los mecanismos, a esto se suma, la problemática del resto de los practicantes que manejan información deficiente entorno a la accidentabilidad laboral. </w:t>
      </w:r>
    </w:p>
    <w:p w14:paraId="77878E47" w14:textId="77777777" w:rsidR="001F651A" w:rsidRPr="001F651A" w:rsidRDefault="001F651A" w:rsidP="001F651A">
      <w:pPr>
        <w:pStyle w:val="Default"/>
        <w:spacing w:line="360" w:lineRule="auto"/>
        <w:jc w:val="both"/>
        <w:rPr>
          <w:rFonts w:ascii="Arial" w:hAnsi="Arial" w:cs="Arial"/>
        </w:rPr>
      </w:pPr>
    </w:p>
    <w:p w14:paraId="583D538C" w14:textId="266A417D" w:rsidR="001F651A" w:rsidRPr="001F651A" w:rsidRDefault="001F651A" w:rsidP="001F651A">
      <w:pPr>
        <w:pStyle w:val="Default"/>
        <w:spacing w:line="360" w:lineRule="auto"/>
        <w:jc w:val="both"/>
        <w:rPr>
          <w:rFonts w:ascii="Arial" w:hAnsi="Arial" w:cs="Arial"/>
        </w:rPr>
      </w:pPr>
      <w:r w:rsidRPr="001F651A">
        <w:rPr>
          <w:rFonts w:ascii="Arial" w:hAnsi="Arial" w:cs="Arial"/>
          <w:b/>
          <w:bCs/>
        </w:rPr>
        <w:t xml:space="preserve">Palabras clave: </w:t>
      </w:r>
      <w:r w:rsidRPr="001F651A">
        <w:rPr>
          <w:rFonts w:ascii="Arial" w:hAnsi="Arial" w:cs="Arial"/>
        </w:rPr>
        <w:t xml:space="preserve">Accidentes Laborales, Frecuencia de Accidentabilidad, Factores de Riesgo, Grado de Conocimiento de los Practicantes y Actitud. </w:t>
      </w:r>
    </w:p>
    <w:p w14:paraId="43BAF541" w14:textId="77777777" w:rsidR="001F651A" w:rsidRPr="001F651A" w:rsidRDefault="001F651A" w:rsidP="001F651A">
      <w:pPr>
        <w:pStyle w:val="Default"/>
        <w:jc w:val="both"/>
        <w:rPr>
          <w:rFonts w:ascii="Arial" w:hAnsi="Arial" w:cs="Arial"/>
          <w:color w:val="auto"/>
        </w:rPr>
      </w:pPr>
    </w:p>
    <w:p w14:paraId="765F9ED1" w14:textId="2C8BA39F" w:rsidR="001F651A" w:rsidRDefault="001F651A" w:rsidP="002D7D7B">
      <w:pPr>
        <w:pStyle w:val="Default"/>
        <w:pageBreakBefore/>
        <w:rPr>
          <w:rFonts w:ascii="Arial" w:hAnsi="Arial" w:cs="Arial"/>
          <w:b/>
          <w:bCs/>
          <w:color w:val="auto"/>
        </w:rPr>
      </w:pPr>
      <w:r w:rsidRPr="001F651A">
        <w:rPr>
          <w:rFonts w:ascii="Arial" w:hAnsi="Arial" w:cs="Arial"/>
          <w:b/>
          <w:bCs/>
          <w:color w:val="auto"/>
        </w:rPr>
        <w:lastRenderedPageBreak/>
        <w:t>Abstract</w:t>
      </w:r>
    </w:p>
    <w:p w14:paraId="4D5CC0D2" w14:textId="15CE68C0" w:rsidR="001F651A" w:rsidRDefault="001F651A" w:rsidP="001F651A">
      <w:pPr>
        <w:pStyle w:val="Default"/>
        <w:spacing w:line="360" w:lineRule="auto"/>
        <w:jc w:val="both"/>
        <w:rPr>
          <w:rFonts w:ascii="Arial" w:hAnsi="Arial" w:cs="Arial"/>
          <w:color w:val="auto"/>
        </w:rPr>
      </w:pPr>
      <w:proofErr w:type="spellStart"/>
      <w:r w:rsidRPr="001F651A">
        <w:rPr>
          <w:rFonts w:ascii="Arial" w:hAnsi="Arial" w:cs="Arial"/>
          <w:color w:val="auto"/>
        </w:rPr>
        <w:t>The</w:t>
      </w:r>
      <w:proofErr w:type="spellEnd"/>
      <w:r w:rsidRPr="001F651A">
        <w:rPr>
          <w:rFonts w:ascii="Arial" w:hAnsi="Arial" w:cs="Arial"/>
          <w:color w:val="auto"/>
        </w:rPr>
        <w:t xml:space="preserve"> </w:t>
      </w:r>
      <w:proofErr w:type="spellStart"/>
      <w:r w:rsidRPr="001F651A">
        <w:rPr>
          <w:rFonts w:ascii="Arial" w:hAnsi="Arial" w:cs="Arial"/>
          <w:color w:val="auto"/>
        </w:rPr>
        <w:t>study</w:t>
      </w:r>
      <w:proofErr w:type="spellEnd"/>
      <w:r w:rsidRPr="001F651A">
        <w:rPr>
          <w:rFonts w:ascii="Arial" w:hAnsi="Arial" w:cs="Arial"/>
          <w:color w:val="auto"/>
        </w:rPr>
        <w:t xml:space="preserve"> </w:t>
      </w:r>
      <w:proofErr w:type="spellStart"/>
      <w:r w:rsidRPr="001F651A">
        <w:rPr>
          <w:rFonts w:ascii="Arial" w:hAnsi="Arial" w:cs="Arial"/>
          <w:color w:val="auto"/>
        </w:rPr>
        <w:t>is</w:t>
      </w:r>
      <w:proofErr w:type="spellEnd"/>
      <w:r w:rsidRPr="001F651A">
        <w:rPr>
          <w:rFonts w:ascii="Arial" w:hAnsi="Arial" w:cs="Arial"/>
          <w:color w:val="auto"/>
        </w:rPr>
        <w:t xml:space="preserve"> </w:t>
      </w:r>
      <w:proofErr w:type="spellStart"/>
      <w:r w:rsidRPr="001F651A">
        <w:rPr>
          <w:rFonts w:ascii="Arial" w:hAnsi="Arial" w:cs="Arial"/>
          <w:color w:val="auto"/>
        </w:rPr>
        <w:t>oriented</w:t>
      </w:r>
      <w:proofErr w:type="spellEnd"/>
      <w:r w:rsidRPr="001F651A">
        <w:rPr>
          <w:rFonts w:ascii="Arial" w:hAnsi="Arial" w:cs="Arial"/>
          <w:color w:val="auto"/>
        </w:rPr>
        <w:t xml:space="preserve"> </w:t>
      </w:r>
      <w:proofErr w:type="spellStart"/>
      <w:r w:rsidRPr="001F651A">
        <w:rPr>
          <w:rFonts w:ascii="Arial" w:hAnsi="Arial" w:cs="Arial"/>
          <w:color w:val="auto"/>
        </w:rPr>
        <w:t>to</w:t>
      </w:r>
      <w:proofErr w:type="spellEnd"/>
      <w:r w:rsidRPr="001F651A">
        <w:rPr>
          <w:rFonts w:ascii="Arial" w:hAnsi="Arial" w:cs="Arial"/>
          <w:color w:val="auto"/>
        </w:rPr>
        <w:t xml:space="preserve"> </w:t>
      </w:r>
      <w:proofErr w:type="spellStart"/>
      <w:r w:rsidRPr="001F651A">
        <w:rPr>
          <w:rFonts w:ascii="Arial" w:hAnsi="Arial" w:cs="Arial"/>
          <w:color w:val="auto"/>
        </w:rPr>
        <w:t>the</w:t>
      </w:r>
      <w:proofErr w:type="spellEnd"/>
      <w:r w:rsidRPr="001F651A">
        <w:rPr>
          <w:rFonts w:ascii="Arial" w:hAnsi="Arial" w:cs="Arial"/>
          <w:color w:val="auto"/>
        </w:rPr>
        <w:t xml:space="preserve"> general </w:t>
      </w:r>
      <w:proofErr w:type="spellStart"/>
      <w:r w:rsidRPr="001F651A">
        <w:rPr>
          <w:rFonts w:ascii="Arial" w:hAnsi="Arial" w:cs="Arial"/>
          <w:color w:val="auto"/>
        </w:rPr>
        <w:t>objective</w:t>
      </w:r>
      <w:proofErr w:type="spellEnd"/>
      <w:r w:rsidRPr="001F651A">
        <w:rPr>
          <w:rFonts w:ascii="Arial" w:hAnsi="Arial" w:cs="Arial"/>
          <w:color w:val="auto"/>
        </w:rPr>
        <w:t xml:space="preserve"> </w:t>
      </w:r>
      <w:proofErr w:type="spellStart"/>
      <w:r w:rsidRPr="001F651A">
        <w:rPr>
          <w:rFonts w:ascii="Arial" w:hAnsi="Arial" w:cs="Arial"/>
          <w:color w:val="auto"/>
        </w:rPr>
        <w:t>of</w:t>
      </w:r>
      <w:proofErr w:type="spellEnd"/>
      <w:r w:rsidRPr="001F651A">
        <w:rPr>
          <w:rFonts w:ascii="Arial" w:hAnsi="Arial" w:cs="Arial"/>
          <w:color w:val="auto"/>
        </w:rPr>
        <w:t xml:space="preserve"> </w:t>
      </w:r>
      <w:proofErr w:type="spellStart"/>
      <w:r w:rsidRPr="001F651A">
        <w:rPr>
          <w:rFonts w:ascii="Arial" w:hAnsi="Arial" w:cs="Arial"/>
          <w:color w:val="auto"/>
        </w:rPr>
        <w:t>determining</w:t>
      </w:r>
      <w:proofErr w:type="spellEnd"/>
      <w:r w:rsidRPr="001F651A">
        <w:rPr>
          <w:rFonts w:ascii="Arial" w:hAnsi="Arial" w:cs="Arial"/>
          <w:color w:val="auto"/>
        </w:rPr>
        <w:t xml:space="preserve"> </w:t>
      </w:r>
      <w:proofErr w:type="spellStart"/>
      <w:r w:rsidRPr="001F651A">
        <w:rPr>
          <w:rFonts w:ascii="Arial" w:hAnsi="Arial" w:cs="Arial"/>
          <w:color w:val="auto"/>
        </w:rPr>
        <w:t>the</w:t>
      </w:r>
      <w:proofErr w:type="spellEnd"/>
      <w:r w:rsidRPr="001F651A">
        <w:rPr>
          <w:rFonts w:ascii="Arial" w:hAnsi="Arial" w:cs="Arial"/>
          <w:color w:val="auto"/>
        </w:rPr>
        <w:t xml:space="preserve"> </w:t>
      </w:r>
      <w:proofErr w:type="spellStart"/>
      <w:r w:rsidRPr="001F651A">
        <w:rPr>
          <w:rFonts w:ascii="Arial" w:hAnsi="Arial" w:cs="Arial"/>
          <w:color w:val="auto"/>
        </w:rPr>
        <w:t>incidence</w:t>
      </w:r>
      <w:proofErr w:type="spellEnd"/>
      <w:r w:rsidRPr="001F651A">
        <w:rPr>
          <w:rFonts w:ascii="Arial" w:hAnsi="Arial" w:cs="Arial"/>
          <w:color w:val="auto"/>
        </w:rPr>
        <w:t xml:space="preserve"> </w:t>
      </w:r>
      <w:proofErr w:type="spellStart"/>
      <w:r w:rsidRPr="001F651A">
        <w:rPr>
          <w:rFonts w:ascii="Arial" w:hAnsi="Arial" w:cs="Arial"/>
          <w:color w:val="auto"/>
        </w:rPr>
        <w:t>of</w:t>
      </w:r>
      <w:proofErr w:type="spellEnd"/>
      <w:r w:rsidRPr="001F651A">
        <w:rPr>
          <w:rFonts w:ascii="Arial" w:hAnsi="Arial" w:cs="Arial"/>
          <w:color w:val="auto"/>
        </w:rPr>
        <w:t xml:space="preserve"> </w:t>
      </w:r>
      <w:proofErr w:type="spellStart"/>
      <w:r w:rsidRPr="001F651A">
        <w:rPr>
          <w:rFonts w:ascii="Arial" w:hAnsi="Arial" w:cs="Arial"/>
          <w:color w:val="auto"/>
        </w:rPr>
        <w:t>occupational</w:t>
      </w:r>
      <w:proofErr w:type="spellEnd"/>
      <w:r w:rsidRPr="001F651A">
        <w:rPr>
          <w:rFonts w:ascii="Arial" w:hAnsi="Arial" w:cs="Arial"/>
          <w:color w:val="auto"/>
        </w:rPr>
        <w:t xml:space="preserve"> </w:t>
      </w:r>
      <w:proofErr w:type="spellStart"/>
      <w:r w:rsidRPr="001F651A">
        <w:rPr>
          <w:rFonts w:ascii="Arial" w:hAnsi="Arial" w:cs="Arial"/>
          <w:color w:val="auto"/>
        </w:rPr>
        <w:t>accidents</w:t>
      </w:r>
      <w:proofErr w:type="spellEnd"/>
      <w:r w:rsidRPr="001F651A">
        <w:rPr>
          <w:rFonts w:ascii="Arial" w:hAnsi="Arial" w:cs="Arial"/>
          <w:color w:val="auto"/>
        </w:rPr>
        <w:t xml:space="preserve"> </w:t>
      </w:r>
      <w:proofErr w:type="spellStart"/>
      <w:r w:rsidRPr="001F651A">
        <w:rPr>
          <w:rFonts w:ascii="Arial" w:hAnsi="Arial" w:cs="Arial"/>
          <w:color w:val="auto"/>
        </w:rPr>
        <w:t>presented</w:t>
      </w:r>
      <w:proofErr w:type="spellEnd"/>
      <w:r w:rsidRPr="001F651A">
        <w:rPr>
          <w:rFonts w:ascii="Arial" w:hAnsi="Arial" w:cs="Arial"/>
          <w:color w:val="auto"/>
        </w:rPr>
        <w:t xml:space="preserve"> in </w:t>
      </w:r>
      <w:proofErr w:type="spellStart"/>
      <w:r w:rsidRPr="001F651A">
        <w:rPr>
          <w:rFonts w:ascii="Arial" w:hAnsi="Arial" w:cs="Arial"/>
          <w:color w:val="auto"/>
        </w:rPr>
        <w:t>the</w:t>
      </w:r>
      <w:proofErr w:type="spellEnd"/>
      <w:r w:rsidRPr="001F651A">
        <w:rPr>
          <w:rFonts w:ascii="Arial" w:hAnsi="Arial" w:cs="Arial"/>
          <w:color w:val="auto"/>
        </w:rPr>
        <w:t xml:space="preserve"> </w:t>
      </w:r>
      <w:proofErr w:type="spellStart"/>
      <w:r w:rsidRPr="001F651A">
        <w:rPr>
          <w:rFonts w:ascii="Arial" w:hAnsi="Arial" w:cs="Arial"/>
          <w:color w:val="auto"/>
        </w:rPr>
        <w:t>students</w:t>
      </w:r>
      <w:proofErr w:type="spellEnd"/>
      <w:r w:rsidRPr="001F651A">
        <w:rPr>
          <w:rFonts w:ascii="Arial" w:hAnsi="Arial" w:cs="Arial"/>
          <w:color w:val="auto"/>
        </w:rPr>
        <w:t xml:space="preserve"> </w:t>
      </w:r>
      <w:proofErr w:type="spellStart"/>
      <w:r w:rsidRPr="001F651A">
        <w:rPr>
          <w:rFonts w:ascii="Arial" w:hAnsi="Arial" w:cs="Arial"/>
          <w:color w:val="auto"/>
        </w:rPr>
        <w:t>of</w:t>
      </w:r>
      <w:proofErr w:type="spellEnd"/>
      <w:r w:rsidRPr="001F651A">
        <w:rPr>
          <w:rFonts w:ascii="Arial" w:hAnsi="Arial" w:cs="Arial"/>
          <w:color w:val="auto"/>
        </w:rPr>
        <w:t xml:space="preserve"> </w:t>
      </w:r>
      <w:proofErr w:type="spellStart"/>
      <w:r w:rsidRPr="001F651A">
        <w:rPr>
          <w:rFonts w:ascii="Arial" w:hAnsi="Arial" w:cs="Arial"/>
          <w:color w:val="auto"/>
        </w:rPr>
        <w:t>the</w:t>
      </w:r>
      <w:proofErr w:type="spellEnd"/>
      <w:r w:rsidRPr="001F651A">
        <w:rPr>
          <w:rFonts w:ascii="Arial" w:hAnsi="Arial" w:cs="Arial"/>
          <w:color w:val="auto"/>
        </w:rPr>
        <w:t xml:space="preserve"> training </w:t>
      </w:r>
      <w:proofErr w:type="spellStart"/>
      <w:r w:rsidRPr="001F651A">
        <w:rPr>
          <w:rFonts w:ascii="Arial" w:hAnsi="Arial" w:cs="Arial"/>
          <w:color w:val="auto"/>
        </w:rPr>
        <w:t>practices</w:t>
      </w:r>
      <w:proofErr w:type="spellEnd"/>
      <w:r w:rsidRPr="001F651A">
        <w:rPr>
          <w:rFonts w:ascii="Arial" w:hAnsi="Arial" w:cs="Arial"/>
          <w:color w:val="auto"/>
        </w:rPr>
        <w:t xml:space="preserve"> </w:t>
      </w:r>
      <w:proofErr w:type="spellStart"/>
      <w:r w:rsidRPr="001F651A">
        <w:rPr>
          <w:rFonts w:ascii="Arial" w:hAnsi="Arial" w:cs="Arial"/>
          <w:color w:val="auto"/>
        </w:rPr>
        <w:t>of</w:t>
      </w:r>
      <w:proofErr w:type="spellEnd"/>
      <w:r w:rsidRPr="001F651A">
        <w:rPr>
          <w:rFonts w:ascii="Arial" w:hAnsi="Arial" w:cs="Arial"/>
          <w:color w:val="auto"/>
        </w:rPr>
        <w:t xml:space="preserve"> </w:t>
      </w:r>
      <w:proofErr w:type="spellStart"/>
      <w:r w:rsidRPr="001F651A">
        <w:rPr>
          <w:rFonts w:ascii="Arial" w:hAnsi="Arial" w:cs="Arial"/>
          <w:color w:val="auto"/>
        </w:rPr>
        <w:t>the</w:t>
      </w:r>
      <w:proofErr w:type="spellEnd"/>
      <w:r w:rsidRPr="001F651A">
        <w:rPr>
          <w:rFonts w:ascii="Arial" w:hAnsi="Arial" w:cs="Arial"/>
          <w:color w:val="auto"/>
        </w:rPr>
        <w:t xml:space="preserve"> </w:t>
      </w:r>
      <w:proofErr w:type="spellStart"/>
      <w:r w:rsidRPr="001F651A">
        <w:rPr>
          <w:rFonts w:ascii="Arial" w:hAnsi="Arial" w:cs="Arial"/>
          <w:color w:val="auto"/>
        </w:rPr>
        <w:t>Surgical</w:t>
      </w:r>
      <w:proofErr w:type="spellEnd"/>
      <w:r w:rsidRPr="001F651A">
        <w:rPr>
          <w:rFonts w:ascii="Arial" w:hAnsi="Arial" w:cs="Arial"/>
          <w:color w:val="auto"/>
        </w:rPr>
        <w:t xml:space="preserve"> </w:t>
      </w:r>
      <w:proofErr w:type="spellStart"/>
      <w:r w:rsidRPr="001F651A">
        <w:rPr>
          <w:rFonts w:ascii="Arial" w:hAnsi="Arial" w:cs="Arial"/>
          <w:color w:val="auto"/>
        </w:rPr>
        <w:t>Instrumentation</w:t>
      </w:r>
      <w:proofErr w:type="spellEnd"/>
      <w:r w:rsidRPr="001F651A">
        <w:rPr>
          <w:rFonts w:ascii="Arial" w:hAnsi="Arial" w:cs="Arial"/>
          <w:color w:val="auto"/>
        </w:rPr>
        <w:t xml:space="preserve"> </w:t>
      </w:r>
      <w:proofErr w:type="spellStart"/>
      <w:r w:rsidRPr="001F651A">
        <w:rPr>
          <w:rFonts w:ascii="Arial" w:hAnsi="Arial" w:cs="Arial"/>
          <w:color w:val="auto"/>
        </w:rPr>
        <w:t>program</w:t>
      </w:r>
      <w:proofErr w:type="spellEnd"/>
      <w:r w:rsidRPr="001F651A">
        <w:rPr>
          <w:rFonts w:ascii="Arial" w:hAnsi="Arial" w:cs="Arial"/>
          <w:color w:val="auto"/>
        </w:rPr>
        <w:t xml:space="preserve"> </w:t>
      </w:r>
      <w:proofErr w:type="spellStart"/>
      <w:r w:rsidRPr="001F651A">
        <w:rPr>
          <w:rFonts w:ascii="Arial" w:hAnsi="Arial" w:cs="Arial"/>
          <w:color w:val="auto"/>
        </w:rPr>
        <w:t>of</w:t>
      </w:r>
      <w:proofErr w:type="spellEnd"/>
      <w:r w:rsidRPr="001F651A">
        <w:rPr>
          <w:rFonts w:ascii="Arial" w:hAnsi="Arial" w:cs="Arial"/>
          <w:color w:val="auto"/>
        </w:rPr>
        <w:t xml:space="preserve"> </w:t>
      </w:r>
      <w:proofErr w:type="spellStart"/>
      <w:r w:rsidRPr="001F651A">
        <w:rPr>
          <w:rFonts w:ascii="Arial" w:hAnsi="Arial" w:cs="Arial"/>
          <w:color w:val="auto"/>
        </w:rPr>
        <w:t>the</w:t>
      </w:r>
      <w:proofErr w:type="spellEnd"/>
      <w:r w:rsidRPr="001F651A">
        <w:rPr>
          <w:rFonts w:ascii="Arial" w:hAnsi="Arial" w:cs="Arial"/>
          <w:color w:val="auto"/>
        </w:rPr>
        <w:t xml:space="preserve"> Popular </w:t>
      </w:r>
      <w:proofErr w:type="spellStart"/>
      <w:r w:rsidRPr="001F651A">
        <w:rPr>
          <w:rFonts w:ascii="Arial" w:hAnsi="Arial" w:cs="Arial"/>
          <w:color w:val="auto"/>
        </w:rPr>
        <w:t>University</w:t>
      </w:r>
      <w:proofErr w:type="spellEnd"/>
      <w:r w:rsidRPr="001F651A">
        <w:rPr>
          <w:rFonts w:ascii="Arial" w:hAnsi="Arial" w:cs="Arial"/>
          <w:color w:val="auto"/>
        </w:rPr>
        <w:t xml:space="preserve"> </w:t>
      </w:r>
      <w:proofErr w:type="spellStart"/>
      <w:r w:rsidRPr="001F651A">
        <w:rPr>
          <w:rFonts w:ascii="Arial" w:hAnsi="Arial" w:cs="Arial"/>
          <w:color w:val="auto"/>
        </w:rPr>
        <w:t>of</w:t>
      </w:r>
      <w:proofErr w:type="spellEnd"/>
      <w:r w:rsidRPr="001F651A">
        <w:rPr>
          <w:rFonts w:ascii="Arial" w:hAnsi="Arial" w:cs="Arial"/>
          <w:color w:val="auto"/>
        </w:rPr>
        <w:t xml:space="preserve"> Cesar, Valledupar - Cesar, </w:t>
      </w:r>
      <w:proofErr w:type="spellStart"/>
      <w:r w:rsidRPr="001F651A">
        <w:rPr>
          <w:rFonts w:ascii="Arial" w:hAnsi="Arial" w:cs="Arial"/>
          <w:color w:val="auto"/>
        </w:rPr>
        <w:t>through</w:t>
      </w:r>
      <w:proofErr w:type="spellEnd"/>
      <w:r w:rsidRPr="001F651A">
        <w:rPr>
          <w:rFonts w:ascii="Arial" w:hAnsi="Arial" w:cs="Arial"/>
          <w:color w:val="auto"/>
        </w:rPr>
        <w:t xml:space="preserve"> </w:t>
      </w:r>
      <w:proofErr w:type="spellStart"/>
      <w:r w:rsidRPr="001F651A">
        <w:rPr>
          <w:rFonts w:ascii="Arial" w:hAnsi="Arial" w:cs="Arial"/>
          <w:color w:val="auto"/>
        </w:rPr>
        <w:t>the</w:t>
      </w:r>
      <w:proofErr w:type="spellEnd"/>
      <w:r w:rsidRPr="001F651A">
        <w:rPr>
          <w:rFonts w:ascii="Arial" w:hAnsi="Arial" w:cs="Arial"/>
          <w:color w:val="auto"/>
        </w:rPr>
        <w:t xml:space="preserve"> </w:t>
      </w:r>
      <w:proofErr w:type="spellStart"/>
      <w:r w:rsidRPr="001F651A">
        <w:rPr>
          <w:rFonts w:ascii="Arial" w:hAnsi="Arial" w:cs="Arial"/>
          <w:color w:val="auto"/>
        </w:rPr>
        <w:t>fulfillment</w:t>
      </w:r>
      <w:proofErr w:type="spellEnd"/>
      <w:r w:rsidRPr="001F651A">
        <w:rPr>
          <w:rFonts w:ascii="Arial" w:hAnsi="Arial" w:cs="Arial"/>
          <w:color w:val="auto"/>
        </w:rPr>
        <w:t xml:space="preserve"> </w:t>
      </w:r>
      <w:proofErr w:type="spellStart"/>
      <w:r w:rsidRPr="001F651A">
        <w:rPr>
          <w:rFonts w:ascii="Arial" w:hAnsi="Arial" w:cs="Arial"/>
          <w:color w:val="auto"/>
        </w:rPr>
        <w:t>of</w:t>
      </w:r>
      <w:proofErr w:type="spellEnd"/>
      <w:r w:rsidRPr="001F651A">
        <w:rPr>
          <w:rFonts w:ascii="Arial" w:hAnsi="Arial" w:cs="Arial"/>
          <w:color w:val="auto"/>
        </w:rPr>
        <w:t xml:space="preserve"> </w:t>
      </w:r>
      <w:proofErr w:type="spellStart"/>
      <w:r w:rsidRPr="001F651A">
        <w:rPr>
          <w:rFonts w:ascii="Arial" w:hAnsi="Arial" w:cs="Arial"/>
          <w:color w:val="auto"/>
        </w:rPr>
        <w:t>the</w:t>
      </w:r>
      <w:proofErr w:type="spellEnd"/>
      <w:r w:rsidRPr="001F651A">
        <w:rPr>
          <w:rFonts w:ascii="Arial" w:hAnsi="Arial" w:cs="Arial"/>
          <w:color w:val="auto"/>
        </w:rPr>
        <w:t xml:space="preserve"> </w:t>
      </w:r>
      <w:proofErr w:type="spellStart"/>
      <w:r w:rsidRPr="001F651A">
        <w:rPr>
          <w:rFonts w:ascii="Arial" w:hAnsi="Arial" w:cs="Arial"/>
          <w:color w:val="auto"/>
        </w:rPr>
        <w:t>specific</w:t>
      </w:r>
      <w:proofErr w:type="spellEnd"/>
      <w:r w:rsidRPr="001F651A">
        <w:rPr>
          <w:rFonts w:ascii="Arial" w:hAnsi="Arial" w:cs="Arial"/>
          <w:color w:val="auto"/>
        </w:rPr>
        <w:t xml:space="preserve"> </w:t>
      </w:r>
      <w:proofErr w:type="spellStart"/>
      <w:r w:rsidRPr="001F651A">
        <w:rPr>
          <w:rFonts w:ascii="Arial" w:hAnsi="Arial" w:cs="Arial"/>
          <w:color w:val="auto"/>
        </w:rPr>
        <w:t>objectives</w:t>
      </w:r>
      <w:proofErr w:type="spellEnd"/>
      <w:r w:rsidRPr="001F651A">
        <w:rPr>
          <w:rFonts w:ascii="Arial" w:hAnsi="Arial" w:cs="Arial"/>
          <w:color w:val="auto"/>
        </w:rPr>
        <w:t xml:space="preserve"> socio-</w:t>
      </w:r>
      <w:proofErr w:type="spellStart"/>
      <w:r w:rsidRPr="001F651A">
        <w:rPr>
          <w:rFonts w:ascii="Arial" w:hAnsi="Arial" w:cs="Arial"/>
          <w:color w:val="auto"/>
        </w:rPr>
        <w:t>demographic</w:t>
      </w:r>
      <w:proofErr w:type="spellEnd"/>
      <w:r w:rsidRPr="001F651A">
        <w:rPr>
          <w:rFonts w:ascii="Arial" w:hAnsi="Arial" w:cs="Arial"/>
          <w:color w:val="auto"/>
        </w:rPr>
        <w:t xml:space="preserve"> </w:t>
      </w:r>
      <w:proofErr w:type="spellStart"/>
      <w:r w:rsidRPr="001F651A">
        <w:rPr>
          <w:rFonts w:ascii="Arial" w:hAnsi="Arial" w:cs="Arial"/>
          <w:color w:val="auto"/>
        </w:rPr>
        <w:t>characterization</w:t>
      </w:r>
      <w:proofErr w:type="spellEnd"/>
      <w:r w:rsidRPr="001F651A">
        <w:rPr>
          <w:rFonts w:ascii="Arial" w:hAnsi="Arial" w:cs="Arial"/>
          <w:color w:val="auto"/>
        </w:rPr>
        <w:t xml:space="preserve">, </w:t>
      </w:r>
      <w:proofErr w:type="spellStart"/>
      <w:r w:rsidRPr="001F651A">
        <w:rPr>
          <w:rFonts w:ascii="Arial" w:hAnsi="Arial" w:cs="Arial"/>
          <w:color w:val="auto"/>
        </w:rPr>
        <w:t>determination</w:t>
      </w:r>
      <w:proofErr w:type="spellEnd"/>
      <w:r w:rsidRPr="001F651A">
        <w:rPr>
          <w:rFonts w:ascii="Arial" w:hAnsi="Arial" w:cs="Arial"/>
          <w:color w:val="auto"/>
        </w:rPr>
        <w:t xml:space="preserve"> </w:t>
      </w:r>
      <w:proofErr w:type="spellStart"/>
      <w:r w:rsidRPr="001F651A">
        <w:rPr>
          <w:rFonts w:ascii="Arial" w:hAnsi="Arial" w:cs="Arial"/>
          <w:color w:val="auto"/>
        </w:rPr>
        <w:t>of</w:t>
      </w:r>
      <w:proofErr w:type="spellEnd"/>
      <w:r w:rsidRPr="001F651A">
        <w:rPr>
          <w:rFonts w:ascii="Arial" w:hAnsi="Arial" w:cs="Arial"/>
          <w:color w:val="auto"/>
        </w:rPr>
        <w:t xml:space="preserve"> </w:t>
      </w:r>
      <w:proofErr w:type="spellStart"/>
      <w:r w:rsidRPr="001F651A">
        <w:rPr>
          <w:rFonts w:ascii="Arial" w:hAnsi="Arial" w:cs="Arial"/>
          <w:color w:val="auto"/>
        </w:rPr>
        <w:t>the</w:t>
      </w:r>
      <w:proofErr w:type="spellEnd"/>
      <w:r w:rsidRPr="001F651A">
        <w:rPr>
          <w:rFonts w:ascii="Arial" w:hAnsi="Arial" w:cs="Arial"/>
          <w:color w:val="auto"/>
        </w:rPr>
        <w:t xml:space="preserve"> </w:t>
      </w:r>
      <w:proofErr w:type="spellStart"/>
      <w:r w:rsidRPr="001F651A">
        <w:rPr>
          <w:rFonts w:ascii="Arial" w:hAnsi="Arial" w:cs="Arial"/>
          <w:color w:val="auto"/>
        </w:rPr>
        <w:t>frequency</w:t>
      </w:r>
      <w:proofErr w:type="spellEnd"/>
      <w:r w:rsidRPr="001F651A">
        <w:rPr>
          <w:rFonts w:ascii="Arial" w:hAnsi="Arial" w:cs="Arial"/>
          <w:color w:val="auto"/>
        </w:rPr>
        <w:t xml:space="preserve"> </w:t>
      </w:r>
      <w:proofErr w:type="spellStart"/>
      <w:r w:rsidRPr="001F651A">
        <w:rPr>
          <w:rFonts w:ascii="Arial" w:hAnsi="Arial" w:cs="Arial"/>
          <w:color w:val="auto"/>
        </w:rPr>
        <w:t>of</w:t>
      </w:r>
      <w:proofErr w:type="spellEnd"/>
      <w:r w:rsidRPr="001F651A">
        <w:rPr>
          <w:rFonts w:ascii="Arial" w:hAnsi="Arial" w:cs="Arial"/>
          <w:color w:val="auto"/>
        </w:rPr>
        <w:t xml:space="preserve"> </w:t>
      </w:r>
      <w:proofErr w:type="spellStart"/>
      <w:r w:rsidRPr="001F651A">
        <w:rPr>
          <w:rFonts w:ascii="Arial" w:hAnsi="Arial" w:cs="Arial"/>
          <w:color w:val="auto"/>
        </w:rPr>
        <w:t>accidents</w:t>
      </w:r>
      <w:proofErr w:type="spellEnd"/>
      <w:r w:rsidRPr="001F651A">
        <w:rPr>
          <w:rFonts w:ascii="Arial" w:hAnsi="Arial" w:cs="Arial"/>
          <w:color w:val="auto"/>
        </w:rPr>
        <w:t xml:space="preserve"> </w:t>
      </w:r>
      <w:proofErr w:type="spellStart"/>
      <w:r w:rsidRPr="001F651A">
        <w:rPr>
          <w:rFonts w:ascii="Arial" w:hAnsi="Arial" w:cs="Arial"/>
          <w:color w:val="auto"/>
        </w:rPr>
        <w:t>according</w:t>
      </w:r>
      <w:proofErr w:type="spellEnd"/>
      <w:r w:rsidRPr="001F651A">
        <w:rPr>
          <w:rFonts w:ascii="Arial" w:hAnsi="Arial" w:cs="Arial"/>
          <w:color w:val="auto"/>
        </w:rPr>
        <w:t xml:space="preserve"> </w:t>
      </w:r>
      <w:proofErr w:type="spellStart"/>
      <w:r w:rsidRPr="001F651A">
        <w:rPr>
          <w:rFonts w:ascii="Arial" w:hAnsi="Arial" w:cs="Arial"/>
          <w:color w:val="auto"/>
        </w:rPr>
        <w:t>to</w:t>
      </w:r>
      <w:proofErr w:type="spellEnd"/>
      <w:r w:rsidRPr="001F651A">
        <w:rPr>
          <w:rFonts w:ascii="Arial" w:hAnsi="Arial" w:cs="Arial"/>
          <w:color w:val="auto"/>
        </w:rPr>
        <w:t xml:space="preserve"> </w:t>
      </w:r>
      <w:proofErr w:type="spellStart"/>
      <w:r w:rsidRPr="001F651A">
        <w:rPr>
          <w:rFonts w:ascii="Arial" w:hAnsi="Arial" w:cs="Arial"/>
          <w:color w:val="auto"/>
        </w:rPr>
        <w:t>risk</w:t>
      </w:r>
      <w:proofErr w:type="spellEnd"/>
      <w:r w:rsidRPr="001F651A">
        <w:rPr>
          <w:rFonts w:ascii="Arial" w:hAnsi="Arial" w:cs="Arial"/>
          <w:color w:val="auto"/>
        </w:rPr>
        <w:t xml:space="preserve">, </w:t>
      </w:r>
      <w:proofErr w:type="spellStart"/>
      <w:r w:rsidRPr="001F651A">
        <w:rPr>
          <w:rFonts w:ascii="Arial" w:hAnsi="Arial" w:cs="Arial"/>
          <w:color w:val="auto"/>
        </w:rPr>
        <w:t>the</w:t>
      </w:r>
      <w:proofErr w:type="spellEnd"/>
      <w:r w:rsidRPr="001F651A">
        <w:rPr>
          <w:rFonts w:ascii="Arial" w:hAnsi="Arial" w:cs="Arial"/>
          <w:color w:val="auto"/>
        </w:rPr>
        <w:t xml:space="preserve"> </w:t>
      </w:r>
      <w:proofErr w:type="spellStart"/>
      <w:r w:rsidRPr="001F651A">
        <w:rPr>
          <w:rFonts w:ascii="Arial" w:hAnsi="Arial" w:cs="Arial"/>
          <w:color w:val="auto"/>
        </w:rPr>
        <w:t>description</w:t>
      </w:r>
      <w:proofErr w:type="spellEnd"/>
      <w:r w:rsidRPr="001F651A">
        <w:rPr>
          <w:rFonts w:ascii="Arial" w:hAnsi="Arial" w:cs="Arial"/>
          <w:color w:val="auto"/>
        </w:rPr>
        <w:t xml:space="preserve"> </w:t>
      </w:r>
      <w:proofErr w:type="spellStart"/>
      <w:r w:rsidRPr="001F651A">
        <w:rPr>
          <w:rFonts w:ascii="Arial" w:hAnsi="Arial" w:cs="Arial"/>
          <w:color w:val="auto"/>
        </w:rPr>
        <w:t>of</w:t>
      </w:r>
      <w:proofErr w:type="spellEnd"/>
      <w:r w:rsidRPr="001F651A">
        <w:rPr>
          <w:rFonts w:ascii="Arial" w:hAnsi="Arial" w:cs="Arial"/>
          <w:color w:val="auto"/>
        </w:rPr>
        <w:t xml:space="preserve"> </w:t>
      </w:r>
      <w:proofErr w:type="spellStart"/>
      <w:r w:rsidRPr="001F651A">
        <w:rPr>
          <w:rFonts w:ascii="Arial" w:hAnsi="Arial" w:cs="Arial"/>
          <w:color w:val="auto"/>
        </w:rPr>
        <w:t>the</w:t>
      </w:r>
      <w:proofErr w:type="spellEnd"/>
      <w:r w:rsidRPr="001F651A">
        <w:rPr>
          <w:rFonts w:ascii="Arial" w:hAnsi="Arial" w:cs="Arial"/>
          <w:color w:val="auto"/>
        </w:rPr>
        <w:t xml:space="preserve"> </w:t>
      </w:r>
      <w:proofErr w:type="spellStart"/>
      <w:r w:rsidRPr="001F651A">
        <w:rPr>
          <w:rFonts w:ascii="Arial" w:hAnsi="Arial" w:cs="Arial"/>
          <w:color w:val="auto"/>
        </w:rPr>
        <w:t>degree</w:t>
      </w:r>
      <w:proofErr w:type="spellEnd"/>
      <w:r w:rsidRPr="001F651A">
        <w:rPr>
          <w:rFonts w:ascii="Arial" w:hAnsi="Arial" w:cs="Arial"/>
          <w:color w:val="auto"/>
        </w:rPr>
        <w:t xml:space="preserve"> </w:t>
      </w:r>
      <w:proofErr w:type="spellStart"/>
      <w:r w:rsidRPr="001F651A">
        <w:rPr>
          <w:rFonts w:ascii="Arial" w:hAnsi="Arial" w:cs="Arial"/>
          <w:color w:val="auto"/>
        </w:rPr>
        <w:t>of</w:t>
      </w:r>
      <w:proofErr w:type="spellEnd"/>
      <w:r w:rsidRPr="001F651A">
        <w:rPr>
          <w:rFonts w:ascii="Arial" w:hAnsi="Arial" w:cs="Arial"/>
          <w:color w:val="auto"/>
        </w:rPr>
        <w:t xml:space="preserve"> </w:t>
      </w:r>
      <w:proofErr w:type="spellStart"/>
      <w:r w:rsidRPr="001F651A">
        <w:rPr>
          <w:rFonts w:ascii="Arial" w:hAnsi="Arial" w:cs="Arial"/>
          <w:color w:val="auto"/>
        </w:rPr>
        <w:t>knowledge</w:t>
      </w:r>
      <w:proofErr w:type="spellEnd"/>
      <w:r w:rsidRPr="001F651A">
        <w:rPr>
          <w:rFonts w:ascii="Arial" w:hAnsi="Arial" w:cs="Arial"/>
          <w:color w:val="auto"/>
        </w:rPr>
        <w:t xml:space="preserve"> </w:t>
      </w:r>
      <w:proofErr w:type="spellStart"/>
      <w:r w:rsidRPr="001F651A">
        <w:rPr>
          <w:rFonts w:ascii="Arial" w:hAnsi="Arial" w:cs="Arial"/>
          <w:color w:val="auto"/>
        </w:rPr>
        <w:t>of</w:t>
      </w:r>
      <w:proofErr w:type="spellEnd"/>
      <w:r w:rsidRPr="001F651A">
        <w:rPr>
          <w:rFonts w:ascii="Arial" w:hAnsi="Arial" w:cs="Arial"/>
          <w:color w:val="auto"/>
        </w:rPr>
        <w:t xml:space="preserve"> </w:t>
      </w:r>
      <w:proofErr w:type="spellStart"/>
      <w:r w:rsidRPr="001F651A">
        <w:rPr>
          <w:rFonts w:ascii="Arial" w:hAnsi="Arial" w:cs="Arial"/>
          <w:color w:val="auto"/>
        </w:rPr>
        <w:t>the</w:t>
      </w:r>
      <w:proofErr w:type="spellEnd"/>
      <w:r w:rsidRPr="001F651A">
        <w:rPr>
          <w:rFonts w:ascii="Arial" w:hAnsi="Arial" w:cs="Arial"/>
          <w:color w:val="auto"/>
        </w:rPr>
        <w:t xml:space="preserve"> </w:t>
      </w:r>
      <w:proofErr w:type="spellStart"/>
      <w:r w:rsidRPr="001F651A">
        <w:rPr>
          <w:rFonts w:ascii="Arial" w:hAnsi="Arial" w:cs="Arial"/>
          <w:color w:val="auto"/>
        </w:rPr>
        <w:t>practitioners</w:t>
      </w:r>
      <w:proofErr w:type="spellEnd"/>
      <w:r w:rsidRPr="001F651A">
        <w:rPr>
          <w:rFonts w:ascii="Arial" w:hAnsi="Arial" w:cs="Arial"/>
          <w:color w:val="auto"/>
        </w:rPr>
        <w:t xml:space="preserve">, and </w:t>
      </w:r>
      <w:proofErr w:type="spellStart"/>
      <w:r w:rsidRPr="001F651A">
        <w:rPr>
          <w:rFonts w:ascii="Arial" w:hAnsi="Arial" w:cs="Arial"/>
          <w:color w:val="auto"/>
        </w:rPr>
        <w:t>the</w:t>
      </w:r>
      <w:proofErr w:type="spellEnd"/>
      <w:r w:rsidRPr="001F651A">
        <w:rPr>
          <w:rFonts w:ascii="Arial" w:hAnsi="Arial" w:cs="Arial"/>
          <w:color w:val="auto"/>
        </w:rPr>
        <w:t xml:space="preserve"> </w:t>
      </w:r>
      <w:proofErr w:type="spellStart"/>
      <w:r w:rsidRPr="001F651A">
        <w:rPr>
          <w:rFonts w:ascii="Arial" w:hAnsi="Arial" w:cs="Arial"/>
          <w:color w:val="auto"/>
        </w:rPr>
        <w:t>attitude</w:t>
      </w:r>
      <w:proofErr w:type="spellEnd"/>
      <w:r w:rsidRPr="001F651A">
        <w:rPr>
          <w:rFonts w:ascii="Arial" w:hAnsi="Arial" w:cs="Arial"/>
          <w:color w:val="auto"/>
        </w:rPr>
        <w:t xml:space="preserve"> </w:t>
      </w:r>
      <w:proofErr w:type="spellStart"/>
      <w:r w:rsidRPr="001F651A">
        <w:rPr>
          <w:rFonts w:ascii="Arial" w:hAnsi="Arial" w:cs="Arial"/>
          <w:color w:val="auto"/>
        </w:rPr>
        <w:t>towards</w:t>
      </w:r>
      <w:proofErr w:type="spellEnd"/>
      <w:r w:rsidRPr="001F651A">
        <w:rPr>
          <w:rFonts w:ascii="Arial" w:hAnsi="Arial" w:cs="Arial"/>
          <w:color w:val="auto"/>
        </w:rPr>
        <w:t xml:space="preserve"> </w:t>
      </w:r>
      <w:proofErr w:type="spellStart"/>
      <w:r w:rsidRPr="001F651A">
        <w:rPr>
          <w:rFonts w:ascii="Arial" w:hAnsi="Arial" w:cs="Arial"/>
          <w:color w:val="auto"/>
        </w:rPr>
        <w:t>handling</w:t>
      </w:r>
      <w:proofErr w:type="spellEnd"/>
      <w:r w:rsidRPr="001F651A">
        <w:rPr>
          <w:rFonts w:ascii="Arial" w:hAnsi="Arial" w:cs="Arial"/>
          <w:color w:val="auto"/>
        </w:rPr>
        <w:t xml:space="preserve"> </w:t>
      </w:r>
      <w:proofErr w:type="spellStart"/>
      <w:r w:rsidRPr="001F651A">
        <w:rPr>
          <w:rFonts w:ascii="Arial" w:hAnsi="Arial" w:cs="Arial"/>
          <w:color w:val="auto"/>
        </w:rPr>
        <w:t>the</w:t>
      </w:r>
      <w:proofErr w:type="spellEnd"/>
      <w:r w:rsidRPr="001F651A">
        <w:rPr>
          <w:rFonts w:ascii="Arial" w:hAnsi="Arial" w:cs="Arial"/>
          <w:color w:val="auto"/>
        </w:rPr>
        <w:t xml:space="preserve"> </w:t>
      </w:r>
      <w:proofErr w:type="spellStart"/>
      <w:r w:rsidRPr="001F651A">
        <w:rPr>
          <w:rFonts w:ascii="Arial" w:hAnsi="Arial" w:cs="Arial"/>
          <w:color w:val="auto"/>
        </w:rPr>
        <w:t>protocol</w:t>
      </w:r>
      <w:proofErr w:type="spellEnd"/>
      <w:r w:rsidRPr="001F651A">
        <w:rPr>
          <w:rFonts w:ascii="Arial" w:hAnsi="Arial" w:cs="Arial"/>
          <w:color w:val="auto"/>
        </w:rPr>
        <w:t xml:space="preserve"> </w:t>
      </w:r>
      <w:proofErr w:type="spellStart"/>
      <w:r w:rsidRPr="001F651A">
        <w:rPr>
          <w:rFonts w:ascii="Arial" w:hAnsi="Arial" w:cs="Arial"/>
          <w:color w:val="auto"/>
        </w:rPr>
        <w:t>of</w:t>
      </w:r>
      <w:proofErr w:type="spellEnd"/>
      <w:r w:rsidRPr="001F651A">
        <w:rPr>
          <w:rFonts w:ascii="Arial" w:hAnsi="Arial" w:cs="Arial"/>
          <w:color w:val="auto"/>
        </w:rPr>
        <w:t xml:space="preserve"> </w:t>
      </w:r>
      <w:proofErr w:type="spellStart"/>
      <w:r w:rsidRPr="001F651A">
        <w:rPr>
          <w:rFonts w:ascii="Arial" w:hAnsi="Arial" w:cs="Arial"/>
          <w:color w:val="auto"/>
        </w:rPr>
        <w:t>occupational</w:t>
      </w:r>
      <w:proofErr w:type="spellEnd"/>
      <w:r w:rsidRPr="001F651A">
        <w:rPr>
          <w:rFonts w:ascii="Arial" w:hAnsi="Arial" w:cs="Arial"/>
          <w:color w:val="auto"/>
        </w:rPr>
        <w:t xml:space="preserve"> </w:t>
      </w:r>
      <w:proofErr w:type="spellStart"/>
      <w:r w:rsidRPr="001F651A">
        <w:rPr>
          <w:rFonts w:ascii="Arial" w:hAnsi="Arial" w:cs="Arial"/>
          <w:color w:val="auto"/>
        </w:rPr>
        <w:t>accidents</w:t>
      </w:r>
      <w:proofErr w:type="spellEnd"/>
      <w:r w:rsidRPr="001F651A">
        <w:rPr>
          <w:rFonts w:ascii="Arial" w:hAnsi="Arial" w:cs="Arial"/>
          <w:color w:val="auto"/>
        </w:rPr>
        <w:t xml:space="preserve"> and </w:t>
      </w:r>
      <w:proofErr w:type="spellStart"/>
      <w:r w:rsidRPr="001F651A">
        <w:rPr>
          <w:rFonts w:ascii="Arial" w:hAnsi="Arial" w:cs="Arial"/>
          <w:color w:val="auto"/>
        </w:rPr>
        <w:t>actions</w:t>
      </w:r>
      <w:proofErr w:type="spellEnd"/>
      <w:r w:rsidRPr="001F651A">
        <w:rPr>
          <w:rFonts w:ascii="Arial" w:hAnsi="Arial" w:cs="Arial"/>
          <w:color w:val="auto"/>
        </w:rPr>
        <w:t xml:space="preserve"> </w:t>
      </w:r>
      <w:proofErr w:type="spellStart"/>
      <w:r w:rsidRPr="001F651A">
        <w:rPr>
          <w:rFonts w:ascii="Arial" w:hAnsi="Arial" w:cs="Arial"/>
          <w:color w:val="auto"/>
        </w:rPr>
        <w:t>for</w:t>
      </w:r>
      <w:proofErr w:type="spellEnd"/>
      <w:r w:rsidRPr="001F651A">
        <w:rPr>
          <w:rFonts w:ascii="Arial" w:hAnsi="Arial" w:cs="Arial"/>
          <w:color w:val="auto"/>
        </w:rPr>
        <w:t xml:space="preserve"> </w:t>
      </w:r>
      <w:proofErr w:type="spellStart"/>
      <w:r w:rsidRPr="001F651A">
        <w:rPr>
          <w:rFonts w:ascii="Arial" w:hAnsi="Arial" w:cs="Arial"/>
          <w:color w:val="auto"/>
        </w:rPr>
        <w:t>accident</w:t>
      </w:r>
      <w:proofErr w:type="spellEnd"/>
      <w:r w:rsidRPr="001F651A">
        <w:rPr>
          <w:rFonts w:ascii="Arial" w:hAnsi="Arial" w:cs="Arial"/>
          <w:color w:val="auto"/>
        </w:rPr>
        <w:t xml:space="preserve"> </w:t>
      </w:r>
      <w:proofErr w:type="spellStart"/>
      <w:r w:rsidRPr="001F651A">
        <w:rPr>
          <w:rFonts w:ascii="Arial" w:hAnsi="Arial" w:cs="Arial"/>
          <w:color w:val="auto"/>
        </w:rPr>
        <w:t>reports</w:t>
      </w:r>
      <w:proofErr w:type="spellEnd"/>
      <w:r w:rsidRPr="001F651A">
        <w:rPr>
          <w:rFonts w:ascii="Arial" w:hAnsi="Arial" w:cs="Arial"/>
          <w:color w:val="auto"/>
        </w:rPr>
        <w:t xml:space="preserve">. </w:t>
      </w:r>
      <w:proofErr w:type="spellStart"/>
      <w:r w:rsidRPr="001F651A">
        <w:rPr>
          <w:rFonts w:ascii="Arial" w:hAnsi="Arial" w:cs="Arial"/>
          <w:color w:val="auto"/>
        </w:rPr>
        <w:t>The</w:t>
      </w:r>
      <w:proofErr w:type="spellEnd"/>
      <w:r w:rsidRPr="001F651A">
        <w:rPr>
          <w:rFonts w:ascii="Arial" w:hAnsi="Arial" w:cs="Arial"/>
          <w:color w:val="auto"/>
        </w:rPr>
        <w:t xml:space="preserve"> </w:t>
      </w:r>
      <w:proofErr w:type="spellStart"/>
      <w:r w:rsidRPr="001F651A">
        <w:rPr>
          <w:rFonts w:ascii="Arial" w:hAnsi="Arial" w:cs="Arial"/>
          <w:color w:val="auto"/>
        </w:rPr>
        <w:t>research</w:t>
      </w:r>
      <w:proofErr w:type="spellEnd"/>
      <w:r w:rsidRPr="001F651A">
        <w:rPr>
          <w:rFonts w:ascii="Arial" w:hAnsi="Arial" w:cs="Arial"/>
          <w:color w:val="auto"/>
        </w:rPr>
        <w:t xml:space="preserve"> </w:t>
      </w:r>
      <w:proofErr w:type="spellStart"/>
      <w:r w:rsidRPr="001F651A">
        <w:rPr>
          <w:rFonts w:ascii="Arial" w:hAnsi="Arial" w:cs="Arial"/>
          <w:color w:val="auto"/>
        </w:rPr>
        <w:t>was</w:t>
      </w:r>
      <w:proofErr w:type="spellEnd"/>
      <w:r w:rsidRPr="001F651A">
        <w:rPr>
          <w:rFonts w:ascii="Arial" w:hAnsi="Arial" w:cs="Arial"/>
          <w:color w:val="auto"/>
        </w:rPr>
        <w:t xml:space="preserve"> </w:t>
      </w:r>
      <w:proofErr w:type="spellStart"/>
      <w:r w:rsidRPr="001F651A">
        <w:rPr>
          <w:rFonts w:ascii="Arial" w:hAnsi="Arial" w:cs="Arial"/>
          <w:color w:val="auto"/>
        </w:rPr>
        <w:t>methodologically</w:t>
      </w:r>
      <w:proofErr w:type="spellEnd"/>
      <w:r w:rsidRPr="001F651A">
        <w:rPr>
          <w:rFonts w:ascii="Arial" w:hAnsi="Arial" w:cs="Arial"/>
          <w:color w:val="auto"/>
        </w:rPr>
        <w:t xml:space="preserve"> </w:t>
      </w:r>
      <w:proofErr w:type="spellStart"/>
      <w:r w:rsidRPr="001F651A">
        <w:rPr>
          <w:rFonts w:ascii="Arial" w:hAnsi="Arial" w:cs="Arial"/>
          <w:color w:val="auto"/>
        </w:rPr>
        <w:t>based</w:t>
      </w:r>
      <w:proofErr w:type="spellEnd"/>
      <w:r w:rsidRPr="001F651A">
        <w:rPr>
          <w:rFonts w:ascii="Arial" w:hAnsi="Arial" w:cs="Arial"/>
          <w:color w:val="auto"/>
        </w:rPr>
        <w:t xml:space="preserve"> </w:t>
      </w:r>
      <w:proofErr w:type="spellStart"/>
      <w:r w:rsidRPr="001F651A">
        <w:rPr>
          <w:rFonts w:ascii="Arial" w:hAnsi="Arial" w:cs="Arial"/>
          <w:color w:val="auto"/>
        </w:rPr>
        <w:t>on</w:t>
      </w:r>
      <w:proofErr w:type="spellEnd"/>
      <w:r w:rsidRPr="001F651A">
        <w:rPr>
          <w:rFonts w:ascii="Arial" w:hAnsi="Arial" w:cs="Arial"/>
          <w:color w:val="auto"/>
        </w:rPr>
        <w:t xml:space="preserve"> a </w:t>
      </w:r>
      <w:proofErr w:type="spellStart"/>
      <w:r w:rsidRPr="001F651A">
        <w:rPr>
          <w:rFonts w:ascii="Arial" w:hAnsi="Arial" w:cs="Arial"/>
          <w:color w:val="auto"/>
        </w:rPr>
        <w:t>type</w:t>
      </w:r>
      <w:proofErr w:type="spellEnd"/>
      <w:r w:rsidRPr="001F651A">
        <w:rPr>
          <w:rFonts w:ascii="Arial" w:hAnsi="Arial" w:cs="Arial"/>
          <w:color w:val="auto"/>
        </w:rPr>
        <w:t xml:space="preserve"> </w:t>
      </w:r>
      <w:proofErr w:type="spellStart"/>
      <w:r w:rsidRPr="001F651A">
        <w:rPr>
          <w:rFonts w:ascii="Arial" w:hAnsi="Arial" w:cs="Arial"/>
          <w:color w:val="auto"/>
        </w:rPr>
        <w:t>of</w:t>
      </w:r>
      <w:proofErr w:type="spellEnd"/>
      <w:r w:rsidRPr="001F651A">
        <w:rPr>
          <w:rFonts w:ascii="Arial" w:hAnsi="Arial" w:cs="Arial"/>
          <w:color w:val="auto"/>
        </w:rPr>
        <w:t xml:space="preserve"> descriptive, </w:t>
      </w:r>
      <w:proofErr w:type="spellStart"/>
      <w:r w:rsidRPr="001F651A">
        <w:rPr>
          <w:rFonts w:ascii="Arial" w:hAnsi="Arial" w:cs="Arial"/>
          <w:color w:val="auto"/>
        </w:rPr>
        <w:t>cross-sectional</w:t>
      </w:r>
      <w:proofErr w:type="spellEnd"/>
      <w:r w:rsidRPr="001F651A">
        <w:rPr>
          <w:rFonts w:ascii="Arial" w:hAnsi="Arial" w:cs="Arial"/>
          <w:color w:val="auto"/>
        </w:rPr>
        <w:t xml:space="preserve">, </w:t>
      </w:r>
      <w:proofErr w:type="spellStart"/>
      <w:r w:rsidRPr="001F651A">
        <w:rPr>
          <w:rFonts w:ascii="Arial" w:hAnsi="Arial" w:cs="Arial"/>
          <w:color w:val="auto"/>
        </w:rPr>
        <w:t>quantitative</w:t>
      </w:r>
      <w:proofErr w:type="spellEnd"/>
      <w:r w:rsidRPr="001F651A">
        <w:rPr>
          <w:rFonts w:ascii="Arial" w:hAnsi="Arial" w:cs="Arial"/>
          <w:color w:val="auto"/>
        </w:rPr>
        <w:t xml:space="preserve">, prospective </w:t>
      </w:r>
      <w:proofErr w:type="spellStart"/>
      <w:r w:rsidRPr="001F651A">
        <w:rPr>
          <w:rFonts w:ascii="Arial" w:hAnsi="Arial" w:cs="Arial"/>
          <w:color w:val="auto"/>
        </w:rPr>
        <w:t>study</w:t>
      </w:r>
      <w:proofErr w:type="spellEnd"/>
      <w:r w:rsidRPr="001F651A">
        <w:rPr>
          <w:rFonts w:ascii="Arial" w:hAnsi="Arial" w:cs="Arial"/>
          <w:color w:val="auto"/>
        </w:rPr>
        <w:t xml:space="preserve">, </w:t>
      </w:r>
      <w:proofErr w:type="spellStart"/>
      <w:r w:rsidRPr="001F651A">
        <w:rPr>
          <w:rFonts w:ascii="Arial" w:hAnsi="Arial" w:cs="Arial"/>
          <w:color w:val="auto"/>
        </w:rPr>
        <w:t>with</w:t>
      </w:r>
      <w:proofErr w:type="spellEnd"/>
      <w:r w:rsidRPr="001F651A">
        <w:rPr>
          <w:rFonts w:ascii="Arial" w:hAnsi="Arial" w:cs="Arial"/>
          <w:color w:val="auto"/>
        </w:rPr>
        <w:t xml:space="preserve"> a </w:t>
      </w:r>
      <w:proofErr w:type="spellStart"/>
      <w:r w:rsidRPr="001F651A">
        <w:rPr>
          <w:rFonts w:ascii="Arial" w:hAnsi="Arial" w:cs="Arial"/>
          <w:color w:val="auto"/>
        </w:rPr>
        <w:t>population</w:t>
      </w:r>
      <w:proofErr w:type="spellEnd"/>
      <w:r w:rsidRPr="001F651A">
        <w:rPr>
          <w:rFonts w:ascii="Arial" w:hAnsi="Arial" w:cs="Arial"/>
          <w:color w:val="auto"/>
        </w:rPr>
        <w:t xml:space="preserve"> </w:t>
      </w:r>
      <w:proofErr w:type="spellStart"/>
      <w:r w:rsidRPr="001F651A">
        <w:rPr>
          <w:rFonts w:ascii="Arial" w:hAnsi="Arial" w:cs="Arial"/>
          <w:color w:val="auto"/>
        </w:rPr>
        <w:t>of</w:t>
      </w:r>
      <w:proofErr w:type="spellEnd"/>
      <w:r w:rsidRPr="001F651A">
        <w:rPr>
          <w:rFonts w:ascii="Arial" w:hAnsi="Arial" w:cs="Arial"/>
          <w:color w:val="auto"/>
        </w:rPr>
        <w:t xml:space="preserve"> 183 </w:t>
      </w:r>
      <w:proofErr w:type="spellStart"/>
      <w:r w:rsidRPr="001F651A">
        <w:rPr>
          <w:rFonts w:ascii="Arial" w:hAnsi="Arial" w:cs="Arial"/>
          <w:color w:val="auto"/>
        </w:rPr>
        <w:t>students</w:t>
      </w:r>
      <w:proofErr w:type="spellEnd"/>
      <w:r w:rsidRPr="001F651A">
        <w:rPr>
          <w:rFonts w:ascii="Arial" w:hAnsi="Arial" w:cs="Arial"/>
          <w:color w:val="auto"/>
        </w:rPr>
        <w:t xml:space="preserve"> </w:t>
      </w:r>
      <w:proofErr w:type="spellStart"/>
      <w:r w:rsidRPr="001F651A">
        <w:rPr>
          <w:rFonts w:ascii="Arial" w:hAnsi="Arial" w:cs="Arial"/>
          <w:color w:val="auto"/>
        </w:rPr>
        <w:t>of</w:t>
      </w:r>
      <w:proofErr w:type="spellEnd"/>
      <w:r w:rsidRPr="001F651A">
        <w:rPr>
          <w:rFonts w:ascii="Arial" w:hAnsi="Arial" w:cs="Arial"/>
          <w:color w:val="auto"/>
        </w:rPr>
        <w:t xml:space="preserve"> training </w:t>
      </w:r>
      <w:proofErr w:type="spellStart"/>
      <w:r w:rsidRPr="001F651A">
        <w:rPr>
          <w:rFonts w:ascii="Arial" w:hAnsi="Arial" w:cs="Arial"/>
          <w:color w:val="auto"/>
        </w:rPr>
        <w:t>practices</w:t>
      </w:r>
      <w:proofErr w:type="spellEnd"/>
      <w:r w:rsidRPr="001F651A">
        <w:rPr>
          <w:rFonts w:ascii="Arial" w:hAnsi="Arial" w:cs="Arial"/>
          <w:color w:val="auto"/>
        </w:rPr>
        <w:t xml:space="preserve"> I, II, III, IV </w:t>
      </w:r>
      <w:proofErr w:type="spellStart"/>
      <w:r w:rsidRPr="001F651A">
        <w:rPr>
          <w:rFonts w:ascii="Arial" w:hAnsi="Arial" w:cs="Arial"/>
          <w:color w:val="auto"/>
        </w:rPr>
        <w:t>of</w:t>
      </w:r>
      <w:proofErr w:type="spellEnd"/>
      <w:r w:rsidRPr="001F651A">
        <w:rPr>
          <w:rFonts w:ascii="Arial" w:hAnsi="Arial" w:cs="Arial"/>
          <w:color w:val="auto"/>
        </w:rPr>
        <w:t xml:space="preserve"> </w:t>
      </w:r>
      <w:proofErr w:type="spellStart"/>
      <w:r w:rsidRPr="001F651A">
        <w:rPr>
          <w:rFonts w:ascii="Arial" w:hAnsi="Arial" w:cs="Arial"/>
          <w:color w:val="auto"/>
        </w:rPr>
        <w:t>the</w:t>
      </w:r>
      <w:proofErr w:type="spellEnd"/>
      <w:r w:rsidRPr="001F651A">
        <w:rPr>
          <w:rFonts w:ascii="Arial" w:hAnsi="Arial" w:cs="Arial"/>
          <w:color w:val="auto"/>
        </w:rPr>
        <w:t xml:space="preserve"> </w:t>
      </w:r>
      <w:proofErr w:type="spellStart"/>
      <w:r w:rsidRPr="001F651A">
        <w:rPr>
          <w:rFonts w:ascii="Arial" w:hAnsi="Arial" w:cs="Arial"/>
          <w:color w:val="auto"/>
        </w:rPr>
        <w:t>semester</w:t>
      </w:r>
      <w:proofErr w:type="spellEnd"/>
      <w:r w:rsidRPr="001F651A">
        <w:rPr>
          <w:rFonts w:ascii="Arial" w:hAnsi="Arial" w:cs="Arial"/>
          <w:color w:val="auto"/>
        </w:rPr>
        <w:t xml:space="preserve"> 2022-I, </w:t>
      </w:r>
      <w:proofErr w:type="spellStart"/>
      <w:r w:rsidRPr="001F651A">
        <w:rPr>
          <w:rFonts w:ascii="Arial" w:hAnsi="Arial" w:cs="Arial"/>
          <w:color w:val="auto"/>
        </w:rPr>
        <w:t>applying</w:t>
      </w:r>
      <w:proofErr w:type="spellEnd"/>
      <w:r w:rsidRPr="001F651A">
        <w:rPr>
          <w:rFonts w:ascii="Arial" w:hAnsi="Arial" w:cs="Arial"/>
          <w:color w:val="auto"/>
        </w:rPr>
        <w:t xml:space="preserve"> a </w:t>
      </w:r>
      <w:proofErr w:type="spellStart"/>
      <w:r w:rsidRPr="001F651A">
        <w:rPr>
          <w:rFonts w:ascii="Arial" w:hAnsi="Arial" w:cs="Arial"/>
          <w:color w:val="auto"/>
        </w:rPr>
        <w:t>population</w:t>
      </w:r>
      <w:proofErr w:type="spellEnd"/>
      <w:r w:rsidRPr="001F651A">
        <w:rPr>
          <w:rFonts w:ascii="Arial" w:hAnsi="Arial" w:cs="Arial"/>
          <w:color w:val="auto"/>
        </w:rPr>
        <w:t xml:space="preserve"> </w:t>
      </w:r>
      <w:proofErr w:type="spellStart"/>
      <w:r w:rsidRPr="001F651A">
        <w:rPr>
          <w:rFonts w:ascii="Arial" w:hAnsi="Arial" w:cs="Arial"/>
          <w:color w:val="auto"/>
        </w:rPr>
        <w:t>sample</w:t>
      </w:r>
      <w:proofErr w:type="spellEnd"/>
      <w:r w:rsidRPr="001F651A">
        <w:rPr>
          <w:rFonts w:ascii="Arial" w:hAnsi="Arial" w:cs="Arial"/>
          <w:color w:val="auto"/>
        </w:rPr>
        <w:t xml:space="preserve"> </w:t>
      </w:r>
      <w:proofErr w:type="spellStart"/>
      <w:r w:rsidRPr="001F651A">
        <w:rPr>
          <w:rFonts w:ascii="Arial" w:hAnsi="Arial" w:cs="Arial"/>
          <w:color w:val="auto"/>
        </w:rPr>
        <w:t>of</w:t>
      </w:r>
      <w:proofErr w:type="spellEnd"/>
      <w:r w:rsidRPr="001F651A">
        <w:rPr>
          <w:rFonts w:ascii="Arial" w:hAnsi="Arial" w:cs="Arial"/>
          <w:color w:val="auto"/>
        </w:rPr>
        <w:t xml:space="preserve"> 15 </w:t>
      </w:r>
      <w:proofErr w:type="spellStart"/>
      <w:r w:rsidRPr="001F651A">
        <w:rPr>
          <w:rFonts w:ascii="Arial" w:hAnsi="Arial" w:cs="Arial"/>
          <w:color w:val="auto"/>
        </w:rPr>
        <w:t>subjects</w:t>
      </w:r>
      <w:proofErr w:type="spellEnd"/>
      <w:r w:rsidRPr="001F651A">
        <w:rPr>
          <w:rFonts w:ascii="Arial" w:hAnsi="Arial" w:cs="Arial"/>
          <w:color w:val="auto"/>
        </w:rPr>
        <w:t xml:space="preserve"> per </w:t>
      </w:r>
      <w:proofErr w:type="spellStart"/>
      <w:r w:rsidRPr="001F651A">
        <w:rPr>
          <w:rFonts w:ascii="Arial" w:hAnsi="Arial" w:cs="Arial"/>
          <w:color w:val="auto"/>
        </w:rPr>
        <w:t>each</w:t>
      </w:r>
      <w:proofErr w:type="spellEnd"/>
      <w:r w:rsidRPr="001F651A">
        <w:rPr>
          <w:rFonts w:ascii="Arial" w:hAnsi="Arial" w:cs="Arial"/>
          <w:color w:val="auto"/>
        </w:rPr>
        <w:t xml:space="preserve"> </w:t>
      </w:r>
      <w:proofErr w:type="spellStart"/>
      <w:r w:rsidRPr="001F651A">
        <w:rPr>
          <w:rFonts w:ascii="Arial" w:hAnsi="Arial" w:cs="Arial"/>
          <w:color w:val="auto"/>
        </w:rPr>
        <w:t>practice</w:t>
      </w:r>
      <w:proofErr w:type="spellEnd"/>
      <w:r w:rsidRPr="001F651A">
        <w:rPr>
          <w:rFonts w:ascii="Arial" w:hAnsi="Arial" w:cs="Arial"/>
          <w:color w:val="auto"/>
        </w:rPr>
        <w:t xml:space="preserve"> </w:t>
      </w:r>
      <w:proofErr w:type="spellStart"/>
      <w:r w:rsidRPr="001F651A">
        <w:rPr>
          <w:rFonts w:ascii="Arial" w:hAnsi="Arial" w:cs="Arial"/>
          <w:color w:val="auto"/>
        </w:rPr>
        <w:t>for</w:t>
      </w:r>
      <w:proofErr w:type="spellEnd"/>
      <w:r w:rsidRPr="001F651A">
        <w:rPr>
          <w:rFonts w:ascii="Arial" w:hAnsi="Arial" w:cs="Arial"/>
          <w:color w:val="auto"/>
        </w:rPr>
        <w:t xml:space="preserve"> a total </w:t>
      </w:r>
      <w:proofErr w:type="spellStart"/>
      <w:r w:rsidRPr="001F651A">
        <w:rPr>
          <w:rFonts w:ascii="Arial" w:hAnsi="Arial" w:cs="Arial"/>
          <w:color w:val="auto"/>
        </w:rPr>
        <w:t>of</w:t>
      </w:r>
      <w:proofErr w:type="spellEnd"/>
      <w:r w:rsidRPr="001F651A">
        <w:rPr>
          <w:rFonts w:ascii="Arial" w:hAnsi="Arial" w:cs="Arial"/>
          <w:color w:val="auto"/>
        </w:rPr>
        <w:t xml:space="preserve"> 60 </w:t>
      </w:r>
      <w:proofErr w:type="spellStart"/>
      <w:r w:rsidRPr="001F651A">
        <w:rPr>
          <w:rFonts w:ascii="Arial" w:hAnsi="Arial" w:cs="Arial"/>
          <w:color w:val="auto"/>
        </w:rPr>
        <w:t>practitioners</w:t>
      </w:r>
      <w:proofErr w:type="spellEnd"/>
      <w:r w:rsidRPr="001F651A">
        <w:rPr>
          <w:rFonts w:ascii="Arial" w:hAnsi="Arial" w:cs="Arial"/>
          <w:color w:val="auto"/>
        </w:rPr>
        <w:t xml:space="preserve"> </w:t>
      </w:r>
      <w:proofErr w:type="spellStart"/>
      <w:r w:rsidRPr="001F651A">
        <w:rPr>
          <w:rFonts w:ascii="Arial" w:hAnsi="Arial" w:cs="Arial"/>
          <w:color w:val="auto"/>
        </w:rPr>
        <w:t>to</w:t>
      </w:r>
      <w:proofErr w:type="spellEnd"/>
      <w:r w:rsidRPr="001F651A">
        <w:rPr>
          <w:rFonts w:ascii="Arial" w:hAnsi="Arial" w:cs="Arial"/>
          <w:color w:val="auto"/>
        </w:rPr>
        <w:t xml:space="preserve"> </w:t>
      </w:r>
      <w:proofErr w:type="spellStart"/>
      <w:r w:rsidRPr="001F651A">
        <w:rPr>
          <w:rFonts w:ascii="Arial" w:hAnsi="Arial" w:cs="Arial"/>
          <w:color w:val="auto"/>
        </w:rPr>
        <w:t>whom</w:t>
      </w:r>
      <w:proofErr w:type="spellEnd"/>
      <w:r w:rsidRPr="001F651A">
        <w:rPr>
          <w:rFonts w:ascii="Arial" w:hAnsi="Arial" w:cs="Arial"/>
          <w:color w:val="auto"/>
        </w:rPr>
        <w:t xml:space="preserve"> a Likert </w:t>
      </w:r>
      <w:proofErr w:type="spellStart"/>
      <w:r w:rsidRPr="001F651A">
        <w:rPr>
          <w:rFonts w:ascii="Arial" w:hAnsi="Arial" w:cs="Arial"/>
          <w:color w:val="auto"/>
        </w:rPr>
        <w:t>scale</w:t>
      </w:r>
      <w:proofErr w:type="spellEnd"/>
      <w:r w:rsidRPr="001F651A">
        <w:rPr>
          <w:rFonts w:ascii="Arial" w:hAnsi="Arial" w:cs="Arial"/>
          <w:color w:val="auto"/>
        </w:rPr>
        <w:t xml:space="preserve"> </w:t>
      </w:r>
      <w:proofErr w:type="spellStart"/>
      <w:r w:rsidRPr="001F651A">
        <w:rPr>
          <w:rFonts w:ascii="Arial" w:hAnsi="Arial" w:cs="Arial"/>
          <w:color w:val="auto"/>
        </w:rPr>
        <w:t>questionnaire</w:t>
      </w:r>
      <w:proofErr w:type="spellEnd"/>
      <w:r w:rsidRPr="001F651A">
        <w:rPr>
          <w:rFonts w:ascii="Arial" w:hAnsi="Arial" w:cs="Arial"/>
          <w:color w:val="auto"/>
        </w:rPr>
        <w:t xml:space="preserve"> </w:t>
      </w:r>
      <w:proofErr w:type="spellStart"/>
      <w:r w:rsidRPr="001F651A">
        <w:rPr>
          <w:rFonts w:ascii="Arial" w:hAnsi="Arial" w:cs="Arial"/>
          <w:color w:val="auto"/>
        </w:rPr>
        <w:t>was</w:t>
      </w:r>
      <w:proofErr w:type="spellEnd"/>
      <w:r w:rsidRPr="001F651A">
        <w:rPr>
          <w:rFonts w:ascii="Arial" w:hAnsi="Arial" w:cs="Arial"/>
          <w:color w:val="auto"/>
        </w:rPr>
        <w:t xml:space="preserve"> </w:t>
      </w:r>
      <w:proofErr w:type="spellStart"/>
      <w:r w:rsidRPr="001F651A">
        <w:rPr>
          <w:rFonts w:ascii="Arial" w:hAnsi="Arial" w:cs="Arial"/>
          <w:color w:val="auto"/>
        </w:rPr>
        <w:t>applied</w:t>
      </w:r>
      <w:proofErr w:type="spellEnd"/>
      <w:r w:rsidRPr="001F651A">
        <w:rPr>
          <w:rFonts w:ascii="Arial" w:hAnsi="Arial" w:cs="Arial"/>
          <w:color w:val="auto"/>
        </w:rPr>
        <w:t xml:space="preserve">, </w:t>
      </w:r>
      <w:proofErr w:type="spellStart"/>
      <w:r w:rsidRPr="001F651A">
        <w:rPr>
          <w:rFonts w:ascii="Arial" w:hAnsi="Arial" w:cs="Arial"/>
          <w:color w:val="auto"/>
        </w:rPr>
        <w:t>process</w:t>
      </w:r>
      <w:proofErr w:type="spellEnd"/>
      <w:r w:rsidRPr="001F651A">
        <w:rPr>
          <w:rFonts w:ascii="Arial" w:hAnsi="Arial" w:cs="Arial"/>
          <w:color w:val="auto"/>
        </w:rPr>
        <w:t xml:space="preserve"> </w:t>
      </w:r>
      <w:proofErr w:type="spellStart"/>
      <w:r w:rsidRPr="001F651A">
        <w:rPr>
          <w:rFonts w:ascii="Arial" w:hAnsi="Arial" w:cs="Arial"/>
          <w:color w:val="auto"/>
        </w:rPr>
        <w:t>through</w:t>
      </w:r>
      <w:proofErr w:type="spellEnd"/>
      <w:r w:rsidRPr="001F651A">
        <w:rPr>
          <w:rFonts w:ascii="Arial" w:hAnsi="Arial" w:cs="Arial"/>
          <w:color w:val="auto"/>
        </w:rPr>
        <w:t xml:space="preserve"> descriptive </w:t>
      </w:r>
      <w:proofErr w:type="spellStart"/>
      <w:r w:rsidRPr="001F651A">
        <w:rPr>
          <w:rFonts w:ascii="Arial" w:hAnsi="Arial" w:cs="Arial"/>
          <w:color w:val="auto"/>
        </w:rPr>
        <w:t>statistics</w:t>
      </w:r>
      <w:proofErr w:type="spellEnd"/>
      <w:r w:rsidRPr="001F651A">
        <w:rPr>
          <w:rFonts w:ascii="Arial" w:hAnsi="Arial" w:cs="Arial"/>
          <w:color w:val="auto"/>
        </w:rPr>
        <w:t xml:space="preserve">. </w:t>
      </w:r>
      <w:proofErr w:type="spellStart"/>
      <w:r w:rsidRPr="001F651A">
        <w:rPr>
          <w:rFonts w:ascii="Arial" w:hAnsi="Arial" w:cs="Arial"/>
          <w:color w:val="auto"/>
        </w:rPr>
        <w:t>It</w:t>
      </w:r>
      <w:proofErr w:type="spellEnd"/>
      <w:r w:rsidRPr="001F651A">
        <w:rPr>
          <w:rFonts w:ascii="Arial" w:hAnsi="Arial" w:cs="Arial"/>
          <w:color w:val="auto"/>
        </w:rPr>
        <w:t xml:space="preserve"> </w:t>
      </w:r>
      <w:proofErr w:type="spellStart"/>
      <w:r w:rsidRPr="001F651A">
        <w:rPr>
          <w:rFonts w:ascii="Arial" w:hAnsi="Arial" w:cs="Arial"/>
          <w:color w:val="auto"/>
        </w:rPr>
        <w:t>is</w:t>
      </w:r>
      <w:proofErr w:type="spellEnd"/>
      <w:r w:rsidRPr="001F651A">
        <w:rPr>
          <w:rFonts w:ascii="Arial" w:hAnsi="Arial" w:cs="Arial"/>
          <w:color w:val="auto"/>
        </w:rPr>
        <w:t xml:space="preserve"> </w:t>
      </w:r>
      <w:proofErr w:type="spellStart"/>
      <w:r w:rsidRPr="001F651A">
        <w:rPr>
          <w:rFonts w:ascii="Arial" w:hAnsi="Arial" w:cs="Arial"/>
          <w:color w:val="auto"/>
        </w:rPr>
        <w:t>possible</w:t>
      </w:r>
      <w:proofErr w:type="spellEnd"/>
      <w:r w:rsidRPr="001F651A">
        <w:rPr>
          <w:rFonts w:ascii="Arial" w:hAnsi="Arial" w:cs="Arial"/>
          <w:color w:val="auto"/>
        </w:rPr>
        <w:t xml:space="preserve"> </w:t>
      </w:r>
      <w:proofErr w:type="spellStart"/>
      <w:r w:rsidRPr="001F651A">
        <w:rPr>
          <w:rFonts w:ascii="Arial" w:hAnsi="Arial" w:cs="Arial"/>
          <w:color w:val="auto"/>
        </w:rPr>
        <w:t>to</w:t>
      </w:r>
      <w:proofErr w:type="spellEnd"/>
      <w:r w:rsidRPr="001F651A">
        <w:rPr>
          <w:rFonts w:ascii="Arial" w:hAnsi="Arial" w:cs="Arial"/>
          <w:color w:val="auto"/>
        </w:rPr>
        <w:t xml:space="preserve"> </w:t>
      </w:r>
      <w:proofErr w:type="spellStart"/>
      <w:r w:rsidRPr="001F651A">
        <w:rPr>
          <w:rFonts w:ascii="Arial" w:hAnsi="Arial" w:cs="Arial"/>
          <w:color w:val="auto"/>
        </w:rPr>
        <w:t>conclude</w:t>
      </w:r>
      <w:proofErr w:type="spellEnd"/>
      <w:r w:rsidRPr="001F651A">
        <w:rPr>
          <w:rFonts w:ascii="Arial" w:hAnsi="Arial" w:cs="Arial"/>
          <w:color w:val="auto"/>
        </w:rPr>
        <w:t xml:space="preserve"> </w:t>
      </w:r>
      <w:proofErr w:type="spellStart"/>
      <w:r w:rsidRPr="001F651A">
        <w:rPr>
          <w:rFonts w:ascii="Arial" w:hAnsi="Arial" w:cs="Arial"/>
          <w:color w:val="auto"/>
        </w:rPr>
        <w:t>that</w:t>
      </w:r>
      <w:proofErr w:type="spellEnd"/>
      <w:r w:rsidRPr="001F651A">
        <w:rPr>
          <w:rFonts w:ascii="Arial" w:hAnsi="Arial" w:cs="Arial"/>
          <w:color w:val="auto"/>
        </w:rPr>
        <w:t xml:space="preserve"> </w:t>
      </w:r>
      <w:proofErr w:type="spellStart"/>
      <w:r w:rsidRPr="001F651A">
        <w:rPr>
          <w:rFonts w:ascii="Arial" w:hAnsi="Arial" w:cs="Arial"/>
          <w:color w:val="auto"/>
        </w:rPr>
        <w:t>there</w:t>
      </w:r>
      <w:proofErr w:type="spellEnd"/>
      <w:r w:rsidRPr="001F651A">
        <w:rPr>
          <w:rFonts w:ascii="Arial" w:hAnsi="Arial" w:cs="Arial"/>
          <w:color w:val="auto"/>
        </w:rPr>
        <w:t xml:space="preserve"> </w:t>
      </w:r>
      <w:proofErr w:type="spellStart"/>
      <w:r w:rsidRPr="001F651A">
        <w:rPr>
          <w:rFonts w:ascii="Arial" w:hAnsi="Arial" w:cs="Arial"/>
          <w:color w:val="auto"/>
        </w:rPr>
        <w:t>is</w:t>
      </w:r>
      <w:proofErr w:type="spellEnd"/>
      <w:r w:rsidRPr="001F651A">
        <w:rPr>
          <w:rFonts w:ascii="Arial" w:hAnsi="Arial" w:cs="Arial"/>
          <w:color w:val="auto"/>
        </w:rPr>
        <w:t xml:space="preserve"> </w:t>
      </w:r>
      <w:proofErr w:type="spellStart"/>
      <w:r w:rsidRPr="001F651A">
        <w:rPr>
          <w:rFonts w:ascii="Arial" w:hAnsi="Arial" w:cs="Arial"/>
          <w:color w:val="auto"/>
        </w:rPr>
        <w:t>not</w:t>
      </w:r>
      <w:proofErr w:type="spellEnd"/>
      <w:r w:rsidRPr="001F651A">
        <w:rPr>
          <w:rFonts w:ascii="Arial" w:hAnsi="Arial" w:cs="Arial"/>
          <w:color w:val="auto"/>
        </w:rPr>
        <w:t xml:space="preserve"> a </w:t>
      </w:r>
      <w:proofErr w:type="spellStart"/>
      <w:r w:rsidRPr="001F651A">
        <w:rPr>
          <w:rFonts w:ascii="Arial" w:hAnsi="Arial" w:cs="Arial"/>
          <w:color w:val="auto"/>
        </w:rPr>
        <w:t>high</w:t>
      </w:r>
      <w:proofErr w:type="spellEnd"/>
      <w:r w:rsidRPr="001F651A">
        <w:rPr>
          <w:rFonts w:ascii="Arial" w:hAnsi="Arial" w:cs="Arial"/>
          <w:color w:val="auto"/>
        </w:rPr>
        <w:t xml:space="preserve"> </w:t>
      </w:r>
      <w:proofErr w:type="spellStart"/>
      <w:r w:rsidRPr="001F651A">
        <w:rPr>
          <w:rFonts w:ascii="Arial" w:hAnsi="Arial" w:cs="Arial"/>
          <w:color w:val="auto"/>
        </w:rPr>
        <w:t>incidence</w:t>
      </w:r>
      <w:proofErr w:type="spellEnd"/>
      <w:r w:rsidRPr="001F651A">
        <w:rPr>
          <w:rFonts w:ascii="Arial" w:hAnsi="Arial" w:cs="Arial"/>
          <w:color w:val="auto"/>
        </w:rPr>
        <w:t xml:space="preserve"> </w:t>
      </w:r>
      <w:proofErr w:type="spellStart"/>
      <w:r w:rsidRPr="001F651A">
        <w:rPr>
          <w:rFonts w:ascii="Arial" w:hAnsi="Arial" w:cs="Arial"/>
          <w:color w:val="auto"/>
        </w:rPr>
        <w:t>of</w:t>
      </w:r>
      <w:proofErr w:type="spellEnd"/>
      <w:r w:rsidRPr="001F651A">
        <w:rPr>
          <w:rFonts w:ascii="Arial" w:hAnsi="Arial" w:cs="Arial"/>
          <w:color w:val="auto"/>
        </w:rPr>
        <w:t xml:space="preserve"> </w:t>
      </w:r>
      <w:proofErr w:type="spellStart"/>
      <w:r w:rsidRPr="001F651A">
        <w:rPr>
          <w:rFonts w:ascii="Arial" w:hAnsi="Arial" w:cs="Arial"/>
          <w:color w:val="auto"/>
        </w:rPr>
        <w:t>occupational</w:t>
      </w:r>
      <w:proofErr w:type="spellEnd"/>
      <w:r w:rsidRPr="001F651A">
        <w:rPr>
          <w:rFonts w:ascii="Arial" w:hAnsi="Arial" w:cs="Arial"/>
          <w:color w:val="auto"/>
        </w:rPr>
        <w:t xml:space="preserve"> </w:t>
      </w:r>
      <w:proofErr w:type="spellStart"/>
      <w:r w:rsidRPr="001F651A">
        <w:rPr>
          <w:rFonts w:ascii="Arial" w:hAnsi="Arial" w:cs="Arial"/>
          <w:color w:val="auto"/>
        </w:rPr>
        <w:t>accidents</w:t>
      </w:r>
      <w:proofErr w:type="spellEnd"/>
      <w:r w:rsidRPr="001F651A">
        <w:rPr>
          <w:rFonts w:ascii="Arial" w:hAnsi="Arial" w:cs="Arial"/>
          <w:color w:val="auto"/>
        </w:rPr>
        <w:t xml:space="preserve">, </w:t>
      </w:r>
      <w:proofErr w:type="spellStart"/>
      <w:r w:rsidRPr="001F651A">
        <w:rPr>
          <w:rFonts w:ascii="Arial" w:hAnsi="Arial" w:cs="Arial"/>
          <w:color w:val="auto"/>
        </w:rPr>
        <w:t>however</w:t>
      </w:r>
      <w:proofErr w:type="spellEnd"/>
      <w:r w:rsidRPr="001F651A">
        <w:rPr>
          <w:rFonts w:ascii="Arial" w:hAnsi="Arial" w:cs="Arial"/>
          <w:color w:val="auto"/>
        </w:rPr>
        <w:t xml:space="preserve">, </w:t>
      </w:r>
      <w:proofErr w:type="spellStart"/>
      <w:r w:rsidRPr="001F651A">
        <w:rPr>
          <w:rFonts w:ascii="Arial" w:hAnsi="Arial" w:cs="Arial"/>
          <w:color w:val="auto"/>
        </w:rPr>
        <w:t>the</w:t>
      </w:r>
      <w:proofErr w:type="spellEnd"/>
      <w:r w:rsidRPr="001F651A">
        <w:rPr>
          <w:rFonts w:ascii="Arial" w:hAnsi="Arial" w:cs="Arial"/>
          <w:color w:val="auto"/>
        </w:rPr>
        <w:t xml:space="preserve"> </w:t>
      </w:r>
      <w:proofErr w:type="spellStart"/>
      <w:r w:rsidRPr="001F651A">
        <w:rPr>
          <w:rFonts w:ascii="Arial" w:hAnsi="Arial" w:cs="Arial"/>
          <w:color w:val="auto"/>
        </w:rPr>
        <w:t>number</w:t>
      </w:r>
      <w:proofErr w:type="spellEnd"/>
      <w:r w:rsidRPr="001F651A">
        <w:rPr>
          <w:rFonts w:ascii="Arial" w:hAnsi="Arial" w:cs="Arial"/>
          <w:color w:val="auto"/>
        </w:rPr>
        <w:t xml:space="preserve"> </w:t>
      </w:r>
      <w:proofErr w:type="spellStart"/>
      <w:r w:rsidRPr="001F651A">
        <w:rPr>
          <w:rFonts w:ascii="Arial" w:hAnsi="Arial" w:cs="Arial"/>
          <w:color w:val="auto"/>
        </w:rPr>
        <w:t>of</w:t>
      </w:r>
      <w:proofErr w:type="spellEnd"/>
      <w:r w:rsidRPr="001F651A">
        <w:rPr>
          <w:rFonts w:ascii="Arial" w:hAnsi="Arial" w:cs="Arial"/>
          <w:color w:val="auto"/>
        </w:rPr>
        <w:t xml:space="preserve"> </w:t>
      </w:r>
      <w:proofErr w:type="spellStart"/>
      <w:r w:rsidRPr="001F651A">
        <w:rPr>
          <w:rFonts w:ascii="Arial" w:hAnsi="Arial" w:cs="Arial"/>
          <w:color w:val="auto"/>
        </w:rPr>
        <w:t>subjects</w:t>
      </w:r>
      <w:proofErr w:type="spellEnd"/>
      <w:r w:rsidRPr="001F651A">
        <w:rPr>
          <w:rFonts w:ascii="Arial" w:hAnsi="Arial" w:cs="Arial"/>
          <w:color w:val="auto"/>
        </w:rPr>
        <w:t xml:space="preserve"> </w:t>
      </w:r>
      <w:proofErr w:type="spellStart"/>
      <w:r w:rsidRPr="001F651A">
        <w:rPr>
          <w:rFonts w:ascii="Arial" w:hAnsi="Arial" w:cs="Arial"/>
          <w:color w:val="auto"/>
        </w:rPr>
        <w:t>between</w:t>
      </w:r>
      <w:proofErr w:type="spellEnd"/>
      <w:r w:rsidRPr="001F651A">
        <w:rPr>
          <w:rFonts w:ascii="Arial" w:hAnsi="Arial" w:cs="Arial"/>
          <w:color w:val="auto"/>
        </w:rPr>
        <w:t xml:space="preserve"> 2 and 7 </w:t>
      </w:r>
      <w:proofErr w:type="spellStart"/>
      <w:r w:rsidRPr="001F651A">
        <w:rPr>
          <w:rFonts w:ascii="Arial" w:hAnsi="Arial" w:cs="Arial"/>
          <w:color w:val="auto"/>
        </w:rPr>
        <w:t>who</w:t>
      </w:r>
      <w:proofErr w:type="spellEnd"/>
      <w:r w:rsidRPr="001F651A">
        <w:rPr>
          <w:rFonts w:ascii="Arial" w:hAnsi="Arial" w:cs="Arial"/>
          <w:color w:val="auto"/>
        </w:rPr>
        <w:t xml:space="preserve"> </w:t>
      </w:r>
      <w:proofErr w:type="spellStart"/>
      <w:r w:rsidRPr="001F651A">
        <w:rPr>
          <w:rFonts w:ascii="Arial" w:hAnsi="Arial" w:cs="Arial"/>
          <w:color w:val="auto"/>
        </w:rPr>
        <w:t>claim</w:t>
      </w:r>
      <w:proofErr w:type="spellEnd"/>
      <w:r w:rsidRPr="001F651A">
        <w:rPr>
          <w:rFonts w:ascii="Arial" w:hAnsi="Arial" w:cs="Arial"/>
          <w:color w:val="auto"/>
        </w:rPr>
        <w:t xml:space="preserve"> </w:t>
      </w:r>
      <w:proofErr w:type="spellStart"/>
      <w:r w:rsidRPr="001F651A">
        <w:rPr>
          <w:rFonts w:ascii="Arial" w:hAnsi="Arial" w:cs="Arial"/>
          <w:color w:val="auto"/>
        </w:rPr>
        <w:t>to</w:t>
      </w:r>
      <w:proofErr w:type="spellEnd"/>
      <w:r w:rsidRPr="001F651A">
        <w:rPr>
          <w:rFonts w:ascii="Arial" w:hAnsi="Arial" w:cs="Arial"/>
          <w:color w:val="auto"/>
        </w:rPr>
        <w:t xml:space="preserve"> </w:t>
      </w:r>
      <w:proofErr w:type="spellStart"/>
      <w:r w:rsidRPr="001F651A">
        <w:rPr>
          <w:rFonts w:ascii="Arial" w:hAnsi="Arial" w:cs="Arial"/>
          <w:color w:val="auto"/>
        </w:rPr>
        <w:t>have</w:t>
      </w:r>
      <w:proofErr w:type="spellEnd"/>
      <w:r w:rsidRPr="001F651A">
        <w:rPr>
          <w:rFonts w:ascii="Arial" w:hAnsi="Arial" w:cs="Arial"/>
          <w:color w:val="auto"/>
        </w:rPr>
        <w:t xml:space="preserve"> </w:t>
      </w:r>
      <w:proofErr w:type="spellStart"/>
      <w:r w:rsidRPr="001F651A">
        <w:rPr>
          <w:rFonts w:ascii="Arial" w:hAnsi="Arial" w:cs="Arial"/>
          <w:color w:val="auto"/>
        </w:rPr>
        <w:t>suffered</w:t>
      </w:r>
      <w:proofErr w:type="spellEnd"/>
      <w:r w:rsidRPr="001F651A">
        <w:rPr>
          <w:rFonts w:ascii="Arial" w:hAnsi="Arial" w:cs="Arial"/>
          <w:color w:val="auto"/>
        </w:rPr>
        <w:t xml:space="preserve"> </w:t>
      </w:r>
      <w:proofErr w:type="spellStart"/>
      <w:r w:rsidRPr="001F651A">
        <w:rPr>
          <w:rFonts w:ascii="Arial" w:hAnsi="Arial" w:cs="Arial"/>
          <w:color w:val="auto"/>
        </w:rPr>
        <w:t>several</w:t>
      </w:r>
      <w:proofErr w:type="spellEnd"/>
      <w:r w:rsidRPr="001F651A">
        <w:rPr>
          <w:rFonts w:ascii="Arial" w:hAnsi="Arial" w:cs="Arial"/>
          <w:color w:val="auto"/>
        </w:rPr>
        <w:t xml:space="preserve"> </w:t>
      </w:r>
      <w:proofErr w:type="spellStart"/>
      <w:r w:rsidRPr="001F651A">
        <w:rPr>
          <w:rFonts w:ascii="Arial" w:hAnsi="Arial" w:cs="Arial"/>
          <w:color w:val="auto"/>
        </w:rPr>
        <w:t>accidents</w:t>
      </w:r>
      <w:proofErr w:type="spellEnd"/>
      <w:r w:rsidRPr="001F651A">
        <w:rPr>
          <w:rFonts w:ascii="Arial" w:hAnsi="Arial" w:cs="Arial"/>
          <w:color w:val="auto"/>
        </w:rPr>
        <w:t xml:space="preserve"> in </w:t>
      </w:r>
      <w:proofErr w:type="spellStart"/>
      <w:r w:rsidRPr="001F651A">
        <w:rPr>
          <w:rFonts w:ascii="Arial" w:hAnsi="Arial" w:cs="Arial"/>
          <w:color w:val="auto"/>
        </w:rPr>
        <w:t>the</w:t>
      </w:r>
      <w:proofErr w:type="spellEnd"/>
      <w:r w:rsidRPr="001F651A">
        <w:rPr>
          <w:rFonts w:ascii="Arial" w:hAnsi="Arial" w:cs="Arial"/>
          <w:color w:val="auto"/>
        </w:rPr>
        <w:t xml:space="preserve"> </w:t>
      </w:r>
      <w:proofErr w:type="spellStart"/>
      <w:r w:rsidRPr="001F651A">
        <w:rPr>
          <w:rFonts w:ascii="Arial" w:hAnsi="Arial" w:cs="Arial"/>
          <w:color w:val="auto"/>
        </w:rPr>
        <w:t>work</w:t>
      </w:r>
      <w:proofErr w:type="spellEnd"/>
      <w:r w:rsidRPr="001F651A">
        <w:rPr>
          <w:rFonts w:ascii="Arial" w:hAnsi="Arial" w:cs="Arial"/>
          <w:color w:val="auto"/>
        </w:rPr>
        <w:t xml:space="preserve"> </w:t>
      </w:r>
      <w:proofErr w:type="spellStart"/>
      <w:r w:rsidRPr="001F651A">
        <w:rPr>
          <w:rFonts w:ascii="Arial" w:hAnsi="Arial" w:cs="Arial"/>
          <w:color w:val="auto"/>
        </w:rPr>
        <w:t>context</w:t>
      </w:r>
      <w:proofErr w:type="spellEnd"/>
      <w:r w:rsidRPr="001F651A">
        <w:rPr>
          <w:rFonts w:ascii="Arial" w:hAnsi="Arial" w:cs="Arial"/>
          <w:color w:val="auto"/>
        </w:rPr>
        <w:t xml:space="preserve">, </w:t>
      </w:r>
      <w:proofErr w:type="spellStart"/>
      <w:r w:rsidRPr="001F651A">
        <w:rPr>
          <w:rFonts w:ascii="Arial" w:hAnsi="Arial" w:cs="Arial"/>
          <w:color w:val="auto"/>
        </w:rPr>
        <w:t>were</w:t>
      </w:r>
      <w:proofErr w:type="spellEnd"/>
      <w:r w:rsidRPr="001F651A">
        <w:rPr>
          <w:rFonts w:ascii="Arial" w:hAnsi="Arial" w:cs="Arial"/>
          <w:color w:val="auto"/>
        </w:rPr>
        <w:t xml:space="preserve"> </w:t>
      </w:r>
      <w:proofErr w:type="spellStart"/>
      <w:r w:rsidRPr="001F651A">
        <w:rPr>
          <w:rFonts w:ascii="Arial" w:hAnsi="Arial" w:cs="Arial"/>
          <w:color w:val="auto"/>
        </w:rPr>
        <w:t>unaware</w:t>
      </w:r>
      <w:proofErr w:type="spellEnd"/>
      <w:r w:rsidRPr="001F651A">
        <w:rPr>
          <w:rFonts w:ascii="Arial" w:hAnsi="Arial" w:cs="Arial"/>
          <w:color w:val="auto"/>
        </w:rPr>
        <w:t xml:space="preserve"> </w:t>
      </w:r>
      <w:proofErr w:type="spellStart"/>
      <w:r w:rsidRPr="001F651A">
        <w:rPr>
          <w:rFonts w:ascii="Arial" w:hAnsi="Arial" w:cs="Arial"/>
          <w:color w:val="auto"/>
        </w:rPr>
        <w:t>of</w:t>
      </w:r>
      <w:proofErr w:type="spellEnd"/>
      <w:r w:rsidRPr="001F651A">
        <w:rPr>
          <w:rFonts w:ascii="Arial" w:hAnsi="Arial" w:cs="Arial"/>
          <w:color w:val="auto"/>
        </w:rPr>
        <w:t xml:space="preserve"> </w:t>
      </w:r>
      <w:proofErr w:type="spellStart"/>
      <w:r w:rsidRPr="001F651A">
        <w:rPr>
          <w:rFonts w:ascii="Arial" w:hAnsi="Arial" w:cs="Arial"/>
          <w:color w:val="auto"/>
        </w:rPr>
        <w:t>the</w:t>
      </w:r>
      <w:proofErr w:type="spellEnd"/>
      <w:r w:rsidRPr="001F651A">
        <w:rPr>
          <w:rFonts w:ascii="Arial" w:hAnsi="Arial" w:cs="Arial"/>
          <w:color w:val="auto"/>
        </w:rPr>
        <w:t xml:space="preserve"> </w:t>
      </w:r>
      <w:proofErr w:type="spellStart"/>
      <w:r w:rsidRPr="001F651A">
        <w:rPr>
          <w:rFonts w:ascii="Arial" w:hAnsi="Arial" w:cs="Arial"/>
          <w:color w:val="auto"/>
        </w:rPr>
        <w:t>mechanisms</w:t>
      </w:r>
      <w:proofErr w:type="spellEnd"/>
      <w:r w:rsidRPr="001F651A">
        <w:rPr>
          <w:rFonts w:ascii="Arial" w:hAnsi="Arial" w:cs="Arial"/>
          <w:color w:val="auto"/>
        </w:rPr>
        <w:t xml:space="preserve">, </w:t>
      </w:r>
      <w:proofErr w:type="spellStart"/>
      <w:r w:rsidRPr="001F651A">
        <w:rPr>
          <w:rFonts w:ascii="Arial" w:hAnsi="Arial" w:cs="Arial"/>
          <w:color w:val="auto"/>
        </w:rPr>
        <w:t>to</w:t>
      </w:r>
      <w:proofErr w:type="spellEnd"/>
      <w:r w:rsidRPr="001F651A">
        <w:rPr>
          <w:rFonts w:ascii="Arial" w:hAnsi="Arial" w:cs="Arial"/>
          <w:color w:val="auto"/>
        </w:rPr>
        <w:t xml:space="preserve"> </w:t>
      </w:r>
      <w:proofErr w:type="spellStart"/>
      <w:r w:rsidRPr="001F651A">
        <w:rPr>
          <w:rFonts w:ascii="Arial" w:hAnsi="Arial" w:cs="Arial"/>
          <w:color w:val="auto"/>
        </w:rPr>
        <w:t>this</w:t>
      </w:r>
      <w:proofErr w:type="spellEnd"/>
      <w:r w:rsidRPr="001F651A">
        <w:rPr>
          <w:rFonts w:ascii="Arial" w:hAnsi="Arial" w:cs="Arial"/>
          <w:color w:val="auto"/>
        </w:rPr>
        <w:t xml:space="preserve"> </w:t>
      </w:r>
      <w:proofErr w:type="spellStart"/>
      <w:r w:rsidRPr="001F651A">
        <w:rPr>
          <w:rFonts w:ascii="Arial" w:hAnsi="Arial" w:cs="Arial"/>
          <w:color w:val="auto"/>
        </w:rPr>
        <w:t>is</w:t>
      </w:r>
      <w:proofErr w:type="spellEnd"/>
      <w:r w:rsidRPr="001F651A">
        <w:rPr>
          <w:rFonts w:ascii="Arial" w:hAnsi="Arial" w:cs="Arial"/>
          <w:color w:val="auto"/>
        </w:rPr>
        <w:t xml:space="preserve"> </w:t>
      </w:r>
      <w:proofErr w:type="spellStart"/>
      <w:r w:rsidRPr="001F651A">
        <w:rPr>
          <w:rFonts w:ascii="Arial" w:hAnsi="Arial" w:cs="Arial"/>
          <w:color w:val="auto"/>
        </w:rPr>
        <w:t>added</w:t>
      </w:r>
      <w:proofErr w:type="spellEnd"/>
      <w:r w:rsidRPr="001F651A">
        <w:rPr>
          <w:rFonts w:ascii="Arial" w:hAnsi="Arial" w:cs="Arial"/>
          <w:color w:val="auto"/>
        </w:rPr>
        <w:t xml:space="preserve">, </w:t>
      </w:r>
      <w:proofErr w:type="spellStart"/>
      <w:r w:rsidRPr="001F651A">
        <w:rPr>
          <w:rFonts w:ascii="Arial" w:hAnsi="Arial" w:cs="Arial"/>
          <w:color w:val="auto"/>
        </w:rPr>
        <w:t>the</w:t>
      </w:r>
      <w:proofErr w:type="spellEnd"/>
      <w:r w:rsidRPr="001F651A">
        <w:rPr>
          <w:rFonts w:ascii="Arial" w:hAnsi="Arial" w:cs="Arial"/>
          <w:color w:val="auto"/>
        </w:rPr>
        <w:t xml:space="preserve"> </w:t>
      </w:r>
      <w:proofErr w:type="spellStart"/>
      <w:r w:rsidRPr="001F651A">
        <w:rPr>
          <w:rFonts w:ascii="Arial" w:hAnsi="Arial" w:cs="Arial"/>
          <w:color w:val="auto"/>
        </w:rPr>
        <w:t>problem</w:t>
      </w:r>
      <w:proofErr w:type="spellEnd"/>
      <w:r w:rsidRPr="001F651A">
        <w:rPr>
          <w:rFonts w:ascii="Arial" w:hAnsi="Arial" w:cs="Arial"/>
          <w:color w:val="auto"/>
        </w:rPr>
        <w:t xml:space="preserve"> </w:t>
      </w:r>
      <w:proofErr w:type="spellStart"/>
      <w:r w:rsidRPr="001F651A">
        <w:rPr>
          <w:rFonts w:ascii="Arial" w:hAnsi="Arial" w:cs="Arial"/>
          <w:color w:val="auto"/>
        </w:rPr>
        <w:t>of</w:t>
      </w:r>
      <w:proofErr w:type="spellEnd"/>
      <w:r w:rsidRPr="001F651A">
        <w:rPr>
          <w:rFonts w:ascii="Arial" w:hAnsi="Arial" w:cs="Arial"/>
          <w:color w:val="auto"/>
        </w:rPr>
        <w:t xml:space="preserve"> </w:t>
      </w:r>
      <w:proofErr w:type="spellStart"/>
      <w:r w:rsidRPr="001F651A">
        <w:rPr>
          <w:rFonts w:ascii="Arial" w:hAnsi="Arial" w:cs="Arial"/>
          <w:color w:val="auto"/>
        </w:rPr>
        <w:t>rest</w:t>
      </w:r>
      <w:proofErr w:type="spellEnd"/>
      <w:r w:rsidRPr="001F651A">
        <w:rPr>
          <w:rFonts w:ascii="Arial" w:hAnsi="Arial" w:cs="Arial"/>
          <w:color w:val="auto"/>
        </w:rPr>
        <w:t xml:space="preserve"> </w:t>
      </w:r>
      <w:proofErr w:type="spellStart"/>
      <w:r w:rsidRPr="001F651A">
        <w:rPr>
          <w:rFonts w:ascii="Arial" w:hAnsi="Arial" w:cs="Arial"/>
          <w:color w:val="auto"/>
        </w:rPr>
        <w:t>of</w:t>
      </w:r>
      <w:proofErr w:type="spellEnd"/>
      <w:r w:rsidRPr="001F651A">
        <w:rPr>
          <w:rFonts w:ascii="Arial" w:hAnsi="Arial" w:cs="Arial"/>
          <w:color w:val="auto"/>
        </w:rPr>
        <w:t xml:space="preserve"> </w:t>
      </w:r>
      <w:proofErr w:type="spellStart"/>
      <w:r w:rsidRPr="001F651A">
        <w:rPr>
          <w:rFonts w:ascii="Arial" w:hAnsi="Arial" w:cs="Arial"/>
          <w:color w:val="auto"/>
        </w:rPr>
        <w:t>the</w:t>
      </w:r>
      <w:proofErr w:type="spellEnd"/>
      <w:r w:rsidRPr="001F651A">
        <w:rPr>
          <w:rFonts w:ascii="Arial" w:hAnsi="Arial" w:cs="Arial"/>
          <w:color w:val="auto"/>
        </w:rPr>
        <w:t xml:space="preserve"> </w:t>
      </w:r>
      <w:proofErr w:type="spellStart"/>
      <w:r w:rsidRPr="001F651A">
        <w:rPr>
          <w:rFonts w:ascii="Arial" w:hAnsi="Arial" w:cs="Arial"/>
          <w:color w:val="auto"/>
        </w:rPr>
        <w:t>practitioners</w:t>
      </w:r>
      <w:proofErr w:type="spellEnd"/>
      <w:r w:rsidRPr="001F651A">
        <w:rPr>
          <w:rFonts w:ascii="Arial" w:hAnsi="Arial" w:cs="Arial"/>
          <w:color w:val="auto"/>
        </w:rPr>
        <w:t xml:space="preserve"> </w:t>
      </w:r>
      <w:proofErr w:type="spellStart"/>
      <w:r w:rsidRPr="001F651A">
        <w:rPr>
          <w:rFonts w:ascii="Arial" w:hAnsi="Arial" w:cs="Arial"/>
          <w:color w:val="auto"/>
        </w:rPr>
        <w:t>who</w:t>
      </w:r>
      <w:proofErr w:type="spellEnd"/>
      <w:r w:rsidRPr="001F651A">
        <w:rPr>
          <w:rFonts w:ascii="Arial" w:hAnsi="Arial" w:cs="Arial"/>
          <w:color w:val="auto"/>
        </w:rPr>
        <w:t xml:space="preserve"> </w:t>
      </w:r>
      <w:proofErr w:type="spellStart"/>
      <w:r w:rsidRPr="001F651A">
        <w:rPr>
          <w:rFonts w:ascii="Arial" w:hAnsi="Arial" w:cs="Arial"/>
          <w:color w:val="auto"/>
        </w:rPr>
        <w:t>handle</w:t>
      </w:r>
      <w:proofErr w:type="spellEnd"/>
      <w:r w:rsidRPr="001F651A">
        <w:rPr>
          <w:rFonts w:ascii="Arial" w:hAnsi="Arial" w:cs="Arial"/>
          <w:color w:val="auto"/>
        </w:rPr>
        <w:t xml:space="preserve"> </w:t>
      </w:r>
      <w:proofErr w:type="spellStart"/>
      <w:r w:rsidRPr="001F651A">
        <w:rPr>
          <w:rFonts w:ascii="Arial" w:hAnsi="Arial" w:cs="Arial"/>
          <w:color w:val="auto"/>
        </w:rPr>
        <w:t>deficient</w:t>
      </w:r>
      <w:proofErr w:type="spellEnd"/>
      <w:r w:rsidRPr="001F651A">
        <w:rPr>
          <w:rFonts w:ascii="Arial" w:hAnsi="Arial" w:cs="Arial"/>
          <w:color w:val="auto"/>
        </w:rPr>
        <w:t xml:space="preserve"> information </w:t>
      </w:r>
      <w:proofErr w:type="spellStart"/>
      <w:r w:rsidRPr="001F651A">
        <w:rPr>
          <w:rFonts w:ascii="Arial" w:hAnsi="Arial" w:cs="Arial"/>
          <w:color w:val="auto"/>
        </w:rPr>
        <w:t>around</w:t>
      </w:r>
      <w:proofErr w:type="spellEnd"/>
      <w:r w:rsidRPr="001F651A">
        <w:rPr>
          <w:rFonts w:ascii="Arial" w:hAnsi="Arial" w:cs="Arial"/>
          <w:color w:val="auto"/>
        </w:rPr>
        <w:t xml:space="preserve"> </w:t>
      </w:r>
      <w:proofErr w:type="spellStart"/>
      <w:r w:rsidRPr="001F651A">
        <w:rPr>
          <w:rFonts w:ascii="Arial" w:hAnsi="Arial" w:cs="Arial"/>
          <w:color w:val="auto"/>
        </w:rPr>
        <w:t>occupational</w:t>
      </w:r>
      <w:proofErr w:type="spellEnd"/>
      <w:r w:rsidRPr="001F651A">
        <w:rPr>
          <w:rFonts w:ascii="Arial" w:hAnsi="Arial" w:cs="Arial"/>
          <w:color w:val="auto"/>
        </w:rPr>
        <w:t xml:space="preserve"> </w:t>
      </w:r>
      <w:proofErr w:type="spellStart"/>
      <w:r w:rsidRPr="001F651A">
        <w:rPr>
          <w:rFonts w:ascii="Arial" w:hAnsi="Arial" w:cs="Arial"/>
          <w:color w:val="auto"/>
        </w:rPr>
        <w:t>accidents</w:t>
      </w:r>
      <w:proofErr w:type="spellEnd"/>
      <w:r w:rsidRPr="001F651A">
        <w:rPr>
          <w:rFonts w:ascii="Arial" w:hAnsi="Arial" w:cs="Arial"/>
          <w:color w:val="auto"/>
        </w:rPr>
        <w:t xml:space="preserve">. </w:t>
      </w:r>
    </w:p>
    <w:p w14:paraId="2A955695" w14:textId="77777777" w:rsidR="001F651A" w:rsidRPr="001F651A" w:rsidRDefault="001F651A" w:rsidP="001F651A">
      <w:pPr>
        <w:pStyle w:val="Default"/>
        <w:spacing w:line="360" w:lineRule="auto"/>
        <w:jc w:val="both"/>
        <w:rPr>
          <w:rFonts w:ascii="Arial" w:hAnsi="Arial" w:cs="Arial"/>
          <w:color w:val="auto"/>
        </w:rPr>
      </w:pPr>
    </w:p>
    <w:p w14:paraId="04953A90" w14:textId="7A5E0CBB" w:rsidR="001F651A" w:rsidRPr="001F651A" w:rsidRDefault="001F651A" w:rsidP="001F651A">
      <w:pPr>
        <w:spacing w:line="360" w:lineRule="auto"/>
        <w:jc w:val="both"/>
        <w:rPr>
          <w:rFonts w:ascii="Arial" w:hAnsi="Arial" w:cs="Arial"/>
          <w:sz w:val="24"/>
          <w:szCs w:val="24"/>
        </w:rPr>
      </w:pPr>
      <w:proofErr w:type="spellStart"/>
      <w:r w:rsidRPr="001F651A">
        <w:rPr>
          <w:rFonts w:ascii="Arial" w:hAnsi="Arial" w:cs="Arial"/>
          <w:b/>
          <w:bCs/>
          <w:sz w:val="24"/>
          <w:szCs w:val="24"/>
        </w:rPr>
        <w:t>Keywords</w:t>
      </w:r>
      <w:proofErr w:type="spellEnd"/>
      <w:r w:rsidRPr="001F651A">
        <w:rPr>
          <w:rFonts w:ascii="Arial" w:hAnsi="Arial" w:cs="Arial"/>
          <w:sz w:val="24"/>
          <w:szCs w:val="24"/>
        </w:rPr>
        <w:t xml:space="preserve">: </w:t>
      </w:r>
      <w:proofErr w:type="spellStart"/>
      <w:r w:rsidRPr="001F651A">
        <w:rPr>
          <w:rFonts w:ascii="Arial" w:hAnsi="Arial" w:cs="Arial"/>
          <w:sz w:val="24"/>
          <w:szCs w:val="24"/>
        </w:rPr>
        <w:t>Occupational</w:t>
      </w:r>
      <w:proofErr w:type="spellEnd"/>
      <w:r w:rsidRPr="001F651A">
        <w:rPr>
          <w:rFonts w:ascii="Arial" w:hAnsi="Arial" w:cs="Arial"/>
          <w:sz w:val="24"/>
          <w:szCs w:val="24"/>
        </w:rPr>
        <w:t xml:space="preserve"> </w:t>
      </w:r>
      <w:proofErr w:type="spellStart"/>
      <w:r w:rsidRPr="001F651A">
        <w:rPr>
          <w:rFonts w:ascii="Arial" w:hAnsi="Arial" w:cs="Arial"/>
          <w:sz w:val="24"/>
          <w:szCs w:val="24"/>
        </w:rPr>
        <w:t>Accidents</w:t>
      </w:r>
      <w:proofErr w:type="spellEnd"/>
      <w:r w:rsidRPr="001F651A">
        <w:rPr>
          <w:rFonts w:ascii="Arial" w:hAnsi="Arial" w:cs="Arial"/>
          <w:sz w:val="24"/>
          <w:szCs w:val="24"/>
        </w:rPr>
        <w:t xml:space="preserve">, </w:t>
      </w:r>
      <w:proofErr w:type="spellStart"/>
      <w:r w:rsidRPr="001F651A">
        <w:rPr>
          <w:rFonts w:ascii="Arial" w:hAnsi="Arial" w:cs="Arial"/>
          <w:sz w:val="24"/>
          <w:szCs w:val="24"/>
        </w:rPr>
        <w:t>Accident</w:t>
      </w:r>
      <w:proofErr w:type="spellEnd"/>
      <w:r w:rsidRPr="001F651A">
        <w:rPr>
          <w:rFonts w:ascii="Arial" w:hAnsi="Arial" w:cs="Arial"/>
          <w:sz w:val="24"/>
          <w:szCs w:val="24"/>
        </w:rPr>
        <w:t xml:space="preserve"> </w:t>
      </w:r>
      <w:proofErr w:type="spellStart"/>
      <w:r w:rsidRPr="001F651A">
        <w:rPr>
          <w:rFonts w:ascii="Arial" w:hAnsi="Arial" w:cs="Arial"/>
          <w:sz w:val="24"/>
          <w:szCs w:val="24"/>
        </w:rPr>
        <w:t>Frequency</w:t>
      </w:r>
      <w:proofErr w:type="spellEnd"/>
      <w:r w:rsidRPr="001F651A">
        <w:rPr>
          <w:rFonts w:ascii="Arial" w:hAnsi="Arial" w:cs="Arial"/>
          <w:sz w:val="24"/>
          <w:szCs w:val="24"/>
        </w:rPr>
        <w:t xml:space="preserve">, </w:t>
      </w:r>
      <w:proofErr w:type="spellStart"/>
      <w:r w:rsidRPr="001F651A">
        <w:rPr>
          <w:rFonts w:ascii="Arial" w:hAnsi="Arial" w:cs="Arial"/>
          <w:sz w:val="24"/>
          <w:szCs w:val="24"/>
        </w:rPr>
        <w:t>Risk</w:t>
      </w:r>
      <w:proofErr w:type="spellEnd"/>
      <w:r w:rsidRPr="001F651A">
        <w:rPr>
          <w:rFonts w:ascii="Arial" w:hAnsi="Arial" w:cs="Arial"/>
          <w:sz w:val="24"/>
          <w:szCs w:val="24"/>
        </w:rPr>
        <w:t xml:space="preserve"> </w:t>
      </w:r>
      <w:proofErr w:type="spellStart"/>
      <w:r w:rsidRPr="001F651A">
        <w:rPr>
          <w:rFonts w:ascii="Arial" w:hAnsi="Arial" w:cs="Arial"/>
          <w:sz w:val="24"/>
          <w:szCs w:val="24"/>
        </w:rPr>
        <w:t>Factors</w:t>
      </w:r>
      <w:proofErr w:type="spellEnd"/>
      <w:r w:rsidRPr="001F651A">
        <w:rPr>
          <w:rFonts w:ascii="Arial" w:hAnsi="Arial" w:cs="Arial"/>
          <w:sz w:val="24"/>
          <w:szCs w:val="24"/>
        </w:rPr>
        <w:t xml:space="preserve">, </w:t>
      </w:r>
      <w:proofErr w:type="spellStart"/>
      <w:r w:rsidRPr="001F651A">
        <w:rPr>
          <w:rFonts w:ascii="Arial" w:hAnsi="Arial" w:cs="Arial"/>
          <w:sz w:val="24"/>
          <w:szCs w:val="24"/>
        </w:rPr>
        <w:t>Level</w:t>
      </w:r>
      <w:proofErr w:type="spellEnd"/>
      <w:r w:rsidRPr="001F651A">
        <w:rPr>
          <w:rFonts w:ascii="Arial" w:hAnsi="Arial" w:cs="Arial"/>
          <w:sz w:val="24"/>
          <w:szCs w:val="24"/>
        </w:rPr>
        <w:t xml:space="preserve"> </w:t>
      </w:r>
      <w:proofErr w:type="spellStart"/>
      <w:r w:rsidRPr="001F651A">
        <w:rPr>
          <w:rFonts w:ascii="Arial" w:hAnsi="Arial" w:cs="Arial"/>
          <w:sz w:val="24"/>
          <w:szCs w:val="24"/>
        </w:rPr>
        <w:t>of</w:t>
      </w:r>
      <w:proofErr w:type="spellEnd"/>
      <w:r w:rsidRPr="001F651A">
        <w:rPr>
          <w:rFonts w:ascii="Arial" w:hAnsi="Arial" w:cs="Arial"/>
          <w:sz w:val="24"/>
          <w:szCs w:val="24"/>
        </w:rPr>
        <w:t xml:space="preserve"> </w:t>
      </w:r>
      <w:proofErr w:type="spellStart"/>
      <w:r w:rsidRPr="001F651A">
        <w:rPr>
          <w:rFonts w:ascii="Arial" w:hAnsi="Arial" w:cs="Arial"/>
          <w:sz w:val="24"/>
          <w:szCs w:val="24"/>
        </w:rPr>
        <w:t>Knowledge</w:t>
      </w:r>
      <w:proofErr w:type="spellEnd"/>
      <w:r w:rsidRPr="001F651A">
        <w:rPr>
          <w:rFonts w:ascii="Arial" w:hAnsi="Arial" w:cs="Arial"/>
          <w:sz w:val="24"/>
          <w:szCs w:val="24"/>
        </w:rPr>
        <w:t xml:space="preserve"> </w:t>
      </w:r>
      <w:proofErr w:type="spellStart"/>
      <w:r w:rsidRPr="001F651A">
        <w:rPr>
          <w:rFonts w:ascii="Arial" w:hAnsi="Arial" w:cs="Arial"/>
          <w:sz w:val="24"/>
          <w:szCs w:val="24"/>
        </w:rPr>
        <w:t>of</w:t>
      </w:r>
      <w:proofErr w:type="spellEnd"/>
      <w:r w:rsidRPr="001F651A">
        <w:rPr>
          <w:rFonts w:ascii="Arial" w:hAnsi="Arial" w:cs="Arial"/>
          <w:sz w:val="24"/>
          <w:szCs w:val="24"/>
        </w:rPr>
        <w:t xml:space="preserve"> </w:t>
      </w:r>
      <w:proofErr w:type="spellStart"/>
      <w:r w:rsidRPr="001F651A">
        <w:rPr>
          <w:rFonts w:ascii="Arial" w:hAnsi="Arial" w:cs="Arial"/>
          <w:sz w:val="24"/>
          <w:szCs w:val="24"/>
        </w:rPr>
        <w:t>Practitioners</w:t>
      </w:r>
      <w:proofErr w:type="spellEnd"/>
      <w:r w:rsidRPr="001F651A">
        <w:rPr>
          <w:rFonts w:ascii="Arial" w:hAnsi="Arial" w:cs="Arial"/>
          <w:sz w:val="24"/>
          <w:szCs w:val="24"/>
        </w:rPr>
        <w:t xml:space="preserve"> and </w:t>
      </w:r>
      <w:proofErr w:type="spellStart"/>
      <w:r w:rsidRPr="001F651A">
        <w:rPr>
          <w:rFonts w:ascii="Arial" w:hAnsi="Arial" w:cs="Arial"/>
          <w:sz w:val="24"/>
          <w:szCs w:val="24"/>
        </w:rPr>
        <w:t>Attitude</w:t>
      </w:r>
      <w:proofErr w:type="spellEnd"/>
      <w:r w:rsidRPr="001F651A">
        <w:rPr>
          <w:rFonts w:ascii="Arial" w:hAnsi="Arial" w:cs="Arial"/>
          <w:sz w:val="24"/>
          <w:szCs w:val="24"/>
        </w:rPr>
        <w:t>.</w:t>
      </w:r>
    </w:p>
    <w:p w14:paraId="180E6D18" w14:textId="77777777" w:rsidR="001F651A" w:rsidRPr="001F651A" w:rsidRDefault="001F651A" w:rsidP="001F651A">
      <w:pPr>
        <w:spacing w:line="360" w:lineRule="auto"/>
        <w:jc w:val="both"/>
        <w:rPr>
          <w:rFonts w:ascii="Arial" w:hAnsi="Arial" w:cs="Arial"/>
          <w:sz w:val="24"/>
          <w:szCs w:val="24"/>
        </w:rPr>
      </w:pPr>
    </w:p>
    <w:sectPr w:rsidR="001F651A" w:rsidRPr="001F651A">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2EE347" w14:textId="77777777" w:rsidR="007461C1" w:rsidRDefault="007461C1" w:rsidP="001F651A">
      <w:pPr>
        <w:spacing w:after="0" w:line="240" w:lineRule="auto"/>
      </w:pPr>
      <w:r>
        <w:separator/>
      </w:r>
    </w:p>
  </w:endnote>
  <w:endnote w:type="continuationSeparator" w:id="0">
    <w:p w14:paraId="1AFFBD73" w14:textId="77777777" w:rsidR="007461C1" w:rsidRDefault="007461C1" w:rsidP="001F65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altName w:val="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AE844F" w14:textId="77777777" w:rsidR="007461C1" w:rsidRDefault="007461C1" w:rsidP="001F651A">
      <w:pPr>
        <w:spacing w:after="0" w:line="240" w:lineRule="auto"/>
      </w:pPr>
      <w:r>
        <w:separator/>
      </w:r>
    </w:p>
  </w:footnote>
  <w:footnote w:type="continuationSeparator" w:id="0">
    <w:p w14:paraId="06DF0B6C" w14:textId="77777777" w:rsidR="007461C1" w:rsidRDefault="007461C1" w:rsidP="001F651A">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F651A"/>
    <w:rsid w:val="000F642B"/>
    <w:rsid w:val="001F651A"/>
    <w:rsid w:val="002D7D7B"/>
    <w:rsid w:val="007461C1"/>
    <w:rsid w:val="00A86C0B"/>
    <w:rsid w:val="00CB6CF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C6646A"/>
  <w15:chartTrackingRefBased/>
  <w15:docId w15:val="{4984B447-2B05-4662-B8B0-020997B412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1F651A"/>
    <w:pPr>
      <w:autoSpaceDE w:val="0"/>
      <w:autoSpaceDN w:val="0"/>
      <w:adjustRightInd w:val="0"/>
      <w:spacing w:after="0" w:line="240" w:lineRule="auto"/>
    </w:pPr>
    <w:rPr>
      <w:rFonts w:ascii="Times New Roman" w:hAnsi="Times New Roman" w:cs="Times New Roman"/>
      <w:color w:val="000000"/>
      <w:sz w:val="24"/>
      <w:szCs w:val="24"/>
    </w:rPr>
  </w:style>
  <w:style w:type="paragraph" w:styleId="Encabezado">
    <w:name w:val="header"/>
    <w:basedOn w:val="Normal"/>
    <w:link w:val="EncabezadoCar"/>
    <w:uiPriority w:val="99"/>
    <w:unhideWhenUsed/>
    <w:rsid w:val="001F651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F651A"/>
  </w:style>
  <w:style w:type="paragraph" w:styleId="Piedepgina">
    <w:name w:val="footer"/>
    <w:basedOn w:val="Normal"/>
    <w:link w:val="PiedepginaCar"/>
    <w:uiPriority w:val="99"/>
    <w:unhideWhenUsed/>
    <w:rsid w:val="001F651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F651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2</Pages>
  <Words>501</Words>
  <Characters>2759</Characters>
  <Application>Microsoft Office Word</Application>
  <DocSecurity>0</DocSecurity>
  <Lines>22</Lines>
  <Paragraphs>6</Paragraphs>
  <ScaleCrop>false</ScaleCrop>
  <Company/>
  <LinksUpToDate>false</LinksUpToDate>
  <CharactersWithSpaces>3254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CAROLINA ARAUJO ARZUAGA</dc:creator>
  <cp:keywords/>
  <dc:description/>
  <cp:lastModifiedBy>MARIA CAROLINA ARAUJO ARZUAGA</cp:lastModifiedBy>
  <cp:revision>2</cp:revision>
  <dcterms:created xsi:type="dcterms:W3CDTF">2025-09-07T23:02:00Z</dcterms:created>
  <dcterms:modified xsi:type="dcterms:W3CDTF">2025-09-07T23:02:00Z</dcterms:modified>
</cp:coreProperties>
</file>