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5EE6DA" w14:textId="1BD4D277" w:rsidR="0098203D" w:rsidRPr="00594A54" w:rsidRDefault="00214C12" w:rsidP="00374D98">
      <w:pPr>
        <w:spacing w:line="480" w:lineRule="auto"/>
        <w:jc w:val="center"/>
        <w:rPr>
          <w:rFonts w:ascii="Times New Roman" w:eastAsia="Times New Roman" w:hAnsi="Times New Roman" w:cs="Times New Roman"/>
          <w:b/>
          <w:bCs/>
          <w:color w:val="000000"/>
          <w:sz w:val="24"/>
          <w:szCs w:val="24"/>
        </w:rPr>
      </w:pPr>
      <w:r w:rsidRPr="00594A54">
        <w:rPr>
          <w:rFonts w:ascii="Times New Roman" w:eastAsia="Times New Roman" w:hAnsi="Times New Roman" w:cs="Times New Roman"/>
          <w:b/>
          <w:bCs/>
          <w:color w:val="000000"/>
          <w:sz w:val="24"/>
          <w:szCs w:val="24"/>
        </w:rPr>
        <w:t>E</w:t>
      </w:r>
      <w:r w:rsidR="008E6C17" w:rsidRPr="00594A54">
        <w:rPr>
          <w:rFonts w:ascii="Times New Roman" w:eastAsia="Times New Roman" w:hAnsi="Times New Roman" w:cs="Times New Roman"/>
          <w:b/>
          <w:bCs/>
          <w:color w:val="000000"/>
          <w:sz w:val="24"/>
          <w:szCs w:val="24"/>
        </w:rPr>
        <w:t xml:space="preserve">stilos de crianza </w:t>
      </w:r>
      <w:r w:rsidR="003D59B6">
        <w:rPr>
          <w:rFonts w:ascii="Times New Roman" w:eastAsia="Times New Roman" w:hAnsi="Times New Roman" w:cs="Times New Roman"/>
          <w:b/>
          <w:bCs/>
          <w:color w:val="000000"/>
          <w:sz w:val="24"/>
          <w:szCs w:val="24"/>
        </w:rPr>
        <w:t xml:space="preserve">y </w:t>
      </w:r>
      <w:r w:rsidR="008E6C17" w:rsidRPr="00594A54">
        <w:rPr>
          <w:rFonts w:ascii="Times New Roman" w:eastAsia="Times New Roman" w:hAnsi="Times New Roman" w:cs="Times New Roman"/>
          <w:b/>
          <w:bCs/>
          <w:color w:val="000000"/>
          <w:sz w:val="24"/>
          <w:szCs w:val="24"/>
        </w:rPr>
        <w:t xml:space="preserve">aprendizaje en estudiantes de secundaria en Colombia </w:t>
      </w:r>
    </w:p>
    <w:p w14:paraId="4FCAFAE8" w14:textId="77777777" w:rsidR="0098203D" w:rsidRPr="00594A54" w:rsidRDefault="0098203D" w:rsidP="00B341C7">
      <w:pPr>
        <w:spacing w:line="480" w:lineRule="auto"/>
        <w:jc w:val="center"/>
        <w:rPr>
          <w:rFonts w:ascii="Times New Roman" w:eastAsia="Times New Roman" w:hAnsi="Times New Roman" w:cs="Times New Roman"/>
          <w:color w:val="000000"/>
          <w:sz w:val="24"/>
          <w:szCs w:val="24"/>
        </w:rPr>
      </w:pPr>
    </w:p>
    <w:p w14:paraId="39087B96" w14:textId="77777777" w:rsidR="00B341C7" w:rsidRPr="00594A54" w:rsidRDefault="0098203D" w:rsidP="0098203D">
      <w:pPr>
        <w:spacing w:line="480" w:lineRule="auto"/>
        <w:jc w:val="center"/>
        <w:rPr>
          <w:rFonts w:ascii="Times New Roman" w:eastAsia="Times New Roman" w:hAnsi="Times New Roman" w:cs="Times New Roman"/>
          <w:b/>
          <w:sz w:val="24"/>
          <w:szCs w:val="24"/>
        </w:rPr>
      </w:pPr>
      <w:r w:rsidRPr="00594A54">
        <w:rPr>
          <w:rFonts w:ascii="Times New Roman" w:eastAsia="Times New Roman" w:hAnsi="Times New Roman" w:cs="Times New Roman"/>
          <w:b/>
          <w:sz w:val="24"/>
          <w:szCs w:val="24"/>
        </w:rPr>
        <w:t>Autores:</w:t>
      </w:r>
    </w:p>
    <w:p w14:paraId="1579F326" w14:textId="77777777" w:rsidR="00B341C7" w:rsidRPr="00594A54" w:rsidRDefault="0098203D" w:rsidP="00B341C7">
      <w:pPr>
        <w:spacing w:line="480" w:lineRule="auto"/>
        <w:jc w:val="center"/>
        <w:rPr>
          <w:rFonts w:ascii="Times New Roman" w:eastAsia="Times New Roman" w:hAnsi="Times New Roman" w:cs="Times New Roman"/>
          <w:b/>
          <w:bCs/>
          <w:color w:val="000000"/>
          <w:sz w:val="24"/>
          <w:szCs w:val="24"/>
        </w:rPr>
      </w:pPr>
      <w:r w:rsidRPr="00594A54">
        <w:rPr>
          <w:rFonts w:ascii="Times New Roman" w:eastAsia="Times New Roman" w:hAnsi="Times New Roman" w:cs="Times New Roman"/>
          <w:b/>
          <w:bCs/>
          <w:sz w:val="24"/>
          <w:szCs w:val="24"/>
        </w:rPr>
        <w:t>Jenniffer Carolina Agudelo Sanguino</w:t>
      </w:r>
    </w:p>
    <w:p w14:paraId="0271C17D" w14:textId="77777777" w:rsidR="00B341C7" w:rsidRPr="00594A54" w:rsidRDefault="0098203D" w:rsidP="00B341C7">
      <w:pPr>
        <w:spacing w:line="480" w:lineRule="auto"/>
        <w:ind w:firstLine="284"/>
        <w:jc w:val="center"/>
        <w:rPr>
          <w:rFonts w:ascii="Times New Roman" w:eastAsia="Times New Roman" w:hAnsi="Times New Roman" w:cs="Times New Roman"/>
          <w:b/>
          <w:bCs/>
          <w:sz w:val="24"/>
          <w:szCs w:val="24"/>
        </w:rPr>
      </w:pPr>
      <w:r w:rsidRPr="00594A54">
        <w:rPr>
          <w:rFonts w:ascii="Times New Roman" w:eastAsia="Times New Roman" w:hAnsi="Times New Roman" w:cs="Times New Roman"/>
          <w:b/>
          <w:bCs/>
          <w:sz w:val="24"/>
          <w:szCs w:val="24"/>
        </w:rPr>
        <w:t xml:space="preserve">Maria Angelica Galvis Cuadrado </w:t>
      </w:r>
    </w:p>
    <w:p w14:paraId="6118933A" w14:textId="77777777" w:rsidR="00B341C7" w:rsidRPr="00594A54" w:rsidRDefault="00B341C7" w:rsidP="00374D98">
      <w:pPr>
        <w:spacing w:line="480" w:lineRule="auto"/>
        <w:jc w:val="center"/>
        <w:rPr>
          <w:rFonts w:ascii="Times New Roman" w:eastAsia="Times New Roman" w:hAnsi="Times New Roman" w:cs="Times New Roman"/>
          <w:sz w:val="24"/>
          <w:szCs w:val="24"/>
        </w:rPr>
      </w:pPr>
    </w:p>
    <w:p w14:paraId="06D50878" w14:textId="77777777" w:rsidR="00374D98" w:rsidRPr="00594A54" w:rsidRDefault="00374D98" w:rsidP="00374D98">
      <w:pPr>
        <w:spacing w:line="480" w:lineRule="auto"/>
        <w:jc w:val="center"/>
        <w:rPr>
          <w:rFonts w:ascii="Times New Roman" w:eastAsia="Times New Roman" w:hAnsi="Times New Roman" w:cs="Times New Roman"/>
          <w:sz w:val="24"/>
          <w:szCs w:val="24"/>
        </w:rPr>
      </w:pPr>
    </w:p>
    <w:p w14:paraId="35B29965" w14:textId="77777777" w:rsidR="00374D98" w:rsidRPr="00594A54" w:rsidRDefault="00374D98" w:rsidP="00374D98">
      <w:pPr>
        <w:spacing w:line="480" w:lineRule="auto"/>
        <w:jc w:val="center"/>
        <w:rPr>
          <w:rFonts w:ascii="Times New Roman" w:eastAsia="Times New Roman" w:hAnsi="Times New Roman" w:cs="Times New Roman"/>
          <w:sz w:val="24"/>
          <w:szCs w:val="24"/>
        </w:rPr>
      </w:pPr>
    </w:p>
    <w:p w14:paraId="1FB37B34" w14:textId="77777777" w:rsidR="00374D98" w:rsidRPr="00594A54" w:rsidRDefault="00374D98" w:rsidP="00374D98">
      <w:pPr>
        <w:spacing w:line="480" w:lineRule="auto"/>
        <w:jc w:val="center"/>
        <w:rPr>
          <w:rFonts w:ascii="Times New Roman" w:eastAsia="Times New Roman" w:hAnsi="Times New Roman" w:cs="Times New Roman"/>
          <w:sz w:val="24"/>
          <w:szCs w:val="24"/>
        </w:rPr>
      </w:pPr>
    </w:p>
    <w:p w14:paraId="438A469E" w14:textId="77777777" w:rsidR="00374D98" w:rsidRPr="00594A54" w:rsidRDefault="00374D98" w:rsidP="00374D98">
      <w:pPr>
        <w:spacing w:line="480" w:lineRule="auto"/>
        <w:jc w:val="center"/>
        <w:rPr>
          <w:rFonts w:ascii="Times New Roman" w:eastAsia="Times New Roman" w:hAnsi="Times New Roman" w:cs="Times New Roman"/>
          <w:sz w:val="24"/>
          <w:szCs w:val="24"/>
        </w:rPr>
      </w:pPr>
    </w:p>
    <w:p w14:paraId="2AC3F53D" w14:textId="77777777" w:rsidR="00374D98" w:rsidRPr="00594A54" w:rsidRDefault="00374D98" w:rsidP="00374D98">
      <w:pPr>
        <w:spacing w:line="480" w:lineRule="auto"/>
        <w:jc w:val="center"/>
        <w:rPr>
          <w:rFonts w:ascii="Times New Roman" w:eastAsia="Times New Roman" w:hAnsi="Times New Roman" w:cs="Times New Roman"/>
          <w:sz w:val="24"/>
          <w:szCs w:val="24"/>
        </w:rPr>
      </w:pPr>
    </w:p>
    <w:p w14:paraId="3AA3F6D5" w14:textId="77777777" w:rsidR="00374D98" w:rsidRPr="00594A54" w:rsidRDefault="00374D98" w:rsidP="00374D98">
      <w:pPr>
        <w:spacing w:line="480" w:lineRule="auto"/>
        <w:jc w:val="center"/>
        <w:rPr>
          <w:rFonts w:ascii="Times New Roman" w:eastAsia="Times New Roman" w:hAnsi="Times New Roman" w:cs="Times New Roman"/>
          <w:sz w:val="24"/>
          <w:szCs w:val="24"/>
        </w:rPr>
      </w:pPr>
    </w:p>
    <w:p w14:paraId="3F4122C5" w14:textId="77777777" w:rsidR="00374D98" w:rsidRPr="00594A54" w:rsidRDefault="00374D98" w:rsidP="00374D98">
      <w:pPr>
        <w:spacing w:line="480" w:lineRule="auto"/>
        <w:jc w:val="center"/>
        <w:rPr>
          <w:rFonts w:ascii="Times New Roman" w:eastAsia="Times New Roman" w:hAnsi="Times New Roman" w:cs="Times New Roman"/>
          <w:sz w:val="24"/>
          <w:szCs w:val="24"/>
        </w:rPr>
      </w:pPr>
    </w:p>
    <w:p w14:paraId="40DFADCB" w14:textId="77777777" w:rsidR="00374D98" w:rsidRPr="00594A54" w:rsidRDefault="00374D98" w:rsidP="00374D98">
      <w:pPr>
        <w:spacing w:line="480" w:lineRule="auto"/>
        <w:rPr>
          <w:rFonts w:ascii="Times New Roman" w:eastAsia="Times New Roman" w:hAnsi="Times New Roman" w:cs="Times New Roman"/>
          <w:color w:val="000000"/>
          <w:sz w:val="24"/>
          <w:szCs w:val="24"/>
        </w:rPr>
      </w:pPr>
    </w:p>
    <w:p w14:paraId="601B107F" w14:textId="77777777" w:rsidR="00B341C7" w:rsidRPr="00594A54" w:rsidRDefault="0098203D" w:rsidP="00B341C7">
      <w:pPr>
        <w:spacing w:line="480" w:lineRule="auto"/>
        <w:ind w:firstLine="284"/>
        <w:jc w:val="center"/>
        <w:rPr>
          <w:rFonts w:ascii="Times New Roman" w:eastAsia="Times New Roman" w:hAnsi="Times New Roman" w:cs="Times New Roman"/>
          <w:b/>
          <w:bCs/>
          <w:sz w:val="24"/>
          <w:szCs w:val="24"/>
        </w:rPr>
      </w:pPr>
      <w:r w:rsidRPr="00594A54">
        <w:rPr>
          <w:rFonts w:ascii="Times New Roman" w:eastAsia="Times New Roman" w:hAnsi="Times New Roman" w:cs="Times New Roman"/>
          <w:b/>
          <w:bCs/>
          <w:sz w:val="24"/>
          <w:szCs w:val="24"/>
        </w:rPr>
        <w:t xml:space="preserve">Universidad Popular Del Cesar </w:t>
      </w:r>
    </w:p>
    <w:p w14:paraId="0954CA7B" w14:textId="77777777" w:rsidR="00B341C7" w:rsidRPr="00594A54" w:rsidRDefault="0098203D" w:rsidP="00B341C7">
      <w:pPr>
        <w:spacing w:line="480" w:lineRule="auto"/>
        <w:ind w:firstLine="284"/>
        <w:jc w:val="center"/>
        <w:rPr>
          <w:rFonts w:ascii="Times New Roman" w:eastAsia="Times New Roman" w:hAnsi="Times New Roman" w:cs="Times New Roman"/>
          <w:b/>
          <w:bCs/>
          <w:sz w:val="24"/>
          <w:szCs w:val="24"/>
        </w:rPr>
      </w:pPr>
      <w:r w:rsidRPr="00594A54">
        <w:rPr>
          <w:rFonts w:ascii="Times New Roman" w:eastAsia="Times New Roman" w:hAnsi="Times New Roman" w:cs="Times New Roman"/>
          <w:b/>
          <w:bCs/>
          <w:sz w:val="24"/>
          <w:szCs w:val="24"/>
        </w:rPr>
        <w:t>Facultad De Derecho, Ciencias Políticas Y Sociales</w:t>
      </w:r>
    </w:p>
    <w:p w14:paraId="14E88B35" w14:textId="77777777" w:rsidR="00564F1E" w:rsidRPr="00594A54" w:rsidRDefault="0098203D" w:rsidP="00564F1E">
      <w:pPr>
        <w:spacing w:line="480" w:lineRule="auto"/>
        <w:ind w:firstLine="284"/>
        <w:jc w:val="center"/>
        <w:rPr>
          <w:rFonts w:ascii="Times New Roman" w:eastAsia="Times New Roman" w:hAnsi="Times New Roman" w:cs="Times New Roman"/>
          <w:b/>
          <w:bCs/>
          <w:sz w:val="24"/>
          <w:szCs w:val="24"/>
        </w:rPr>
      </w:pPr>
      <w:r w:rsidRPr="00594A54">
        <w:rPr>
          <w:rFonts w:ascii="Times New Roman" w:eastAsia="Times New Roman" w:hAnsi="Times New Roman" w:cs="Times New Roman"/>
          <w:b/>
          <w:bCs/>
          <w:sz w:val="24"/>
          <w:szCs w:val="24"/>
        </w:rPr>
        <w:t>Valledupar, Cesar</w:t>
      </w:r>
    </w:p>
    <w:p w14:paraId="38311E69" w14:textId="25A90EE2" w:rsidR="00B341C7" w:rsidRDefault="00B341C7" w:rsidP="00B341C7">
      <w:pPr>
        <w:spacing w:line="480" w:lineRule="auto"/>
        <w:ind w:firstLine="284"/>
        <w:jc w:val="center"/>
        <w:rPr>
          <w:rFonts w:ascii="Times New Roman" w:eastAsia="Times New Roman" w:hAnsi="Times New Roman" w:cs="Times New Roman"/>
          <w:b/>
          <w:bCs/>
          <w:sz w:val="24"/>
          <w:szCs w:val="24"/>
        </w:rPr>
      </w:pPr>
      <w:r w:rsidRPr="00594A54">
        <w:rPr>
          <w:rFonts w:ascii="Times New Roman" w:eastAsia="Times New Roman" w:hAnsi="Times New Roman" w:cs="Times New Roman"/>
          <w:b/>
          <w:bCs/>
          <w:sz w:val="24"/>
          <w:szCs w:val="24"/>
        </w:rPr>
        <w:t>2022</w:t>
      </w:r>
    </w:p>
    <w:p w14:paraId="61ACBD61" w14:textId="4392C243" w:rsidR="003D59B6" w:rsidRDefault="003D59B6" w:rsidP="00B341C7">
      <w:pPr>
        <w:spacing w:line="480" w:lineRule="auto"/>
        <w:ind w:firstLine="284"/>
        <w:jc w:val="center"/>
        <w:rPr>
          <w:rFonts w:ascii="Times New Roman" w:eastAsia="Times New Roman" w:hAnsi="Times New Roman" w:cs="Times New Roman"/>
          <w:b/>
          <w:bCs/>
          <w:sz w:val="24"/>
          <w:szCs w:val="24"/>
        </w:rPr>
      </w:pPr>
    </w:p>
    <w:p w14:paraId="70334C7E" w14:textId="77777777" w:rsidR="003D59B6" w:rsidRPr="00594A54" w:rsidRDefault="003D59B6" w:rsidP="00B341C7">
      <w:pPr>
        <w:spacing w:line="480" w:lineRule="auto"/>
        <w:ind w:firstLine="284"/>
        <w:jc w:val="center"/>
        <w:rPr>
          <w:rFonts w:ascii="Times New Roman" w:eastAsia="Times New Roman" w:hAnsi="Times New Roman" w:cs="Times New Roman"/>
          <w:b/>
          <w:bCs/>
          <w:sz w:val="24"/>
          <w:szCs w:val="24"/>
        </w:rPr>
      </w:pPr>
    </w:p>
    <w:p w14:paraId="3AEA24CE" w14:textId="77777777" w:rsidR="003D59B6" w:rsidRPr="00594A54" w:rsidRDefault="003D59B6" w:rsidP="003D59B6">
      <w:pPr>
        <w:spacing w:line="480" w:lineRule="auto"/>
        <w:jc w:val="center"/>
        <w:rPr>
          <w:rFonts w:ascii="Times New Roman" w:eastAsia="Times New Roman" w:hAnsi="Times New Roman" w:cs="Times New Roman"/>
          <w:b/>
          <w:bCs/>
          <w:color w:val="000000"/>
          <w:sz w:val="24"/>
          <w:szCs w:val="24"/>
        </w:rPr>
      </w:pPr>
      <w:r w:rsidRPr="00594A54">
        <w:rPr>
          <w:rFonts w:ascii="Times New Roman" w:eastAsia="Times New Roman" w:hAnsi="Times New Roman" w:cs="Times New Roman"/>
          <w:b/>
          <w:bCs/>
          <w:color w:val="000000"/>
          <w:sz w:val="24"/>
          <w:szCs w:val="24"/>
        </w:rPr>
        <w:lastRenderedPageBreak/>
        <w:t xml:space="preserve">Estilos de crianza </w:t>
      </w:r>
      <w:r>
        <w:rPr>
          <w:rFonts w:ascii="Times New Roman" w:eastAsia="Times New Roman" w:hAnsi="Times New Roman" w:cs="Times New Roman"/>
          <w:b/>
          <w:bCs/>
          <w:color w:val="000000"/>
          <w:sz w:val="24"/>
          <w:szCs w:val="24"/>
        </w:rPr>
        <w:t xml:space="preserve">y </w:t>
      </w:r>
      <w:r w:rsidRPr="00594A54">
        <w:rPr>
          <w:rFonts w:ascii="Times New Roman" w:eastAsia="Times New Roman" w:hAnsi="Times New Roman" w:cs="Times New Roman"/>
          <w:b/>
          <w:bCs/>
          <w:color w:val="000000"/>
          <w:sz w:val="24"/>
          <w:szCs w:val="24"/>
        </w:rPr>
        <w:t xml:space="preserve">aprendizaje en estudiantes de secundaria en Colombia </w:t>
      </w:r>
    </w:p>
    <w:p w14:paraId="75C84B75" w14:textId="77777777" w:rsidR="0098203D" w:rsidRPr="00594A54" w:rsidRDefault="0098203D" w:rsidP="00374D98">
      <w:pPr>
        <w:spacing w:line="480" w:lineRule="auto"/>
        <w:rPr>
          <w:rFonts w:ascii="Times New Roman" w:eastAsia="Times New Roman" w:hAnsi="Times New Roman" w:cs="Times New Roman"/>
          <w:color w:val="000000"/>
          <w:sz w:val="24"/>
          <w:szCs w:val="24"/>
        </w:rPr>
      </w:pPr>
    </w:p>
    <w:p w14:paraId="2003C7DC" w14:textId="77777777" w:rsidR="00B341C7" w:rsidRPr="00594A54" w:rsidRDefault="0098203D" w:rsidP="0098203D">
      <w:pPr>
        <w:spacing w:line="480" w:lineRule="auto"/>
        <w:jc w:val="center"/>
        <w:rPr>
          <w:rFonts w:ascii="Times New Roman" w:eastAsia="Times New Roman" w:hAnsi="Times New Roman" w:cs="Times New Roman"/>
          <w:b/>
          <w:sz w:val="24"/>
          <w:szCs w:val="24"/>
        </w:rPr>
      </w:pPr>
      <w:r w:rsidRPr="00594A54">
        <w:rPr>
          <w:rFonts w:ascii="Times New Roman" w:eastAsia="Times New Roman" w:hAnsi="Times New Roman" w:cs="Times New Roman"/>
          <w:b/>
          <w:sz w:val="24"/>
          <w:szCs w:val="24"/>
        </w:rPr>
        <w:t>Autores:</w:t>
      </w:r>
    </w:p>
    <w:p w14:paraId="4C16FC3E" w14:textId="77777777" w:rsidR="00B341C7" w:rsidRPr="00594A54" w:rsidRDefault="0098203D" w:rsidP="00B341C7">
      <w:pPr>
        <w:spacing w:line="480" w:lineRule="auto"/>
        <w:jc w:val="center"/>
        <w:rPr>
          <w:rFonts w:ascii="Times New Roman" w:eastAsia="Times New Roman" w:hAnsi="Times New Roman" w:cs="Times New Roman"/>
          <w:b/>
          <w:bCs/>
          <w:color w:val="000000"/>
          <w:sz w:val="24"/>
          <w:szCs w:val="24"/>
        </w:rPr>
      </w:pPr>
      <w:r w:rsidRPr="00594A54">
        <w:rPr>
          <w:rFonts w:ascii="Times New Roman" w:eastAsia="Times New Roman" w:hAnsi="Times New Roman" w:cs="Times New Roman"/>
          <w:b/>
          <w:bCs/>
          <w:sz w:val="24"/>
          <w:szCs w:val="24"/>
        </w:rPr>
        <w:t>Jenniffer Carolina Agudelo Sanguino</w:t>
      </w:r>
    </w:p>
    <w:p w14:paraId="28D7AEA4" w14:textId="77777777" w:rsidR="00B341C7" w:rsidRPr="00594A54" w:rsidRDefault="0098203D" w:rsidP="00374D98">
      <w:pPr>
        <w:spacing w:line="480" w:lineRule="auto"/>
        <w:ind w:firstLine="284"/>
        <w:jc w:val="center"/>
        <w:rPr>
          <w:rFonts w:ascii="Times New Roman" w:eastAsia="Times New Roman" w:hAnsi="Times New Roman" w:cs="Times New Roman"/>
          <w:b/>
          <w:bCs/>
          <w:sz w:val="24"/>
          <w:szCs w:val="24"/>
        </w:rPr>
      </w:pPr>
      <w:r w:rsidRPr="00594A54">
        <w:rPr>
          <w:rFonts w:ascii="Times New Roman" w:eastAsia="Times New Roman" w:hAnsi="Times New Roman" w:cs="Times New Roman"/>
          <w:b/>
          <w:bCs/>
          <w:sz w:val="24"/>
          <w:szCs w:val="24"/>
        </w:rPr>
        <w:t xml:space="preserve">Maria Angelica Galvis Cuadrado </w:t>
      </w:r>
    </w:p>
    <w:p w14:paraId="7553946E" w14:textId="77777777" w:rsidR="00374D98" w:rsidRPr="00594A54" w:rsidRDefault="00374D98" w:rsidP="00374D98">
      <w:pPr>
        <w:spacing w:line="480" w:lineRule="auto"/>
        <w:ind w:firstLine="284"/>
        <w:jc w:val="center"/>
        <w:rPr>
          <w:rFonts w:ascii="Times New Roman" w:eastAsia="Times New Roman" w:hAnsi="Times New Roman" w:cs="Times New Roman"/>
          <w:b/>
          <w:bCs/>
          <w:sz w:val="24"/>
          <w:szCs w:val="24"/>
        </w:rPr>
      </w:pPr>
    </w:p>
    <w:p w14:paraId="22722B69" w14:textId="77777777" w:rsidR="00374D98" w:rsidRPr="00594A54" w:rsidRDefault="00374D98" w:rsidP="00374D98">
      <w:pPr>
        <w:spacing w:line="480" w:lineRule="auto"/>
        <w:ind w:firstLine="284"/>
        <w:jc w:val="center"/>
        <w:rPr>
          <w:rFonts w:ascii="Times New Roman" w:eastAsia="Times New Roman" w:hAnsi="Times New Roman" w:cs="Times New Roman"/>
          <w:b/>
          <w:bCs/>
          <w:sz w:val="24"/>
          <w:szCs w:val="24"/>
        </w:rPr>
      </w:pPr>
    </w:p>
    <w:p w14:paraId="10F820E8" w14:textId="77777777" w:rsidR="00374D98" w:rsidRPr="00594A54" w:rsidRDefault="00374D98" w:rsidP="00374D98">
      <w:pPr>
        <w:spacing w:line="480" w:lineRule="auto"/>
        <w:ind w:firstLine="284"/>
        <w:jc w:val="center"/>
        <w:rPr>
          <w:rFonts w:ascii="Times New Roman" w:eastAsia="Times New Roman" w:hAnsi="Times New Roman" w:cs="Times New Roman"/>
          <w:b/>
          <w:bCs/>
          <w:sz w:val="24"/>
          <w:szCs w:val="24"/>
        </w:rPr>
      </w:pPr>
    </w:p>
    <w:p w14:paraId="1A131BE1" w14:textId="77777777" w:rsidR="00B341C7" w:rsidRPr="00594A54" w:rsidRDefault="0098203D" w:rsidP="0098203D">
      <w:pPr>
        <w:spacing w:line="480" w:lineRule="auto"/>
        <w:jc w:val="center"/>
        <w:rPr>
          <w:rFonts w:ascii="Times New Roman" w:eastAsia="Times New Roman" w:hAnsi="Times New Roman" w:cs="Times New Roman"/>
          <w:b/>
          <w:sz w:val="24"/>
          <w:szCs w:val="24"/>
        </w:rPr>
      </w:pPr>
      <w:r w:rsidRPr="00594A54">
        <w:rPr>
          <w:rFonts w:ascii="Times New Roman" w:eastAsia="Times New Roman" w:hAnsi="Times New Roman" w:cs="Times New Roman"/>
          <w:b/>
          <w:sz w:val="24"/>
          <w:szCs w:val="24"/>
        </w:rPr>
        <w:t>Directora de trabajo de grado:</w:t>
      </w:r>
    </w:p>
    <w:p w14:paraId="6A215809" w14:textId="77777777" w:rsidR="00B341C7" w:rsidRPr="00594A54" w:rsidRDefault="00B341C7" w:rsidP="00374D98">
      <w:pPr>
        <w:spacing w:line="480" w:lineRule="auto"/>
        <w:jc w:val="center"/>
        <w:rPr>
          <w:rFonts w:ascii="Times New Roman" w:eastAsia="Times New Roman" w:hAnsi="Times New Roman" w:cs="Times New Roman"/>
          <w:b/>
          <w:bCs/>
          <w:color w:val="000000"/>
          <w:sz w:val="24"/>
          <w:szCs w:val="24"/>
        </w:rPr>
      </w:pPr>
      <w:r w:rsidRPr="00594A54">
        <w:rPr>
          <w:rFonts w:ascii="Times New Roman" w:eastAsia="Times New Roman" w:hAnsi="Times New Roman" w:cs="Times New Roman"/>
          <w:b/>
          <w:bCs/>
          <w:color w:val="000000"/>
          <w:sz w:val="24"/>
          <w:szCs w:val="24"/>
        </w:rPr>
        <w:t xml:space="preserve">Camelo Mendoza Rossana </w:t>
      </w:r>
    </w:p>
    <w:p w14:paraId="1C3B2E2F" w14:textId="77777777" w:rsidR="00374D98" w:rsidRPr="00594A54" w:rsidRDefault="00374D98" w:rsidP="00374D98">
      <w:pPr>
        <w:spacing w:line="480" w:lineRule="auto"/>
        <w:jc w:val="center"/>
        <w:rPr>
          <w:rFonts w:ascii="Times New Roman" w:eastAsia="Times New Roman" w:hAnsi="Times New Roman" w:cs="Times New Roman"/>
          <w:b/>
          <w:bCs/>
          <w:color w:val="000000"/>
          <w:sz w:val="24"/>
          <w:szCs w:val="24"/>
        </w:rPr>
      </w:pPr>
    </w:p>
    <w:p w14:paraId="25677D8B" w14:textId="77777777" w:rsidR="00374D98" w:rsidRPr="00594A54" w:rsidRDefault="00374D98" w:rsidP="00374D98">
      <w:pPr>
        <w:spacing w:line="480" w:lineRule="auto"/>
        <w:jc w:val="center"/>
        <w:rPr>
          <w:rFonts w:ascii="Times New Roman" w:eastAsia="Times New Roman" w:hAnsi="Times New Roman" w:cs="Times New Roman"/>
          <w:b/>
          <w:bCs/>
          <w:color w:val="000000"/>
          <w:sz w:val="24"/>
          <w:szCs w:val="24"/>
        </w:rPr>
      </w:pPr>
    </w:p>
    <w:p w14:paraId="0E480761" w14:textId="77777777" w:rsidR="00374D98" w:rsidRPr="00594A54" w:rsidRDefault="00374D98" w:rsidP="00374D98">
      <w:pPr>
        <w:spacing w:line="480" w:lineRule="auto"/>
        <w:jc w:val="center"/>
        <w:rPr>
          <w:rFonts w:ascii="Times New Roman" w:eastAsia="Times New Roman" w:hAnsi="Times New Roman" w:cs="Times New Roman"/>
          <w:b/>
          <w:bCs/>
          <w:color w:val="000000"/>
          <w:sz w:val="24"/>
          <w:szCs w:val="24"/>
        </w:rPr>
      </w:pPr>
    </w:p>
    <w:p w14:paraId="7C4FCB75" w14:textId="77777777" w:rsidR="00374D98" w:rsidRPr="00594A54" w:rsidRDefault="00374D98" w:rsidP="00374D98">
      <w:pPr>
        <w:spacing w:line="480" w:lineRule="auto"/>
        <w:jc w:val="center"/>
        <w:rPr>
          <w:rFonts w:ascii="Times New Roman" w:eastAsia="Times New Roman" w:hAnsi="Times New Roman" w:cs="Times New Roman"/>
          <w:b/>
          <w:bCs/>
          <w:color w:val="000000"/>
          <w:sz w:val="24"/>
          <w:szCs w:val="24"/>
        </w:rPr>
      </w:pPr>
    </w:p>
    <w:p w14:paraId="1C3D42B0" w14:textId="77777777" w:rsidR="00B341C7" w:rsidRPr="00594A54" w:rsidRDefault="0098203D" w:rsidP="00B341C7">
      <w:pPr>
        <w:spacing w:line="480" w:lineRule="auto"/>
        <w:ind w:firstLine="284"/>
        <w:jc w:val="center"/>
        <w:rPr>
          <w:rFonts w:ascii="Times New Roman" w:eastAsia="Times New Roman" w:hAnsi="Times New Roman" w:cs="Times New Roman"/>
          <w:b/>
          <w:bCs/>
          <w:sz w:val="24"/>
          <w:szCs w:val="24"/>
        </w:rPr>
      </w:pPr>
      <w:r w:rsidRPr="00594A54">
        <w:rPr>
          <w:rFonts w:ascii="Times New Roman" w:eastAsia="Times New Roman" w:hAnsi="Times New Roman" w:cs="Times New Roman"/>
          <w:b/>
          <w:bCs/>
          <w:sz w:val="24"/>
          <w:szCs w:val="24"/>
        </w:rPr>
        <w:t xml:space="preserve">Universidad Popular Del Cesar </w:t>
      </w:r>
    </w:p>
    <w:p w14:paraId="75342516" w14:textId="77777777" w:rsidR="00B341C7" w:rsidRPr="00594A54" w:rsidRDefault="0098203D" w:rsidP="00B341C7">
      <w:pPr>
        <w:spacing w:line="480" w:lineRule="auto"/>
        <w:ind w:firstLine="284"/>
        <w:jc w:val="center"/>
        <w:rPr>
          <w:rFonts w:ascii="Times New Roman" w:eastAsia="Times New Roman" w:hAnsi="Times New Roman" w:cs="Times New Roman"/>
          <w:b/>
          <w:bCs/>
          <w:sz w:val="24"/>
          <w:szCs w:val="24"/>
        </w:rPr>
      </w:pPr>
      <w:r w:rsidRPr="00594A54">
        <w:rPr>
          <w:rFonts w:ascii="Times New Roman" w:eastAsia="Times New Roman" w:hAnsi="Times New Roman" w:cs="Times New Roman"/>
          <w:b/>
          <w:bCs/>
          <w:sz w:val="24"/>
          <w:szCs w:val="24"/>
        </w:rPr>
        <w:t>Facultad De Derecho, Ciencias Políticas Y Sociales</w:t>
      </w:r>
    </w:p>
    <w:p w14:paraId="6C7FC44F" w14:textId="77777777" w:rsidR="00B341C7" w:rsidRPr="00594A54" w:rsidRDefault="0098203D" w:rsidP="00B341C7">
      <w:pPr>
        <w:spacing w:line="480" w:lineRule="auto"/>
        <w:ind w:firstLine="284"/>
        <w:jc w:val="center"/>
        <w:rPr>
          <w:rFonts w:ascii="Times New Roman" w:eastAsia="Times New Roman" w:hAnsi="Times New Roman" w:cs="Times New Roman"/>
          <w:b/>
          <w:bCs/>
          <w:sz w:val="24"/>
          <w:szCs w:val="24"/>
        </w:rPr>
      </w:pPr>
      <w:r w:rsidRPr="00594A54">
        <w:rPr>
          <w:rFonts w:ascii="Times New Roman" w:eastAsia="Times New Roman" w:hAnsi="Times New Roman" w:cs="Times New Roman"/>
          <w:b/>
          <w:bCs/>
          <w:sz w:val="24"/>
          <w:szCs w:val="24"/>
        </w:rPr>
        <w:t>Valledupar, Cesar</w:t>
      </w:r>
    </w:p>
    <w:p w14:paraId="7C9B0CB2" w14:textId="77777777" w:rsidR="00B341C7" w:rsidRPr="00594A54" w:rsidRDefault="0098203D" w:rsidP="00B341C7">
      <w:pPr>
        <w:spacing w:line="480" w:lineRule="auto"/>
        <w:ind w:firstLine="284"/>
        <w:jc w:val="center"/>
        <w:rPr>
          <w:rFonts w:ascii="Times New Roman" w:eastAsia="Times New Roman" w:hAnsi="Times New Roman" w:cs="Times New Roman"/>
          <w:b/>
          <w:bCs/>
          <w:sz w:val="24"/>
          <w:szCs w:val="24"/>
        </w:rPr>
      </w:pPr>
      <w:r w:rsidRPr="00594A54">
        <w:rPr>
          <w:rFonts w:ascii="Times New Roman" w:eastAsia="Times New Roman" w:hAnsi="Times New Roman" w:cs="Times New Roman"/>
          <w:b/>
          <w:bCs/>
          <w:sz w:val="24"/>
          <w:szCs w:val="24"/>
        </w:rPr>
        <w:t>2022</w:t>
      </w:r>
    </w:p>
    <w:p w14:paraId="63430E8F" w14:textId="7B0A7AE7" w:rsidR="00374D98" w:rsidRDefault="00374D98" w:rsidP="00C67C6C">
      <w:pPr>
        <w:spacing w:line="480" w:lineRule="auto"/>
        <w:rPr>
          <w:rFonts w:ascii="Times New Roman" w:eastAsia="Times New Roman" w:hAnsi="Times New Roman" w:cs="Times New Roman"/>
          <w:b/>
          <w:bCs/>
          <w:sz w:val="24"/>
          <w:szCs w:val="24"/>
        </w:rPr>
      </w:pPr>
    </w:p>
    <w:p w14:paraId="5C19D6F1" w14:textId="2C9CF9C8" w:rsidR="003D59B6" w:rsidRDefault="003D59B6" w:rsidP="00C67C6C">
      <w:pPr>
        <w:spacing w:line="480" w:lineRule="auto"/>
        <w:rPr>
          <w:rFonts w:ascii="Times New Roman" w:eastAsia="Times New Roman" w:hAnsi="Times New Roman" w:cs="Times New Roman"/>
          <w:b/>
          <w:bCs/>
          <w:sz w:val="24"/>
          <w:szCs w:val="24"/>
        </w:rPr>
      </w:pPr>
    </w:p>
    <w:p w14:paraId="1D2736CA" w14:textId="41E02DEA" w:rsidR="003D59B6" w:rsidRDefault="0032035A" w:rsidP="00E64D73">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Dedicatoria</w:t>
      </w:r>
    </w:p>
    <w:p w14:paraId="58B3A6B4" w14:textId="504E408D" w:rsidR="00E64D73" w:rsidRDefault="00E64D73" w:rsidP="00E64D73">
      <w:pPr>
        <w:spacing w:line="480" w:lineRule="auto"/>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rPr>
        <w:t xml:space="preserve">La presente monografía se la dedico a Dios, por guiarme y permitirme soñar sin limites; a mi mamá </w:t>
      </w:r>
      <w:r>
        <w:rPr>
          <w:rFonts w:ascii="Times New Roman" w:eastAsia="Times New Roman" w:hAnsi="Times New Roman" w:cs="Times New Roman"/>
          <w:sz w:val="24"/>
          <w:szCs w:val="24"/>
          <w:lang w:val="es-CO" w:eastAsia="es-ES_tradnl"/>
        </w:rPr>
        <w:t xml:space="preserve">que con su amor y paciencia me impulso para culminar con éxito mi carrera como psicologa; a toda mi familia y amigos por brindarme su apoyo incondicional. </w:t>
      </w:r>
    </w:p>
    <w:p w14:paraId="650F3331" w14:textId="1B149D2E" w:rsidR="00E64D73" w:rsidRDefault="00E64D73" w:rsidP="00E64D73">
      <w:pPr>
        <w:spacing w:line="480" w:lineRule="auto"/>
        <w:jc w:val="center"/>
        <w:rPr>
          <w:rFonts w:ascii="Times New Roman" w:eastAsia="Times New Roman" w:hAnsi="Times New Roman" w:cs="Times New Roman"/>
          <w:b/>
          <w:bCs/>
          <w:sz w:val="24"/>
          <w:szCs w:val="24"/>
          <w:lang w:val="es-CO" w:eastAsia="es-ES_tradnl"/>
        </w:rPr>
      </w:pPr>
      <w:r>
        <w:rPr>
          <w:rFonts w:ascii="Times New Roman" w:eastAsia="Times New Roman" w:hAnsi="Times New Roman" w:cs="Times New Roman"/>
          <w:b/>
          <w:bCs/>
          <w:sz w:val="24"/>
          <w:szCs w:val="24"/>
          <w:lang w:val="es-CO" w:eastAsia="es-ES_tradnl"/>
        </w:rPr>
        <w:t>Agradecimientos</w:t>
      </w:r>
    </w:p>
    <w:p w14:paraId="00DEC049" w14:textId="32184549" w:rsidR="00E64D73" w:rsidRDefault="00E64D73" w:rsidP="00E64D73">
      <w:pPr>
        <w:spacing w:line="480" w:lineRule="auto"/>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lang w:val="es-CO" w:eastAsia="es-ES_tradnl"/>
        </w:rPr>
        <w:t xml:space="preserve">A Dios por </w:t>
      </w:r>
      <w:r w:rsidR="004918FA">
        <w:rPr>
          <w:rFonts w:ascii="Times New Roman" w:eastAsia="Times New Roman" w:hAnsi="Times New Roman" w:cs="Times New Roman"/>
          <w:sz w:val="24"/>
          <w:szCs w:val="24"/>
          <w:lang w:val="es-CO" w:eastAsia="es-ES_tradnl"/>
        </w:rPr>
        <w:t>brindarme tantas bendiciones en el camino, por su inmenso amor y por darme la dicha de compartir el logro de mis metas junto a las personas que mas quiero.</w:t>
      </w:r>
    </w:p>
    <w:p w14:paraId="6826C33B" w14:textId="06325F2D" w:rsidR="004918FA" w:rsidRDefault="004918FA" w:rsidP="00E64D73">
      <w:pPr>
        <w:spacing w:line="480" w:lineRule="auto"/>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lang w:val="es-CO" w:eastAsia="es-ES_tradnl"/>
        </w:rPr>
        <w:t>A mi mamá por ser mi luz y mi apoyo sin limites, por ser esa gran mamá quien lucha cada dia por mi, por ser mi ejemplo de amor y humildad.</w:t>
      </w:r>
    </w:p>
    <w:p w14:paraId="5579F9B1" w14:textId="3BD7FED4" w:rsidR="004918FA" w:rsidRDefault="004918FA" w:rsidP="00E64D73">
      <w:pPr>
        <w:spacing w:line="480" w:lineRule="auto"/>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lang w:val="es-CO" w:eastAsia="es-ES_tradnl"/>
        </w:rPr>
        <w:t>A mis hermanos y a mi papá por impulsarme a ser mejor cada dia, llenando mi vida de risas y gran apoyo.</w:t>
      </w:r>
    </w:p>
    <w:p w14:paraId="4B30D70C" w14:textId="45F49523" w:rsidR="004918FA" w:rsidRDefault="004918FA" w:rsidP="00E64D73">
      <w:pPr>
        <w:spacing w:line="480" w:lineRule="auto"/>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lang w:val="es-CO" w:eastAsia="es-ES_tradnl"/>
        </w:rPr>
        <w:t>A toda mi familia, sobretodo a mi tia Golda por ser quien me ayuda en todo momento sin esperar nada a cambio.</w:t>
      </w:r>
    </w:p>
    <w:p w14:paraId="530A3941" w14:textId="1E7CCF5D" w:rsidR="004918FA" w:rsidRDefault="004918FA" w:rsidP="00E64D73">
      <w:pPr>
        <w:spacing w:line="480" w:lineRule="auto"/>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lang w:val="es-CO" w:eastAsia="es-ES_tradnl"/>
        </w:rPr>
        <w:t>A sergio y a sus papás por su amor y paciencia, por cultivar mucho esfuerzo, pero tambien, mucha paz.</w:t>
      </w:r>
    </w:p>
    <w:p w14:paraId="4442AC10" w14:textId="7CCA18B5" w:rsidR="004918FA" w:rsidRDefault="004918FA" w:rsidP="00E64D73">
      <w:pPr>
        <w:spacing w:line="480" w:lineRule="auto"/>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lang w:val="es-CO" w:eastAsia="es-ES_tradnl"/>
        </w:rPr>
        <w:t xml:space="preserve">A las docentes Rossana Camelo y Doris Colina por impartir sus valiosos conocimientos y ser un instrumento de guia tan acertado para la culminación de esta carrera tan gratificante como lo es la psicologia. </w:t>
      </w:r>
    </w:p>
    <w:p w14:paraId="7022C85E" w14:textId="6BCE05FC" w:rsidR="004918FA" w:rsidRDefault="004918FA" w:rsidP="004918FA">
      <w:pPr>
        <w:spacing w:line="480" w:lineRule="auto"/>
        <w:jc w:val="right"/>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lang w:val="es-CO" w:eastAsia="es-ES_tradnl"/>
        </w:rPr>
        <w:t>Maria Angelica Galvis Cuadrado</w:t>
      </w:r>
    </w:p>
    <w:p w14:paraId="462E1644" w14:textId="6A16E9C5" w:rsidR="004918FA" w:rsidRDefault="00D11A23" w:rsidP="007104E7">
      <w:pPr>
        <w:spacing w:line="259" w:lineRule="auto"/>
        <w:rPr>
          <w:rFonts w:ascii="Times New Roman" w:eastAsia="Times New Roman" w:hAnsi="Times New Roman" w:cs="Times New Roman"/>
          <w:b/>
          <w:bCs/>
          <w:sz w:val="24"/>
          <w:szCs w:val="24"/>
          <w:lang w:val="es-CO" w:eastAsia="es-ES_tradnl"/>
        </w:rPr>
      </w:pPr>
      <w:r>
        <w:rPr>
          <w:rFonts w:ascii="Times New Roman" w:eastAsia="Times New Roman" w:hAnsi="Times New Roman" w:cs="Times New Roman"/>
          <w:b/>
          <w:bCs/>
          <w:sz w:val="24"/>
          <w:szCs w:val="24"/>
          <w:lang w:val="es-CO" w:eastAsia="es-ES_tradnl"/>
        </w:rPr>
        <w:br w:type="page"/>
      </w:r>
    </w:p>
    <w:p w14:paraId="63E5CD46" w14:textId="2D69BAE5" w:rsidR="004918FA" w:rsidRDefault="004918FA" w:rsidP="004918FA">
      <w:pPr>
        <w:spacing w:line="480" w:lineRule="auto"/>
        <w:jc w:val="center"/>
        <w:rPr>
          <w:rFonts w:ascii="Times New Roman" w:eastAsia="Times New Roman" w:hAnsi="Times New Roman" w:cs="Times New Roman"/>
          <w:b/>
          <w:bCs/>
          <w:sz w:val="24"/>
          <w:szCs w:val="24"/>
          <w:lang w:val="es-CO" w:eastAsia="es-ES_tradnl"/>
        </w:rPr>
      </w:pPr>
      <w:r>
        <w:rPr>
          <w:rFonts w:ascii="Times New Roman" w:eastAsia="Times New Roman" w:hAnsi="Times New Roman" w:cs="Times New Roman"/>
          <w:b/>
          <w:bCs/>
          <w:sz w:val="24"/>
          <w:szCs w:val="24"/>
          <w:lang w:val="es-CO" w:eastAsia="es-ES_tradnl"/>
        </w:rPr>
        <w:lastRenderedPageBreak/>
        <w:t>Dedicatoria</w:t>
      </w:r>
    </w:p>
    <w:p w14:paraId="4C33B0D1" w14:textId="6C541547" w:rsidR="004918FA" w:rsidRDefault="0064662E" w:rsidP="004918FA">
      <w:pPr>
        <w:spacing w:line="480" w:lineRule="auto"/>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lang w:val="es-CO" w:eastAsia="es-ES_tradnl"/>
        </w:rPr>
        <w:t>Esta monografía la dedico primeramente a Dios por su amor</w:t>
      </w:r>
      <w:r w:rsidR="007104E7">
        <w:rPr>
          <w:rFonts w:ascii="Times New Roman" w:eastAsia="Times New Roman" w:hAnsi="Times New Roman" w:cs="Times New Roman"/>
          <w:sz w:val="24"/>
          <w:szCs w:val="24"/>
          <w:lang w:val="es-CO" w:eastAsia="es-ES_tradnl"/>
        </w:rPr>
        <w:t xml:space="preserve"> </w:t>
      </w:r>
      <w:r>
        <w:rPr>
          <w:rFonts w:ascii="Times New Roman" w:eastAsia="Times New Roman" w:hAnsi="Times New Roman" w:cs="Times New Roman"/>
          <w:sz w:val="24"/>
          <w:szCs w:val="24"/>
          <w:lang w:val="es-CO" w:eastAsia="es-ES_tradnl"/>
        </w:rPr>
        <w:t>y por guiarme hasta mis sueños bajo su voluntad, a mis padres por su apoyo y esfuerzo</w:t>
      </w:r>
      <w:r w:rsidR="009E2F18">
        <w:rPr>
          <w:rFonts w:ascii="Times New Roman" w:eastAsia="Times New Roman" w:hAnsi="Times New Roman" w:cs="Times New Roman"/>
          <w:sz w:val="24"/>
          <w:szCs w:val="24"/>
          <w:lang w:val="es-CO" w:eastAsia="es-ES_tradnl"/>
        </w:rPr>
        <w:t xml:space="preserve"> invaluable</w:t>
      </w:r>
      <w:r>
        <w:rPr>
          <w:rFonts w:ascii="Times New Roman" w:eastAsia="Times New Roman" w:hAnsi="Times New Roman" w:cs="Times New Roman"/>
          <w:sz w:val="24"/>
          <w:szCs w:val="24"/>
          <w:lang w:val="es-CO" w:eastAsia="es-ES_tradnl"/>
        </w:rPr>
        <w:t xml:space="preserve">, </w:t>
      </w:r>
      <w:r w:rsidR="00AE6836">
        <w:rPr>
          <w:rFonts w:ascii="Times New Roman" w:eastAsia="Times New Roman" w:hAnsi="Times New Roman" w:cs="Times New Roman"/>
          <w:sz w:val="24"/>
          <w:szCs w:val="24"/>
          <w:lang w:val="es-CO" w:eastAsia="es-ES_tradnl"/>
        </w:rPr>
        <w:t>a mis hermanos por</w:t>
      </w:r>
      <w:r w:rsidR="009E2F18">
        <w:rPr>
          <w:rFonts w:ascii="Times New Roman" w:eastAsia="Times New Roman" w:hAnsi="Times New Roman" w:cs="Times New Roman"/>
          <w:sz w:val="24"/>
          <w:szCs w:val="24"/>
          <w:lang w:val="es-CO" w:eastAsia="es-ES_tradnl"/>
        </w:rPr>
        <w:t xml:space="preserve"> ser mi </w:t>
      </w:r>
      <w:r w:rsidR="0089715A">
        <w:rPr>
          <w:rFonts w:ascii="Times New Roman" w:eastAsia="Times New Roman" w:hAnsi="Times New Roman" w:cs="Times New Roman"/>
          <w:sz w:val="24"/>
          <w:szCs w:val="24"/>
          <w:lang w:val="es-CO" w:eastAsia="es-ES_tradnl"/>
        </w:rPr>
        <w:t xml:space="preserve">sostén, </w:t>
      </w:r>
      <w:r w:rsidR="006D0A5A">
        <w:rPr>
          <w:rFonts w:ascii="Times New Roman" w:eastAsia="Times New Roman" w:hAnsi="Times New Roman" w:cs="Times New Roman"/>
          <w:sz w:val="24"/>
          <w:szCs w:val="24"/>
          <w:lang w:val="es-CO" w:eastAsia="es-ES_tradnl"/>
        </w:rPr>
        <w:t>a mi sobrino y sobrina que son una motivación grande para mi vida.</w:t>
      </w:r>
    </w:p>
    <w:p w14:paraId="3F819B39" w14:textId="68B66828" w:rsidR="004918FA" w:rsidRDefault="004918FA" w:rsidP="004918FA">
      <w:pPr>
        <w:spacing w:line="480" w:lineRule="auto"/>
        <w:jc w:val="center"/>
        <w:rPr>
          <w:rFonts w:ascii="Times New Roman" w:eastAsia="Times New Roman" w:hAnsi="Times New Roman" w:cs="Times New Roman"/>
          <w:b/>
          <w:bCs/>
          <w:sz w:val="24"/>
          <w:szCs w:val="24"/>
          <w:lang w:val="es-CO" w:eastAsia="es-ES_tradnl"/>
        </w:rPr>
      </w:pPr>
      <w:r>
        <w:rPr>
          <w:rFonts w:ascii="Times New Roman" w:eastAsia="Times New Roman" w:hAnsi="Times New Roman" w:cs="Times New Roman"/>
          <w:b/>
          <w:bCs/>
          <w:sz w:val="24"/>
          <w:szCs w:val="24"/>
          <w:lang w:val="es-CO" w:eastAsia="es-ES_tradnl"/>
        </w:rPr>
        <w:t>Agradecimientos</w:t>
      </w:r>
    </w:p>
    <w:p w14:paraId="2DA47840" w14:textId="3C8BC9C4" w:rsidR="006D0A5A" w:rsidRDefault="006D0A5A" w:rsidP="00D11A23">
      <w:pPr>
        <w:spacing w:line="480" w:lineRule="auto"/>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lang w:val="es-CO" w:eastAsia="es-ES_tradnl"/>
        </w:rPr>
        <w:t xml:space="preserve">A Dios por su bondad, amor y compañía en </w:t>
      </w:r>
      <w:r w:rsidR="00072B52">
        <w:rPr>
          <w:rFonts w:ascii="Times New Roman" w:eastAsia="Times New Roman" w:hAnsi="Times New Roman" w:cs="Times New Roman"/>
          <w:sz w:val="24"/>
          <w:szCs w:val="24"/>
          <w:lang w:val="es-CO" w:eastAsia="es-ES_tradnl"/>
        </w:rPr>
        <w:t xml:space="preserve">mi vida y </w:t>
      </w:r>
      <w:r>
        <w:rPr>
          <w:rFonts w:ascii="Times New Roman" w:eastAsia="Times New Roman" w:hAnsi="Times New Roman" w:cs="Times New Roman"/>
          <w:sz w:val="24"/>
          <w:szCs w:val="24"/>
          <w:lang w:val="es-CO" w:eastAsia="es-ES_tradnl"/>
        </w:rPr>
        <w:t>a lo largo de mi formaci</w:t>
      </w:r>
      <w:r w:rsidR="00072B52">
        <w:rPr>
          <w:rFonts w:ascii="Times New Roman" w:eastAsia="Times New Roman" w:hAnsi="Times New Roman" w:cs="Times New Roman"/>
          <w:sz w:val="24"/>
          <w:szCs w:val="24"/>
          <w:lang w:val="es-CO" w:eastAsia="es-ES_tradnl"/>
        </w:rPr>
        <w:t xml:space="preserve">ón profesional, dándome sabiduría y bendición. </w:t>
      </w:r>
    </w:p>
    <w:p w14:paraId="2E2169E9" w14:textId="10A2EFD7" w:rsidR="00072B52" w:rsidRDefault="006D0A5A" w:rsidP="00D11A23">
      <w:pPr>
        <w:spacing w:line="480" w:lineRule="auto"/>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lang w:val="es-CO" w:eastAsia="es-ES_tradnl"/>
        </w:rPr>
        <w:t>A mi m</w:t>
      </w:r>
      <w:r w:rsidR="00072B52">
        <w:rPr>
          <w:rFonts w:ascii="Times New Roman" w:eastAsia="Times New Roman" w:hAnsi="Times New Roman" w:cs="Times New Roman"/>
          <w:sz w:val="24"/>
          <w:szCs w:val="24"/>
          <w:lang w:val="es-CO" w:eastAsia="es-ES_tradnl"/>
        </w:rPr>
        <w:t xml:space="preserve">adre por su amor inagotable, sus palabras de aliento y sus oraciones, por mantenerme </w:t>
      </w:r>
      <w:r w:rsidR="007104E7">
        <w:rPr>
          <w:rFonts w:ascii="Times New Roman" w:eastAsia="Times New Roman" w:hAnsi="Times New Roman" w:cs="Times New Roman"/>
          <w:sz w:val="24"/>
          <w:szCs w:val="24"/>
          <w:lang w:val="es-CO" w:eastAsia="es-ES_tradnl"/>
        </w:rPr>
        <w:t>en pie con su paciencia y apoyo; a</w:t>
      </w:r>
      <w:r w:rsidR="00072B52">
        <w:rPr>
          <w:rFonts w:ascii="Times New Roman" w:eastAsia="Times New Roman" w:hAnsi="Times New Roman" w:cs="Times New Roman"/>
          <w:sz w:val="24"/>
          <w:szCs w:val="24"/>
          <w:lang w:val="es-CO" w:eastAsia="es-ES_tradnl"/>
        </w:rPr>
        <w:t xml:space="preserve"> mi padre por sus esfuerzos por ayudarme a cumplir mis sueños, por enseñarme a co</w:t>
      </w:r>
      <w:r w:rsidR="003C6DFA">
        <w:rPr>
          <w:rFonts w:ascii="Times New Roman" w:eastAsia="Times New Roman" w:hAnsi="Times New Roman" w:cs="Times New Roman"/>
          <w:sz w:val="24"/>
          <w:szCs w:val="24"/>
          <w:lang w:val="es-CO" w:eastAsia="es-ES_tradnl"/>
        </w:rPr>
        <w:t>nseguir lo que anhelo y llenarme de</w:t>
      </w:r>
      <w:r w:rsidR="00072B52">
        <w:rPr>
          <w:rFonts w:ascii="Times New Roman" w:eastAsia="Times New Roman" w:hAnsi="Times New Roman" w:cs="Times New Roman"/>
          <w:sz w:val="24"/>
          <w:szCs w:val="24"/>
          <w:lang w:val="es-CO" w:eastAsia="es-ES_tradnl"/>
        </w:rPr>
        <w:t xml:space="preserve"> amor.</w:t>
      </w:r>
    </w:p>
    <w:p w14:paraId="6A8D86F4" w14:textId="5354EDAB" w:rsidR="00072B52" w:rsidRDefault="00072B52" w:rsidP="00D11A23">
      <w:pPr>
        <w:spacing w:line="480" w:lineRule="auto"/>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lang w:val="es-CO" w:eastAsia="es-ES_tradnl"/>
        </w:rPr>
        <w:t>A mi hermana</w:t>
      </w:r>
      <w:r w:rsidR="003C6DFA">
        <w:rPr>
          <w:rFonts w:ascii="Times New Roman" w:eastAsia="Times New Roman" w:hAnsi="Times New Roman" w:cs="Times New Roman"/>
          <w:sz w:val="24"/>
          <w:szCs w:val="24"/>
          <w:lang w:val="es-CO" w:eastAsia="es-ES_tradnl"/>
        </w:rPr>
        <w:t xml:space="preserve"> por ser mi </w:t>
      </w:r>
      <w:r w:rsidR="00AE6836">
        <w:rPr>
          <w:rFonts w:ascii="Times New Roman" w:eastAsia="Times New Roman" w:hAnsi="Times New Roman" w:cs="Times New Roman"/>
          <w:sz w:val="24"/>
          <w:szCs w:val="24"/>
          <w:lang w:val="es-CO" w:eastAsia="es-ES_tradnl"/>
        </w:rPr>
        <w:t>segunda madre</w:t>
      </w:r>
      <w:r>
        <w:rPr>
          <w:rFonts w:ascii="Times New Roman" w:eastAsia="Times New Roman" w:hAnsi="Times New Roman" w:cs="Times New Roman"/>
          <w:sz w:val="24"/>
          <w:szCs w:val="24"/>
          <w:lang w:val="es-CO" w:eastAsia="es-ES_tradnl"/>
        </w:rPr>
        <w:t xml:space="preserve"> y da</w:t>
      </w:r>
      <w:r w:rsidR="00AE6836">
        <w:rPr>
          <w:rFonts w:ascii="Times New Roman" w:eastAsia="Times New Roman" w:hAnsi="Times New Roman" w:cs="Times New Roman"/>
          <w:sz w:val="24"/>
          <w:szCs w:val="24"/>
          <w:lang w:val="es-CO" w:eastAsia="es-ES_tradnl"/>
        </w:rPr>
        <w:t>r</w:t>
      </w:r>
      <w:r>
        <w:rPr>
          <w:rFonts w:ascii="Times New Roman" w:eastAsia="Times New Roman" w:hAnsi="Times New Roman" w:cs="Times New Roman"/>
          <w:sz w:val="24"/>
          <w:szCs w:val="24"/>
          <w:lang w:val="es-CO" w:eastAsia="es-ES_tradnl"/>
        </w:rPr>
        <w:t xml:space="preserve"> luz a mi camino, por regalarme un tesoro preciado, mis sobrinos que me llenan de vida; a mi herman</w:t>
      </w:r>
      <w:r w:rsidR="00AE6836">
        <w:rPr>
          <w:rFonts w:ascii="Times New Roman" w:eastAsia="Times New Roman" w:hAnsi="Times New Roman" w:cs="Times New Roman"/>
          <w:sz w:val="24"/>
          <w:szCs w:val="24"/>
          <w:lang w:val="es-CO" w:eastAsia="es-ES_tradnl"/>
        </w:rPr>
        <w:t>o por verme con ojos de ejemplo,</w:t>
      </w:r>
      <w:r>
        <w:rPr>
          <w:rFonts w:ascii="Times New Roman" w:eastAsia="Times New Roman" w:hAnsi="Times New Roman" w:cs="Times New Roman"/>
          <w:sz w:val="24"/>
          <w:szCs w:val="24"/>
          <w:lang w:val="es-CO" w:eastAsia="es-ES_tradnl"/>
        </w:rPr>
        <w:t xml:space="preserve"> ayudarme </w:t>
      </w:r>
      <w:r w:rsidR="00AE6836">
        <w:rPr>
          <w:rFonts w:ascii="Times New Roman" w:eastAsia="Times New Roman" w:hAnsi="Times New Roman" w:cs="Times New Roman"/>
          <w:sz w:val="24"/>
          <w:szCs w:val="24"/>
          <w:lang w:val="es-CO" w:eastAsia="es-ES_tradnl"/>
        </w:rPr>
        <w:t>cuando lo necesito y darme su amor.</w:t>
      </w:r>
      <w:r>
        <w:rPr>
          <w:rFonts w:ascii="Times New Roman" w:eastAsia="Times New Roman" w:hAnsi="Times New Roman" w:cs="Times New Roman"/>
          <w:sz w:val="24"/>
          <w:szCs w:val="24"/>
          <w:lang w:val="es-CO" w:eastAsia="es-ES_tradnl"/>
        </w:rPr>
        <w:t xml:space="preserve">  </w:t>
      </w:r>
    </w:p>
    <w:p w14:paraId="38C6B859" w14:textId="6D2E1CD5" w:rsidR="004918FA" w:rsidRDefault="00072B52" w:rsidP="00D11A23">
      <w:pPr>
        <w:spacing w:line="480" w:lineRule="auto"/>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lang w:val="es-CO" w:eastAsia="es-ES_tradnl"/>
        </w:rPr>
        <w:t>A Heriberto por impulsarme a seguir mis sueños, esforzarme cada d</w:t>
      </w:r>
      <w:r w:rsidR="007104E7">
        <w:rPr>
          <w:rFonts w:ascii="Times New Roman" w:eastAsia="Times New Roman" w:hAnsi="Times New Roman" w:cs="Times New Roman"/>
          <w:sz w:val="24"/>
          <w:szCs w:val="24"/>
          <w:lang w:val="es-CO" w:eastAsia="es-ES_tradnl"/>
        </w:rPr>
        <w:t xml:space="preserve">ía, por ser un cimiento de amor y apoyarme </w:t>
      </w:r>
      <w:r>
        <w:rPr>
          <w:rFonts w:ascii="Times New Roman" w:eastAsia="Times New Roman" w:hAnsi="Times New Roman" w:cs="Times New Roman"/>
          <w:sz w:val="24"/>
          <w:szCs w:val="24"/>
          <w:lang w:val="es-CO" w:eastAsia="es-ES_tradnl"/>
        </w:rPr>
        <w:t>en cada paso que doy</w:t>
      </w:r>
      <w:r w:rsidR="007104E7">
        <w:rPr>
          <w:rFonts w:ascii="Times New Roman" w:eastAsia="Times New Roman" w:hAnsi="Times New Roman" w:cs="Times New Roman"/>
          <w:sz w:val="24"/>
          <w:szCs w:val="24"/>
          <w:lang w:val="es-CO" w:eastAsia="es-ES_tradnl"/>
        </w:rPr>
        <w:t xml:space="preserve">. </w:t>
      </w:r>
    </w:p>
    <w:p w14:paraId="13FD3576" w14:textId="4C4DAB6D" w:rsidR="007104E7" w:rsidRDefault="007104E7" w:rsidP="00D11A23">
      <w:pPr>
        <w:spacing w:line="480" w:lineRule="auto"/>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lang w:val="es-CO" w:eastAsia="es-ES_tradnl"/>
        </w:rPr>
        <w:t xml:space="preserve">A toda mi familia por su admiración, apoyo y oraciones, a mis ángeles que desde el cielo me cuidan, mis abuelos y mi amada prima Karen Tatiana. </w:t>
      </w:r>
    </w:p>
    <w:p w14:paraId="043FB872" w14:textId="356290B7" w:rsidR="007104E7" w:rsidRDefault="007104E7" w:rsidP="00D11A23">
      <w:pPr>
        <w:spacing w:line="480" w:lineRule="auto"/>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lang w:val="es-CO" w:eastAsia="es-ES_tradnl"/>
        </w:rPr>
        <w:t>A mis cinco colegas y amigas por ser mi gr</w:t>
      </w:r>
      <w:r w:rsidR="003C6DFA">
        <w:rPr>
          <w:rFonts w:ascii="Times New Roman" w:eastAsia="Times New Roman" w:hAnsi="Times New Roman" w:cs="Times New Roman"/>
          <w:sz w:val="24"/>
          <w:szCs w:val="24"/>
          <w:lang w:val="es-CO" w:eastAsia="es-ES_tradnl"/>
        </w:rPr>
        <w:t xml:space="preserve">an equipo de trabajo, de apoyo, </w:t>
      </w:r>
      <w:r>
        <w:rPr>
          <w:rFonts w:ascii="Times New Roman" w:eastAsia="Times New Roman" w:hAnsi="Times New Roman" w:cs="Times New Roman"/>
          <w:sz w:val="24"/>
          <w:szCs w:val="24"/>
          <w:lang w:val="es-CO" w:eastAsia="es-ES_tradnl"/>
        </w:rPr>
        <w:t>de amor</w:t>
      </w:r>
      <w:r w:rsidR="003C6DFA">
        <w:rPr>
          <w:rFonts w:ascii="Times New Roman" w:eastAsia="Times New Roman" w:hAnsi="Times New Roman" w:cs="Times New Roman"/>
          <w:sz w:val="24"/>
          <w:szCs w:val="24"/>
          <w:lang w:val="es-CO" w:eastAsia="es-ES_tradnl"/>
        </w:rPr>
        <w:t xml:space="preserve"> y risas, sin duda de las cosas más lindas que me dejó la psicología. </w:t>
      </w:r>
    </w:p>
    <w:p w14:paraId="27787470" w14:textId="104595A0" w:rsidR="00D11A23" w:rsidRDefault="007104E7" w:rsidP="00C67C6C">
      <w:pPr>
        <w:spacing w:line="480" w:lineRule="auto"/>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lang w:val="es-CO" w:eastAsia="es-ES_tradnl"/>
        </w:rPr>
        <w:t>A las docentes Rossana Camelo y Doris Co</w:t>
      </w:r>
      <w:r w:rsidR="00AE6836">
        <w:rPr>
          <w:rFonts w:ascii="Times New Roman" w:eastAsia="Times New Roman" w:hAnsi="Times New Roman" w:cs="Times New Roman"/>
          <w:sz w:val="24"/>
          <w:szCs w:val="24"/>
          <w:lang w:val="es-CO" w:eastAsia="es-ES_tradnl"/>
        </w:rPr>
        <w:t>lina por apoyarnos para llegar a la meta; a mi compañera Maria Angelica por esforzarnos juntas y ser una gran ayuda.</w:t>
      </w:r>
    </w:p>
    <w:p w14:paraId="5B115547" w14:textId="0637DBF2" w:rsidR="00D11A23" w:rsidRPr="00E64D73" w:rsidRDefault="00B71CC4" w:rsidP="00B71CC4">
      <w:pPr>
        <w:spacing w:line="480" w:lineRule="auto"/>
        <w:jc w:val="right"/>
        <w:rPr>
          <w:rFonts w:ascii="Times New Roman" w:eastAsia="Times New Roman" w:hAnsi="Times New Roman" w:cs="Times New Roman"/>
          <w:sz w:val="24"/>
          <w:szCs w:val="24"/>
          <w:lang w:val="es-CO"/>
        </w:rPr>
      </w:pPr>
      <w:r w:rsidRPr="00B71CC4">
        <w:rPr>
          <w:rFonts w:ascii="Times New Roman" w:eastAsia="Times New Roman" w:hAnsi="Times New Roman" w:cs="Times New Roman"/>
          <w:sz w:val="24"/>
          <w:szCs w:val="24"/>
          <w:lang w:val="es-CO"/>
        </w:rPr>
        <w:t>Jenniffer Carolina Agudelo Sanguino</w:t>
      </w:r>
    </w:p>
    <w:p w14:paraId="1E927492" w14:textId="77777777" w:rsidR="00B341C7" w:rsidRPr="00594A54" w:rsidRDefault="00B341C7" w:rsidP="00B341C7">
      <w:pPr>
        <w:spacing w:line="480" w:lineRule="auto"/>
        <w:jc w:val="center"/>
        <w:rPr>
          <w:rFonts w:ascii="Times New Roman" w:eastAsia="Times New Roman" w:hAnsi="Times New Roman" w:cs="Times New Roman"/>
          <w:b/>
          <w:bCs/>
          <w:color w:val="000000"/>
          <w:sz w:val="24"/>
          <w:szCs w:val="24"/>
        </w:rPr>
      </w:pPr>
      <w:r w:rsidRPr="00594A54">
        <w:rPr>
          <w:rFonts w:ascii="Times New Roman" w:eastAsia="Times New Roman" w:hAnsi="Times New Roman" w:cs="Times New Roman"/>
          <w:b/>
          <w:bCs/>
          <w:color w:val="000000"/>
          <w:sz w:val="24"/>
          <w:szCs w:val="24"/>
        </w:rPr>
        <w:lastRenderedPageBreak/>
        <w:t xml:space="preserve">Tabla de contenido </w:t>
      </w:r>
    </w:p>
    <w:sdt>
      <w:sdtPr>
        <w:rPr>
          <w:rFonts w:ascii="Calibri" w:eastAsia="Calibri" w:hAnsi="Calibri" w:cs="Calibri"/>
          <w:b w:val="0"/>
          <w:bCs w:val="0"/>
          <w:color w:val="auto"/>
          <w:sz w:val="22"/>
          <w:szCs w:val="22"/>
          <w:lang w:val="es-ES" w:eastAsia="es-CO"/>
        </w:rPr>
        <w:id w:val="-2007587438"/>
        <w:docPartObj>
          <w:docPartGallery w:val="Table of Contents"/>
          <w:docPartUnique/>
        </w:docPartObj>
      </w:sdtPr>
      <w:sdtEndPr>
        <w:rPr>
          <w:rFonts w:ascii="Times New Roman" w:hAnsi="Times New Roman" w:cs="Times New Roman"/>
          <w:sz w:val="24"/>
          <w:szCs w:val="24"/>
        </w:rPr>
      </w:sdtEndPr>
      <w:sdtContent>
        <w:p w14:paraId="1D823FD8" w14:textId="174EA5C1" w:rsidR="00EB53F7" w:rsidRPr="00D30546" w:rsidRDefault="00EB53F7" w:rsidP="00EB53F7">
          <w:pPr>
            <w:pStyle w:val="TtuloTDC"/>
            <w:tabs>
              <w:tab w:val="left" w:pos="1701"/>
            </w:tabs>
            <w:rPr>
              <w:rFonts w:ascii="Times New Roman" w:hAnsi="Times New Roman" w:cs="Times New Roman"/>
              <w:sz w:val="24"/>
              <w:szCs w:val="24"/>
            </w:rPr>
          </w:pPr>
        </w:p>
        <w:p w14:paraId="01F6AAAB" w14:textId="77777777" w:rsidR="008126C5" w:rsidRPr="00D30546" w:rsidRDefault="00EB53F7">
          <w:pPr>
            <w:pStyle w:val="TDC1"/>
            <w:tabs>
              <w:tab w:val="right" w:leader="dot" w:pos="8777"/>
            </w:tabs>
            <w:rPr>
              <w:rFonts w:ascii="Times New Roman" w:eastAsiaTheme="minorEastAsia" w:hAnsi="Times New Roman" w:cs="Times New Roman"/>
              <w:b w:val="0"/>
              <w:bCs w:val="0"/>
              <w:i w:val="0"/>
              <w:iCs w:val="0"/>
              <w:noProof/>
              <w:lang w:eastAsia="es-ES"/>
            </w:rPr>
          </w:pPr>
          <w:r w:rsidRPr="00D30546">
            <w:rPr>
              <w:rFonts w:ascii="Times New Roman" w:hAnsi="Times New Roman" w:cs="Times New Roman"/>
              <w:i w:val="0"/>
            </w:rPr>
            <w:fldChar w:fldCharType="begin"/>
          </w:r>
          <w:r w:rsidRPr="00D30546">
            <w:rPr>
              <w:rFonts w:ascii="Times New Roman" w:hAnsi="Times New Roman" w:cs="Times New Roman"/>
              <w:i w:val="0"/>
            </w:rPr>
            <w:instrText xml:space="preserve"> TOC \o "1-3" \h \z \u </w:instrText>
          </w:r>
          <w:r w:rsidRPr="00D30546">
            <w:rPr>
              <w:rFonts w:ascii="Times New Roman" w:hAnsi="Times New Roman" w:cs="Times New Roman"/>
              <w:i w:val="0"/>
            </w:rPr>
            <w:fldChar w:fldCharType="separate"/>
          </w:r>
          <w:hyperlink w:anchor="_Toc114158293" w:history="1">
            <w:r w:rsidR="008126C5" w:rsidRPr="00D30546">
              <w:rPr>
                <w:rStyle w:val="Hipervnculo"/>
                <w:rFonts w:ascii="Times New Roman" w:hAnsi="Times New Roman" w:cs="Times New Roman"/>
                <w:i w:val="0"/>
                <w:noProof/>
              </w:rPr>
              <w:t>Introducción</w:t>
            </w:r>
            <w:r w:rsidR="008126C5" w:rsidRPr="00D30546">
              <w:rPr>
                <w:rFonts w:ascii="Times New Roman" w:hAnsi="Times New Roman" w:cs="Times New Roman"/>
                <w:i w:val="0"/>
                <w:noProof/>
                <w:webHidden/>
              </w:rPr>
              <w:tab/>
            </w:r>
            <w:r w:rsidR="008126C5" w:rsidRPr="00D30546">
              <w:rPr>
                <w:rFonts w:ascii="Times New Roman" w:hAnsi="Times New Roman" w:cs="Times New Roman"/>
                <w:i w:val="0"/>
                <w:noProof/>
                <w:webHidden/>
              </w:rPr>
              <w:fldChar w:fldCharType="begin"/>
            </w:r>
            <w:r w:rsidR="008126C5" w:rsidRPr="00D30546">
              <w:rPr>
                <w:rFonts w:ascii="Times New Roman" w:hAnsi="Times New Roman" w:cs="Times New Roman"/>
                <w:i w:val="0"/>
                <w:noProof/>
                <w:webHidden/>
              </w:rPr>
              <w:instrText xml:space="preserve"> PAGEREF _Toc114158293 \h </w:instrText>
            </w:r>
            <w:r w:rsidR="008126C5" w:rsidRPr="00D30546">
              <w:rPr>
                <w:rFonts w:ascii="Times New Roman" w:hAnsi="Times New Roman" w:cs="Times New Roman"/>
                <w:i w:val="0"/>
                <w:noProof/>
                <w:webHidden/>
              </w:rPr>
            </w:r>
            <w:r w:rsidR="008126C5" w:rsidRPr="00D30546">
              <w:rPr>
                <w:rFonts w:ascii="Times New Roman" w:hAnsi="Times New Roman" w:cs="Times New Roman"/>
                <w:i w:val="0"/>
                <w:noProof/>
                <w:webHidden/>
              </w:rPr>
              <w:fldChar w:fldCharType="separate"/>
            </w:r>
            <w:r w:rsidR="008126C5" w:rsidRPr="00D30546">
              <w:rPr>
                <w:rFonts w:ascii="Times New Roman" w:hAnsi="Times New Roman" w:cs="Times New Roman"/>
                <w:i w:val="0"/>
                <w:noProof/>
                <w:webHidden/>
              </w:rPr>
              <w:t>6</w:t>
            </w:r>
            <w:r w:rsidR="008126C5" w:rsidRPr="00D30546">
              <w:rPr>
                <w:rFonts w:ascii="Times New Roman" w:hAnsi="Times New Roman" w:cs="Times New Roman"/>
                <w:i w:val="0"/>
                <w:noProof/>
                <w:webHidden/>
              </w:rPr>
              <w:fldChar w:fldCharType="end"/>
            </w:r>
          </w:hyperlink>
        </w:p>
        <w:p w14:paraId="6EFE094E" w14:textId="77777777" w:rsidR="008126C5" w:rsidRPr="00D30546" w:rsidRDefault="004C1659">
          <w:pPr>
            <w:pStyle w:val="TDC1"/>
            <w:tabs>
              <w:tab w:val="right" w:leader="dot" w:pos="8777"/>
            </w:tabs>
            <w:rPr>
              <w:rFonts w:ascii="Times New Roman" w:eastAsiaTheme="minorEastAsia" w:hAnsi="Times New Roman" w:cs="Times New Roman"/>
              <w:b w:val="0"/>
              <w:bCs w:val="0"/>
              <w:i w:val="0"/>
              <w:iCs w:val="0"/>
              <w:noProof/>
              <w:lang w:eastAsia="es-ES"/>
            </w:rPr>
          </w:pPr>
          <w:hyperlink w:anchor="_Toc114158294" w:history="1">
            <w:r w:rsidR="008126C5" w:rsidRPr="00D30546">
              <w:rPr>
                <w:rStyle w:val="Hipervnculo"/>
                <w:rFonts w:ascii="Times New Roman" w:hAnsi="Times New Roman" w:cs="Times New Roman"/>
                <w:i w:val="0"/>
                <w:noProof/>
              </w:rPr>
              <w:t>Desarrollo teórico</w:t>
            </w:r>
            <w:r w:rsidR="008126C5" w:rsidRPr="00D30546">
              <w:rPr>
                <w:rFonts w:ascii="Times New Roman" w:hAnsi="Times New Roman" w:cs="Times New Roman"/>
                <w:i w:val="0"/>
                <w:noProof/>
                <w:webHidden/>
              </w:rPr>
              <w:tab/>
            </w:r>
            <w:r w:rsidR="008126C5" w:rsidRPr="00D30546">
              <w:rPr>
                <w:rFonts w:ascii="Times New Roman" w:hAnsi="Times New Roman" w:cs="Times New Roman"/>
                <w:i w:val="0"/>
                <w:noProof/>
                <w:webHidden/>
              </w:rPr>
              <w:fldChar w:fldCharType="begin"/>
            </w:r>
            <w:r w:rsidR="008126C5" w:rsidRPr="00D30546">
              <w:rPr>
                <w:rFonts w:ascii="Times New Roman" w:hAnsi="Times New Roman" w:cs="Times New Roman"/>
                <w:i w:val="0"/>
                <w:noProof/>
                <w:webHidden/>
              </w:rPr>
              <w:instrText xml:space="preserve"> PAGEREF _Toc114158294 \h </w:instrText>
            </w:r>
            <w:r w:rsidR="008126C5" w:rsidRPr="00D30546">
              <w:rPr>
                <w:rFonts w:ascii="Times New Roman" w:hAnsi="Times New Roman" w:cs="Times New Roman"/>
                <w:i w:val="0"/>
                <w:noProof/>
                <w:webHidden/>
              </w:rPr>
            </w:r>
            <w:r w:rsidR="008126C5" w:rsidRPr="00D30546">
              <w:rPr>
                <w:rFonts w:ascii="Times New Roman" w:hAnsi="Times New Roman" w:cs="Times New Roman"/>
                <w:i w:val="0"/>
                <w:noProof/>
                <w:webHidden/>
              </w:rPr>
              <w:fldChar w:fldCharType="separate"/>
            </w:r>
            <w:r w:rsidR="008126C5" w:rsidRPr="00D30546">
              <w:rPr>
                <w:rFonts w:ascii="Times New Roman" w:hAnsi="Times New Roman" w:cs="Times New Roman"/>
                <w:i w:val="0"/>
                <w:noProof/>
                <w:webHidden/>
              </w:rPr>
              <w:t>17</w:t>
            </w:r>
            <w:r w:rsidR="008126C5" w:rsidRPr="00D30546">
              <w:rPr>
                <w:rFonts w:ascii="Times New Roman" w:hAnsi="Times New Roman" w:cs="Times New Roman"/>
                <w:i w:val="0"/>
                <w:noProof/>
                <w:webHidden/>
              </w:rPr>
              <w:fldChar w:fldCharType="end"/>
            </w:r>
          </w:hyperlink>
        </w:p>
        <w:p w14:paraId="22B7F578" w14:textId="77777777" w:rsidR="008126C5" w:rsidRPr="00D30546" w:rsidRDefault="004C1659">
          <w:pPr>
            <w:pStyle w:val="TDC2"/>
            <w:tabs>
              <w:tab w:val="right" w:leader="dot" w:pos="8777"/>
            </w:tabs>
            <w:rPr>
              <w:rFonts w:ascii="Times New Roman" w:eastAsiaTheme="minorEastAsia" w:hAnsi="Times New Roman" w:cs="Times New Roman"/>
              <w:b w:val="0"/>
              <w:bCs w:val="0"/>
              <w:noProof/>
              <w:sz w:val="24"/>
              <w:szCs w:val="24"/>
              <w:lang w:eastAsia="es-ES"/>
            </w:rPr>
          </w:pPr>
          <w:hyperlink w:anchor="_Toc114158295" w:history="1">
            <w:r w:rsidR="008126C5" w:rsidRPr="00D30546">
              <w:rPr>
                <w:rStyle w:val="Hipervnculo"/>
                <w:rFonts w:ascii="Times New Roman" w:hAnsi="Times New Roman" w:cs="Times New Roman"/>
                <w:noProof/>
                <w:sz w:val="24"/>
                <w:szCs w:val="24"/>
              </w:rPr>
              <w:t>Estilos de crianza</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_Toc114158295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17</w:t>
            </w:r>
            <w:r w:rsidR="008126C5" w:rsidRPr="00D30546">
              <w:rPr>
                <w:rFonts w:ascii="Times New Roman" w:hAnsi="Times New Roman" w:cs="Times New Roman"/>
                <w:noProof/>
                <w:webHidden/>
                <w:sz w:val="24"/>
                <w:szCs w:val="24"/>
              </w:rPr>
              <w:fldChar w:fldCharType="end"/>
            </w:r>
          </w:hyperlink>
        </w:p>
        <w:p w14:paraId="0650B804" w14:textId="77777777" w:rsidR="008126C5" w:rsidRPr="00D30546" w:rsidRDefault="004C1659">
          <w:pPr>
            <w:pStyle w:val="TDC2"/>
            <w:tabs>
              <w:tab w:val="right" w:leader="dot" w:pos="8777"/>
            </w:tabs>
            <w:rPr>
              <w:rFonts w:ascii="Times New Roman" w:eastAsiaTheme="minorEastAsia" w:hAnsi="Times New Roman" w:cs="Times New Roman"/>
              <w:b w:val="0"/>
              <w:bCs w:val="0"/>
              <w:noProof/>
              <w:sz w:val="24"/>
              <w:szCs w:val="24"/>
              <w:lang w:eastAsia="es-ES"/>
            </w:rPr>
          </w:pPr>
          <w:hyperlink w:anchor="_Toc114158296" w:history="1">
            <w:r w:rsidR="008126C5" w:rsidRPr="00D30546">
              <w:rPr>
                <w:rStyle w:val="Hipervnculo"/>
                <w:rFonts w:ascii="Times New Roman" w:hAnsi="Times New Roman" w:cs="Times New Roman"/>
                <w:noProof/>
                <w:sz w:val="24"/>
                <w:szCs w:val="24"/>
              </w:rPr>
              <w:t>Tipos de estilos de crianza</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_Toc114158296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19</w:t>
            </w:r>
            <w:r w:rsidR="008126C5" w:rsidRPr="00D30546">
              <w:rPr>
                <w:rFonts w:ascii="Times New Roman" w:hAnsi="Times New Roman" w:cs="Times New Roman"/>
                <w:noProof/>
                <w:webHidden/>
                <w:sz w:val="24"/>
                <w:szCs w:val="24"/>
              </w:rPr>
              <w:fldChar w:fldCharType="end"/>
            </w:r>
          </w:hyperlink>
        </w:p>
        <w:p w14:paraId="61B02680"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297" w:history="1">
            <w:r w:rsidR="008126C5" w:rsidRPr="00D30546">
              <w:rPr>
                <w:rStyle w:val="Hipervnculo"/>
                <w:rFonts w:ascii="Times New Roman" w:hAnsi="Times New Roman" w:cs="Times New Roman"/>
                <w:noProof/>
                <w:sz w:val="24"/>
                <w:szCs w:val="24"/>
              </w:rPr>
              <w:t>Autoritario</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_Toc114158297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19</w:t>
            </w:r>
            <w:r w:rsidR="008126C5" w:rsidRPr="00D30546">
              <w:rPr>
                <w:rFonts w:ascii="Times New Roman" w:hAnsi="Times New Roman" w:cs="Times New Roman"/>
                <w:noProof/>
                <w:webHidden/>
                <w:sz w:val="24"/>
                <w:szCs w:val="24"/>
              </w:rPr>
              <w:fldChar w:fldCharType="end"/>
            </w:r>
          </w:hyperlink>
        </w:p>
        <w:p w14:paraId="3DC1ED6B"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298" w:history="1">
            <w:r w:rsidR="008126C5" w:rsidRPr="00D30546">
              <w:rPr>
                <w:rStyle w:val="Hipervnculo"/>
                <w:rFonts w:ascii="Times New Roman" w:hAnsi="Times New Roman" w:cs="Times New Roman"/>
                <w:noProof/>
                <w:sz w:val="24"/>
                <w:szCs w:val="24"/>
              </w:rPr>
              <w:t>Autoritativo</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_Toc114158298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19</w:t>
            </w:r>
            <w:r w:rsidR="008126C5" w:rsidRPr="00D30546">
              <w:rPr>
                <w:rFonts w:ascii="Times New Roman" w:hAnsi="Times New Roman" w:cs="Times New Roman"/>
                <w:noProof/>
                <w:webHidden/>
                <w:sz w:val="24"/>
                <w:szCs w:val="24"/>
              </w:rPr>
              <w:fldChar w:fldCharType="end"/>
            </w:r>
          </w:hyperlink>
        </w:p>
        <w:p w14:paraId="53BDF172"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299" w:history="1">
            <w:r w:rsidR="008126C5" w:rsidRPr="00D30546">
              <w:rPr>
                <w:rStyle w:val="Hipervnculo"/>
                <w:rFonts w:ascii="Times New Roman" w:hAnsi="Times New Roman" w:cs="Times New Roman"/>
                <w:noProof/>
                <w:sz w:val="24"/>
                <w:szCs w:val="24"/>
              </w:rPr>
              <w:t>Permisivo</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_Toc114158299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20</w:t>
            </w:r>
            <w:r w:rsidR="008126C5" w:rsidRPr="00D30546">
              <w:rPr>
                <w:rFonts w:ascii="Times New Roman" w:hAnsi="Times New Roman" w:cs="Times New Roman"/>
                <w:noProof/>
                <w:webHidden/>
                <w:sz w:val="24"/>
                <w:szCs w:val="24"/>
              </w:rPr>
              <w:fldChar w:fldCharType="end"/>
            </w:r>
          </w:hyperlink>
        </w:p>
        <w:p w14:paraId="38E47882"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300" w:history="1">
            <w:r w:rsidR="008126C5" w:rsidRPr="00D30546">
              <w:rPr>
                <w:rStyle w:val="Hipervnculo"/>
                <w:rFonts w:ascii="Times New Roman" w:hAnsi="Times New Roman" w:cs="Times New Roman"/>
                <w:noProof/>
                <w:sz w:val="24"/>
                <w:szCs w:val="24"/>
              </w:rPr>
              <w:t>Negligente</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_Toc114158300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20</w:t>
            </w:r>
            <w:r w:rsidR="008126C5" w:rsidRPr="00D30546">
              <w:rPr>
                <w:rFonts w:ascii="Times New Roman" w:hAnsi="Times New Roman" w:cs="Times New Roman"/>
                <w:noProof/>
                <w:webHidden/>
                <w:sz w:val="24"/>
                <w:szCs w:val="24"/>
              </w:rPr>
              <w:fldChar w:fldCharType="end"/>
            </w:r>
          </w:hyperlink>
        </w:p>
        <w:p w14:paraId="2FEFE1C1"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301" w:history="1">
            <w:r w:rsidR="008126C5" w:rsidRPr="00D30546">
              <w:rPr>
                <w:rStyle w:val="Hipervnculo"/>
                <w:rFonts w:ascii="Times New Roman" w:hAnsi="Times New Roman" w:cs="Times New Roman"/>
                <w:noProof/>
                <w:sz w:val="24"/>
                <w:szCs w:val="24"/>
              </w:rPr>
              <w:t>Mixto</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_Toc114158301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21</w:t>
            </w:r>
            <w:r w:rsidR="008126C5" w:rsidRPr="00D30546">
              <w:rPr>
                <w:rFonts w:ascii="Times New Roman" w:hAnsi="Times New Roman" w:cs="Times New Roman"/>
                <w:noProof/>
                <w:webHidden/>
                <w:sz w:val="24"/>
                <w:szCs w:val="24"/>
              </w:rPr>
              <w:fldChar w:fldCharType="end"/>
            </w:r>
          </w:hyperlink>
        </w:p>
        <w:p w14:paraId="20B46A61" w14:textId="77777777" w:rsidR="008126C5" w:rsidRPr="00D30546" w:rsidRDefault="004C1659">
          <w:pPr>
            <w:pStyle w:val="TDC2"/>
            <w:tabs>
              <w:tab w:val="right" w:leader="dot" w:pos="8777"/>
            </w:tabs>
            <w:rPr>
              <w:rFonts w:ascii="Times New Roman" w:eastAsiaTheme="minorEastAsia" w:hAnsi="Times New Roman" w:cs="Times New Roman"/>
              <w:b w:val="0"/>
              <w:bCs w:val="0"/>
              <w:noProof/>
              <w:sz w:val="24"/>
              <w:szCs w:val="24"/>
              <w:lang w:eastAsia="es-ES"/>
            </w:rPr>
          </w:pPr>
          <w:hyperlink w:anchor="_Toc114158302" w:history="1">
            <w:r w:rsidR="008126C5" w:rsidRPr="00D30546">
              <w:rPr>
                <w:rStyle w:val="Hipervnculo"/>
                <w:rFonts w:ascii="Times New Roman" w:hAnsi="Times New Roman" w:cs="Times New Roman"/>
                <w:noProof/>
                <w:sz w:val="24"/>
                <w:szCs w:val="24"/>
              </w:rPr>
              <w:t>Aspectos de los estilos de crianza</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_Toc114158302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21</w:t>
            </w:r>
            <w:r w:rsidR="008126C5" w:rsidRPr="00D30546">
              <w:rPr>
                <w:rFonts w:ascii="Times New Roman" w:hAnsi="Times New Roman" w:cs="Times New Roman"/>
                <w:noProof/>
                <w:webHidden/>
                <w:sz w:val="24"/>
                <w:szCs w:val="24"/>
              </w:rPr>
              <w:fldChar w:fldCharType="end"/>
            </w:r>
          </w:hyperlink>
        </w:p>
        <w:p w14:paraId="4461C6BB"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303" w:history="1">
            <w:r w:rsidR="008126C5" w:rsidRPr="00D30546">
              <w:rPr>
                <w:rStyle w:val="Hipervnculo"/>
                <w:rFonts w:ascii="Times New Roman" w:hAnsi="Times New Roman" w:cs="Times New Roman"/>
                <w:noProof/>
                <w:sz w:val="24"/>
                <w:szCs w:val="24"/>
              </w:rPr>
              <w:t>Compromiso</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_Toc114158303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22</w:t>
            </w:r>
            <w:r w:rsidR="008126C5" w:rsidRPr="00D30546">
              <w:rPr>
                <w:rFonts w:ascii="Times New Roman" w:hAnsi="Times New Roman" w:cs="Times New Roman"/>
                <w:noProof/>
                <w:webHidden/>
                <w:sz w:val="24"/>
                <w:szCs w:val="24"/>
              </w:rPr>
              <w:fldChar w:fldCharType="end"/>
            </w:r>
          </w:hyperlink>
        </w:p>
        <w:p w14:paraId="7611D650"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304" w:history="1">
            <w:r w:rsidR="008126C5" w:rsidRPr="00D30546">
              <w:rPr>
                <w:rStyle w:val="Hipervnculo"/>
                <w:rFonts w:ascii="Times New Roman" w:hAnsi="Times New Roman" w:cs="Times New Roman"/>
                <w:noProof/>
                <w:sz w:val="24"/>
                <w:szCs w:val="24"/>
              </w:rPr>
              <w:t>Control conductual</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_Toc114158304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22</w:t>
            </w:r>
            <w:r w:rsidR="008126C5" w:rsidRPr="00D30546">
              <w:rPr>
                <w:rFonts w:ascii="Times New Roman" w:hAnsi="Times New Roman" w:cs="Times New Roman"/>
                <w:noProof/>
                <w:webHidden/>
                <w:sz w:val="24"/>
                <w:szCs w:val="24"/>
              </w:rPr>
              <w:fldChar w:fldCharType="end"/>
            </w:r>
          </w:hyperlink>
        </w:p>
        <w:p w14:paraId="2557A7DC"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305" w:history="1">
            <w:r w:rsidR="008126C5" w:rsidRPr="00D30546">
              <w:rPr>
                <w:rStyle w:val="Hipervnculo"/>
                <w:rFonts w:ascii="Times New Roman" w:hAnsi="Times New Roman" w:cs="Times New Roman"/>
                <w:noProof/>
                <w:sz w:val="24"/>
                <w:szCs w:val="24"/>
              </w:rPr>
              <w:t>Autonomía Psicológica</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_Toc114158305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22</w:t>
            </w:r>
            <w:r w:rsidR="008126C5" w:rsidRPr="00D30546">
              <w:rPr>
                <w:rFonts w:ascii="Times New Roman" w:hAnsi="Times New Roman" w:cs="Times New Roman"/>
                <w:noProof/>
                <w:webHidden/>
                <w:sz w:val="24"/>
                <w:szCs w:val="24"/>
              </w:rPr>
              <w:fldChar w:fldCharType="end"/>
            </w:r>
          </w:hyperlink>
        </w:p>
        <w:p w14:paraId="2ECF72DF" w14:textId="77777777" w:rsidR="008126C5" w:rsidRPr="00D30546" w:rsidRDefault="004C1659">
          <w:pPr>
            <w:pStyle w:val="TDC2"/>
            <w:tabs>
              <w:tab w:val="right" w:leader="dot" w:pos="8777"/>
            </w:tabs>
            <w:rPr>
              <w:rFonts w:ascii="Times New Roman" w:eastAsiaTheme="minorEastAsia" w:hAnsi="Times New Roman" w:cs="Times New Roman"/>
              <w:b w:val="0"/>
              <w:bCs w:val="0"/>
              <w:noProof/>
              <w:sz w:val="24"/>
              <w:szCs w:val="24"/>
              <w:lang w:eastAsia="es-ES"/>
            </w:rPr>
          </w:pPr>
          <w:hyperlink w:anchor="_Toc114158306" w:history="1">
            <w:r w:rsidR="008126C5" w:rsidRPr="00D30546">
              <w:rPr>
                <w:rStyle w:val="Hipervnculo"/>
                <w:rFonts w:ascii="Times New Roman" w:hAnsi="Times New Roman" w:cs="Times New Roman"/>
                <w:noProof/>
                <w:sz w:val="24"/>
                <w:szCs w:val="24"/>
              </w:rPr>
              <w:t>Aprendizaje</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_Toc114158306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22</w:t>
            </w:r>
            <w:r w:rsidR="008126C5" w:rsidRPr="00D30546">
              <w:rPr>
                <w:rFonts w:ascii="Times New Roman" w:hAnsi="Times New Roman" w:cs="Times New Roman"/>
                <w:noProof/>
                <w:webHidden/>
                <w:sz w:val="24"/>
                <w:szCs w:val="24"/>
              </w:rPr>
              <w:fldChar w:fldCharType="end"/>
            </w:r>
          </w:hyperlink>
        </w:p>
        <w:p w14:paraId="6776A795" w14:textId="77777777" w:rsidR="008126C5" w:rsidRPr="00D30546" w:rsidRDefault="004C1659">
          <w:pPr>
            <w:pStyle w:val="TDC2"/>
            <w:tabs>
              <w:tab w:val="right" w:leader="dot" w:pos="8777"/>
            </w:tabs>
            <w:rPr>
              <w:rFonts w:ascii="Times New Roman" w:eastAsiaTheme="minorEastAsia" w:hAnsi="Times New Roman" w:cs="Times New Roman"/>
              <w:b w:val="0"/>
              <w:bCs w:val="0"/>
              <w:noProof/>
              <w:sz w:val="24"/>
              <w:szCs w:val="24"/>
              <w:lang w:eastAsia="es-ES"/>
            </w:rPr>
          </w:pPr>
          <w:hyperlink w:anchor="_Toc114158307" w:history="1">
            <w:r w:rsidR="008126C5" w:rsidRPr="00D30546">
              <w:rPr>
                <w:rStyle w:val="Hipervnculo"/>
                <w:rFonts w:ascii="Times New Roman" w:hAnsi="Times New Roman" w:cs="Times New Roman"/>
                <w:noProof/>
                <w:sz w:val="24"/>
                <w:szCs w:val="24"/>
              </w:rPr>
              <w:t>Teorías del Aprendizaje</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_Toc114158307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23</w:t>
            </w:r>
            <w:r w:rsidR="008126C5" w:rsidRPr="00D30546">
              <w:rPr>
                <w:rFonts w:ascii="Times New Roman" w:hAnsi="Times New Roman" w:cs="Times New Roman"/>
                <w:noProof/>
                <w:webHidden/>
                <w:sz w:val="24"/>
                <w:szCs w:val="24"/>
              </w:rPr>
              <w:fldChar w:fldCharType="end"/>
            </w:r>
          </w:hyperlink>
        </w:p>
        <w:p w14:paraId="4E07DF69"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308" w:history="1">
            <w:r w:rsidR="008126C5" w:rsidRPr="00D30546">
              <w:rPr>
                <w:rStyle w:val="Hipervnculo"/>
                <w:rFonts w:ascii="Times New Roman" w:hAnsi="Times New Roman" w:cs="Times New Roman"/>
                <w:noProof/>
                <w:sz w:val="24"/>
                <w:szCs w:val="24"/>
              </w:rPr>
              <w:t>Teorías conductistas</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_Toc114158308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23</w:t>
            </w:r>
            <w:r w:rsidR="008126C5" w:rsidRPr="00D30546">
              <w:rPr>
                <w:rFonts w:ascii="Times New Roman" w:hAnsi="Times New Roman" w:cs="Times New Roman"/>
                <w:noProof/>
                <w:webHidden/>
                <w:sz w:val="24"/>
                <w:szCs w:val="24"/>
              </w:rPr>
              <w:fldChar w:fldCharType="end"/>
            </w:r>
          </w:hyperlink>
        </w:p>
        <w:p w14:paraId="1F12A8A5"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309" w:history="1">
            <w:r w:rsidR="008126C5" w:rsidRPr="00D30546">
              <w:rPr>
                <w:rStyle w:val="Hipervnculo"/>
                <w:rFonts w:ascii="Times New Roman" w:hAnsi="Times New Roman" w:cs="Times New Roman"/>
                <w:noProof/>
                <w:sz w:val="24"/>
                <w:szCs w:val="24"/>
              </w:rPr>
              <w:t>Condicionamiento clásico de Pávlov</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_Toc114158309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24</w:t>
            </w:r>
            <w:r w:rsidR="008126C5" w:rsidRPr="00D30546">
              <w:rPr>
                <w:rFonts w:ascii="Times New Roman" w:hAnsi="Times New Roman" w:cs="Times New Roman"/>
                <w:noProof/>
                <w:webHidden/>
                <w:sz w:val="24"/>
                <w:szCs w:val="24"/>
              </w:rPr>
              <w:fldChar w:fldCharType="end"/>
            </w:r>
          </w:hyperlink>
        </w:p>
        <w:p w14:paraId="29DC9231"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310" w:history="1">
            <w:r w:rsidR="008126C5" w:rsidRPr="00D30546">
              <w:rPr>
                <w:rStyle w:val="Hipervnculo"/>
                <w:rFonts w:ascii="Times New Roman" w:hAnsi="Times New Roman" w:cs="Times New Roman"/>
                <w:noProof/>
                <w:sz w:val="24"/>
                <w:szCs w:val="24"/>
              </w:rPr>
              <w:t>Condicionamiento operante de Skinner</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_Toc114158310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25</w:t>
            </w:r>
            <w:r w:rsidR="008126C5" w:rsidRPr="00D30546">
              <w:rPr>
                <w:rFonts w:ascii="Times New Roman" w:hAnsi="Times New Roman" w:cs="Times New Roman"/>
                <w:noProof/>
                <w:webHidden/>
                <w:sz w:val="24"/>
                <w:szCs w:val="24"/>
              </w:rPr>
              <w:fldChar w:fldCharType="end"/>
            </w:r>
          </w:hyperlink>
        </w:p>
        <w:p w14:paraId="0DE129E3"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311" w:history="1">
            <w:r w:rsidR="008126C5" w:rsidRPr="00D30546">
              <w:rPr>
                <w:rStyle w:val="Hipervnculo"/>
                <w:rFonts w:ascii="Times New Roman" w:hAnsi="Times New Roman" w:cs="Times New Roman"/>
                <w:noProof/>
                <w:sz w:val="24"/>
                <w:szCs w:val="24"/>
              </w:rPr>
              <w:t>Condicionamiento vicario de Bandura.</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_Toc114158311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25</w:t>
            </w:r>
            <w:r w:rsidR="008126C5" w:rsidRPr="00D30546">
              <w:rPr>
                <w:rFonts w:ascii="Times New Roman" w:hAnsi="Times New Roman" w:cs="Times New Roman"/>
                <w:noProof/>
                <w:webHidden/>
                <w:sz w:val="24"/>
                <w:szCs w:val="24"/>
              </w:rPr>
              <w:fldChar w:fldCharType="end"/>
            </w:r>
          </w:hyperlink>
        </w:p>
        <w:p w14:paraId="121092E7" w14:textId="77777777" w:rsidR="008126C5" w:rsidRPr="00D30546" w:rsidRDefault="004C1659">
          <w:pPr>
            <w:pStyle w:val="TDC2"/>
            <w:tabs>
              <w:tab w:val="right" w:leader="dot" w:pos="8777"/>
            </w:tabs>
            <w:rPr>
              <w:rFonts w:ascii="Times New Roman" w:eastAsiaTheme="minorEastAsia" w:hAnsi="Times New Roman" w:cs="Times New Roman"/>
              <w:b w:val="0"/>
              <w:bCs w:val="0"/>
              <w:noProof/>
              <w:sz w:val="24"/>
              <w:szCs w:val="24"/>
              <w:lang w:eastAsia="es-ES"/>
            </w:rPr>
          </w:pPr>
          <w:hyperlink w:anchor="_Toc114158312" w:history="1">
            <w:r w:rsidR="008126C5" w:rsidRPr="00D30546">
              <w:rPr>
                <w:rStyle w:val="Hipervnculo"/>
                <w:rFonts w:ascii="Times New Roman" w:hAnsi="Times New Roman" w:cs="Times New Roman"/>
                <w:noProof/>
                <w:sz w:val="24"/>
                <w:szCs w:val="24"/>
              </w:rPr>
              <w:t>Teorías Cognitivistas</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_Toc114158312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26</w:t>
            </w:r>
            <w:r w:rsidR="008126C5" w:rsidRPr="00D30546">
              <w:rPr>
                <w:rFonts w:ascii="Times New Roman" w:hAnsi="Times New Roman" w:cs="Times New Roman"/>
                <w:noProof/>
                <w:webHidden/>
                <w:sz w:val="24"/>
                <w:szCs w:val="24"/>
              </w:rPr>
              <w:fldChar w:fldCharType="end"/>
            </w:r>
          </w:hyperlink>
        </w:p>
        <w:p w14:paraId="20E06C8E"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313" w:history="1">
            <w:r w:rsidR="008126C5" w:rsidRPr="00D30546">
              <w:rPr>
                <w:rStyle w:val="Hipervnculo"/>
                <w:rFonts w:ascii="Times New Roman" w:hAnsi="Times New Roman" w:cs="Times New Roman"/>
                <w:noProof/>
                <w:sz w:val="24"/>
                <w:szCs w:val="24"/>
              </w:rPr>
              <w:t>Teoría Psicogenética o Epistemología Genética</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_Toc114158313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27</w:t>
            </w:r>
            <w:r w:rsidR="008126C5" w:rsidRPr="00D30546">
              <w:rPr>
                <w:rFonts w:ascii="Times New Roman" w:hAnsi="Times New Roman" w:cs="Times New Roman"/>
                <w:noProof/>
                <w:webHidden/>
                <w:sz w:val="24"/>
                <w:szCs w:val="24"/>
              </w:rPr>
              <w:fldChar w:fldCharType="end"/>
            </w:r>
          </w:hyperlink>
        </w:p>
        <w:p w14:paraId="5CB145BF"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314" w:history="1">
            <w:r w:rsidR="008126C5" w:rsidRPr="00D30546">
              <w:rPr>
                <w:rStyle w:val="Hipervnculo"/>
                <w:rFonts w:ascii="Times New Roman" w:hAnsi="Times New Roman" w:cs="Times New Roman"/>
                <w:noProof/>
                <w:sz w:val="24"/>
                <w:szCs w:val="24"/>
              </w:rPr>
              <w:t>Teoría del aprendizaje significativo</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_Toc114158314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27</w:t>
            </w:r>
            <w:r w:rsidR="008126C5" w:rsidRPr="00D30546">
              <w:rPr>
                <w:rFonts w:ascii="Times New Roman" w:hAnsi="Times New Roman" w:cs="Times New Roman"/>
                <w:noProof/>
                <w:webHidden/>
                <w:sz w:val="24"/>
                <w:szCs w:val="24"/>
              </w:rPr>
              <w:fldChar w:fldCharType="end"/>
            </w:r>
          </w:hyperlink>
        </w:p>
        <w:p w14:paraId="17CD9924"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315" w:history="1">
            <w:r w:rsidR="008126C5" w:rsidRPr="00D30546">
              <w:rPr>
                <w:rStyle w:val="Hipervnculo"/>
                <w:rFonts w:ascii="Times New Roman" w:hAnsi="Times New Roman" w:cs="Times New Roman"/>
                <w:noProof/>
                <w:sz w:val="24"/>
                <w:szCs w:val="24"/>
              </w:rPr>
              <w:t>Teoría del aprendizaje por descubrimiento</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_Toc114158315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28</w:t>
            </w:r>
            <w:r w:rsidR="008126C5" w:rsidRPr="00D30546">
              <w:rPr>
                <w:rFonts w:ascii="Times New Roman" w:hAnsi="Times New Roman" w:cs="Times New Roman"/>
                <w:noProof/>
                <w:webHidden/>
                <w:sz w:val="24"/>
                <w:szCs w:val="24"/>
              </w:rPr>
              <w:fldChar w:fldCharType="end"/>
            </w:r>
          </w:hyperlink>
        </w:p>
        <w:p w14:paraId="4578AB02"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316" w:history="1">
            <w:r w:rsidR="008126C5" w:rsidRPr="00D30546">
              <w:rPr>
                <w:rStyle w:val="Hipervnculo"/>
                <w:rFonts w:ascii="Times New Roman" w:hAnsi="Times New Roman" w:cs="Times New Roman"/>
                <w:noProof/>
                <w:sz w:val="24"/>
                <w:szCs w:val="24"/>
              </w:rPr>
              <w:t>Teoría del Aprendizaje sociocultural</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_Toc114158316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29</w:t>
            </w:r>
            <w:r w:rsidR="008126C5" w:rsidRPr="00D30546">
              <w:rPr>
                <w:rFonts w:ascii="Times New Roman" w:hAnsi="Times New Roman" w:cs="Times New Roman"/>
                <w:noProof/>
                <w:webHidden/>
                <w:sz w:val="24"/>
                <w:szCs w:val="24"/>
              </w:rPr>
              <w:fldChar w:fldCharType="end"/>
            </w:r>
          </w:hyperlink>
        </w:p>
        <w:p w14:paraId="414536A8"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317" w:history="1">
            <w:r w:rsidR="008126C5" w:rsidRPr="00D30546">
              <w:rPr>
                <w:rStyle w:val="Hipervnculo"/>
                <w:rFonts w:ascii="Times New Roman" w:hAnsi="Times New Roman" w:cs="Times New Roman"/>
                <w:noProof/>
                <w:sz w:val="24"/>
                <w:szCs w:val="24"/>
              </w:rPr>
              <w:t>Teoría sistémica de Robert Gagné</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_Toc114158317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30</w:t>
            </w:r>
            <w:r w:rsidR="008126C5" w:rsidRPr="00D30546">
              <w:rPr>
                <w:rFonts w:ascii="Times New Roman" w:hAnsi="Times New Roman" w:cs="Times New Roman"/>
                <w:noProof/>
                <w:webHidden/>
                <w:sz w:val="24"/>
                <w:szCs w:val="24"/>
              </w:rPr>
              <w:fldChar w:fldCharType="end"/>
            </w:r>
          </w:hyperlink>
        </w:p>
        <w:p w14:paraId="174E9716" w14:textId="77777777" w:rsidR="008126C5" w:rsidRPr="00D30546" w:rsidRDefault="004C1659">
          <w:pPr>
            <w:pStyle w:val="TDC2"/>
            <w:tabs>
              <w:tab w:val="right" w:leader="dot" w:pos="8777"/>
            </w:tabs>
            <w:rPr>
              <w:rFonts w:ascii="Times New Roman" w:eastAsiaTheme="minorEastAsia" w:hAnsi="Times New Roman" w:cs="Times New Roman"/>
              <w:b w:val="0"/>
              <w:bCs w:val="0"/>
              <w:noProof/>
              <w:sz w:val="24"/>
              <w:szCs w:val="24"/>
              <w:lang w:eastAsia="es-ES"/>
            </w:rPr>
          </w:pPr>
          <w:hyperlink w:anchor="_Toc114158318" w:history="1">
            <w:r w:rsidR="008126C5" w:rsidRPr="00D30546">
              <w:rPr>
                <w:rStyle w:val="Hipervnculo"/>
                <w:rFonts w:ascii="Times New Roman" w:hAnsi="Times New Roman" w:cs="Times New Roman"/>
                <w:noProof/>
                <w:sz w:val="24"/>
                <w:szCs w:val="24"/>
              </w:rPr>
              <w:t>Estilos de aprendizaje</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_Toc114158318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30</w:t>
            </w:r>
            <w:r w:rsidR="008126C5" w:rsidRPr="00D30546">
              <w:rPr>
                <w:rFonts w:ascii="Times New Roman" w:hAnsi="Times New Roman" w:cs="Times New Roman"/>
                <w:noProof/>
                <w:webHidden/>
                <w:sz w:val="24"/>
                <w:szCs w:val="24"/>
              </w:rPr>
              <w:fldChar w:fldCharType="end"/>
            </w:r>
          </w:hyperlink>
        </w:p>
        <w:p w14:paraId="3D06E87B"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319" w:history="1">
            <w:r w:rsidR="008126C5" w:rsidRPr="00D30546">
              <w:rPr>
                <w:rStyle w:val="Hipervnculo"/>
                <w:rFonts w:ascii="Times New Roman" w:hAnsi="Times New Roman" w:cs="Times New Roman"/>
                <w:noProof/>
                <w:sz w:val="24"/>
                <w:szCs w:val="24"/>
              </w:rPr>
              <w:t>El hemisferio cerebral</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_Toc114158319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31</w:t>
            </w:r>
            <w:r w:rsidR="008126C5" w:rsidRPr="00D30546">
              <w:rPr>
                <w:rFonts w:ascii="Times New Roman" w:hAnsi="Times New Roman" w:cs="Times New Roman"/>
                <w:noProof/>
                <w:webHidden/>
                <w:sz w:val="24"/>
                <w:szCs w:val="24"/>
              </w:rPr>
              <w:fldChar w:fldCharType="end"/>
            </w:r>
          </w:hyperlink>
        </w:p>
        <w:p w14:paraId="4D118715"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320" w:history="1">
            <w:r w:rsidR="008126C5" w:rsidRPr="00D30546">
              <w:rPr>
                <w:rStyle w:val="Hipervnculo"/>
                <w:rFonts w:ascii="Times New Roman" w:hAnsi="Times New Roman" w:cs="Times New Roman"/>
                <w:noProof/>
                <w:sz w:val="24"/>
                <w:szCs w:val="24"/>
              </w:rPr>
              <w:t>Modelo de la Programación Neurolingüística de Bandler y Grinder</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_Toc114158320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32</w:t>
            </w:r>
            <w:r w:rsidR="008126C5" w:rsidRPr="00D30546">
              <w:rPr>
                <w:rFonts w:ascii="Times New Roman" w:hAnsi="Times New Roman" w:cs="Times New Roman"/>
                <w:noProof/>
                <w:webHidden/>
                <w:sz w:val="24"/>
                <w:szCs w:val="24"/>
              </w:rPr>
              <w:fldChar w:fldCharType="end"/>
            </w:r>
          </w:hyperlink>
        </w:p>
        <w:p w14:paraId="347806A6" w14:textId="77777777" w:rsidR="008126C5" w:rsidRPr="00D30546" w:rsidRDefault="004C1659">
          <w:pPr>
            <w:pStyle w:val="TDC3"/>
            <w:tabs>
              <w:tab w:val="right" w:leader="dot" w:pos="8777"/>
            </w:tabs>
            <w:rPr>
              <w:rFonts w:ascii="Times New Roman" w:eastAsiaTheme="minorEastAsia" w:hAnsi="Times New Roman" w:cs="Times New Roman"/>
              <w:noProof/>
              <w:sz w:val="24"/>
              <w:szCs w:val="24"/>
              <w:lang w:eastAsia="es-ES"/>
            </w:rPr>
          </w:pPr>
          <w:hyperlink w:anchor="_Toc114158321" w:history="1">
            <w:r w:rsidR="008126C5" w:rsidRPr="00D30546">
              <w:rPr>
                <w:rStyle w:val="Hipervnculo"/>
                <w:rFonts w:ascii="Times New Roman" w:hAnsi="Times New Roman" w:cs="Times New Roman"/>
                <w:noProof/>
                <w:sz w:val="24"/>
                <w:szCs w:val="24"/>
              </w:rPr>
              <w:t>Teorías de las inteligencias múltiples de Gardner</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_Toc114158321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33</w:t>
            </w:r>
            <w:r w:rsidR="008126C5" w:rsidRPr="00D30546">
              <w:rPr>
                <w:rFonts w:ascii="Times New Roman" w:hAnsi="Times New Roman" w:cs="Times New Roman"/>
                <w:noProof/>
                <w:webHidden/>
                <w:sz w:val="24"/>
                <w:szCs w:val="24"/>
              </w:rPr>
              <w:fldChar w:fldCharType="end"/>
            </w:r>
          </w:hyperlink>
        </w:p>
        <w:p w14:paraId="7BA3D5DC" w14:textId="77777777" w:rsidR="008126C5" w:rsidRPr="00D30546" w:rsidRDefault="004C1659">
          <w:pPr>
            <w:pStyle w:val="TDC2"/>
            <w:tabs>
              <w:tab w:val="right" w:leader="dot" w:pos="8777"/>
            </w:tabs>
            <w:rPr>
              <w:rFonts w:ascii="Times New Roman" w:eastAsiaTheme="minorEastAsia" w:hAnsi="Times New Roman" w:cs="Times New Roman"/>
              <w:b w:val="0"/>
              <w:bCs w:val="0"/>
              <w:noProof/>
              <w:sz w:val="24"/>
              <w:szCs w:val="24"/>
              <w:lang w:eastAsia="es-ES"/>
            </w:rPr>
          </w:pPr>
          <w:hyperlink w:anchor="_Toc114158322" w:history="1">
            <w:r w:rsidR="008126C5" w:rsidRPr="00D30546">
              <w:rPr>
                <w:rStyle w:val="Hipervnculo"/>
                <w:rFonts w:ascii="Times New Roman" w:hAnsi="Times New Roman" w:cs="Times New Roman"/>
                <w:noProof/>
                <w:sz w:val="24"/>
                <w:szCs w:val="24"/>
              </w:rPr>
              <w:t>Síntesis de estilos de crianza y teorías de aprendizaje en estudiantes de secundaria en Colombia</w:t>
            </w:r>
            <w:r w:rsidR="008126C5" w:rsidRPr="00D30546">
              <w:rPr>
                <w:rFonts w:ascii="Times New Roman" w:hAnsi="Times New Roman" w:cs="Times New Roman"/>
                <w:noProof/>
                <w:webHidden/>
                <w:sz w:val="24"/>
                <w:szCs w:val="24"/>
              </w:rPr>
              <w:tab/>
            </w:r>
            <w:r w:rsidR="008126C5" w:rsidRPr="00D30546">
              <w:rPr>
                <w:rFonts w:ascii="Times New Roman" w:hAnsi="Times New Roman" w:cs="Times New Roman"/>
                <w:noProof/>
                <w:webHidden/>
                <w:sz w:val="24"/>
                <w:szCs w:val="24"/>
              </w:rPr>
              <w:fldChar w:fldCharType="begin"/>
            </w:r>
            <w:r w:rsidR="008126C5" w:rsidRPr="00D30546">
              <w:rPr>
                <w:rFonts w:ascii="Times New Roman" w:hAnsi="Times New Roman" w:cs="Times New Roman"/>
                <w:noProof/>
                <w:webHidden/>
                <w:sz w:val="24"/>
                <w:szCs w:val="24"/>
              </w:rPr>
              <w:instrText xml:space="preserve"> PAGEREF _Toc114158322 \h </w:instrText>
            </w:r>
            <w:r w:rsidR="008126C5" w:rsidRPr="00D30546">
              <w:rPr>
                <w:rFonts w:ascii="Times New Roman" w:hAnsi="Times New Roman" w:cs="Times New Roman"/>
                <w:noProof/>
                <w:webHidden/>
                <w:sz w:val="24"/>
                <w:szCs w:val="24"/>
              </w:rPr>
            </w:r>
            <w:r w:rsidR="008126C5" w:rsidRPr="00D30546">
              <w:rPr>
                <w:rFonts w:ascii="Times New Roman" w:hAnsi="Times New Roman" w:cs="Times New Roman"/>
                <w:noProof/>
                <w:webHidden/>
                <w:sz w:val="24"/>
                <w:szCs w:val="24"/>
              </w:rPr>
              <w:fldChar w:fldCharType="separate"/>
            </w:r>
            <w:r w:rsidR="008126C5" w:rsidRPr="00D30546">
              <w:rPr>
                <w:rFonts w:ascii="Times New Roman" w:hAnsi="Times New Roman" w:cs="Times New Roman"/>
                <w:noProof/>
                <w:webHidden/>
                <w:sz w:val="24"/>
                <w:szCs w:val="24"/>
              </w:rPr>
              <w:t>34</w:t>
            </w:r>
            <w:r w:rsidR="008126C5" w:rsidRPr="00D30546">
              <w:rPr>
                <w:rFonts w:ascii="Times New Roman" w:hAnsi="Times New Roman" w:cs="Times New Roman"/>
                <w:noProof/>
                <w:webHidden/>
                <w:sz w:val="24"/>
                <w:szCs w:val="24"/>
              </w:rPr>
              <w:fldChar w:fldCharType="end"/>
            </w:r>
          </w:hyperlink>
        </w:p>
        <w:p w14:paraId="575044AB" w14:textId="77777777" w:rsidR="008126C5" w:rsidRPr="00D30546" w:rsidRDefault="004C1659">
          <w:pPr>
            <w:pStyle w:val="TDC1"/>
            <w:tabs>
              <w:tab w:val="right" w:leader="dot" w:pos="8777"/>
            </w:tabs>
            <w:rPr>
              <w:rFonts w:ascii="Times New Roman" w:eastAsiaTheme="minorEastAsia" w:hAnsi="Times New Roman" w:cs="Times New Roman"/>
              <w:b w:val="0"/>
              <w:bCs w:val="0"/>
              <w:i w:val="0"/>
              <w:iCs w:val="0"/>
              <w:noProof/>
              <w:lang w:eastAsia="es-ES"/>
            </w:rPr>
          </w:pPr>
          <w:hyperlink w:anchor="_Toc114158323" w:history="1">
            <w:r w:rsidR="008126C5" w:rsidRPr="00D30546">
              <w:rPr>
                <w:rStyle w:val="Hipervnculo"/>
                <w:rFonts w:ascii="Times New Roman" w:hAnsi="Times New Roman" w:cs="Times New Roman"/>
                <w:i w:val="0"/>
                <w:noProof/>
              </w:rPr>
              <w:t>Conclusiones</w:t>
            </w:r>
            <w:r w:rsidR="008126C5" w:rsidRPr="00D30546">
              <w:rPr>
                <w:rFonts w:ascii="Times New Roman" w:hAnsi="Times New Roman" w:cs="Times New Roman"/>
                <w:i w:val="0"/>
                <w:noProof/>
                <w:webHidden/>
              </w:rPr>
              <w:tab/>
            </w:r>
            <w:r w:rsidR="008126C5" w:rsidRPr="00D30546">
              <w:rPr>
                <w:rFonts w:ascii="Times New Roman" w:hAnsi="Times New Roman" w:cs="Times New Roman"/>
                <w:i w:val="0"/>
                <w:noProof/>
                <w:webHidden/>
              </w:rPr>
              <w:fldChar w:fldCharType="begin"/>
            </w:r>
            <w:r w:rsidR="008126C5" w:rsidRPr="00D30546">
              <w:rPr>
                <w:rFonts w:ascii="Times New Roman" w:hAnsi="Times New Roman" w:cs="Times New Roman"/>
                <w:i w:val="0"/>
                <w:noProof/>
                <w:webHidden/>
              </w:rPr>
              <w:instrText xml:space="preserve"> PAGEREF _Toc114158323 \h </w:instrText>
            </w:r>
            <w:r w:rsidR="008126C5" w:rsidRPr="00D30546">
              <w:rPr>
                <w:rFonts w:ascii="Times New Roman" w:hAnsi="Times New Roman" w:cs="Times New Roman"/>
                <w:i w:val="0"/>
                <w:noProof/>
                <w:webHidden/>
              </w:rPr>
            </w:r>
            <w:r w:rsidR="008126C5" w:rsidRPr="00D30546">
              <w:rPr>
                <w:rFonts w:ascii="Times New Roman" w:hAnsi="Times New Roman" w:cs="Times New Roman"/>
                <w:i w:val="0"/>
                <w:noProof/>
                <w:webHidden/>
              </w:rPr>
              <w:fldChar w:fldCharType="separate"/>
            </w:r>
            <w:r w:rsidR="008126C5" w:rsidRPr="00D30546">
              <w:rPr>
                <w:rFonts w:ascii="Times New Roman" w:hAnsi="Times New Roman" w:cs="Times New Roman"/>
                <w:i w:val="0"/>
                <w:noProof/>
                <w:webHidden/>
              </w:rPr>
              <w:t>38</w:t>
            </w:r>
            <w:r w:rsidR="008126C5" w:rsidRPr="00D30546">
              <w:rPr>
                <w:rFonts w:ascii="Times New Roman" w:hAnsi="Times New Roman" w:cs="Times New Roman"/>
                <w:i w:val="0"/>
                <w:noProof/>
                <w:webHidden/>
              </w:rPr>
              <w:fldChar w:fldCharType="end"/>
            </w:r>
          </w:hyperlink>
        </w:p>
        <w:p w14:paraId="3D6735C1" w14:textId="77777777" w:rsidR="008126C5" w:rsidRPr="00D30546" w:rsidRDefault="004C1659">
          <w:pPr>
            <w:pStyle w:val="TDC1"/>
            <w:tabs>
              <w:tab w:val="right" w:leader="dot" w:pos="8777"/>
            </w:tabs>
            <w:rPr>
              <w:rFonts w:ascii="Times New Roman" w:eastAsiaTheme="minorEastAsia" w:hAnsi="Times New Roman" w:cs="Times New Roman"/>
              <w:b w:val="0"/>
              <w:bCs w:val="0"/>
              <w:i w:val="0"/>
              <w:iCs w:val="0"/>
              <w:noProof/>
              <w:lang w:eastAsia="es-ES"/>
            </w:rPr>
          </w:pPr>
          <w:hyperlink w:anchor="_Toc114158324" w:history="1">
            <w:r w:rsidR="008126C5" w:rsidRPr="00D30546">
              <w:rPr>
                <w:rStyle w:val="Hipervnculo"/>
                <w:rFonts w:ascii="Times New Roman" w:hAnsi="Times New Roman" w:cs="Times New Roman"/>
                <w:i w:val="0"/>
                <w:noProof/>
              </w:rPr>
              <w:t>Referencias</w:t>
            </w:r>
            <w:r w:rsidR="008126C5" w:rsidRPr="00D30546">
              <w:rPr>
                <w:rFonts w:ascii="Times New Roman" w:hAnsi="Times New Roman" w:cs="Times New Roman"/>
                <w:i w:val="0"/>
                <w:noProof/>
                <w:webHidden/>
              </w:rPr>
              <w:tab/>
            </w:r>
            <w:r w:rsidR="008126C5" w:rsidRPr="00D30546">
              <w:rPr>
                <w:rFonts w:ascii="Times New Roman" w:hAnsi="Times New Roman" w:cs="Times New Roman"/>
                <w:i w:val="0"/>
                <w:noProof/>
                <w:webHidden/>
              </w:rPr>
              <w:fldChar w:fldCharType="begin"/>
            </w:r>
            <w:r w:rsidR="008126C5" w:rsidRPr="00D30546">
              <w:rPr>
                <w:rFonts w:ascii="Times New Roman" w:hAnsi="Times New Roman" w:cs="Times New Roman"/>
                <w:i w:val="0"/>
                <w:noProof/>
                <w:webHidden/>
              </w:rPr>
              <w:instrText xml:space="preserve"> PAGEREF _Toc114158324 \h </w:instrText>
            </w:r>
            <w:r w:rsidR="008126C5" w:rsidRPr="00D30546">
              <w:rPr>
                <w:rFonts w:ascii="Times New Roman" w:hAnsi="Times New Roman" w:cs="Times New Roman"/>
                <w:i w:val="0"/>
                <w:noProof/>
                <w:webHidden/>
              </w:rPr>
            </w:r>
            <w:r w:rsidR="008126C5" w:rsidRPr="00D30546">
              <w:rPr>
                <w:rFonts w:ascii="Times New Roman" w:hAnsi="Times New Roman" w:cs="Times New Roman"/>
                <w:i w:val="0"/>
                <w:noProof/>
                <w:webHidden/>
              </w:rPr>
              <w:fldChar w:fldCharType="separate"/>
            </w:r>
            <w:r w:rsidR="008126C5" w:rsidRPr="00D30546">
              <w:rPr>
                <w:rFonts w:ascii="Times New Roman" w:hAnsi="Times New Roman" w:cs="Times New Roman"/>
                <w:i w:val="0"/>
                <w:noProof/>
                <w:webHidden/>
              </w:rPr>
              <w:t>38</w:t>
            </w:r>
            <w:r w:rsidR="008126C5" w:rsidRPr="00D30546">
              <w:rPr>
                <w:rFonts w:ascii="Times New Roman" w:hAnsi="Times New Roman" w:cs="Times New Roman"/>
                <w:i w:val="0"/>
                <w:noProof/>
                <w:webHidden/>
              </w:rPr>
              <w:fldChar w:fldCharType="end"/>
            </w:r>
          </w:hyperlink>
        </w:p>
        <w:p w14:paraId="28D7FAF1" w14:textId="7F3E0F42" w:rsidR="00EB53F7" w:rsidRPr="005D35AF" w:rsidRDefault="00EB53F7">
          <w:pPr>
            <w:rPr>
              <w:rFonts w:ascii="Times New Roman" w:hAnsi="Times New Roman" w:cs="Times New Roman"/>
              <w:sz w:val="24"/>
              <w:szCs w:val="24"/>
            </w:rPr>
          </w:pPr>
          <w:r w:rsidRPr="00D30546">
            <w:rPr>
              <w:rFonts w:ascii="Times New Roman" w:hAnsi="Times New Roman" w:cs="Times New Roman"/>
              <w:b/>
              <w:bCs/>
              <w:sz w:val="24"/>
              <w:szCs w:val="24"/>
            </w:rPr>
            <w:fldChar w:fldCharType="end"/>
          </w:r>
        </w:p>
      </w:sdtContent>
    </w:sdt>
    <w:p w14:paraId="3B7C6545" w14:textId="5317B78A" w:rsidR="00B341C7" w:rsidRPr="005D35AF" w:rsidRDefault="00B341C7" w:rsidP="00B341C7">
      <w:pPr>
        <w:spacing w:line="480" w:lineRule="auto"/>
        <w:jc w:val="center"/>
        <w:rPr>
          <w:rFonts w:ascii="Times New Roman" w:eastAsia="Times New Roman" w:hAnsi="Times New Roman" w:cs="Times New Roman"/>
          <w:color w:val="000000"/>
          <w:sz w:val="24"/>
          <w:szCs w:val="24"/>
        </w:rPr>
      </w:pPr>
    </w:p>
    <w:p w14:paraId="60AD4FEF" w14:textId="73E0745D" w:rsidR="00D11A23" w:rsidRDefault="00D11A23" w:rsidP="008E6C17">
      <w:pPr>
        <w:spacing w:line="480" w:lineRule="auto"/>
        <w:rPr>
          <w:rFonts w:ascii="Times New Roman" w:eastAsia="Times New Roman" w:hAnsi="Times New Roman" w:cs="Times New Roman"/>
          <w:color w:val="000000"/>
          <w:sz w:val="24"/>
          <w:szCs w:val="24"/>
        </w:rPr>
      </w:pPr>
    </w:p>
    <w:p w14:paraId="49F57315" w14:textId="77777777" w:rsidR="00B341C7" w:rsidRPr="00EA4EB3" w:rsidRDefault="009B2323" w:rsidP="008126C5">
      <w:pPr>
        <w:pStyle w:val="Ttulo1"/>
        <w:numPr>
          <w:ilvl w:val="0"/>
          <w:numId w:val="0"/>
        </w:numPr>
        <w:ind w:left="720" w:hanging="360"/>
        <w:jc w:val="left"/>
      </w:pPr>
      <w:bookmarkStart w:id="0" w:name="_Toc114158293"/>
      <w:r w:rsidRPr="00EA4EB3">
        <w:lastRenderedPageBreak/>
        <w:t>Introducción</w:t>
      </w:r>
      <w:bookmarkEnd w:id="0"/>
    </w:p>
    <w:p w14:paraId="684CCA23" w14:textId="691D3FF5" w:rsidR="0098203D" w:rsidRPr="00594A54" w:rsidRDefault="0098203D" w:rsidP="0098203D">
      <w:pPr>
        <w:spacing w:line="480" w:lineRule="auto"/>
        <w:ind w:firstLine="720"/>
        <w:rPr>
          <w:rFonts w:ascii="Times New Roman" w:eastAsia="Times New Roman" w:hAnsi="Times New Roman" w:cs="Times New Roman"/>
          <w:color w:val="000000"/>
          <w:sz w:val="24"/>
          <w:szCs w:val="24"/>
          <w:lang w:val="es-CO"/>
        </w:rPr>
      </w:pPr>
      <w:r w:rsidRPr="00594A54">
        <w:rPr>
          <w:rFonts w:ascii="Times New Roman" w:eastAsia="Times New Roman" w:hAnsi="Times New Roman" w:cs="Times New Roman"/>
          <w:color w:val="000000"/>
          <w:sz w:val="24"/>
          <w:szCs w:val="24"/>
          <w:lang w:val="es-CO"/>
        </w:rPr>
        <w:t xml:space="preserve">Durante el transcurso de la historia se ha presentado un cambio significativo en cuanto a la concepción de la niñez y adolescencia, donde estas eran entendidas a partir de la noción de adultez, así por ejemplo quienes se encontraban en la niñez eran “pequeños adultos” y los adolescentes eran “casi adultos”, sin embargo, hoy en día se les ha otorgado un lugar significativo e incluso se han desplegado múltiples leyes para la protección de estas poblaciones, tal como la </w:t>
      </w:r>
      <w:r w:rsidR="00291555" w:rsidRPr="00594A54">
        <w:rPr>
          <w:rFonts w:ascii="Times New Roman" w:eastAsia="Times New Roman" w:hAnsi="Times New Roman" w:cs="Times New Roman"/>
          <w:color w:val="000000"/>
          <w:sz w:val="24"/>
          <w:szCs w:val="24"/>
          <w:lang w:val="es-CO"/>
        </w:rPr>
        <w:t xml:space="preserve"> </w:t>
      </w:r>
      <w:sdt>
        <w:sdtPr>
          <w:rPr>
            <w:rFonts w:ascii="Times New Roman" w:eastAsia="Times New Roman" w:hAnsi="Times New Roman" w:cs="Times New Roman"/>
            <w:color w:val="000000"/>
            <w:sz w:val="24"/>
            <w:szCs w:val="24"/>
            <w:lang w:val="es-CO"/>
          </w:rPr>
          <w:id w:val="-2047131615"/>
          <w:citation/>
        </w:sdtPr>
        <w:sdtEndPr/>
        <w:sdtContent>
          <w:r w:rsidR="00291555" w:rsidRPr="00594A54">
            <w:rPr>
              <w:rFonts w:ascii="Times New Roman" w:eastAsia="Times New Roman" w:hAnsi="Times New Roman" w:cs="Times New Roman"/>
              <w:color w:val="000000"/>
              <w:sz w:val="24"/>
              <w:szCs w:val="24"/>
              <w:lang w:val="es-CO"/>
            </w:rPr>
            <w:fldChar w:fldCharType="begin"/>
          </w:r>
          <w:r w:rsidR="00291555" w:rsidRPr="00594A54">
            <w:rPr>
              <w:rFonts w:ascii="Times New Roman" w:eastAsia="Times New Roman" w:hAnsi="Times New Roman" w:cs="Times New Roman"/>
              <w:color w:val="000000"/>
              <w:sz w:val="24"/>
              <w:szCs w:val="24"/>
            </w:rPr>
            <w:instrText xml:space="preserve">CITATION Ley \l 3082 </w:instrText>
          </w:r>
          <w:r w:rsidR="00291555" w:rsidRPr="00594A54">
            <w:rPr>
              <w:rFonts w:ascii="Times New Roman" w:eastAsia="Times New Roman" w:hAnsi="Times New Roman" w:cs="Times New Roman"/>
              <w:color w:val="000000"/>
              <w:sz w:val="24"/>
              <w:szCs w:val="24"/>
              <w:lang w:val="es-CO"/>
            </w:rPr>
            <w:fldChar w:fldCharType="separate"/>
          </w:r>
          <w:r w:rsidR="002D7E6B" w:rsidRPr="002D7E6B">
            <w:rPr>
              <w:rFonts w:ascii="Times New Roman" w:eastAsia="Times New Roman" w:hAnsi="Times New Roman" w:cs="Times New Roman"/>
              <w:noProof/>
              <w:color w:val="000000"/>
              <w:sz w:val="24"/>
              <w:szCs w:val="24"/>
            </w:rPr>
            <w:t>(Ley 1098, 2006)</w:t>
          </w:r>
          <w:r w:rsidR="00291555" w:rsidRPr="00594A54">
            <w:rPr>
              <w:rFonts w:ascii="Times New Roman" w:eastAsia="Times New Roman" w:hAnsi="Times New Roman" w:cs="Times New Roman"/>
              <w:color w:val="000000"/>
              <w:sz w:val="24"/>
              <w:szCs w:val="24"/>
              <w:lang w:val="es-CO"/>
            </w:rPr>
            <w:fldChar w:fldCharType="end"/>
          </w:r>
        </w:sdtContent>
      </w:sdt>
      <w:r w:rsidRPr="00594A54">
        <w:rPr>
          <w:rFonts w:ascii="Times New Roman" w:eastAsia="Times New Roman" w:hAnsi="Times New Roman" w:cs="Times New Roman"/>
          <w:color w:val="000000"/>
          <w:sz w:val="24"/>
          <w:szCs w:val="24"/>
          <w:lang w:val="es-CO"/>
        </w:rPr>
        <w:t xml:space="preserve"> del Código de infancia y adolescencia, cuya finalidad es “garantizar a los niños, a las niñas y a los adolescentes su pleno y armonioso desarrollo para que crezcan en el seno de la familia y de la comunidad”</w:t>
      </w:r>
      <w:r w:rsidR="00291555" w:rsidRPr="00594A54">
        <w:rPr>
          <w:rFonts w:ascii="Times New Roman" w:eastAsia="Times New Roman" w:hAnsi="Times New Roman" w:cs="Times New Roman"/>
          <w:color w:val="000000"/>
          <w:sz w:val="24"/>
          <w:szCs w:val="24"/>
          <w:lang w:val="es-CO"/>
        </w:rPr>
        <w:t xml:space="preserve"> </w:t>
      </w:r>
      <w:r w:rsidR="00291555" w:rsidRPr="00594A54">
        <w:rPr>
          <w:rFonts w:ascii="Times New Roman" w:eastAsia="Times New Roman" w:hAnsi="Times New Roman" w:cs="Times New Roman"/>
          <w:noProof/>
          <w:color w:val="000000"/>
          <w:sz w:val="24"/>
          <w:szCs w:val="24"/>
        </w:rPr>
        <w:t>(p.1)</w:t>
      </w:r>
      <w:r w:rsidR="00291555" w:rsidRPr="00594A54">
        <w:rPr>
          <w:rFonts w:ascii="Times New Roman" w:eastAsia="Times New Roman" w:hAnsi="Times New Roman" w:cs="Times New Roman"/>
          <w:color w:val="000000"/>
          <w:sz w:val="24"/>
          <w:szCs w:val="24"/>
          <w:lang w:val="es-CO"/>
        </w:rPr>
        <w:t xml:space="preserve">, </w:t>
      </w:r>
      <w:r w:rsidRPr="00594A54">
        <w:rPr>
          <w:rFonts w:ascii="Times New Roman" w:eastAsia="Times New Roman" w:hAnsi="Times New Roman" w:cs="Times New Roman"/>
          <w:color w:val="000000"/>
          <w:sz w:val="24"/>
          <w:szCs w:val="24"/>
          <w:lang w:val="es-CO"/>
        </w:rPr>
        <w:t>además señala que dicha obligación recae sobre la familia, la sociedad, el Estado y su ejecución no acepta en ningún caso el uso de la violencia física o psicológica.</w:t>
      </w:r>
    </w:p>
    <w:p w14:paraId="64F394ED" w14:textId="2F4AC94E" w:rsidR="0098203D" w:rsidRPr="00EB53F7" w:rsidRDefault="0098203D" w:rsidP="00EB53F7">
      <w:pPr>
        <w:spacing w:line="480" w:lineRule="auto"/>
        <w:ind w:firstLine="708"/>
        <w:rPr>
          <w:rFonts w:ascii="Times New Roman" w:hAnsi="Times New Roman" w:cs="Times New Roman"/>
          <w:sz w:val="24"/>
          <w:szCs w:val="24"/>
        </w:rPr>
      </w:pPr>
      <w:r w:rsidRPr="00594A54">
        <w:rPr>
          <w:rFonts w:ascii="Times New Roman" w:eastAsia="Times New Roman" w:hAnsi="Times New Roman" w:cs="Times New Roman"/>
          <w:color w:val="000000"/>
          <w:sz w:val="24"/>
          <w:szCs w:val="24"/>
          <w:lang w:val="es-CO"/>
        </w:rPr>
        <w:t xml:space="preserve">En relación a lo anterior, el interés general por el estudio y protección de la familia ha venido en aumento </w:t>
      </w:r>
      <w:r w:rsidR="00932382" w:rsidRPr="00594A54">
        <w:rPr>
          <w:rFonts w:ascii="Times New Roman" w:eastAsia="Times New Roman" w:hAnsi="Times New Roman" w:cs="Times New Roman"/>
          <w:color w:val="000000"/>
          <w:sz w:val="24"/>
          <w:szCs w:val="24"/>
          <w:lang w:val="es-CO"/>
        </w:rPr>
        <w:t xml:space="preserve">porque </w:t>
      </w:r>
      <w:r w:rsidRPr="00594A54">
        <w:rPr>
          <w:rFonts w:ascii="Times New Roman" w:eastAsia="Times New Roman" w:hAnsi="Times New Roman" w:cs="Times New Roman"/>
          <w:color w:val="000000"/>
          <w:sz w:val="24"/>
          <w:szCs w:val="24"/>
          <w:lang w:val="es-CO"/>
        </w:rPr>
        <w:t xml:space="preserve">ésta ha sido entendida como núcleo de la sociedad, que se constituye a partir de las formas de relacionamiento entre sus integrantes y se ha reconocido como base del desarrollo emocional de quienes se encuentran en ella. Es así como múltiples </w:t>
      </w:r>
      <w:r w:rsidR="00D20333" w:rsidRPr="00594A54">
        <w:rPr>
          <w:rFonts w:ascii="Times New Roman" w:eastAsia="Times New Roman" w:hAnsi="Times New Roman" w:cs="Times New Roman"/>
          <w:color w:val="000000"/>
          <w:sz w:val="24"/>
          <w:szCs w:val="24"/>
          <w:lang w:val="es-CO"/>
        </w:rPr>
        <w:t>investigaciones</w:t>
      </w:r>
      <w:r w:rsidRPr="00594A54">
        <w:rPr>
          <w:rFonts w:ascii="Times New Roman" w:eastAsia="Times New Roman" w:hAnsi="Times New Roman" w:cs="Times New Roman"/>
          <w:color w:val="000000"/>
          <w:sz w:val="24"/>
          <w:szCs w:val="24"/>
          <w:lang w:val="es-CO"/>
        </w:rPr>
        <w:t xml:space="preserve">, </w:t>
      </w:r>
      <w:r w:rsidR="00932382" w:rsidRPr="00594A54">
        <w:rPr>
          <w:rFonts w:ascii="Times New Roman" w:eastAsia="Times New Roman" w:hAnsi="Times New Roman" w:cs="Times New Roman"/>
          <w:noProof/>
          <w:color w:val="000000"/>
          <w:sz w:val="24"/>
          <w:szCs w:val="24"/>
        </w:rPr>
        <w:t>(Garaigordobil y Machimbarrena, 2017)</w:t>
      </w:r>
      <w:r w:rsidR="00D20333" w:rsidRPr="00594A54">
        <w:rPr>
          <w:rFonts w:ascii="Times New Roman" w:eastAsia="Times New Roman" w:hAnsi="Times New Roman" w:cs="Times New Roman"/>
          <w:color w:val="000000"/>
          <w:sz w:val="24"/>
          <w:szCs w:val="24"/>
          <w:lang w:val="es-CO"/>
        </w:rPr>
        <w:t xml:space="preserve"> </w:t>
      </w:r>
      <w:r w:rsidRPr="00594A54">
        <w:rPr>
          <w:rFonts w:ascii="Times New Roman" w:eastAsia="Times New Roman" w:hAnsi="Times New Roman" w:cs="Times New Roman"/>
          <w:color w:val="000000"/>
          <w:sz w:val="24"/>
          <w:szCs w:val="24"/>
          <w:lang w:val="es-CO"/>
        </w:rPr>
        <w:t xml:space="preserve">han señalado que las relaciones agresivas, los estilos de crianza inadecuados repercuten en el desarrollo de </w:t>
      </w:r>
      <w:r w:rsidR="00D20333" w:rsidRPr="00594A54">
        <w:rPr>
          <w:rFonts w:ascii="Times New Roman" w:eastAsia="Times New Roman" w:hAnsi="Times New Roman" w:cs="Times New Roman"/>
          <w:color w:val="000000"/>
          <w:sz w:val="24"/>
          <w:szCs w:val="24"/>
          <w:lang w:val="es-CO"/>
        </w:rPr>
        <w:t>los</w:t>
      </w:r>
      <w:r w:rsidRPr="00594A54">
        <w:rPr>
          <w:rFonts w:ascii="Times New Roman" w:eastAsia="Times New Roman" w:hAnsi="Times New Roman" w:cs="Times New Roman"/>
          <w:color w:val="000000"/>
          <w:sz w:val="24"/>
          <w:szCs w:val="24"/>
          <w:lang w:val="es-CO"/>
        </w:rPr>
        <w:t xml:space="preserve"> adolescentes, lo que a su vez resulta como un factor que perpetúa dicha secuencia</w:t>
      </w:r>
      <w:r w:rsidR="00D20333" w:rsidRPr="00594A54">
        <w:rPr>
          <w:rFonts w:ascii="Times New Roman" w:eastAsia="Times New Roman" w:hAnsi="Times New Roman" w:cs="Times New Roman"/>
          <w:color w:val="000000"/>
          <w:sz w:val="24"/>
          <w:szCs w:val="24"/>
          <w:lang w:val="es-CO"/>
        </w:rPr>
        <w:t xml:space="preserve">, considerando importante las acciones realizadas por los padres porque afectan directamente en los mismos. </w:t>
      </w:r>
      <w:r w:rsidR="00F82B0D" w:rsidRPr="00A07E94">
        <w:rPr>
          <w:rFonts w:ascii="Times New Roman" w:eastAsia="Times New Roman" w:hAnsi="Times New Roman" w:cs="Times New Roman"/>
          <w:color w:val="000000"/>
          <w:sz w:val="24"/>
          <w:szCs w:val="24"/>
          <w:lang w:val="es-CO"/>
        </w:rPr>
        <w:t xml:space="preserve">Esta afirmación se sustenta en el trabajo de </w:t>
      </w:r>
      <w:sdt>
        <w:sdtPr>
          <w:rPr>
            <w:rFonts w:ascii="Times New Roman" w:hAnsi="Times New Roman" w:cs="Times New Roman"/>
            <w:sz w:val="24"/>
            <w:szCs w:val="24"/>
          </w:rPr>
          <w:id w:val="-1992711885"/>
          <w:citation/>
        </w:sdtPr>
        <w:sdtEndPr/>
        <w:sdtContent>
          <w:r w:rsidR="00F82B0D" w:rsidRPr="00A07E94">
            <w:rPr>
              <w:rFonts w:ascii="Times New Roman" w:hAnsi="Times New Roman" w:cs="Times New Roman"/>
              <w:sz w:val="24"/>
              <w:szCs w:val="24"/>
            </w:rPr>
            <w:fldChar w:fldCharType="begin"/>
          </w:r>
          <w:r w:rsidR="00F82B0D" w:rsidRPr="00A07E94">
            <w:rPr>
              <w:rFonts w:ascii="Times New Roman" w:hAnsi="Times New Roman" w:cs="Times New Roman"/>
              <w:sz w:val="24"/>
              <w:szCs w:val="24"/>
              <w:lang w:val="es-MX"/>
            </w:rPr>
            <w:instrText xml:space="preserve">CITATION Hur20 \l 2058 </w:instrText>
          </w:r>
          <w:r w:rsidR="00F82B0D" w:rsidRPr="00A07E94">
            <w:rPr>
              <w:rFonts w:ascii="Times New Roman" w:hAnsi="Times New Roman" w:cs="Times New Roman"/>
              <w:sz w:val="24"/>
              <w:szCs w:val="24"/>
            </w:rPr>
            <w:fldChar w:fldCharType="separate"/>
          </w:r>
          <w:r w:rsidR="002D7E6B" w:rsidRPr="00A07E94">
            <w:rPr>
              <w:rFonts w:ascii="Times New Roman" w:hAnsi="Times New Roman" w:cs="Times New Roman"/>
              <w:noProof/>
              <w:sz w:val="24"/>
              <w:szCs w:val="24"/>
              <w:lang w:val="es-MX"/>
            </w:rPr>
            <w:t>(Hurtado &amp; Cruz, 2020)</w:t>
          </w:r>
          <w:r w:rsidR="00F82B0D" w:rsidRPr="00A07E94">
            <w:rPr>
              <w:rFonts w:ascii="Times New Roman" w:hAnsi="Times New Roman" w:cs="Times New Roman"/>
              <w:sz w:val="24"/>
              <w:szCs w:val="24"/>
            </w:rPr>
            <w:fldChar w:fldCharType="end"/>
          </w:r>
        </w:sdtContent>
      </w:sdt>
      <w:r w:rsidR="00F82B0D" w:rsidRPr="00A07E94">
        <w:rPr>
          <w:rFonts w:ascii="Times New Roman" w:hAnsi="Times New Roman" w:cs="Times New Roman"/>
          <w:sz w:val="24"/>
          <w:szCs w:val="24"/>
        </w:rPr>
        <w:t xml:space="preserve"> </w:t>
      </w:r>
      <w:r w:rsidR="00941330" w:rsidRPr="00A07E94">
        <w:rPr>
          <w:rFonts w:ascii="Times New Roman" w:hAnsi="Times New Roman" w:cs="Times New Roman"/>
          <w:sz w:val="24"/>
          <w:szCs w:val="24"/>
        </w:rPr>
        <w:t xml:space="preserve">sobre los estilos de crianza y los logros de aprendizaje en estudiantes de nivel secundario, </w:t>
      </w:r>
      <w:r w:rsidR="00F82B0D" w:rsidRPr="00A07E94">
        <w:rPr>
          <w:rFonts w:ascii="Times New Roman" w:hAnsi="Times New Roman" w:cs="Times New Roman"/>
          <w:sz w:val="24"/>
          <w:szCs w:val="24"/>
        </w:rPr>
        <w:t>donde se demostró que existe asociación entre los estilos de cr</w:t>
      </w:r>
      <w:r w:rsidR="00941330" w:rsidRPr="00A07E94">
        <w:rPr>
          <w:rFonts w:ascii="Times New Roman" w:hAnsi="Times New Roman" w:cs="Times New Roman"/>
          <w:sz w:val="24"/>
          <w:szCs w:val="24"/>
        </w:rPr>
        <w:t>ianza y el logro de aprendizaje</w:t>
      </w:r>
      <w:r w:rsidR="00F82B0D" w:rsidRPr="00A07E94">
        <w:rPr>
          <w:rFonts w:ascii="Times New Roman" w:hAnsi="Times New Roman" w:cs="Times New Roman"/>
          <w:sz w:val="24"/>
          <w:szCs w:val="24"/>
        </w:rPr>
        <w:t>, lo que permite señalar que el éxito o fracaso escolar si se encuentra relacionado con el estilo de crianza.</w:t>
      </w:r>
    </w:p>
    <w:p w14:paraId="6FA53DBC" w14:textId="0D22BB22" w:rsidR="0098203D" w:rsidRPr="00941330" w:rsidRDefault="0098203D" w:rsidP="00941330">
      <w:pPr>
        <w:spacing w:line="480" w:lineRule="auto"/>
        <w:ind w:firstLine="708"/>
        <w:rPr>
          <w:rFonts w:ascii="Times New Roman" w:hAnsi="Times New Roman" w:cs="Times New Roman"/>
          <w:sz w:val="24"/>
          <w:szCs w:val="24"/>
        </w:rPr>
      </w:pPr>
      <w:r w:rsidRPr="00594A54">
        <w:rPr>
          <w:rFonts w:ascii="Times New Roman" w:eastAsia="Times New Roman" w:hAnsi="Times New Roman" w:cs="Times New Roman"/>
          <w:color w:val="000000"/>
          <w:sz w:val="24"/>
          <w:szCs w:val="24"/>
          <w:lang w:val="es-CO"/>
        </w:rPr>
        <w:lastRenderedPageBreak/>
        <w:t>Por otro lado,</w:t>
      </w:r>
      <w:r w:rsidR="00932382" w:rsidRPr="00594A54">
        <w:rPr>
          <w:rFonts w:ascii="Times New Roman" w:eastAsia="Times New Roman" w:hAnsi="Times New Roman" w:cs="Times New Roman"/>
          <w:noProof/>
          <w:color w:val="000000"/>
          <w:sz w:val="24"/>
          <w:szCs w:val="24"/>
        </w:rPr>
        <w:t xml:space="preserve"> (Aracena, et al., 2002)</w:t>
      </w:r>
      <w:r w:rsidRPr="00594A54">
        <w:rPr>
          <w:rFonts w:ascii="Times New Roman" w:eastAsia="Times New Roman" w:hAnsi="Times New Roman" w:cs="Times New Roman"/>
          <w:color w:val="000000"/>
          <w:sz w:val="24"/>
          <w:szCs w:val="24"/>
          <w:lang w:val="es-CO"/>
        </w:rPr>
        <w:t>, precisan que las pautas de crianza pueden entenderse como valores, pautas y/o creencias transmitidas consciente o inconscientemente sobre los procesos de crianza. Estas, transmiten conocimientos, actitudes y comportamientos referentes al desarrollo general de hijos e hijas, deseos y expectativas familiares, ansiedades, frustraciones y, además, contenidos sobre prácticas educativas como la expresión afectiva, comunicación, disciplina, juego y contacto con el mundo, hábitos y el clima emocional que rodea la crianza. Por esto, se entiende que los estilos de crianza se ven reflejadas una conducta en el individuo.</w:t>
      </w:r>
      <w:r w:rsidR="00F82B0D">
        <w:rPr>
          <w:rFonts w:ascii="Times New Roman" w:eastAsia="Times New Roman" w:hAnsi="Times New Roman" w:cs="Times New Roman"/>
          <w:color w:val="000000"/>
          <w:sz w:val="24"/>
          <w:szCs w:val="24"/>
          <w:lang w:val="es-CO"/>
        </w:rPr>
        <w:t xml:space="preserve"> </w:t>
      </w:r>
      <w:r w:rsidR="00941330">
        <w:rPr>
          <w:rFonts w:ascii="Times New Roman" w:eastAsia="Times New Roman" w:hAnsi="Times New Roman" w:cs="Times New Roman"/>
          <w:color w:val="000000"/>
          <w:sz w:val="24"/>
          <w:szCs w:val="24"/>
          <w:lang w:val="es-CO"/>
        </w:rPr>
        <w:t>Al respecto, se hace referencia al trabajo de</w:t>
      </w:r>
      <w:r w:rsidR="00941330" w:rsidRPr="00594A54">
        <w:rPr>
          <w:rFonts w:ascii="Times New Roman" w:hAnsi="Times New Roman" w:cs="Times New Roman"/>
          <w:sz w:val="24"/>
          <w:szCs w:val="24"/>
        </w:rPr>
        <w:t xml:space="preserve"> </w:t>
      </w:r>
      <w:r w:rsidR="002D7E6B" w:rsidRPr="002D7E6B">
        <w:rPr>
          <w:rFonts w:ascii="Times New Roman" w:hAnsi="Times New Roman" w:cs="Times New Roman"/>
          <w:noProof/>
          <w:sz w:val="24"/>
          <w:szCs w:val="24"/>
          <w:lang w:val="es-MX"/>
        </w:rPr>
        <w:t xml:space="preserve">(Cordoba </w:t>
      </w:r>
      <w:r w:rsidR="002D7E6B">
        <w:rPr>
          <w:rFonts w:ascii="Times New Roman" w:hAnsi="Times New Roman" w:cs="Times New Roman"/>
          <w:noProof/>
          <w:sz w:val="24"/>
          <w:szCs w:val="24"/>
          <w:lang w:val="es-MX"/>
        </w:rPr>
        <w:t>y</w:t>
      </w:r>
      <w:r w:rsidR="002D7E6B" w:rsidRPr="002D7E6B">
        <w:rPr>
          <w:rFonts w:ascii="Times New Roman" w:hAnsi="Times New Roman" w:cs="Times New Roman"/>
          <w:noProof/>
          <w:sz w:val="24"/>
          <w:szCs w:val="24"/>
          <w:lang w:val="es-MX"/>
        </w:rPr>
        <w:t xml:space="preserve"> Victoria, 2022)</w:t>
      </w:r>
      <w:r w:rsidR="00941330" w:rsidRPr="00594A54">
        <w:rPr>
          <w:rFonts w:ascii="Times New Roman" w:hAnsi="Times New Roman" w:cs="Times New Roman"/>
          <w:sz w:val="24"/>
          <w:szCs w:val="24"/>
        </w:rPr>
        <w:t xml:space="preserve"> </w:t>
      </w:r>
      <w:r w:rsidR="00941330">
        <w:rPr>
          <w:rFonts w:ascii="Times New Roman" w:hAnsi="Times New Roman" w:cs="Times New Roman"/>
          <w:sz w:val="24"/>
          <w:szCs w:val="24"/>
        </w:rPr>
        <w:t xml:space="preserve">quienes demostraron la existencia </w:t>
      </w:r>
      <w:r w:rsidR="00941330" w:rsidRPr="00594A54">
        <w:rPr>
          <w:rFonts w:ascii="Times New Roman" w:hAnsi="Times New Roman" w:cs="Times New Roman"/>
          <w:sz w:val="24"/>
          <w:szCs w:val="24"/>
        </w:rPr>
        <w:t xml:space="preserve">de una relación positiva, moderada y significativa entre el acompañamiento que realizan las </w:t>
      </w:r>
      <w:r w:rsidR="00941330">
        <w:rPr>
          <w:rFonts w:ascii="Times New Roman" w:hAnsi="Times New Roman" w:cs="Times New Roman"/>
          <w:sz w:val="24"/>
          <w:szCs w:val="24"/>
        </w:rPr>
        <w:t>familias y el logro escolar.</w:t>
      </w:r>
    </w:p>
    <w:p w14:paraId="313E35E1" w14:textId="0185D1CD" w:rsidR="0098203D" w:rsidRPr="002D7E6B" w:rsidRDefault="0098203D" w:rsidP="002D7E6B">
      <w:pPr>
        <w:spacing w:line="480" w:lineRule="auto"/>
        <w:ind w:firstLine="708"/>
        <w:rPr>
          <w:rFonts w:ascii="Times New Roman" w:hAnsi="Times New Roman" w:cs="Times New Roman"/>
          <w:sz w:val="24"/>
          <w:szCs w:val="24"/>
        </w:rPr>
      </w:pPr>
      <w:r w:rsidRPr="00594A54">
        <w:rPr>
          <w:rFonts w:ascii="Times New Roman" w:eastAsia="Times New Roman" w:hAnsi="Times New Roman" w:cs="Times New Roman"/>
          <w:color w:val="000000"/>
          <w:sz w:val="24"/>
          <w:szCs w:val="24"/>
          <w:lang w:val="es-CO"/>
        </w:rPr>
        <w:t xml:space="preserve">En este orden de ideas, la convivencia y clima </w:t>
      </w:r>
      <w:r w:rsidR="004F3790" w:rsidRPr="00594A54">
        <w:rPr>
          <w:rFonts w:ascii="Times New Roman" w:eastAsia="Times New Roman" w:hAnsi="Times New Roman" w:cs="Times New Roman"/>
          <w:color w:val="000000"/>
          <w:sz w:val="24"/>
          <w:szCs w:val="24"/>
          <w:lang w:val="es-CO"/>
        </w:rPr>
        <w:t>escolar,</w:t>
      </w:r>
      <w:r w:rsidRPr="00594A54">
        <w:rPr>
          <w:rFonts w:ascii="Times New Roman" w:eastAsia="Times New Roman" w:hAnsi="Times New Roman" w:cs="Times New Roman"/>
          <w:color w:val="000000"/>
          <w:sz w:val="24"/>
          <w:szCs w:val="24"/>
          <w:lang w:val="es-CO"/>
        </w:rPr>
        <w:t xml:space="preserve"> </w:t>
      </w:r>
      <w:r w:rsidR="006A5D5E" w:rsidRPr="00594A54">
        <w:rPr>
          <w:rFonts w:ascii="Times New Roman" w:eastAsia="Times New Roman" w:hAnsi="Times New Roman" w:cs="Times New Roman"/>
          <w:color w:val="000000"/>
          <w:sz w:val="24"/>
          <w:szCs w:val="24"/>
          <w:lang w:val="es-CO"/>
        </w:rPr>
        <w:t>así</w:t>
      </w:r>
      <w:r w:rsidRPr="00594A54">
        <w:rPr>
          <w:rFonts w:ascii="Times New Roman" w:eastAsia="Times New Roman" w:hAnsi="Times New Roman" w:cs="Times New Roman"/>
          <w:color w:val="000000"/>
          <w:sz w:val="24"/>
          <w:szCs w:val="24"/>
          <w:lang w:val="es-CO"/>
        </w:rPr>
        <w:t xml:space="preserve"> como las habilidades socio afectivas entre compañeros son considerados temas vitales para esta </w:t>
      </w:r>
      <w:r w:rsidR="006A5D5E" w:rsidRPr="00594A54">
        <w:rPr>
          <w:rFonts w:ascii="Times New Roman" w:eastAsia="Times New Roman" w:hAnsi="Times New Roman" w:cs="Times New Roman"/>
          <w:color w:val="000000"/>
          <w:sz w:val="24"/>
          <w:szCs w:val="24"/>
          <w:lang w:val="es-CO"/>
        </w:rPr>
        <w:t>monografía</w:t>
      </w:r>
      <w:r w:rsidRPr="00594A54">
        <w:rPr>
          <w:rFonts w:ascii="Times New Roman" w:eastAsia="Times New Roman" w:hAnsi="Times New Roman" w:cs="Times New Roman"/>
          <w:color w:val="000000"/>
          <w:sz w:val="24"/>
          <w:szCs w:val="24"/>
          <w:lang w:val="es-CO"/>
        </w:rPr>
        <w:t xml:space="preserve">, </w:t>
      </w:r>
      <w:r w:rsidR="00F55B39" w:rsidRPr="00594A54">
        <w:rPr>
          <w:rFonts w:ascii="Times New Roman" w:eastAsia="Times New Roman" w:hAnsi="Times New Roman" w:cs="Times New Roman"/>
          <w:color w:val="000000"/>
          <w:sz w:val="24"/>
          <w:szCs w:val="24"/>
          <w:lang w:val="es-CO"/>
        </w:rPr>
        <w:t xml:space="preserve">puesto que </w:t>
      </w:r>
      <w:r w:rsidRPr="00594A54">
        <w:rPr>
          <w:rFonts w:ascii="Times New Roman" w:eastAsia="Times New Roman" w:hAnsi="Times New Roman" w:cs="Times New Roman"/>
          <w:color w:val="000000"/>
          <w:sz w:val="24"/>
          <w:szCs w:val="24"/>
          <w:lang w:val="es-CO"/>
        </w:rPr>
        <w:t xml:space="preserve">se entrelaza un nexo con los estilos de crianza impartidos desde sus hogares; el respeto y tolerancia dentro y fuera de las aulas de clase, la convivencia escolar, trabajos en grupo, entre otros, con el desarrollo y fundamentos </w:t>
      </w:r>
      <w:r w:rsidR="00F55B39" w:rsidRPr="00594A54">
        <w:rPr>
          <w:rFonts w:ascii="Times New Roman" w:eastAsia="Times New Roman" w:hAnsi="Times New Roman" w:cs="Times New Roman"/>
          <w:color w:val="000000"/>
          <w:sz w:val="24"/>
          <w:szCs w:val="24"/>
          <w:lang w:val="es-CO"/>
        </w:rPr>
        <w:t>é</w:t>
      </w:r>
      <w:r w:rsidRPr="00594A54">
        <w:rPr>
          <w:rFonts w:ascii="Times New Roman" w:eastAsia="Times New Roman" w:hAnsi="Times New Roman" w:cs="Times New Roman"/>
          <w:color w:val="000000"/>
          <w:sz w:val="24"/>
          <w:szCs w:val="24"/>
          <w:lang w:val="es-CO"/>
        </w:rPr>
        <w:t>ticos, morales, sociales y h</w:t>
      </w:r>
      <w:r w:rsidR="00F55B39" w:rsidRPr="00594A54">
        <w:rPr>
          <w:rFonts w:ascii="Times New Roman" w:eastAsia="Times New Roman" w:hAnsi="Times New Roman" w:cs="Times New Roman"/>
          <w:color w:val="000000"/>
          <w:sz w:val="24"/>
          <w:szCs w:val="24"/>
          <w:lang w:val="es-CO"/>
        </w:rPr>
        <w:t>á</w:t>
      </w:r>
      <w:r w:rsidR="00941330">
        <w:rPr>
          <w:rFonts w:ascii="Times New Roman" w:eastAsia="Times New Roman" w:hAnsi="Times New Roman" w:cs="Times New Roman"/>
          <w:color w:val="000000"/>
          <w:sz w:val="24"/>
          <w:szCs w:val="24"/>
          <w:lang w:val="es-CO"/>
        </w:rPr>
        <w:t xml:space="preserve">bitos de los mismos; sustentando esta postura en el estudio de </w:t>
      </w:r>
      <w:r w:rsidR="002D7E6B" w:rsidRPr="002D7E6B">
        <w:rPr>
          <w:rFonts w:ascii="Times New Roman" w:hAnsi="Times New Roman" w:cs="Times New Roman"/>
          <w:noProof/>
          <w:sz w:val="24"/>
          <w:szCs w:val="24"/>
          <w:lang w:val="es-MX"/>
        </w:rPr>
        <w:t xml:space="preserve">(Negrete </w:t>
      </w:r>
      <w:r w:rsidR="002D7E6B">
        <w:rPr>
          <w:rFonts w:ascii="Times New Roman" w:hAnsi="Times New Roman" w:cs="Times New Roman"/>
          <w:noProof/>
          <w:sz w:val="24"/>
          <w:szCs w:val="24"/>
          <w:lang w:val="es-MX"/>
        </w:rPr>
        <w:t>y</w:t>
      </w:r>
      <w:r w:rsidR="002D7E6B" w:rsidRPr="002D7E6B">
        <w:rPr>
          <w:rFonts w:ascii="Times New Roman" w:hAnsi="Times New Roman" w:cs="Times New Roman"/>
          <w:noProof/>
          <w:sz w:val="24"/>
          <w:szCs w:val="24"/>
          <w:lang w:val="es-MX"/>
        </w:rPr>
        <w:t xml:space="preserve"> Moncada, 2019)</w:t>
      </w:r>
      <w:r w:rsidR="00941330" w:rsidRPr="00594A54">
        <w:rPr>
          <w:rFonts w:ascii="Times New Roman" w:hAnsi="Times New Roman" w:cs="Times New Roman"/>
          <w:sz w:val="24"/>
          <w:szCs w:val="24"/>
        </w:rPr>
        <w:t xml:space="preserve"> </w:t>
      </w:r>
      <w:r w:rsidR="00941330">
        <w:rPr>
          <w:rFonts w:ascii="Times New Roman" w:hAnsi="Times New Roman" w:cs="Times New Roman"/>
          <w:sz w:val="24"/>
          <w:szCs w:val="24"/>
        </w:rPr>
        <w:t>en el cual e</w:t>
      </w:r>
      <w:r w:rsidR="00941330" w:rsidRPr="00594A54">
        <w:rPr>
          <w:rFonts w:ascii="Times New Roman" w:hAnsi="Times New Roman" w:cs="Times New Roman"/>
          <w:sz w:val="24"/>
          <w:szCs w:val="24"/>
        </w:rPr>
        <w:t>ncontraron que la relación familiar influye directame</w:t>
      </w:r>
      <w:r w:rsidR="00790E08">
        <w:rPr>
          <w:rFonts w:ascii="Times New Roman" w:hAnsi="Times New Roman" w:cs="Times New Roman"/>
          <w:sz w:val="24"/>
          <w:szCs w:val="24"/>
        </w:rPr>
        <w:t>nte en el rendimiento académico e</w:t>
      </w:r>
      <w:r w:rsidR="00941330" w:rsidRPr="00594A54">
        <w:rPr>
          <w:rFonts w:ascii="Times New Roman" w:hAnsi="Times New Roman" w:cs="Times New Roman"/>
          <w:sz w:val="24"/>
          <w:szCs w:val="24"/>
        </w:rPr>
        <w:t xml:space="preserve"> indicador de los logros alcanzados durante el aprendizaje escolar</w:t>
      </w:r>
      <w:r w:rsidR="00790E08">
        <w:rPr>
          <w:rFonts w:ascii="Times New Roman" w:hAnsi="Times New Roman" w:cs="Times New Roman"/>
          <w:sz w:val="24"/>
          <w:szCs w:val="24"/>
        </w:rPr>
        <w:t xml:space="preserve"> y se destaca </w:t>
      </w:r>
      <w:r w:rsidR="00941330" w:rsidRPr="00594A54">
        <w:rPr>
          <w:rFonts w:ascii="Times New Roman" w:hAnsi="Times New Roman" w:cs="Times New Roman"/>
          <w:sz w:val="24"/>
          <w:szCs w:val="24"/>
        </w:rPr>
        <w:t>de manera importante el vínculo afectivo con el éxito del aprendizaje y desempeño académico</w:t>
      </w:r>
      <w:r w:rsidR="00941330">
        <w:rPr>
          <w:rFonts w:ascii="Times New Roman" w:hAnsi="Times New Roman" w:cs="Times New Roman"/>
          <w:sz w:val="24"/>
          <w:szCs w:val="24"/>
        </w:rPr>
        <w:t xml:space="preserve"> de los estudiantes.</w:t>
      </w:r>
    </w:p>
    <w:p w14:paraId="3AA5D7D3" w14:textId="77777777" w:rsidR="0098203D" w:rsidRPr="00594A54" w:rsidRDefault="0098203D" w:rsidP="0098203D">
      <w:pPr>
        <w:spacing w:line="480" w:lineRule="auto"/>
        <w:ind w:firstLine="720"/>
        <w:rPr>
          <w:rFonts w:ascii="Times New Roman" w:eastAsia="Times New Roman" w:hAnsi="Times New Roman" w:cs="Times New Roman"/>
          <w:color w:val="000000" w:themeColor="text1"/>
          <w:sz w:val="24"/>
          <w:szCs w:val="24"/>
        </w:rPr>
      </w:pPr>
      <w:r w:rsidRPr="00594A54">
        <w:rPr>
          <w:rFonts w:ascii="Times New Roman" w:eastAsia="Times New Roman" w:hAnsi="Times New Roman" w:cs="Times New Roman"/>
          <w:color w:val="000000" w:themeColor="text1"/>
          <w:sz w:val="24"/>
          <w:szCs w:val="24"/>
        </w:rPr>
        <w:t xml:space="preserve">Ahora bien, </w:t>
      </w:r>
      <w:r w:rsidR="008E6C17" w:rsidRPr="00594A54">
        <w:rPr>
          <w:rFonts w:ascii="Times New Roman" w:eastAsia="Times New Roman" w:hAnsi="Times New Roman" w:cs="Times New Roman"/>
          <w:color w:val="000000" w:themeColor="text1"/>
          <w:sz w:val="24"/>
          <w:szCs w:val="24"/>
        </w:rPr>
        <w:t>en el transcurso del tiempo</w:t>
      </w:r>
      <w:r w:rsidRPr="00594A54">
        <w:rPr>
          <w:rFonts w:ascii="Times New Roman" w:eastAsia="Times New Roman" w:hAnsi="Times New Roman" w:cs="Times New Roman"/>
          <w:color w:val="000000" w:themeColor="text1"/>
          <w:sz w:val="24"/>
          <w:szCs w:val="24"/>
        </w:rPr>
        <w:t xml:space="preserve"> se ha demostrado la importancia de los estilos de crianza</w:t>
      </w:r>
      <w:r w:rsidR="008E6C17" w:rsidRPr="00594A54">
        <w:rPr>
          <w:rFonts w:ascii="Times New Roman" w:eastAsia="Times New Roman" w:hAnsi="Times New Roman" w:cs="Times New Roman"/>
          <w:color w:val="000000" w:themeColor="text1"/>
          <w:sz w:val="24"/>
          <w:szCs w:val="24"/>
        </w:rPr>
        <w:t xml:space="preserve"> en niños, niñas y adolescentes, y a su vez se destaca la </w:t>
      </w:r>
      <w:r w:rsidR="00844EB3" w:rsidRPr="00594A54">
        <w:rPr>
          <w:rFonts w:ascii="Times New Roman" w:eastAsia="Times New Roman" w:hAnsi="Times New Roman" w:cs="Times New Roman"/>
          <w:color w:val="000000" w:themeColor="text1"/>
          <w:sz w:val="24"/>
          <w:szCs w:val="24"/>
        </w:rPr>
        <w:t>relevancia</w:t>
      </w:r>
      <w:r w:rsidR="008E6C17" w:rsidRPr="00594A54">
        <w:rPr>
          <w:rFonts w:ascii="Times New Roman" w:eastAsia="Times New Roman" w:hAnsi="Times New Roman" w:cs="Times New Roman"/>
          <w:color w:val="000000" w:themeColor="text1"/>
          <w:sz w:val="24"/>
          <w:szCs w:val="24"/>
        </w:rPr>
        <w:t xml:space="preserve"> del proceso de aprendizaje, teniendo en cuenta que, durante el crecimiento vital, se evidencia la relación existente entre los estilos de crianza y el proceso de aprendizaje a lo largo de la </w:t>
      </w:r>
      <w:r w:rsidR="008E6C17" w:rsidRPr="00594A54">
        <w:rPr>
          <w:rFonts w:ascii="Times New Roman" w:eastAsia="Times New Roman" w:hAnsi="Times New Roman" w:cs="Times New Roman"/>
          <w:color w:val="000000" w:themeColor="text1"/>
          <w:sz w:val="24"/>
          <w:szCs w:val="24"/>
        </w:rPr>
        <w:lastRenderedPageBreak/>
        <w:t xml:space="preserve">formación educativa. Por lo tanto, </w:t>
      </w:r>
      <w:r w:rsidRPr="00594A54">
        <w:rPr>
          <w:rFonts w:ascii="Times New Roman" w:eastAsia="Times New Roman" w:hAnsi="Times New Roman" w:cs="Times New Roman"/>
          <w:color w:val="000000" w:themeColor="text1"/>
          <w:sz w:val="24"/>
          <w:szCs w:val="24"/>
        </w:rPr>
        <w:t xml:space="preserve">se busca por medio de este estudio </w:t>
      </w:r>
      <w:r w:rsidR="008E6C17" w:rsidRPr="00594A54">
        <w:rPr>
          <w:rFonts w:ascii="Times New Roman" w:eastAsia="Times New Roman" w:hAnsi="Times New Roman" w:cs="Times New Roman"/>
          <w:color w:val="000000" w:themeColor="text1"/>
          <w:sz w:val="24"/>
          <w:szCs w:val="24"/>
        </w:rPr>
        <w:t xml:space="preserve">monográfico </w:t>
      </w:r>
      <w:r w:rsidRPr="00594A54">
        <w:rPr>
          <w:rFonts w:ascii="Times New Roman" w:eastAsia="Times New Roman" w:hAnsi="Times New Roman" w:cs="Times New Roman"/>
          <w:color w:val="000000" w:themeColor="text1"/>
          <w:sz w:val="24"/>
          <w:szCs w:val="24"/>
        </w:rPr>
        <w:t xml:space="preserve">realizar una revisión </w:t>
      </w:r>
      <w:r w:rsidR="008E6C17" w:rsidRPr="00594A54">
        <w:rPr>
          <w:rFonts w:ascii="Times New Roman" w:eastAsia="Times New Roman" w:hAnsi="Times New Roman" w:cs="Times New Roman"/>
          <w:color w:val="000000" w:themeColor="text1"/>
          <w:sz w:val="24"/>
          <w:szCs w:val="24"/>
        </w:rPr>
        <w:t>documental</w:t>
      </w:r>
      <w:r w:rsidR="00442992" w:rsidRPr="00594A54">
        <w:rPr>
          <w:rFonts w:ascii="Times New Roman" w:eastAsia="Times New Roman" w:hAnsi="Times New Roman" w:cs="Times New Roman"/>
          <w:color w:val="000000" w:themeColor="text1"/>
          <w:sz w:val="24"/>
          <w:szCs w:val="24"/>
        </w:rPr>
        <w:t xml:space="preserve"> </w:t>
      </w:r>
      <w:r w:rsidRPr="00594A54">
        <w:rPr>
          <w:rFonts w:ascii="Times New Roman" w:eastAsia="Times New Roman" w:hAnsi="Times New Roman" w:cs="Times New Roman"/>
          <w:color w:val="000000" w:themeColor="text1"/>
          <w:sz w:val="24"/>
          <w:szCs w:val="24"/>
        </w:rPr>
        <w:t>acerca de los estilos de crianza</w:t>
      </w:r>
      <w:r w:rsidR="008E6C17" w:rsidRPr="00594A54">
        <w:rPr>
          <w:rFonts w:ascii="Times New Roman" w:eastAsia="Times New Roman" w:hAnsi="Times New Roman" w:cs="Times New Roman"/>
          <w:color w:val="000000" w:themeColor="text1"/>
          <w:sz w:val="24"/>
          <w:szCs w:val="24"/>
        </w:rPr>
        <w:t xml:space="preserve"> y como determinan el proceso de aprendizaje en estudiantes de secundaria en Colombia.</w:t>
      </w:r>
      <w:r w:rsidRPr="00594A54">
        <w:rPr>
          <w:rFonts w:ascii="Times New Roman" w:eastAsia="Times New Roman" w:hAnsi="Times New Roman" w:cs="Times New Roman"/>
          <w:color w:val="000000" w:themeColor="text1"/>
          <w:sz w:val="24"/>
          <w:szCs w:val="24"/>
        </w:rPr>
        <w:t xml:space="preserve"> </w:t>
      </w:r>
    </w:p>
    <w:p w14:paraId="07558063" w14:textId="35AE82EF" w:rsidR="00372B9C" w:rsidRDefault="00372B9C" w:rsidP="00031622">
      <w:pPr>
        <w:spacing w:line="480" w:lineRule="auto"/>
        <w:ind w:firstLine="708"/>
        <w:rPr>
          <w:rFonts w:ascii="Times New Roman" w:hAnsi="Times New Roman" w:cs="Times New Roman"/>
          <w:sz w:val="24"/>
          <w:szCs w:val="24"/>
        </w:rPr>
      </w:pPr>
      <w:r w:rsidRPr="00594A54">
        <w:rPr>
          <w:rFonts w:ascii="Times New Roman" w:eastAsia="Times New Roman" w:hAnsi="Times New Roman" w:cs="Times New Roman"/>
          <w:sz w:val="24"/>
          <w:szCs w:val="24"/>
        </w:rPr>
        <w:t xml:space="preserve">Dentro de la importancia para realizar este estudio, debemos destacar la relación entre los estilos de crianza y el aprendizaje en el contexto escolar, teniendo en cuenta que, </w:t>
      </w:r>
      <w:r w:rsidR="00941330">
        <w:rPr>
          <w:rFonts w:ascii="Times New Roman" w:eastAsia="Times New Roman" w:hAnsi="Times New Roman" w:cs="Times New Roman"/>
          <w:sz w:val="24"/>
          <w:szCs w:val="24"/>
        </w:rPr>
        <w:t>estos</w:t>
      </w:r>
      <w:r w:rsidRPr="00594A54">
        <w:rPr>
          <w:rFonts w:ascii="Times New Roman" w:eastAsia="Times New Roman" w:hAnsi="Times New Roman" w:cs="Times New Roman"/>
          <w:sz w:val="24"/>
          <w:szCs w:val="24"/>
        </w:rPr>
        <w:t xml:space="preserve"> desarrollados como patrones en el crecimiento y educación de los hijos se ven directamente asociados al proceso de aprendizaje dado que este, se construye mediante las diversas teorías de aprendizaje planteadas para la educación inicial desde la familia y la formación académica en los distintos escenarios educativos.</w:t>
      </w:r>
      <w:r w:rsidR="00031622">
        <w:rPr>
          <w:rFonts w:ascii="Times New Roman" w:eastAsia="Times New Roman" w:hAnsi="Times New Roman" w:cs="Times New Roman"/>
          <w:sz w:val="24"/>
          <w:szCs w:val="24"/>
        </w:rPr>
        <w:t xml:space="preserve"> Dicha afirmación se apoya en la revisión documental de </w:t>
      </w:r>
      <w:sdt>
        <w:sdtPr>
          <w:rPr>
            <w:rFonts w:ascii="Times New Roman" w:hAnsi="Times New Roman" w:cs="Times New Roman"/>
            <w:sz w:val="24"/>
            <w:szCs w:val="24"/>
          </w:rPr>
          <w:id w:val="721251308"/>
          <w:citation/>
        </w:sdtPr>
        <w:sdtEndPr/>
        <w:sdtContent>
          <w:r w:rsidR="00031622" w:rsidRPr="00594A54">
            <w:rPr>
              <w:rFonts w:ascii="Times New Roman" w:hAnsi="Times New Roman" w:cs="Times New Roman"/>
              <w:sz w:val="24"/>
              <w:szCs w:val="24"/>
            </w:rPr>
            <w:fldChar w:fldCharType="begin"/>
          </w:r>
          <w:r w:rsidR="00031622">
            <w:rPr>
              <w:rFonts w:ascii="Times New Roman" w:hAnsi="Times New Roman" w:cs="Times New Roman"/>
              <w:sz w:val="24"/>
              <w:szCs w:val="24"/>
              <w:lang w:val="es-MX"/>
            </w:rPr>
            <w:instrText xml:space="preserve">CITATION sot19 \l 2058 </w:instrText>
          </w:r>
          <w:r w:rsidR="00031622" w:rsidRPr="00594A54">
            <w:rPr>
              <w:rFonts w:ascii="Times New Roman" w:hAnsi="Times New Roman" w:cs="Times New Roman"/>
              <w:sz w:val="24"/>
              <w:szCs w:val="24"/>
            </w:rPr>
            <w:fldChar w:fldCharType="separate"/>
          </w:r>
          <w:r w:rsidR="002D7E6B" w:rsidRPr="002D7E6B">
            <w:rPr>
              <w:rFonts w:ascii="Times New Roman" w:hAnsi="Times New Roman" w:cs="Times New Roman"/>
              <w:noProof/>
              <w:sz w:val="24"/>
              <w:szCs w:val="24"/>
              <w:lang w:val="es-MX"/>
            </w:rPr>
            <w:t>(Sotomayor, 2019)</w:t>
          </w:r>
          <w:r w:rsidR="00031622" w:rsidRPr="00594A54">
            <w:rPr>
              <w:rFonts w:ascii="Times New Roman" w:hAnsi="Times New Roman" w:cs="Times New Roman"/>
              <w:sz w:val="24"/>
              <w:szCs w:val="24"/>
            </w:rPr>
            <w:fldChar w:fldCharType="end"/>
          </w:r>
        </w:sdtContent>
      </w:sdt>
      <w:r w:rsidR="00031622" w:rsidRPr="00594A54">
        <w:rPr>
          <w:rFonts w:ascii="Times New Roman" w:hAnsi="Times New Roman" w:cs="Times New Roman"/>
          <w:sz w:val="24"/>
          <w:szCs w:val="24"/>
        </w:rPr>
        <w:t xml:space="preserve"> </w:t>
      </w:r>
      <w:r w:rsidR="00031622">
        <w:rPr>
          <w:rFonts w:ascii="Times New Roman" w:hAnsi="Times New Roman" w:cs="Times New Roman"/>
          <w:sz w:val="24"/>
          <w:szCs w:val="24"/>
        </w:rPr>
        <w:t xml:space="preserve">en la </w:t>
      </w:r>
      <w:r w:rsidR="00031622" w:rsidRPr="00594A54">
        <w:rPr>
          <w:rFonts w:ascii="Times New Roman" w:hAnsi="Times New Roman" w:cs="Times New Roman"/>
          <w:sz w:val="24"/>
          <w:szCs w:val="24"/>
        </w:rPr>
        <w:t>que se concluyó que los estilos de crianza si influyen en el desempeño escolar de los estudiantes, siendo el estilo democrático el más favorecedor. Por el contrario, los estilos autoritarios, permisivos y flexibles no favorecen el proceso de aprendizaje, generando resultados académicos bajos</w:t>
      </w:r>
      <w:r w:rsidR="00031622">
        <w:rPr>
          <w:rFonts w:ascii="Times New Roman" w:hAnsi="Times New Roman" w:cs="Times New Roman"/>
          <w:sz w:val="24"/>
          <w:szCs w:val="24"/>
        </w:rPr>
        <w:t>.</w:t>
      </w:r>
    </w:p>
    <w:p w14:paraId="67C1110D" w14:textId="3097578F" w:rsidR="00031622" w:rsidRPr="00031622" w:rsidRDefault="00031622" w:rsidP="00031622">
      <w:pPr>
        <w:spacing w:line="480" w:lineRule="auto"/>
        <w:ind w:firstLine="708"/>
        <w:rPr>
          <w:rFonts w:ascii="Times New Roman" w:eastAsia="Times New Roman" w:hAnsi="Times New Roman" w:cs="Times New Roman"/>
          <w:sz w:val="24"/>
          <w:szCs w:val="24"/>
        </w:rPr>
      </w:pPr>
      <w:r>
        <w:rPr>
          <w:rFonts w:ascii="Times New Roman" w:hAnsi="Times New Roman" w:cs="Times New Roman"/>
          <w:sz w:val="24"/>
          <w:szCs w:val="24"/>
        </w:rPr>
        <w:t>Finalmente, s</w:t>
      </w:r>
      <w:r w:rsidR="003D0E8D">
        <w:rPr>
          <w:rFonts w:ascii="Times New Roman" w:hAnsi="Times New Roman" w:cs="Times New Roman"/>
          <w:sz w:val="24"/>
          <w:szCs w:val="24"/>
        </w:rPr>
        <w:t>e menciona el trabajo</w:t>
      </w:r>
      <w:r>
        <w:rPr>
          <w:rFonts w:ascii="Times New Roman" w:hAnsi="Times New Roman" w:cs="Times New Roman"/>
          <w:sz w:val="24"/>
          <w:szCs w:val="24"/>
        </w:rPr>
        <w:t xml:space="preserve"> de </w:t>
      </w:r>
      <w:sdt>
        <w:sdtPr>
          <w:rPr>
            <w:rFonts w:ascii="Times New Roman" w:hAnsi="Times New Roman" w:cs="Times New Roman"/>
            <w:sz w:val="24"/>
            <w:szCs w:val="24"/>
          </w:rPr>
          <w:id w:val="-614904678"/>
          <w:citation/>
        </w:sdtPr>
        <w:sdtEndPr/>
        <w:sdtContent>
          <w:r w:rsidRPr="00594A54">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CITATION Veg20 \l 2058 </w:instrText>
          </w:r>
          <w:r w:rsidRPr="00594A54">
            <w:rPr>
              <w:rFonts w:ascii="Times New Roman" w:hAnsi="Times New Roman" w:cs="Times New Roman"/>
              <w:sz w:val="24"/>
              <w:szCs w:val="24"/>
            </w:rPr>
            <w:fldChar w:fldCharType="separate"/>
          </w:r>
          <w:r w:rsidR="002D7E6B" w:rsidRPr="002D7E6B">
            <w:rPr>
              <w:rFonts w:ascii="Times New Roman" w:hAnsi="Times New Roman" w:cs="Times New Roman"/>
              <w:noProof/>
              <w:sz w:val="24"/>
              <w:szCs w:val="24"/>
              <w:lang w:val="es-MX"/>
            </w:rPr>
            <w:t>(Vega, 2020)</w:t>
          </w:r>
          <w:r w:rsidRPr="00594A54">
            <w:rPr>
              <w:rFonts w:ascii="Times New Roman" w:hAnsi="Times New Roman" w:cs="Times New Roman"/>
              <w:sz w:val="24"/>
              <w:szCs w:val="24"/>
            </w:rPr>
            <w:fldChar w:fldCharType="end"/>
          </w:r>
        </w:sdtContent>
      </w:sdt>
      <w:r w:rsidRPr="00594A54">
        <w:rPr>
          <w:rFonts w:ascii="Times New Roman" w:hAnsi="Times New Roman" w:cs="Times New Roman"/>
          <w:sz w:val="24"/>
          <w:szCs w:val="24"/>
        </w:rPr>
        <w:t xml:space="preserve"> </w:t>
      </w:r>
      <w:r>
        <w:rPr>
          <w:rFonts w:ascii="Times New Roman" w:hAnsi="Times New Roman" w:cs="Times New Roman"/>
          <w:sz w:val="24"/>
          <w:szCs w:val="24"/>
        </w:rPr>
        <w:t xml:space="preserve"> quien presenta una postura diferente afirmando </w:t>
      </w:r>
      <w:r w:rsidRPr="00594A54">
        <w:rPr>
          <w:rFonts w:ascii="Times New Roman" w:hAnsi="Times New Roman" w:cs="Times New Roman"/>
          <w:sz w:val="24"/>
          <w:szCs w:val="24"/>
        </w:rPr>
        <w:t>no hay relación entre los rangos de calificaciones obtenidos por los estudiantes y sus estilos de crianza</w:t>
      </w:r>
      <w:r>
        <w:rPr>
          <w:rFonts w:ascii="Times New Roman" w:hAnsi="Times New Roman" w:cs="Times New Roman"/>
          <w:sz w:val="24"/>
          <w:szCs w:val="24"/>
        </w:rPr>
        <w:t>.</w:t>
      </w:r>
    </w:p>
    <w:p w14:paraId="762B1B6C" w14:textId="36257743" w:rsidR="00442992" w:rsidRPr="00594A54" w:rsidRDefault="00442992" w:rsidP="00442992">
      <w:pPr>
        <w:spacing w:line="480" w:lineRule="auto"/>
        <w:ind w:firstLine="720"/>
        <w:rPr>
          <w:rFonts w:ascii="Times New Roman" w:eastAsia="Times New Roman" w:hAnsi="Times New Roman" w:cs="Times New Roman"/>
          <w:sz w:val="24"/>
          <w:szCs w:val="24"/>
        </w:rPr>
      </w:pPr>
      <w:r w:rsidRPr="00594A54">
        <w:rPr>
          <w:rFonts w:ascii="Times New Roman" w:eastAsia="Times New Roman" w:hAnsi="Times New Roman" w:cs="Times New Roman"/>
          <w:sz w:val="24"/>
          <w:szCs w:val="24"/>
        </w:rPr>
        <w:t xml:space="preserve">Teniendo en cuenta lo mencionado anteriormente, surge como interrogante ¿Cómo </w:t>
      </w:r>
      <w:r w:rsidR="003B3488" w:rsidRPr="00594A54">
        <w:rPr>
          <w:rFonts w:ascii="Times New Roman" w:eastAsia="Times New Roman" w:hAnsi="Times New Roman" w:cs="Times New Roman"/>
          <w:sz w:val="24"/>
          <w:szCs w:val="24"/>
        </w:rPr>
        <w:t xml:space="preserve">determinan </w:t>
      </w:r>
      <w:r w:rsidRPr="00594A54">
        <w:rPr>
          <w:rFonts w:ascii="Times New Roman" w:eastAsia="Times New Roman" w:hAnsi="Times New Roman" w:cs="Times New Roman"/>
          <w:sz w:val="24"/>
          <w:szCs w:val="24"/>
        </w:rPr>
        <w:t>los estilos de crianza</w:t>
      </w:r>
      <w:r w:rsidR="008E6C17" w:rsidRPr="00594A54">
        <w:rPr>
          <w:rFonts w:ascii="Times New Roman" w:eastAsia="Times New Roman" w:hAnsi="Times New Roman" w:cs="Times New Roman"/>
          <w:sz w:val="24"/>
          <w:szCs w:val="24"/>
        </w:rPr>
        <w:t xml:space="preserve"> el proceso de</w:t>
      </w:r>
      <w:r w:rsidRPr="00594A54">
        <w:rPr>
          <w:rFonts w:ascii="Times New Roman" w:eastAsia="Times New Roman" w:hAnsi="Times New Roman" w:cs="Times New Roman"/>
          <w:sz w:val="24"/>
          <w:szCs w:val="24"/>
        </w:rPr>
        <w:t xml:space="preserve"> aprendizaje</w:t>
      </w:r>
      <w:r w:rsidR="008E6C17" w:rsidRPr="00594A54">
        <w:rPr>
          <w:rFonts w:ascii="Times New Roman" w:eastAsia="Times New Roman" w:hAnsi="Times New Roman" w:cs="Times New Roman"/>
          <w:sz w:val="24"/>
          <w:szCs w:val="24"/>
        </w:rPr>
        <w:t xml:space="preserve"> en estudiantes de secundaria en Colombia</w:t>
      </w:r>
      <w:r w:rsidRPr="00594A54">
        <w:rPr>
          <w:rFonts w:ascii="Times New Roman" w:eastAsia="Times New Roman" w:hAnsi="Times New Roman" w:cs="Times New Roman"/>
          <w:sz w:val="24"/>
          <w:szCs w:val="24"/>
        </w:rPr>
        <w:t xml:space="preserve">? </w:t>
      </w:r>
      <w:r w:rsidR="008E6C17" w:rsidRPr="00594A54">
        <w:rPr>
          <w:rFonts w:ascii="Times New Roman" w:eastAsia="Times New Roman" w:hAnsi="Times New Roman" w:cs="Times New Roman"/>
          <w:sz w:val="24"/>
          <w:szCs w:val="24"/>
        </w:rPr>
        <w:t xml:space="preserve">Es por esto, que se plantea como objetivo principal analizar </w:t>
      </w:r>
      <w:r w:rsidRPr="00594A54">
        <w:rPr>
          <w:rFonts w:ascii="Times New Roman" w:eastAsia="Times New Roman" w:hAnsi="Times New Roman" w:cs="Times New Roman"/>
          <w:sz w:val="24"/>
          <w:szCs w:val="24"/>
        </w:rPr>
        <w:t xml:space="preserve">los estilos de crianza </w:t>
      </w:r>
      <w:r w:rsidR="00BE7CEA">
        <w:rPr>
          <w:rFonts w:ascii="Times New Roman" w:eastAsia="Times New Roman" w:hAnsi="Times New Roman" w:cs="Times New Roman"/>
          <w:sz w:val="24"/>
          <w:szCs w:val="24"/>
        </w:rPr>
        <w:t xml:space="preserve">y el </w:t>
      </w:r>
      <w:r w:rsidRPr="00594A54">
        <w:rPr>
          <w:rFonts w:ascii="Times New Roman" w:eastAsia="Times New Roman" w:hAnsi="Times New Roman" w:cs="Times New Roman"/>
          <w:sz w:val="24"/>
          <w:szCs w:val="24"/>
        </w:rPr>
        <w:t>aprendizaje</w:t>
      </w:r>
      <w:r w:rsidR="008E6C17" w:rsidRPr="00594A54">
        <w:rPr>
          <w:rFonts w:ascii="Times New Roman" w:eastAsia="Times New Roman" w:hAnsi="Times New Roman" w:cs="Times New Roman"/>
          <w:sz w:val="24"/>
          <w:szCs w:val="24"/>
        </w:rPr>
        <w:t xml:space="preserve"> en estudiantes de secundaria en Colombia, por ende, es factible revisar teóricamente </w:t>
      </w:r>
      <w:r w:rsidRPr="00594A54">
        <w:rPr>
          <w:rFonts w:ascii="Times New Roman" w:eastAsia="Times New Roman" w:hAnsi="Times New Roman" w:cs="Times New Roman"/>
          <w:sz w:val="24"/>
          <w:szCs w:val="24"/>
        </w:rPr>
        <w:t>los estilos de crianza</w:t>
      </w:r>
      <w:r w:rsidR="008E6C17" w:rsidRPr="00594A54">
        <w:rPr>
          <w:rFonts w:ascii="Times New Roman" w:eastAsia="Times New Roman" w:hAnsi="Times New Roman" w:cs="Times New Roman"/>
          <w:sz w:val="24"/>
          <w:szCs w:val="24"/>
        </w:rPr>
        <w:t>,</w:t>
      </w:r>
      <w:r w:rsidRPr="00594A54">
        <w:rPr>
          <w:rFonts w:ascii="Times New Roman" w:eastAsia="Times New Roman" w:hAnsi="Times New Roman" w:cs="Times New Roman"/>
          <w:sz w:val="24"/>
          <w:szCs w:val="24"/>
        </w:rPr>
        <w:t xml:space="preserve"> </w:t>
      </w:r>
      <w:r w:rsidR="008E6C17" w:rsidRPr="00594A54">
        <w:rPr>
          <w:rFonts w:ascii="Times New Roman" w:eastAsia="Times New Roman" w:hAnsi="Times New Roman" w:cs="Times New Roman"/>
          <w:sz w:val="24"/>
          <w:szCs w:val="24"/>
        </w:rPr>
        <w:t xml:space="preserve">permisivo, negligente, autoritativo y autoritario, </w:t>
      </w:r>
      <w:r w:rsidR="00B55FEF" w:rsidRPr="00594A54">
        <w:rPr>
          <w:rFonts w:ascii="Times New Roman" w:eastAsia="Times New Roman" w:hAnsi="Times New Roman" w:cs="Times New Roman"/>
          <w:sz w:val="24"/>
          <w:szCs w:val="24"/>
        </w:rPr>
        <w:t>así</w:t>
      </w:r>
      <w:r w:rsidR="008E6C17" w:rsidRPr="00594A54">
        <w:rPr>
          <w:rFonts w:ascii="Times New Roman" w:eastAsia="Times New Roman" w:hAnsi="Times New Roman" w:cs="Times New Roman"/>
          <w:sz w:val="24"/>
          <w:szCs w:val="24"/>
        </w:rPr>
        <w:t xml:space="preserve"> mismo,</w:t>
      </w:r>
      <w:r w:rsidRPr="00594A54">
        <w:rPr>
          <w:rFonts w:ascii="Times New Roman" w:eastAsia="Times New Roman" w:hAnsi="Times New Roman" w:cs="Times New Roman"/>
          <w:sz w:val="24"/>
          <w:szCs w:val="24"/>
        </w:rPr>
        <w:t xml:space="preserve"> conocer l</w:t>
      </w:r>
      <w:r w:rsidR="00BE7CEA">
        <w:rPr>
          <w:rFonts w:ascii="Times New Roman" w:eastAsia="Times New Roman" w:hAnsi="Times New Roman" w:cs="Times New Roman"/>
          <w:sz w:val="24"/>
          <w:szCs w:val="24"/>
        </w:rPr>
        <w:t>as teorías</w:t>
      </w:r>
      <w:r w:rsidRPr="00594A54">
        <w:rPr>
          <w:rFonts w:ascii="Times New Roman" w:eastAsia="Times New Roman" w:hAnsi="Times New Roman" w:cs="Times New Roman"/>
          <w:sz w:val="24"/>
          <w:szCs w:val="24"/>
        </w:rPr>
        <w:t xml:space="preserve"> de aprendizaje</w:t>
      </w:r>
      <w:r w:rsidR="008E6C17" w:rsidRPr="00594A54">
        <w:rPr>
          <w:rFonts w:ascii="Times New Roman" w:eastAsia="Times New Roman" w:hAnsi="Times New Roman" w:cs="Times New Roman"/>
          <w:sz w:val="24"/>
          <w:szCs w:val="24"/>
        </w:rPr>
        <w:t xml:space="preserve"> en adolescentes</w:t>
      </w:r>
      <w:r w:rsidR="003B3488" w:rsidRPr="00594A54">
        <w:rPr>
          <w:rFonts w:ascii="Times New Roman" w:eastAsia="Times New Roman" w:hAnsi="Times New Roman" w:cs="Times New Roman"/>
          <w:sz w:val="24"/>
          <w:szCs w:val="24"/>
        </w:rPr>
        <w:t>.</w:t>
      </w:r>
    </w:p>
    <w:p w14:paraId="6EC7E6AF" w14:textId="6A7C94C3" w:rsidR="00C67C6C" w:rsidRPr="00594A54" w:rsidRDefault="00C67C6C" w:rsidP="00442992">
      <w:pPr>
        <w:spacing w:line="480" w:lineRule="auto"/>
        <w:ind w:firstLine="720"/>
        <w:rPr>
          <w:rFonts w:ascii="Times New Roman" w:eastAsia="Times New Roman" w:hAnsi="Times New Roman" w:cs="Times New Roman"/>
          <w:sz w:val="24"/>
          <w:szCs w:val="24"/>
        </w:rPr>
      </w:pPr>
      <w:r w:rsidRPr="00594A54">
        <w:rPr>
          <w:rFonts w:ascii="Times New Roman" w:eastAsia="Times New Roman" w:hAnsi="Times New Roman" w:cs="Times New Roman"/>
          <w:sz w:val="24"/>
          <w:szCs w:val="24"/>
        </w:rPr>
        <w:t>Por otro lado, cabe resaltar que, el presente estudio</w:t>
      </w:r>
      <w:r w:rsidR="00925DFC" w:rsidRPr="00594A54">
        <w:rPr>
          <w:rFonts w:ascii="Times New Roman" w:eastAsia="Times New Roman" w:hAnsi="Times New Roman" w:cs="Times New Roman"/>
          <w:sz w:val="24"/>
          <w:szCs w:val="24"/>
        </w:rPr>
        <w:t xml:space="preserve"> es </w:t>
      </w:r>
      <w:r w:rsidR="004C48D6" w:rsidRPr="00594A54">
        <w:rPr>
          <w:rFonts w:ascii="Times New Roman" w:eastAsia="Times New Roman" w:hAnsi="Times New Roman" w:cs="Times New Roman"/>
          <w:sz w:val="24"/>
          <w:szCs w:val="24"/>
        </w:rPr>
        <w:t xml:space="preserve">una investigación </w:t>
      </w:r>
      <w:r w:rsidR="00925DFC" w:rsidRPr="00594A54">
        <w:rPr>
          <w:rFonts w:ascii="Times New Roman" w:eastAsia="Times New Roman" w:hAnsi="Times New Roman" w:cs="Times New Roman"/>
          <w:sz w:val="24"/>
          <w:szCs w:val="24"/>
        </w:rPr>
        <w:t>documental, puesto que</w:t>
      </w:r>
      <w:r w:rsidR="00DC728C" w:rsidRPr="00594A54">
        <w:rPr>
          <w:rFonts w:ascii="Times New Roman" w:eastAsia="Times New Roman" w:hAnsi="Times New Roman" w:cs="Times New Roman"/>
          <w:sz w:val="24"/>
          <w:szCs w:val="24"/>
        </w:rPr>
        <w:t xml:space="preserve"> la información utilizada resulta de una serie de documentos y </w:t>
      </w:r>
      <w:r w:rsidR="00DC728C" w:rsidRPr="00594A54">
        <w:rPr>
          <w:rFonts w:ascii="Times New Roman" w:eastAsia="Times New Roman" w:hAnsi="Times New Roman" w:cs="Times New Roman"/>
          <w:sz w:val="24"/>
          <w:szCs w:val="24"/>
        </w:rPr>
        <w:lastRenderedPageBreak/>
        <w:t xml:space="preserve">posturas metodológicas de varios autores plasmados en el desarrollo temático de la misma. </w:t>
      </w:r>
      <w:r w:rsidR="004C48D6" w:rsidRPr="00594A54">
        <w:rPr>
          <w:rFonts w:ascii="Times New Roman" w:eastAsia="Times New Roman" w:hAnsi="Times New Roman" w:cs="Times New Roman"/>
          <w:sz w:val="24"/>
          <w:szCs w:val="24"/>
        </w:rPr>
        <w:t xml:space="preserve">Al respecto, </w:t>
      </w:r>
      <w:sdt>
        <w:sdtPr>
          <w:rPr>
            <w:rFonts w:ascii="Times New Roman" w:eastAsia="Times New Roman" w:hAnsi="Times New Roman" w:cs="Times New Roman"/>
            <w:sz w:val="24"/>
            <w:szCs w:val="24"/>
          </w:rPr>
          <w:id w:val="-323897469"/>
          <w:citation/>
        </w:sdtPr>
        <w:sdtEndPr/>
        <w:sdtContent>
          <w:r w:rsidR="004C48D6" w:rsidRPr="00594A54">
            <w:rPr>
              <w:rFonts w:ascii="Times New Roman" w:eastAsia="Times New Roman" w:hAnsi="Times New Roman" w:cs="Times New Roman"/>
              <w:sz w:val="24"/>
              <w:szCs w:val="24"/>
            </w:rPr>
            <w:fldChar w:fldCharType="begin"/>
          </w:r>
          <w:r w:rsidR="004C48D6" w:rsidRPr="00594A54">
            <w:rPr>
              <w:rFonts w:ascii="Times New Roman" w:eastAsia="Times New Roman" w:hAnsi="Times New Roman" w:cs="Times New Roman"/>
              <w:sz w:val="24"/>
              <w:szCs w:val="24"/>
            </w:rPr>
            <w:instrText xml:space="preserve">CITATION Ari12 \l 3082 </w:instrText>
          </w:r>
          <w:r w:rsidR="004C48D6" w:rsidRPr="00594A54">
            <w:rPr>
              <w:rFonts w:ascii="Times New Roman" w:eastAsia="Times New Roman" w:hAnsi="Times New Roman" w:cs="Times New Roman"/>
              <w:sz w:val="24"/>
              <w:szCs w:val="24"/>
            </w:rPr>
            <w:fldChar w:fldCharType="separate"/>
          </w:r>
          <w:r w:rsidR="002D7E6B" w:rsidRPr="002D7E6B">
            <w:rPr>
              <w:rFonts w:ascii="Times New Roman" w:eastAsia="Times New Roman" w:hAnsi="Times New Roman" w:cs="Times New Roman"/>
              <w:noProof/>
              <w:sz w:val="24"/>
              <w:szCs w:val="24"/>
            </w:rPr>
            <w:t>(Arias, 2012)</w:t>
          </w:r>
          <w:r w:rsidR="004C48D6" w:rsidRPr="00594A54">
            <w:rPr>
              <w:rFonts w:ascii="Times New Roman" w:eastAsia="Times New Roman" w:hAnsi="Times New Roman" w:cs="Times New Roman"/>
              <w:sz w:val="24"/>
              <w:szCs w:val="24"/>
            </w:rPr>
            <w:fldChar w:fldCharType="end"/>
          </w:r>
        </w:sdtContent>
      </w:sdt>
      <w:r w:rsidR="004C48D6" w:rsidRPr="00594A54">
        <w:rPr>
          <w:rFonts w:ascii="Times New Roman" w:eastAsia="Times New Roman" w:hAnsi="Times New Roman" w:cs="Times New Roman"/>
          <w:sz w:val="24"/>
          <w:szCs w:val="24"/>
        </w:rPr>
        <w:t xml:space="preserve"> señala que “la investigación documental es un proceso basado en la búsqueda, análisis, criticas e interpretación de datos secundarios, es decir, los obtenidos y registrados por otros investigadores en fuentes documentales: impresas, audiovisuales o electrónicas” (p. 27)</w:t>
      </w:r>
      <w:r w:rsidR="00373381" w:rsidRPr="00594A54">
        <w:rPr>
          <w:rFonts w:ascii="Times New Roman" w:eastAsia="Times New Roman" w:hAnsi="Times New Roman" w:cs="Times New Roman"/>
          <w:sz w:val="24"/>
          <w:szCs w:val="24"/>
        </w:rPr>
        <w:t>.</w:t>
      </w:r>
    </w:p>
    <w:p w14:paraId="05E9A982" w14:textId="2D986A1A" w:rsidR="00373381" w:rsidRPr="00594A54" w:rsidRDefault="00373381" w:rsidP="00442992">
      <w:pPr>
        <w:spacing w:line="480" w:lineRule="auto"/>
        <w:ind w:firstLine="720"/>
        <w:rPr>
          <w:rFonts w:ascii="Times New Roman" w:eastAsia="Times New Roman" w:hAnsi="Times New Roman" w:cs="Times New Roman"/>
          <w:sz w:val="24"/>
          <w:szCs w:val="24"/>
        </w:rPr>
      </w:pPr>
      <w:r w:rsidRPr="00594A54">
        <w:rPr>
          <w:rFonts w:ascii="Times New Roman" w:eastAsia="Times New Roman" w:hAnsi="Times New Roman" w:cs="Times New Roman"/>
          <w:sz w:val="24"/>
          <w:szCs w:val="24"/>
        </w:rPr>
        <w:t xml:space="preserve">En resumen, la monografía cuenta con una estructura organizada y sintetizada, iniciando por la introducción donde se dan a conocer los temas a tratar y objetivos de </w:t>
      </w:r>
      <w:r w:rsidR="00EE30FB" w:rsidRPr="00594A54">
        <w:rPr>
          <w:rFonts w:ascii="Times New Roman" w:eastAsia="Times New Roman" w:hAnsi="Times New Roman" w:cs="Times New Roman"/>
          <w:sz w:val="24"/>
          <w:szCs w:val="24"/>
        </w:rPr>
        <w:t>esta</w:t>
      </w:r>
      <w:r w:rsidRPr="00594A54">
        <w:rPr>
          <w:rFonts w:ascii="Times New Roman" w:eastAsia="Times New Roman" w:hAnsi="Times New Roman" w:cs="Times New Roman"/>
          <w:sz w:val="24"/>
          <w:szCs w:val="24"/>
        </w:rPr>
        <w:t xml:space="preserve">, seguida por el desarrollo temático </w:t>
      </w:r>
      <w:r w:rsidR="00EE30FB" w:rsidRPr="00594A54">
        <w:rPr>
          <w:rFonts w:ascii="Times New Roman" w:eastAsia="Times New Roman" w:hAnsi="Times New Roman" w:cs="Times New Roman"/>
          <w:sz w:val="24"/>
          <w:szCs w:val="24"/>
        </w:rPr>
        <w:t xml:space="preserve">en el que se sustentan los diferentes conceptos, interpretaciones, argumentos y el desarrollo documental realizado, por </w:t>
      </w:r>
      <w:r w:rsidR="00710693" w:rsidRPr="00594A54">
        <w:rPr>
          <w:rFonts w:ascii="Times New Roman" w:eastAsia="Times New Roman" w:hAnsi="Times New Roman" w:cs="Times New Roman"/>
          <w:sz w:val="24"/>
          <w:szCs w:val="24"/>
        </w:rPr>
        <w:t>último</w:t>
      </w:r>
      <w:r w:rsidR="00EE30FB" w:rsidRPr="00594A54">
        <w:rPr>
          <w:rFonts w:ascii="Times New Roman" w:eastAsia="Times New Roman" w:hAnsi="Times New Roman" w:cs="Times New Roman"/>
          <w:sz w:val="24"/>
          <w:szCs w:val="24"/>
        </w:rPr>
        <w:t xml:space="preserve">, incluye las conclusiones y referencias bibliográficas utilizadas a lo largo del estudio. </w:t>
      </w:r>
    </w:p>
    <w:p w14:paraId="7C3D1729" w14:textId="526B8FA0" w:rsidR="00111BF7" w:rsidRPr="00AF33A1" w:rsidRDefault="00892720" w:rsidP="00AF33A1">
      <w:pPr>
        <w:pStyle w:val="Ttulo1"/>
        <w:numPr>
          <w:ilvl w:val="0"/>
          <w:numId w:val="0"/>
        </w:numPr>
        <w:ind w:left="360"/>
        <w:jc w:val="left"/>
      </w:pPr>
      <w:bookmarkStart w:id="1" w:name="_Toc114158294"/>
      <w:r w:rsidRPr="00AF33A1">
        <w:t>Desarrollo teórico</w:t>
      </w:r>
      <w:bookmarkEnd w:id="1"/>
      <w:r w:rsidRPr="00AF33A1">
        <w:t xml:space="preserve"> </w:t>
      </w:r>
    </w:p>
    <w:p w14:paraId="45F157F6" w14:textId="77777777" w:rsidR="00E56C78" w:rsidRPr="00E56C78" w:rsidRDefault="00111BF7" w:rsidP="00D54D97">
      <w:pPr>
        <w:spacing w:after="0" w:line="480" w:lineRule="auto"/>
        <w:ind w:firstLine="708"/>
        <w:rPr>
          <w:rFonts w:ascii="Times New Roman" w:eastAsia="Times New Roman" w:hAnsi="Times New Roman" w:cs="Times New Roman"/>
          <w:sz w:val="24"/>
          <w:szCs w:val="24"/>
          <w:lang w:val="es-CO" w:eastAsia="es-ES_tradnl"/>
        </w:rPr>
      </w:pPr>
      <w:r w:rsidRPr="00594A54">
        <w:rPr>
          <w:rFonts w:ascii="Times New Roman" w:eastAsia="Times New Roman" w:hAnsi="Times New Roman" w:cs="Times New Roman"/>
          <w:sz w:val="24"/>
          <w:szCs w:val="24"/>
        </w:rPr>
        <w:t xml:space="preserve">El ser humano, al ser social requiere de la interacción con otros y este relacionamiento va introyectando, aprendiendo y desaprendiendo conductas, ideas, sentires e incluso formas para entrar en contacto con el mundo, por lo que la familia núcleo del individuo con quien comparte su cotidianidad toma especial relevancia, </w:t>
      </w:r>
      <w:r w:rsidR="00A07EF7" w:rsidRPr="00594A54">
        <w:rPr>
          <w:rFonts w:ascii="Times New Roman" w:eastAsia="Times New Roman" w:hAnsi="Times New Roman" w:cs="Times New Roman"/>
          <w:sz w:val="24"/>
          <w:szCs w:val="24"/>
        </w:rPr>
        <w:t>puesto que</w:t>
      </w:r>
      <w:r w:rsidRPr="00594A54">
        <w:rPr>
          <w:rFonts w:ascii="Times New Roman" w:eastAsia="Times New Roman" w:hAnsi="Times New Roman" w:cs="Times New Roman"/>
          <w:sz w:val="24"/>
          <w:szCs w:val="24"/>
        </w:rPr>
        <w:t xml:space="preserve"> de esta tomará características para construir su personalidad</w:t>
      </w:r>
      <w:r w:rsidR="00A07EF7" w:rsidRPr="00594A54">
        <w:rPr>
          <w:rFonts w:ascii="Times New Roman" w:eastAsia="Times New Roman" w:hAnsi="Times New Roman" w:cs="Times New Roman"/>
          <w:sz w:val="24"/>
          <w:szCs w:val="24"/>
        </w:rPr>
        <w:t xml:space="preserve"> y </w:t>
      </w:r>
      <w:r w:rsidRPr="00594A54">
        <w:rPr>
          <w:rFonts w:ascii="Times New Roman" w:eastAsia="Times New Roman" w:hAnsi="Times New Roman" w:cs="Times New Roman"/>
          <w:sz w:val="24"/>
          <w:szCs w:val="24"/>
        </w:rPr>
        <w:t>habilidade</w:t>
      </w:r>
      <w:r w:rsidR="00A07EF7" w:rsidRPr="00594A54">
        <w:rPr>
          <w:rFonts w:ascii="Times New Roman" w:eastAsia="Times New Roman" w:hAnsi="Times New Roman" w:cs="Times New Roman"/>
          <w:sz w:val="24"/>
          <w:szCs w:val="24"/>
        </w:rPr>
        <w:t>s, además, repercutirá en el contexto escolar, su aprendizaje y como se comporta con sus compañeros y docentes</w:t>
      </w:r>
      <w:r w:rsidR="00E56C78">
        <w:rPr>
          <w:rFonts w:ascii="Times New Roman" w:eastAsia="Times New Roman" w:hAnsi="Times New Roman" w:cs="Times New Roman"/>
          <w:sz w:val="24"/>
          <w:szCs w:val="24"/>
        </w:rPr>
        <w:t xml:space="preserve">. </w:t>
      </w:r>
      <w:r w:rsidR="00E56C78" w:rsidRPr="00D94009">
        <w:rPr>
          <w:rFonts w:ascii="Times New Roman" w:eastAsia="Times New Roman" w:hAnsi="Times New Roman" w:cs="Times New Roman"/>
          <w:sz w:val="24"/>
          <w:szCs w:val="24"/>
          <w:lang w:val="es-CO" w:eastAsia="es-ES_tradnl"/>
        </w:rPr>
        <w:t>Según Fernández (c</w:t>
      </w:r>
      <w:r w:rsidR="00E56C78">
        <w:rPr>
          <w:rFonts w:ascii="Times New Roman" w:eastAsia="Times New Roman" w:hAnsi="Times New Roman" w:cs="Times New Roman"/>
          <w:sz w:val="24"/>
          <w:szCs w:val="24"/>
          <w:lang w:val="es-CO" w:eastAsia="es-ES_tradnl"/>
        </w:rPr>
        <w:t>itado</w:t>
      </w:r>
      <w:r w:rsidR="00E56C78" w:rsidRPr="00D94009">
        <w:rPr>
          <w:rFonts w:ascii="Times New Roman" w:eastAsia="Times New Roman" w:hAnsi="Times New Roman" w:cs="Times New Roman"/>
          <w:sz w:val="24"/>
          <w:szCs w:val="24"/>
          <w:lang w:val="es-CO" w:eastAsia="es-ES_tradnl"/>
        </w:rPr>
        <w:t xml:space="preserve"> en</w:t>
      </w:r>
      <w:r w:rsidR="00E56C78">
        <w:rPr>
          <w:rFonts w:ascii="Times New Roman" w:eastAsia="Times New Roman" w:hAnsi="Times New Roman" w:cs="Times New Roman"/>
          <w:sz w:val="24"/>
          <w:szCs w:val="24"/>
          <w:lang w:val="es-CO" w:eastAsia="es-ES_tradnl"/>
        </w:rPr>
        <w:t xml:space="preserve"> </w:t>
      </w:r>
      <w:r w:rsidR="00E56C78" w:rsidRPr="00D94009">
        <w:rPr>
          <w:rFonts w:ascii="Times New Roman" w:eastAsia="Times New Roman" w:hAnsi="Times New Roman" w:cs="Times New Roman"/>
          <w:noProof/>
          <w:sz w:val="24"/>
          <w:szCs w:val="24"/>
          <w:lang w:eastAsia="es-ES_tradnl"/>
        </w:rPr>
        <w:t>Torres</w:t>
      </w:r>
      <w:r w:rsidR="00E56C78">
        <w:rPr>
          <w:rFonts w:ascii="Times New Roman" w:eastAsia="Times New Roman" w:hAnsi="Times New Roman" w:cs="Times New Roman"/>
          <w:noProof/>
          <w:sz w:val="24"/>
          <w:szCs w:val="24"/>
          <w:lang w:eastAsia="es-ES_tradnl"/>
        </w:rPr>
        <w:t xml:space="preserve"> et al., </w:t>
      </w:r>
      <w:r w:rsidR="00E56C78" w:rsidRPr="00D94009">
        <w:rPr>
          <w:rFonts w:ascii="Times New Roman" w:eastAsia="Times New Roman" w:hAnsi="Times New Roman" w:cs="Times New Roman"/>
          <w:noProof/>
          <w:sz w:val="24"/>
          <w:szCs w:val="24"/>
          <w:lang w:eastAsia="es-ES_tradnl"/>
        </w:rPr>
        <w:t>2008)</w:t>
      </w:r>
      <w:r w:rsidR="00E56C78">
        <w:rPr>
          <w:rFonts w:ascii="Times New Roman" w:eastAsia="Times New Roman" w:hAnsi="Times New Roman" w:cs="Times New Roman"/>
          <w:noProof/>
          <w:sz w:val="24"/>
          <w:szCs w:val="24"/>
          <w:lang w:eastAsia="es-ES_tradnl"/>
        </w:rPr>
        <w:t xml:space="preserve"> </w:t>
      </w:r>
      <w:r w:rsidR="00E56C78" w:rsidRPr="00D94009">
        <w:rPr>
          <w:rFonts w:ascii="Times New Roman" w:eastAsia="Times New Roman" w:hAnsi="Times New Roman" w:cs="Times New Roman"/>
          <w:sz w:val="24"/>
          <w:szCs w:val="24"/>
          <w:lang w:val="es-CO" w:eastAsia="es-ES_tradnl"/>
        </w:rPr>
        <w:t xml:space="preserve">la crianza es el compromiso </w:t>
      </w:r>
      <w:r w:rsidR="00E56C78">
        <w:rPr>
          <w:rFonts w:ascii="Times New Roman" w:eastAsia="Times New Roman" w:hAnsi="Times New Roman" w:cs="Times New Roman"/>
          <w:sz w:val="24"/>
          <w:szCs w:val="24"/>
          <w:lang w:val="es-CO" w:eastAsia="es-ES_tradnl"/>
        </w:rPr>
        <w:t xml:space="preserve">en el que se hacen cargo </w:t>
      </w:r>
      <w:r w:rsidR="00E56C78" w:rsidRPr="00D94009">
        <w:rPr>
          <w:rFonts w:ascii="Times New Roman" w:eastAsia="Times New Roman" w:hAnsi="Times New Roman" w:cs="Times New Roman"/>
          <w:sz w:val="24"/>
          <w:szCs w:val="24"/>
          <w:lang w:val="es-CO" w:eastAsia="es-ES_tradnl"/>
        </w:rPr>
        <w:t xml:space="preserve">dos personas adultas para cuidar, </w:t>
      </w:r>
      <w:r w:rsidR="00E56C78">
        <w:rPr>
          <w:rFonts w:ascii="Times New Roman" w:eastAsia="Times New Roman" w:hAnsi="Times New Roman" w:cs="Times New Roman"/>
          <w:sz w:val="24"/>
          <w:szCs w:val="24"/>
          <w:lang w:val="es-CO" w:eastAsia="es-ES_tradnl"/>
        </w:rPr>
        <w:t xml:space="preserve">proteger </w:t>
      </w:r>
      <w:r w:rsidR="00E56C78" w:rsidRPr="00D94009">
        <w:rPr>
          <w:rFonts w:ascii="Times New Roman" w:eastAsia="Times New Roman" w:hAnsi="Times New Roman" w:cs="Times New Roman"/>
          <w:sz w:val="24"/>
          <w:szCs w:val="24"/>
          <w:lang w:val="es-CO" w:eastAsia="es-ES_tradnl"/>
        </w:rPr>
        <w:t xml:space="preserve">y educar a una o más </w:t>
      </w:r>
      <w:r w:rsidR="00E56C78">
        <w:rPr>
          <w:rFonts w:ascii="Times New Roman" w:eastAsia="Times New Roman" w:hAnsi="Times New Roman" w:cs="Times New Roman"/>
          <w:sz w:val="24"/>
          <w:szCs w:val="24"/>
          <w:lang w:val="es-CO" w:eastAsia="es-ES_tradnl"/>
        </w:rPr>
        <w:t>individuos</w:t>
      </w:r>
      <w:r w:rsidR="00E56C78" w:rsidRPr="00D94009">
        <w:rPr>
          <w:rFonts w:ascii="Times New Roman" w:eastAsia="Times New Roman" w:hAnsi="Times New Roman" w:cs="Times New Roman"/>
          <w:sz w:val="24"/>
          <w:szCs w:val="24"/>
          <w:lang w:val="es-CO" w:eastAsia="es-ES_tradnl"/>
        </w:rPr>
        <w:t xml:space="preserve"> desde el </w:t>
      </w:r>
      <w:r w:rsidR="00E56C78">
        <w:rPr>
          <w:rFonts w:ascii="Times New Roman" w:eastAsia="Times New Roman" w:hAnsi="Times New Roman" w:cs="Times New Roman"/>
          <w:sz w:val="24"/>
          <w:szCs w:val="24"/>
          <w:lang w:val="es-CO" w:eastAsia="es-ES_tradnl"/>
        </w:rPr>
        <w:t>principio</w:t>
      </w:r>
      <w:r w:rsidR="00E56C78" w:rsidRPr="00D94009">
        <w:rPr>
          <w:rFonts w:ascii="Times New Roman" w:eastAsia="Times New Roman" w:hAnsi="Times New Roman" w:cs="Times New Roman"/>
          <w:sz w:val="24"/>
          <w:szCs w:val="24"/>
          <w:lang w:val="es-CO" w:eastAsia="es-ES_tradnl"/>
        </w:rPr>
        <w:t xml:space="preserve"> de su vida. </w:t>
      </w:r>
      <w:r w:rsidR="00E56C78">
        <w:rPr>
          <w:rFonts w:ascii="Times New Roman" w:eastAsia="Times New Roman" w:hAnsi="Times New Roman" w:cs="Times New Roman"/>
          <w:sz w:val="24"/>
          <w:szCs w:val="24"/>
          <w:lang w:val="es-CO" w:eastAsia="es-ES_tradnl"/>
        </w:rPr>
        <w:t xml:space="preserve">Esto quiere decir que, los padres o personas que asuman la crianza debe ser quienes resguarden, acogan, favorezcan y asi mismo enseñen desde el momento en el que inicia el ciclo vital. </w:t>
      </w:r>
    </w:p>
    <w:p w14:paraId="4EAE729C" w14:textId="777C298A" w:rsidR="00111BF7" w:rsidRDefault="00E56C78" w:rsidP="00E93409">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lang w:val="es-CO"/>
        </w:rPr>
        <w:lastRenderedPageBreak/>
        <w:t>P</w:t>
      </w:r>
      <w:r w:rsidR="00111BF7" w:rsidRPr="00594A54">
        <w:rPr>
          <w:rFonts w:ascii="Times New Roman" w:eastAsia="Times New Roman" w:hAnsi="Times New Roman" w:cs="Times New Roman"/>
          <w:sz w:val="24"/>
          <w:szCs w:val="24"/>
        </w:rPr>
        <w:t xml:space="preserve">or </w:t>
      </w:r>
      <w:r w:rsidR="002E0B0D">
        <w:rPr>
          <w:rFonts w:ascii="Times New Roman" w:eastAsia="Times New Roman" w:hAnsi="Times New Roman" w:cs="Times New Roman"/>
          <w:sz w:val="24"/>
          <w:szCs w:val="24"/>
        </w:rPr>
        <w:t xml:space="preserve">lo </w:t>
      </w:r>
      <w:r w:rsidR="00111BF7" w:rsidRPr="00594A54">
        <w:rPr>
          <w:rFonts w:ascii="Times New Roman" w:eastAsia="Times New Roman" w:hAnsi="Times New Roman" w:cs="Times New Roman"/>
          <w:sz w:val="24"/>
          <w:szCs w:val="24"/>
        </w:rPr>
        <w:t>tanto</w:t>
      </w:r>
      <w:r w:rsidR="00A07EF7" w:rsidRPr="00594A54">
        <w:rPr>
          <w:rFonts w:ascii="Times New Roman" w:eastAsia="Times New Roman" w:hAnsi="Times New Roman" w:cs="Times New Roman"/>
          <w:sz w:val="24"/>
          <w:szCs w:val="24"/>
        </w:rPr>
        <w:t>,</w:t>
      </w:r>
      <w:r w:rsidR="00111BF7" w:rsidRPr="00594A54">
        <w:rPr>
          <w:rFonts w:ascii="Times New Roman" w:eastAsia="Times New Roman" w:hAnsi="Times New Roman" w:cs="Times New Roman"/>
          <w:sz w:val="24"/>
          <w:szCs w:val="24"/>
        </w:rPr>
        <w:t xml:space="preserve"> en el siguiente apartado se abordan diferentes conceptos relacionados a l</w:t>
      </w:r>
      <w:r w:rsidR="00A07EF7" w:rsidRPr="00594A54">
        <w:rPr>
          <w:rFonts w:ascii="Times New Roman" w:eastAsia="Times New Roman" w:hAnsi="Times New Roman" w:cs="Times New Roman"/>
          <w:sz w:val="24"/>
          <w:szCs w:val="24"/>
        </w:rPr>
        <w:t xml:space="preserve">os estilos </w:t>
      </w:r>
      <w:r w:rsidR="00111BF7" w:rsidRPr="00594A54">
        <w:rPr>
          <w:rFonts w:ascii="Times New Roman" w:eastAsia="Times New Roman" w:hAnsi="Times New Roman" w:cs="Times New Roman"/>
          <w:sz w:val="24"/>
          <w:szCs w:val="24"/>
        </w:rPr>
        <w:t>de crianza</w:t>
      </w:r>
      <w:r w:rsidR="00A07EF7" w:rsidRPr="00594A54">
        <w:rPr>
          <w:rFonts w:ascii="Times New Roman" w:eastAsia="Times New Roman" w:hAnsi="Times New Roman" w:cs="Times New Roman"/>
          <w:sz w:val="24"/>
          <w:szCs w:val="24"/>
        </w:rPr>
        <w:t xml:space="preserve"> y </w:t>
      </w:r>
      <w:r>
        <w:rPr>
          <w:rFonts w:ascii="Times New Roman" w:eastAsia="Times New Roman" w:hAnsi="Times New Roman" w:cs="Times New Roman"/>
          <w:sz w:val="24"/>
          <w:szCs w:val="24"/>
        </w:rPr>
        <w:t xml:space="preserve">teorías </w:t>
      </w:r>
      <w:r w:rsidR="00A07EF7" w:rsidRPr="00594A54">
        <w:rPr>
          <w:rFonts w:ascii="Times New Roman" w:eastAsia="Times New Roman" w:hAnsi="Times New Roman" w:cs="Times New Roman"/>
          <w:sz w:val="24"/>
          <w:szCs w:val="24"/>
        </w:rPr>
        <w:t>de aprendizaje</w:t>
      </w:r>
      <w:r w:rsidR="00111BF7" w:rsidRPr="00594A54">
        <w:rPr>
          <w:rFonts w:ascii="Times New Roman" w:eastAsia="Times New Roman" w:hAnsi="Times New Roman" w:cs="Times New Roman"/>
          <w:sz w:val="24"/>
          <w:szCs w:val="24"/>
        </w:rPr>
        <w:t xml:space="preserve"> que permitirán construir</w:t>
      </w:r>
      <w:r w:rsidR="00A07EF7" w:rsidRPr="00594A54">
        <w:rPr>
          <w:rFonts w:ascii="Times New Roman" w:eastAsia="Times New Roman" w:hAnsi="Times New Roman" w:cs="Times New Roman"/>
          <w:sz w:val="24"/>
          <w:szCs w:val="24"/>
        </w:rPr>
        <w:t xml:space="preserve"> el estudio monográfico</w:t>
      </w:r>
      <w:r w:rsidR="00111BF7" w:rsidRPr="00594A54">
        <w:rPr>
          <w:rFonts w:ascii="Times New Roman" w:eastAsia="Times New Roman" w:hAnsi="Times New Roman" w:cs="Times New Roman"/>
          <w:sz w:val="24"/>
          <w:szCs w:val="24"/>
        </w:rPr>
        <w:t>.</w:t>
      </w:r>
    </w:p>
    <w:p w14:paraId="3A5D46C9" w14:textId="77777777" w:rsidR="00E93409" w:rsidRPr="00C04254" w:rsidRDefault="00E93409" w:rsidP="00892720">
      <w:pPr>
        <w:pStyle w:val="Ttulo2"/>
      </w:pPr>
      <w:bookmarkStart w:id="2" w:name="_Toc114158295"/>
      <w:r w:rsidRPr="00C04254">
        <w:t>Estilos de crianza</w:t>
      </w:r>
      <w:bookmarkEnd w:id="2"/>
    </w:p>
    <w:p w14:paraId="457B0C79" w14:textId="16DECE49" w:rsidR="00E93409" w:rsidRPr="00D95EF9" w:rsidRDefault="000766A2" w:rsidP="00D95EF9">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La</w:t>
      </w:r>
      <w:r w:rsidR="00E93409">
        <w:rPr>
          <w:rFonts w:ascii="Times New Roman" w:eastAsia="Times New Roman" w:hAnsi="Times New Roman" w:cs="Times New Roman"/>
          <w:sz w:val="24"/>
          <w:szCs w:val="24"/>
        </w:rPr>
        <w:t xml:space="preserve"> primera en estudiar sobre de estilos de crianza fue </w:t>
      </w:r>
      <w:sdt>
        <w:sdtPr>
          <w:rPr>
            <w:rFonts w:ascii="Times New Roman" w:eastAsia="Times New Roman" w:hAnsi="Times New Roman" w:cs="Times New Roman"/>
            <w:sz w:val="24"/>
            <w:szCs w:val="24"/>
          </w:rPr>
          <w:id w:val="471180061"/>
          <w:citation/>
        </w:sdtPr>
        <w:sdtEndPr/>
        <w:sdtContent>
          <w:r w:rsidR="00E93409">
            <w:rPr>
              <w:rFonts w:ascii="Times New Roman" w:eastAsia="Times New Roman" w:hAnsi="Times New Roman" w:cs="Times New Roman"/>
              <w:sz w:val="24"/>
              <w:szCs w:val="24"/>
            </w:rPr>
            <w:fldChar w:fldCharType="begin"/>
          </w:r>
          <w:r w:rsidR="00E93409">
            <w:rPr>
              <w:rFonts w:ascii="Times New Roman" w:eastAsia="Times New Roman" w:hAnsi="Times New Roman" w:cs="Times New Roman"/>
              <w:sz w:val="24"/>
              <w:szCs w:val="24"/>
            </w:rPr>
            <w:instrText xml:space="preserve"> CITATION Bau66 \l 3082 </w:instrText>
          </w:r>
          <w:r w:rsidR="00E93409">
            <w:rPr>
              <w:rFonts w:ascii="Times New Roman" w:eastAsia="Times New Roman" w:hAnsi="Times New Roman" w:cs="Times New Roman"/>
              <w:sz w:val="24"/>
              <w:szCs w:val="24"/>
            </w:rPr>
            <w:fldChar w:fldCharType="separate"/>
          </w:r>
          <w:r w:rsidR="002D7E6B" w:rsidRPr="002D7E6B">
            <w:rPr>
              <w:rFonts w:ascii="Times New Roman" w:eastAsia="Times New Roman" w:hAnsi="Times New Roman" w:cs="Times New Roman"/>
              <w:noProof/>
              <w:sz w:val="24"/>
              <w:szCs w:val="24"/>
            </w:rPr>
            <w:t>(Baumrind, 1966)</w:t>
          </w:r>
          <w:r w:rsidR="00E93409">
            <w:rPr>
              <w:rFonts w:ascii="Times New Roman" w:eastAsia="Times New Roman" w:hAnsi="Times New Roman" w:cs="Times New Roman"/>
              <w:sz w:val="24"/>
              <w:szCs w:val="24"/>
            </w:rPr>
            <w:fldChar w:fldCharType="end"/>
          </w:r>
        </w:sdtContent>
      </w:sdt>
      <w:r w:rsidR="00E93409">
        <w:rPr>
          <w:rFonts w:ascii="Times New Roman" w:eastAsia="Times New Roman" w:hAnsi="Times New Roman" w:cs="Times New Roman"/>
          <w:sz w:val="24"/>
          <w:szCs w:val="24"/>
        </w:rPr>
        <w:t xml:space="preserve"> indicando los estilos de crianza como la </w:t>
      </w:r>
      <w:r w:rsidR="00E93409" w:rsidRPr="00AA755D">
        <w:rPr>
          <w:rFonts w:ascii="Times New Roman" w:eastAsia="Times New Roman" w:hAnsi="Times New Roman" w:cs="Times New Roman"/>
          <w:sz w:val="24"/>
          <w:szCs w:val="24"/>
        </w:rPr>
        <w:t>función del grado de control que los padres ejercen sobre sus hijos</w:t>
      </w:r>
      <w:r w:rsidR="00E93409">
        <w:rPr>
          <w:rFonts w:ascii="Times New Roman" w:eastAsia="Times New Roman" w:hAnsi="Times New Roman" w:cs="Times New Roman"/>
          <w:sz w:val="24"/>
          <w:szCs w:val="24"/>
        </w:rPr>
        <w:t>,</w:t>
      </w:r>
      <w:r w:rsidR="00D95EF9" w:rsidRPr="00D95EF9">
        <w:rPr>
          <w:rFonts w:ascii="Times New Roman" w:eastAsia="Times New Roman" w:hAnsi="Times New Roman" w:cs="Times New Roman"/>
          <w:sz w:val="24"/>
          <w:szCs w:val="24"/>
        </w:rPr>
        <w:t xml:space="preserve"> </w:t>
      </w:r>
      <w:r w:rsidR="00D95EF9">
        <w:rPr>
          <w:rFonts w:ascii="Times New Roman" w:eastAsia="Times New Roman" w:hAnsi="Times New Roman" w:cs="Times New Roman"/>
          <w:sz w:val="24"/>
          <w:szCs w:val="24"/>
        </w:rPr>
        <w:t xml:space="preserve">postula </w:t>
      </w:r>
      <w:r w:rsidR="00D95EF9" w:rsidRPr="00D95EF9">
        <w:rPr>
          <w:rFonts w:ascii="Times New Roman" w:eastAsia="Times New Roman" w:hAnsi="Times New Roman" w:cs="Times New Roman"/>
          <w:sz w:val="24"/>
          <w:szCs w:val="24"/>
        </w:rPr>
        <w:t>dos</w:t>
      </w:r>
      <w:r w:rsidR="00D95EF9">
        <w:rPr>
          <w:rFonts w:ascii="Times New Roman" w:eastAsia="Times New Roman" w:hAnsi="Times New Roman" w:cs="Times New Roman"/>
          <w:sz w:val="24"/>
          <w:szCs w:val="24"/>
        </w:rPr>
        <w:t xml:space="preserve"> </w:t>
      </w:r>
      <w:r w:rsidR="00D95EF9" w:rsidRPr="00D95EF9">
        <w:rPr>
          <w:rFonts w:ascii="Times New Roman" w:eastAsia="Times New Roman" w:hAnsi="Times New Roman" w:cs="Times New Roman"/>
          <w:sz w:val="24"/>
          <w:szCs w:val="24"/>
        </w:rPr>
        <w:t>dimensiones del comportamiento de los</w:t>
      </w:r>
      <w:r w:rsidR="00D95EF9">
        <w:rPr>
          <w:rFonts w:ascii="Times New Roman" w:eastAsia="Times New Roman" w:hAnsi="Times New Roman" w:cs="Times New Roman"/>
          <w:sz w:val="24"/>
          <w:szCs w:val="24"/>
        </w:rPr>
        <w:t xml:space="preserve"> </w:t>
      </w:r>
      <w:r w:rsidR="00D95EF9" w:rsidRPr="00D95EF9">
        <w:rPr>
          <w:rFonts w:ascii="Times New Roman" w:eastAsia="Times New Roman" w:hAnsi="Times New Roman" w:cs="Times New Roman"/>
          <w:sz w:val="24"/>
          <w:szCs w:val="24"/>
        </w:rPr>
        <w:t xml:space="preserve">padres que </w:t>
      </w:r>
      <w:r w:rsidR="00D95EF9">
        <w:rPr>
          <w:rFonts w:ascii="Times New Roman" w:eastAsia="Times New Roman" w:hAnsi="Times New Roman" w:cs="Times New Roman"/>
          <w:sz w:val="24"/>
          <w:szCs w:val="24"/>
        </w:rPr>
        <w:t xml:space="preserve">contribuían a </w:t>
      </w:r>
      <w:r w:rsidR="00D95EF9" w:rsidRPr="00D95EF9">
        <w:rPr>
          <w:rFonts w:ascii="Times New Roman" w:eastAsia="Times New Roman" w:hAnsi="Times New Roman" w:cs="Times New Roman"/>
          <w:sz w:val="24"/>
          <w:szCs w:val="24"/>
        </w:rPr>
        <w:t>caracterizar su</w:t>
      </w:r>
      <w:r w:rsidR="00D95EF9">
        <w:rPr>
          <w:rFonts w:ascii="Times New Roman" w:eastAsia="Times New Roman" w:hAnsi="Times New Roman" w:cs="Times New Roman"/>
          <w:sz w:val="24"/>
          <w:szCs w:val="24"/>
        </w:rPr>
        <w:t xml:space="preserve"> dominio </w:t>
      </w:r>
      <w:r w:rsidR="00D95EF9" w:rsidRPr="00D95EF9">
        <w:rPr>
          <w:rFonts w:ascii="Times New Roman" w:eastAsia="Times New Roman" w:hAnsi="Times New Roman" w:cs="Times New Roman"/>
          <w:sz w:val="24"/>
          <w:szCs w:val="24"/>
        </w:rPr>
        <w:t>en la formación de los hijos</w:t>
      </w:r>
      <w:r w:rsidR="00D95EF9">
        <w:rPr>
          <w:rFonts w:ascii="Times New Roman" w:eastAsia="Times New Roman" w:hAnsi="Times New Roman" w:cs="Times New Roman"/>
          <w:sz w:val="24"/>
          <w:szCs w:val="24"/>
        </w:rPr>
        <w:t xml:space="preserve"> como, </w:t>
      </w:r>
      <w:r w:rsidR="00D95EF9" w:rsidRPr="00D95EF9">
        <w:rPr>
          <w:rFonts w:ascii="Times New Roman" w:eastAsia="Times New Roman" w:hAnsi="Times New Roman" w:cs="Times New Roman"/>
          <w:sz w:val="24"/>
          <w:szCs w:val="24"/>
        </w:rPr>
        <w:t>la aceptación y el control parental</w:t>
      </w:r>
      <w:r w:rsidR="00D95EF9">
        <w:rPr>
          <w:rFonts w:ascii="Times New Roman" w:eastAsia="Times New Roman" w:hAnsi="Times New Roman" w:cs="Times New Roman"/>
          <w:sz w:val="24"/>
          <w:szCs w:val="24"/>
        </w:rPr>
        <w:t>.</w:t>
      </w:r>
      <w:r w:rsidR="00E93409">
        <w:rPr>
          <w:rFonts w:ascii="Times New Roman" w:eastAsia="Times New Roman" w:hAnsi="Times New Roman" w:cs="Times New Roman"/>
          <w:sz w:val="24"/>
          <w:szCs w:val="24"/>
        </w:rPr>
        <w:t xml:space="preserve"> </w:t>
      </w:r>
      <w:r w:rsidR="00A12D88">
        <w:rPr>
          <w:rFonts w:ascii="Times New Roman" w:eastAsia="Times New Roman" w:hAnsi="Times New Roman" w:cs="Times New Roman"/>
          <w:sz w:val="24"/>
          <w:szCs w:val="24"/>
        </w:rPr>
        <w:t xml:space="preserve">En este orden de ideas, </w:t>
      </w:r>
      <w:r w:rsidR="00CD2884" w:rsidRPr="002D7E6B">
        <w:rPr>
          <w:rFonts w:ascii="Times New Roman" w:hAnsi="Times New Roman" w:cs="Times New Roman"/>
          <w:noProof/>
          <w:sz w:val="24"/>
          <w:szCs w:val="24"/>
          <w:lang w:val="es-MX"/>
        </w:rPr>
        <w:t xml:space="preserve">(Ortiz </w:t>
      </w:r>
      <w:r w:rsidR="00CD2884">
        <w:rPr>
          <w:rFonts w:ascii="Times New Roman" w:hAnsi="Times New Roman" w:cs="Times New Roman"/>
          <w:noProof/>
          <w:sz w:val="24"/>
          <w:szCs w:val="24"/>
          <w:lang w:val="es-MX"/>
        </w:rPr>
        <w:t>y</w:t>
      </w:r>
      <w:r w:rsidR="00CD2884" w:rsidRPr="002D7E6B">
        <w:rPr>
          <w:rFonts w:ascii="Times New Roman" w:hAnsi="Times New Roman" w:cs="Times New Roman"/>
          <w:noProof/>
          <w:sz w:val="24"/>
          <w:szCs w:val="24"/>
          <w:lang w:val="es-MX"/>
        </w:rPr>
        <w:t xml:space="preserve"> Moreno, 2016)</w:t>
      </w:r>
      <w:r w:rsidR="00EB3B74">
        <w:rPr>
          <w:rFonts w:ascii="Times New Roman" w:hAnsi="Times New Roman" w:cs="Times New Roman"/>
          <w:sz w:val="24"/>
          <w:szCs w:val="24"/>
        </w:rPr>
        <w:t xml:space="preserve"> </w:t>
      </w:r>
      <w:r w:rsidR="003D0E8D">
        <w:rPr>
          <w:rFonts w:ascii="Times New Roman" w:hAnsi="Times New Roman" w:cs="Times New Roman"/>
          <w:sz w:val="24"/>
          <w:szCs w:val="24"/>
        </w:rPr>
        <w:t xml:space="preserve">afirma </w:t>
      </w:r>
      <w:r w:rsidR="00EB3B74" w:rsidRPr="00594A54">
        <w:rPr>
          <w:rFonts w:ascii="Times New Roman" w:hAnsi="Times New Roman" w:cs="Times New Roman"/>
          <w:sz w:val="24"/>
          <w:szCs w:val="24"/>
        </w:rPr>
        <w:t>que las familias donde los padres ejercen el mismo estilo de crianza autoritario, los hijos presentan un mejor rendimiento académico</w:t>
      </w:r>
      <w:r w:rsidR="00EB3B74">
        <w:rPr>
          <w:rFonts w:ascii="Times New Roman" w:hAnsi="Times New Roman" w:cs="Times New Roman"/>
          <w:sz w:val="24"/>
          <w:szCs w:val="24"/>
        </w:rPr>
        <w:t>.</w:t>
      </w:r>
    </w:p>
    <w:p w14:paraId="2073998F" w14:textId="032FF270" w:rsidR="005004CF" w:rsidRPr="00EB3B74" w:rsidRDefault="00640606" w:rsidP="00EB3B74">
      <w:pPr>
        <w:spacing w:line="480" w:lineRule="auto"/>
        <w:ind w:firstLine="708"/>
        <w:rPr>
          <w:rFonts w:ascii="Times New Roman" w:hAnsi="Times New Roman" w:cs="Times New Roman"/>
          <w:sz w:val="24"/>
          <w:szCs w:val="24"/>
        </w:rPr>
      </w:pPr>
      <w:r>
        <w:rPr>
          <w:rFonts w:ascii="Times New Roman" w:eastAsia="Times New Roman" w:hAnsi="Times New Roman" w:cs="Times New Roman"/>
          <w:sz w:val="24"/>
          <w:szCs w:val="24"/>
        </w:rPr>
        <w:t xml:space="preserve">En consecuencia, </w:t>
      </w:r>
      <w:r w:rsidR="00D95EF9" w:rsidRPr="001E1D34">
        <w:rPr>
          <w:rFonts w:ascii="Times New Roman" w:eastAsia="Times New Roman" w:hAnsi="Times New Roman" w:cs="Times New Roman"/>
          <w:noProof/>
          <w:sz w:val="24"/>
          <w:szCs w:val="24"/>
        </w:rPr>
        <w:t xml:space="preserve">Maccoby </w:t>
      </w:r>
      <w:r w:rsidR="00D95EF9">
        <w:rPr>
          <w:rFonts w:ascii="Times New Roman" w:eastAsia="Times New Roman" w:hAnsi="Times New Roman" w:cs="Times New Roman"/>
          <w:noProof/>
          <w:sz w:val="24"/>
          <w:szCs w:val="24"/>
        </w:rPr>
        <w:t>y</w:t>
      </w:r>
      <w:r w:rsidR="00D95EF9" w:rsidRPr="001E1D34">
        <w:rPr>
          <w:rFonts w:ascii="Times New Roman" w:eastAsia="Times New Roman" w:hAnsi="Times New Roman" w:cs="Times New Roman"/>
          <w:noProof/>
          <w:sz w:val="24"/>
          <w:szCs w:val="24"/>
        </w:rPr>
        <w:t xml:space="preserve"> Martin, 1983</w:t>
      </w:r>
      <w:r w:rsidR="0060036D">
        <w:rPr>
          <w:rFonts w:ascii="Times New Roman" w:eastAsia="Times New Roman" w:hAnsi="Times New Roman" w:cs="Times New Roman"/>
          <w:sz w:val="24"/>
          <w:szCs w:val="24"/>
        </w:rPr>
        <w:t xml:space="preserve"> </w:t>
      </w:r>
      <w:r w:rsidR="000766A2" w:rsidRPr="000766A2">
        <w:rPr>
          <w:rFonts w:ascii="Times New Roman" w:eastAsia="Times New Roman" w:hAnsi="Times New Roman" w:cs="Times New Roman"/>
          <w:sz w:val="24"/>
          <w:szCs w:val="24"/>
        </w:rPr>
        <w:t>propusieron una actualización de lo</w:t>
      </w:r>
      <w:r w:rsidR="000766A2">
        <w:rPr>
          <w:rFonts w:ascii="Times New Roman" w:eastAsia="Times New Roman" w:hAnsi="Times New Roman" w:cs="Times New Roman"/>
          <w:sz w:val="24"/>
          <w:szCs w:val="24"/>
        </w:rPr>
        <w:t xml:space="preserve"> </w:t>
      </w:r>
      <w:r w:rsidR="000766A2" w:rsidRPr="000766A2">
        <w:rPr>
          <w:rFonts w:ascii="Times New Roman" w:eastAsia="Times New Roman" w:hAnsi="Times New Roman" w:cs="Times New Roman"/>
          <w:sz w:val="24"/>
          <w:szCs w:val="24"/>
        </w:rPr>
        <w:t xml:space="preserve">estilos </w:t>
      </w:r>
      <w:r w:rsidR="000766A2">
        <w:rPr>
          <w:rFonts w:ascii="Times New Roman" w:eastAsia="Times New Roman" w:hAnsi="Times New Roman" w:cs="Times New Roman"/>
          <w:sz w:val="24"/>
          <w:szCs w:val="24"/>
        </w:rPr>
        <w:t>expuestos</w:t>
      </w:r>
      <w:r w:rsidR="000766A2" w:rsidRPr="000766A2">
        <w:rPr>
          <w:rFonts w:ascii="Times New Roman" w:eastAsia="Times New Roman" w:hAnsi="Times New Roman" w:cs="Times New Roman"/>
          <w:sz w:val="24"/>
          <w:szCs w:val="24"/>
        </w:rPr>
        <w:t xml:space="preserve"> por Baumrind</w:t>
      </w:r>
      <w:r w:rsidR="000766A2">
        <w:rPr>
          <w:rFonts w:ascii="Times New Roman" w:eastAsia="Times New Roman" w:hAnsi="Times New Roman" w:cs="Times New Roman"/>
          <w:sz w:val="24"/>
          <w:szCs w:val="24"/>
        </w:rPr>
        <w:t xml:space="preserve">,1966, </w:t>
      </w:r>
      <w:r w:rsidR="00D95EF9">
        <w:rPr>
          <w:rFonts w:ascii="Times New Roman" w:eastAsia="Times New Roman" w:hAnsi="Times New Roman" w:cs="Times New Roman"/>
          <w:sz w:val="24"/>
          <w:szCs w:val="24"/>
        </w:rPr>
        <w:t xml:space="preserve">estos autores, </w:t>
      </w:r>
      <w:r>
        <w:rPr>
          <w:rFonts w:ascii="Times New Roman" w:eastAsia="Times New Roman" w:hAnsi="Times New Roman" w:cs="Times New Roman"/>
          <w:sz w:val="24"/>
          <w:szCs w:val="24"/>
        </w:rPr>
        <w:t>p</w:t>
      </w:r>
      <w:r w:rsidR="000766A2">
        <w:rPr>
          <w:rFonts w:ascii="Times New Roman" w:eastAsia="Times New Roman" w:hAnsi="Times New Roman" w:cs="Times New Roman"/>
          <w:sz w:val="24"/>
          <w:szCs w:val="24"/>
        </w:rPr>
        <w:t>lantean</w:t>
      </w:r>
      <w:r>
        <w:rPr>
          <w:rFonts w:ascii="Times New Roman" w:eastAsia="Times New Roman" w:hAnsi="Times New Roman" w:cs="Times New Roman"/>
          <w:sz w:val="24"/>
          <w:szCs w:val="24"/>
        </w:rPr>
        <w:t xml:space="preserve"> </w:t>
      </w:r>
      <w:r w:rsidRPr="00640606">
        <w:rPr>
          <w:rFonts w:ascii="Times New Roman" w:eastAsia="Times New Roman" w:hAnsi="Times New Roman" w:cs="Times New Roman"/>
          <w:sz w:val="24"/>
          <w:szCs w:val="24"/>
        </w:rPr>
        <w:t>cuatro estilos parentales</w:t>
      </w:r>
      <w:r>
        <w:rPr>
          <w:rFonts w:ascii="Times New Roman" w:eastAsia="Times New Roman" w:hAnsi="Times New Roman" w:cs="Times New Roman"/>
          <w:sz w:val="24"/>
          <w:szCs w:val="24"/>
        </w:rPr>
        <w:t>,</w:t>
      </w:r>
      <w:r w:rsidRPr="00640606">
        <w:rPr>
          <w:rFonts w:ascii="Times New Roman" w:eastAsia="Times New Roman" w:hAnsi="Times New Roman" w:cs="Times New Roman"/>
          <w:sz w:val="24"/>
          <w:szCs w:val="24"/>
        </w:rPr>
        <w:t xml:space="preserve"> el permisiv</w:t>
      </w:r>
      <w:r>
        <w:rPr>
          <w:rFonts w:ascii="Times New Roman" w:eastAsia="Times New Roman" w:hAnsi="Times New Roman" w:cs="Times New Roman"/>
          <w:sz w:val="24"/>
          <w:szCs w:val="24"/>
        </w:rPr>
        <w:t xml:space="preserve">o, </w:t>
      </w:r>
      <w:r w:rsidRPr="00640606">
        <w:rPr>
          <w:rFonts w:ascii="Times New Roman" w:eastAsia="Times New Roman" w:hAnsi="Times New Roman" w:cs="Times New Roman"/>
          <w:sz w:val="24"/>
          <w:szCs w:val="24"/>
        </w:rPr>
        <w:t>el autoritario, el democrático y el negligente</w:t>
      </w:r>
      <w:r>
        <w:rPr>
          <w:rFonts w:ascii="Times New Roman" w:eastAsia="Times New Roman" w:hAnsi="Times New Roman" w:cs="Times New Roman"/>
          <w:sz w:val="24"/>
          <w:szCs w:val="24"/>
        </w:rPr>
        <w:t xml:space="preserve">, </w:t>
      </w:r>
      <w:r w:rsidRPr="00640606">
        <w:rPr>
          <w:rFonts w:ascii="Times New Roman" w:eastAsia="Times New Roman" w:hAnsi="Times New Roman" w:cs="Times New Roman"/>
          <w:sz w:val="24"/>
          <w:szCs w:val="24"/>
        </w:rPr>
        <w:t xml:space="preserve">a partir de dos dimensiones </w:t>
      </w:r>
      <w:r w:rsidR="00D95EF9">
        <w:rPr>
          <w:rFonts w:ascii="Times New Roman" w:eastAsia="Times New Roman" w:hAnsi="Times New Roman" w:cs="Times New Roman"/>
          <w:sz w:val="24"/>
          <w:szCs w:val="24"/>
        </w:rPr>
        <w:t xml:space="preserve">como </w:t>
      </w:r>
      <w:r w:rsidRPr="00640606">
        <w:rPr>
          <w:rFonts w:ascii="Times New Roman" w:eastAsia="Times New Roman" w:hAnsi="Times New Roman" w:cs="Times New Roman"/>
          <w:sz w:val="24"/>
          <w:szCs w:val="24"/>
        </w:rPr>
        <w:t>control</w:t>
      </w:r>
      <w:r>
        <w:rPr>
          <w:rFonts w:ascii="Times New Roman" w:eastAsia="Times New Roman" w:hAnsi="Times New Roman" w:cs="Times New Roman"/>
          <w:sz w:val="24"/>
          <w:szCs w:val="24"/>
        </w:rPr>
        <w:t>-</w:t>
      </w:r>
      <w:r w:rsidRPr="00640606">
        <w:rPr>
          <w:rFonts w:ascii="Times New Roman" w:eastAsia="Times New Roman" w:hAnsi="Times New Roman" w:cs="Times New Roman"/>
          <w:sz w:val="24"/>
          <w:szCs w:val="24"/>
        </w:rPr>
        <w:t>establecimiento de límites</w:t>
      </w:r>
      <w:r>
        <w:rPr>
          <w:rFonts w:ascii="Times New Roman" w:eastAsia="Times New Roman" w:hAnsi="Times New Roman" w:cs="Times New Roman"/>
          <w:sz w:val="24"/>
          <w:szCs w:val="24"/>
        </w:rPr>
        <w:t xml:space="preserve"> y </w:t>
      </w:r>
      <w:r w:rsidRPr="00640606">
        <w:rPr>
          <w:rFonts w:ascii="Times New Roman" w:eastAsia="Times New Roman" w:hAnsi="Times New Roman" w:cs="Times New Roman"/>
          <w:sz w:val="24"/>
          <w:szCs w:val="24"/>
        </w:rPr>
        <w:t>afecto</w:t>
      </w:r>
      <w:r>
        <w:rPr>
          <w:rFonts w:ascii="Times New Roman" w:eastAsia="Times New Roman" w:hAnsi="Times New Roman" w:cs="Times New Roman"/>
          <w:sz w:val="24"/>
          <w:szCs w:val="24"/>
        </w:rPr>
        <w:t>-</w:t>
      </w:r>
      <w:r w:rsidRPr="00640606">
        <w:rPr>
          <w:rFonts w:ascii="Times New Roman" w:eastAsia="Times New Roman" w:hAnsi="Times New Roman" w:cs="Times New Roman"/>
          <w:sz w:val="24"/>
          <w:szCs w:val="24"/>
        </w:rPr>
        <w:t>comunicación</w:t>
      </w:r>
      <w:r>
        <w:rPr>
          <w:rFonts w:ascii="Times New Roman" w:eastAsia="Times New Roman" w:hAnsi="Times New Roman" w:cs="Times New Roman"/>
          <w:sz w:val="24"/>
          <w:szCs w:val="24"/>
        </w:rPr>
        <w:t>,</w:t>
      </w:r>
      <w:r w:rsidR="008D5DF5">
        <w:rPr>
          <w:rFonts w:ascii="Times New Roman" w:eastAsia="Times New Roman" w:hAnsi="Times New Roman" w:cs="Times New Roman"/>
          <w:sz w:val="24"/>
          <w:szCs w:val="24"/>
        </w:rPr>
        <w:t xml:space="preserve"> cabe resaltar que</w:t>
      </w:r>
      <w:r w:rsidR="00D94009">
        <w:rPr>
          <w:rFonts w:ascii="Times New Roman" w:eastAsia="Times New Roman" w:hAnsi="Times New Roman" w:cs="Times New Roman"/>
          <w:sz w:val="24"/>
          <w:szCs w:val="24"/>
        </w:rPr>
        <w:t>, esta tipología ha sido ampliamente investigada y utilizada.</w:t>
      </w:r>
      <w:r w:rsidR="00EB3B74">
        <w:rPr>
          <w:rFonts w:ascii="Times New Roman" w:eastAsia="Times New Roman" w:hAnsi="Times New Roman" w:cs="Times New Roman"/>
          <w:sz w:val="24"/>
          <w:szCs w:val="24"/>
        </w:rPr>
        <w:t xml:space="preserve"> De igual forma, </w:t>
      </w:r>
      <w:r w:rsidR="00EB3B74" w:rsidRPr="005D64FF">
        <w:rPr>
          <w:rFonts w:ascii="Times New Roman" w:hAnsi="Times New Roman" w:cs="Times New Roman"/>
          <w:noProof/>
          <w:sz w:val="24"/>
          <w:szCs w:val="24"/>
          <w:lang w:val="es-MX"/>
        </w:rPr>
        <w:t>(Fuentes</w:t>
      </w:r>
      <w:r w:rsidR="00EB3B74">
        <w:rPr>
          <w:rFonts w:ascii="Times New Roman" w:hAnsi="Times New Roman" w:cs="Times New Roman"/>
          <w:noProof/>
          <w:sz w:val="24"/>
          <w:szCs w:val="24"/>
          <w:lang w:val="es-MX"/>
        </w:rPr>
        <w:t xml:space="preserve"> et al.</w:t>
      </w:r>
      <w:r w:rsidR="00EB3B74" w:rsidRPr="005D64FF">
        <w:rPr>
          <w:rFonts w:ascii="Times New Roman" w:hAnsi="Times New Roman" w:cs="Times New Roman"/>
          <w:noProof/>
          <w:sz w:val="24"/>
          <w:szCs w:val="24"/>
          <w:lang w:val="es-MX"/>
        </w:rPr>
        <w:t>, 2022)</w:t>
      </w:r>
      <w:r w:rsidR="00EB3B74" w:rsidRPr="00594A54">
        <w:rPr>
          <w:rFonts w:ascii="Times New Roman" w:hAnsi="Times New Roman" w:cs="Times New Roman"/>
          <w:sz w:val="24"/>
          <w:szCs w:val="24"/>
        </w:rPr>
        <w:t xml:space="preserve"> pudieron determinar que el estilo de crianza más habitual es el democrático, representando un factor clave y mediatizador en el desarrollo socioemocional y de aprendizajes de los adolescentes. </w:t>
      </w:r>
    </w:p>
    <w:p w14:paraId="618EC521" w14:textId="5512393E" w:rsidR="000766A2" w:rsidRDefault="000766A2" w:rsidP="00D95EF9">
      <w:pPr>
        <w:spacing w:line="480" w:lineRule="auto"/>
        <w:ind w:firstLine="708"/>
        <w:rPr>
          <w:rFonts w:ascii="Times New Roman" w:hAnsi="Times New Roman" w:cs="Times New Roman"/>
          <w:sz w:val="24"/>
          <w:szCs w:val="24"/>
        </w:rPr>
      </w:pPr>
      <w:r w:rsidRPr="0094169C">
        <w:rPr>
          <w:rFonts w:ascii="Times New Roman" w:eastAsia="Times New Roman" w:hAnsi="Times New Roman" w:cs="Times New Roman"/>
          <w:noProof/>
          <w:sz w:val="24"/>
          <w:szCs w:val="24"/>
        </w:rPr>
        <w:t xml:space="preserve">Darling </w:t>
      </w:r>
      <w:r>
        <w:rPr>
          <w:rFonts w:ascii="Times New Roman" w:eastAsia="Times New Roman" w:hAnsi="Times New Roman" w:cs="Times New Roman"/>
          <w:noProof/>
          <w:sz w:val="24"/>
          <w:szCs w:val="24"/>
        </w:rPr>
        <w:t xml:space="preserve">y </w:t>
      </w:r>
      <w:r w:rsidRPr="0094169C">
        <w:rPr>
          <w:rFonts w:ascii="Times New Roman" w:eastAsia="Times New Roman" w:hAnsi="Times New Roman" w:cs="Times New Roman"/>
          <w:noProof/>
          <w:sz w:val="24"/>
          <w:szCs w:val="24"/>
        </w:rPr>
        <w:t>Steinberg, 1993</w:t>
      </w:r>
      <w:r>
        <w:rPr>
          <w:rFonts w:ascii="Times New Roman" w:eastAsia="Times New Roman" w:hAnsi="Times New Roman" w:cs="Times New Roman"/>
          <w:noProof/>
          <w:sz w:val="24"/>
          <w:szCs w:val="24"/>
        </w:rPr>
        <w:t xml:space="preserve"> </w:t>
      </w:r>
      <w:r>
        <w:rPr>
          <w:rFonts w:ascii="Times New Roman" w:eastAsia="Times New Roman" w:hAnsi="Times New Roman" w:cs="Times New Roman"/>
          <w:sz w:val="24"/>
          <w:szCs w:val="24"/>
        </w:rPr>
        <w:t xml:space="preserve">definen estilos de crianza </w:t>
      </w:r>
      <w:r w:rsidRPr="002D2CEC">
        <w:rPr>
          <w:rFonts w:ascii="Times New Roman" w:eastAsia="Times New Roman" w:hAnsi="Times New Roman" w:cs="Times New Roman"/>
          <w:sz w:val="24"/>
          <w:szCs w:val="24"/>
        </w:rPr>
        <w:t>como “</w:t>
      </w:r>
      <w:r>
        <w:rPr>
          <w:rFonts w:ascii="Times New Roman" w:eastAsia="Times New Roman" w:hAnsi="Times New Roman" w:cs="Times New Roman"/>
          <w:sz w:val="24"/>
          <w:szCs w:val="24"/>
        </w:rPr>
        <w:t>u</w:t>
      </w:r>
      <w:r w:rsidRPr="002D2CEC">
        <w:rPr>
          <w:rFonts w:ascii="Times New Roman" w:eastAsia="Times New Roman" w:hAnsi="Times New Roman" w:cs="Times New Roman"/>
          <w:sz w:val="24"/>
          <w:szCs w:val="24"/>
        </w:rPr>
        <w:t>na constelación de actitudes hacia los niños, que son comunicadas hacia él y que, tomadas en conjunto, crean un clima emocional en que se expresan las conductas de los padres”</w:t>
      </w:r>
      <w:r>
        <w:rPr>
          <w:rFonts w:ascii="Times New Roman" w:eastAsia="Times New Roman" w:hAnsi="Times New Roman" w:cs="Times New Roman"/>
          <w:sz w:val="24"/>
          <w:szCs w:val="24"/>
        </w:rPr>
        <w:t xml:space="preserve"> </w:t>
      </w:r>
      <w:r w:rsidR="00CD2884" w:rsidRPr="002D7E6B">
        <w:rPr>
          <w:rFonts w:ascii="Times New Roman" w:eastAsia="Times New Roman" w:hAnsi="Times New Roman" w:cs="Times New Roman"/>
          <w:noProof/>
          <w:sz w:val="24"/>
          <w:szCs w:val="24"/>
        </w:rPr>
        <w:t xml:space="preserve">(Darling </w:t>
      </w:r>
      <w:r w:rsidR="00CD2884">
        <w:rPr>
          <w:rFonts w:ascii="Times New Roman" w:eastAsia="Times New Roman" w:hAnsi="Times New Roman" w:cs="Times New Roman"/>
          <w:noProof/>
          <w:sz w:val="24"/>
          <w:szCs w:val="24"/>
        </w:rPr>
        <w:t>y</w:t>
      </w:r>
      <w:r w:rsidR="00CD2884" w:rsidRPr="002D7E6B">
        <w:rPr>
          <w:rFonts w:ascii="Times New Roman" w:eastAsia="Times New Roman" w:hAnsi="Times New Roman" w:cs="Times New Roman"/>
          <w:noProof/>
          <w:sz w:val="24"/>
          <w:szCs w:val="24"/>
        </w:rPr>
        <w:t xml:space="preserve"> Steinberg, 1993)</w:t>
      </w:r>
      <w:r w:rsidR="00D95E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(p.1-10)</w:t>
      </w:r>
      <w:r w:rsidRPr="002D2CEC">
        <w:rPr>
          <w:rFonts w:ascii="Times New Roman" w:eastAsia="Times New Roman" w:hAnsi="Times New Roman" w:cs="Times New Roman"/>
          <w:sz w:val="24"/>
          <w:szCs w:val="24"/>
        </w:rPr>
        <w:t>, lo cual significa que</w:t>
      </w:r>
      <w:r>
        <w:rPr>
          <w:rFonts w:ascii="Times New Roman" w:eastAsia="Times New Roman" w:hAnsi="Times New Roman" w:cs="Times New Roman"/>
          <w:sz w:val="24"/>
          <w:szCs w:val="24"/>
        </w:rPr>
        <w:t xml:space="preserve">, </w:t>
      </w:r>
      <w:r w:rsidRPr="002D2CEC">
        <w:rPr>
          <w:rFonts w:ascii="Times New Roman" w:eastAsia="Times New Roman" w:hAnsi="Times New Roman" w:cs="Times New Roman"/>
          <w:sz w:val="24"/>
          <w:szCs w:val="24"/>
        </w:rPr>
        <w:t xml:space="preserve">el estilo de crianza constituye </w:t>
      </w:r>
      <w:r>
        <w:rPr>
          <w:rFonts w:ascii="Times New Roman" w:eastAsia="Times New Roman" w:hAnsi="Times New Roman" w:cs="Times New Roman"/>
          <w:sz w:val="24"/>
          <w:szCs w:val="24"/>
        </w:rPr>
        <w:t xml:space="preserve">en su totalidad </w:t>
      </w:r>
      <w:r w:rsidRPr="002D2CEC">
        <w:rPr>
          <w:rFonts w:ascii="Times New Roman" w:eastAsia="Times New Roman" w:hAnsi="Times New Roman" w:cs="Times New Roman"/>
          <w:sz w:val="24"/>
          <w:szCs w:val="24"/>
        </w:rPr>
        <w:t xml:space="preserve">las </w:t>
      </w:r>
      <w:r>
        <w:rPr>
          <w:rFonts w:ascii="Times New Roman" w:eastAsia="Times New Roman" w:hAnsi="Times New Roman" w:cs="Times New Roman"/>
          <w:sz w:val="24"/>
          <w:szCs w:val="24"/>
        </w:rPr>
        <w:t>acciones</w:t>
      </w:r>
      <w:r w:rsidRPr="002D2CE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y conductas educativas </w:t>
      </w:r>
      <w:r w:rsidRPr="002D2CEC">
        <w:rPr>
          <w:rFonts w:ascii="Times New Roman" w:eastAsia="Times New Roman" w:hAnsi="Times New Roman" w:cs="Times New Roman"/>
          <w:sz w:val="24"/>
          <w:szCs w:val="24"/>
        </w:rPr>
        <w:t xml:space="preserve">para que </w:t>
      </w:r>
      <w:r>
        <w:rPr>
          <w:rFonts w:ascii="Times New Roman" w:eastAsia="Times New Roman" w:hAnsi="Times New Roman" w:cs="Times New Roman"/>
          <w:sz w:val="24"/>
          <w:szCs w:val="24"/>
        </w:rPr>
        <w:t>sus hijos</w:t>
      </w:r>
      <w:r w:rsidRPr="002D2CEC">
        <w:rPr>
          <w:rFonts w:ascii="Times New Roman" w:eastAsia="Times New Roman" w:hAnsi="Times New Roman" w:cs="Times New Roman"/>
          <w:sz w:val="24"/>
          <w:szCs w:val="24"/>
        </w:rPr>
        <w:t xml:space="preserve"> sepa</w:t>
      </w:r>
      <w:r>
        <w:rPr>
          <w:rFonts w:ascii="Times New Roman" w:eastAsia="Times New Roman" w:hAnsi="Times New Roman" w:cs="Times New Roman"/>
          <w:sz w:val="24"/>
          <w:szCs w:val="24"/>
        </w:rPr>
        <w:t>n</w:t>
      </w:r>
      <w:r w:rsidRPr="002D2CEC">
        <w:rPr>
          <w:rFonts w:ascii="Times New Roman" w:eastAsia="Times New Roman" w:hAnsi="Times New Roman" w:cs="Times New Roman"/>
          <w:sz w:val="24"/>
          <w:szCs w:val="24"/>
        </w:rPr>
        <w:t xml:space="preserve"> qui</w:t>
      </w:r>
      <w:r>
        <w:rPr>
          <w:rFonts w:ascii="Times New Roman" w:eastAsia="Times New Roman" w:hAnsi="Times New Roman" w:cs="Times New Roman"/>
          <w:sz w:val="24"/>
          <w:szCs w:val="24"/>
        </w:rPr>
        <w:t xml:space="preserve">enes son </w:t>
      </w:r>
      <w:r w:rsidRPr="002D2CEC">
        <w:rPr>
          <w:rFonts w:ascii="Times New Roman" w:eastAsia="Times New Roman" w:hAnsi="Times New Roman" w:cs="Times New Roman"/>
          <w:sz w:val="24"/>
          <w:szCs w:val="24"/>
        </w:rPr>
        <w:t xml:space="preserve">y lo que representa a </w:t>
      </w:r>
      <w:r w:rsidRPr="002D2CEC">
        <w:rPr>
          <w:rFonts w:ascii="Times New Roman" w:eastAsia="Times New Roman" w:hAnsi="Times New Roman" w:cs="Times New Roman"/>
          <w:sz w:val="24"/>
          <w:szCs w:val="24"/>
        </w:rPr>
        <w:lastRenderedPageBreak/>
        <w:t>otros.</w:t>
      </w:r>
      <w:r>
        <w:rPr>
          <w:rFonts w:ascii="Times New Roman" w:eastAsia="Times New Roman" w:hAnsi="Times New Roman" w:cs="Times New Roman"/>
          <w:sz w:val="24"/>
          <w:szCs w:val="24"/>
        </w:rPr>
        <w:t xml:space="preserve"> </w:t>
      </w:r>
      <w:r w:rsidR="00D95EF9">
        <w:rPr>
          <w:rFonts w:ascii="Times New Roman" w:eastAsia="Times New Roman" w:hAnsi="Times New Roman" w:cs="Times New Roman"/>
          <w:sz w:val="24"/>
          <w:szCs w:val="24"/>
        </w:rPr>
        <w:t>Los autores describían dos tipos de niveles, e</w:t>
      </w:r>
      <w:r w:rsidR="00D95EF9" w:rsidRPr="00D95EF9">
        <w:rPr>
          <w:rFonts w:ascii="Times New Roman" w:eastAsia="Times New Roman" w:hAnsi="Times New Roman" w:cs="Times New Roman"/>
          <w:sz w:val="24"/>
          <w:szCs w:val="24"/>
        </w:rPr>
        <w:t xml:space="preserve">n el primer nivel se </w:t>
      </w:r>
      <w:r w:rsidR="00D95EF9">
        <w:rPr>
          <w:rFonts w:ascii="Times New Roman" w:eastAsia="Times New Roman" w:hAnsi="Times New Roman" w:cs="Times New Roman"/>
          <w:sz w:val="24"/>
          <w:szCs w:val="24"/>
        </w:rPr>
        <w:t xml:space="preserve">ubica </w:t>
      </w:r>
      <w:r w:rsidR="00D95EF9" w:rsidRPr="00D95EF9">
        <w:rPr>
          <w:rFonts w:ascii="Times New Roman" w:eastAsia="Times New Roman" w:hAnsi="Times New Roman" w:cs="Times New Roman"/>
          <w:sz w:val="24"/>
          <w:szCs w:val="24"/>
        </w:rPr>
        <w:t>el estilo educativo</w:t>
      </w:r>
      <w:r w:rsidR="00D95EF9">
        <w:rPr>
          <w:rFonts w:ascii="Times New Roman" w:eastAsia="Times New Roman" w:hAnsi="Times New Roman" w:cs="Times New Roman"/>
          <w:sz w:val="24"/>
          <w:szCs w:val="24"/>
        </w:rPr>
        <w:t xml:space="preserve"> </w:t>
      </w:r>
      <w:r w:rsidR="00D95EF9" w:rsidRPr="00D95EF9">
        <w:rPr>
          <w:rFonts w:ascii="Times New Roman" w:eastAsia="Times New Roman" w:hAnsi="Times New Roman" w:cs="Times New Roman"/>
          <w:sz w:val="24"/>
          <w:szCs w:val="24"/>
        </w:rPr>
        <w:t xml:space="preserve">parental y en el segundo nivel se </w:t>
      </w:r>
      <w:r w:rsidR="00D94009">
        <w:rPr>
          <w:rFonts w:ascii="Times New Roman" w:eastAsia="Times New Roman" w:hAnsi="Times New Roman" w:cs="Times New Roman"/>
          <w:sz w:val="24"/>
          <w:szCs w:val="24"/>
        </w:rPr>
        <w:t>ubicarían</w:t>
      </w:r>
      <w:r w:rsidR="00D95EF9" w:rsidRPr="00D95EF9">
        <w:rPr>
          <w:rFonts w:ascii="Times New Roman" w:eastAsia="Times New Roman" w:hAnsi="Times New Roman" w:cs="Times New Roman"/>
          <w:sz w:val="24"/>
          <w:szCs w:val="24"/>
        </w:rPr>
        <w:t xml:space="preserve"> las prácticas parentales con las que</w:t>
      </w:r>
      <w:r w:rsidR="00D95EF9">
        <w:rPr>
          <w:rFonts w:ascii="Times New Roman" w:eastAsia="Times New Roman" w:hAnsi="Times New Roman" w:cs="Times New Roman"/>
          <w:sz w:val="24"/>
          <w:szCs w:val="24"/>
        </w:rPr>
        <w:t xml:space="preserve"> </w:t>
      </w:r>
      <w:r w:rsidR="00D95EF9" w:rsidRPr="00D95EF9">
        <w:rPr>
          <w:rFonts w:ascii="Times New Roman" w:eastAsia="Times New Roman" w:hAnsi="Times New Roman" w:cs="Times New Roman"/>
          <w:sz w:val="24"/>
          <w:szCs w:val="24"/>
        </w:rPr>
        <w:t>se manifestaba es</w:t>
      </w:r>
      <w:r w:rsidR="00D94009">
        <w:rPr>
          <w:rFonts w:ascii="Times New Roman" w:eastAsia="Times New Roman" w:hAnsi="Times New Roman" w:cs="Times New Roman"/>
          <w:sz w:val="24"/>
          <w:szCs w:val="24"/>
        </w:rPr>
        <w:t>te</w:t>
      </w:r>
      <w:r w:rsidR="00D95EF9" w:rsidRPr="00D95EF9">
        <w:rPr>
          <w:rFonts w:ascii="Times New Roman" w:eastAsia="Times New Roman" w:hAnsi="Times New Roman" w:cs="Times New Roman"/>
          <w:sz w:val="24"/>
          <w:szCs w:val="24"/>
        </w:rPr>
        <w:t xml:space="preserve"> estilo.</w:t>
      </w:r>
      <w:r w:rsidR="00D94009">
        <w:rPr>
          <w:rFonts w:ascii="Times New Roman" w:eastAsia="Times New Roman" w:hAnsi="Times New Roman" w:cs="Times New Roman"/>
          <w:sz w:val="24"/>
          <w:szCs w:val="24"/>
        </w:rPr>
        <w:t xml:space="preserve"> </w:t>
      </w:r>
      <w:r w:rsidR="00EB3B74">
        <w:rPr>
          <w:rFonts w:ascii="Times New Roman" w:eastAsia="Times New Roman" w:hAnsi="Times New Roman" w:cs="Times New Roman"/>
          <w:sz w:val="24"/>
          <w:szCs w:val="24"/>
        </w:rPr>
        <w:t xml:space="preserve">En este sentido </w:t>
      </w:r>
      <w:r w:rsidR="00CD2884" w:rsidRPr="002D7E6B">
        <w:rPr>
          <w:rFonts w:ascii="Times New Roman" w:eastAsia="Times New Roman" w:hAnsi="Times New Roman" w:cs="Times New Roman"/>
          <w:noProof/>
          <w:sz w:val="24"/>
          <w:szCs w:val="24"/>
          <w:lang w:val="es-MX"/>
        </w:rPr>
        <w:t xml:space="preserve">(Borre </w:t>
      </w:r>
      <w:r w:rsidR="00CD2884">
        <w:rPr>
          <w:rFonts w:ascii="Times New Roman" w:eastAsia="Times New Roman" w:hAnsi="Times New Roman" w:cs="Times New Roman"/>
          <w:noProof/>
          <w:sz w:val="24"/>
          <w:szCs w:val="24"/>
          <w:lang w:val="es-MX"/>
        </w:rPr>
        <w:t>y</w:t>
      </w:r>
      <w:r w:rsidR="00CD2884" w:rsidRPr="002D7E6B">
        <w:rPr>
          <w:rFonts w:ascii="Times New Roman" w:eastAsia="Times New Roman" w:hAnsi="Times New Roman" w:cs="Times New Roman"/>
          <w:noProof/>
          <w:sz w:val="24"/>
          <w:szCs w:val="24"/>
          <w:lang w:val="es-MX"/>
        </w:rPr>
        <w:t xml:space="preserve"> Mariño, 2020)</w:t>
      </w:r>
      <w:r w:rsidR="00EB3B74" w:rsidRPr="00594A54">
        <w:rPr>
          <w:rFonts w:ascii="Times New Roman" w:eastAsia="Times New Roman" w:hAnsi="Times New Roman" w:cs="Times New Roman"/>
          <w:sz w:val="24"/>
          <w:szCs w:val="24"/>
        </w:rPr>
        <w:t xml:space="preserve"> </w:t>
      </w:r>
      <w:r w:rsidR="00C04254">
        <w:rPr>
          <w:rFonts w:ascii="Times New Roman" w:eastAsia="Times New Roman" w:hAnsi="Times New Roman" w:cs="Times New Roman"/>
          <w:sz w:val="24"/>
          <w:szCs w:val="24"/>
        </w:rPr>
        <w:t xml:space="preserve">consideran que </w:t>
      </w:r>
      <w:r w:rsidR="00EB3B74" w:rsidRPr="00594A54">
        <w:rPr>
          <w:rFonts w:ascii="Times New Roman" w:hAnsi="Times New Roman" w:cs="Times New Roman"/>
          <w:sz w:val="24"/>
          <w:szCs w:val="24"/>
        </w:rPr>
        <w:t>la presencia de los padres presenta una tendencia más no una certeza al respecto de su influencia en las calificaciones; así mismo, se evidencian mejores calificaciones en los educandos cuyos padres no aplican castigos físicos ni ejercer un control que les imp</w:t>
      </w:r>
      <w:r w:rsidR="00C04254">
        <w:rPr>
          <w:rFonts w:ascii="Times New Roman" w:hAnsi="Times New Roman" w:cs="Times New Roman"/>
          <w:sz w:val="24"/>
          <w:szCs w:val="24"/>
        </w:rPr>
        <w:t>ida desarrollar su vida social.</w:t>
      </w:r>
    </w:p>
    <w:p w14:paraId="328AE683" w14:textId="10BAF454" w:rsidR="008678E3" w:rsidRDefault="008678E3" w:rsidP="008678E3">
      <w:pPr>
        <w:spacing w:line="480" w:lineRule="auto"/>
        <w:ind w:firstLine="708"/>
        <w:rPr>
          <w:rFonts w:ascii="Times New Roman" w:hAnsi="Times New Roman" w:cs="Times New Roman"/>
          <w:noProof/>
          <w:sz w:val="24"/>
          <w:szCs w:val="24"/>
          <w:lang w:val="es-MX"/>
        </w:rPr>
      </w:pPr>
      <w:r>
        <w:rPr>
          <w:rFonts w:ascii="Times New Roman" w:hAnsi="Times New Roman" w:cs="Times New Roman"/>
          <w:noProof/>
          <w:sz w:val="24"/>
          <w:szCs w:val="24"/>
          <w:lang w:val="es-MX"/>
        </w:rPr>
        <w:t xml:space="preserve">Por otro lado, </w:t>
      </w:r>
      <w:sdt>
        <w:sdtPr>
          <w:rPr>
            <w:rFonts w:ascii="Times New Roman" w:hAnsi="Times New Roman" w:cs="Times New Roman"/>
            <w:noProof/>
            <w:sz w:val="24"/>
            <w:szCs w:val="24"/>
            <w:lang w:val="es-MX"/>
          </w:rPr>
          <w:id w:val="-612744470"/>
          <w:citation/>
        </w:sdtPr>
        <w:sdtEndPr/>
        <w:sdtContent>
          <w:r>
            <w:rPr>
              <w:rFonts w:ascii="Times New Roman" w:hAnsi="Times New Roman" w:cs="Times New Roman"/>
              <w:noProof/>
              <w:sz w:val="24"/>
              <w:szCs w:val="24"/>
              <w:lang w:val="es-MX"/>
            </w:rPr>
            <w:fldChar w:fldCharType="begin"/>
          </w:r>
          <w:r>
            <w:rPr>
              <w:rFonts w:ascii="Times New Roman" w:hAnsi="Times New Roman" w:cs="Times New Roman"/>
              <w:noProof/>
              <w:sz w:val="24"/>
              <w:szCs w:val="24"/>
              <w:lang w:val="es-MX"/>
            </w:rPr>
            <w:instrText xml:space="preserve">CITATION Bet19 \l 2058 </w:instrText>
          </w:r>
          <w:r>
            <w:rPr>
              <w:rFonts w:ascii="Times New Roman" w:hAnsi="Times New Roman" w:cs="Times New Roman"/>
              <w:noProof/>
              <w:sz w:val="24"/>
              <w:szCs w:val="24"/>
              <w:lang w:val="es-MX"/>
            </w:rPr>
            <w:fldChar w:fldCharType="separate"/>
          </w:r>
          <w:r w:rsidRPr="002D7E6B">
            <w:rPr>
              <w:rFonts w:ascii="Times New Roman" w:hAnsi="Times New Roman" w:cs="Times New Roman"/>
              <w:noProof/>
              <w:sz w:val="24"/>
              <w:szCs w:val="24"/>
              <w:lang w:val="es-MX"/>
            </w:rPr>
            <w:t>(Bentazos, 2019)</w:t>
          </w:r>
          <w:r>
            <w:rPr>
              <w:rFonts w:ascii="Times New Roman" w:hAnsi="Times New Roman" w:cs="Times New Roman"/>
              <w:noProof/>
              <w:sz w:val="24"/>
              <w:szCs w:val="24"/>
              <w:lang w:val="es-MX"/>
            </w:rPr>
            <w:fldChar w:fldCharType="end"/>
          </w:r>
        </w:sdtContent>
      </w:sdt>
      <w:r>
        <w:rPr>
          <w:rFonts w:ascii="Times New Roman" w:hAnsi="Times New Roman" w:cs="Times New Roman"/>
          <w:noProof/>
          <w:sz w:val="24"/>
          <w:szCs w:val="24"/>
          <w:lang w:val="es-MX"/>
        </w:rPr>
        <w:t xml:space="preserve"> abordó el impacto de las prácticas de crianza con enfoque inclusivo en el desarrollo infantil temprano y el desempeño en los estándares curriculares de los niños durante su primera infancia. Por razones de contexto, lo menores participantes no se encontraban incluidos en el sistema educativo formal, situación de riesgo para su aprendizaje y desarrollo escolar a corto y mediano plazo. La investigadora diseñó una estretategia socioeducativa participativa con el fin de promover las prácticas de crianza con enfoque inclusivo de padres, madres y cuidadores. Se adelantaron intervenciones y se aplicaron instrumentos de registro de observación de prácticas de crianza, evaluación de desarrollo infantil EDI y evaluación de desempeño en estándares curriculares, antes y después del estudio; esto, permitió comprender el impacto positivo de las prácticas de crianza, obteniendo mejoras en algunos indicadores de desempeño curricular. Con esta investigación, es factible afirmar que el acompañamiento y participación familiar si influye positivamente en el proceso de aprendizaje de los alumnos en condición de discapacidad; incluso, el estudio permite concluir que, a partir de las prácticas de crianza con enfoque inclusivo, se favorece la inclusión a la educación formal, disminuyendo el rezago y ampliando las posibilidades de aprendizaje y participación.</w:t>
      </w:r>
    </w:p>
    <w:p w14:paraId="372AE6B3" w14:textId="7074E9C7" w:rsidR="008678E3" w:rsidRPr="003D0E8D" w:rsidRDefault="008678E3" w:rsidP="003D0E8D">
      <w:pPr>
        <w:spacing w:line="480" w:lineRule="auto"/>
        <w:ind w:firstLine="708"/>
        <w:rPr>
          <w:rFonts w:ascii="Times New Roman" w:hAnsi="Times New Roman" w:cs="Times New Roman"/>
          <w:noProof/>
          <w:sz w:val="24"/>
          <w:szCs w:val="24"/>
          <w:lang w:val="es-MX"/>
        </w:rPr>
      </w:pPr>
      <w:r>
        <w:rPr>
          <w:rFonts w:ascii="Times New Roman" w:hAnsi="Times New Roman" w:cs="Times New Roman"/>
          <w:noProof/>
          <w:sz w:val="24"/>
          <w:szCs w:val="24"/>
          <w:lang w:val="es-MX"/>
        </w:rPr>
        <w:t xml:space="preserve">Por lo que es impirtante mencionar que, </w:t>
      </w:r>
      <w:r w:rsidRPr="00350FA8">
        <w:rPr>
          <w:rFonts w:ascii="Times New Roman" w:hAnsi="Times New Roman" w:cs="Times New Roman"/>
          <w:noProof/>
          <w:sz w:val="24"/>
          <w:szCs w:val="24"/>
          <w:lang w:val="es-MX"/>
        </w:rPr>
        <w:t xml:space="preserve">(Prieto </w:t>
      </w:r>
      <w:r>
        <w:rPr>
          <w:rFonts w:ascii="Times New Roman" w:hAnsi="Times New Roman" w:cs="Times New Roman"/>
          <w:noProof/>
          <w:sz w:val="24"/>
          <w:szCs w:val="24"/>
          <w:lang w:val="es-MX"/>
        </w:rPr>
        <w:t xml:space="preserve">et al., </w:t>
      </w:r>
      <w:r w:rsidRPr="00350FA8">
        <w:rPr>
          <w:rFonts w:ascii="Times New Roman" w:hAnsi="Times New Roman" w:cs="Times New Roman"/>
          <w:noProof/>
          <w:sz w:val="24"/>
          <w:szCs w:val="24"/>
          <w:lang w:val="es-MX"/>
        </w:rPr>
        <w:t>2017)</w:t>
      </w:r>
      <w:r>
        <w:rPr>
          <w:rFonts w:ascii="Times New Roman" w:hAnsi="Times New Roman" w:cs="Times New Roman"/>
          <w:noProof/>
          <w:sz w:val="24"/>
          <w:szCs w:val="24"/>
          <w:lang w:val="es-MX"/>
        </w:rPr>
        <w:t xml:space="preserve"> implementaron un Programa de Asesoramiento Psicopedagógico con el fin de incentivar la intervención </w:t>
      </w:r>
      <w:r>
        <w:rPr>
          <w:rFonts w:ascii="Times New Roman" w:hAnsi="Times New Roman" w:cs="Times New Roman"/>
          <w:noProof/>
          <w:sz w:val="24"/>
          <w:szCs w:val="24"/>
          <w:lang w:val="es-MX"/>
        </w:rPr>
        <w:lastRenderedPageBreak/>
        <w:t>espontánea de los padres de familia de alumnos de un Centro de Atención Múltiple CAM, quienes presentaban discapacidad o trastorno del desarrollo y requerían fortalecer sus habilidades de autonomía. Con la participación de los padres, el programa logró mejorar las prácticas de crianza de las familias involucradas, fortalecer la conexión afectiva y brindar mayores posibilidades de autonomía a los alumnos en pro de su desarrollo integral y calidad de vida.</w:t>
      </w:r>
    </w:p>
    <w:p w14:paraId="71461E02" w14:textId="5A5398EA" w:rsidR="00C95762" w:rsidRPr="00C04254" w:rsidRDefault="00C95762" w:rsidP="00892720">
      <w:pPr>
        <w:pStyle w:val="Ttulo2"/>
      </w:pPr>
      <w:bookmarkStart w:id="3" w:name="_Toc114158296"/>
      <w:r w:rsidRPr="00C04254">
        <w:t>Tipos de estilos de crianza</w:t>
      </w:r>
      <w:bookmarkEnd w:id="3"/>
    </w:p>
    <w:p w14:paraId="7E310A9A" w14:textId="71550C74" w:rsidR="00D82C00" w:rsidRDefault="00D94009" w:rsidP="00D82C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partir de lo anterior, </w:t>
      </w:r>
      <w:r w:rsidR="00D54D97">
        <w:rPr>
          <w:rFonts w:ascii="Times New Roman" w:eastAsia="Times New Roman" w:hAnsi="Times New Roman" w:cs="Times New Roman"/>
          <w:sz w:val="24"/>
          <w:szCs w:val="24"/>
        </w:rPr>
        <w:t xml:space="preserve">Steinberg </w:t>
      </w:r>
      <w:r w:rsidR="00E9263D">
        <w:rPr>
          <w:rFonts w:ascii="Times New Roman" w:eastAsia="Times New Roman" w:hAnsi="Times New Roman" w:cs="Times New Roman"/>
          <w:sz w:val="24"/>
          <w:szCs w:val="24"/>
        </w:rPr>
        <w:t xml:space="preserve">(citado en Merino y Adrnt, 2004) </w:t>
      </w:r>
      <w:r w:rsidR="00D82C00">
        <w:rPr>
          <w:rFonts w:ascii="Times New Roman" w:eastAsia="Times New Roman" w:hAnsi="Times New Roman" w:cs="Times New Roman"/>
          <w:sz w:val="24"/>
          <w:szCs w:val="24"/>
        </w:rPr>
        <w:t>tipifica cinco estilos de crianza los cuales son importantes conocer como lo son:</w:t>
      </w:r>
    </w:p>
    <w:p w14:paraId="2DD29FFF" w14:textId="2F303AF1" w:rsidR="00D82C00" w:rsidRPr="00C95762" w:rsidRDefault="009077A5" w:rsidP="00892720">
      <w:pPr>
        <w:pStyle w:val="Ttulo3"/>
        <w:numPr>
          <w:ilvl w:val="0"/>
          <w:numId w:val="0"/>
        </w:numPr>
      </w:pPr>
      <w:bookmarkStart w:id="4" w:name="_Toc114158297"/>
      <w:r w:rsidRPr="00C95762">
        <w:t>A</w:t>
      </w:r>
      <w:r w:rsidR="00D82C00" w:rsidRPr="00C95762">
        <w:t>utoritario</w:t>
      </w:r>
      <w:bookmarkEnd w:id="4"/>
    </w:p>
    <w:p w14:paraId="69291D69" w14:textId="39FF47AB" w:rsidR="00D82C00" w:rsidRDefault="008F5655" w:rsidP="00D82C00">
      <w:pPr>
        <w:spacing w:line="480" w:lineRule="auto"/>
        <w:ind w:firstLine="708"/>
        <w:rPr>
          <w:rFonts w:ascii="Times New Roman" w:eastAsia="Times New Roman" w:hAnsi="Times New Roman" w:cs="Times New Roman"/>
          <w:noProof/>
          <w:sz w:val="24"/>
          <w:szCs w:val="24"/>
        </w:rPr>
      </w:pPr>
      <w:r>
        <w:rPr>
          <w:rFonts w:ascii="Times New Roman" w:eastAsia="Times New Roman" w:hAnsi="Times New Roman" w:cs="Times New Roman"/>
          <w:sz w:val="24"/>
          <w:szCs w:val="24"/>
        </w:rPr>
        <w:t xml:space="preserve">Esta tipología </w:t>
      </w:r>
      <w:r w:rsidR="003D0E8D">
        <w:rPr>
          <w:rFonts w:ascii="Times New Roman" w:eastAsia="Times New Roman" w:hAnsi="Times New Roman" w:cs="Times New Roman"/>
          <w:sz w:val="24"/>
          <w:szCs w:val="24"/>
        </w:rPr>
        <w:t xml:space="preserve">también llamado estilo democrático </w:t>
      </w:r>
      <w:r>
        <w:rPr>
          <w:rFonts w:ascii="Times New Roman" w:eastAsia="Times New Roman" w:hAnsi="Times New Roman" w:cs="Times New Roman"/>
          <w:sz w:val="24"/>
          <w:szCs w:val="24"/>
        </w:rPr>
        <w:t>se caracteriza porque los padres ej</w:t>
      </w:r>
      <w:r w:rsidR="00D82C00" w:rsidRPr="00D82C00">
        <w:rPr>
          <w:rFonts w:ascii="Times New Roman" w:eastAsia="Times New Roman" w:hAnsi="Times New Roman" w:cs="Times New Roman"/>
          <w:sz w:val="24"/>
          <w:szCs w:val="24"/>
        </w:rPr>
        <w:t>ercen control excesivo sobre sus hijos, además, buscan y valoran principalmente la obediencia y el respeto de sus normas sin</w:t>
      </w:r>
      <w:r w:rsidR="002E5DE0">
        <w:rPr>
          <w:rFonts w:ascii="Times New Roman" w:eastAsia="Times New Roman" w:hAnsi="Times New Roman" w:cs="Times New Roman"/>
          <w:sz w:val="24"/>
          <w:szCs w:val="24"/>
        </w:rPr>
        <w:t xml:space="preserve"> ser refutada, </w:t>
      </w:r>
      <w:r w:rsidR="00D82C00" w:rsidRPr="00D82C00">
        <w:rPr>
          <w:rFonts w:ascii="Times New Roman" w:eastAsia="Times New Roman" w:hAnsi="Times New Roman" w:cs="Times New Roman"/>
          <w:sz w:val="24"/>
          <w:szCs w:val="24"/>
        </w:rPr>
        <w:t>para conseguirlo pueden hacer uso de la fuerza. Se caracterizan por ser poco afectivos, les cuesta acercarse a sus hijos para brindarles apoyo emocional ante cualquier circunstancia.</w:t>
      </w:r>
      <w:r w:rsidR="00D82C00">
        <w:rPr>
          <w:rFonts w:ascii="Times New Roman" w:eastAsia="Times New Roman" w:hAnsi="Times New Roman" w:cs="Times New Roman"/>
          <w:sz w:val="24"/>
          <w:szCs w:val="24"/>
        </w:rPr>
        <w:t xml:space="preserve"> </w:t>
      </w:r>
      <w:r w:rsidR="00CD2884" w:rsidRPr="002D7E6B">
        <w:rPr>
          <w:rFonts w:ascii="Times New Roman" w:eastAsia="Times New Roman" w:hAnsi="Times New Roman" w:cs="Times New Roman"/>
          <w:noProof/>
          <w:sz w:val="24"/>
          <w:szCs w:val="24"/>
        </w:rPr>
        <w:t xml:space="preserve">(Merino </w:t>
      </w:r>
      <w:r w:rsidR="00CD2884">
        <w:rPr>
          <w:rFonts w:ascii="Times New Roman" w:eastAsia="Times New Roman" w:hAnsi="Times New Roman" w:cs="Times New Roman"/>
          <w:noProof/>
          <w:sz w:val="24"/>
          <w:szCs w:val="24"/>
        </w:rPr>
        <w:t>y</w:t>
      </w:r>
      <w:r w:rsidR="00CD2884" w:rsidRPr="002D7E6B">
        <w:rPr>
          <w:rFonts w:ascii="Times New Roman" w:eastAsia="Times New Roman" w:hAnsi="Times New Roman" w:cs="Times New Roman"/>
          <w:noProof/>
          <w:sz w:val="24"/>
          <w:szCs w:val="24"/>
        </w:rPr>
        <w:t xml:space="preserve"> Arndt, 2004)</w:t>
      </w:r>
    </w:p>
    <w:p w14:paraId="2141D8C6" w14:textId="2B85FBD2" w:rsidR="003C75E2" w:rsidRDefault="0022512D" w:rsidP="003C75E2">
      <w:pPr>
        <w:spacing w:line="480" w:lineRule="auto"/>
        <w:ind w:firstLine="708"/>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rPr>
        <w:t>Ahora bien, el estilo de crianza auo</w:t>
      </w:r>
      <w:r w:rsidR="003D0E8D">
        <w:rPr>
          <w:rFonts w:ascii="Times New Roman" w:eastAsia="Times New Roman" w:hAnsi="Times New Roman" w:cs="Times New Roman"/>
          <w:noProof/>
          <w:sz w:val="24"/>
          <w:szCs w:val="24"/>
        </w:rPr>
        <w:t>ri</w:t>
      </w:r>
      <w:r>
        <w:rPr>
          <w:rFonts w:ascii="Times New Roman" w:eastAsia="Times New Roman" w:hAnsi="Times New Roman" w:cs="Times New Roman"/>
          <w:noProof/>
          <w:sz w:val="24"/>
          <w:szCs w:val="24"/>
        </w:rPr>
        <w:t xml:space="preserve">tario se diferencia porque los padres tienen un alto nivel de exigencia en cuanto al cumpliento de las normas establecidas en el hogar, predominando una manifestacion de poder por parte de los padres, siendo severos y poco sesnsibles hacia los hijos, causando diversas problematicas en ellos como falta de autoconfianza, conductas de agresividad, estrés, entre otros aspectos negativos los cuales pueden afectar a los adolescentes. </w:t>
      </w:r>
    </w:p>
    <w:p w14:paraId="0745E1A6" w14:textId="5301050E" w:rsidR="003C75E2" w:rsidRDefault="003C75E2" w:rsidP="003C75E2">
      <w:pPr>
        <w:spacing w:line="480" w:lineRule="auto"/>
        <w:ind w:firstLine="708"/>
        <w:rPr>
          <w:rFonts w:ascii="Times New Roman" w:eastAsia="Times New Roman" w:hAnsi="Times New Roman" w:cs="Times New Roman"/>
          <w:noProof/>
          <w:sz w:val="24"/>
          <w:szCs w:val="24"/>
        </w:rPr>
      </w:pPr>
      <w:r w:rsidRPr="003C75E2">
        <w:rPr>
          <w:rFonts w:ascii="Times New Roman" w:eastAsia="Times New Roman" w:hAnsi="Times New Roman" w:cs="Times New Roman"/>
          <w:noProof/>
          <w:sz w:val="24"/>
          <w:szCs w:val="24"/>
        </w:rPr>
        <w:t>(Garcia</w:t>
      </w:r>
      <w:r>
        <w:rPr>
          <w:rFonts w:ascii="Times New Roman" w:eastAsia="Times New Roman" w:hAnsi="Times New Roman" w:cs="Times New Roman"/>
          <w:noProof/>
          <w:sz w:val="24"/>
          <w:szCs w:val="24"/>
        </w:rPr>
        <w:t xml:space="preserve"> et al., </w:t>
      </w:r>
      <w:r w:rsidRPr="003C75E2">
        <w:rPr>
          <w:rFonts w:ascii="Times New Roman" w:eastAsia="Times New Roman" w:hAnsi="Times New Roman" w:cs="Times New Roman"/>
          <w:noProof/>
          <w:sz w:val="24"/>
          <w:szCs w:val="24"/>
        </w:rPr>
        <w:t>2014)</w:t>
      </w:r>
      <w:r>
        <w:rPr>
          <w:rFonts w:ascii="Times New Roman" w:eastAsia="Times New Roman" w:hAnsi="Times New Roman" w:cs="Times New Roman"/>
          <w:noProof/>
          <w:sz w:val="24"/>
          <w:szCs w:val="24"/>
        </w:rPr>
        <w:t xml:space="preserve"> señalan que, en este estilo parental los padres suelen ser </w:t>
      </w:r>
      <w:r w:rsidRPr="003C75E2">
        <w:rPr>
          <w:rFonts w:ascii="Times New Roman" w:eastAsia="Times New Roman" w:hAnsi="Times New Roman" w:cs="Times New Roman"/>
          <w:noProof/>
          <w:sz w:val="24"/>
          <w:szCs w:val="24"/>
        </w:rPr>
        <w:t>castigadores generan</w:t>
      </w:r>
      <w:r>
        <w:rPr>
          <w:rFonts w:ascii="Times New Roman" w:eastAsia="Times New Roman" w:hAnsi="Times New Roman" w:cs="Times New Roman"/>
          <w:noProof/>
          <w:sz w:val="24"/>
          <w:szCs w:val="24"/>
        </w:rPr>
        <w:t xml:space="preserve">do </w:t>
      </w:r>
      <w:r w:rsidRPr="003C75E2">
        <w:rPr>
          <w:rFonts w:ascii="Times New Roman" w:eastAsia="Times New Roman" w:hAnsi="Times New Roman" w:cs="Times New Roman"/>
          <w:noProof/>
          <w:sz w:val="24"/>
          <w:szCs w:val="24"/>
        </w:rPr>
        <w:t>un desarrollo emocional</w:t>
      </w:r>
      <w:r>
        <w:rPr>
          <w:rFonts w:ascii="Times New Roman" w:eastAsia="Times New Roman" w:hAnsi="Times New Roman" w:cs="Times New Roman"/>
          <w:noProof/>
          <w:sz w:val="24"/>
          <w:szCs w:val="24"/>
        </w:rPr>
        <w:t xml:space="preserve"> </w:t>
      </w:r>
      <w:r w:rsidRPr="003C75E2">
        <w:rPr>
          <w:rFonts w:ascii="Times New Roman" w:eastAsia="Times New Roman" w:hAnsi="Times New Roman" w:cs="Times New Roman"/>
          <w:noProof/>
          <w:sz w:val="24"/>
          <w:szCs w:val="24"/>
        </w:rPr>
        <w:t>disfuncional</w:t>
      </w:r>
      <w:r>
        <w:rPr>
          <w:rFonts w:ascii="Times New Roman" w:eastAsia="Times New Roman" w:hAnsi="Times New Roman" w:cs="Times New Roman"/>
          <w:noProof/>
          <w:sz w:val="24"/>
          <w:szCs w:val="24"/>
        </w:rPr>
        <w:t xml:space="preserve"> </w:t>
      </w:r>
      <w:r w:rsidRPr="003C75E2">
        <w:rPr>
          <w:rFonts w:ascii="Times New Roman" w:eastAsia="Times New Roman" w:hAnsi="Times New Roman" w:cs="Times New Roman"/>
          <w:noProof/>
          <w:sz w:val="24"/>
          <w:szCs w:val="24"/>
        </w:rPr>
        <w:t xml:space="preserve">en </w:t>
      </w:r>
      <w:r>
        <w:rPr>
          <w:rFonts w:ascii="Times New Roman" w:eastAsia="Times New Roman" w:hAnsi="Times New Roman" w:cs="Times New Roman"/>
          <w:noProof/>
          <w:sz w:val="24"/>
          <w:szCs w:val="24"/>
        </w:rPr>
        <w:t>cuanto a</w:t>
      </w:r>
      <w:r w:rsidRPr="003C75E2">
        <w:rPr>
          <w:rFonts w:ascii="Times New Roman" w:eastAsia="Times New Roman" w:hAnsi="Times New Roman" w:cs="Times New Roman"/>
          <w:noProof/>
          <w:sz w:val="24"/>
          <w:szCs w:val="24"/>
        </w:rPr>
        <w:t xml:space="preserve"> competencias </w:t>
      </w:r>
      <w:r w:rsidRPr="003C75E2">
        <w:rPr>
          <w:rFonts w:ascii="Times New Roman" w:eastAsia="Times New Roman" w:hAnsi="Times New Roman" w:cs="Times New Roman"/>
          <w:noProof/>
          <w:sz w:val="24"/>
          <w:szCs w:val="24"/>
        </w:rPr>
        <w:lastRenderedPageBreak/>
        <w:t xml:space="preserve">emocionales para la adaptación </w:t>
      </w:r>
      <w:r>
        <w:rPr>
          <w:rFonts w:ascii="Times New Roman" w:eastAsia="Times New Roman" w:hAnsi="Times New Roman" w:cs="Times New Roman"/>
          <w:noProof/>
          <w:sz w:val="24"/>
          <w:szCs w:val="24"/>
        </w:rPr>
        <w:t xml:space="preserve">de los hijos </w:t>
      </w:r>
      <w:r w:rsidRPr="003C75E2">
        <w:rPr>
          <w:rFonts w:ascii="Times New Roman" w:eastAsia="Times New Roman" w:hAnsi="Times New Roman" w:cs="Times New Roman"/>
          <w:noProof/>
          <w:sz w:val="24"/>
          <w:szCs w:val="24"/>
        </w:rPr>
        <w:t>en</w:t>
      </w:r>
      <w:r>
        <w:rPr>
          <w:rFonts w:ascii="Times New Roman" w:eastAsia="Times New Roman" w:hAnsi="Times New Roman" w:cs="Times New Roman"/>
          <w:noProof/>
          <w:sz w:val="24"/>
          <w:szCs w:val="24"/>
        </w:rPr>
        <w:t xml:space="preserve"> </w:t>
      </w:r>
      <w:r w:rsidRPr="003C75E2">
        <w:rPr>
          <w:rFonts w:ascii="Times New Roman" w:eastAsia="Times New Roman" w:hAnsi="Times New Roman" w:cs="Times New Roman"/>
          <w:noProof/>
          <w:sz w:val="24"/>
          <w:szCs w:val="24"/>
        </w:rPr>
        <w:t>di</w:t>
      </w:r>
      <w:r>
        <w:rPr>
          <w:rFonts w:ascii="Times New Roman" w:eastAsia="Times New Roman" w:hAnsi="Times New Roman" w:cs="Times New Roman"/>
          <w:noProof/>
          <w:sz w:val="24"/>
          <w:szCs w:val="24"/>
        </w:rPr>
        <w:t>ferentes</w:t>
      </w:r>
      <w:r w:rsidRPr="003C75E2">
        <w:rPr>
          <w:rFonts w:ascii="Times New Roman" w:eastAsia="Times New Roman" w:hAnsi="Times New Roman" w:cs="Times New Roman"/>
          <w:noProof/>
          <w:sz w:val="24"/>
          <w:szCs w:val="24"/>
        </w:rPr>
        <w:t xml:space="preserve"> contextos a lo largo</w:t>
      </w:r>
      <w:r>
        <w:rPr>
          <w:rFonts w:ascii="Times New Roman" w:eastAsia="Times New Roman" w:hAnsi="Times New Roman" w:cs="Times New Roman"/>
          <w:noProof/>
          <w:sz w:val="24"/>
          <w:szCs w:val="24"/>
        </w:rPr>
        <w:t xml:space="preserve"> de su ciclo vital.</w:t>
      </w:r>
    </w:p>
    <w:p w14:paraId="09948C53" w14:textId="3E8F1D0E" w:rsidR="00EF03B0" w:rsidRDefault="00EF03B0" w:rsidP="00CA74EF">
      <w:pPr>
        <w:spacing w:line="480" w:lineRule="auto"/>
        <w:ind w:firstLine="708"/>
        <w:rPr>
          <w:rFonts w:ascii="Times New Roman" w:hAnsi="Times New Roman" w:cs="Times New Roman"/>
          <w:noProof/>
          <w:sz w:val="24"/>
          <w:szCs w:val="24"/>
          <w:lang w:val="es-MX"/>
        </w:rPr>
      </w:pPr>
      <w:r>
        <w:rPr>
          <w:rFonts w:ascii="Times New Roman" w:eastAsia="Times New Roman" w:hAnsi="Times New Roman" w:cs="Times New Roman"/>
          <w:noProof/>
          <w:sz w:val="24"/>
          <w:szCs w:val="24"/>
        </w:rPr>
        <w:t xml:space="preserve">Por su parte, </w:t>
      </w:r>
      <w:r w:rsidR="0022512D" w:rsidRPr="002D7E6B">
        <w:rPr>
          <w:rFonts w:ascii="Times New Roman" w:hAnsi="Times New Roman" w:cs="Times New Roman"/>
          <w:noProof/>
          <w:sz w:val="24"/>
          <w:szCs w:val="24"/>
          <w:lang w:val="es-MX"/>
        </w:rPr>
        <w:t>(Espinoza, 2021)</w:t>
      </w:r>
      <w:r>
        <w:rPr>
          <w:rFonts w:ascii="Times New Roman" w:hAnsi="Times New Roman" w:cs="Times New Roman"/>
          <w:noProof/>
          <w:sz w:val="24"/>
          <w:szCs w:val="24"/>
          <w:lang w:val="es-MX"/>
        </w:rPr>
        <w:t xml:space="preserve"> realizó una investigación cuyo propósito consistía en determinar la relación entre cada estilo de crianza y las conductas disruptivas en 60 adolescentes estudiantes, con edades entre los 15 y 17 años. Encontrando una correlación directa altamente significativa entre los estilos autoritario, sobreprotector e indulgente y la conducta disruptiva. Por su parte, entre el estilo democrático y este tipo de conductas, se halló una correlación inversa. En razón a lo anterior, es posible asociar estilos de crianza donde predomina la autoridad de los padres con la presencia de conductas disruptivas en sus hijos.</w:t>
      </w:r>
    </w:p>
    <w:p w14:paraId="135A6CF1" w14:textId="116D4BC8" w:rsidR="008678E3" w:rsidRDefault="008678E3" w:rsidP="008678E3">
      <w:pPr>
        <w:spacing w:line="480" w:lineRule="auto"/>
        <w:ind w:firstLine="708"/>
        <w:rPr>
          <w:rFonts w:ascii="Times New Roman" w:hAnsi="Times New Roman" w:cs="Times New Roman"/>
          <w:noProof/>
          <w:sz w:val="24"/>
          <w:szCs w:val="24"/>
          <w:lang w:val="es-MX"/>
        </w:rPr>
      </w:pPr>
      <w:r>
        <w:rPr>
          <w:rFonts w:ascii="Times New Roman" w:hAnsi="Times New Roman" w:cs="Times New Roman"/>
          <w:noProof/>
          <w:sz w:val="24"/>
          <w:szCs w:val="24"/>
          <w:lang w:val="es-MX"/>
        </w:rPr>
        <w:t xml:space="preserve">Además, </w:t>
      </w:r>
      <w:r w:rsidRPr="007859AA">
        <w:rPr>
          <w:rFonts w:ascii="Times New Roman" w:hAnsi="Times New Roman" w:cs="Times New Roman"/>
          <w:noProof/>
          <w:sz w:val="24"/>
          <w:szCs w:val="24"/>
          <w:lang w:val="es-MX"/>
        </w:rPr>
        <w:t>(Lopez</w:t>
      </w:r>
      <w:r>
        <w:rPr>
          <w:rFonts w:ascii="Times New Roman" w:hAnsi="Times New Roman" w:cs="Times New Roman"/>
          <w:noProof/>
          <w:sz w:val="24"/>
          <w:szCs w:val="24"/>
          <w:lang w:val="es-MX"/>
        </w:rPr>
        <w:t xml:space="preserve"> et al,. </w:t>
      </w:r>
      <w:r w:rsidRPr="007859AA">
        <w:rPr>
          <w:rFonts w:ascii="Times New Roman" w:hAnsi="Times New Roman" w:cs="Times New Roman"/>
          <w:noProof/>
          <w:sz w:val="24"/>
          <w:szCs w:val="24"/>
          <w:lang w:val="es-MX"/>
        </w:rPr>
        <w:t>2017)</w:t>
      </w:r>
      <w:r>
        <w:rPr>
          <w:rFonts w:ascii="Times New Roman" w:hAnsi="Times New Roman" w:cs="Times New Roman"/>
          <w:noProof/>
          <w:sz w:val="24"/>
          <w:szCs w:val="24"/>
          <w:lang w:val="es-MX"/>
        </w:rPr>
        <w:t xml:space="preserve"> adelantaron una investigación de diseño descriptivo predictivo y transversal, fueron analizados mediante regresión múltiple, utilizando un paquete estadístico SPSS 20.0, lo que permitió concluir que los adolescentes con ideación suicida tienen depresión y baja autoestima y son hijos de padres con estilo de crianza autoritaria, lo que permite evidenciar que un estilo de crianza disfuncional puede constituirse en un factor determinantes que pone en riesgo el bienestar físico y psicológico de los adolescentes.</w:t>
      </w:r>
    </w:p>
    <w:p w14:paraId="251AF413" w14:textId="7365BE01" w:rsidR="003D0E8D" w:rsidRDefault="003D0E8D" w:rsidP="003D0E8D">
      <w:pPr>
        <w:spacing w:line="480" w:lineRule="auto"/>
        <w:ind w:firstLine="708"/>
        <w:rPr>
          <w:rFonts w:ascii="Times New Roman" w:hAnsi="Times New Roman" w:cs="Times New Roman"/>
          <w:noProof/>
          <w:sz w:val="24"/>
          <w:szCs w:val="24"/>
          <w:lang w:val="es-MX"/>
        </w:rPr>
      </w:pPr>
      <w:r>
        <w:rPr>
          <w:rFonts w:ascii="Times New Roman" w:hAnsi="Times New Roman" w:cs="Times New Roman"/>
          <w:noProof/>
          <w:sz w:val="24"/>
          <w:szCs w:val="24"/>
          <w:lang w:val="es-MX"/>
        </w:rPr>
        <w:t xml:space="preserve">Cabe resaltar que, </w:t>
      </w:r>
      <w:sdt>
        <w:sdtPr>
          <w:rPr>
            <w:rFonts w:ascii="Times New Roman" w:hAnsi="Times New Roman" w:cs="Times New Roman"/>
            <w:noProof/>
            <w:sz w:val="24"/>
            <w:szCs w:val="24"/>
            <w:lang w:val="es-MX"/>
          </w:rPr>
          <w:id w:val="-9149531"/>
          <w:citation/>
        </w:sdtPr>
        <w:sdtEndPr/>
        <w:sdtContent>
          <w:r>
            <w:rPr>
              <w:rFonts w:ascii="Times New Roman" w:hAnsi="Times New Roman" w:cs="Times New Roman"/>
              <w:noProof/>
              <w:sz w:val="24"/>
              <w:szCs w:val="24"/>
              <w:lang w:val="es-MX"/>
            </w:rPr>
            <w:fldChar w:fldCharType="begin"/>
          </w:r>
          <w:r>
            <w:rPr>
              <w:rFonts w:ascii="Times New Roman" w:eastAsia="Times New Roman" w:hAnsi="Times New Roman" w:cs="Times New Roman"/>
              <w:sz w:val="24"/>
              <w:szCs w:val="24"/>
              <w:lang w:val="es-MX"/>
            </w:rPr>
            <w:instrText xml:space="preserve">CITATION Suá22 \l 2058 </w:instrText>
          </w:r>
          <w:r>
            <w:rPr>
              <w:rFonts w:ascii="Times New Roman" w:hAnsi="Times New Roman" w:cs="Times New Roman"/>
              <w:noProof/>
              <w:sz w:val="24"/>
              <w:szCs w:val="24"/>
              <w:lang w:val="es-MX"/>
            </w:rPr>
            <w:fldChar w:fldCharType="separate"/>
          </w:r>
          <w:r w:rsidRPr="002D7E6B">
            <w:rPr>
              <w:rFonts w:ascii="Times New Roman" w:eastAsia="Times New Roman" w:hAnsi="Times New Roman" w:cs="Times New Roman"/>
              <w:noProof/>
              <w:sz w:val="24"/>
              <w:szCs w:val="24"/>
              <w:lang w:val="es-MX"/>
            </w:rPr>
            <w:t>(Suarez, 2022)</w:t>
          </w:r>
          <w:r>
            <w:rPr>
              <w:rFonts w:ascii="Times New Roman" w:hAnsi="Times New Roman" w:cs="Times New Roman"/>
              <w:noProof/>
              <w:sz w:val="24"/>
              <w:szCs w:val="24"/>
              <w:lang w:val="es-MX"/>
            </w:rPr>
            <w:fldChar w:fldCharType="end"/>
          </w:r>
        </w:sdtContent>
      </w:sdt>
      <w:r>
        <w:rPr>
          <w:rFonts w:ascii="Times New Roman" w:hAnsi="Times New Roman" w:cs="Times New Roman"/>
          <w:noProof/>
          <w:sz w:val="24"/>
          <w:szCs w:val="24"/>
          <w:lang w:val="es-MX"/>
        </w:rPr>
        <w:t xml:space="preserve"> analizó la influencia de los estilos de crianza de los padres en el desarrollo integral de los alumnos con discapacidad de un centro de educación básica especial. 28 padres de familia participaron en esta investigación aplicada en la que se llevaron a cabo encuestas, observación directa y entrevistas y en la que se logró establecer que el estilo de crianza predominante es el estilo democrático que se expresaen apoyo, motivación y autoregulación emocional, lo que permite a los alumnos con discapacidad tener un desarrollo integral que mejora sus relaciones interpersonales.</w:t>
      </w:r>
    </w:p>
    <w:p w14:paraId="2900F746" w14:textId="2CBC9B22" w:rsidR="003D0E8D" w:rsidRPr="00CA74EF" w:rsidRDefault="003D0E8D" w:rsidP="003D0E8D">
      <w:pPr>
        <w:spacing w:line="480" w:lineRule="auto"/>
        <w:ind w:firstLine="708"/>
        <w:rPr>
          <w:rFonts w:ascii="Times New Roman" w:hAnsi="Times New Roman" w:cs="Times New Roman"/>
          <w:noProof/>
          <w:sz w:val="24"/>
          <w:szCs w:val="24"/>
          <w:lang w:val="es-MX"/>
        </w:rPr>
      </w:pPr>
      <w:r>
        <w:rPr>
          <w:rFonts w:ascii="Times New Roman" w:hAnsi="Times New Roman" w:cs="Times New Roman"/>
          <w:noProof/>
          <w:sz w:val="24"/>
          <w:szCs w:val="24"/>
          <w:lang w:val="es-MX"/>
        </w:rPr>
        <w:lastRenderedPageBreak/>
        <w:t xml:space="preserve">Por su parte, </w:t>
      </w:r>
      <w:sdt>
        <w:sdtPr>
          <w:rPr>
            <w:rFonts w:ascii="Times New Roman" w:hAnsi="Times New Roman" w:cs="Times New Roman"/>
            <w:noProof/>
            <w:sz w:val="24"/>
            <w:szCs w:val="24"/>
            <w:lang w:val="es-MX"/>
          </w:rPr>
          <w:id w:val="1432005230"/>
          <w:citation/>
        </w:sdtPr>
        <w:sdtEndPr/>
        <w:sdtContent>
          <w:r>
            <w:rPr>
              <w:rFonts w:ascii="Times New Roman" w:hAnsi="Times New Roman" w:cs="Times New Roman"/>
              <w:noProof/>
              <w:sz w:val="24"/>
              <w:szCs w:val="24"/>
              <w:lang w:val="es-MX"/>
            </w:rPr>
            <w:fldChar w:fldCharType="begin"/>
          </w:r>
          <w:r>
            <w:rPr>
              <w:rFonts w:ascii="Times New Roman" w:hAnsi="Times New Roman" w:cs="Times New Roman"/>
              <w:noProof/>
              <w:sz w:val="24"/>
              <w:szCs w:val="24"/>
              <w:lang w:val="es-MX"/>
            </w:rPr>
            <w:instrText xml:space="preserve">CITATION Gir192 \l 2058 </w:instrText>
          </w:r>
          <w:r>
            <w:rPr>
              <w:rFonts w:ascii="Times New Roman" w:hAnsi="Times New Roman" w:cs="Times New Roman"/>
              <w:noProof/>
              <w:sz w:val="24"/>
              <w:szCs w:val="24"/>
              <w:lang w:val="es-MX"/>
            </w:rPr>
            <w:fldChar w:fldCharType="separate"/>
          </w:r>
          <w:r w:rsidRPr="002D7E6B">
            <w:rPr>
              <w:rFonts w:ascii="Times New Roman" w:hAnsi="Times New Roman" w:cs="Times New Roman"/>
              <w:noProof/>
              <w:sz w:val="24"/>
              <w:szCs w:val="24"/>
              <w:lang w:val="es-MX"/>
            </w:rPr>
            <w:t>(Giron, 2019)</w:t>
          </w:r>
          <w:r>
            <w:rPr>
              <w:rFonts w:ascii="Times New Roman" w:hAnsi="Times New Roman" w:cs="Times New Roman"/>
              <w:noProof/>
              <w:sz w:val="24"/>
              <w:szCs w:val="24"/>
              <w:lang w:val="es-MX"/>
            </w:rPr>
            <w:fldChar w:fldCharType="end"/>
          </w:r>
        </w:sdtContent>
      </w:sdt>
      <w:r>
        <w:rPr>
          <w:rFonts w:ascii="Times New Roman" w:hAnsi="Times New Roman" w:cs="Times New Roman"/>
          <w:noProof/>
          <w:sz w:val="24"/>
          <w:szCs w:val="24"/>
          <w:lang w:val="es-MX"/>
        </w:rPr>
        <w:t xml:space="preserve"> en su investigación sobre </w:t>
      </w:r>
      <w:r w:rsidRPr="003B1928">
        <w:rPr>
          <w:rFonts w:ascii="Times New Roman" w:hAnsi="Times New Roman" w:cs="Times New Roman"/>
          <w:noProof/>
          <w:sz w:val="24"/>
          <w:szCs w:val="24"/>
          <w:lang w:val="es-MX"/>
        </w:rPr>
        <w:t>la relación entre</w:t>
      </w:r>
      <w:r>
        <w:rPr>
          <w:rFonts w:ascii="Times New Roman" w:hAnsi="Times New Roman" w:cs="Times New Roman"/>
          <w:noProof/>
          <w:sz w:val="24"/>
          <w:szCs w:val="24"/>
          <w:lang w:val="es-MX"/>
        </w:rPr>
        <w:t xml:space="preserve"> los</w:t>
      </w:r>
      <w:r w:rsidRPr="003B1928">
        <w:rPr>
          <w:rFonts w:ascii="Times New Roman" w:hAnsi="Times New Roman" w:cs="Times New Roman"/>
          <w:noProof/>
          <w:sz w:val="24"/>
          <w:szCs w:val="24"/>
          <w:lang w:val="es-MX"/>
        </w:rPr>
        <w:t xml:space="preserve"> estilos de crianza y </w:t>
      </w:r>
      <w:r>
        <w:rPr>
          <w:rFonts w:ascii="Times New Roman" w:hAnsi="Times New Roman" w:cs="Times New Roman"/>
          <w:noProof/>
          <w:sz w:val="24"/>
          <w:szCs w:val="24"/>
          <w:lang w:val="es-MX"/>
        </w:rPr>
        <w:t xml:space="preserve">la </w:t>
      </w:r>
      <w:r w:rsidRPr="003B1928">
        <w:rPr>
          <w:rFonts w:ascii="Times New Roman" w:hAnsi="Times New Roman" w:cs="Times New Roman"/>
          <w:noProof/>
          <w:sz w:val="24"/>
          <w:szCs w:val="24"/>
          <w:lang w:val="es-MX"/>
        </w:rPr>
        <w:t>conducta prosocial en estudiantes de nivel secundario</w:t>
      </w:r>
      <w:r>
        <w:rPr>
          <w:rFonts w:ascii="Times New Roman" w:hAnsi="Times New Roman" w:cs="Times New Roman"/>
          <w:noProof/>
          <w:sz w:val="24"/>
          <w:szCs w:val="24"/>
          <w:lang w:val="es-MX"/>
        </w:rPr>
        <w:t>, concluyó, después de analizar una muestra de 100 estudiantes entre 15 y 18 años, usando la</w:t>
      </w:r>
      <w:r w:rsidRPr="003B1928">
        <w:rPr>
          <w:rFonts w:ascii="Times New Roman" w:hAnsi="Times New Roman" w:cs="Times New Roman"/>
          <w:noProof/>
          <w:sz w:val="24"/>
          <w:szCs w:val="24"/>
          <w:lang w:val="es-MX"/>
        </w:rPr>
        <w:t xml:space="preserve"> escala de estilos de crianza y el Test de Actitud Prosocial, que ambas variables son independientes</w:t>
      </w:r>
      <w:r>
        <w:rPr>
          <w:rFonts w:ascii="Times New Roman" w:hAnsi="Times New Roman" w:cs="Times New Roman"/>
          <w:noProof/>
          <w:sz w:val="24"/>
          <w:szCs w:val="24"/>
          <w:lang w:val="es-MX"/>
        </w:rPr>
        <w:t>. Según este estudio, los estilos de crianza no incidirían en la conducta prosocial de los estudiantes participantes.</w:t>
      </w:r>
    </w:p>
    <w:p w14:paraId="695A2833" w14:textId="392EA81C" w:rsidR="00D82C00" w:rsidRPr="00C95762" w:rsidRDefault="009077A5" w:rsidP="00892720">
      <w:pPr>
        <w:pStyle w:val="Ttulo3"/>
        <w:numPr>
          <w:ilvl w:val="0"/>
          <w:numId w:val="0"/>
        </w:numPr>
      </w:pPr>
      <w:bookmarkStart w:id="5" w:name="_Toc114158298"/>
      <w:r w:rsidRPr="00C95762">
        <w:t>A</w:t>
      </w:r>
      <w:r w:rsidR="00D82C00" w:rsidRPr="00C95762">
        <w:t>utoritativo</w:t>
      </w:r>
      <w:bookmarkEnd w:id="5"/>
    </w:p>
    <w:p w14:paraId="42C50B50" w14:textId="53374898" w:rsidR="00D82C00" w:rsidRDefault="008F5655" w:rsidP="00D82C00">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En cuanto a los padres autoritarios se conoce que, o</w:t>
      </w:r>
      <w:r w:rsidR="00D82C00" w:rsidRPr="00D82C00">
        <w:rPr>
          <w:rFonts w:ascii="Times New Roman" w:eastAsia="Times New Roman" w:hAnsi="Times New Roman" w:cs="Times New Roman"/>
          <w:sz w:val="24"/>
          <w:szCs w:val="24"/>
        </w:rPr>
        <w:t>rientan a sus hijos de manera racional, si bien son exigentes con las normas establecidas, a la vez se muestran cálidos y afectuosos, proporcionando modelos de conducta en un entorno de relaciones asertivas, dirigen y controlan siendo conscientes de los sentimientos y capacidades; marcan límites y están dispuestos a escuchar y a llegar a un acuerdo con sus hijos y se caracterizan por ser guías.</w:t>
      </w:r>
      <w:r w:rsidR="00CD2884">
        <w:rPr>
          <w:rFonts w:ascii="Times New Roman" w:eastAsia="Times New Roman" w:hAnsi="Times New Roman" w:cs="Times New Roman"/>
          <w:noProof/>
          <w:sz w:val="24"/>
          <w:szCs w:val="24"/>
        </w:rPr>
        <w:t xml:space="preserve"> </w:t>
      </w:r>
      <w:r w:rsidR="00CD2884" w:rsidRPr="002D7E6B">
        <w:rPr>
          <w:rFonts w:ascii="Times New Roman" w:eastAsia="Times New Roman" w:hAnsi="Times New Roman" w:cs="Times New Roman"/>
          <w:noProof/>
          <w:sz w:val="24"/>
          <w:szCs w:val="24"/>
        </w:rPr>
        <w:t xml:space="preserve">(Merino </w:t>
      </w:r>
      <w:r w:rsidR="00CD2884">
        <w:rPr>
          <w:rFonts w:ascii="Times New Roman" w:eastAsia="Times New Roman" w:hAnsi="Times New Roman" w:cs="Times New Roman"/>
          <w:noProof/>
          <w:sz w:val="24"/>
          <w:szCs w:val="24"/>
        </w:rPr>
        <w:t>y</w:t>
      </w:r>
      <w:r w:rsidR="00CD2884" w:rsidRPr="002D7E6B">
        <w:rPr>
          <w:rFonts w:ascii="Times New Roman" w:eastAsia="Times New Roman" w:hAnsi="Times New Roman" w:cs="Times New Roman"/>
          <w:noProof/>
          <w:sz w:val="24"/>
          <w:szCs w:val="24"/>
        </w:rPr>
        <w:t xml:space="preserve"> Arndt, 2004)</w:t>
      </w:r>
      <w:r w:rsidR="00995E8C">
        <w:rPr>
          <w:rFonts w:ascii="Times New Roman" w:eastAsia="Times New Roman" w:hAnsi="Times New Roman" w:cs="Times New Roman"/>
          <w:sz w:val="24"/>
          <w:szCs w:val="24"/>
        </w:rPr>
        <w:t xml:space="preserve">. </w:t>
      </w:r>
    </w:p>
    <w:p w14:paraId="72A96DC3" w14:textId="72AF3C11" w:rsidR="001B3026" w:rsidRDefault="001B3026" w:rsidP="001B3026">
      <w:pPr>
        <w:spacing w:after="0" w:line="480" w:lineRule="auto"/>
        <w:ind w:firstLine="708"/>
        <w:rPr>
          <w:rFonts w:ascii="Times New Roman" w:eastAsia="Times New Roman" w:hAnsi="Times New Roman" w:cs="Times New Roman"/>
          <w:sz w:val="24"/>
          <w:szCs w:val="24"/>
          <w:lang w:val="es-CO" w:eastAsia="es-ES_tradnl"/>
        </w:rPr>
      </w:pPr>
      <w:r>
        <w:rPr>
          <w:rFonts w:ascii="Times New Roman" w:eastAsia="Times New Roman" w:hAnsi="Times New Roman" w:cs="Times New Roman"/>
          <w:noProof/>
          <w:sz w:val="24"/>
          <w:szCs w:val="24"/>
          <w:lang w:eastAsia="es-ES_tradnl"/>
        </w:rPr>
        <w:t xml:space="preserve">Asi mismo, </w:t>
      </w:r>
      <w:r w:rsidRPr="001B3026">
        <w:rPr>
          <w:rFonts w:ascii="Times New Roman" w:eastAsia="Times New Roman" w:hAnsi="Times New Roman" w:cs="Times New Roman"/>
          <w:noProof/>
          <w:sz w:val="24"/>
          <w:szCs w:val="24"/>
          <w:lang w:eastAsia="es-ES_tradnl"/>
        </w:rPr>
        <w:t>(Ramirez, 2005)</w:t>
      </w:r>
      <w:r>
        <w:rPr>
          <w:rFonts w:ascii="Times New Roman" w:eastAsia="Times New Roman" w:hAnsi="Times New Roman" w:cs="Times New Roman"/>
          <w:sz w:val="24"/>
          <w:szCs w:val="24"/>
          <w:lang w:val="es-CO" w:eastAsia="es-ES_tradnl"/>
        </w:rPr>
        <w:t xml:space="preserve"> explica </w:t>
      </w:r>
      <w:r w:rsidR="00995E8C" w:rsidRPr="00995E8C">
        <w:rPr>
          <w:rFonts w:ascii="Times New Roman" w:eastAsia="Times New Roman" w:hAnsi="Times New Roman" w:cs="Times New Roman"/>
          <w:sz w:val="24"/>
          <w:szCs w:val="24"/>
          <w:lang w:val="es-CO" w:eastAsia="es-ES_tradnl"/>
        </w:rPr>
        <w:t>que los padres</w:t>
      </w:r>
      <w:r>
        <w:rPr>
          <w:rFonts w:ascii="Times New Roman" w:eastAsia="Times New Roman" w:hAnsi="Times New Roman" w:cs="Times New Roman"/>
          <w:sz w:val="24"/>
          <w:szCs w:val="24"/>
          <w:lang w:val="es-CO" w:eastAsia="es-ES_tradnl"/>
        </w:rPr>
        <w:t xml:space="preserve"> que presentan este estilo de crianza</w:t>
      </w:r>
      <w:r w:rsidR="00995E8C" w:rsidRPr="00995E8C">
        <w:rPr>
          <w:rFonts w:ascii="Times New Roman" w:eastAsia="Times New Roman" w:hAnsi="Times New Roman" w:cs="Times New Roman"/>
          <w:sz w:val="24"/>
          <w:szCs w:val="24"/>
          <w:lang w:val="es-CO" w:eastAsia="es-ES_tradnl"/>
        </w:rPr>
        <w:t xml:space="preserve"> son </w:t>
      </w:r>
      <w:r>
        <w:rPr>
          <w:rFonts w:ascii="Times New Roman" w:eastAsia="Times New Roman" w:hAnsi="Times New Roman" w:cs="Times New Roman"/>
          <w:sz w:val="24"/>
          <w:szCs w:val="24"/>
          <w:lang w:val="es-CO" w:eastAsia="es-ES_tradnl"/>
        </w:rPr>
        <w:t>quienes</w:t>
      </w:r>
      <w:r w:rsidR="00995E8C" w:rsidRPr="00995E8C">
        <w:rPr>
          <w:rFonts w:ascii="Times New Roman" w:eastAsia="Times New Roman" w:hAnsi="Times New Roman" w:cs="Times New Roman"/>
          <w:sz w:val="24"/>
          <w:szCs w:val="24"/>
          <w:lang w:val="es-CO" w:eastAsia="es-ES_tradnl"/>
        </w:rPr>
        <w:t xml:space="preserve"> </w:t>
      </w:r>
      <w:r>
        <w:rPr>
          <w:rFonts w:ascii="Times New Roman" w:eastAsia="Times New Roman" w:hAnsi="Times New Roman" w:cs="Times New Roman"/>
          <w:sz w:val="24"/>
          <w:szCs w:val="24"/>
          <w:lang w:val="es-CO" w:eastAsia="es-ES_tradnl"/>
        </w:rPr>
        <w:t>tienen un gran nivel</w:t>
      </w:r>
      <w:r w:rsidR="00995E8C" w:rsidRPr="00995E8C">
        <w:rPr>
          <w:rFonts w:ascii="Times New Roman" w:eastAsia="Times New Roman" w:hAnsi="Times New Roman" w:cs="Times New Roman"/>
          <w:sz w:val="24"/>
          <w:szCs w:val="24"/>
          <w:lang w:val="es-CO" w:eastAsia="es-ES_tradnl"/>
        </w:rPr>
        <w:t xml:space="preserve"> control y exigencias. Por </w:t>
      </w:r>
      <w:r>
        <w:rPr>
          <w:rFonts w:ascii="Times New Roman" w:eastAsia="Times New Roman" w:hAnsi="Times New Roman" w:cs="Times New Roman"/>
          <w:sz w:val="24"/>
          <w:szCs w:val="24"/>
          <w:lang w:val="es-CO" w:eastAsia="es-ES_tradnl"/>
        </w:rPr>
        <w:t>lo que</w:t>
      </w:r>
      <w:r w:rsidR="00995E8C" w:rsidRPr="00995E8C">
        <w:rPr>
          <w:rFonts w:ascii="Times New Roman" w:eastAsia="Times New Roman" w:hAnsi="Times New Roman" w:cs="Times New Roman"/>
          <w:sz w:val="24"/>
          <w:szCs w:val="24"/>
          <w:lang w:val="es-CO" w:eastAsia="es-ES_tradnl"/>
        </w:rPr>
        <w:t>, refuerzan el</w:t>
      </w:r>
      <w:r>
        <w:rPr>
          <w:rFonts w:ascii="Times New Roman" w:eastAsia="Times New Roman" w:hAnsi="Times New Roman" w:cs="Times New Roman"/>
          <w:sz w:val="24"/>
          <w:szCs w:val="24"/>
          <w:lang w:val="es-CO" w:eastAsia="es-ES_tradnl"/>
        </w:rPr>
        <w:t xml:space="preserve"> </w:t>
      </w:r>
      <w:r w:rsidR="00995E8C" w:rsidRPr="00995E8C">
        <w:rPr>
          <w:rFonts w:ascii="Times New Roman" w:eastAsia="Times New Roman" w:hAnsi="Times New Roman" w:cs="Times New Roman"/>
          <w:sz w:val="24"/>
          <w:szCs w:val="24"/>
          <w:lang w:val="es-CO" w:eastAsia="es-ES_tradnl"/>
        </w:rPr>
        <w:t xml:space="preserve">comportamiento, </w:t>
      </w:r>
      <w:r>
        <w:rPr>
          <w:rFonts w:ascii="Times New Roman" w:eastAsia="Times New Roman" w:hAnsi="Times New Roman" w:cs="Times New Roman"/>
          <w:sz w:val="24"/>
          <w:szCs w:val="24"/>
          <w:lang w:val="es-CO" w:eastAsia="es-ES_tradnl"/>
        </w:rPr>
        <w:t xml:space="preserve">esquivan </w:t>
      </w:r>
      <w:r w:rsidR="00995E8C" w:rsidRPr="00995E8C">
        <w:rPr>
          <w:rFonts w:ascii="Times New Roman" w:eastAsia="Times New Roman" w:hAnsi="Times New Roman" w:cs="Times New Roman"/>
          <w:sz w:val="24"/>
          <w:szCs w:val="24"/>
          <w:lang w:val="es-CO" w:eastAsia="es-ES_tradnl"/>
        </w:rPr>
        <w:t>el castigo físico y son sensibles a la</w:t>
      </w:r>
      <w:r>
        <w:rPr>
          <w:rFonts w:ascii="Times New Roman" w:eastAsia="Times New Roman" w:hAnsi="Times New Roman" w:cs="Times New Roman"/>
          <w:sz w:val="24"/>
          <w:szCs w:val="24"/>
          <w:lang w:val="es-CO" w:eastAsia="es-ES_tradnl"/>
        </w:rPr>
        <w:t xml:space="preserve"> demanda</w:t>
      </w:r>
      <w:r w:rsidR="00995E8C" w:rsidRPr="00995E8C">
        <w:rPr>
          <w:rFonts w:ascii="Times New Roman" w:eastAsia="Times New Roman" w:hAnsi="Times New Roman" w:cs="Times New Roman"/>
          <w:sz w:val="24"/>
          <w:szCs w:val="24"/>
          <w:lang w:val="es-CO" w:eastAsia="es-ES_tradnl"/>
        </w:rPr>
        <w:t xml:space="preserve"> de atención de</w:t>
      </w:r>
      <w:r>
        <w:rPr>
          <w:rFonts w:ascii="Times New Roman" w:eastAsia="Times New Roman" w:hAnsi="Times New Roman" w:cs="Times New Roman"/>
          <w:sz w:val="24"/>
          <w:szCs w:val="24"/>
          <w:lang w:val="es-CO" w:eastAsia="es-ES_tradnl"/>
        </w:rPr>
        <w:t xml:space="preserve"> los hijos </w:t>
      </w:r>
      <w:r w:rsidR="00995E8C" w:rsidRPr="00995E8C">
        <w:rPr>
          <w:rFonts w:ascii="Times New Roman" w:eastAsia="Times New Roman" w:hAnsi="Times New Roman" w:cs="Times New Roman"/>
          <w:sz w:val="24"/>
          <w:szCs w:val="24"/>
          <w:lang w:val="es-CO" w:eastAsia="es-ES_tradnl"/>
        </w:rPr>
        <w:t>, sino que dirigen y controlan marcan</w:t>
      </w:r>
      <w:r>
        <w:rPr>
          <w:rFonts w:ascii="Times New Roman" w:eastAsia="Times New Roman" w:hAnsi="Times New Roman" w:cs="Times New Roman"/>
          <w:sz w:val="24"/>
          <w:szCs w:val="24"/>
          <w:lang w:val="es-CO" w:eastAsia="es-ES_tradnl"/>
        </w:rPr>
        <w:t>do</w:t>
      </w:r>
      <w:r w:rsidR="00995E8C" w:rsidRPr="00995E8C">
        <w:rPr>
          <w:rFonts w:ascii="Times New Roman" w:eastAsia="Times New Roman" w:hAnsi="Times New Roman" w:cs="Times New Roman"/>
          <w:sz w:val="24"/>
          <w:szCs w:val="24"/>
          <w:lang w:val="es-CO" w:eastAsia="es-ES_tradnl"/>
        </w:rPr>
        <w:t xml:space="preserve"> límites </w:t>
      </w:r>
      <w:r>
        <w:rPr>
          <w:rFonts w:ascii="Times New Roman" w:eastAsia="Times New Roman" w:hAnsi="Times New Roman" w:cs="Times New Roman"/>
          <w:sz w:val="24"/>
          <w:szCs w:val="24"/>
          <w:lang w:val="es-CO" w:eastAsia="es-ES_tradnl"/>
        </w:rPr>
        <w:t xml:space="preserve">pero tambien intentando llegar a un acuerdo con los niños o adolescentes. </w:t>
      </w:r>
    </w:p>
    <w:p w14:paraId="47A04E56" w14:textId="0490CE34" w:rsidR="00CD2884" w:rsidRDefault="00CD2884" w:rsidP="00CD2884">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Igualmente, </w:t>
      </w:r>
      <w:sdt>
        <w:sdtPr>
          <w:rPr>
            <w:rFonts w:ascii="Times New Roman" w:hAnsi="Times New Roman" w:cs="Times New Roman"/>
            <w:sz w:val="24"/>
            <w:szCs w:val="24"/>
          </w:rPr>
          <w:id w:val="-772245333"/>
          <w:citation/>
        </w:sdtPr>
        <w:sdtEndPr/>
        <w:sdtContent>
          <w:r w:rsidRPr="00594A54">
            <w:rPr>
              <w:rFonts w:ascii="Times New Roman" w:hAnsi="Times New Roman" w:cs="Times New Roman"/>
              <w:sz w:val="24"/>
              <w:szCs w:val="24"/>
            </w:rPr>
            <w:fldChar w:fldCharType="begin"/>
          </w:r>
          <w:r w:rsidRPr="00594A54">
            <w:rPr>
              <w:rFonts w:ascii="Times New Roman" w:hAnsi="Times New Roman" w:cs="Times New Roman"/>
              <w:sz w:val="24"/>
              <w:szCs w:val="24"/>
              <w:lang w:val="es-MX"/>
            </w:rPr>
            <w:instrText xml:space="preserve"> CITATION Cra01 \l 2058 </w:instrText>
          </w:r>
          <w:r w:rsidRPr="00594A54">
            <w:rPr>
              <w:rFonts w:ascii="Times New Roman" w:hAnsi="Times New Roman" w:cs="Times New Roman"/>
              <w:sz w:val="24"/>
              <w:szCs w:val="24"/>
            </w:rPr>
            <w:fldChar w:fldCharType="separate"/>
          </w:r>
          <w:r w:rsidRPr="002D7E6B">
            <w:rPr>
              <w:rFonts w:ascii="Times New Roman" w:hAnsi="Times New Roman" w:cs="Times New Roman"/>
              <w:noProof/>
              <w:sz w:val="24"/>
              <w:szCs w:val="24"/>
              <w:lang w:val="es-MX"/>
            </w:rPr>
            <w:t>(Craig, 2001)</w:t>
          </w:r>
          <w:r w:rsidRPr="00594A54">
            <w:rPr>
              <w:rFonts w:ascii="Times New Roman" w:hAnsi="Times New Roman" w:cs="Times New Roman"/>
              <w:sz w:val="24"/>
              <w:szCs w:val="24"/>
            </w:rPr>
            <w:fldChar w:fldCharType="end"/>
          </w:r>
        </w:sdtContent>
      </w:sdt>
      <w:r w:rsidRPr="00594A54">
        <w:rPr>
          <w:rFonts w:ascii="Times New Roman" w:hAnsi="Times New Roman" w:cs="Times New Roman"/>
          <w:sz w:val="24"/>
          <w:szCs w:val="24"/>
        </w:rPr>
        <w:t xml:space="preserve"> señala que, los hijos de padres autoritativos destacan en casi todos los aspectos, debido a que son personas más seguras, con mayor autocontrol y competencia social; lo que los lleva a adquirir una mayor autoestima y un mejor desempeño escolar. </w:t>
      </w:r>
    </w:p>
    <w:p w14:paraId="42435291" w14:textId="13F3D247" w:rsidR="0017107A" w:rsidRPr="0017107A" w:rsidRDefault="004C1659" w:rsidP="0017107A">
      <w:pPr>
        <w:spacing w:line="480" w:lineRule="auto"/>
        <w:ind w:firstLine="708"/>
        <w:rPr>
          <w:rFonts w:ascii="Times New Roman" w:hAnsi="Times New Roman" w:cs="Times New Roman"/>
          <w:noProof/>
          <w:sz w:val="24"/>
          <w:szCs w:val="24"/>
          <w:lang w:val="es-MX"/>
        </w:rPr>
      </w:pPr>
      <w:sdt>
        <w:sdtPr>
          <w:rPr>
            <w:rFonts w:ascii="Times New Roman" w:hAnsi="Times New Roman" w:cs="Times New Roman"/>
            <w:noProof/>
            <w:sz w:val="24"/>
            <w:szCs w:val="24"/>
            <w:lang w:val="es-MX"/>
          </w:rPr>
          <w:id w:val="-1702463839"/>
          <w:citation/>
        </w:sdtPr>
        <w:sdtEndPr/>
        <w:sdtContent>
          <w:r w:rsidR="0017107A">
            <w:rPr>
              <w:rFonts w:ascii="Times New Roman" w:hAnsi="Times New Roman" w:cs="Times New Roman"/>
              <w:noProof/>
              <w:sz w:val="24"/>
              <w:szCs w:val="24"/>
              <w:lang w:val="es-MX"/>
            </w:rPr>
            <w:fldChar w:fldCharType="begin"/>
          </w:r>
          <w:r w:rsidR="0017107A">
            <w:rPr>
              <w:rFonts w:ascii="Times New Roman" w:hAnsi="Times New Roman" w:cs="Times New Roman"/>
              <w:noProof/>
              <w:sz w:val="24"/>
              <w:szCs w:val="24"/>
              <w:lang w:val="es-MX"/>
            </w:rPr>
            <w:instrText xml:space="preserve"> CITATION Tri03 \l 2058 </w:instrText>
          </w:r>
          <w:r w:rsidR="0017107A">
            <w:rPr>
              <w:rFonts w:ascii="Times New Roman" w:hAnsi="Times New Roman" w:cs="Times New Roman"/>
              <w:noProof/>
              <w:sz w:val="24"/>
              <w:szCs w:val="24"/>
              <w:lang w:val="es-MX"/>
            </w:rPr>
            <w:fldChar w:fldCharType="separate"/>
          </w:r>
          <w:r w:rsidR="0017107A" w:rsidRPr="002D7E6B">
            <w:rPr>
              <w:rFonts w:ascii="Times New Roman" w:hAnsi="Times New Roman" w:cs="Times New Roman"/>
              <w:noProof/>
              <w:sz w:val="24"/>
              <w:szCs w:val="24"/>
              <w:lang w:val="es-MX"/>
            </w:rPr>
            <w:t>(Trianes, 2003)</w:t>
          </w:r>
          <w:r w:rsidR="0017107A">
            <w:rPr>
              <w:rFonts w:ascii="Times New Roman" w:hAnsi="Times New Roman" w:cs="Times New Roman"/>
              <w:noProof/>
              <w:sz w:val="24"/>
              <w:szCs w:val="24"/>
              <w:lang w:val="es-MX"/>
            </w:rPr>
            <w:fldChar w:fldCharType="end"/>
          </w:r>
        </w:sdtContent>
      </w:sdt>
      <w:r w:rsidR="0017107A">
        <w:rPr>
          <w:rFonts w:ascii="Times New Roman" w:hAnsi="Times New Roman" w:cs="Times New Roman"/>
          <w:noProof/>
          <w:sz w:val="24"/>
          <w:szCs w:val="24"/>
          <w:lang w:val="es-MX"/>
        </w:rPr>
        <w:t xml:space="preserve"> señala que el apoyo familiar es fundamental en el desarrollo de competencias y madurez social en niños y adolescentes e indica que, un estilo de crianza </w:t>
      </w:r>
      <w:r w:rsidR="0017107A">
        <w:rPr>
          <w:rFonts w:ascii="Times New Roman" w:hAnsi="Times New Roman" w:cs="Times New Roman"/>
          <w:noProof/>
          <w:sz w:val="24"/>
          <w:szCs w:val="24"/>
          <w:lang w:val="es-MX"/>
        </w:rPr>
        <w:lastRenderedPageBreak/>
        <w:t>donde se ejerce control pero también se brinde afecto, calor y aceptación, propiciará directa e indirectamente el rendimiento y motivación escolar, proporcionando seguridad y confianza en sí mismo, lo que les permite mejorar sus habilidades sociales.</w:t>
      </w:r>
    </w:p>
    <w:p w14:paraId="7015ADD0" w14:textId="05514D9B" w:rsidR="00C04254" w:rsidRDefault="00CD2884" w:rsidP="00C04254">
      <w:pPr>
        <w:spacing w:line="480" w:lineRule="auto"/>
        <w:ind w:firstLine="708"/>
        <w:rPr>
          <w:rFonts w:ascii="Times New Roman" w:hAnsi="Times New Roman" w:cs="Times New Roman"/>
          <w:sz w:val="24"/>
          <w:szCs w:val="24"/>
        </w:rPr>
      </w:pPr>
      <w:r>
        <w:rPr>
          <w:rFonts w:ascii="Times New Roman" w:hAnsi="Times New Roman" w:cs="Times New Roman"/>
          <w:sz w:val="24"/>
          <w:szCs w:val="24"/>
        </w:rPr>
        <w:t>Mientras que</w:t>
      </w:r>
      <w:r w:rsidR="00CC1DC0">
        <w:rPr>
          <w:rFonts w:ascii="Times New Roman" w:hAnsi="Times New Roman" w:cs="Times New Roman"/>
          <w:sz w:val="24"/>
          <w:szCs w:val="24"/>
        </w:rPr>
        <w:t xml:space="preserve">, </w:t>
      </w:r>
      <w:r w:rsidR="00B77270" w:rsidRPr="002D7E6B">
        <w:rPr>
          <w:rFonts w:ascii="Times New Roman" w:hAnsi="Times New Roman" w:cs="Times New Roman"/>
          <w:noProof/>
          <w:sz w:val="24"/>
          <w:szCs w:val="24"/>
          <w:lang w:val="es-MX"/>
        </w:rPr>
        <w:t xml:space="preserve">(Gerrig </w:t>
      </w:r>
      <w:r w:rsidR="00B77270">
        <w:rPr>
          <w:rFonts w:ascii="Times New Roman" w:hAnsi="Times New Roman" w:cs="Times New Roman"/>
          <w:noProof/>
          <w:sz w:val="24"/>
          <w:szCs w:val="24"/>
          <w:lang w:val="es-MX"/>
        </w:rPr>
        <w:t>y</w:t>
      </w:r>
      <w:r w:rsidR="00B77270" w:rsidRPr="002D7E6B">
        <w:rPr>
          <w:rFonts w:ascii="Times New Roman" w:hAnsi="Times New Roman" w:cs="Times New Roman"/>
          <w:noProof/>
          <w:sz w:val="24"/>
          <w:szCs w:val="24"/>
          <w:lang w:val="es-MX"/>
        </w:rPr>
        <w:t xml:space="preserve"> Zimbardo, 2005)</w:t>
      </w:r>
      <w:r w:rsidR="00C04254">
        <w:rPr>
          <w:rFonts w:ascii="Times New Roman" w:hAnsi="Times New Roman" w:cs="Times New Roman"/>
          <w:sz w:val="24"/>
          <w:szCs w:val="24"/>
        </w:rPr>
        <w:t xml:space="preserve"> </w:t>
      </w:r>
      <w:r>
        <w:rPr>
          <w:rFonts w:ascii="Times New Roman" w:hAnsi="Times New Roman" w:cs="Times New Roman"/>
          <w:sz w:val="24"/>
          <w:szCs w:val="24"/>
        </w:rPr>
        <w:t xml:space="preserve">postulan </w:t>
      </w:r>
      <w:r w:rsidR="00C04254" w:rsidRPr="00594A54">
        <w:rPr>
          <w:rFonts w:ascii="Times New Roman" w:hAnsi="Times New Roman" w:cs="Times New Roman"/>
          <w:sz w:val="24"/>
          <w:szCs w:val="24"/>
        </w:rPr>
        <w:t>los estilos de crianza</w:t>
      </w:r>
      <w:r>
        <w:rPr>
          <w:rFonts w:ascii="Times New Roman" w:hAnsi="Times New Roman" w:cs="Times New Roman"/>
          <w:sz w:val="24"/>
          <w:szCs w:val="24"/>
        </w:rPr>
        <w:t xml:space="preserve"> como, </w:t>
      </w:r>
      <w:r w:rsidR="00C04254" w:rsidRPr="00594A54">
        <w:rPr>
          <w:rFonts w:ascii="Times New Roman" w:hAnsi="Times New Roman" w:cs="Times New Roman"/>
          <w:sz w:val="24"/>
          <w:szCs w:val="24"/>
        </w:rPr>
        <w:t xml:space="preserve">las prioridades de los padres son las que más terminan influyendo en el desempeño escolar de sus hijos. </w:t>
      </w:r>
    </w:p>
    <w:p w14:paraId="1B1AE3CA" w14:textId="20A6D0E9" w:rsidR="00F17E9E" w:rsidRDefault="00F17E9E" w:rsidP="00F17E9E">
      <w:pPr>
        <w:spacing w:line="480" w:lineRule="auto"/>
        <w:ind w:firstLine="708"/>
        <w:rPr>
          <w:rFonts w:ascii="Times New Roman" w:hAnsi="Times New Roman" w:cs="Times New Roman"/>
          <w:sz w:val="24"/>
          <w:szCs w:val="24"/>
        </w:rPr>
      </w:pPr>
      <w:r w:rsidRPr="00594A54">
        <w:rPr>
          <w:rFonts w:ascii="Times New Roman" w:hAnsi="Times New Roman" w:cs="Times New Roman"/>
          <w:sz w:val="24"/>
          <w:szCs w:val="24"/>
        </w:rPr>
        <w:t xml:space="preserve">Para </w:t>
      </w:r>
      <w:sdt>
        <w:sdtPr>
          <w:rPr>
            <w:rFonts w:ascii="Times New Roman" w:hAnsi="Times New Roman" w:cs="Times New Roman"/>
            <w:sz w:val="24"/>
            <w:szCs w:val="24"/>
          </w:rPr>
          <w:id w:val="706763946"/>
          <w:citation/>
        </w:sdtPr>
        <w:sdtEndPr/>
        <w:sdtContent>
          <w:r w:rsidRPr="00594A54">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CITATION Del12 \l 2058 </w:instrText>
          </w:r>
          <w:r w:rsidRPr="00594A54">
            <w:rPr>
              <w:rFonts w:ascii="Times New Roman" w:hAnsi="Times New Roman" w:cs="Times New Roman"/>
              <w:sz w:val="24"/>
              <w:szCs w:val="24"/>
            </w:rPr>
            <w:fldChar w:fldCharType="separate"/>
          </w:r>
          <w:r w:rsidRPr="002D7E6B">
            <w:rPr>
              <w:rFonts w:ascii="Times New Roman" w:hAnsi="Times New Roman" w:cs="Times New Roman"/>
              <w:noProof/>
              <w:sz w:val="24"/>
              <w:szCs w:val="24"/>
              <w:lang w:val="es-MX"/>
            </w:rPr>
            <w:t>(Delgado, 2012)</w:t>
          </w:r>
          <w:r w:rsidRPr="00594A54">
            <w:rPr>
              <w:rFonts w:ascii="Times New Roman" w:hAnsi="Times New Roman" w:cs="Times New Roman"/>
              <w:sz w:val="24"/>
              <w:szCs w:val="24"/>
            </w:rPr>
            <w:fldChar w:fldCharType="end"/>
          </w:r>
        </w:sdtContent>
      </w:sdt>
      <w:r w:rsidRPr="00594A54">
        <w:rPr>
          <w:rFonts w:ascii="Times New Roman" w:hAnsi="Times New Roman" w:cs="Times New Roman"/>
          <w:sz w:val="24"/>
          <w:szCs w:val="24"/>
        </w:rPr>
        <w:t xml:space="preserve"> el estilo autoritativo también representa el estilo de crianza que mayor beneficia el rendimiento escolar, debido</w:t>
      </w:r>
      <w:r>
        <w:rPr>
          <w:rFonts w:ascii="Times New Roman" w:hAnsi="Times New Roman" w:cs="Times New Roman"/>
          <w:sz w:val="24"/>
          <w:szCs w:val="24"/>
        </w:rPr>
        <w:t xml:space="preserve"> a</w:t>
      </w:r>
      <w:r w:rsidRPr="00594A54">
        <w:rPr>
          <w:rFonts w:ascii="Times New Roman" w:hAnsi="Times New Roman" w:cs="Times New Roman"/>
          <w:sz w:val="24"/>
          <w:szCs w:val="24"/>
        </w:rPr>
        <w:t xml:space="preserve"> que permite a los menores expresar sus opiniones, ser escuchados y participar de las dinámicas familiares; así mismo, porque es un estilo de crianza donde se exige de acuerdo a la madurez y posibilidades de los niños, incentivando una mayor autonomía e independencia, curiosidad y confianza en sí mismos. </w:t>
      </w:r>
    </w:p>
    <w:p w14:paraId="428F3D03" w14:textId="129CE2E2" w:rsidR="00CD2884" w:rsidRDefault="00C04254" w:rsidP="00F17E9E">
      <w:pPr>
        <w:spacing w:line="480" w:lineRule="auto"/>
        <w:ind w:firstLine="708"/>
        <w:rPr>
          <w:rFonts w:ascii="Times New Roman" w:hAnsi="Times New Roman" w:cs="Times New Roman"/>
          <w:noProof/>
          <w:sz w:val="24"/>
          <w:szCs w:val="24"/>
        </w:rPr>
      </w:pPr>
      <w:r w:rsidRPr="00594A54">
        <w:rPr>
          <w:rFonts w:ascii="Times New Roman" w:hAnsi="Times New Roman" w:cs="Times New Roman"/>
          <w:sz w:val="24"/>
          <w:szCs w:val="24"/>
        </w:rPr>
        <w:t>Los padres autoritativos que deseen que sus hijos tengan éxito en la escuela, pueden crear un ambiente hogareño en el que los niños puedan entender por qué sus padres valoran eso como una meta, y puedan hacer el esfuerzo para tener éxito en la escuela debido a que están socializados de forma eficaz haca esa meta. Sin embargo, debido a que no todos los padres autoritativos valoran el éxito escolar, no podemos predecir el desempeño escolar de los niños con base, solo, en el estilo de sus padres (Steinberg et al.,1992</w:t>
      </w:r>
      <w:r>
        <w:rPr>
          <w:rFonts w:ascii="Times New Roman" w:hAnsi="Times New Roman" w:cs="Times New Roman"/>
          <w:sz w:val="24"/>
          <w:szCs w:val="24"/>
        </w:rPr>
        <w:t xml:space="preserve">) </w:t>
      </w:r>
      <w:r w:rsidRPr="00594A54">
        <w:rPr>
          <w:rFonts w:ascii="Times New Roman" w:hAnsi="Times New Roman" w:cs="Times New Roman"/>
          <w:sz w:val="24"/>
          <w:szCs w:val="24"/>
        </w:rPr>
        <w:t xml:space="preserve">como se citó en </w:t>
      </w:r>
      <w:r w:rsidR="00CD2884" w:rsidRPr="002D7E6B">
        <w:rPr>
          <w:rFonts w:ascii="Times New Roman" w:hAnsi="Times New Roman" w:cs="Times New Roman"/>
          <w:noProof/>
          <w:sz w:val="24"/>
          <w:szCs w:val="24"/>
        </w:rPr>
        <w:t xml:space="preserve">(Gerrig </w:t>
      </w:r>
      <w:r w:rsidR="00CD2884">
        <w:rPr>
          <w:rFonts w:ascii="Times New Roman" w:hAnsi="Times New Roman" w:cs="Times New Roman"/>
          <w:noProof/>
          <w:sz w:val="24"/>
          <w:szCs w:val="24"/>
        </w:rPr>
        <w:t>y</w:t>
      </w:r>
      <w:r w:rsidR="00CD2884" w:rsidRPr="002D7E6B">
        <w:rPr>
          <w:rFonts w:ascii="Times New Roman" w:hAnsi="Times New Roman" w:cs="Times New Roman"/>
          <w:noProof/>
          <w:sz w:val="24"/>
          <w:szCs w:val="24"/>
        </w:rPr>
        <w:t xml:space="preserve"> Zimbardo, 2005)</w:t>
      </w:r>
    </w:p>
    <w:p w14:paraId="27B8C129" w14:textId="3F8878AC" w:rsidR="00C00547" w:rsidRDefault="00C00547" w:rsidP="00C00547">
      <w:pPr>
        <w:spacing w:line="480" w:lineRule="auto"/>
        <w:rPr>
          <w:rFonts w:ascii="Times New Roman" w:hAnsi="Times New Roman" w:cs="Times New Roman"/>
          <w:noProof/>
          <w:sz w:val="24"/>
          <w:szCs w:val="24"/>
          <w:lang w:val="es-MX"/>
        </w:rPr>
      </w:pPr>
      <w:r>
        <w:rPr>
          <w:rFonts w:ascii="Times New Roman" w:hAnsi="Times New Roman" w:cs="Times New Roman"/>
          <w:noProof/>
          <w:sz w:val="24"/>
          <w:szCs w:val="24"/>
        </w:rPr>
        <w:t xml:space="preserve">Por otro lado, </w:t>
      </w:r>
      <w:r w:rsidRPr="002D7E6B">
        <w:rPr>
          <w:rFonts w:ascii="Times New Roman" w:hAnsi="Times New Roman" w:cs="Times New Roman"/>
          <w:noProof/>
          <w:sz w:val="24"/>
          <w:szCs w:val="24"/>
          <w:lang w:val="es-MX"/>
        </w:rPr>
        <w:t xml:space="preserve">(Florez </w:t>
      </w:r>
      <w:r>
        <w:rPr>
          <w:rFonts w:ascii="Times New Roman" w:hAnsi="Times New Roman" w:cs="Times New Roman"/>
          <w:noProof/>
          <w:sz w:val="24"/>
          <w:szCs w:val="24"/>
          <w:lang w:val="es-MX"/>
        </w:rPr>
        <w:t>y</w:t>
      </w:r>
      <w:r w:rsidRPr="002D7E6B">
        <w:rPr>
          <w:rFonts w:ascii="Times New Roman" w:hAnsi="Times New Roman" w:cs="Times New Roman"/>
          <w:noProof/>
          <w:sz w:val="24"/>
          <w:szCs w:val="24"/>
          <w:lang w:val="es-MX"/>
        </w:rPr>
        <w:t xml:space="preserve"> Robles , 2018)</w:t>
      </w:r>
      <w:r>
        <w:rPr>
          <w:rFonts w:ascii="Times New Roman" w:hAnsi="Times New Roman" w:cs="Times New Roman"/>
          <w:noProof/>
          <w:sz w:val="24"/>
          <w:szCs w:val="24"/>
          <w:lang w:val="es-MX"/>
        </w:rPr>
        <w:t xml:space="preserve"> adelantaron una investigación orientada al estudio de las prácticas parentales utilizadas por padres y/o cuidadores de niños y adolescentes respecto a conductas prosociales y agresivas, mediante fichas de caracterización sociodemográficas, el cuestionario de </w:t>
      </w:r>
      <w:r w:rsidRPr="002D7E6B">
        <w:rPr>
          <w:rFonts w:ascii="Times New Roman" w:hAnsi="Times New Roman" w:cs="Times New Roman"/>
          <w:noProof/>
          <w:sz w:val="24"/>
          <w:szCs w:val="24"/>
        </w:rPr>
        <w:t xml:space="preserve">(Collell </w:t>
      </w:r>
      <w:r>
        <w:rPr>
          <w:rFonts w:ascii="Times New Roman" w:hAnsi="Times New Roman" w:cs="Times New Roman"/>
          <w:noProof/>
          <w:sz w:val="24"/>
          <w:szCs w:val="24"/>
        </w:rPr>
        <w:t>y</w:t>
      </w:r>
      <w:r w:rsidRPr="002D7E6B">
        <w:rPr>
          <w:rFonts w:ascii="Times New Roman" w:hAnsi="Times New Roman" w:cs="Times New Roman"/>
          <w:noProof/>
          <w:sz w:val="24"/>
          <w:szCs w:val="24"/>
        </w:rPr>
        <w:t xml:space="preserve"> Escude, 2006)</w:t>
      </w:r>
      <w:r>
        <w:rPr>
          <w:rFonts w:ascii="Times New Roman" w:hAnsi="Times New Roman" w:cs="Times New Roman"/>
          <w:noProof/>
          <w:sz w:val="24"/>
          <w:szCs w:val="24"/>
          <w:lang w:val="es-MX"/>
        </w:rPr>
        <w:t xml:space="preserve"> CESC y </w:t>
      </w:r>
      <w:r w:rsidRPr="00ED01E4">
        <w:rPr>
          <w:rFonts w:ascii="Times New Roman" w:hAnsi="Times New Roman" w:cs="Times New Roman"/>
          <w:noProof/>
          <w:sz w:val="24"/>
          <w:szCs w:val="24"/>
          <w:lang w:val="es-MX"/>
        </w:rPr>
        <w:t xml:space="preserve">el Parental PracticeScale de Lempers, </w:t>
      </w:r>
      <w:r w:rsidRPr="00ED01E4">
        <w:rPr>
          <w:rFonts w:ascii="Times New Roman" w:hAnsi="Times New Roman" w:cs="Times New Roman"/>
          <w:noProof/>
          <w:sz w:val="24"/>
          <w:szCs w:val="24"/>
        </w:rPr>
        <w:t>(Lempers</w:t>
      </w:r>
      <w:r>
        <w:rPr>
          <w:rFonts w:ascii="Times New Roman" w:hAnsi="Times New Roman" w:cs="Times New Roman"/>
          <w:noProof/>
          <w:sz w:val="24"/>
          <w:szCs w:val="24"/>
        </w:rPr>
        <w:t xml:space="preserve"> et al., </w:t>
      </w:r>
      <w:r w:rsidRPr="00ED01E4">
        <w:rPr>
          <w:rFonts w:ascii="Times New Roman" w:hAnsi="Times New Roman" w:cs="Times New Roman"/>
          <w:noProof/>
          <w:sz w:val="24"/>
          <w:szCs w:val="24"/>
        </w:rPr>
        <w:t>1989)</w:t>
      </w:r>
      <w:r>
        <w:rPr>
          <w:rFonts w:ascii="Times New Roman" w:hAnsi="Times New Roman" w:cs="Times New Roman"/>
          <w:noProof/>
          <w:sz w:val="24"/>
          <w:szCs w:val="24"/>
          <w:lang w:val="es-MX"/>
        </w:rPr>
        <w:t xml:space="preserve">. 363 estudiantes en edades de 10 a 14 </w:t>
      </w:r>
      <w:r>
        <w:rPr>
          <w:rFonts w:ascii="Times New Roman" w:hAnsi="Times New Roman" w:cs="Times New Roman"/>
          <w:noProof/>
          <w:sz w:val="24"/>
          <w:szCs w:val="24"/>
          <w:lang w:val="es-MX"/>
        </w:rPr>
        <w:lastRenderedPageBreak/>
        <w:t>años hicieron parte de este estudio que permitió concluir que el estilo de crianza autoritativo favorece conductas prosociales.</w:t>
      </w:r>
    </w:p>
    <w:p w14:paraId="718A47C2" w14:textId="5C3DD03E" w:rsidR="00FD37CB" w:rsidRPr="00C00547" w:rsidRDefault="00FD37CB" w:rsidP="00FD37CB">
      <w:pPr>
        <w:spacing w:line="480" w:lineRule="auto"/>
        <w:ind w:firstLine="708"/>
        <w:rPr>
          <w:rFonts w:ascii="Times New Roman" w:hAnsi="Times New Roman" w:cs="Times New Roman"/>
          <w:noProof/>
          <w:sz w:val="24"/>
          <w:szCs w:val="24"/>
          <w:lang w:val="es-MX"/>
        </w:rPr>
      </w:pPr>
      <w:r>
        <w:rPr>
          <w:rFonts w:ascii="Times New Roman" w:hAnsi="Times New Roman" w:cs="Times New Roman"/>
          <w:noProof/>
          <w:sz w:val="24"/>
          <w:szCs w:val="24"/>
          <w:lang w:val="es-MX"/>
        </w:rPr>
        <w:t xml:space="preserve">Multiples investigaciones sustentan lo mencionado anteriormente como </w:t>
      </w:r>
      <w:r w:rsidRPr="002D7E6B">
        <w:rPr>
          <w:rFonts w:ascii="Times New Roman" w:hAnsi="Times New Roman" w:cs="Times New Roman"/>
          <w:noProof/>
          <w:sz w:val="24"/>
          <w:szCs w:val="24"/>
          <w:lang w:val="es-MX"/>
        </w:rPr>
        <w:t xml:space="preserve">(Ore </w:t>
      </w:r>
      <w:r>
        <w:rPr>
          <w:rFonts w:ascii="Times New Roman" w:hAnsi="Times New Roman" w:cs="Times New Roman"/>
          <w:noProof/>
          <w:sz w:val="24"/>
          <w:szCs w:val="24"/>
          <w:lang w:val="es-MX"/>
        </w:rPr>
        <w:t xml:space="preserve">y </w:t>
      </w:r>
      <w:r w:rsidRPr="002D7E6B">
        <w:rPr>
          <w:rFonts w:ascii="Times New Roman" w:hAnsi="Times New Roman" w:cs="Times New Roman"/>
          <w:noProof/>
          <w:sz w:val="24"/>
          <w:szCs w:val="24"/>
          <w:lang w:val="es-MX"/>
        </w:rPr>
        <w:t>Advincula, 2022)</w:t>
      </w:r>
      <w:r>
        <w:rPr>
          <w:rFonts w:ascii="Times New Roman" w:hAnsi="Times New Roman" w:cs="Times New Roman"/>
          <w:noProof/>
          <w:sz w:val="24"/>
          <w:szCs w:val="24"/>
          <w:lang w:val="es-MX"/>
        </w:rPr>
        <w:t xml:space="preserve"> quienes por medio de su estudio afirman que, se evidencio una mayor presencia de estilo de crianza autoritativo en los estudiantes y concluyeron que </w:t>
      </w:r>
      <w:r w:rsidRPr="00697A31">
        <w:rPr>
          <w:rFonts w:ascii="Times New Roman" w:hAnsi="Times New Roman" w:cs="Times New Roman"/>
          <w:noProof/>
          <w:sz w:val="24"/>
          <w:szCs w:val="24"/>
          <w:lang w:val="es-MX"/>
        </w:rPr>
        <w:t>no existe relación entre estilos de crianza y agresividad</w:t>
      </w:r>
      <w:r>
        <w:rPr>
          <w:rFonts w:ascii="Times New Roman" w:hAnsi="Times New Roman" w:cs="Times New Roman"/>
          <w:noProof/>
          <w:sz w:val="24"/>
          <w:szCs w:val="24"/>
          <w:lang w:val="es-MX"/>
        </w:rPr>
        <w:t>, presentando</w:t>
      </w:r>
      <w:r w:rsidRPr="00697A31">
        <w:rPr>
          <w:rFonts w:ascii="Times New Roman" w:hAnsi="Times New Roman" w:cs="Times New Roman"/>
          <w:noProof/>
          <w:sz w:val="24"/>
          <w:szCs w:val="24"/>
          <w:lang w:val="es-MX"/>
        </w:rPr>
        <w:t xml:space="preserve"> un valor p general de 0,23</w:t>
      </w:r>
      <w:r>
        <w:rPr>
          <w:rFonts w:ascii="Times New Roman" w:hAnsi="Times New Roman" w:cs="Times New Roman"/>
          <w:noProof/>
          <w:sz w:val="24"/>
          <w:szCs w:val="24"/>
          <w:lang w:val="es-MX"/>
        </w:rPr>
        <w:t>. Según el estudio, las conductas agresivas presentes en los estudiantes participantes no están relacionados con el estilo de crianza ejercido por sus padres o cuidadores.</w:t>
      </w:r>
    </w:p>
    <w:p w14:paraId="1C4FCD4A" w14:textId="5A375DCC" w:rsidR="00D82C00" w:rsidRPr="00C95762" w:rsidRDefault="009077A5" w:rsidP="00892720">
      <w:pPr>
        <w:pStyle w:val="Ttulo3"/>
        <w:numPr>
          <w:ilvl w:val="0"/>
          <w:numId w:val="0"/>
        </w:numPr>
      </w:pPr>
      <w:bookmarkStart w:id="6" w:name="_Toc114158299"/>
      <w:r w:rsidRPr="00C95762">
        <w:t>P</w:t>
      </w:r>
      <w:r w:rsidR="00D82C00" w:rsidRPr="00C95762">
        <w:t>ermisivo</w:t>
      </w:r>
      <w:bookmarkEnd w:id="6"/>
    </w:p>
    <w:p w14:paraId="3235966E" w14:textId="5F769E70" w:rsidR="001B3026" w:rsidRDefault="009077A5" w:rsidP="00EF03B0">
      <w:pPr>
        <w:spacing w:line="480" w:lineRule="auto"/>
        <w:ind w:firstLine="708"/>
        <w:rPr>
          <w:rFonts w:ascii="Times New Roman" w:eastAsia="Times New Roman" w:hAnsi="Times New Roman" w:cs="Times New Roman"/>
          <w:noProof/>
          <w:sz w:val="24"/>
          <w:szCs w:val="24"/>
        </w:rPr>
      </w:pPr>
      <w:r>
        <w:rPr>
          <w:rFonts w:ascii="Times New Roman" w:eastAsia="Times New Roman" w:hAnsi="Times New Roman" w:cs="Times New Roman"/>
          <w:sz w:val="24"/>
          <w:szCs w:val="24"/>
        </w:rPr>
        <w:t>En este estilo, los padres también son l</w:t>
      </w:r>
      <w:r w:rsidR="00D82C00" w:rsidRPr="00D82C00">
        <w:rPr>
          <w:rFonts w:ascii="Times New Roman" w:eastAsia="Times New Roman" w:hAnsi="Times New Roman" w:cs="Times New Roman"/>
          <w:sz w:val="24"/>
          <w:szCs w:val="24"/>
        </w:rPr>
        <w:t>lamados indulgentes o no directivos, se caracterizan por no interferir en el moldeamiento de la conducta de sus hijos. En el hogar no existen normas impuestas; por lo tanto, son los hijos quienes deciden sus actividades sin preguntar si tienen permitido o no realizarlas, usualmente muestran su afecto</w:t>
      </w:r>
      <w:r w:rsidR="00CB49A3">
        <w:rPr>
          <w:rFonts w:ascii="Times New Roman" w:eastAsia="Times New Roman" w:hAnsi="Times New Roman" w:cs="Times New Roman"/>
          <w:sz w:val="24"/>
          <w:szCs w:val="24"/>
        </w:rPr>
        <w:t xml:space="preserve">. </w:t>
      </w:r>
      <w:r w:rsidR="00CB49A3" w:rsidRPr="00CB49A3">
        <w:rPr>
          <w:rFonts w:ascii="Times New Roman" w:eastAsia="Times New Roman" w:hAnsi="Times New Roman" w:cs="Times New Roman"/>
          <w:noProof/>
          <w:sz w:val="24"/>
          <w:szCs w:val="24"/>
        </w:rPr>
        <w:t>(Estevez</w:t>
      </w:r>
      <w:r w:rsidR="00CB49A3">
        <w:rPr>
          <w:rFonts w:ascii="Times New Roman" w:eastAsia="Times New Roman" w:hAnsi="Times New Roman" w:cs="Times New Roman"/>
          <w:noProof/>
          <w:sz w:val="24"/>
          <w:szCs w:val="24"/>
        </w:rPr>
        <w:t xml:space="preserve"> et al., </w:t>
      </w:r>
      <w:r w:rsidR="00CB49A3" w:rsidRPr="00CB49A3">
        <w:rPr>
          <w:rFonts w:ascii="Times New Roman" w:eastAsia="Times New Roman" w:hAnsi="Times New Roman" w:cs="Times New Roman"/>
          <w:noProof/>
          <w:sz w:val="24"/>
          <w:szCs w:val="24"/>
        </w:rPr>
        <w:t>2007)</w:t>
      </w:r>
      <w:r w:rsidR="001B3026">
        <w:rPr>
          <w:rFonts w:ascii="Times New Roman" w:eastAsia="Times New Roman" w:hAnsi="Times New Roman" w:cs="Times New Roman"/>
          <w:noProof/>
          <w:sz w:val="24"/>
          <w:szCs w:val="24"/>
        </w:rPr>
        <w:t xml:space="preserve">, estos padres se caracterizan porque no imponen las reglas ni limites permitiendo a sus hijos expresarsecon libertad y autonomia. </w:t>
      </w:r>
      <w:r w:rsidR="008F5655">
        <w:rPr>
          <w:rFonts w:ascii="Times New Roman" w:eastAsia="Times New Roman" w:hAnsi="Times New Roman" w:cs="Times New Roman"/>
          <w:noProof/>
          <w:sz w:val="24"/>
          <w:szCs w:val="24"/>
        </w:rPr>
        <w:t>Se puede evidenciar que</w:t>
      </w:r>
      <w:r w:rsidR="00FA6EAD">
        <w:rPr>
          <w:rFonts w:ascii="Times New Roman" w:eastAsia="Times New Roman" w:hAnsi="Times New Roman" w:cs="Times New Roman"/>
          <w:noProof/>
          <w:sz w:val="24"/>
          <w:szCs w:val="24"/>
        </w:rPr>
        <w:t>,</w:t>
      </w:r>
      <w:r w:rsidR="008F5655">
        <w:rPr>
          <w:rFonts w:ascii="Times New Roman" w:eastAsia="Times New Roman" w:hAnsi="Times New Roman" w:cs="Times New Roman"/>
          <w:noProof/>
          <w:sz w:val="24"/>
          <w:szCs w:val="24"/>
        </w:rPr>
        <w:t xml:space="preserve"> los hijos con padres permisivos se distinguen por tener confianza en ellos mismos, </w:t>
      </w:r>
      <w:r w:rsidR="00FA6EAD">
        <w:rPr>
          <w:rFonts w:ascii="Times New Roman" w:eastAsia="Times New Roman" w:hAnsi="Times New Roman" w:cs="Times New Roman"/>
          <w:noProof/>
          <w:sz w:val="24"/>
          <w:szCs w:val="24"/>
        </w:rPr>
        <w:t>pero tambien, problemas de contucta cuando esta tipologia esta muy marcada.</w:t>
      </w:r>
    </w:p>
    <w:p w14:paraId="332F3246" w14:textId="311FEF77" w:rsidR="00AD2EF2" w:rsidRPr="00AD2EF2" w:rsidRDefault="00EF03B0" w:rsidP="00AD2EF2">
      <w:pPr>
        <w:spacing w:line="480" w:lineRule="auto"/>
        <w:ind w:firstLine="708"/>
        <w:rPr>
          <w:rFonts w:ascii="Times New Roman" w:hAnsi="Times New Roman" w:cs="Times New Roman"/>
          <w:noProof/>
          <w:sz w:val="24"/>
          <w:szCs w:val="24"/>
          <w:lang w:val="es-MX"/>
        </w:rPr>
      </w:pPr>
      <w:r>
        <w:rPr>
          <w:rFonts w:ascii="Times New Roman" w:hAnsi="Times New Roman" w:cs="Times New Roman"/>
          <w:noProof/>
          <w:sz w:val="24"/>
          <w:szCs w:val="24"/>
          <w:lang w:val="es-MX"/>
        </w:rPr>
        <w:t xml:space="preserve">Mientras que, </w:t>
      </w:r>
      <w:sdt>
        <w:sdtPr>
          <w:rPr>
            <w:rFonts w:ascii="Times New Roman" w:hAnsi="Times New Roman" w:cs="Times New Roman"/>
            <w:noProof/>
            <w:sz w:val="24"/>
            <w:szCs w:val="24"/>
            <w:lang w:val="es-MX"/>
          </w:rPr>
          <w:id w:val="-2081822627"/>
          <w:citation/>
        </w:sdtPr>
        <w:sdtEndPr/>
        <w:sdtContent>
          <w:r w:rsidR="00AD2EF2">
            <w:rPr>
              <w:rFonts w:ascii="Times New Roman" w:hAnsi="Times New Roman" w:cs="Times New Roman"/>
              <w:noProof/>
              <w:sz w:val="24"/>
              <w:szCs w:val="24"/>
              <w:lang w:val="es-MX"/>
            </w:rPr>
            <w:fldChar w:fldCharType="begin"/>
          </w:r>
          <w:r w:rsidR="00AD2EF2">
            <w:rPr>
              <w:rFonts w:ascii="Times New Roman" w:hAnsi="Times New Roman" w:cs="Times New Roman"/>
              <w:noProof/>
              <w:sz w:val="24"/>
              <w:szCs w:val="24"/>
              <w:lang w:val="es-MX"/>
            </w:rPr>
            <w:instrText xml:space="preserve">CITATION Bor201 \l 2058 </w:instrText>
          </w:r>
          <w:r w:rsidR="00AD2EF2">
            <w:rPr>
              <w:rFonts w:ascii="Times New Roman" w:hAnsi="Times New Roman" w:cs="Times New Roman"/>
              <w:noProof/>
              <w:sz w:val="24"/>
              <w:szCs w:val="24"/>
              <w:lang w:val="es-MX"/>
            </w:rPr>
            <w:fldChar w:fldCharType="separate"/>
          </w:r>
          <w:r w:rsidR="00AD2EF2" w:rsidRPr="002D7E6B">
            <w:rPr>
              <w:rFonts w:ascii="Times New Roman" w:hAnsi="Times New Roman" w:cs="Times New Roman"/>
              <w:noProof/>
              <w:sz w:val="24"/>
              <w:szCs w:val="24"/>
              <w:lang w:val="es-MX"/>
            </w:rPr>
            <w:t>(Borja, 2020)</w:t>
          </w:r>
          <w:r w:rsidR="00AD2EF2">
            <w:rPr>
              <w:rFonts w:ascii="Times New Roman" w:hAnsi="Times New Roman" w:cs="Times New Roman"/>
              <w:noProof/>
              <w:sz w:val="24"/>
              <w:szCs w:val="24"/>
              <w:lang w:val="es-MX"/>
            </w:rPr>
            <w:fldChar w:fldCharType="end"/>
          </w:r>
        </w:sdtContent>
      </w:sdt>
      <w:r w:rsidR="00AD2EF2">
        <w:rPr>
          <w:rFonts w:ascii="Times New Roman" w:hAnsi="Times New Roman" w:cs="Times New Roman"/>
          <w:noProof/>
          <w:sz w:val="24"/>
          <w:szCs w:val="24"/>
          <w:lang w:val="es-MX"/>
        </w:rPr>
        <w:t xml:space="preserve"> en su estudio encontró mediante la Escala de Estilos de Socialización Parental en la Adolescencia Espa 29 que, los estilos parentales no influyen en el desarrollo de la mayoría de las estrategias de afrontamiento del estrés, puestas en práctica por los adolescentes estudiantes participantes en la prueba, siendo los estilos de crianza </w:t>
      </w:r>
      <w:r>
        <w:rPr>
          <w:rFonts w:ascii="Times New Roman" w:hAnsi="Times New Roman" w:cs="Times New Roman"/>
          <w:noProof/>
          <w:sz w:val="24"/>
          <w:szCs w:val="24"/>
          <w:lang w:val="es-MX"/>
        </w:rPr>
        <w:t xml:space="preserve">permisivo </w:t>
      </w:r>
      <w:r w:rsidR="00AD2EF2">
        <w:rPr>
          <w:rFonts w:ascii="Times New Roman" w:hAnsi="Times New Roman" w:cs="Times New Roman"/>
          <w:noProof/>
          <w:sz w:val="24"/>
          <w:szCs w:val="24"/>
          <w:lang w:val="es-MX"/>
        </w:rPr>
        <w:t xml:space="preserve">y negligente, los de mayor presencia entre los 115 estudiantes vinculados al estudio. Lo que permite observar que cuando predominan estilos de crianza </w:t>
      </w:r>
      <w:r w:rsidR="00AD2EF2">
        <w:rPr>
          <w:rFonts w:ascii="Times New Roman" w:hAnsi="Times New Roman" w:cs="Times New Roman"/>
          <w:noProof/>
          <w:sz w:val="24"/>
          <w:szCs w:val="24"/>
          <w:lang w:val="es-MX"/>
        </w:rPr>
        <w:lastRenderedPageBreak/>
        <w:t xml:space="preserve">permisivos y negligentes, los adolescentes no cuenta con la influencia parental para desarrollar estrategias  que les permitan afrontar situaciones de estrés. </w:t>
      </w:r>
    </w:p>
    <w:p w14:paraId="28B7DC45" w14:textId="517F5E63" w:rsidR="00C95762" w:rsidRDefault="0035635D" w:rsidP="00892720">
      <w:pPr>
        <w:pStyle w:val="Ttulo3"/>
        <w:numPr>
          <w:ilvl w:val="0"/>
          <w:numId w:val="0"/>
        </w:numPr>
      </w:pPr>
      <w:bookmarkStart w:id="7" w:name="_Toc114158300"/>
      <w:r>
        <w:t>Negligente</w:t>
      </w:r>
      <w:bookmarkEnd w:id="7"/>
    </w:p>
    <w:p w14:paraId="1B146935" w14:textId="2594DC6C" w:rsidR="00FA6EAD" w:rsidRDefault="0035635D" w:rsidP="00D233E9">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En este estilo los padres demuestran</w:t>
      </w:r>
      <w:r w:rsidR="00D82C00" w:rsidRPr="00D82C00">
        <w:rPr>
          <w:rFonts w:ascii="Times New Roman" w:eastAsia="Times New Roman" w:hAnsi="Times New Roman" w:cs="Times New Roman"/>
          <w:sz w:val="24"/>
          <w:szCs w:val="24"/>
        </w:rPr>
        <w:t xml:space="preserve"> poco compromiso con su rol</w:t>
      </w:r>
      <w:r w:rsidR="00C2454B">
        <w:rPr>
          <w:rFonts w:ascii="Times New Roman" w:eastAsia="Times New Roman" w:hAnsi="Times New Roman" w:cs="Times New Roman"/>
          <w:sz w:val="24"/>
          <w:szCs w:val="24"/>
        </w:rPr>
        <w:t>, n</w:t>
      </w:r>
      <w:r w:rsidR="001B3026">
        <w:rPr>
          <w:rFonts w:ascii="Times New Roman" w:eastAsia="Times New Roman" w:hAnsi="Times New Roman" w:cs="Times New Roman"/>
          <w:sz w:val="24"/>
          <w:szCs w:val="24"/>
        </w:rPr>
        <w:t>o</w:t>
      </w:r>
      <w:r w:rsidR="00D82C00" w:rsidRPr="00D82C00">
        <w:rPr>
          <w:rFonts w:ascii="Times New Roman" w:eastAsia="Times New Roman" w:hAnsi="Times New Roman" w:cs="Times New Roman"/>
          <w:sz w:val="24"/>
          <w:szCs w:val="24"/>
        </w:rPr>
        <w:t xml:space="preserve"> </w:t>
      </w:r>
      <w:r w:rsidR="001B3026">
        <w:rPr>
          <w:rFonts w:ascii="Times New Roman" w:eastAsia="Times New Roman" w:hAnsi="Times New Roman" w:cs="Times New Roman"/>
          <w:sz w:val="24"/>
          <w:szCs w:val="24"/>
        </w:rPr>
        <w:t xml:space="preserve">ponen </w:t>
      </w:r>
      <w:r w:rsidR="00D82C00" w:rsidRPr="00D82C00">
        <w:rPr>
          <w:rFonts w:ascii="Times New Roman" w:eastAsia="Times New Roman" w:hAnsi="Times New Roman" w:cs="Times New Roman"/>
          <w:sz w:val="24"/>
          <w:szCs w:val="24"/>
        </w:rPr>
        <w:t xml:space="preserve">límites a sus hijos, </w:t>
      </w:r>
      <w:r w:rsidR="001B3026">
        <w:rPr>
          <w:rFonts w:ascii="Times New Roman" w:eastAsia="Times New Roman" w:hAnsi="Times New Roman" w:cs="Times New Roman"/>
          <w:sz w:val="24"/>
          <w:szCs w:val="24"/>
        </w:rPr>
        <w:t xml:space="preserve">porque </w:t>
      </w:r>
      <w:r w:rsidR="00D82C00" w:rsidRPr="00D82C00">
        <w:rPr>
          <w:rFonts w:ascii="Times New Roman" w:eastAsia="Times New Roman" w:hAnsi="Times New Roman" w:cs="Times New Roman"/>
          <w:sz w:val="24"/>
          <w:szCs w:val="24"/>
        </w:rPr>
        <w:t xml:space="preserve">no </w:t>
      </w:r>
      <w:r w:rsidR="001B3026">
        <w:rPr>
          <w:rFonts w:ascii="Times New Roman" w:eastAsia="Times New Roman" w:hAnsi="Times New Roman" w:cs="Times New Roman"/>
          <w:sz w:val="24"/>
          <w:szCs w:val="24"/>
        </w:rPr>
        <w:t xml:space="preserve">tienen </w:t>
      </w:r>
      <w:r w:rsidR="00D82C00" w:rsidRPr="00D82C00">
        <w:rPr>
          <w:rFonts w:ascii="Times New Roman" w:eastAsia="Times New Roman" w:hAnsi="Times New Roman" w:cs="Times New Roman"/>
          <w:sz w:val="24"/>
          <w:szCs w:val="24"/>
        </w:rPr>
        <w:t xml:space="preserve">interés por </w:t>
      </w:r>
      <w:r w:rsidR="001B3026">
        <w:rPr>
          <w:rFonts w:ascii="Times New Roman" w:eastAsia="Times New Roman" w:hAnsi="Times New Roman" w:cs="Times New Roman"/>
          <w:sz w:val="24"/>
          <w:szCs w:val="24"/>
        </w:rPr>
        <w:t>ello</w:t>
      </w:r>
      <w:r w:rsidR="00D82C00" w:rsidRPr="00D82C00">
        <w:rPr>
          <w:rFonts w:ascii="Times New Roman" w:eastAsia="Times New Roman" w:hAnsi="Times New Roman" w:cs="Times New Roman"/>
          <w:sz w:val="24"/>
          <w:szCs w:val="24"/>
        </w:rPr>
        <w:t>. Son padres que evidencian un nivel bajo de exigencia y afectividad hacia sus hijos</w:t>
      </w:r>
      <w:r w:rsidR="006D5EE0">
        <w:rPr>
          <w:rFonts w:ascii="Times New Roman" w:eastAsia="Times New Roman" w:hAnsi="Times New Roman" w:cs="Times New Roman"/>
          <w:sz w:val="24"/>
          <w:szCs w:val="24"/>
        </w:rPr>
        <w:t>,</w:t>
      </w:r>
      <w:r w:rsidR="00344658">
        <w:rPr>
          <w:rFonts w:ascii="Times New Roman" w:eastAsia="Times New Roman" w:hAnsi="Times New Roman" w:cs="Times New Roman"/>
          <w:sz w:val="24"/>
          <w:szCs w:val="24"/>
        </w:rPr>
        <w:t xml:space="preserve"> se caracterizan por ser fríos y despegados de sus hijos, asimismo, no se involucran en ningún aspecto del niño o adolescente</w:t>
      </w:r>
      <w:sdt>
        <w:sdtPr>
          <w:rPr>
            <w:rFonts w:ascii="Times New Roman" w:eastAsia="Times New Roman" w:hAnsi="Times New Roman" w:cs="Times New Roman"/>
            <w:sz w:val="24"/>
            <w:szCs w:val="24"/>
          </w:rPr>
          <w:id w:val="-1706328292"/>
          <w:citation/>
        </w:sdtPr>
        <w:sdtEndPr/>
        <w:sdtContent>
          <w:r w:rsidR="00D82C00">
            <w:rPr>
              <w:rFonts w:ascii="Times New Roman" w:eastAsia="Times New Roman" w:hAnsi="Times New Roman" w:cs="Times New Roman"/>
              <w:sz w:val="24"/>
              <w:szCs w:val="24"/>
            </w:rPr>
            <w:fldChar w:fldCharType="begin"/>
          </w:r>
          <w:r w:rsidR="00E9263D">
            <w:rPr>
              <w:rFonts w:ascii="Times New Roman" w:eastAsia="Times New Roman" w:hAnsi="Times New Roman" w:cs="Times New Roman"/>
              <w:sz w:val="24"/>
              <w:szCs w:val="24"/>
            </w:rPr>
            <w:instrText xml:space="preserve">CITATION Mer04 \l 3082 </w:instrText>
          </w:r>
          <w:r w:rsidR="00D82C00">
            <w:rPr>
              <w:rFonts w:ascii="Times New Roman" w:eastAsia="Times New Roman" w:hAnsi="Times New Roman" w:cs="Times New Roman"/>
              <w:sz w:val="24"/>
              <w:szCs w:val="24"/>
            </w:rPr>
            <w:fldChar w:fldCharType="separate"/>
          </w:r>
          <w:r w:rsidR="002D7E6B">
            <w:rPr>
              <w:rFonts w:ascii="Times New Roman" w:eastAsia="Times New Roman" w:hAnsi="Times New Roman" w:cs="Times New Roman"/>
              <w:noProof/>
              <w:sz w:val="24"/>
              <w:szCs w:val="24"/>
            </w:rPr>
            <w:t xml:space="preserve"> </w:t>
          </w:r>
          <w:r w:rsidR="002D7E6B" w:rsidRPr="002D7E6B">
            <w:rPr>
              <w:rFonts w:ascii="Times New Roman" w:eastAsia="Times New Roman" w:hAnsi="Times New Roman" w:cs="Times New Roman"/>
              <w:noProof/>
              <w:sz w:val="24"/>
              <w:szCs w:val="24"/>
            </w:rPr>
            <w:t>(Merino &amp; Arndt, 2004)</w:t>
          </w:r>
          <w:r w:rsidR="00D82C00">
            <w:rPr>
              <w:rFonts w:ascii="Times New Roman" w:eastAsia="Times New Roman" w:hAnsi="Times New Roman" w:cs="Times New Roman"/>
              <w:sz w:val="24"/>
              <w:szCs w:val="24"/>
            </w:rPr>
            <w:fldChar w:fldCharType="end"/>
          </w:r>
        </w:sdtContent>
      </w:sdt>
      <w:r w:rsidR="00D233E9">
        <w:rPr>
          <w:rFonts w:ascii="Times New Roman" w:eastAsia="Times New Roman" w:hAnsi="Times New Roman" w:cs="Times New Roman"/>
          <w:bCs/>
          <w:sz w:val="24"/>
          <w:szCs w:val="24"/>
        </w:rPr>
        <w:t xml:space="preserve">. Ante esto </w:t>
      </w:r>
      <w:r w:rsidR="00D233E9">
        <w:rPr>
          <w:rFonts w:ascii="Times New Roman" w:eastAsia="Times New Roman" w:hAnsi="Times New Roman" w:cs="Times New Roman"/>
          <w:sz w:val="24"/>
          <w:szCs w:val="24"/>
        </w:rPr>
        <w:t>se evidencia que</w:t>
      </w:r>
      <w:r w:rsidR="00FA6EAD">
        <w:rPr>
          <w:rFonts w:ascii="Times New Roman" w:eastAsia="Times New Roman" w:hAnsi="Times New Roman" w:cs="Times New Roman"/>
          <w:sz w:val="24"/>
          <w:szCs w:val="24"/>
        </w:rPr>
        <w:t>, los niños o adolescentes cuyos padres presentan esta tipología se caracterizan por tener problemas psicológicos, falta de confianza en si mismos, problemas escolares, entre otros.</w:t>
      </w:r>
    </w:p>
    <w:p w14:paraId="5AD8F0CD" w14:textId="43FA1A92" w:rsidR="00EE109E" w:rsidRPr="00EE109E" w:rsidRDefault="00EE109E" w:rsidP="00EE109E">
      <w:pPr>
        <w:spacing w:line="480" w:lineRule="auto"/>
        <w:ind w:firstLine="708"/>
        <w:rPr>
          <w:rFonts w:ascii="Times New Roman" w:hAnsi="Times New Roman" w:cs="Times New Roman"/>
          <w:noProof/>
          <w:sz w:val="24"/>
          <w:szCs w:val="24"/>
          <w:lang w:val="es-MX"/>
        </w:rPr>
      </w:pPr>
      <w:r>
        <w:rPr>
          <w:rFonts w:ascii="Times New Roman" w:hAnsi="Times New Roman" w:cs="Times New Roman"/>
          <w:noProof/>
          <w:sz w:val="24"/>
          <w:szCs w:val="24"/>
          <w:lang w:val="es-MX"/>
        </w:rPr>
        <w:t xml:space="preserve">Además, </w:t>
      </w:r>
      <w:r w:rsidRPr="002D7E6B">
        <w:rPr>
          <w:rFonts w:ascii="Times New Roman" w:hAnsi="Times New Roman" w:cs="Times New Roman"/>
          <w:noProof/>
          <w:sz w:val="24"/>
          <w:szCs w:val="24"/>
          <w:lang w:val="es-MX"/>
        </w:rPr>
        <w:t xml:space="preserve">(Andrade </w:t>
      </w:r>
      <w:r>
        <w:rPr>
          <w:rFonts w:ascii="Times New Roman" w:hAnsi="Times New Roman" w:cs="Times New Roman"/>
          <w:noProof/>
          <w:sz w:val="24"/>
          <w:szCs w:val="24"/>
          <w:lang w:val="es-MX"/>
        </w:rPr>
        <w:t>y</w:t>
      </w:r>
      <w:r w:rsidRPr="002D7E6B">
        <w:rPr>
          <w:rFonts w:ascii="Times New Roman" w:hAnsi="Times New Roman" w:cs="Times New Roman"/>
          <w:noProof/>
          <w:sz w:val="24"/>
          <w:szCs w:val="24"/>
          <w:lang w:val="es-MX"/>
        </w:rPr>
        <w:t xml:space="preserve"> Gonzales, 2017)</w:t>
      </w:r>
      <w:r>
        <w:rPr>
          <w:rFonts w:ascii="Times New Roman" w:hAnsi="Times New Roman" w:cs="Times New Roman"/>
          <w:noProof/>
          <w:sz w:val="24"/>
          <w:szCs w:val="24"/>
          <w:lang w:val="es-MX"/>
        </w:rPr>
        <w:t xml:space="preserve"> en su investigación empírico analítica sobre la relación entre riesgo suicida, autoestima, desesperanza y estilos de socialización parental, encontraron que, la ideación suicida presente en estudiantes incrementa cuando sus padres negligentes, permitiendo observar que, tanto la atención con pocas exigencias y controles, como el abandono, desprotección y falta de afecto son factores que refuezan la ideación suicida en adolescentes. Este estudio también permitió establecer que la autoestima no se correlaciona de forma importante con el riesgo suicida y que, otros elementos asociados son la aceptación e imposición del dominio parental y un elevado control con afecto negativo, coerciones e imposiones.</w:t>
      </w:r>
    </w:p>
    <w:p w14:paraId="1C5938E8" w14:textId="6C45F4BF" w:rsidR="00C04254" w:rsidRDefault="00C14757" w:rsidP="002D7E6B">
      <w:pPr>
        <w:spacing w:line="480" w:lineRule="auto"/>
        <w:ind w:firstLine="708"/>
        <w:rPr>
          <w:rFonts w:ascii="Times New Roman" w:hAnsi="Times New Roman" w:cs="Times New Roman"/>
          <w:noProof/>
          <w:sz w:val="24"/>
          <w:szCs w:val="24"/>
          <w:lang w:val="es-MX"/>
        </w:rPr>
      </w:pPr>
      <w:r>
        <w:rPr>
          <w:rFonts w:ascii="Times New Roman" w:eastAsia="Times New Roman" w:hAnsi="Times New Roman" w:cs="Times New Roman"/>
          <w:sz w:val="24"/>
          <w:szCs w:val="24"/>
        </w:rPr>
        <w:t>En cuanto a este tipo de crianza</w:t>
      </w:r>
      <w:r w:rsidR="00C04254">
        <w:rPr>
          <w:rFonts w:ascii="Times New Roman" w:eastAsia="Times New Roman" w:hAnsi="Times New Roman" w:cs="Times New Roman"/>
          <w:sz w:val="24"/>
          <w:szCs w:val="24"/>
        </w:rPr>
        <w:t xml:space="preserve">, </w:t>
      </w:r>
      <w:sdt>
        <w:sdtPr>
          <w:rPr>
            <w:rFonts w:ascii="Times New Roman" w:hAnsi="Times New Roman" w:cs="Times New Roman"/>
            <w:noProof/>
            <w:sz w:val="24"/>
            <w:szCs w:val="24"/>
            <w:lang w:val="es-MX"/>
          </w:rPr>
          <w:id w:val="1553110243"/>
          <w:citation/>
        </w:sdtPr>
        <w:sdtEndPr/>
        <w:sdtContent>
          <w:r w:rsidR="00C04254">
            <w:rPr>
              <w:rFonts w:ascii="Times New Roman" w:hAnsi="Times New Roman" w:cs="Times New Roman"/>
              <w:noProof/>
              <w:sz w:val="24"/>
              <w:szCs w:val="24"/>
              <w:lang w:val="es-MX"/>
            </w:rPr>
            <w:fldChar w:fldCharType="begin"/>
          </w:r>
          <w:r w:rsidR="00C04254">
            <w:rPr>
              <w:rFonts w:ascii="Times New Roman" w:hAnsi="Times New Roman" w:cs="Times New Roman"/>
              <w:noProof/>
              <w:sz w:val="24"/>
              <w:szCs w:val="24"/>
              <w:lang w:val="es-MX"/>
            </w:rPr>
            <w:instrText xml:space="preserve">CITATION Luj19 \l 2058 </w:instrText>
          </w:r>
          <w:r w:rsidR="00C04254">
            <w:rPr>
              <w:rFonts w:ascii="Times New Roman" w:hAnsi="Times New Roman" w:cs="Times New Roman"/>
              <w:noProof/>
              <w:sz w:val="24"/>
              <w:szCs w:val="24"/>
              <w:lang w:val="es-MX"/>
            </w:rPr>
            <w:fldChar w:fldCharType="separate"/>
          </w:r>
          <w:r w:rsidR="002D7E6B" w:rsidRPr="002D7E6B">
            <w:rPr>
              <w:rFonts w:ascii="Times New Roman" w:hAnsi="Times New Roman" w:cs="Times New Roman"/>
              <w:noProof/>
              <w:sz w:val="24"/>
              <w:szCs w:val="24"/>
              <w:lang w:val="es-MX"/>
            </w:rPr>
            <w:t>(Lujan, 2019)</w:t>
          </w:r>
          <w:r w:rsidR="00C04254">
            <w:rPr>
              <w:rFonts w:ascii="Times New Roman" w:hAnsi="Times New Roman" w:cs="Times New Roman"/>
              <w:noProof/>
              <w:sz w:val="24"/>
              <w:szCs w:val="24"/>
              <w:lang w:val="es-MX"/>
            </w:rPr>
            <w:fldChar w:fldCharType="end"/>
          </w:r>
        </w:sdtContent>
      </w:sdt>
      <w:r w:rsidR="00C04254">
        <w:rPr>
          <w:rFonts w:ascii="Times New Roman" w:hAnsi="Times New Roman" w:cs="Times New Roman"/>
          <w:noProof/>
          <w:sz w:val="24"/>
          <w:szCs w:val="24"/>
          <w:lang w:val="es-MX"/>
        </w:rPr>
        <w:t xml:space="preserve"> </w:t>
      </w:r>
      <w:r>
        <w:rPr>
          <w:rFonts w:ascii="Times New Roman" w:hAnsi="Times New Roman" w:cs="Times New Roman"/>
          <w:noProof/>
          <w:sz w:val="24"/>
          <w:szCs w:val="24"/>
          <w:lang w:val="es-MX"/>
        </w:rPr>
        <w:t xml:space="preserve">en un analisis descriptivo realizado, afirmó en sus resultados no se encontró </w:t>
      </w:r>
      <w:r w:rsidR="00C04254" w:rsidRPr="00421487">
        <w:rPr>
          <w:rFonts w:ascii="Times New Roman" w:hAnsi="Times New Roman" w:cs="Times New Roman"/>
          <w:noProof/>
          <w:sz w:val="24"/>
          <w:szCs w:val="24"/>
          <w:lang w:val="es-MX"/>
        </w:rPr>
        <w:t xml:space="preserve">que los estilos de crianza dependan de la organización parental, </w:t>
      </w:r>
      <w:r w:rsidR="00C04254">
        <w:rPr>
          <w:rFonts w:ascii="Times New Roman" w:hAnsi="Times New Roman" w:cs="Times New Roman"/>
          <w:noProof/>
          <w:sz w:val="24"/>
          <w:szCs w:val="24"/>
          <w:lang w:val="es-MX"/>
        </w:rPr>
        <w:t xml:space="preserve">ni que de la </w:t>
      </w:r>
      <w:r w:rsidR="00C04254" w:rsidRPr="00421487">
        <w:rPr>
          <w:rFonts w:ascii="Times New Roman" w:hAnsi="Times New Roman" w:cs="Times New Roman"/>
          <w:noProof/>
          <w:sz w:val="24"/>
          <w:szCs w:val="24"/>
          <w:lang w:val="es-MX"/>
        </w:rPr>
        <w:t xml:space="preserve">organización parental </w:t>
      </w:r>
      <w:r w:rsidR="00C04254">
        <w:rPr>
          <w:rFonts w:ascii="Times New Roman" w:hAnsi="Times New Roman" w:cs="Times New Roman"/>
          <w:noProof/>
          <w:sz w:val="24"/>
          <w:szCs w:val="24"/>
          <w:lang w:val="es-MX"/>
        </w:rPr>
        <w:t>dependan</w:t>
      </w:r>
      <w:r w:rsidR="00C04254" w:rsidRPr="00421487">
        <w:rPr>
          <w:rFonts w:ascii="Times New Roman" w:hAnsi="Times New Roman" w:cs="Times New Roman"/>
          <w:noProof/>
          <w:sz w:val="24"/>
          <w:szCs w:val="24"/>
          <w:lang w:val="es-MX"/>
        </w:rPr>
        <w:t xml:space="preserve"> las conductas disruptivas. </w:t>
      </w:r>
      <w:r w:rsidR="00C04254">
        <w:rPr>
          <w:rFonts w:ascii="Times New Roman" w:hAnsi="Times New Roman" w:cs="Times New Roman"/>
          <w:noProof/>
          <w:sz w:val="24"/>
          <w:szCs w:val="24"/>
          <w:lang w:val="es-MX"/>
        </w:rPr>
        <w:t>Sin embargo, en este estudio se pudo determinar</w:t>
      </w:r>
      <w:r w:rsidR="00C04254" w:rsidRPr="00421487">
        <w:rPr>
          <w:rFonts w:ascii="Times New Roman" w:hAnsi="Times New Roman" w:cs="Times New Roman"/>
          <w:noProof/>
          <w:sz w:val="24"/>
          <w:szCs w:val="24"/>
          <w:lang w:val="es-MX"/>
        </w:rPr>
        <w:t xml:space="preserve"> que</w:t>
      </w:r>
      <w:r w:rsidR="00C04254">
        <w:rPr>
          <w:rFonts w:ascii="Times New Roman" w:hAnsi="Times New Roman" w:cs="Times New Roman"/>
          <w:noProof/>
          <w:sz w:val="24"/>
          <w:szCs w:val="24"/>
          <w:lang w:val="es-MX"/>
        </w:rPr>
        <w:t xml:space="preserve"> cuando predomina un estilo de crianza de tipo negligente y permisivo,</w:t>
      </w:r>
      <w:r w:rsidR="00C04254" w:rsidRPr="00421487">
        <w:rPr>
          <w:rFonts w:ascii="Times New Roman" w:hAnsi="Times New Roman" w:cs="Times New Roman"/>
          <w:noProof/>
          <w:sz w:val="24"/>
          <w:szCs w:val="24"/>
          <w:lang w:val="es-MX"/>
        </w:rPr>
        <w:t xml:space="preserve"> hay mayor presencia de conductas </w:t>
      </w:r>
      <w:r w:rsidR="00C04254" w:rsidRPr="00421487">
        <w:rPr>
          <w:rFonts w:ascii="Times New Roman" w:hAnsi="Times New Roman" w:cs="Times New Roman"/>
          <w:noProof/>
          <w:sz w:val="24"/>
          <w:szCs w:val="24"/>
          <w:lang w:val="es-MX"/>
        </w:rPr>
        <w:lastRenderedPageBreak/>
        <w:t>disruptivas</w:t>
      </w:r>
      <w:r w:rsidR="00C04254">
        <w:rPr>
          <w:rFonts w:ascii="Times New Roman" w:hAnsi="Times New Roman" w:cs="Times New Roman"/>
          <w:noProof/>
          <w:sz w:val="24"/>
          <w:szCs w:val="24"/>
          <w:lang w:val="es-MX"/>
        </w:rPr>
        <w:t>, lo que permite concluir que la falta de atención y pautas de crianza positivas favorece la presencia de este tipo de conductas en los adolescentes estudiantes.</w:t>
      </w:r>
    </w:p>
    <w:p w14:paraId="52CB2265" w14:textId="5094E2DE" w:rsidR="00D233E9" w:rsidRPr="002D7E6B" w:rsidRDefault="00F63F57" w:rsidP="002D7E6B">
      <w:pPr>
        <w:spacing w:line="480" w:lineRule="auto"/>
        <w:ind w:firstLine="708"/>
        <w:rPr>
          <w:rFonts w:ascii="Times New Roman" w:hAnsi="Times New Roman" w:cs="Times New Roman"/>
          <w:noProof/>
          <w:sz w:val="24"/>
          <w:szCs w:val="24"/>
          <w:lang w:val="es-MX"/>
        </w:rPr>
      </w:pPr>
      <w:r>
        <w:rPr>
          <w:rFonts w:ascii="Times New Roman" w:hAnsi="Times New Roman" w:cs="Times New Roman"/>
          <w:noProof/>
          <w:sz w:val="24"/>
          <w:szCs w:val="24"/>
          <w:lang w:val="es-MX"/>
        </w:rPr>
        <w:t>Dentro de este marco</w:t>
      </w:r>
      <w:r w:rsidR="00D233E9">
        <w:rPr>
          <w:rFonts w:ascii="Times New Roman" w:hAnsi="Times New Roman" w:cs="Times New Roman"/>
          <w:noProof/>
          <w:sz w:val="24"/>
          <w:szCs w:val="24"/>
          <w:lang w:val="es-MX"/>
        </w:rPr>
        <w:t xml:space="preserve">, en el proceso de aprendizaje y la formación educativa de niños, niñas y adolescentes, estos desarrollan diversos comportamientos y actitudes, que, de acuerdo con la literatura conocida, pueden derivarse tanto de las pautas de crianza, como de características de su personalidad y del contexto social, cultural y escolar en el que se desenvuelven los menores, y que, probablemente, pueden incidir positiva o negativamente en el éxito académico. En ese sentido, </w:t>
      </w:r>
      <w:r w:rsidR="00D233E9" w:rsidRPr="00D0192F">
        <w:rPr>
          <w:rFonts w:ascii="Times New Roman" w:hAnsi="Times New Roman" w:cs="Times New Roman"/>
          <w:noProof/>
          <w:sz w:val="24"/>
          <w:szCs w:val="24"/>
          <w:lang w:val="es-MX"/>
        </w:rPr>
        <w:t>(Perez</w:t>
      </w:r>
      <w:r w:rsidR="00D233E9">
        <w:rPr>
          <w:rFonts w:ascii="Times New Roman" w:hAnsi="Times New Roman" w:cs="Times New Roman"/>
          <w:noProof/>
          <w:sz w:val="24"/>
          <w:szCs w:val="24"/>
          <w:lang w:val="es-MX"/>
        </w:rPr>
        <w:t xml:space="preserve"> et al., </w:t>
      </w:r>
      <w:r w:rsidR="00D233E9" w:rsidRPr="00D0192F">
        <w:rPr>
          <w:rFonts w:ascii="Times New Roman" w:hAnsi="Times New Roman" w:cs="Times New Roman"/>
          <w:noProof/>
          <w:sz w:val="24"/>
          <w:szCs w:val="24"/>
          <w:lang w:val="es-MX"/>
        </w:rPr>
        <w:t>2019)</w:t>
      </w:r>
      <w:r w:rsidR="00D233E9">
        <w:rPr>
          <w:rFonts w:ascii="Times New Roman" w:hAnsi="Times New Roman" w:cs="Times New Roman"/>
          <w:noProof/>
          <w:sz w:val="24"/>
          <w:szCs w:val="24"/>
          <w:lang w:val="es-MX"/>
        </w:rPr>
        <w:t xml:space="preserve"> realizaron un artículo para establecer la relación entre prácticas parentales, conducta prosocial y conducta agresiva en niños y adolescentes de instituciones educativas públicas. En sus resultados, se evidencia que el estilo de crianza autoritativo o democrático favorece conductas prosociales, y que, el negligente, es el que menos genera estas conductas en niños y adolescentes, lo que sustenta lo mencionado anteriormente. </w:t>
      </w:r>
    </w:p>
    <w:p w14:paraId="3AB121DB" w14:textId="4B9E3110" w:rsidR="00D82C00" w:rsidRPr="00C95762" w:rsidRDefault="0035635D" w:rsidP="00892720">
      <w:pPr>
        <w:pStyle w:val="Ttulo3"/>
        <w:numPr>
          <w:ilvl w:val="0"/>
          <w:numId w:val="0"/>
        </w:numPr>
      </w:pPr>
      <w:bookmarkStart w:id="8" w:name="_Toc114158301"/>
      <w:r>
        <w:t>Mixto</w:t>
      </w:r>
      <w:bookmarkEnd w:id="8"/>
    </w:p>
    <w:p w14:paraId="52075A2F" w14:textId="082E5328" w:rsidR="00AA3E7E" w:rsidRPr="00AA3E7E" w:rsidRDefault="0035635D" w:rsidP="00AA3E7E">
      <w:pPr>
        <w:spacing w:line="480" w:lineRule="auto"/>
        <w:ind w:firstLine="708"/>
        <w:rPr>
          <w:rFonts w:ascii="Times New Roman" w:eastAsia="Times New Roman" w:hAnsi="Times New Roman" w:cs="Times New Roman"/>
          <w:noProof/>
          <w:sz w:val="24"/>
          <w:szCs w:val="24"/>
        </w:rPr>
      </w:pPr>
      <w:r>
        <w:rPr>
          <w:rFonts w:ascii="Times New Roman" w:eastAsia="Times New Roman" w:hAnsi="Times New Roman" w:cs="Times New Roman"/>
          <w:sz w:val="24"/>
          <w:szCs w:val="24"/>
        </w:rPr>
        <w:t>Este estilo se caracteriza porque los padres s</w:t>
      </w:r>
      <w:r w:rsidR="00D82C00" w:rsidRPr="00D82C00">
        <w:rPr>
          <w:rFonts w:ascii="Times New Roman" w:eastAsia="Times New Roman" w:hAnsi="Times New Roman" w:cs="Times New Roman"/>
          <w:sz w:val="24"/>
          <w:szCs w:val="24"/>
        </w:rPr>
        <w:t xml:space="preserve">on </w:t>
      </w:r>
      <w:r w:rsidR="00344658">
        <w:rPr>
          <w:rFonts w:ascii="Times New Roman" w:eastAsia="Times New Roman" w:hAnsi="Times New Roman" w:cs="Times New Roman"/>
          <w:sz w:val="24"/>
          <w:szCs w:val="24"/>
        </w:rPr>
        <w:t xml:space="preserve">la </w:t>
      </w:r>
      <w:r w:rsidR="00D82C00" w:rsidRPr="00D82C00">
        <w:rPr>
          <w:rFonts w:ascii="Times New Roman" w:eastAsia="Times New Roman" w:hAnsi="Times New Roman" w:cs="Times New Roman"/>
          <w:sz w:val="24"/>
          <w:szCs w:val="24"/>
        </w:rPr>
        <w:t xml:space="preserve">mezcla de los estilos de crianza antes mencionados, no </w:t>
      </w:r>
      <w:r w:rsidR="00344658">
        <w:rPr>
          <w:rFonts w:ascii="Times New Roman" w:eastAsia="Times New Roman" w:hAnsi="Times New Roman" w:cs="Times New Roman"/>
          <w:sz w:val="24"/>
          <w:szCs w:val="24"/>
        </w:rPr>
        <w:t>disponen o practican</w:t>
      </w:r>
      <w:r w:rsidR="00D82C00" w:rsidRPr="00D82C00">
        <w:rPr>
          <w:rFonts w:ascii="Times New Roman" w:eastAsia="Times New Roman" w:hAnsi="Times New Roman" w:cs="Times New Roman"/>
          <w:sz w:val="24"/>
          <w:szCs w:val="24"/>
        </w:rPr>
        <w:t xml:space="preserve"> un determinado estilo de crianza, estos se desenvuelven en diferentes maneras de relacionarse con los hijos. Este tipo de padres son inestables, </w:t>
      </w:r>
      <w:r w:rsidR="00344658">
        <w:rPr>
          <w:rFonts w:ascii="Times New Roman" w:eastAsia="Times New Roman" w:hAnsi="Times New Roman" w:cs="Times New Roman"/>
          <w:sz w:val="24"/>
          <w:szCs w:val="24"/>
        </w:rPr>
        <w:t xml:space="preserve">dado que, </w:t>
      </w:r>
      <w:r w:rsidR="00D82C00" w:rsidRPr="00D82C00">
        <w:rPr>
          <w:rFonts w:ascii="Times New Roman" w:eastAsia="Times New Roman" w:hAnsi="Times New Roman" w:cs="Times New Roman"/>
          <w:sz w:val="24"/>
          <w:szCs w:val="24"/>
        </w:rPr>
        <w:t>un día pueden manifestarse de modo autoritario, luego o al otro día</w:t>
      </w:r>
      <w:r w:rsidR="00D82C00">
        <w:rPr>
          <w:rFonts w:ascii="Times New Roman" w:eastAsia="Times New Roman" w:hAnsi="Times New Roman" w:cs="Times New Roman"/>
          <w:sz w:val="24"/>
          <w:szCs w:val="24"/>
        </w:rPr>
        <w:t xml:space="preserve">, </w:t>
      </w:r>
      <w:r w:rsidR="00D82C00" w:rsidRPr="00D82C00">
        <w:rPr>
          <w:rFonts w:ascii="Times New Roman" w:eastAsia="Times New Roman" w:hAnsi="Times New Roman" w:cs="Times New Roman"/>
          <w:sz w:val="24"/>
          <w:szCs w:val="24"/>
        </w:rPr>
        <w:t>permisivos y así mismo indiferente</w:t>
      </w:r>
      <w:r w:rsidR="002E5DE0">
        <w:rPr>
          <w:rFonts w:ascii="Times New Roman" w:eastAsia="Times New Roman" w:hAnsi="Times New Roman" w:cs="Times New Roman"/>
          <w:sz w:val="24"/>
          <w:szCs w:val="24"/>
        </w:rPr>
        <w:t>s, lo que causa confusión en los hijos creando inestabilidad e inseguridad marcada.</w:t>
      </w:r>
      <w:r w:rsidR="00344658" w:rsidRPr="00344658">
        <w:rPr>
          <w:rFonts w:ascii="Times New Roman" w:eastAsia="Times New Roman" w:hAnsi="Times New Roman" w:cs="Times New Roman"/>
          <w:noProof/>
          <w:sz w:val="24"/>
          <w:szCs w:val="24"/>
        </w:rPr>
        <w:t>(Estevez</w:t>
      </w:r>
      <w:r w:rsidR="00344658">
        <w:rPr>
          <w:rFonts w:ascii="Times New Roman" w:eastAsia="Times New Roman" w:hAnsi="Times New Roman" w:cs="Times New Roman"/>
          <w:noProof/>
          <w:sz w:val="24"/>
          <w:szCs w:val="24"/>
        </w:rPr>
        <w:t xml:space="preserve"> et al., </w:t>
      </w:r>
      <w:r w:rsidR="00344658" w:rsidRPr="00344658">
        <w:rPr>
          <w:rFonts w:ascii="Times New Roman" w:eastAsia="Times New Roman" w:hAnsi="Times New Roman" w:cs="Times New Roman"/>
          <w:noProof/>
          <w:sz w:val="24"/>
          <w:szCs w:val="24"/>
        </w:rPr>
        <w:t>2007)</w:t>
      </w:r>
      <w:r w:rsidR="00AA3E7E">
        <w:rPr>
          <w:rFonts w:ascii="Times New Roman" w:eastAsia="Times New Roman" w:hAnsi="Times New Roman" w:cs="Times New Roman"/>
          <w:noProof/>
          <w:sz w:val="24"/>
          <w:szCs w:val="24"/>
        </w:rPr>
        <w:t>. Al respecto se hace referencia al trabajo de</w:t>
      </w:r>
      <w:r w:rsidR="00AA3E7E">
        <w:rPr>
          <w:rFonts w:ascii="Times New Roman" w:hAnsi="Times New Roman" w:cs="Times New Roman"/>
          <w:noProof/>
          <w:sz w:val="24"/>
          <w:szCs w:val="24"/>
          <w:lang w:val="es-MX"/>
        </w:rPr>
        <w:t xml:space="preserve">, </w:t>
      </w:r>
      <w:r w:rsidR="00AA3E7E" w:rsidRPr="0065490C">
        <w:rPr>
          <w:rFonts w:ascii="Times New Roman" w:hAnsi="Times New Roman" w:cs="Times New Roman"/>
          <w:noProof/>
          <w:sz w:val="24"/>
          <w:szCs w:val="24"/>
        </w:rPr>
        <w:t>(Espinoza</w:t>
      </w:r>
      <w:r w:rsidR="00AA3E7E">
        <w:rPr>
          <w:rFonts w:ascii="Times New Roman" w:hAnsi="Times New Roman" w:cs="Times New Roman"/>
          <w:noProof/>
          <w:sz w:val="24"/>
          <w:szCs w:val="24"/>
        </w:rPr>
        <w:t xml:space="preserve">, </w:t>
      </w:r>
      <w:r w:rsidR="00AA3E7E" w:rsidRPr="0065490C">
        <w:rPr>
          <w:rFonts w:ascii="Times New Roman" w:hAnsi="Times New Roman" w:cs="Times New Roman"/>
          <w:noProof/>
          <w:sz w:val="24"/>
          <w:szCs w:val="24"/>
        </w:rPr>
        <w:t>2020)</w:t>
      </w:r>
      <w:r w:rsidR="00AA3E7E">
        <w:rPr>
          <w:rFonts w:ascii="Times New Roman" w:hAnsi="Times New Roman" w:cs="Times New Roman"/>
          <w:noProof/>
          <w:sz w:val="24"/>
          <w:szCs w:val="24"/>
          <w:lang w:val="es-MX"/>
        </w:rPr>
        <w:t xml:space="preserve"> quien encontró en su investigación sobre la relación entre los estilos y las estrategias de afrontamiento al estrés en estudiantes de  nivel secundario que, si existe relación significativa entre ambas variables, conclusión a la que se llegó mediante </w:t>
      </w:r>
      <w:r w:rsidR="00AA3E7E">
        <w:rPr>
          <w:rFonts w:ascii="Times New Roman" w:hAnsi="Times New Roman" w:cs="Times New Roman"/>
          <w:noProof/>
          <w:sz w:val="24"/>
          <w:szCs w:val="24"/>
          <w:lang w:val="es-MX"/>
        </w:rPr>
        <w:lastRenderedPageBreak/>
        <w:t>entrevistas y dos instrumentos Tipo Likert Modificada, en una investigación descriptiva correlacional con enfoque cuantitativo, aplicada a 81 estudiantes.</w:t>
      </w:r>
    </w:p>
    <w:p w14:paraId="33107DC7" w14:textId="77777777" w:rsidR="0040260F" w:rsidRPr="00FB7941" w:rsidRDefault="0040260F" w:rsidP="00892720">
      <w:pPr>
        <w:pStyle w:val="Ttulo2"/>
      </w:pPr>
      <w:bookmarkStart w:id="9" w:name="_Toc114158302"/>
      <w:r w:rsidRPr="00FB7941">
        <w:t>Aspectos de los estilos de crianza</w:t>
      </w:r>
      <w:bookmarkEnd w:id="9"/>
    </w:p>
    <w:p w14:paraId="60F46F09" w14:textId="2D246143" w:rsidR="006D5EE0" w:rsidRDefault="006D5EE0" w:rsidP="00FA6EAD">
      <w:pPr>
        <w:shd w:val="clear" w:color="auto" w:fill="FFFFFF" w:themeFill="background1"/>
        <w:spacing w:after="0" w:line="480" w:lineRule="auto"/>
        <w:ind w:firstLine="708"/>
        <w:rPr>
          <w:rFonts w:ascii="Times New Roman" w:eastAsia="Times New Roman" w:hAnsi="Times New Roman" w:cs="Times New Roman"/>
          <w:noProof/>
          <w:sz w:val="24"/>
          <w:szCs w:val="24"/>
          <w:lang w:eastAsia="es-ES_tradnl"/>
        </w:rPr>
      </w:pPr>
      <w:r w:rsidRPr="006D5EE0">
        <w:rPr>
          <w:rFonts w:ascii="Times New Roman" w:eastAsia="Times New Roman" w:hAnsi="Times New Roman" w:cs="Times New Roman"/>
          <w:sz w:val="24"/>
          <w:szCs w:val="24"/>
          <w:lang w:eastAsia="es-ES_tradnl"/>
        </w:rPr>
        <w:t>Por otro lado, s</w:t>
      </w:r>
      <w:r w:rsidRPr="006D5EE0">
        <w:rPr>
          <w:rFonts w:ascii="Times New Roman" w:eastAsia="Times New Roman" w:hAnsi="Times New Roman" w:cs="Times New Roman"/>
          <w:sz w:val="24"/>
          <w:szCs w:val="24"/>
          <w:lang w:val="es-CO" w:eastAsia="es-ES_tradnl"/>
        </w:rPr>
        <w:t xml:space="preserve">e ha propuesto que durante la adolescencia es posible que se indentifiquen los tres componentes de los estilos de crianza como la responsividad parental, el control conductual y la anatomia psicologica los cuales estan sustentados y verificados empiricamente y teoricamente. </w:t>
      </w:r>
      <w:r w:rsidRPr="006D5EE0">
        <w:rPr>
          <w:rFonts w:ascii="Times New Roman" w:eastAsia="Times New Roman" w:hAnsi="Times New Roman" w:cs="Times New Roman"/>
          <w:noProof/>
          <w:sz w:val="24"/>
          <w:szCs w:val="24"/>
          <w:lang w:eastAsia="es-ES_tradnl"/>
        </w:rPr>
        <w:t>(Steinberg et al.,1989)</w:t>
      </w:r>
    </w:p>
    <w:p w14:paraId="67B41BC8" w14:textId="3BA51A8C" w:rsidR="00FA6EAD" w:rsidRPr="006D5EE0" w:rsidRDefault="00FA6EAD" w:rsidP="00FA6EAD">
      <w:pPr>
        <w:spacing w:line="480" w:lineRule="auto"/>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lang w:val="es-CO" w:eastAsia="es-ES_tradnl"/>
        </w:rPr>
        <w:tab/>
      </w:r>
      <w:sdt>
        <w:sdtPr>
          <w:rPr>
            <w:rFonts w:ascii="Times New Roman" w:eastAsia="Times New Roman" w:hAnsi="Times New Roman" w:cs="Times New Roman"/>
            <w:sz w:val="24"/>
            <w:szCs w:val="24"/>
            <w:lang w:val="es-CO" w:eastAsia="es-ES_tradnl"/>
          </w:rPr>
          <w:id w:val="127680225"/>
          <w:citation/>
        </w:sdtPr>
        <w:sdtEndPr/>
        <w:sdtContent>
          <w:r>
            <w:rPr>
              <w:rFonts w:ascii="Times New Roman" w:eastAsia="Times New Roman" w:hAnsi="Times New Roman" w:cs="Times New Roman"/>
              <w:sz w:val="24"/>
              <w:szCs w:val="24"/>
              <w:lang w:val="es-CO" w:eastAsia="es-ES_tradnl"/>
            </w:rPr>
            <w:fldChar w:fldCharType="begin"/>
          </w:r>
          <w:r>
            <w:rPr>
              <w:rFonts w:ascii="Times New Roman" w:eastAsia="Times New Roman" w:hAnsi="Times New Roman" w:cs="Times New Roman"/>
              <w:sz w:val="24"/>
              <w:szCs w:val="24"/>
              <w:lang w:eastAsia="es-ES_tradnl"/>
            </w:rPr>
            <w:instrText xml:space="preserve"> CITATION Dar931 \l 3082 </w:instrText>
          </w:r>
          <w:r>
            <w:rPr>
              <w:rFonts w:ascii="Times New Roman" w:eastAsia="Times New Roman" w:hAnsi="Times New Roman" w:cs="Times New Roman"/>
              <w:sz w:val="24"/>
              <w:szCs w:val="24"/>
              <w:lang w:val="es-CO" w:eastAsia="es-ES_tradnl"/>
            </w:rPr>
            <w:fldChar w:fldCharType="separate"/>
          </w:r>
          <w:r w:rsidR="002D7E6B" w:rsidRPr="002D7E6B">
            <w:rPr>
              <w:rFonts w:ascii="Times New Roman" w:eastAsia="Times New Roman" w:hAnsi="Times New Roman" w:cs="Times New Roman"/>
              <w:noProof/>
              <w:sz w:val="24"/>
              <w:szCs w:val="24"/>
              <w:lang w:eastAsia="es-ES_tradnl"/>
            </w:rPr>
            <w:t>(Darling &amp; Steinberg, 1993)</w:t>
          </w:r>
          <w:r>
            <w:rPr>
              <w:rFonts w:ascii="Times New Roman" w:eastAsia="Times New Roman" w:hAnsi="Times New Roman" w:cs="Times New Roman"/>
              <w:sz w:val="24"/>
              <w:szCs w:val="24"/>
              <w:lang w:val="es-CO" w:eastAsia="es-ES_tradnl"/>
            </w:rPr>
            <w:fldChar w:fldCharType="end"/>
          </w:r>
        </w:sdtContent>
      </w:sdt>
      <w:r>
        <w:rPr>
          <w:rFonts w:ascii="Times New Roman" w:eastAsia="Times New Roman" w:hAnsi="Times New Roman" w:cs="Times New Roman"/>
          <w:sz w:val="24"/>
          <w:szCs w:val="24"/>
          <w:lang w:val="es-CO" w:eastAsia="es-ES_tradnl"/>
        </w:rPr>
        <w:t xml:space="preserve"> explican</w:t>
      </w:r>
      <w:r w:rsidRPr="00FA6EAD">
        <w:rPr>
          <w:rFonts w:ascii="Times New Roman" w:eastAsia="Times New Roman" w:hAnsi="Times New Roman" w:cs="Times New Roman"/>
          <w:sz w:val="24"/>
          <w:szCs w:val="24"/>
          <w:lang w:val="es-CO" w:eastAsia="es-ES_tradnl"/>
        </w:rPr>
        <w:t xml:space="preserve"> que existen tres dimensiones en los estilos de crianza</w:t>
      </w:r>
      <w:r>
        <w:rPr>
          <w:rFonts w:ascii="Times New Roman" w:eastAsia="Times New Roman" w:hAnsi="Times New Roman" w:cs="Times New Roman"/>
          <w:sz w:val="24"/>
          <w:szCs w:val="24"/>
          <w:lang w:val="es-CO" w:eastAsia="es-ES_tradnl"/>
        </w:rPr>
        <w:t>:</w:t>
      </w:r>
    </w:p>
    <w:p w14:paraId="263DB2CA" w14:textId="77777777" w:rsidR="00FA6EAD" w:rsidRPr="00C95762" w:rsidRDefault="0040260F" w:rsidP="00892720">
      <w:pPr>
        <w:pStyle w:val="Ttulo3"/>
        <w:numPr>
          <w:ilvl w:val="0"/>
          <w:numId w:val="0"/>
        </w:numPr>
      </w:pPr>
      <w:bookmarkStart w:id="10" w:name="_Toc114158303"/>
      <w:r w:rsidRPr="00C95762">
        <w:t>Compromiso</w:t>
      </w:r>
      <w:bookmarkEnd w:id="10"/>
    </w:p>
    <w:p w14:paraId="560245C7" w14:textId="25ED4D88" w:rsidR="0040260F" w:rsidRPr="00FA6EAD" w:rsidRDefault="00FA6EAD" w:rsidP="002D7E6B">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 dimensión es definida por </w:t>
      </w:r>
      <w:r w:rsidR="009077A5">
        <w:rPr>
          <w:rFonts w:ascii="Times New Roman" w:eastAsia="Times New Roman" w:hAnsi="Times New Roman" w:cs="Times New Roman"/>
          <w:sz w:val="24"/>
          <w:szCs w:val="24"/>
        </w:rPr>
        <w:t xml:space="preserve">Steinberg, 1993 (citado por </w:t>
      </w:r>
      <w:r w:rsidR="009077A5" w:rsidRPr="009077A5">
        <w:rPr>
          <w:rFonts w:ascii="Times New Roman" w:eastAsia="Times New Roman" w:hAnsi="Times New Roman" w:cs="Times New Roman"/>
          <w:noProof/>
          <w:sz w:val="24"/>
          <w:szCs w:val="24"/>
        </w:rPr>
        <w:t>Flores, 2018)</w:t>
      </w:r>
      <w:r w:rsidR="009077A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0040260F" w:rsidRPr="00FA6EAD">
        <w:rPr>
          <w:rFonts w:ascii="Times New Roman" w:eastAsia="Times New Roman" w:hAnsi="Times New Roman" w:cs="Times New Roman"/>
          <w:sz w:val="24"/>
          <w:szCs w:val="24"/>
        </w:rPr>
        <w:t>El grado en que el adolescente percibe conductas de acercamiento emocional, sensibilidad e interés que provienen de sus padres</w:t>
      </w:r>
      <w:r>
        <w:rPr>
          <w:rFonts w:ascii="Times New Roman" w:eastAsia="Times New Roman" w:hAnsi="Times New Roman" w:cs="Times New Roman"/>
          <w:sz w:val="24"/>
          <w:szCs w:val="24"/>
        </w:rPr>
        <w:t>”</w:t>
      </w:r>
      <w:r w:rsidRPr="00FA6EAD">
        <w:rPr>
          <w:rFonts w:ascii="Times New Roman" w:eastAsia="Times New Roman" w:hAnsi="Times New Roman" w:cs="Times New Roman"/>
          <w:sz w:val="24"/>
          <w:szCs w:val="24"/>
        </w:rPr>
        <w:t xml:space="preserve"> </w:t>
      </w:r>
      <w:r w:rsidR="009077A5">
        <w:rPr>
          <w:rFonts w:ascii="Times New Roman" w:eastAsia="Times New Roman" w:hAnsi="Times New Roman" w:cs="Times New Roman"/>
          <w:sz w:val="24"/>
          <w:szCs w:val="24"/>
        </w:rPr>
        <w:t>p.9. Este termino hace referencia al nivel que el adolescente puede llegar a distinguir</w:t>
      </w:r>
      <w:r w:rsidR="00C95762">
        <w:rPr>
          <w:rFonts w:ascii="Times New Roman" w:eastAsia="Times New Roman" w:hAnsi="Times New Roman" w:cs="Times New Roman"/>
          <w:sz w:val="24"/>
          <w:szCs w:val="24"/>
        </w:rPr>
        <w:t>,</w:t>
      </w:r>
      <w:r w:rsidR="009077A5">
        <w:rPr>
          <w:rFonts w:ascii="Times New Roman" w:eastAsia="Times New Roman" w:hAnsi="Times New Roman" w:cs="Times New Roman"/>
          <w:sz w:val="24"/>
          <w:szCs w:val="24"/>
        </w:rPr>
        <w:t xml:space="preserve"> diferentes conductas y la inclinación de sus padres hacia ellos. </w:t>
      </w:r>
    </w:p>
    <w:p w14:paraId="784F5F30" w14:textId="77777777" w:rsidR="0040260F" w:rsidRPr="00C95762" w:rsidRDefault="0040260F" w:rsidP="00892720">
      <w:pPr>
        <w:pStyle w:val="Ttulo3"/>
        <w:numPr>
          <w:ilvl w:val="0"/>
          <w:numId w:val="0"/>
        </w:numPr>
      </w:pPr>
      <w:bookmarkStart w:id="11" w:name="_Toc114158304"/>
      <w:r w:rsidRPr="00C95762">
        <w:t>Control conductual</w:t>
      </w:r>
      <w:bookmarkEnd w:id="11"/>
    </w:p>
    <w:p w14:paraId="1F4DB985" w14:textId="10E990E4" w:rsidR="00F63F57" w:rsidRPr="0098420F" w:rsidRDefault="00C95762" w:rsidP="00AA3E7E">
      <w:pPr>
        <w:spacing w:line="480" w:lineRule="auto"/>
        <w:ind w:firstLine="708"/>
        <w:rPr>
          <w:rFonts w:ascii="Times New Roman" w:eastAsia="Times New Roman" w:hAnsi="Times New Roman" w:cs="Times New Roman"/>
          <w:sz w:val="24"/>
          <w:szCs w:val="24"/>
          <w:lang w:val="es-CO" w:eastAsia="es-ES_tradnl"/>
        </w:rPr>
      </w:pPr>
      <w:r>
        <w:rPr>
          <w:rFonts w:ascii="Times New Roman" w:eastAsia="Times New Roman" w:hAnsi="Times New Roman" w:cs="Times New Roman"/>
          <w:sz w:val="24"/>
          <w:szCs w:val="24"/>
        </w:rPr>
        <w:t>Steinberg, 1993</w:t>
      </w:r>
      <w:r w:rsidR="0043430D" w:rsidRPr="0043430D">
        <w:rPr>
          <w:rFonts w:ascii="Times New Roman" w:eastAsia="Times New Roman" w:hAnsi="Times New Roman" w:cs="Times New Roman"/>
          <w:sz w:val="24"/>
          <w:szCs w:val="24"/>
        </w:rPr>
        <w:t xml:space="preserve"> </w:t>
      </w:r>
      <w:r w:rsidR="0043430D">
        <w:rPr>
          <w:rFonts w:ascii="Times New Roman" w:eastAsia="Times New Roman" w:hAnsi="Times New Roman" w:cs="Times New Roman"/>
          <w:sz w:val="24"/>
          <w:szCs w:val="24"/>
        </w:rPr>
        <w:t>determina el control conductual como</w:t>
      </w:r>
      <w:r>
        <w:rPr>
          <w:rFonts w:ascii="Times New Roman" w:eastAsia="Times New Roman" w:hAnsi="Times New Roman" w:cs="Times New Roman"/>
          <w:sz w:val="24"/>
          <w:szCs w:val="24"/>
        </w:rPr>
        <w:t xml:space="preserve"> (citado por </w:t>
      </w:r>
      <w:r w:rsidRPr="009077A5">
        <w:rPr>
          <w:rFonts w:ascii="Times New Roman" w:eastAsia="Times New Roman" w:hAnsi="Times New Roman" w:cs="Times New Roman"/>
          <w:noProof/>
          <w:sz w:val="24"/>
          <w:szCs w:val="24"/>
        </w:rPr>
        <w:t>Flores, 2018)</w:t>
      </w:r>
      <w:r>
        <w:rPr>
          <w:rFonts w:ascii="Times New Roman" w:eastAsia="Times New Roman" w:hAnsi="Times New Roman" w:cs="Times New Roman"/>
          <w:sz w:val="24"/>
          <w:szCs w:val="24"/>
        </w:rPr>
        <w:t xml:space="preserve"> “E</w:t>
      </w:r>
      <w:r w:rsidR="0040260F" w:rsidRPr="0040260F">
        <w:rPr>
          <w:rFonts w:ascii="Times New Roman" w:eastAsia="Times New Roman" w:hAnsi="Times New Roman" w:cs="Times New Roman"/>
          <w:sz w:val="24"/>
          <w:szCs w:val="24"/>
        </w:rPr>
        <w:t>l grado en que el padre es percibido como controlador o supervisor del comportamiento del adolescente</w:t>
      </w:r>
      <w:r>
        <w:rPr>
          <w:rFonts w:ascii="Times New Roman" w:eastAsia="Times New Roman" w:hAnsi="Times New Roman" w:cs="Times New Roman"/>
          <w:sz w:val="24"/>
          <w:szCs w:val="24"/>
        </w:rPr>
        <w:t>”. Esta dimensión</w:t>
      </w:r>
      <w:r w:rsidR="0098420F">
        <w:rPr>
          <w:rFonts w:ascii="Times New Roman" w:eastAsia="Times New Roman" w:hAnsi="Times New Roman" w:cs="Times New Roman"/>
          <w:sz w:val="24"/>
          <w:szCs w:val="24"/>
        </w:rPr>
        <w:t xml:space="preserve"> </w:t>
      </w:r>
      <w:r w:rsidR="0098420F">
        <w:rPr>
          <w:rFonts w:ascii="Times New Roman" w:eastAsia="Times New Roman" w:hAnsi="Times New Roman" w:cs="Times New Roman"/>
          <w:sz w:val="24"/>
          <w:szCs w:val="24"/>
          <w:lang w:eastAsia="es-ES_tradnl"/>
        </w:rPr>
        <w:t xml:space="preserve">se relaciona con el control </w:t>
      </w:r>
      <w:r w:rsidR="0098420F" w:rsidRPr="0098420F">
        <w:rPr>
          <w:rFonts w:ascii="Times New Roman" w:eastAsia="Times New Roman" w:hAnsi="Times New Roman" w:cs="Times New Roman"/>
          <w:sz w:val="24"/>
          <w:szCs w:val="24"/>
          <w:lang w:val="es-CO" w:eastAsia="es-ES_tradnl"/>
        </w:rPr>
        <w:t xml:space="preserve">que </w:t>
      </w:r>
      <w:r w:rsidR="0098420F">
        <w:rPr>
          <w:rFonts w:ascii="Times New Roman" w:eastAsia="Times New Roman" w:hAnsi="Times New Roman" w:cs="Times New Roman"/>
          <w:sz w:val="24"/>
          <w:szCs w:val="24"/>
          <w:lang w:val="es-CO" w:eastAsia="es-ES_tradnl"/>
        </w:rPr>
        <w:t xml:space="preserve">tienen </w:t>
      </w:r>
      <w:r w:rsidR="0098420F" w:rsidRPr="0098420F">
        <w:rPr>
          <w:rFonts w:ascii="Times New Roman" w:eastAsia="Times New Roman" w:hAnsi="Times New Roman" w:cs="Times New Roman"/>
          <w:sz w:val="24"/>
          <w:szCs w:val="24"/>
          <w:lang w:val="es-CO" w:eastAsia="es-ES_tradnl"/>
        </w:rPr>
        <w:t>los padres sobre la conducta de sus hijos</w:t>
      </w:r>
      <w:r w:rsidR="0098420F">
        <w:rPr>
          <w:rFonts w:ascii="Times New Roman" w:eastAsia="Times New Roman" w:hAnsi="Times New Roman" w:cs="Times New Roman"/>
          <w:sz w:val="24"/>
          <w:szCs w:val="24"/>
          <w:lang w:val="es-CO" w:eastAsia="es-ES_tradnl"/>
        </w:rPr>
        <w:t xml:space="preserve"> </w:t>
      </w:r>
      <w:r w:rsidR="0098420F" w:rsidRPr="0098420F">
        <w:rPr>
          <w:rFonts w:ascii="Times New Roman" w:eastAsia="Times New Roman" w:hAnsi="Times New Roman" w:cs="Times New Roman"/>
          <w:sz w:val="24"/>
          <w:szCs w:val="24"/>
          <w:lang w:val="es-CO" w:eastAsia="es-ES_tradnl"/>
        </w:rPr>
        <w:t xml:space="preserve">y como </w:t>
      </w:r>
      <w:r w:rsidR="0098420F">
        <w:rPr>
          <w:rFonts w:ascii="Times New Roman" w:eastAsia="Times New Roman" w:hAnsi="Times New Roman" w:cs="Times New Roman"/>
          <w:sz w:val="24"/>
          <w:szCs w:val="24"/>
          <w:lang w:val="es-CO" w:eastAsia="es-ES_tradnl"/>
        </w:rPr>
        <w:t xml:space="preserve">ajustan </w:t>
      </w:r>
      <w:r w:rsidR="0098420F" w:rsidRPr="0098420F">
        <w:rPr>
          <w:rFonts w:ascii="Times New Roman" w:eastAsia="Times New Roman" w:hAnsi="Times New Roman" w:cs="Times New Roman"/>
          <w:sz w:val="24"/>
          <w:szCs w:val="24"/>
          <w:lang w:val="es-CO" w:eastAsia="es-ES_tradnl"/>
        </w:rPr>
        <w:t xml:space="preserve">la conducta mediante el monitoreo constante y el </w:t>
      </w:r>
      <w:r w:rsidR="0098420F">
        <w:rPr>
          <w:rFonts w:ascii="Times New Roman" w:eastAsia="Times New Roman" w:hAnsi="Times New Roman" w:cs="Times New Roman"/>
          <w:sz w:val="24"/>
          <w:szCs w:val="24"/>
          <w:lang w:val="es-CO" w:eastAsia="es-ES_tradnl"/>
        </w:rPr>
        <w:t xml:space="preserve">implatamiento </w:t>
      </w:r>
      <w:r w:rsidR="0098420F" w:rsidRPr="0098420F">
        <w:rPr>
          <w:rFonts w:ascii="Times New Roman" w:eastAsia="Times New Roman" w:hAnsi="Times New Roman" w:cs="Times New Roman"/>
          <w:sz w:val="24"/>
          <w:szCs w:val="24"/>
          <w:lang w:val="es-CO" w:eastAsia="es-ES_tradnl"/>
        </w:rPr>
        <w:t xml:space="preserve">de límites. </w:t>
      </w:r>
    </w:p>
    <w:p w14:paraId="42BCCB0B" w14:textId="77777777" w:rsidR="0040260F" w:rsidRPr="0043430D" w:rsidRDefault="0040260F" w:rsidP="00892720">
      <w:pPr>
        <w:pStyle w:val="Ttulo3"/>
        <w:numPr>
          <w:ilvl w:val="0"/>
          <w:numId w:val="0"/>
        </w:numPr>
      </w:pPr>
      <w:bookmarkStart w:id="12" w:name="_Toc114158305"/>
      <w:r w:rsidRPr="0043430D">
        <w:t>Autonomía Psicológica</w:t>
      </w:r>
      <w:bookmarkEnd w:id="12"/>
    </w:p>
    <w:p w14:paraId="7E101BD0" w14:textId="186DBA3A" w:rsidR="0040260F" w:rsidRDefault="0043430D" w:rsidP="0040260F">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En este caso Steinberg, 1993 define autonomía psicológica</w:t>
      </w:r>
      <w:r w:rsidRPr="0043430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como (citado por </w:t>
      </w:r>
      <w:r w:rsidRPr="009077A5">
        <w:rPr>
          <w:rFonts w:ascii="Times New Roman" w:eastAsia="Times New Roman" w:hAnsi="Times New Roman" w:cs="Times New Roman"/>
          <w:noProof/>
          <w:sz w:val="24"/>
          <w:szCs w:val="24"/>
        </w:rPr>
        <w:t>Flores, 2018)</w:t>
      </w:r>
      <w:r w:rsidR="0040260F" w:rsidRPr="0040260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w:t>
      </w:r>
      <w:r w:rsidR="0040260F" w:rsidRPr="0040260F">
        <w:rPr>
          <w:rFonts w:ascii="Times New Roman" w:eastAsia="Times New Roman" w:hAnsi="Times New Roman" w:cs="Times New Roman"/>
          <w:sz w:val="24"/>
          <w:szCs w:val="24"/>
        </w:rPr>
        <w:t>l grado en que los padres manejan estrategias democráticas, no restrictivas y respaldan la individualidad y autonomía en los hijos</w:t>
      </w:r>
      <w:r>
        <w:rPr>
          <w:rFonts w:ascii="Times New Roman" w:eastAsia="Times New Roman" w:hAnsi="Times New Roman" w:cs="Times New Roman"/>
          <w:sz w:val="24"/>
          <w:szCs w:val="24"/>
        </w:rPr>
        <w:t>”</w:t>
      </w:r>
    </w:p>
    <w:p w14:paraId="60944041" w14:textId="7DFFB95E" w:rsidR="00647835" w:rsidRPr="003D0E8D" w:rsidRDefault="00296E4E" w:rsidP="003D0E8D">
      <w:pPr>
        <w:spacing w:line="480" w:lineRule="auto"/>
        <w:ind w:firstLine="708"/>
        <w:rPr>
          <w:rFonts w:ascii="Times New Roman" w:hAnsi="Times New Roman" w:cs="Times New Roman"/>
          <w:noProof/>
          <w:sz w:val="24"/>
          <w:szCs w:val="24"/>
          <w:lang w:val="es-MX"/>
        </w:rPr>
      </w:pPr>
      <w:r w:rsidRPr="00E244AD">
        <w:rPr>
          <w:rFonts w:ascii="Times New Roman" w:hAnsi="Times New Roman" w:cs="Times New Roman"/>
          <w:noProof/>
          <w:sz w:val="24"/>
          <w:szCs w:val="24"/>
          <w:lang w:val="es-MX"/>
        </w:rPr>
        <w:t>(Loaiza</w:t>
      </w:r>
      <w:r>
        <w:rPr>
          <w:rFonts w:ascii="Times New Roman" w:hAnsi="Times New Roman" w:cs="Times New Roman"/>
          <w:noProof/>
          <w:sz w:val="24"/>
          <w:szCs w:val="24"/>
          <w:lang w:val="es-MX"/>
        </w:rPr>
        <w:t xml:space="preserve"> et al., </w:t>
      </w:r>
      <w:r w:rsidRPr="00E244AD">
        <w:rPr>
          <w:rFonts w:ascii="Times New Roman" w:hAnsi="Times New Roman" w:cs="Times New Roman"/>
          <w:noProof/>
          <w:sz w:val="24"/>
          <w:szCs w:val="24"/>
          <w:lang w:val="es-MX"/>
        </w:rPr>
        <w:t>2019)</w:t>
      </w:r>
      <w:r>
        <w:rPr>
          <w:rFonts w:ascii="Times New Roman" w:hAnsi="Times New Roman" w:cs="Times New Roman"/>
          <w:noProof/>
          <w:sz w:val="24"/>
          <w:szCs w:val="24"/>
          <w:lang w:val="es-MX"/>
        </w:rPr>
        <w:t xml:space="preserve"> realizaron una investigación cualitativa – cuantitativa con el objetivo de conocer la percepción de los padres de familia respecto a los estilos de crianza que pueden llegar a favorecer el acompañamiento familiar en el desarrollo educativo de sus hijos con condiciones especiales. 20 padres de familia participaron en la encuesta realizada. La investigación permitió identificar el estilo democrático como el de mayor presencia entre los padres participantes, favoreciendo en mayor medida el proceso de aprendizaje.</w:t>
      </w:r>
    </w:p>
    <w:p w14:paraId="29518AB0" w14:textId="77777777" w:rsidR="0065490C" w:rsidRPr="00FB7941" w:rsidRDefault="0065490C" w:rsidP="00892720">
      <w:pPr>
        <w:pStyle w:val="Ttulo2"/>
      </w:pPr>
      <w:bookmarkStart w:id="13" w:name="_Toc114158306"/>
      <w:r w:rsidRPr="00FB7941">
        <w:t>Aprendizaje</w:t>
      </w:r>
      <w:bookmarkEnd w:id="13"/>
    </w:p>
    <w:p w14:paraId="38424573" w14:textId="1AD98426" w:rsidR="0065490C" w:rsidRDefault="002D7E6B" w:rsidP="0065490C">
      <w:pPr>
        <w:spacing w:line="480" w:lineRule="auto"/>
        <w:ind w:firstLine="708"/>
        <w:rPr>
          <w:rFonts w:ascii="Times New Roman" w:hAnsi="Times New Roman" w:cs="Times New Roman"/>
          <w:sz w:val="24"/>
          <w:szCs w:val="24"/>
        </w:rPr>
      </w:pPr>
      <w:r w:rsidRPr="002D7E6B">
        <w:rPr>
          <w:rFonts w:ascii="Times New Roman" w:hAnsi="Times New Roman" w:cs="Times New Roman"/>
          <w:noProof/>
          <w:sz w:val="24"/>
          <w:szCs w:val="24"/>
        </w:rPr>
        <w:t>(Mayer, 2002)</w:t>
      </w:r>
      <w:r w:rsidR="0065490C" w:rsidRPr="00CD72BD">
        <w:rPr>
          <w:rFonts w:ascii="Times New Roman" w:hAnsi="Times New Roman" w:cs="Times New Roman"/>
          <w:sz w:val="24"/>
          <w:szCs w:val="24"/>
        </w:rPr>
        <w:t>,</w:t>
      </w:r>
      <w:r w:rsidR="0065490C">
        <w:rPr>
          <w:rFonts w:ascii="Times New Roman" w:hAnsi="Times New Roman" w:cs="Times New Roman"/>
          <w:sz w:val="24"/>
          <w:szCs w:val="24"/>
        </w:rPr>
        <w:t xml:space="preserve"> </w:t>
      </w:r>
      <w:r w:rsidR="0065490C" w:rsidRPr="00CD72BD">
        <w:rPr>
          <w:rFonts w:ascii="Times New Roman" w:hAnsi="Times New Roman" w:cs="Times New Roman"/>
          <w:sz w:val="24"/>
          <w:szCs w:val="24"/>
        </w:rPr>
        <w:t>entiende al aprendizaje como</w:t>
      </w:r>
      <w:r w:rsidR="0065490C">
        <w:rPr>
          <w:rFonts w:ascii="Times New Roman" w:hAnsi="Times New Roman" w:cs="Times New Roman"/>
          <w:b/>
          <w:bCs/>
          <w:sz w:val="24"/>
          <w:szCs w:val="24"/>
        </w:rPr>
        <w:t xml:space="preserve"> </w:t>
      </w:r>
      <w:r w:rsidR="0065490C" w:rsidRPr="00DD4576">
        <w:rPr>
          <w:rFonts w:ascii="Times New Roman" w:hAnsi="Times New Roman" w:cs="Times New Roman"/>
          <w:sz w:val="24"/>
          <w:szCs w:val="24"/>
        </w:rPr>
        <w:t>un cambio relativamente estable en el conocimiento de alguien como consecuencia de la experiencia de esa persona (p</w:t>
      </w:r>
      <w:r w:rsidR="0065490C">
        <w:rPr>
          <w:rFonts w:ascii="Times New Roman" w:hAnsi="Times New Roman" w:cs="Times New Roman"/>
          <w:sz w:val="24"/>
          <w:szCs w:val="24"/>
        </w:rPr>
        <w:t>ág</w:t>
      </w:r>
      <w:r w:rsidR="0065490C" w:rsidRPr="00DD4576">
        <w:rPr>
          <w:rFonts w:ascii="Times New Roman" w:hAnsi="Times New Roman" w:cs="Times New Roman"/>
          <w:sz w:val="24"/>
          <w:szCs w:val="24"/>
        </w:rPr>
        <w:t>.</w:t>
      </w:r>
      <w:r w:rsidR="0065490C">
        <w:rPr>
          <w:rFonts w:ascii="Times New Roman" w:hAnsi="Times New Roman" w:cs="Times New Roman"/>
          <w:sz w:val="24"/>
          <w:szCs w:val="24"/>
        </w:rPr>
        <w:t xml:space="preserve"> </w:t>
      </w:r>
      <w:r w:rsidR="0065490C" w:rsidRPr="00DD4576">
        <w:rPr>
          <w:rFonts w:ascii="Times New Roman" w:hAnsi="Times New Roman" w:cs="Times New Roman"/>
          <w:sz w:val="24"/>
          <w:szCs w:val="24"/>
        </w:rPr>
        <w:t>3)</w:t>
      </w:r>
      <w:r w:rsidR="0065490C">
        <w:rPr>
          <w:rFonts w:ascii="Times New Roman" w:hAnsi="Times New Roman" w:cs="Times New Roman"/>
          <w:sz w:val="24"/>
          <w:szCs w:val="24"/>
        </w:rPr>
        <w:t xml:space="preserve">. Del mismo modo </w:t>
      </w:r>
      <w:sdt>
        <w:sdtPr>
          <w:rPr>
            <w:rFonts w:ascii="Times New Roman" w:hAnsi="Times New Roman" w:cs="Times New Roman"/>
            <w:sz w:val="24"/>
            <w:szCs w:val="24"/>
          </w:rPr>
          <w:id w:val="-1015144490"/>
          <w:citation/>
        </w:sdtPr>
        <w:sdtEndPr/>
        <w:sdtContent>
          <w:r w:rsidR="0065490C">
            <w:rPr>
              <w:rFonts w:ascii="Times New Roman" w:hAnsi="Times New Roman" w:cs="Times New Roman"/>
              <w:sz w:val="24"/>
              <w:szCs w:val="24"/>
            </w:rPr>
            <w:fldChar w:fldCharType="begin"/>
          </w:r>
          <w:r w:rsidR="0065490C">
            <w:rPr>
              <w:rFonts w:ascii="Times New Roman" w:hAnsi="Times New Roman" w:cs="Times New Roman"/>
              <w:sz w:val="24"/>
              <w:szCs w:val="24"/>
            </w:rPr>
            <w:instrText xml:space="preserve">CITATION Roj \l 3082 </w:instrText>
          </w:r>
          <w:r w:rsidR="0065490C">
            <w:rPr>
              <w:rFonts w:ascii="Times New Roman" w:hAnsi="Times New Roman" w:cs="Times New Roman"/>
              <w:sz w:val="24"/>
              <w:szCs w:val="24"/>
            </w:rPr>
            <w:fldChar w:fldCharType="separate"/>
          </w:r>
          <w:r w:rsidRPr="002D7E6B">
            <w:rPr>
              <w:rFonts w:ascii="Times New Roman" w:hAnsi="Times New Roman" w:cs="Times New Roman"/>
              <w:noProof/>
              <w:sz w:val="24"/>
              <w:szCs w:val="24"/>
            </w:rPr>
            <w:t>(Rojas, 2001)</w:t>
          </w:r>
          <w:r w:rsidR="0065490C">
            <w:rPr>
              <w:rFonts w:ascii="Times New Roman" w:hAnsi="Times New Roman" w:cs="Times New Roman"/>
              <w:sz w:val="24"/>
              <w:szCs w:val="24"/>
            </w:rPr>
            <w:fldChar w:fldCharType="end"/>
          </w:r>
        </w:sdtContent>
      </w:sdt>
      <w:r w:rsidR="0065490C">
        <w:rPr>
          <w:rFonts w:ascii="Times New Roman" w:hAnsi="Times New Roman" w:cs="Times New Roman"/>
          <w:sz w:val="24"/>
          <w:szCs w:val="24"/>
        </w:rPr>
        <w:t xml:space="preserve"> lo define como</w:t>
      </w:r>
      <w:r w:rsidR="0065490C" w:rsidRPr="00DD4576">
        <w:rPr>
          <w:rFonts w:ascii="Times New Roman" w:hAnsi="Times New Roman" w:cs="Times New Roman"/>
          <w:sz w:val="24"/>
          <w:szCs w:val="24"/>
        </w:rPr>
        <w:t xml:space="preserve"> “el</w:t>
      </w:r>
      <w:r w:rsidR="0065490C">
        <w:rPr>
          <w:rFonts w:ascii="Times New Roman" w:hAnsi="Times New Roman" w:cs="Times New Roman"/>
          <w:sz w:val="24"/>
          <w:szCs w:val="24"/>
        </w:rPr>
        <w:t xml:space="preserve"> </w:t>
      </w:r>
      <w:r w:rsidR="0065490C" w:rsidRPr="00DD4576">
        <w:rPr>
          <w:rFonts w:ascii="Times New Roman" w:hAnsi="Times New Roman" w:cs="Times New Roman"/>
          <w:sz w:val="24"/>
          <w:szCs w:val="24"/>
        </w:rPr>
        <w:t>resultado de un cambio potencial en una conducta -bien a nivel intelectual o psicomotor- que se manifiesta cuando estímulos</w:t>
      </w:r>
      <w:r w:rsidR="0065490C">
        <w:rPr>
          <w:rFonts w:ascii="Times New Roman" w:hAnsi="Times New Roman" w:cs="Times New Roman"/>
          <w:sz w:val="24"/>
          <w:szCs w:val="24"/>
        </w:rPr>
        <w:t xml:space="preserve"> </w:t>
      </w:r>
      <w:r w:rsidR="0065490C" w:rsidRPr="00DD4576">
        <w:rPr>
          <w:rFonts w:ascii="Times New Roman" w:hAnsi="Times New Roman" w:cs="Times New Roman"/>
          <w:sz w:val="24"/>
          <w:szCs w:val="24"/>
        </w:rPr>
        <w:t>externos incorporan nuevos conocimientos, estimulan el desarrollo de habilidades y destrezas o producen cambios provenientes</w:t>
      </w:r>
      <w:r w:rsidR="0065490C">
        <w:rPr>
          <w:rFonts w:ascii="Times New Roman" w:hAnsi="Times New Roman" w:cs="Times New Roman"/>
          <w:sz w:val="24"/>
          <w:szCs w:val="24"/>
        </w:rPr>
        <w:t xml:space="preserve"> </w:t>
      </w:r>
      <w:r w:rsidR="0065490C" w:rsidRPr="00DD4576">
        <w:rPr>
          <w:rFonts w:ascii="Times New Roman" w:hAnsi="Times New Roman" w:cs="Times New Roman"/>
          <w:sz w:val="24"/>
          <w:szCs w:val="24"/>
        </w:rPr>
        <w:t>de nuevas experiencias”</w:t>
      </w:r>
      <w:r w:rsidR="0065490C">
        <w:rPr>
          <w:rFonts w:ascii="Times New Roman" w:hAnsi="Times New Roman" w:cs="Times New Roman"/>
          <w:sz w:val="24"/>
          <w:szCs w:val="24"/>
        </w:rPr>
        <w:t xml:space="preserve"> es decir, este es un proceso que se evidencia principalmente cuando logra cambiar la conducta y la cognición.</w:t>
      </w:r>
    </w:p>
    <w:p w14:paraId="616F1981" w14:textId="27861FEF" w:rsidR="0065490C" w:rsidRDefault="0065490C" w:rsidP="0065490C">
      <w:pPr>
        <w:spacing w:line="480" w:lineRule="auto"/>
        <w:ind w:firstLine="708"/>
        <w:rPr>
          <w:rFonts w:ascii="Times New Roman" w:hAnsi="Times New Roman" w:cs="Times New Roman"/>
          <w:sz w:val="24"/>
          <w:szCs w:val="24"/>
        </w:rPr>
      </w:pPr>
      <w:r>
        <w:rPr>
          <w:rFonts w:ascii="Times New Roman" w:hAnsi="Times New Roman" w:cs="Times New Roman"/>
          <w:sz w:val="25"/>
          <w:szCs w:val="25"/>
        </w:rPr>
        <w:t xml:space="preserve">Además, </w:t>
      </w:r>
      <w:sdt>
        <w:sdtPr>
          <w:rPr>
            <w:rFonts w:ascii="Times New Roman" w:hAnsi="Times New Roman" w:cs="Times New Roman"/>
            <w:sz w:val="25"/>
            <w:szCs w:val="25"/>
          </w:rPr>
          <w:id w:val="-1288662425"/>
          <w:citation/>
        </w:sdtPr>
        <w:sdtEndPr/>
        <w:sdtContent>
          <w:r w:rsidR="00031E36">
            <w:rPr>
              <w:rFonts w:ascii="Times New Roman" w:hAnsi="Times New Roman" w:cs="Times New Roman"/>
              <w:sz w:val="25"/>
              <w:szCs w:val="25"/>
            </w:rPr>
            <w:fldChar w:fldCharType="begin"/>
          </w:r>
          <w:r w:rsidR="00031E36">
            <w:rPr>
              <w:rFonts w:ascii="Times New Roman" w:hAnsi="Times New Roman" w:cs="Times New Roman"/>
              <w:sz w:val="25"/>
              <w:szCs w:val="25"/>
            </w:rPr>
            <w:instrText xml:space="preserve"> CITATION Riv09 \l 3082 </w:instrText>
          </w:r>
          <w:r w:rsidR="00031E36">
            <w:rPr>
              <w:rFonts w:ascii="Times New Roman" w:hAnsi="Times New Roman" w:cs="Times New Roman"/>
              <w:sz w:val="25"/>
              <w:szCs w:val="25"/>
            </w:rPr>
            <w:fldChar w:fldCharType="separate"/>
          </w:r>
          <w:r w:rsidR="002D7E6B" w:rsidRPr="002D7E6B">
            <w:rPr>
              <w:rFonts w:ascii="Times New Roman" w:hAnsi="Times New Roman" w:cs="Times New Roman"/>
              <w:noProof/>
              <w:sz w:val="25"/>
              <w:szCs w:val="25"/>
            </w:rPr>
            <w:t>(Riva, 2009)</w:t>
          </w:r>
          <w:r w:rsidR="00031E36">
            <w:rPr>
              <w:rFonts w:ascii="Times New Roman" w:hAnsi="Times New Roman" w:cs="Times New Roman"/>
              <w:sz w:val="25"/>
              <w:szCs w:val="25"/>
            </w:rPr>
            <w:fldChar w:fldCharType="end"/>
          </w:r>
        </w:sdtContent>
      </w:sdt>
      <w:r w:rsidR="00031E36">
        <w:rPr>
          <w:rFonts w:ascii="Times New Roman" w:hAnsi="Times New Roman" w:cs="Times New Roman"/>
          <w:sz w:val="25"/>
          <w:szCs w:val="25"/>
        </w:rPr>
        <w:t xml:space="preserve"> </w:t>
      </w:r>
      <w:r w:rsidRPr="00DF62F7">
        <w:rPr>
          <w:rFonts w:ascii="Times New Roman" w:hAnsi="Times New Roman" w:cs="Times New Roman"/>
          <w:sz w:val="25"/>
          <w:szCs w:val="25"/>
        </w:rPr>
        <w:t>considera que es un “proceso mediante el cual se origina o se modifica una actividad respondiendo a una situación siempre que los cambios no puedan ser atribuidos al crecimiento o al estado temporal del organismo” (p</w:t>
      </w:r>
      <w:r>
        <w:rPr>
          <w:rFonts w:ascii="Times New Roman" w:hAnsi="Times New Roman" w:cs="Times New Roman"/>
          <w:sz w:val="25"/>
          <w:szCs w:val="25"/>
        </w:rPr>
        <w:t>ág</w:t>
      </w:r>
      <w:r w:rsidRPr="00DF62F7">
        <w:rPr>
          <w:rFonts w:ascii="Times New Roman" w:hAnsi="Times New Roman" w:cs="Times New Roman"/>
          <w:sz w:val="25"/>
          <w:szCs w:val="25"/>
        </w:rPr>
        <w:t>. 22).</w:t>
      </w:r>
      <w:r>
        <w:rPr>
          <w:rFonts w:ascii="Times New Roman" w:hAnsi="Times New Roman" w:cs="Times New Roman"/>
          <w:sz w:val="24"/>
          <w:szCs w:val="24"/>
        </w:rPr>
        <w:t xml:space="preserve"> De este modo, se afirma que del aprendizaje parten las bases del entendimiento humano, ya que permite al hombre que través de la experiencia a lo largo de toda su vida este pueda </w:t>
      </w:r>
      <w:r>
        <w:rPr>
          <w:rFonts w:ascii="Times New Roman" w:hAnsi="Times New Roman" w:cs="Times New Roman"/>
          <w:sz w:val="24"/>
          <w:szCs w:val="24"/>
        </w:rPr>
        <w:lastRenderedPageBreak/>
        <w:t>desarrollar o modificar pensamientos, habilidades, principios y destrezas para desenvolverse en su entorno.</w:t>
      </w:r>
    </w:p>
    <w:p w14:paraId="695C220F" w14:textId="7D1511ED" w:rsidR="0065490C" w:rsidRPr="00031E36" w:rsidRDefault="0065490C" w:rsidP="00031E36">
      <w:pPr>
        <w:spacing w:line="480" w:lineRule="auto"/>
        <w:ind w:firstLine="708"/>
        <w:rPr>
          <w:rFonts w:ascii="Times New Roman" w:hAnsi="Times New Roman" w:cs="Times New Roman"/>
          <w:sz w:val="24"/>
          <w:szCs w:val="24"/>
        </w:rPr>
      </w:pPr>
      <w:r>
        <w:rPr>
          <w:rFonts w:ascii="Times New Roman" w:hAnsi="Times New Roman" w:cs="Times New Roman"/>
          <w:sz w:val="24"/>
          <w:szCs w:val="24"/>
        </w:rPr>
        <w:t>Cabe resaltar que, no existe una definición universal sobre el aprendizaje, pues las conceptualizaciones que se han construido sobre este proceso pueden ser de diferentes corrientes de pensamiento como las del conductismo y cognitivismo que han desarrollado diferentes teorías sobre los factores biológicos, sociales y ambientales que se encuentran inmersos en el origen y desarrollo del proceso de aprendizaje.</w:t>
      </w:r>
    </w:p>
    <w:p w14:paraId="0E93995B" w14:textId="77777777" w:rsidR="0065490C" w:rsidRPr="00FB7941" w:rsidRDefault="0065490C" w:rsidP="00892720">
      <w:pPr>
        <w:pStyle w:val="Ttulo2"/>
      </w:pPr>
      <w:bookmarkStart w:id="14" w:name="_Toc114158307"/>
      <w:r w:rsidRPr="00FB7941">
        <w:t>Teorías del Aprendizaje</w:t>
      </w:r>
      <w:bookmarkEnd w:id="14"/>
    </w:p>
    <w:p w14:paraId="4F6EEDDB" w14:textId="4C689C35" w:rsidR="0065490C" w:rsidRPr="001247C3" w:rsidRDefault="0065490C" w:rsidP="0065490C">
      <w:pPr>
        <w:spacing w:line="480" w:lineRule="auto"/>
        <w:ind w:firstLine="708"/>
        <w:rPr>
          <w:rFonts w:ascii="Times New Roman" w:hAnsi="Times New Roman" w:cs="Times New Roman"/>
          <w:sz w:val="24"/>
          <w:szCs w:val="24"/>
        </w:rPr>
      </w:pPr>
      <w:r w:rsidRPr="001247C3">
        <w:rPr>
          <w:rFonts w:ascii="Times New Roman" w:hAnsi="Times New Roman" w:cs="Times New Roman"/>
          <w:sz w:val="24"/>
          <w:szCs w:val="24"/>
        </w:rPr>
        <w:t xml:space="preserve">Las aproximaciones teóricas para su estudio </w:t>
      </w:r>
      <w:r>
        <w:rPr>
          <w:rFonts w:ascii="Times New Roman" w:hAnsi="Times New Roman" w:cs="Times New Roman"/>
          <w:sz w:val="24"/>
          <w:szCs w:val="24"/>
        </w:rPr>
        <w:t>han tomado fuerza desde inicios del siglo XX al tratar de sistematizar los mecanismos asociados a los procesos mentales que hacen posible el aprendizaje, cada una desde una perspectiva distinta que responda al como y porque del aprendizaje, permitiendo a su vez a pedagogos categorizar tipos de aprendizaje de acuerdo con estas teorías.</w:t>
      </w:r>
    </w:p>
    <w:p w14:paraId="6DA7D46E" w14:textId="77777777" w:rsidR="0065490C" w:rsidRPr="00152296" w:rsidRDefault="0065490C" w:rsidP="00892720">
      <w:pPr>
        <w:pStyle w:val="Ttulo3"/>
        <w:numPr>
          <w:ilvl w:val="0"/>
          <w:numId w:val="0"/>
        </w:numPr>
      </w:pPr>
      <w:bookmarkStart w:id="15" w:name="_Toc114158308"/>
      <w:r w:rsidRPr="00152296">
        <w:t>Teorías conductistas</w:t>
      </w:r>
      <w:bookmarkEnd w:id="15"/>
    </w:p>
    <w:p w14:paraId="5A8D730D" w14:textId="0FB6AF1C" w:rsidR="0065490C" w:rsidRPr="006D5387" w:rsidRDefault="0065490C" w:rsidP="0065490C">
      <w:pPr>
        <w:spacing w:line="480" w:lineRule="auto"/>
        <w:ind w:firstLine="708"/>
        <w:rPr>
          <w:rFonts w:ascii="Times New Roman" w:hAnsi="Times New Roman" w:cs="Times New Roman"/>
          <w:sz w:val="24"/>
          <w:szCs w:val="24"/>
        </w:rPr>
      </w:pPr>
      <w:r>
        <w:rPr>
          <w:rStyle w:val="markedcontent"/>
          <w:rFonts w:ascii="Times New Roman" w:hAnsi="Times New Roman" w:cs="Times New Roman"/>
          <w:sz w:val="24"/>
          <w:szCs w:val="24"/>
        </w:rPr>
        <w:t>E</w:t>
      </w:r>
      <w:r w:rsidRPr="00214076">
        <w:rPr>
          <w:rStyle w:val="markedcontent"/>
          <w:rFonts w:ascii="Times New Roman" w:hAnsi="Times New Roman" w:cs="Times New Roman"/>
          <w:sz w:val="24"/>
          <w:szCs w:val="24"/>
        </w:rPr>
        <w:t xml:space="preserve">l aprendizaje </w:t>
      </w:r>
      <w:r>
        <w:rPr>
          <w:rStyle w:val="markedcontent"/>
          <w:rFonts w:ascii="Times New Roman" w:hAnsi="Times New Roman" w:cs="Times New Roman"/>
          <w:sz w:val="24"/>
          <w:szCs w:val="24"/>
        </w:rPr>
        <w:t xml:space="preserve">desde esta perspectiva </w:t>
      </w:r>
      <w:r w:rsidRPr="00214076">
        <w:rPr>
          <w:rStyle w:val="markedcontent"/>
          <w:rFonts w:ascii="Times New Roman" w:hAnsi="Times New Roman" w:cs="Times New Roman"/>
          <w:sz w:val="24"/>
          <w:szCs w:val="24"/>
        </w:rPr>
        <w:t>se define como un cambio</w:t>
      </w:r>
      <w:r w:rsidRPr="00214076">
        <w:rPr>
          <w:rFonts w:ascii="Times New Roman" w:hAnsi="Times New Roman" w:cs="Times New Roman"/>
          <w:sz w:val="24"/>
          <w:szCs w:val="24"/>
        </w:rPr>
        <w:t xml:space="preserve"> </w:t>
      </w:r>
      <w:r w:rsidRPr="00214076">
        <w:rPr>
          <w:rStyle w:val="markedcontent"/>
          <w:rFonts w:ascii="Times New Roman" w:hAnsi="Times New Roman" w:cs="Times New Roman"/>
          <w:sz w:val="24"/>
          <w:szCs w:val="24"/>
        </w:rPr>
        <w:t>relativamente permanente en el comportamiento, que refleja una adquisición de</w:t>
      </w:r>
      <w:r w:rsidRPr="00214076">
        <w:rPr>
          <w:rFonts w:ascii="Times New Roman" w:hAnsi="Times New Roman" w:cs="Times New Roman"/>
          <w:sz w:val="24"/>
          <w:szCs w:val="24"/>
        </w:rPr>
        <w:t xml:space="preserve"> </w:t>
      </w:r>
      <w:r w:rsidRPr="00214076">
        <w:rPr>
          <w:rStyle w:val="markedcontent"/>
          <w:rFonts w:ascii="Times New Roman" w:hAnsi="Times New Roman" w:cs="Times New Roman"/>
          <w:sz w:val="24"/>
          <w:szCs w:val="24"/>
        </w:rPr>
        <w:t>conocimientos o habilidades a través de la experiencia</w:t>
      </w:r>
      <w:r w:rsidR="00031E36">
        <w:rPr>
          <w:rStyle w:val="markedcontent"/>
          <w:rFonts w:ascii="Times New Roman" w:hAnsi="Times New Roman" w:cs="Times New Roman"/>
          <w:sz w:val="24"/>
          <w:szCs w:val="24"/>
        </w:rPr>
        <w:t xml:space="preserve"> </w:t>
      </w:r>
      <w:r w:rsidR="00031E36" w:rsidRPr="00031E36">
        <w:rPr>
          <w:rFonts w:ascii="Times New Roman" w:hAnsi="Times New Roman" w:cs="Times New Roman"/>
          <w:noProof/>
          <w:sz w:val="24"/>
          <w:szCs w:val="24"/>
        </w:rPr>
        <w:t>(Arancibia</w:t>
      </w:r>
      <w:r w:rsidR="00031E36">
        <w:rPr>
          <w:rFonts w:ascii="Times New Roman" w:hAnsi="Times New Roman" w:cs="Times New Roman"/>
          <w:noProof/>
          <w:sz w:val="24"/>
          <w:szCs w:val="24"/>
        </w:rPr>
        <w:t xml:space="preserve"> et al., </w:t>
      </w:r>
      <w:r w:rsidR="00031E36" w:rsidRPr="00031E36">
        <w:rPr>
          <w:rFonts w:ascii="Times New Roman" w:hAnsi="Times New Roman" w:cs="Times New Roman"/>
          <w:noProof/>
          <w:sz w:val="24"/>
          <w:szCs w:val="24"/>
        </w:rPr>
        <w:t>2008)</w:t>
      </w:r>
      <w:r>
        <w:rPr>
          <w:rStyle w:val="markedcontent"/>
          <w:rFonts w:ascii="Times New Roman" w:hAnsi="Times New Roman" w:cs="Times New Roman"/>
          <w:sz w:val="24"/>
          <w:szCs w:val="24"/>
        </w:rPr>
        <w:t>. Este cambio, se da a través del condicionamiento de la conducta del sujeto, puesto que, para el conductismo</w:t>
      </w:r>
      <w:r w:rsidRPr="006D5387">
        <w:rPr>
          <w:rStyle w:val="markedcontent"/>
          <w:rFonts w:ascii="Times New Roman" w:hAnsi="Times New Roman" w:cs="Times New Roman"/>
          <w:sz w:val="24"/>
          <w:szCs w:val="24"/>
        </w:rPr>
        <w:t xml:space="preserve"> </w:t>
      </w:r>
      <w:r>
        <w:rPr>
          <w:rStyle w:val="markedcontent"/>
          <w:rFonts w:ascii="Times New Roman" w:hAnsi="Times New Roman" w:cs="Times New Roman"/>
          <w:sz w:val="24"/>
          <w:szCs w:val="24"/>
        </w:rPr>
        <w:t xml:space="preserve">el </w:t>
      </w:r>
      <w:r w:rsidRPr="006D5387">
        <w:rPr>
          <w:rStyle w:val="markedcontent"/>
          <w:rFonts w:ascii="Times New Roman" w:hAnsi="Times New Roman" w:cs="Times New Roman"/>
          <w:sz w:val="24"/>
          <w:szCs w:val="24"/>
        </w:rPr>
        <w:t>mecanismo central del aprendizaje es el asociacionismo,</w:t>
      </w:r>
      <w:r>
        <w:rPr>
          <w:rStyle w:val="markedcontent"/>
          <w:rFonts w:ascii="Times New Roman" w:hAnsi="Times New Roman" w:cs="Times New Roman"/>
          <w:sz w:val="24"/>
          <w:szCs w:val="24"/>
        </w:rPr>
        <w:t xml:space="preserve"> es decir, mediante </w:t>
      </w:r>
      <w:r w:rsidRPr="006D5387">
        <w:rPr>
          <w:rStyle w:val="markedcontent"/>
          <w:rFonts w:ascii="Times New Roman" w:hAnsi="Times New Roman" w:cs="Times New Roman"/>
          <w:sz w:val="24"/>
          <w:szCs w:val="24"/>
        </w:rPr>
        <w:t>la secuencia bási</w:t>
      </w:r>
      <w:r>
        <w:rPr>
          <w:rStyle w:val="markedcontent"/>
          <w:rFonts w:ascii="Times New Roman" w:hAnsi="Times New Roman" w:cs="Times New Roman"/>
          <w:sz w:val="24"/>
          <w:szCs w:val="24"/>
        </w:rPr>
        <w:t xml:space="preserve">ca </w:t>
      </w:r>
      <w:r w:rsidRPr="006D5387">
        <w:rPr>
          <w:rStyle w:val="markedcontent"/>
          <w:rFonts w:ascii="Times New Roman" w:hAnsi="Times New Roman" w:cs="Times New Roman"/>
          <w:sz w:val="24"/>
          <w:szCs w:val="24"/>
        </w:rPr>
        <w:t>de</w:t>
      </w:r>
      <w:r>
        <w:rPr>
          <w:rStyle w:val="markedcontent"/>
          <w:rFonts w:ascii="Times New Roman" w:hAnsi="Times New Roman" w:cs="Times New Roman"/>
          <w:sz w:val="24"/>
          <w:szCs w:val="24"/>
        </w:rPr>
        <w:t>l</w:t>
      </w:r>
      <w:r w:rsidRPr="006D5387">
        <w:rPr>
          <w:rStyle w:val="markedcontent"/>
          <w:rFonts w:ascii="Times New Roman" w:hAnsi="Times New Roman" w:cs="Times New Roman"/>
          <w:sz w:val="24"/>
          <w:szCs w:val="24"/>
        </w:rPr>
        <w:t xml:space="preserve"> estímulo-respuesta</w:t>
      </w:r>
      <w:r>
        <w:rPr>
          <w:rStyle w:val="markedcontent"/>
          <w:rFonts w:ascii="Times New Roman" w:hAnsi="Times New Roman" w:cs="Times New Roman"/>
          <w:sz w:val="24"/>
          <w:szCs w:val="24"/>
        </w:rPr>
        <w:t xml:space="preserve">, </w:t>
      </w:r>
      <w:r w:rsidRPr="006D5387">
        <w:rPr>
          <w:rStyle w:val="markedcontent"/>
          <w:rFonts w:ascii="Times New Roman" w:hAnsi="Times New Roman" w:cs="Times New Roman"/>
          <w:sz w:val="24"/>
          <w:szCs w:val="24"/>
        </w:rPr>
        <w:t>considera</w:t>
      </w:r>
      <w:r>
        <w:rPr>
          <w:rStyle w:val="markedcontent"/>
          <w:rFonts w:ascii="Times New Roman" w:hAnsi="Times New Roman" w:cs="Times New Roman"/>
          <w:sz w:val="24"/>
          <w:szCs w:val="24"/>
        </w:rPr>
        <w:t>ndo</w:t>
      </w:r>
      <w:r w:rsidRPr="006D5387">
        <w:rPr>
          <w:rStyle w:val="markedcontent"/>
          <w:rFonts w:ascii="Times New Roman" w:hAnsi="Times New Roman" w:cs="Times New Roman"/>
          <w:sz w:val="24"/>
          <w:szCs w:val="24"/>
        </w:rPr>
        <w:t xml:space="preserve"> </w:t>
      </w:r>
      <w:r>
        <w:rPr>
          <w:rStyle w:val="markedcontent"/>
          <w:rFonts w:ascii="Times New Roman" w:hAnsi="Times New Roman" w:cs="Times New Roman"/>
          <w:sz w:val="24"/>
          <w:szCs w:val="24"/>
        </w:rPr>
        <w:t xml:space="preserve">así </w:t>
      </w:r>
      <w:r w:rsidRPr="006D5387">
        <w:rPr>
          <w:rStyle w:val="markedcontent"/>
          <w:rFonts w:ascii="Times New Roman" w:hAnsi="Times New Roman" w:cs="Times New Roman"/>
          <w:sz w:val="24"/>
          <w:szCs w:val="24"/>
        </w:rPr>
        <w:t>innecesario el estudio de los procesos mentales superiores</w:t>
      </w:r>
      <w:r w:rsidRPr="006D5387">
        <w:rPr>
          <w:rFonts w:ascii="Times New Roman" w:hAnsi="Times New Roman" w:cs="Times New Roman"/>
          <w:sz w:val="24"/>
          <w:szCs w:val="24"/>
        </w:rPr>
        <w:t xml:space="preserve"> </w:t>
      </w:r>
      <w:r w:rsidRPr="006D5387">
        <w:rPr>
          <w:rStyle w:val="markedcontent"/>
          <w:rFonts w:ascii="Times New Roman" w:hAnsi="Times New Roman" w:cs="Times New Roman"/>
          <w:sz w:val="24"/>
          <w:szCs w:val="24"/>
        </w:rPr>
        <w:t>para la comprensión de la conducta humana</w:t>
      </w:r>
      <w:r>
        <w:rPr>
          <w:rStyle w:val="markedcontent"/>
          <w:rFonts w:ascii="Times New Roman" w:hAnsi="Times New Roman" w:cs="Times New Roman"/>
          <w:sz w:val="24"/>
          <w:szCs w:val="24"/>
        </w:rPr>
        <w:t xml:space="preserve"> </w:t>
      </w:r>
      <w:sdt>
        <w:sdtPr>
          <w:rPr>
            <w:rStyle w:val="markedcontent"/>
            <w:rFonts w:ascii="Times New Roman" w:hAnsi="Times New Roman" w:cs="Times New Roman"/>
            <w:sz w:val="24"/>
            <w:szCs w:val="24"/>
          </w:rPr>
          <w:id w:val="1606384130"/>
          <w:citation/>
        </w:sdtPr>
        <w:sdtEndPr>
          <w:rPr>
            <w:rStyle w:val="markedcontent"/>
          </w:rPr>
        </w:sdtEndPr>
        <w:sdtContent>
          <w:r w:rsidR="00031E36">
            <w:rPr>
              <w:rStyle w:val="markedcontent"/>
              <w:rFonts w:ascii="Times New Roman" w:hAnsi="Times New Roman" w:cs="Times New Roman"/>
              <w:sz w:val="24"/>
              <w:szCs w:val="24"/>
            </w:rPr>
            <w:fldChar w:fldCharType="begin"/>
          </w:r>
          <w:r w:rsidR="005004CF">
            <w:rPr>
              <w:rStyle w:val="markedcontent"/>
              <w:rFonts w:ascii="Times New Roman" w:hAnsi="Times New Roman" w:cs="Times New Roman"/>
              <w:sz w:val="24"/>
              <w:szCs w:val="24"/>
            </w:rPr>
            <w:instrText xml:space="preserve">CITATION Sar04 \l 3082 </w:instrText>
          </w:r>
          <w:r w:rsidR="00031E36">
            <w:rPr>
              <w:rStyle w:val="markedcontent"/>
              <w:rFonts w:ascii="Times New Roman" w:hAnsi="Times New Roman" w:cs="Times New Roman"/>
              <w:sz w:val="24"/>
              <w:szCs w:val="24"/>
            </w:rPr>
            <w:fldChar w:fldCharType="separate"/>
          </w:r>
          <w:r w:rsidR="002D7E6B" w:rsidRPr="002D7E6B">
            <w:rPr>
              <w:rFonts w:ascii="Times New Roman" w:hAnsi="Times New Roman" w:cs="Times New Roman"/>
              <w:noProof/>
              <w:sz w:val="24"/>
              <w:szCs w:val="24"/>
            </w:rPr>
            <w:t>(Sarmiento, 2007)</w:t>
          </w:r>
          <w:r w:rsidR="00031E36">
            <w:rPr>
              <w:rStyle w:val="markedcontent"/>
              <w:rFonts w:ascii="Times New Roman" w:hAnsi="Times New Roman" w:cs="Times New Roman"/>
              <w:sz w:val="24"/>
              <w:szCs w:val="24"/>
            </w:rPr>
            <w:fldChar w:fldCharType="end"/>
          </w:r>
        </w:sdtContent>
      </w:sdt>
      <w:r w:rsidR="00356B77">
        <w:rPr>
          <w:rStyle w:val="markedcontent"/>
          <w:rFonts w:ascii="Times New Roman" w:hAnsi="Times New Roman" w:cs="Times New Roman"/>
          <w:sz w:val="24"/>
          <w:szCs w:val="24"/>
        </w:rPr>
        <w:t xml:space="preserve">. </w:t>
      </w:r>
      <w:r>
        <w:rPr>
          <w:rStyle w:val="markedcontent"/>
          <w:rFonts w:ascii="Times New Roman" w:hAnsi="Times New Roman" w:cs="Times New Roman"/>
          <w:sz w:val="24"/>
          <w:szCs w:val="24"/>
        </w:rPr>
        <w:t>Descotándose así a continuación las teorías sobre el aprendizaje mas relevantes del conductismo.</w:t>
      </w:r>
    </w:p>
    <w:p w14:paraId="7F83938F" w14:textId="77777777" w:rsidR="0065490C" w:rsidRPr="00152296" w:rsidRDefault="0065490C" w:rsidP="00892720">
      <w:pPr>
        <w:pStyle w:val="Ttulo3"/>
        <w:numPr>
          <w:ilvl w:val="0"/>
          <w:numId w:val="0"/>
        </w:numPr>
      </w:pPr>
      <w:bookmarkStart w:id="16" w:name="_Toc114158309"/>
      <w:r w:rsidRPr="00152296">
        <w:t>Condicionamiento clásico de Pávlov</w:t>
      </w:r>
      <w:bookmarkEnd w:id="16"/>
    </w:p>
    <w:p w14:paraId="75C0CCFB" w14:textId="13C7B1ED" w:rsidR="0065490C" w:rsidRDefault="0065490C" w:rsidP="0065490C">
      <w:pPr>
        <w:spacing w:line="480" w:lineRule="auto"/>
        <w:ind w:firstLine="708"/>
        <w:rPr>
          <w:rFonts w:ascii="Times New Roman" w:eastAsia="Times New Roman" w:hAnsi="Times New Roman" w:cs="Times New Roman"/>
          <w:color w:val="231F20"/>
          <w:sz w:val="24"/>
          <w:szCs w:val="24"/>
        </w:rPr>
      </w:pPr>
      <w:r w:rsidRPr="006D6256">
        <w:rPr>
          <w:rFonts w:ascii="Times New Roman" w:hAnsi="Times New Roman" w:cs="Times New Roman"/>
          <w:sz w:val="24"/>
          <w:szCs w:val="24"/>
        </w:rPr>
        <w:lastRenderedPageBreak/>
        <w:t>Esta teoría fue desarrollada por Iván Pávlov a partir de sus estudios experimentales con animales y puede explicarse como</w:t>
      </w:r>
      <w:r w:rsidRPr="006D6256">
        <w:rPr>
          <w:rFonts w:ascii="Times New Roman" w:eastAsia="Times New Roman" w:hAnsi="Times New Roman" w:cs="Times New Roman"/>
          <w:color w:val="231F20"/>
          <w:sz w:val="24"/>
          <w:szCs w:val="24"/>
        </w:rPr>
        <w:t xml:space="preserve"> el proceso a través del cual se logra que un comportamiento-respuesta que antes ocurría tras un evento determinado -estímulo- ocurra tras otro</w:t>
      </w:r>
      <w:r>
        <w:rPr>
          <w:rFonts w:ascii="Times New Roman" w:eastAsia="Times New Roman" w:hAnsi="Times New Roman" w:cs="Times New Roman"/>
          <w:color w:val="231F20"/>
          <w:sz w:val="24"/>
          <w:szCs w:val="24"/>
        </w:rPr>
        <w:t xml:space="preserve"> </w:t>
      </w:r>
      <w:r w:rsidRPr="006D6256">
        <w:rPr>
          <w:rFonts w:ascii="Times New Roman" w:eastAsia="Times New Roman" w:hAnsi="Times New Roman" w:cs="Times New Roman"/>
          <w:color w:val="231F20"/>
          <w:sz w:val="24"/>
          <w:szCs w:val="24"/>
        </w:rPr>
        <w:t xml:space="preserve">evento distinto </w:t>
      </w:r>
      <w:r w:rsidR="00356B77" w:rsidRPr="00356B77">
        <w:rPr>
          <w:rFonts w:ascii="Times New Roman" w:eastAsia="Times New Roman" w:hAnsi="Times New Roman" w:cs="Times New Roman"/>
          <w:noProof/>
          <w:color w:val="231F20"/>
          <w:sz w:val="24"/>
          <w:szCs w:val="24"/>
        </w:rPr>
        <w:t>(Arancibia</w:t>
      </w:r>
      <w:r w:rsidR="00356B77">
        <w:rPr>
          <w:rFonts w:ascii="Times New Roman" w:eastAsia="Times New Roman" w:hAnsi="Times New Roman" w:cs="Times New Roman"/>
          <w:noProof/>
          <w:color w:val="231F20"/>
          <w:sz w:val="24"/>
          <w:szCs w:val="24"/>
        </w:rPr>
        <w:t xml:space="preserve"> et al., </w:t>
      </w:r>
      <w:r w:rsidR="00356B77" w:rsidRPr="00356B77">
        <w:rPr>
          <w:rFonts w:ascii="Times New Roman" w:eastAsia="Times New Roman" w:hAnsi="Times New Roman" w:cs="Times New Roman"/>
          <w:noProof/>
          <w:color w:val="231F20"/>
          <w:sz w:val="24"/>
          <w:szCs w:val="24"/>
        </w:rPr>
        <w:t>2008)</w:t>
      </w:r>
      <w:r w:rsidR="00356B77">
        <w:rPr>
          <w:rFonts w:ascii="Times New Roman" w:eastAsia="Times New Roman" w:hAnsi="Times New Roman" w:cs="Times New Roman"/>
          <w:color w:val="231F20"/>
          <w:sz w:val="24"/>
          <w:szCs w:val="24"/>
        </w:rPr>
        <w:t>.</w:t>
      </w:r>
      <w:r>
        <w:rPr>
          <w:rFonts w:ascii="Times New Roman" w:eastAsia="Times New Roman" w:hAnsi="Times New Roman" w:cs="Times New Roman"/>
          <w:color w:val="231F20"/>
          <w:sz w:val="24"/>
          <w:szCs w:val="24"/>
        </w:rPr>
        <w:t>Por lo tanto, de acuerdo con el condicionamiento clásico se condiciona a los animales o las personas mediante la asociación de estímulos a responder de manera diferente a un estimulo que anteriormente no generaba la misma respuesta por ellos.</w:t>
      </w:r>
    </w:p>
    <w:p w14:paraId="0084B917" w14:textId="77777777" w:rsidR="0065490C" w:rsidRDefault="0065490C" w:rsidP="0065490C">
      <w:pPr>
        <w:spacing w:line="480" w:lineRule="auto"/>
        <w:ind w:firstLine="708"/>
        <w:rPr>
          <w:rFonts w:ascii="Times" w:eastAsia="Times New Roman" w:hAnsi="Times" w:cs="Times New Roman"/>
          <w:color w:val="231F20"/>
          <w:sz w:val="21"/>
          <w:szCs w:val="21"/>
        </w:rPr>
      </w:pPr>
      <w:r>
        <w:rPr>
          <w:rFonts w:ascii="Times New Roman" w:eastAsia="Times New Roman" w:hAnsi="Times New Roman" w:cs="Times New Roman"/>
          <w:color w:val="231F20"/>
          <w:sz w:val="24"/>
          <w:szCs w:val="24"/>
        </w:rPr>
        <w:t>Además, s</w:t>
      </w:r>
      <w:r w:rsidRPr="00A270FA">
        <w:rPr>
          <w:rFonts w:ascii="Times New Roman" w:eastAsia="Times New Roman" w:hAnsi="Times New Roman" w:cs="Times New Roman"/>
          <w:color w:val="231F20"/>
          <w:sz w:val="24"/>
          <w:szCs w:val="24"/>
        </w:rPr>
        <w:t>egún Lefrancoise en 1988 (citado por Arancibia, 2008) Este proceso es típicamente inconsciente, ya que el que aprende no requiere estar consciente de la relación entre el estímulo condicionado y el incondicionado, para responder al prime</w:t>
      </w:r>
      <w:r w:rsidRPr="00256D5F">
        <w:rPr>
          <w:rFonts w:ascii="Times New Roman" w:eastAsia="Times New Roman" w:hAnsi="Times New Roman" w:cs="Times New Roman"/>
          <w:color w:val="231F20"/>
          <w:sz w:val="24"/>
          <w:szCs w:val="24"/>
        </w:rPr>
        <w:t>ro. En relación con la aplicación de esta teoría a nivel educativo, este mismo autor plantea que</w:t>
      </w:r>
      <w:r>
        <w:rPr>
          <w:rFonts w:ascii="Times New Roman" w:eastAsia="Times New Roman" w:hAnsi="Times New Roman" w:cs="Times New Roman"/>
          <w:color w:val="231F20"/>
          <w:sz w:val="24"/>
          <w:szCs w:val="24"/>
        </w:rPr>
        <w:t>:</w:t>
      </w:r>
    </w:p>
    <w:p w14:paraId="7EBD5D3A" w14:textId="77777777" w:rsidR="0065490C" w:rsidRPr="00A270FA" w:rsidRDefault="0065490C" w:rsidP="0065490C">
      <w:pPr>
        <w:spacing w:line="480" w:lineRule="auto"/>
        <w:ind w:left="708" w:firstLine="708"/>
        <w:rPr>
          <w:rFonts w:ascii="Times New Roman" w:eastAsia="Times New Roman" w:hAnsi="Times New Roman" w:cs="Times New Roman"/>
          <w:color w:val="231F20"/>
          <w:sz w:val="24"/>
          <w:szCs w:val="24"/>
        </w:rPr>
      </w:pPr>
      <w:r w:rsidRPr="00256D5F">
        <w:rPr>
          <w:rFonts w:ascii="Times New Roman" w:eastAsia="Times New Roman" w:hAnsi="Times New Roman" w:cs="Times New Roman"/>
          <w:color w:val="231F20"/>
          <w:sz w:val="24"/>
          <w:szCs w:val="24"/>
        </w:rPr>
        <w:t>“la importancia del condicionamiento clásico para los profesores recae en que es a través de estos procesos inconscientes que los alumnos aprenden a gustar o no gustar del colegio, las materias, los profesores, y los estímulos que se relacionan con ellos. El condicionamiento clásico ocurre en todas las situaciones de aprendizaje, en casi todo momento, independientemente de cualquier otro tipo de aprendizaje que está ocurriendo al mismo tiempo”</w:t>
      </w:r>
      <w:r>
        <w:rPr>
          <w:rFonts w:ascii="Times New Roman" w:eastAsia="Times New Roman" w:hAnsi="Times New Roman" w:cs="Times New Roman"/>
          <w:color w:val="231F20"/>
          <w:sz w:val="24"/>
          <w:szCs w:val="24"/>
        </w:rPr>
        <w:t xml:space="preserve"> (Pag, 50). </w:t>
      </w:r>
    </w:p>
    <w:p w14:paraId="41AE6AEA" w14:textId="77777777" w:rsidR="0065490C" w:rsidRPr="00152296" w:rsidRDefault="0065490C" w:rsidP="00892720">
      <w:pPr>
        <w:pStyle w:val="Ttulo3"/>
        <w:numPr>
          <w:ilvl w:val="0"/>
          <w:numId w:val="0"/>
        </w:numPr>
      </w:pPr>
      <w:bookmarkStart w:id="17" w:name="_Toc114158310"/>
      <w:r w:rsidRPr="00152296">
        <w:t>Condicionamiento operante de Skinner</w:t>
      </w:r>
      <w:bookmarkEnd w:id="17"/>
    </w:p>
    <w:p w14:paraId="5B486727" w14:textId="25FE279D" w:rsidR="0065490C" w:rsidRPr="005447B6" w:rsidRDefault="0065490C" w:rsidP="0065490C">
      <w:pPr>
        <w:spacing w:line="480" w:lineRule="auto"/>
        <w:ind w:firstLine="708"/>
        <w:rPr>
          <w:rFonts w:ascii="Times New Roman" w:hAnsi="Times New Roman" w:cs="Times New Roman"/>
          <w:sz w:val="24"/>
          <w:szCs w:val="24"/>
        </w:rPr>
      </w:pPr>
      <w:r w:rsidRPr="005447B6">
        <w:rPr>
          <w:rFonts w:ascii="Times New Roman" w:eastAsia="Times New Roman" w:hAnsi="Times New Roman" w:cs="Times New Roman"/>
          <w:color w:val="231F20"/>
          <w:sz w:val="24"/>
          <w:szCs w:val="24"/>
        </w:rPr>
        <w:t>También llamado condicionamiento instrumental, fue descrito por Edward Thorndike y B. Frederic Skinner,</w:t>
      </w:r>
      <w:r w:rsidRPr="005447B6">
        <w:rPr>
          <w:rFonts w:ascii="Times New Roman" w:hAnsi="Times New Roman" w:cs="Times New Roman"/>
          <w:sz w:val="24"/>
          <w:szCs w:val="24"/>
        </w:rPr>
        <w:t xml:space="preserve"> su postulado menciona que la conducta es controlada por estímulos discriminativos presentes en la situación de aprendizaje que transmiten información sobre las consecuencias probables de la respuesta </w:t>
      </w:r>
      <w:r w:rsidR="000833BD" w:rsidRPr="001E1D34">
        <w:rPr>
          <w:rFonts w:ascii="Times New Roman" w:hAnsi="Times New Roman" w:cs="Times New Roman"/>
          <w:noProof/>
          <w:sz w:val="24"/>
          <w:szCs w:val="24"/>
        </w:rPr>
        <w:t>(Torres, 2014)</w:t>
      </w:r>
      <w:r w:rsidRPr="005447B6">
        <w:rPr>
          <w:rFonts w:ascii="Times New Roman" w:hAnsi="Times New Roman" w:cs="Times New Roman"/>
          <w:sz w:val="24"/>
          <w:szCs w:val="24"/>
        </w:rPr>
        <w:t>.</w:t>
      </w:r>
    </w:p>
    <w:p w14:paraId="03AA1C56" w14:textId="3D95BE13" w:rsidR="0065490C" w:rsidRDefault="0065490C" w:rsidP="0065490C">
      <w:pPr>
        <w:spacing w:line="480" w:lineRule="auto"/>
        <w:ind w:firstLine="708"/>
        <w:rPr>
          <w:rFonts w:ascii="Times New Roman" w:eastAsia="Times New Roman" w:hAnsi="Times New Roman" w:cs="Times New Roman"/>
          <w:color w:val="231F20"/>
          <w:sz w:val="24"/>
          <w:szCs w:val="24"/>
        </w:rPr>
      </w:pPr>
      <w:r w:rsidRPr="005447B6">
        <w:rPr>
          <w:rFonts w:ascii="Times New Roman" w:hAnsi="Times New Roman" w:cs="Times New Roman"/>
          <w:sz w:val="24"/>
          <w:szCs w:val="24"/>
        </w:rPr>
        <w:t xml:space="preserve">Así mismo, </w:t>
      </w:r>
      <w:r w:rsidR="00356B77" w:rsidRPr="00356B77">
        <w:rPr>
          <w:rFonts w:ascii="Times New Roman" w:hAnsi="Times New Roman" w:cs="Times New Roman"/>
          <w:noProof/>
          <w:sz w:val="24"/>
          <w:szCs w:val="24"/>
        </w:rPr>
        <w:t>(Arancibia</w:t>
      </w:r>
      <w:r w:rsidR="00356B77">
        <w:rPr>
          <w:rFonts w:ascii="Times New Roman" w:hAnsi="Times New Roman" w:cs="Times New Roman"/>
          <w:noProof/>
          <w:sz w:val="24"/>
          <w:szCs w:val="24"/>
        </w:rPr>
        <w:t xml:space="preserve"> et al., </w:t>
      </w:r>
      <w:r w:rsidR="00356B77" w:rsidRPr="00356B77">
        <w:rPr>
          <w:rFonts w:ascii="Times New Roman" w:hAnsi="Times New Roman" w:cs="Times New Roman"/>
          <w:noProof/>
          <w:sz w:val="24"/>
          <w:szCs w:val="24"/>
        </w:rPr>
        <w:t>2008)</w:t>
      </w:r>
      <w:r w:rsidR="00356B77">
        <w:rPr>
          <w:rFonts w:ascii="Times New Roman" w:hAnsi="Times New Roman" w:cs="Times New Roman"/>
          <w:sz w:val="24"/>
          <w:szCs w:val="24"/>
        </w:rPr>
        <w:t xml:space="preserve"> </w:t>
      </w:r>
      <w:r w:rsidRPr="005447B6">
        <w:rPr>
          <w:rFonts w:ascii="Times New Roman" w:hAnsi="Times New Roman" w:cs="Times New Roman"/>
          <w:sz w:val="24"/>
          <w:szCs w:val="24"/>
        </w:rPr>
        <w:t xml:space="preserve">describe que en el condicionamiento operante el aprendizaje se entiende como </w:t>
      </w:r>
      <w:r w:rsidRPr="005447B6">
        <w:rPr>
          <w:rFonts w:ascii="Times New Roman" w:eastAsia="Times New Roman" w:hAnsi="Times New Roman" w:cs="Times New Roman"/>
          <w:color w:val="231F20"/>
          <w:sz w:val="24"/>
          <w:szCs w:val="24"/>
        </w:rPr>
        <w:t>el proceso a través del cual se fortalece un</w:t>
      </w:r>
      <w:r w:rsidRPr="005447B6">
        <w:rPr>
          <w:rFonts w:ascii="Times New Roman" w:hAnsi="Times New Roman" w:cs="Times New Roman"/>
          <w:sz w:val="24"/>
          <w:szCs w:val="24"/>
        </w:rPr>
        <w:t xml:space="preserve"> </w:t>
      </w:r>
      <w:r w:rsidRPr="005447B6">
        <w:rPr>
          <w:rFonts w:ascii="Times New Roman" w:eastAsia="Times New Roman" w:hAnsi="Times New Roman" w:cs="Times New Roman"/>
          <w:color w:val="231F20"/>
          <w:sz w:val="24"/>
          <w:szCs w:val="24"/>
        </w:rPr>
        <w:lastRenderedPageBreak/>
        <w:t>comportamiento que es seguido de un resultado favorable (refuerzo), con lo cual aumentan</w:t>
      </w:r>
      <w:r w:rsidRPr="005447B6">
        <w:rPr>
          <w:rFonts w:ascii="Times New Roman" w:hAnsi="Times New Roman" w:cs="Times New Roman"/>
          <w:sz w:val="24"/>
          <w:szCs w:val="24"/>
        </w:rPr>
        <w:t xml:space="preserve"> </w:t>
      </w:r>
      <w:r w:rsidRPr="005447B6">
        <w:rPr>
          <w:rFonts w:ascii="Times New Roman" w:eastAsia="Times New Roman" w:hAnsi="Times New Roman" w:cs="Times New Roman"/>
          <w:color w:val="231F20"/>
          <w:sz w:val="24"/>
          <w:szCs w:val="24"/>
        </w:rPr>
        <w:t>las probabilidades de que ese comportamiento vuelva a ocurrir</w:t>
      </w:r>
      <w:r>
        <w:rPr>
          <w:rFonts w:ascii="Times New Roman" w:eastAsia="Times New Roman" w:hAnsi="Times New Roman" w:cs="Times New Roman"/>
          <w:color w:val="231F20"/>
          <w:sz w:val="24"/>
          <w:szCs w:val="24"/>
        </w:rPr>
        <w:t>;</w:t>
      </w:r>
      <w:r w:rsidRPr="005447B6">
        <w:rPr>
          <w:rFonts w:ascii="Times New Roman" w:eastAsia="Times New Roman" w:hAnsi="Times New Roman" w:cs="Times New Roman"/>
          <w:color w:val="231F20"/>
          <w:sz w:val="24"/>
          <w:szCs w:val="24"/>
        </w:rPr>
        <w:t xml:space="preserve"> Es decir, la persona aprende lo que es reforzado.</w:t>
      </w:r>
      <w:r>
        <w:rPr>
          <w:rFonts w:ascii="Times New Roman" w:eastAsia="Times New Roman" w:hAnsi="Times New Roman" w:cs="Times New Roman"/>
          <w:color w:val="231F20"/>
          <w:sz w:val="24"/>
          <w:szCs w:val="24"/>
        </w:rPr>
        <w:t xml:space="preserve"> </w:t>
      </w:r>
      <w:r w:rsidRPr="005447B6">
        <w:rPr>
          <w:rFonts w:ascii="Times New Roman" w:eastAsia="Times New Roman" w:hAnsi="Times New Roman" w:cs="Times New Roman"/>
          <w:color w:val="231F20"/>
          <w:sz w:val="24"/>
          <w:szCs w:val="24"/>
        </w:rPr>
        <w:t>E</w:t>
      </w:r>
      <w:r>
        <w:rPr>
          <w:rFonts w:ascii="Times New Roman" w:eastAsia="Times New Roman" w:hAnsi="Times New Roman" w:cs="Times New Roman"/>
          <w:color w:val="231F20"/>
          <w:sz w:val="24"/>
          <w:szCs w:val="24"/>
        </w:rPr>
        <w:t xml:space="preserve">n </w:t>
      </w:r>
      <w:r w:rsidRPr="005447B6">
        <w:rPr>
          <w:rFonts w:ascii="Times New Roman" w:eastAsia="Times New Roman" w:hAnsi="Times New Roman" w:cs="Times New Roman"/>
          <w:color w:val="231F20"/>
          <w:sz w:val="24"/>
          <w:szCs w:val="24"/>
        </w:rPr>
        <w:t>teoría, se basa en la idea de que el comportamiento está determinado por el</w:t>
      </w:r>
      <w:r>
        <w:rPr>
          <w:rFonts w:ascii="Times New Roman" w:eastAsia="Times New Roman" w:hAnsi="Times New Roman" w:cs="Times New Roman"/>
          <w:color w:val="231F20"/>
          <w:sz w:val="24"/>
          <w:szCs w:val="24"/>
        </w:rPr>
        <w:t xml:space="preserve"> </w:t>
      </w:r>
      <w:r w:rsidRPr="005447B6">
        <w:rPr>
          <w:rFonts w:ascii="Times New Roman" w:eastAsia="Times New Roman" w:hAnsi="Times New Roman" w:cs="Times New Roman"/>
          <w:color w:val="231F20"/>
          <w:sz w:val="24"/>
          <w:szCs w:val="24"/>
        </w:rPr>
        <w:t>ambiente, y que son las condiciones externas -el ambiente y la historia de vida- las que</w:t>
      </w:r>
      <w:r>
        <w:rPr>
          <w:rFonts w:ascii="Times New Roman" w:eastAsia="Times New Roman" w:hAnsi="Times New Roman" w:cs="Times New Roman"/>
          <w:color w:val="231F20"/>
          <w:sz w:val="24"/>
          <w:szCs w:val="24"/>
        </w:rPr>
        <w:t xml:space="preserve"> </w:t>
      </w:r>
      <w:r w:rsidRPr="005447B6">
        <w:rPr>
          <w:rFonts w:ascii="Times New Roman" w:eastAsia="Times New Roman" w:hAnsi="Times New Roman" w:cs="Times New Roman"/>
          <w:color w:val="231F20"/>
          <w:sz w:val="24"/>
          <w:szCs w:val="24"/>
        </w:rPr>
        <w:t xml:space="preserve">explican la conducta del ser humano </w:t>
      </w:r>
      <w:sdt>
        <w:sdtPr>
          <w:rPr>
            <w:rFonts w:ascii="Times New Roman" w:eastAsia="Times New Roman" w:hAnsi="Times New Roman" w:cs="Times New Roman"/>
            <w:color w:val="231F20"/>
            <w:sz w:val="24"/>
            <w:szCs w:val="24"/>
          </w:rPr>
          <w:id w:val="1130134853"/>
          <w:citation/>
        </w:sdtPr>
        <w:sdtEndPr/>
        <w:sdtContent>
          <w:r w:rsidR="00356B77">
            <w:rPr>
              <w:rFonts w:ascii="Times New Roman" w:eastAsia="Times New Roman" w:hAnsi="Times New Roman" w:cs="Times New Roman"/>
              <w:color w:val="231F20"/>
              <w:sz w:val="24"/>
              <w:szCs w:val="24"/>
            </w:rPr>
            <w:fldChar w:fldCharType="begin"/>
          </w:r>
          <w:r w:rsidR="00356B77">
            <w:rPr>
              <w:rFonts w:ascii="Times New Roman" w:eastAsia="Times New Roman" w:hAnsi="Times New Roman" w:cs="Times New Roman"/>
              <w:color w:val="231F20"/>
              <w:sz w:val="24"/>
              <w:szCs w:val="24"/>
            </w:rPr>
            <w:instrText xml:space="preserve"> CITATION Str82 \l 3082 </w:instrText>
          </w:r>
          <w:r w:rsidR="00356B77">
            <w:rPr>
              <w:rFonts w:ascii="Times New Roman" w:eastAsia="Times New Roman" w:hAnsi="Times New Roman" w:cs="Times New Roman"/>
              <w:color w:val="231F20"/>
              <w:sz w:val="24"/>
              <w:szCs w:val="24"/>
            </w:rPr>
            <w:fldChar w:fldCharType="separate"/>
          </w:r>
          <w:r w:rsidR="002D7E6B" w:rsidRPr="002D7E6B">
            <w:rPr>
              <w:rFonts w:ascii="Times New Roman" w:eastAsia="Times New Roman" w:hAnsi="Times New Roman" w:cs="Times New Roman"/>
              <w:noProof/>
              <w:color w:val="231F20"/>
              <w:sz w:val="24"/>
              <w:szCs w:val="24"/>
            </w:rPr>
            <w:t>(Strom &amp; Bernard, 1982)</w:t>
          </w:r>
          <w:r w:rsidR="00356B77">
            <w:rPr>
              <w:rFonts w:ascii="Times New Roman" w:eastAsia="Times New Roman" w:hAnsi="Times New Roman" w:cs="Times New Roman"/>
              <w:color w:val="231F20"/>
              <w:sz w:val="24"/>
              <w:szCs w:val="24"/>
            </w:rPr>
            <w:fldChar w:fldCharType="end"/>
          </w:r>
        </w:sdtContent>
      </w:sdt>
    </w:p>
    <w:p w14:paraId="300DC890" w14:textId="77777777" w:rsidR="0065490C" w:rsidRPr="00152296" w:rsidRDefault="0065490C" w:rsidP="00892720">
      <w:pPr>
        <w:pStyle w:val="Ttulo3"/>
        <w:numPr>
          <w:ilvl w:val="0"/>
          <w:numId w:val="0"/>
        </w:numPr>
        <w:rPr>
          <w:color w:val="231F20"/>
        </w:rPr>
      </w:pPr>
      <w:bookmarkStart w:id="18" w:name="_Toc114158311"/>
      <w:r w:rsidRPr="00152296">
        <w:t>Condicionamiento vicario de Bandura.</w:t>
      </w:r>
      <w:bookmarkEnd w:id="18"/>
    </w:p>
    <w:p w14:paraId="1BD4146E" w14:textId="3830A075" w:rsidR="0065490C" w:rsidRPr="008F3473" w:rsidRDefault="00356B77" w:rsidP="0065490C">
      <w:pPr>
        <w:spacing w:after="0" w:line="480" w:lineRule="auto"/>
        <w:ind w:firstLine="708"/>
        <w:rPr>
          <w:rFonts w:ascii="Times New Roman" w:eastAsia="Times New Roman" w:hAnsi="Times New Roman" w:cs="Times New Roman"/>
          <w:color w:val="231F20"/>
          <w:sz w:val="24"/>
          <w:szCs w:val="24"/>
        </w:rPr>
      </w:pPr>
      <w:r w:rsidRPr="00356B77">
        <w:rPr>
          <w:rFonts w:ascii="Times New Roman" w:hAnsi="Times New Roman" w:cs="Times New Roman"/>
          <w:noProof/>
          <w:sz w:val="24"/>
          <w:szCs w:val="24"/>
        </w:rPr>
        <w:t>(Arancibia</w:t>
      </w:r>
      <w:r>
        <w:rPr>
          <w:rFonts w:ascii="Times New Roman" w:hAnsi="Times New Roman" w:cs="Times New Roman"/>
          <w:noProof/>
          <w:sz w:val="24"/>
          <w:szCs w:val="24"/>
        </w:rPr>
        <w:t xml:space="preserve"> et al., </w:t>
      </w:r>
      <w:r w:rsidRPr="00356B77">
        <w:rPr>
          <w:rFonts w:ascii="Times New Roman" w:hAnsi="Times New Roman" w:cs="Times New Roman"/>
          <w:noProof/>
          <w:sz w:val="24"/>
          <w:szCs w:val="24"/>
        </w:rPr>
        <w:t>2008)</w:t>
      </w:r>
      <w:r>
        <w:rPr>
          <w:rFonts w:ascii="Times New Roman" w:hAnsi="Times New Roman" w:cs="Times New Roman"/>
          <w:sz w:val="24"/>
          <w:szCs w:val="24"/>
        </w:rPr>
        <w:t xml:space="preserve"> </w:t>
      </w:r>
      <w:r w:rsidR="0065490C" w:rsidRPr="008F3473">
        <w:rPr>
          <w:rFonts w:ascii="Times New Roman" w:hAnsi="Times New Roman" w:cs="Times New Roman"/>
          <w:sz w:val="24"/>
          <w:szCs w:val="24"/>
        </w:rPr>
        <w:t xml:space="preserve">afirma que Albert Bandura en esta teoría plantea </w:t>
      </w:r>
      <w:r w:rsidR="0065490C" w:rsidRPr="008F3473">
        <w:rPr>
          <w:rFonts w:ascii="Times New Roman" w:eastAsia="Times New Roman" w:hAnsi="Times New Roman" w:cs="Times New Roman"/>
          <w:color w:val="231F20"/>
          <w:sz w:val="24"/>
          <w:szCs w:val="24"/>
        </w:rPr>
        <w:t>que, si bien la mayoría de la conducta es controlada por fuerzas</w:t>
      </w:r>
      <w:r w:rsidR="0065490C" w:rsidRPr="008F3473">
        <w:rPr>
          <w:rFonts w:ascii="Times New Roman" w:hAnsi="Times New Roman" w:cs="Times New Roman"/>
          <w:sz w:val="24"/>
          <w:szCs w:val="24"/>
        </w:rPr>
        <w:t xml:space="preserve"> </w:t>
      </w:r>
      <w:r w:rsidR="0065490C" w:rsidRPr="008F3473">
        <w:rPr>
          <w:rFonts w:ascii="Times New Roman" w:eastAsia="Times New Roman" w:hAnsi="Times New Roman" w:cs="Times New Roman"/>
          <w:color w:val="231F20"/>
          <w:sz w:val="24"/>
          <w:szCs w:val="24"/>
        </w:rPr>
        <w:t>ambientales, más que internas, tal como planteaban los conductistas más clásicos, existen</w:t>
      </w:r>
      <w:r w:rsidR="0065490C" w:rsidRPr="008F3473">
        <w:rPr>
          <w:rFonts w:ascii="Times New Roman" w:hAnsi="Times New Roman" w:cs="Times New Roman"/>
          <w:sz w:val="24"/>
          <w:szCs w:val="24"/>
        </w:rPr>
        <w:t xml:space="preserve"> </w:t>
      </w:r>
      <w:r w:rsidR="0065490C" w:rsidRPr="008F3473">
        <w:rPr>
          <w:rFonts w:ascii="Times New Roman" w:eastAsia="Times New Roman" w:hAnsi="Times New Roman" w:cs="Times New Roman"/>
          <w:color w:val="231F20"/>
          <w:sz w:val="24"/>
          <w:szCs w:val="24"/>
        </w:rPr>
        <w:t>mecanismos internos de representación de la información, que son centrales para que se</w:t>
      </w:r>
      <w:r w:rsidR="0065490C" w:rsidRPr="008F3473">
        <w:rPr>
          <w:rFonts w:ascii="Times New Roman" w:hAnsi="Times New Roman" w:cs="Times New Roman"/>
          <w:sz w:val="24"/>
          <w:szCs w:val="24"/>
        </w:rPr>
        <w:t xml:space="preserve"> </w:t>
      </w:r>
      <w:r w:rsidR="0065490C" w:rsidRPr="008F3473">
        <w:rPr>
          <w:rFonts w:ascii="Times New Roman" w:eastAsia="Times New Roman" w:hAnsi="Times New Roman" w:cs="Times New Roman"/>
          <w:color w:val="231F20"/>
          <w:sz w:val="24"/>
          <w:szCs w:val="24"/>
        </w:rPr>
        <w:t>genere el aprendizaje.</w:t>
      </w:r>
    </w:p>
    <w:p w14:paraId="32208AD1" w14:textId="5249DE8D" w:rsidR="0065490C" w:rsidRDefault="0065490C" w:rsidP="001E1D34">
      <w:pPr>
        <w:spacing w:after="0" w:line="480" w:lineRule="auto"/>
        <w:ind w:firstLine="708"/>
        <w:rPr>
          <w:rFonts w:ascii="Times New Roman" w:eastAsia="Times New Roman" w:hAnsi="Times New Roman" w:cs="Times New Roman"/>
          <w:color w:val="231F20"/>
          <w:sz w:val="24"/>
          <w:szCs w:val="24"/>
        </w:rPr>
      </w:pPr>
      <w:r w:rsidRPr="008F3473">
        <w:rPr>
          <w:rFonts w:ascii="Times New Roman" w:eastAsia="Times New Roman" w:hAnsi="Times New Roman" w:cs="Times New Roman"/>
          <w:color w:val="231F20"/>
          <w:sz w:val="24"/>
          <w:szCs w:val="24"/>
        </w:rPr>
        <w:t xml:space="preserve">Puesto que, </w:t>
      </w:r>
      <w:r w:rsidRPr="008F3473">
        <w:rPr>
          <w:rFonts w:ascii="Times New Roman" w:hAnsi="Times New Roman" w:cs="Times New Roman"/>
          <w:sz w:val="24"/>
          <w:szCs w:val="24"/>
        </w:rPr>
        <w:t xml:space="preserve">desde el condicionamiento vicario el aprendizaje se produce a través de la </w:t>
      </w:r>
      <w:r w:rsidRPr="008F3473">
        <w:rPr>
          <w:rStyle w:val="Textoennegrita"/>
          <w:rFonts w:ascii="Times New Roman" w:hAnsi="Times New Roman" w:cs="Times New Roman"/>
          <w:sz w:val="24"/>
          <w:szCs w:val="24"/>
        </w:rPr>
        <w:t>observación de las consecuencias que tiene una conducta para otra persona</w:t>
      </w:r>
      <w:r w:rsidRPr="008F3473">
        <w:rPr>
          <w:rFonts w:ascii="Times New Roman" w:hAnsi="Times New Roman" w:cs="Times New Roman"/>
          <w:sz w:val="24"/>
          <w:szCs w:val="24"/>
        </w:rPr>
        <w:t>, así la naturaleza de estos resultados aumenta o reduce la probabilidad de que el observador lleve a cabo el mismo comportamiento</w:t>
      </w:r>
      <w:r>
        <w:rPr>
          <w:rFonts w:ascii="Times New Roman" w:hAnsi="Times New Roman" w:cs="Times New Roman"/>
          <w:sz w:val="24"/>
          <w:szCs w:val="24"/>
        </w:rPr>
        <w:t xml:space="preserve"> </w:t>
      </w:r>
      <w:r w:rsidR="001E1D34" w:rsidRPr="001E1D34">
        <w:rPr>
          <w:rFonts w:ascii="Times New Roman" w:hAnsi="Times New Roman" w:cs="Times New Roman"/>
          <w:noProof/>
          <w:sz w:val="24"/>
          <w:szCs w:val="24"/>
        </w:rPr>
        <w:t>(Torres, 2017)</w:t>
      </w:r>
      <w:r w:rsidR="001E1D34">
        <w:rPr>
          <w:rFonts w:ascii="Times New Roman" w:hAnsi="Times New Roman" w:cs="Times New Roman"/>
          <w:noProof/>
          <w:sz w:val="24"/>
          <w:szCs w:val="24"/>
        </w:rPr>
        <w:t>.</w:t>
      </w:r>
      <w:r w:rsidR="001E1D34">
        <w:rPr>
          <w:rFonts w:ascii="Times New Roman" w:hAnsi="Times New Roman" w:cs="Times New Roman"/>
          <w:sz w:val="24"/>
          <w:szCs w:val="24"/>
        </w:rPr>
        <w:t xml:space="preserve"> </w:t>
      </w:r>
      <w:r w:rsidRPr="008F3473">
        <w:rPr>
          <w:rFonts w:ascii="Times New Roman" w:eastAsia="Times New Roman" w:hAnsi="Times New Roman" w:cs="Times New Roman"/>
          <w:color w:val="231F20"/>
          <w:sz w:val="24"/>
          <w:szCs w:val="24"/>
        </w:rPr>
        <w:t>Por consiguiente, esta teoría, a pesar de que rescata los aportes</w:t>
      </w:r>
      <w:r w:rsidRPr="008F3473">
        <w:rPr>
          <w:rFonts w:ascii="Times New Roman" w:hAnsi="Times New Roman" w:cs="Times New Roman"/>
          <w:sz w:val="24"/>
          <w:szCs w:val="24"/>
        </w:rPr>
        <w:t xml:space="preserve"> </w:t>
      </w:r>
      <w:r w:rsidRPr="008F3473">
        <w:rPr>
          <w:rFonts w:ascii="Times New Roman" w:eastAsia="Times New Roman" w:hAnsi="Times New Roman" w:cs="Times New Roman"/>
          <w:color w:val="231F20"/>
          <w:sz w:val="24"/>
          <w:szCs w:val="24"/>
        </w:rPr>
        <w:t>del conductismo, agrega el estudio del procesamiento de la información implicado en el</w:t>
      </w:r>
      <w:r w:rsidRPr="008F3473">
        <w:rPr>
          <w:rFonts w:ascii="Times New Roman" w:hAnsi="Times New Roman" w:cs="Times New Roman"/>
          <w:sz w:val="24"/>
          <w:szCs w:val="24"/>
        </w:rPr>
        <w:t xml:space="preserve"> </w:t>
      </w:r>
      <w:r w:rsidRPr="008F3473">
        <w:rPr>
          <w:rFonts w:ascii="Times New Roman" w:eastAsia="Times New Roman" w:hAnsi="Times New Roman" w:cs="Times New Roman"/>
          <w:color w:val="231F20"/>
          <w:sz w:val="24"/>
          <w:szCs w:val="24"/>
        </w:rPr>
        <w:t>aprendizaje, el cual se realiza mediante procedimientos de tipo cognitivo (Arancibia</w:t>
      </w:r>
      <w:r w:rsidR="001E1D34">
        <w:rPr>
          <w:rFonts w:ascii="Times New Roman" w:eastAsia="Times New Roman" w:hAnsi="Times New Roman" w:cs="Times New Roman"/>
          <w:color w:val="231F20"/>
          <w:sz w:val="24"/>
          <w:szCs w:val="24"/>
        </w:rPr>
        <w:t xml:space="preserve"> et al.,</w:t>
      </w:r>
      <w:r w:rsidRPr="008F3473">
        <w:rPr>
          <w:rFonts w:ascii="Times New Roman" w:eastAsia="Times New Roman" w:hAnsi="Times New Roman" w:cs="Times New Roman"/>
          <w:color w:val="231F20"/>
          <w:sz w:val="24"/>
          <w:szCs w:val="24"/>
        </w:rPr>
        <w:t xml:space="preserve"> 2008, pág. 62)</w:t>
      </w:r>
      <w:r>
        <w:rPr>
          <w:rFonts w:ascii="Times New Roman" w:eastAsia="Times New Roman" w:hAnsi="Times New Roman" w:cs="Times New Roman"/>
          <w:color w:val="231F20"/>
          <w:sz w:val="24"/>
          <w:szCs w:val="24"/>
        </w:rPr>
        <w:t>.</w:t>
      </w:r>
    </w:p>
    <w:p w14:paraId="5CE9EDB2" w14:textId="26D5F72A" w:rsidR="0065490C" w:rsidRPr="001E1D34" w:rsidRDefault="0065490C" w:rsidP="001E1D34">
      <w:pPr>
        <w:spacing w:after="0" w:line="480" w:lineRule="auto"/>
        <w:ind w:firstLine="708"/>
        <w:rPr>
          <w:rFonts w:ascii="Times New Roman" w:eastAsia="Times New Roman" w:hAnsi="Times New Roman" w:cs="Times New Roman"/>
          <w:color w:val="231F20"/>
          <w:sz w:val="24"/>
          <w:szCs w:val="24"/>
        </w:rPr>
      </w:pPr>
      <w:r w:rsidRPr="001E1D34">
        <w:rPr>
          <w:rFonts w:ascii="Times New Roman" w:eastAsia="Times New Roman" w:hAnsi="Times New Roman" w:cs="Times New Roman"/>
          <w:color w:val="231F20"/>
          <w:sz w:val="24"/>
          <w:szCs w:val="24"/>
        </w:rPr>
        <w:t xml:space="preserve">Este aprendizaje vicario ocurre a través de cuatro etapas descritas por </w:t>
      </w:r>
      <w:r w:rsidR="001E1D34" w:rsidRPr="001E1D34">
        <w:rPr>
          <w:rFonts w:ascii="Times New Roman" w:eastAsia="Times New Roman" w:hAnsi="Times New Roman" w:cs="Times New Roman"/>
          <w:noProof/>
          <w:color w:val="231F20"/>
          <w:sz w:val="24"/>
          <w:szCs w:val="24"/>
        </w:rPr>
        <w:t>(Arancibia et al., 2008)</w:t>
      </w:r>
      <w:r w:rsidRPr="001E1D34">
        <w:rPr>
          <w:rFonts w:ascii="Times New Roman" w:eastAsia="Times New Roman" w:hAnsi="Times New Roman" w:cs="Times New Roman"/>
          <w:color w:val="231F20"/>
          <w:sz w:val="24"/>
          <w:szCs w:val="24"/>
        </w:rPr>
        <w:t>:</w:t>
      </w:r>
    </w:p>
    <w:p w14:paraId="1550BC0E" w14:textId="77777777" w:rsidR="0065490C" w:rsidRDefault="0065490C" w:rsidP="0086749D">
      <w:pPr>
        <w:spacing w:after="0" w:line="480" w:lineRule="auto"/>
        <w:ind w:left="708" w:firstLine="708"/>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w:t>
      </w:r>
      <w:r w:rsidRPr="00E25104">
        <w:rPr>
          <w:rFonts w:ascii="Times New Roman" w:eastAsia="Times New Roman" w:hAnsi="Times New Roman" w:cs="Times New Roman"/>
          <w:color w:val="231F20"/>
          <w:sz w:val="24"/>
          <w:szCs w:val="24"/>
        </w:rPr>
        <w:t xml:space="preserve">Lo primero que debe ocurrir es que el sujeto </w:t>
      </w:r>
      <w:r w:rsidRPr="00E25104">
        <w:rPr>
          <w:rFonts w:ascii="Times New Roman" w:eastAsia="Times New Roman" w:hAnsi="Times New Roman" w:cs="Times New Roman"/>
          <w:i/>
          <w:iCs/>
          <w:color w:val="231F20"/>
          <w:sz w:val="24"/>
          <w:szCs w:val="24"/>
        </w:rPr>
        <w:t xml:space="preserve">preste atención </w:t>
      </w:r>
      <w:r w:rsidRPr="00E25104">
        <w:rPr>
          <w:rFonts w:ascii="Times New Roman" w:eastAsia="Times New Roman" w:hAnsi="Times New Roman" w:cs="Times New Roman"/>
          <w:color w:val="231F20"/>
          <w:sz w:val="24"/>
          <w:szCs w:val="24"/>
        </w:rPr>
        <w:t>y observe al modelo.</w:t>
      </w:r>
      <w:r>
        <w:rPr>
          <w:rFonts w:ascii="Times New Roman" w:eastAsia="Times New Roman" w:hAnsi="Times New Roman" w:cs="Times New Roman"/>
          <w:color w:val="231F20"/>
          <w:sz w:val="24"/>
          <w:szCs w:val="24"/>
        </w:rPr>
        <w:t xml:space="preserve"> </w:t>
      </w:r>
      <w:r w:rsidRPr="00E25104">
        <w:rPr>
          <w:rFonts w:ascii="Times New Roman" w:eastAsia="Times New Roman" w:hAnsi="Times New Roman" w:cs="Times New Roman"/>
          <w:color w:val="231F20"/>
          <w:sz w:val="24"/>
          <w:szCs w:val="24"/>
        </w:rPr>
        <w:t>El sujeto va a prestar atención a este modelo en función de los refuerzos que ha</w:t>
      </w:r>
      <w:r>
        <w:rPr>
          <w:rFonts w:ascii="Times New Roman" w:eastAsia="Times New Roman" w:hAnsi="Times New Roman" w:cs="Times New Roman"/>
          <w:color w:val="231F20"/>
          <w:sz w:val="24"/>
          <w:szCs w:val="24"/>
        </w:rPr>
        <w:t xml:space="preserve"> </w:t>
      </w:r>
      <w:r w:rsidRPr="00E25104">
        <w:rPr>
          <w:rFonts w:ascii="Times New Roman" w:eastAsia="Times New Roman" w:hAnsi="Times New Roman" w:cs="Times New Roman"/>
          <w:color w:val="231F20"/>
          <w:sz w:val="24"/>
          <w:szCs w:val="24"/>
        </w:rPr>
        <w:t>recibido anteriormente y de los refuerzos que recibe el modelo.</w:t>
      </w:r>
      <w:r>
        <w:rPr>
          <w:rFonts w:ascii="Times New Roman" w:eastAsia="Times New Roman" w:hAnsi="Times New Roman" w:cs="Times New Roman"/>
          <w:color w:val="231F20"/>
          <w:sz w:val="24"/>
          <w:szCs w:val="24"/>
        </w:rPr>
        <w:t xml:space="preserve"> </w:t>
      </w:r>
      <w:r w:rsidRPr="00E25104">
        <w:rPr>
          <w:rFonts w:ascii="Times New Roman" w:eastAsia="Times New Roman" w:hAnsi="Times New Roman" w:cs="Times New Roman"/>
          <w:color w:val="231F20"/>
          <w:sz w:val="24"/>
          <w:szCs w:val="24"/>
        </w:rPr>
        <w:t>Lo segundo que debe ocurrir es que el sujeto codifique bajo formas de memoria la</w:t>
      </w:r>
      <w:r>
        <w:rPr>
          <w:rFonts w:ascii="Times New Roman" w:eastAsia="Times New Roman" w:hAnsi="Times New Roman" w:cs="Times New Roman"/>
          <w:color w:val="231F20"/>
          <w:sz w:val="24"/>
          <w:szCs w:val="24"/>
        </w:rPr>
        <w:t xml:space="preserve"> </w:t>
      </w:r>
      <w:r w:rsidRPr="00E25104">
        <w:rPr>
          <w:rFonts w:ascii="Times New Roman" w:eastAsia="Times New Roman" w:hAnsi="Times New Roman" w:cs="Times New Roman"/>
          <w:color w:val="231F20"/>
          <w:sz w:val="24"/>
          <w:szCs w:val="24"/>
        </w:rPr>
        <w:t xml:space="preserve">conducta modelada </w:t>
      </w:r>
      <w:r w:rsidRPr="00E25104">
        <w:rPr>
          <w:rFonts w:ascii="Times New Roman" w:eastAsia="Times New Roman" w:hAnsi="Times New Roman" w:cs="Times New Roman"/>
          <w:i/>
          <w:iCs/>
          <w:color w:val="231F20"/>
          <w:sz w:val="24"/>
          <w:szCs w:val="24"/>
        </w:rPr>
        <w:t>(retención</w:t>
      </w:r>
      <w:r w:rsidRPr="00E25104">
        <w:rPr>
          <w:rFonts w:ascii="Times New Roman" w:eastAsia="Times New Roman" w:hAnsi="Times New Roman" w:cs="Times New Roman"/>
          <w:color w:val="231F20"/>
          <w:sz w:val="24"/>
          <w:szCs w:val="24"/>
        </w:rPr>
        <w:t>).</w:t>
      </w:r>
      <w:r>
        <w:rPr>
          <w:rFonts w:ascii="Times New Roman" w:eastAsia="Times New Roman" w:hAnsi="Times New Roman" w:cs="Times New Roman"/>
          <w:color w:val="231F20"/>
          <w:sz w:val="24"/>
          <w:szCs w:val="24"/>
        </w:rPr>
        <w:t xml:space="preserve"> </w:t>
      </w:r>
      <w:r w:rsidRPr="00E25104">
        <w:rPr>
          <w:rFonts w:ascii="Times New Roman" w:eastAsia="Times New Roman" w:hAnsi="Times New Roman" w:cs="Times New Roman"/>
          <w:color w:val="231F20"/>
          <w:sz w:val="24"/>
          <w:szCs w:val="24"/>
        </w:rPr>
        <w:t xml:space="preserve"> El tercer componente es la </w:t>
      </w:r>
      <w:r w:rsidRPr="00E25104">
        <w:rPr>
          <w:rFonts w:ascii="Times New Roman" w:eastAsia="Times New Roman" w:hAnsi="Times New Roman" w:cs="Times New Roman"/>
          <w:i/>
          <w:iCs/>
          <w:color w:val="231F20"/>
          <w:sz w:val="24"/>
          <w:szCs w:val="24"/>
        </w:rPr>
        <w:t xml:space="preserve">reproducción motora </w:t>
      </w:r>
      <w:r w:rsidRPr="00E25104">
        <w:rPr>
          <w:rFonts w:ascii="Times New Roman" w:eastAsia="Times New Roman" w:hAnsi="Times New Roman" w:cs="Times New Roman"/>
          <w:color w:val="231F20"/>
          <w:sz w:val="24"/>
          <w:szCs w:val="24"/>
        </w:rPr>
        <w:t xml:space="preserve">de la </w:t>
      </w:r>
      <w:r w:rsidRPr="00E25104">
        <w:rPr>
          <w:rFonts w:ascii="Times New Roman" w:eastAsia="Times New Roman" w:hAnsi="Times New Roman" w:cs="Times New Roman"/>
          <w:color w:val="231F20"/>
          <w:sz w:val="24"/>
          <w:szCs w:val="24"/>
        </w:rPr>
        <w:lastRenderedPageBreak/>
        <w:t>conducta observada.</w:t>
      </w:r>
      <w:r>
        <w:rPr>
          <w:rFonts w:ascii="Times New Roman" w:eastAsia="Times New Roman" w:hAnsi="Times New Roman" w:cs="Times New Roman"/>
          <w:color w:val="231F20"/>
          <w:sz w:val="24"/>
          <w:szCs w:val="24"/>
        </w:rPr>
        <w:t xml:space="preserve"> </w:t>
      </w:r>
      <w:r w:rsidRPr="00E25104">
        <w:rPr>
          <w:rFonts w:ascii="Times New Roman" w:eastAsia="Times New Roman" w:hAnsi="Times New Roman" w:cs="Times New Roman"/>
          <w:color w:val="231F20"/>
          <w:sz w:val="24"/>
          <w:szCs w:val="24"/>
        </w:rPr>
        <w:t xml:space="preserve">Finalmente, el último proceso es la </w:t>
      </w:r>
      <w:r w:rsidRPr="00E25104">
        <w:rPr>
          <w:rFonts w:ascii="Times New Roman" w:eastAsia="Times New Roman" w:hAnsi="Times New Roman" w:cs="Times New Roman"/>
          <w:i/>
          <w:iCs/>
          <w:color w:val="231F20"/>
          <w:sz w:val="24"/>
          <w:szCs w:val="24"/>
        </w:rPr>
        <w:t>incentivación o motivación</w:t>
      </w:r>
      <w:r>
        <w:rPr>
          <w:rFonts w:ascii="Times New Roman" w:eastAsia="Times New Roman" w:hAnsi="Times New Roman" w:cs="Times New Roman"/>
          <w:i/>
          <w:iCs/>
          <w:color w:val="231F20"/>
          <w:sz w:val="24"/>
          <w:szCs w:val="24"/>
        </w:rPr>
        <w:t xml:space="preserve">” </w:t>
      </w:r>
      <w:r>
        <w:rPr>
          <w:rFonts w:ascii="Times New Roman" w:eastAsia="Times New Roman" w:hAnsi="Times New Roman" w:cs="Times New Roman"/>
          <w:color w:val="231F20"/>
          <w:sz w:val="24"/>
          <w:szCs w:val="24"/>
        </w:rPr>
        <w:t>(pág. 63).</w:t>
      </w:r>
    </w:p>
    <w:p w14:paraId="3CEE9E81" w14:textId="37B7C47C" w:rsidR="0065490C" w:rsidRPr="00152296" w:rsidRDefault="0065490C" w:rsidP="00152296">
      <w:pPr>
        <w:spacing w:after="0" w:line="480" w:lineRule="auto"/>
        <w:ind w:firstLine="708"/>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 xml:space="preserve">Se puede afirmar que, esta teoría entrelaza líneas de pensamiento del conductismo y el cognitivismo dado que, si bien </w:t>
      </w:r>
      <w:r w:rsidRPr="00E25104">
        <w:rPr>
          <w:rFonts w:ascii="Times New Roman" w:eastAsia="Times New Roman" w:hAnsi="Times New Roman" w:cs="Times New Roman"/>
          <w:color w:val="231F20"/>
          <w:sz w:val="24"/>
          <w:szCs w:val="24"/>
        </w:rPr>
        <w:t>Bandura no considera el refuerzo como una variable directa del aprendizaje,</w:t>
      </w:r>
      <w:r>
        <w:rPr>
          <w:rFonts w:ascii="Times New Roman" w:eastAsia="Times New Roman" w:hAnsi="Times New Roman" w:cs="Times New Roman"/>
          <w:color w:val="231F20"/>
          <w:sz w:val="24"/>
          <w:szCs w:val="24"/>
        </w:rPr>
        <w:t xml:space="preserve"> considera </w:t>
      </w:r>
      <w:r w:rsidRPr="00E25104">
        <w:rPr>
          <w:rFonts w:ascii="Times New Roman" w:eastAsia="Times New Roman" w:hAnsi="Times New Roman" w:cs="Times New Roman"/>
          <w:color w:val="231F20"/>
          <w:sz w:val="24"/>
          <w:szCs w:val="24"/>
        </w:rPr>
        <w:t>que la expectativa de recompensa</w:t>
      </w:r>
      <w:r>
        <w:rPr>
          <w:rFonts w:ascii="Times New Roman" w:eastAsia="Times New Roman" w:hAnsi="Times New Roman" w:cs="Times New Roman"/>
          <w:color w:val="231F20"/>
          <w:sz w:val="24"/>
          <w:szCs w:val="24"/>
        </w:rPr>
        <w:t xml:space="preserve"> </w:t>
      </w:r>
      <w:r w:rsidRPr="00E25104">
        <w:rPr>
          <w:rFonts w:ascii="Times New Roman" w:eastAsia="Times New Roman" w:hAnsi="Times New Roman" w:cs="Times New Roman"/>
          <w:color w:val="231F20"/>
          <w:sz w:val="24"/>
          <w:szCs w:val="24"/>
        </w:rPr>
        <w:t>es necesaria para la emisión de la conducta</w:t>
      </w:r>
      <w:r>
        <w:rPr>
          <w:rFonts w:ascii="Times New Roman" w:eastAsia="Times New Roman" w:hAnsi="Times New Roman" w:cs="Times New Roman"/>
          <w:color w:val="231F20"/>
          <w:sz w:val="24"/>
          <w:szCs w:val="24"/>
        </w:rPr>
        <w:t xml:space="preserve"> (Arancibia</w:t>
      </w:r>
      <w:r w:rsidR="001E1D34">
        <w:rPr>
          <w:rFonts w:ascii="Times New Roman" w:eastAsia="Times New Roman" w:hAnsi="Times New Roman" w:cs="Times New Roman"/>
          <w:color w:val="231F20"/>
          <w:sz w:val="24"/>
          <w:szCs w:val="24"/>
        </w:rPr>
        <w:t xml:space="preserve"> et al., </w:t>
      </w:r>
      <w:r>
        <w:rPr>
          <w:rFonts w:ascii="Times New Roman" w:eastAsia="Times New Roman" w:hAnsi="Times New Roman" w:cs="Times New Roman"/>
          <w:color w:val="231F20"/>
          <w:sz w:val="24"/>
          <w:szCs w:val="24"/>
        </w:rPr>
        <w:t>2008).</w:t>
      </w:r>
    </w:p>
    <w:p w14:paraId="29437E60" w14:textId="77777777" w:rsidR="0065490C" w:rsidRPr="00152296" w:rsidRDefault="0065490C" w:rsidP="00892720">
      <w:pPr>
        <w:pStyle w:val="Ttulo2"/>
      </w:pPr>
      <w:bookmarkStart w:id="19" w:name="_Toc114158312"/>
      <w:r w:rsidRPr="00152296">
        <w:t>Teorías Cognitivistas</w:t>
      </w:r>
      <w:bookmarkEnd w:id="19"/>
    </w:p>
    <w:p w14:paraId="1D53F59B" w14:textId="66C4C822" w:rsidR="0065490C" w:rsidRPr="00FF652B" w:rsidRDefault="0065490C" w:rsidP="0065490C">
      <w:pPr>
        <w:spacing w:line="480" w:lineRule="auto"/>
        <w:ind w:firstLine="708"/>
        <w:rPr>
          <w:rFonts w:ascii="Times New Roman" w:hAnsi="Times New Roman" w:cs="Times New Roman"/>
          <w:b/>
          <w:bCs/>
          <w:i/>
          <w:iCs/>
          <w:sz w:val="24"/>
          <w:szCs w:val="24"/>
        </w:rPr>
      </w:pPr>
      <w:r w:rsidRPr="00D82CE6">
        <w:rPr>
          <w:rFonts w:ascii="Times New Roman" w:hAnsi="Times New Roman" w:cs="Times New Roman"/>
          <w:sz w:val="24"/>
          <w:szCs w:val="24"/>
        </w:rPr>
        <w:t xml:space="preserve">El cognitivismo es una corriente teórica también conocida como psicología cognitiva, que surge en la década de los sesenta y que estudia el proceso de aprendizaje desde la lógica de los procesos de información </w:t>
      </w:r>
      <w:r w:rsidR="001E1D34" w:rsidRPr="001E1D34">
        <w:rPr>
          <w:rFonts w:ascii="Times New Roman" w:hAnsi="Times New Roman" w:cs="Times New Roman"/>
          <w:noProof/>
          <w:sz w:val="24"/>
          <w:szCs w:val="24"/>
        </w:rPr>
        <w:t>(Mayer,1985)</w:t>
      </w:r>
      <w:r w:rsidR="001E1D34">
        <w:rPr>
          <w:rFonts w:ascii="Times New Roman" w:hAnsi="Times New Roman" w:cs="Times New Roman"/>
          <w:sz w:val="24"/>
          <w:szCs w:val="24"/>
        </w:rPr>
        <w:t xml:space="preserve"> </w:t>
      </w:r>
    </w:p>
    <w:p w14:paraId="3901EEC9" w14:textId="1FA4F3A3" w:rsidR="0065490C" w:rsidRPr="00FF652B" w:rsidRDefault="0065490C" w:rsidP="0065490C">
      <w:pPr>
        <w:spacing w:line="480" w:lineRule="auto"/>
        <w:ind w:firstLine="708"/>
        <w:rPr>
          <w:rFonts w:ascii="Times New Roman" w:hAnsi="Times New Roman" w:cs="Times New Roman"/>
          <w:sz w:val="24"/>
          <w:szCs w:val="24"/>
        </w:rPr>
      </w:pPr>
      <w:r w:rsidRPr="005020B1">
        <w:rPr>
          <w:rFonts w:ascii="Times New Roman" w:hAnsi="Times New Roman" w:cs="Times New Roman"/>
          <w:sz w:val="24"/>
          <w:szCs w:val="24"/>
        </w:rPr>
        <w:t xml:space="preserve">Según </w:t>
      </w:r>
      <w:r>
        <w:rPr>
          <w:rFonts w:ascii="Times New Roman" w:hAnsi="Times New Roman" w:cs="Times New Roman"/>
          <w:sz w:val="24"/>
          <w:szCs w:val="24"/>
        </w:rPr>
        <w:t>esta perspectiva</w:t>
      </w:r>
      <w:r w:rsidRPr="005020B1">
        <w:rPr>
          <w:rFonts w:ascii="Times New Roman" w:hAnsi="Times New Roman" w:cs="Times New Roman"/>
          <w:sz w:val="24"/>
          <w:szCs w:val="24"/>
        </w:rPr>
        <w:t>, el aprendizaje es un proceso de modificación de significados, intencional y que resulta de la interacción entre la nueva información y el sujeto. Según esta corriente, el individuo tiene estructuras cognitivas preexistentes (esquemas) con los que</w:t>
      </w:r>
      <w:r>
        <w:rPr>
          <w:rFonts w:ascii="Times New Roman" w:hAnsi="Times New Roman" w:cs="Times New Roman"/>
          <w:sz w:val="24"/>
          <w:szCs w:val="24"/>
        </w:rPr>
        <w:t xml:space="preserve"> </w:t>
      </w:r>
      <w:r w:rsidRPr="005020B1">
        <w:rPr>
          <w:rFonts w:ascii="Times New Roman" w:hAnsi="Times New Roman" w:cs="Times New Roman"/>
          <w:sz w:val="24"/>
          <w:szCs w:val="24"/>
        </w:rPr>
        <w:t>interactúa la nueva información y en las cuales encaja modificando dichos esquemas</w:t>
      </w:r>
      <w:r>
        <w:rPr>
          <w:rFonts w:ascii="Arial" w:hAnsi="Arial" w:cs="Arial"/>
          <w:sz w:val="30"/>
          <w:szCs w:val="30"/>
        </w:rPr>
        <w:t xml:space="preserve"> </w:t>
      </w:r>
      <w:r w:rsidR="004E341C" w:rsidRPr="002D7E6B">
        <w:rPr>
          <w:rFonts w:ascii="Times New Roman" w:hAnsi="Times New Roman" w:cs="Times New Roman"/>
          <w:noProof/>
          <w:sz w:val="24"/>
          <w:szCs w:val="24"/>
        </w:rPr>
        <w:t xml:space="preserve">(Caceres </w:t>
      </w:r>
      <w:r w:rsidR="004E341C">
        <w:rPr>
          <w:rFonts w:ascii="Times New Roman" w:hAnsi="Times New Roman" w:cs="Times New Roman"/>
          <w:noProof/>
          <w:sz w:val="24"/>
          <w:szCs w:val="24"/>
        </w:rPr>
        <w:t>y</w:t>
      </w:r>
      <w:r w:rsidR="004E341C" w:rsidRPr="002D7E6B">
        <w:rPr>
          <w:rFonts w:ascii="Times New Roman" w:hAnsi="Times New Roman" w:cs="Times New Roman"/>
          <w:noProof/>
          <w:sz w:val="24"/>
          <w:szCs w:val="24"/>
        </w:rPr>
        <w:t xml:space="preserve"> Munevar, 2017)</w:t>
      </w:r>
      <w:r w:rsidR="006B3935">
        <w:rPr>
          <w:rFonts w:ascii="Arial" w:hAnsi="Arial" w:cs="Arial"/>
          <w:sz w:val="30"/>
          <w:szCs w:val="30"/>
        </w:rPr>
        <w:t xml:space="preserve">. </w:t>
      </w:r>
      <w:r>
        <w:rPr>
          <w:rFonts w:ascii="Times New Roman" w:hAnsi="Times New Roman" w:cs="Times New Roman"/>
          <w:sz w:val="24"/>
          <w:szCs w:val="24"/>
        </w:rPr>
        <w:t>Con base a lo anterior es que se desarrollaron muchas teorías de las cuales resaltaremos algunas de las más influyentes.</w:t>
      </w:r>
    </w:p>
    <w:p w14:paraId="1A3266B2" w14:textId="7DEA6BAE" w:rsidR="0065490C" w:rsidRPr="00152296" w:rsidRDefault="0065490C" w:rsidP="00892720">
      <w:pPr>
        <w:pStyle w:val="Ttulo3"/>
        <w:numPr>
          <w:ilvl w:val="0"/>
          <w:numId w:val="0"/>
        </w:numPr>
      </w:pPr>
      <w:bookmarkStart w:id="20" w:name="_Toc114158313"/>
      <w:r w:rsidRPr="00152296">
        <w:t>Teoría Psicogenética o Epistemología Genética</w:t>
      </w:r>
      <w:bookmarkEnd w:id="20"/>
    </w:p>
    <w:p w14:paraId="1A9A6DB1" w14:textId="4C1CE79A" w:rsidR="0065490C" w:rsidRPr="00E2250E" w:rsidRDefault="0065490C" w:rsidP="0065490C">
      <w:pPr>
        <w:spacing w:line="480" w:lineRule="auto"/>
        <w:ind w:firstLine="708"/>
        <w:rPr>
          <w:rFonts w:ascii="Times New Roman" w:hAnsi="Times New Roman" w:cs="Times New Roman"/>
          <w:b/>
          <w:bCs/>
          <w:i/>
          <w:iCs/>
          <w:sz w:val="24"/>
          <w:szCs w:val="24"/>
        </w:rPr>
      </w:pPr>
      <w:r w:rsidRPr="00E2250E">
        <w:rPr>
          <w:rFonts w:ascii="Times New Roman" w:hAnsi="Times New Roman" w:cs="Times New Roman"/>
          <w:sz w:val="24"/>
          <w:szCs w:val="24"/>
        </w:rPr>
        <w:t>La teoría de Piaget estudió el origen y desarrollo de las capacidades cognitivas desde su base</w:t>
      </w:r>
      <w:r>
        <w:rPr>
          <w:rFonts w:ascii="Times New Roman" w:hAnsi="Times New Roman" w:cs="Times New Roman"/>
          <w:sz w:val="24"/>
          <w:szCs w:val="24"/>
        </w:rPr>
        <w:t xml:space="preserve"> </w:t>
      </w:r>
      <w:r w:rsidRPr="00E2250E">
        <w:rPr>
          <w:rFonts w:ascii="Times New Roman" w:hAnsi="Times New Roman" w:cs="Times New Roman"/>
          <w:sz w:val="24"/>
          <w:szCs w:val="24"/>
        </w:rPr>
        <w:t>orgánica, biológica y genética, encontrando que cada individuo se desarrolla a su propio ritm</w:t>
      </w:r>
      <w:r w:rsidRPr="008B7753">
        <w:rPr>
          <w:rFonts w:ascii="Times New Roman" w:hAnsi="Times New Roman" w:cs="Times New Roman"/>
          <w:sz w:val="24"/>
          <w:szCs w:val="24"/>
        </w:rPr>
        <w:t xml:space="preserve">o </w:t>
      </w:r>
      <w:r w:rsidR="00593A7F" w:rsidRPr="002D7E6B">
        <w:rPr>
          <w:rFonts w:ascii="Times New Roman" w:hAnsi="Times New Roman" w:cs="Times New Roman"/>
          <w:noProof/>
          <w:sz w:val="24"/>
          <w:szCs w:val="24"/>
        </w:rPr>
        <w:t>(Ramirez, 2008)</w:t>
      </w:r>
      <w:r w:rsidR="008B7753" w:rsidRPr="008B7753">
        <w:rPr>
          <w:rFonts w:ascii="Times New Roman" w:hAnsi="Times New Roman" w:cs="Times New Roman"/>
          <w:sz w:val="24"/>
          <w:szCs w:val="24"/>
        </w:rPr>
        <w:t>.</w:t>
      </w:r>
      <w:r w:rsidR="008B7753">
        <w:rPr>
          <w:rFonts w:ascii="Times New Roman" w:hAnsi="Times New Roman" w:cs="Times New Roman"/>
          <w:sz w:val="24"/>
          <w:szCs w:val="24"/>
        </w:rPr>
        <w:t xml:space="preserve"> </w:t>
      </w:r>
      <w:r w:rsidRPr="00E2250E">
        <w:rPr>
          <w:rFonts w:ascii="Times New Roman" w:hAnsi="Times New Roman" w:cs="Times New Roman"/>
          <w:sz w:val="24"/>
          <w:szCs w:val="24"/>
        </w:rPr>
        <w:t>Por tanto,</w:t>
      </w:r>
      <w:r>
        <w:rPr>
          <w:rFonts w:ascii="Times New Roman" w:hAnsi="Times New Roman" w:cs="Times New Roman"/>
          <w:b/>
          <w:bCs/>
          <w:i/>
          <w:iCs/>
          <w:sz w:val="24"/>
          <w:szCs w:val="24"/>
        </w:rPr>
        <w:t xml:space="preserve"> </w:t>
      </w:r>
      <w:r w:rsidRPr="00E2250E">
        <w:rPr>
          <w:rFonts w:ascii="Times New Roman" w:hAnsi="Times New Roman" w:cs="Times New Roman"/>
          <w:sz w:val="24"/>
          <w:szCs w:val="24"/>
        </w:rPr>
        <w:t>su teoría psicogenética</w:t>
      </w:r>
      <w:r>
        <w:rPr>
          <w:rFonts w:ascii="Times New Roman" w:hAnsi="Times New Roman" w:cs="Times New Roman"/>
          <w:b/>
          <w:bCs/>
          <w:i/>
          <w:iCs/>
          <w:sz w:val="24"/>
          <w:szCs w:val="24"/>
        </w:rPr>
        <w:t xml:space="preserve"> </w:t>
      </w:r>
      <w:r w:rsidRPr="00E2250E">
        <w:rPr>
          <w:rFonts w:ascii="Times New Roman" w:hAnsi="Times New Roman" w:cs="Times New Roman"/>
          <w:sz w:val="24"/>
          <w:szCs w:val="24"/>
        </w:rPr>
        <w:t xml:space="preserve">consiste en un conjunto de estudios que analizan la evolución del intelecto desde el periodo sensorio motriz del pequeño, hasta el surgimiento del pensamiento conceptual en el adolescente </w:t>
      </w:r>
      <w:sdt>
        <w:sdtPr>
          <w:rPr>
            <w:rFonts w:ascii="Times New Roman" w:hAnsi="Times New Roman" w:cs="Times New Roman"/>
            <w:sz w:val="24"/>
            <w:szCs w:val="24"/>
          </w:rPr>
          <w:id w:val="1976557262"/>
          <w:citation/>
        </w:sdtPr>
        <w:sdtEndPr/>
        <w:sdtContent>
          <w:r w:rsidR="0012589A">
            <w:rPr>
              <w:rFonts w:ascii="Times New Roman" w:hAnsi="Times New Roman" w:cs="Times New Roman"/>
              <w:sz w:val="24"/>
              <w:szCs w:val="24"/>
            </w:rPr>
            <w:fldChar w:fldCharType="begin"/>
          </w:r>
          <w:r w:rsidR="0012589A">
            <w:rPr>
              <w:rFonts w:ascii="Times New Roman" w:hAnsi="Times New Roman" w:cs="Times New Roman"/>
              <w:sz w:val="24"/>
              <w:szCs w:val="24"/>
            </w:rPr>
            <w:instrText xml:space="preserve"> CITATION Gar01 \l 3082 </w:instrText>
          </w:r>
          <w:r w:rsidR="0012589A">
            <w:rPr>
              <w:rFonts w:ascii="Times New Roman" w:hAnsi="Times New Roman" w:cs="Times New Roman"/>
              <w:sz w:val="24"/>
              <w:szCs w:val="24"/>
            </w:rPr>
            <w:fldChar w:fldCharType="separate"/>
          </w:r>
          <w:r w:rsidR="002D7E6B" w:rsidRPr="002D7E6B">
            <w:rPr>
              <w:rFonts w:ascii="Times New Roman" w:hAnsi="Times New Roman" w:cs="Times New Roman"/>
              <w:noProof/>
              <w:sz w:val="24"/>
              <w:szCs w:val="24"/>
            </w:rPr>
            <w:t>(Garcia, 2001)</w:t>
          </w:r>
          <w:r w:rsidR="0012589A">
            <w:rPr>
              <w:rFonts w:ascii="Times New Roman" w:hAnsi="Times New Roman" w:cs="Times New Roman"/>
              <w:sz w:val="24"/>
              <w:szCs w:val="24"/>
            </w:rPr>
            <w:fldChar w:fldCharType="end"/>
          </w:r>
        </w:sdtContent>
      </w:sdt>
      <w:r>
        <w:rPr>
          <w:rFonts w:ascii="Times New Roman" w:hAnsi="Times New Roman" w:cs="Times New Roman"/>
          <w:sz w:val="24"/>
          <w:szCs w:val="24"/>
        </w:rPr>
        <w:t>.</w:t>
      </w:r>
      <w:r>
        <w:rPr>
          <w:rFonts w:ascii="Times New Roman" w:hAnsi="Times New Roman" w:cs="Times New Roman"/>
          <w:b/>
          <w:bCs/>
          <w:i/>
          <w:iCs/>
          <w:sz w:val="24"/>
          <w:szCs w:val="24"/>
        </w:rPr>
        <w:t xml:space="preserve"> </w:t>
      </w:r>
      <w:r>
        <w:rPr>
          <w:rFonts w:ascii="Times New Roman" w:hAnsi="Times New Roman" w:cs="Times New Roman"/>
          <w:sz w:val="24"/>
          <w:szCs w:val="24"/>
        </w:rPr>
        <w:t>Piaget, e</w:t>
      </w:r>
      <w:r w:rsidRPr="00CD4284">
        <w:rPr>
          <w:rFonts w:ascii="Times New Roman" w:hAnsi="Times New Roman" w:cs="Times New Roman"/>
          <w:sz w:val="24"/>
          <w:szCs w:val="24"/>
        </w:rPr>
        <w:t>n ese</w:t>
      </w:r>
      <w:r>
        <w:rPr>
          <w:rFonts w:ascii="Times New Roman" w:hAnsi="Times New Roman" w:cs="Times New Roman"/>
          <w:sz w:val="24"/>
          <w:szCs w:val="24"/>
        </w:rPr>
        <w:t xml:space="preserve"> </w:t>
      </w:r>
      <w:r w:rsidRPr="00CD4284">
        <w:rPr>
          <w:rFonts w:ascii="Times New Roman" w:hAnsi="Times New Roman" w:cs="Times New Roman"/>
          <w:sz w:val="24"/>
          <w:szCs w:val="24"/>
        </w:rPr>
        <w:t>sentido identifica tres períodos de</w:t>
      </w:r>
      <w:r>
        <w:rPr>
          <w:rFonts w:ascii="Times New Roman" w:hAnsi="Times New Roman" w:cs="Times New Roman"/>
          <w:sz w:val="24"/>
          <w:szCs w:val="24"/>
        </w:rPr>
        <w:t xml:space="preserve"> </w:t>
      </w:r>
      <w:r w:rsidRPr="00CD4284">
        <w:rPr>
          <w:rFonts w:ascii="Times New Roman" w:hAnsi="Times New Roman" w:cs="Times New Roman"/>
          <w:sz w:val="24"/>
          <w:szCs w:val="24"/>
        </w:rPr>
        <w:t>desarrollo: (a) el periodo sensorio motriz, (b)</w:t>
      </w:r>
      <w:r>
        <w:rPr>
          <w:rFonts w:ascii="Times New Roman" w:hAnsi="Times New Roman" w:cs="Times New Roman"/>
          <w:sz w:val="24"/>
          <w:szCs w:val="24"/>
        </w:rPr>
        <w:t xml:space="preserve"> </w:t>
      </w:r>
      <w:r w:rsidRPr="00CD4284">
        <w:rPr>
          <w:rFonts w:ascii="Times New Roman" w:hAnsi="Times New Roman" w:cs="Times New Roman"/>
          <w:sz w:val="24"/>
          <w:szCs w:val="24"/>
        </w:rPr>
        <w:t>el período de preparación y organización de</w:t>
      </w:r>
      <w:r>
        <w:rPr>
          <w:rFonts w:ascii="Times New Roman" w:hAnsi="Times New Roman" w:cs="Times New Roman"/>
          <w:sz w:val="24"/>
          <w:szCs w:val="24"/>
        </w:rPr>
        <w:t xml:space="preserve"> </w:t>
      </w:r>
      <w:r w:rsidRPr="00CD4284">
        <w:rPr>
          <w:rFonts w:ascii="Times New Roman" w:hAnsi="Times New Roman" w:cs="Times New Roman"/>
          <w:sz w:val="24"/>
          <w:szCs w:val="24"/>
        </w:rPr>
        <w:t xml:space="preserve">las operaciones concretas </w:t>
      </w:r>
      <w:r w:rsidRPr="00CD4284">
        <w:rPr>
          <w:rFonts w:ascii="Times New Roman" w:hAnsi="Times New Roman" w:cs="Times New Roman"/>
          <w:sz w:val="24"/>
          <w:szCs w:val="24"/>
        </w:rPr>
        <w:lastRenderedPageBreak/>
        <w:t>y (c) el período</w:t>
      </w:r>
      <w:r>
        <w:rPr>
          <w:rFonts w:ascii="Times New Roman" w:hAnsi="Times New Roman" w:cs="Times New Roman"/>
          <w:sz w:val="24"/>
          <w:szCs w:val="24"/>
        </w:rPr>
        <w:t xml:space="preserve"> </w:t>
      </w:r>
      <w:r w:rsidRPr="00CD4284">
        <w:rPr>
          <w:rFonts w:ascii="Times New Roman" w:hAnsi="Times New Roman" w:cs="Times New Roman"/>
          <w:sz w:val="24"/>
          <w:szCs w:val="24"/>
        </w:rPr>
        <w:t>de las operaciones formales; periodos que</w:t>
      </w:r>
      <w:r>
        <w:rPr>
          <w:rFonts w:ascii="Times New Roman" w:hAnsi="Times New Roman" w:cs="Times New Roman"/>
          <w:sz w:val="24"/>
          <w:szCs w:val="24"/>
        </w:rPr>
        <w:t xml:space="preserve"> </w:t>
      </w:r>
      <w:r w:rsidRPr="00CD4284">
        <w:rPr>
          <w:rFonts w:ascii="Times New Roman" w:hAnsi="Times New Roman" w:cs="Times New Roman"/>
          <w:sz w:val="24"/>
          <w:szCs w:val="24"/>
        </w:rPr>
        <w:t>son diferentes en la edad infantil y en la</w:t>
      </w:r>
      <w:r>
        <w:rPr>
          <w:rFonts w:ascii="Times New Roman" w:hAnsi="Times New Roman" w:cs="Times New Roman"/>
          <w:sz w:val="24"/>
          <w:szCs w:val="24"/>
        </w:rPr>
        <w:t xml:space="preserve"> </w:t>
      </w:r>
      <w:r w:rsidRPr="00CD4284">
        <w:rPr>
          <w:rFonts w:ascii="Times New Roman" w:hAnsi="Times New Roman" w:cs="Times New Roman"/>
          <w:sz w:val="24"/>
          <w:szCs w:val="24"/>
        </w:rPr>
        <w:t>adultez</w:t>
      </w:r>
      <w:r>
        <w:rPr>
          <w:rFonts w:ascii="Times New Roman" w:hAnsi="Times New Roman" w:cs="Times New Roman"/>
          <w:sz w:val="24"/>
          <w:szCs w:val="24"/>
        </w:rPr>
        <w:t xml:space="preserve"> </w:t>
      </w:r>
      <w:r w:rsidR="00995731" w:rsidRPr="002D7E6B">
        <w:rPr>
          <w:rFonts w:ascii="Times New Roman" w:hAnsi="Times New Roman" w:cs="Times New Roman"/>
          <w:noProof/>
          <w:sz w:val="24"/>
          <w:szCs w:val="24"/>
        </w:rPr>
        <w:t xml:space="preserve">(Caceres </w:t>
      </w:r>
      <w:r w:rsidR="00995731">
        <w:rPr>
          <w:rFonts w:ascii="Times New Roman" w:hAnsi="Times New Roman" w:cs="Times New Roman"/>
          <w:noProof/>
          <w:sz w:val="24"/>
          <w:szCs w:val="24"/>
        </w:rPr>
        <w:t>y</w:t>
      </w:r>
      <w:r w:rsidR="00995731" w:rsidRPr="002D7E6B">
        <w:rPr>
          <w:rFonts w:ascii="Times New Roman" w:hAnsi="Times New Roman" w:cs="Times New Roman"/>
          <w:noProof/>
          <w:sz w:val="24"/>
          <w:szCs w:val="24"/>
        </w:rPr>
        <w:t xml:space="preserve"> Munevar, 2017)</w:t>
      </w:r>
    </w:p>
    <w:p w14:paraId="316EED87" w14:textId="0EEE4751" w:rsidR="0065490C" w:rsidRDefault="0065490C" w:rsidP="0065490C">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Además, </w:t>
      </w:r>
      <w:r w:rsidR="0012589A" w:rsidRPr="0012589A">
        <w:rPr>
          <w:rFonts w:ascii="Times New Roman" w:hAnsi="Times New Roman" w:cs="Times New Roman"/>
          <w:noProof/>
          <w:sz w:val="24"/>
          <w:szCs w:val="24"/>
        </w:rPr>
        <w:t xml:space="preserve">Caceres </w:t>
      </w:r>
      <w:r w:rsidR="0012589A">
        <w:rPr>
          <w:rFonts w:ascii="Times New Roman" w:hAnsi="Times New Roman" w:cs="Times New Roman"/>
          <w:noProof/>
          <w:sz w:val="24"/>
          <w:szCs w:val="24"/>
        </w:rPr>
        <w:t>y</w:t>
      </w:r>
      <w:r w:rsidR="0012589A" w:rsidRPr="0012589A">
        <w:rPr>
          <w:rFonts w:ascii="Times New Roman" w:hAnsi="Times New Roman" w:cs="Times New Roman"/>
          <w:noProof/>
          <w:sz w:val="24"/>
          <w:szCs w:val="24"/>
        </w:rPr>
        <w:t xml:space="preserve"> Munevar, 2017</w:t>
      </w:r>
      <w:r w:rsidR="0012589A">
        <w:rPr>
          <w:rFonts w:ascii="Times New Roman" w:hAnsi="Times New Roman" w:cs="Times New Roman"/>
          <w:noProof/>
          <w:sz w:val="24"/>
          <w:szCs w:val="24"/>
        </w:rPr>
        <w:t xml:space="preserve"> </w:t>
      </w:r>
      <w:r>
        <w:rPr>
          <w:rFonts w:ascii="Times New Roman" w:hAnsi="Times New Roman" w:cs="Times New Roman"/>
          <w:sz w:val="24"/>
          <w:szCs w:val="24"/>
        </w:rPr>
        <w:t xml:space="preserve">mencionan que, desde el </w:t>
      </w:r>
      <w:r w:rsidRPr="00CD4284">
        <w:rPr>
          <w:rFonts w:ascii="Times New Roman" w:hAnsi="Times New Roman" w:cs="Times New Roman"/>
          <w:sz w:val="24"/>
          <w:szCs w:val="24"/>
        </w:rPr>
        <w:t>punto de vista psicogenético</w:t>
      </w:r>
      <w:r>
        <w:rPr>
          <w:rFonts w:ascii="Times New Roman" w:hAnsi="Times New Roman" w:cs="Times New Roman"/>
          <w:sz w:val="24"/>
          <w:szCs w:val="24"/>
        </w:rPr>
        <w:t>, Piaget</w:t>
      </w:r>
      <w:r w:rsidRPr="00CD4284">
        <w:rPr>
          <w:rFonts w:ascii="Times New Roman" w:hAnsi="Times New Roman" w:cs="Times New Roman"/>
          <w:sz w:val="24"/>
          <w:szCs w:val="24"/>
        </w:rPr>
        <w:t xml:space="preserve"> considera los diversos estadios</w:t>
      </w:r>
      <w:r>
        <w:rPr>
          <w:rFonts w:ascii="Times New Roman" w:hAnsi="Times New Roman" w:cs="Times New Roman"/>
          <w:sz w:val="24"/>
          <w:szCs w:val="24"/>
        </w:rPr>
        <w:t xml:space="preserve"> </w:t>
      </w:r>
      <w:r w:rsidRPr="00CD4284">
        <w:rPr>
          <w:rFonts w:ascii="Times New Roman" w:hAnsi="Times New Roman" w:cs="Times New Roman"/>
          <w:sz w:val="24"/>
          <w:szCs w:val="24"/>
        </w:rPr>
        <w:t xml:space="preserve">desde dos perspectivas fundamentales: </w:t>
      </w:r>
    </w:p>
    <w:p w14:paraId="079B1FCD" w14:textId="77777777" w:rsidR="0065490C" w:rsidRPr="009D61EC" w:rsidRDefault="0065490C" w:rsidP="00415C6D">
      <w:pPr>
        <w:spacing w:line="480" w:lineRule="auto"/>
        <w:ind w:left="708" w:firstLine="708"/>
        <w:rPr>
          <w:rFonts w:ascii="Times New Roman" w:hAnsi="Times New Roman" w:cs="Times New Roman"/>
          <w:sz w:val="24"/>
          <w:szCs w:val="24"/>
        </w:rPr>
      </w:pPr>
      <w:r>
        <w:rPr>
          <w:rFonts w:ascii="Times New Roman" w:hAnsi="Times New Roman" w:cs="Times New Roman"/>
          <w:sz w:val="24"/>
          <w:szCs w:val="24"/>
        </w:rPr>
        <w:t>“L</w:t>
      </w:r>
      <w:r w:rsidRPr="00CD4284">
        <w:rPr>
          <w:rFonts w:ascii="Times New Roman" w:hAnsi="Times New Roman" w:cs="Times New Roman"/>
          <w:sz w:val="24"/>
          <w:szCs w:val="24"/>
        </w:rPr>
        <w:t>a continua, a través de la asimilación y la</w:t>
      </w:r>
      <w:r>
        <w:rPr>
          <w:rFonts w:ascii="Times New Roman" w:hAnsi="Times New Roman" w:cs="Times New Roman"/>
          <w:sz w:val="24"/>
          <w:szCs w:val="24"/>
        </w:rPr>
        <w:t xml:space="preserve"> </w:t>
      </w:r>
      <w:r w:rsidRPr="00CD4284">
        <w:rPr>
          <w:rFonts w:ascii="Times New Roman" w:hAnsi="Times New Roman" w:cs="Times New Roman"/>
          <w:sz w:val="24"/>
          <w:szCs w:val="24"/>
        </w:rPr>
        <w:t>acomodación y la discontinua llamada estructuras. La asimilación consiste en la</w:t>
      </w:r>
      <w:r>
        <w:rPr>
          <w:rFonts w:ascii="Times New Roman" w:hAnsi="Times New Roman" w:cs="Times New Roman"/>
          <w:sz w:val="24"/>
          <w:szCs w:val="24"/>
        </w:rPr>
        <w:t xml:space="preserve"> </w:t>
      </w:r>
      <w:r w:rsidRPr="00CD4284">
        <w:rPr>
          <w:rFonts w:ascii="Times New Roman" w:hAnsi="Times New Roman" w:cs="Times New Roman"/>
          <w:sz w:val="24"/>
          <w:szCs w:val="24"/>
        </w:rPr>
        <w:t>interiorización o internalización de un objeto o un evento a una estructura comportamental</w:t>
      </w:r>
      <w:r>
        <w:rPr>
          <w:rFonts w:ascii="Times New Roman" w:hAnsi="Times New Roman" w:cs="Times New Roman"/>
          <w:sz w:val="24"/>
          <w:szCs w:val="24"/>
        </w:rPr>
        <w:t xml:space="preserve"> </w:t>
      </w:r>
      <w:r w:rsidRPr="00CD4284">
        <w:rPr>
          <w:rFonts w:ascii="Times New Roman" w:hAnsi="Times New Roman" w:cs="Times New Roman"/>
          <w:sz w:val="24"/>
          <w:szCs w:val="24"/>
        </w:rPr>
        <w:t>y cognitiva preestablecida. Mientras la acomodación es el proceso mediante el cual el sujeto modifica sus esquemas (estructuras cognitivas) para poder incorporar a esa</w:t>
      </w:r>
      <w:r>
        <w:rPr>
          <w:rFonts w:ascii="Times New Roman" w:hAnsi="Times New Roman" w:cs="Times New Roman"/>
          <w:sz w:val="24"/>
          <w:szCs w:val="24"/>
        </w:rPr>
        <w:t xml:space="preserve"> </w:t>
      </w:r>
      <w:r w:rsidRPr="00CD4284">
        <w:rPr>
          <w:rFonts w:ascii="Times New Roman" w:hAnsi="Times New Roman" w:cs="Times New Roman"/>
          <w:sz w:val="24"/>
          <w:szCs w:val="24"/>
        </w:rPr>
        <w:t>estructura cognoscitiva nuevos objetos</w:t>
      </w:r>
      <w:r>
        <w:rPr>
          <w:rFonts w:ascii="Times New Roman" w:hAnsi="Times New Roman" w:cs="Times New Roman"/>
          <w:sz w:val="24"/>
          <w:szCs w:val="24"/>
        </w:rPr>
        <w:t>” (Pág. 4).</w:t>
      </w:r>
    </w:p>
    <w:p w14:paraId="651FA116" w14:textId="21DEAC9A" w:rsidR="0065490C" w:rsidRPr="00152296" w:rsidRDefault="0065490C" w:rsidP="00892720">
      <w:pPr>
        <w:pStyle w:val="Ttulo3"/>
        <w:numPr>
          <w:ilvl w:val="0"/>
          <w:numId w:val="0"/>
        </w:numPr>
      </w:pPr>
      <w:bookmarkStart w:id="21" w:name="_Toc114158314"/>
      <w:r w:rsidRPr="00152296">
        <w:t>Teoría del aprendizaje significativo</w:t>
      </w:r>
      <w:bookmarkEnd w:id="21"/>
    </w:p>
    <w:p w14:paraId="0973A9E1" w14:textId="1C973262" w:rsidR="0065490C" w:rsidRDefault="0065490C" w:rsidP="0065490C">
      <w:pPr>
        <w:spacing w:line="480" w:lineRule="auto"/>
        <w:ind w:firstLine="708"/>
        <w:rPr>
          <w:rStyle w:val="markedcontent"/>
          <w:rFonts w:ascii="Times New Roman" w:hAnsi="Times New Roman" w:cs="Times New Roman"/>
          <w:sz w:val="24"/>
          <w:szCs w:val="24"/>
        </w:rPr>
      </w:pPr>
      <w:r>
        <w:rPr>
          <w:rFonts w:ascii="Times New Roman" w:hAnsi="Times New Roman" w:cs="Times New Roman"/>
          <w:sz w:val="24"/>
          <w:szCs w:val="24"/>
        </w:rPr>
        <w:t xml:space="preserve">Esta teoría </w:t>
      </w:r>
      <w:r w:rsidRPr="00D868CF">
        <w:rPr>
          <w:rFonts w:ascii="Times New Roman" w:hAnsi="Times New Roman" w:cs="Times New Roman"/>
          <w:sz w:val="24"/>
          <w:szCs w:val="24"/>
        </w:rPr>
        <w:t>“está centrada en el aprendizaje producido en un contexto educativo, es decir</w:t>
      </w:r>
      <w:r>
        <w:rPr>
          <w:rFonts w:ascii="Times New Roman" w:hAnsi="Times New Roman" w:cs="Times New Roman"/>
          <w:sz w:val="24"/>
          <w:szCs w:val="24"/>
        </w:rPr>
        <w:t xml:space="preserve">, </w:t>
      </w:r>
      <w:r w:rsidRPr="00D868CF">
        <w:rPr>
          <w:rFonts w:ascii="Times New Roman" w:hAnsi="Times New Roman" w:cs="Times New Roman"/>
          <w:sz w:val="24"/>
          <w:szCs w:val="24"/>
        </w:rPr>
        <w:t xml:space="preserve">en el marco de una situación de interiorización o asimilación a través de la instrucción” </w:t>
      </w:r>
      <w:r w:rsidR="0012589A" w:rsidRPr="0012589A">
        <w:rPr>
          <w:rFonts w:ascii="Times New Roman" w:hAnsi="Times New Roman" w:cs="Times New Roman"/>
          <w:noProof/>
          <w:sz w:val="24"/>
          <w:szCs w:val="24"/>
        </w:rPr>
        <w:t>(Pozo, 2006</w:t>
      </w:r>
      <w:r w:rsidR="0012589A">
        <w:rPr>
          <w:rFonts w:ascii="Times New Roman" w:hAnsi="Times New Roman" w:cs="Times New Roman"/>
          <w:noProof/>
          <w:sz w:val="24"/>
          <w:szCs w:val="24"/>
        </w:rPr>
        <w:t>, pág. 209</w:t>
      </w:r>
      <w:r w:rsidR="0012589A" w:rsidRPr="0012589A">
        <w:rPr>
          <w:rFonts w:ascii="Times New Roman" w:hAnsi="Times New Roman" w:cs="Times New Roman"/>
          <w:noProof/>
          <w:sz w:val="24"/>
          <w:szCs w:val="24"/>
        </w:rPr>
        <w:t>)</w:t>
      </w:r>
      <w:r w:rsidR="0012589A">
        <w:rPr>
          <w:rFonts w:ascii="Times New Roman" w:hAnsi="Times New Roman" w:cs="Times New Roman"/>
          <w:noProof/>
          <w:sz w:val="24"/>
          <w:szCs w:val="24"/>
        </w:rPr>
        <w:t>.</w:t>
      </w:r>
      <w:r>
        <w:rPr>
          <w:rFonts w:ascii="Times New Roman" w:hAnsi="Times New Roman" w:cs="Times New Roman"/>
          <w:sz w:val="24"/>
          <w:szCs w:val="24"/>
        </w:rPr>
        <w:t xml:space="preserve"> </w:t>
      </w:r>
      <w:r>
        <w:rPr>
          <w:rStyle w:val="markedcontent"/>
          <w:rFonts w:ascii="Times New Roman" w:hAnsi="Times New Roman" w:cs="Times New Roman"/>
          <w:sz w:val="24"/>
          <w:szCs w:val="24"/>
        </w:rPr>
        <w:t>Según</w:t>
      </w:r>
      <w:r w:rsidRPr="00D868CF">
        <w:rPr>
          <w:rStyle w:val="markedcontent"/>
          <w:rFonts w:ascii="Times New Roman" w:hAnsi="Times New Roman" w:cs="Times New Roman"/>
          <w:sz w:val="24"/>
          <w:szCs w:val="24"/>
        </w:rPr>
        <w:t xml:space="preserve"> Ausubel, es el aprendizaje en donde el alumno relaciona lo que ya sabe</w:t>
      </w:r>
      <w:r w:rsidRPr="00D868CF">
        <w:rPr>
          <w:rFonts w:ascii="Times New Roman" w:hAnsi="Times New Roman" w:cs="Times New Roman"/>
          <w:sz w:val="24"/>
          <w:szCs w:val="24"/>
        </w:rPr>
        <w:t xml:space="preserve"> </w:t>
      </w:r>
      <w:r w:rsidRPr="00D868CF">
        <w:rPr>
          <w:rStyle w:val="markedcontent"/>
          <w:rFonts w:ascii="Times New Roman" w:hAnsi="Times New Roman" w:cs="Times New Roman"/>
          <w:sz w:val="24"/>
          <w:szCs w:val="24"/>
        </w:rPr>
        <w:t>con los nuevos conocimientos, lo cual involucra la modificación y evolución de la</w:t>
      </w:r>
      <w:r w:rsidRPr="00D868CF">
        <w:rPr>
          <w:rFonts w:ascii="Times New Roman" w:hAnsi="Times New Roman" w:cs="Times New Roman"/>
          <w:sz w:val="24"/>
          <w:szCs w:val="24"/>
        </w:rPr>
        <w:t xml:space="preserve"> </w:t>
      </w:r>
      <w:r w:rsidRPr="00D868CF">
        <w:rPr>
          <w:rStyle w:val="markedcontent"/>
          <w:rFonts w:ascii="Times New Roman" w:hAnsi="Times New Roman" w:cs="Times New Roman"/>
          <w:sz w:val="24"/>
          <w:szCs w:val="24"/>
        </w:rPr>
        <w:t xml:space="preserve">nueva información, así como de la estructura cognoscitiva envuelta en el aprendizaje </w:t>
      </w:r>
      <w:sdt>
        <w:sdtPr>
          <w:rPr>
            <w:rStyle w:val="markedcontent"/>
            <w:rFonts w:ascii="Times New Roman" w:hAnsi="Times New Roman" w:cs="Times New Roman"/>
            <w:sz w:val="24"/>
            <w:szCs w:val="24"/>
          </w:rPr>
          <w:id w:val="-2013823679"/>
          <w:citation/>
        </w:sdtPr>
        <w:sdtEndPr>
          <w:rPr>
            <w:rStyle w:val="markedcontent"/>
          </w:rPr>
        </w:sdtEndPr>
        <w:sdtContent>
          <w:r w:rsidR="0012589A">
            <w:rPr>
              <w:rStyle w:val="markedcontent"/>
              <w:rFonts w:ascii="Times New Roman" w:hAnsi="Times New Roman" w:cs="Times New Roman"/>
              <w:sz w:val="24"/>
              <w:szCs w:val="24"/>
            </w:rPr>
            <w:fldChar w:fldCharType="begin"/>
          </w:r>
          <w:r w:rsidR="005004CF">
            <w:rPr>
              <w:rStyle w:val="markedcontent"/>
              <w:rFonts w:ascii="Times New Roman" w:hAnsi="Times New Roman" w:cs="Times New Roman"/>
              <w:sz w:val="24"/>
              <w:szCs w:val="24"/>
            </w:rPr>
            <w:instrText xml:space="preserve">CITATION Sar04 \l 3082 </w:instrText>
          </w:r>
          <w:r w:rsidR="0012589A">
            <w:rPr>
              <w:rStyle w:val="markedcontent"/>
              <w:rFonts w:ascii="Times New Roman" w:hAnsi="Times New Roman" w:cs="Times New Roman"/>
              <w:sz w:val="24"/>
              <w:szCs w:val="24"/>
            </w:rPr>
            <w:fldChar w:fldCharType="separate"/>
          </w:r>
          <w:r w:rsidR="002D7E6B" w:rsidRPr="002D7E6B">
            <w:rPr>
              <w:rFonts w:ascii="Times New Roman" w:hAnsi="Times New Roman" w:cs="Times New Roman"/>
              <w:noProof/>
              <w:sz w:val="24"/>
              <w:szCs w:val="24"/>
            </w:rPr>
            <w:t>(Sarmiento, 2007)</w:t>
          </w:r>
          <w:r w:rsidR="0012589A">
            <w:rPr>
              <w:rStyle w:val="markedcontent"/>
              <w:rFonts w:ascii="Times New Roman" w:hAnsi="Times New Roman" w:cs="Times New Roman"/>
              <w:sz w:val="24"/>
              <w:szCs w:val="24"/>
            </w:rPr>
            <w:fldChar w:fldCharType="end"/>
          </w:r>
        </w:sdtContent>
      </w:sdt>
    </w:p>
    <w:p w14:paraId="3548CAE5" w14:textId="0F0BC408" w:rsidR="0065490C" w:rsidRPr="00D868CF" w:rsidRDefault="0065490C" w:rsidP="0065490C">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De acuerdo con lo anterior, </w:t>
      </w:r>
      <w:r w:rsidR="0012589A" w:rsidRPr="0012589A">
        <w:rPr>
          <w:rFonts w:ascii="Times New Roman" w:hAnsi="Times New Roman" w:cs="Times New Roman"/>
          <w:noProof/>
          <w:sz w:val="24"/>
          <w:szCs w:val="24"/>
        </w:rPr>
        <w:t xml:space="preserve">Caceres </w:t>
      </w:r>
      <w:r w:rsidR="00F03A99">
        <w:rPr>
          <w:rFonts w:ascii="Times New Roman" w:hAnsi="Times New Roman" w:cs="Times New Roman"/>
          <w:noProof/>
          <w:sz w:val="24"/>
          <w:szCs w:val="24"/>
        </w:rPr>
        <w:t>y</w:t>
      </w:r>
      <w:r w:rsidR="0012589A" w:rsidRPr="0012589A">
        <w:rPr>
          <w:rFonts w:ascii="Times New Roman" w:hAnsi="Times New Roman" w:cs="Times New Roman"/>
          <w:noProof/>
          <w:sz w:val="24"/>
          <w:szCs w:val="24"/>
        </w:rPr>
        <w:t xml:space="preserve"> Munevar, 2017</w:t>
      </w:r>
      <w:r w:rsidR="0012589A">
        <w:rPr>
          <w:rFonts w:ascii="Times New Roman" w:hAnsi="Times New Roman" w:cs="Times New Roman"/>
          <w:sz w:val="24"/>
          <w:szCs w:val="24"/>
        </w:rPr>
        <w:t xml:space="preserve"> </w:t>
      </w:r>
      <w:r>
        <w:rPr>
          <w:rFonts w:ascii="Times New Roman" w:hAnsi="Times New Roman" w:cs="Times New Roman"/>
          <w:sz w:val="24"/>
          <w:szCs w:val="24"/>
        </w:rPr>
        <w:t xml:space="preserve">mencionan que, Ausubel establece que el aprendizaje se da mediante procesos de </w:t>
      </w:r>
      <w:r w:rsidRPr="00D868CF">
        <w:rPr>
          <w:rFonts w:ascii="Times New Roman" w:hAnsi="Times New Roman" w:cs="Times New Roman"/>
          <w:sz w:val="24"/>
          <w:szCs w:val="24"/>
        </w:rPr>
        <w:t>interiorización o asimilación</w:t>
      </w:r>
      <w:r>
        <w:rPr>
          <w:rFonts w:ascii="Times New Roman" w:hAnsi="Times New Roman" w:cs="Times New Roman"/>
          <w:sz w:val="24"/>
          <w:szCs w:val="24"/>
        </w:rPr>
        <w:t xml:space="preserve"> por la instrucción</w:t>
      </w:r>
      <w:r w:rsidRPr="00D868CF">
        <w:rPr>
          <w:rFonts w:ascii="Times New Roman" w:hAnsi="Times New Roman" w:cs="Times New Roman"/>
          <w:sz w:val="24"/>
          <w:szCs w:val="24"/>
        </w:rPr>
        <w:t xml:space="preserve"> de conceptos verdaderos, que se construyen a partir de conceptos</w:t>
      </w:r>
      <w:r>
        <w:rPr>
          <w:rFonts w:ascii="Times New Roman" w:hAnsi="Times New Roman" w:cs="Times New Roman"/>
          <w:sz w:val="24"/>
          <w:szCs w:val="24"/>
        </w:rPr>
        <w:t xml:space="preserve"> </w:t>
      </w:r>
      <w:r w:rsidRPr="00D868CF">
        <w:rPr>
          <w:rFonts w:ascii="Times New Roman" w:hAnsi="Times New Roman" w:cs="Times New Roman"/>
          <w:sz w:val="24"/>
          <w:szCs w:val="24"/>
        </w:rPr>
        <w:t xml:space="preserve">previamente formados o descubiertos por la persona en su entorno. </w:t>
      </w:r>
      <w:r>
        <w:rPr>
          <w:rFonts w:ascii="Times New Roman" w:hAnsi="Times New Roman" w:cs="Times New Roman"/>
          <w:sz w:val="24"/>
          <w:szCs w:val="24"/>
        </w:rPr>
        <w:t xml:space="preserve">De este modo, se lleva a cabo </w:t>
      </w:r>
      <w:r w:rsidRPr="00D868CF">
        <w:rPr>
          <w:rFonts w:ascii="Times New Roman" w:hAnsi="Times New Roman" w:cs="Times New Roman"/>
          <w:sz w:val="24"/>
          <w:szCs w:val="24"/>
        </w:rPr>
        <w:t>una interacción entre los conocimientos más</w:t>
      </w:r>
      <w:r>
        <w:rPr>
          <w:rFonts w:ascii="Times New Roman" w:hAnsi="Times New Roman" w:cs="Times New Roman"/>
          <w:sz w:val="24"/>
          <w:szCs w:val="24"/>
        </w:rPr>
        <w:t xml:space="preserve"> </w:t>
      </w:r>
      <w:r w:rsidRPr="00D868CF">
        <w:rPr>
          <w:rFonts w:ascii="Times New Roman" w:hAnsi="Times New Roman" w:cs="Times New Roman"/>
          <w:sz w:val="24"/>
          <w:szCs w:val="24"/>
        </w:rPr>
        <w:t>relevantes de la estructura cognitiva y las nuevas informaciones</w:t>
      </w:r>
      <w:r>
        <w:rPr>
          <w:rFonts w:ascii="Times New Roman" w:hAnsi="Times New Roman" w:cs="Times New Roman"/>
          <w:sz w:val="24"/>
          <w:szCs w:val="24"/>
        </w:rPr>
        <w:t xml:space="preserve">, para adquirir </w:t>
      </w:r>
      <w:r w:rsidRPr="00D868CF">
        <w:rPr>
          <w:rFonts w:ascii="Times New Roman" w:hAnsi="Times New Roman" w:cs="Times New Roman"/>
          <w:sz w:val="24"/>
          <w:szCs w:val="24"/>
        </w:rPr>
        <w:t xml:space="preserve">un </w:t>
      </w:r>
      <w:r>
        <w:rPr>
          <w:rFonts w:ascii="Times New Roman" w:hAnsi="Times New Roman" w:cs="Times New Roman"/>
          <w:sz w:val="24"/>
          <w:szCs w:val="24"/>
        </w:rPr>
        <w:t xml:space="preserve">nuevo </w:t>
      </w:r>
      <w:r w:rsidRPr="00D868CF">
        <w:rPr>
          <w:rFonts w:ascii="Times New Roman" w:hAnsi="Times New Roman" w:cs="Times New Roman"/>
          <w:sz w:val="24"/>
          <w:szCs w:val="24"/>
        </w:rPr>
        <w:t xml:space="preserve">significado </w:t>
      </w:r>
      <w:r>
        <w:rPr>
          <w:rFonts w:ascii="Times New Roman" w:hAnsi="Times New Roman" w:cs="Times New Roman"/>
          <w:sz w:val="24"/>
          <w:szCs w:val="24"/>
        </w:rPr>
        <w:t>e</w:t>
      </w:r>
      <w:r w:rsidRPr="00D868CF">
        <w:rPr>
          <w:rFonts w:ascii="Times New Roman" w:hAnsi="Times New Roman" w:cs="Times New Roman"/>
          <w:sz w:val="24"/>
          <w:szCs w:val="24"/>
        </w:rPr>
        <w:t xml:space="preserve"> integradas a la estructura cognitiva de </w:t>
      </w:r>
      <w:r w:rsidRPr="00D868CF">
        <w:rPr>
          <w:rFonts w:ascii="Times New Roman" w:hAnsi="Times New Roman" w:cs="Times New Roman"/>
          <w:sz w:val="24"/>
          <w:szCs w:val="24"/>
        </w:rPr>
        <w:lastRenderedPageBreak/>
        <w:t xml:space="preserve">manera no arbitraria y sustancial, favoreciendo </w:t>
      </w:r>
      <w:r>
        <w:rPr>
          <w:rFonts w:ascii="Times New Roman" w:hAnsi="Times New Roman" w:cs="Times New Roman"/>
          <w:sz w:val="24"/>
          <w:szCs w:val="24"/>
        </w:rPr>
        <w:t xml:space="preserve">así </w:t>
      </w:r>
      <w:r w:rsidRPr="00D868CF">
        <w:rPr>
          <w:rFonts w:ascii="Times New Roman" w:hAnsi="Times New Roman" w:cs="Times New Roman"/>
          <w:sz w:val="24"/>
          <w:szCs w:val="24"/>
        </w:rPr>
        <w:t>la diferenciación, evolución y estabilidad de los subsunsores o conceptos preexistentes y consecuentemente de toda la estructura cognitiva</w:t>
      </w:r>
      <w:r>
        <w:rPr>
          <w:rFonts w:ascii="Times New Roman" w:hAnsi="Times New Roman" w:cs="Times New Roman"/>
          <w:sz w:val="24"/>
          <w:szCs w:val="24"/>
        </w:rPr>
        <w:t xml:space="preserve"> </w:t>
      </w:r>
      <w:r w:rsidR="00995731" w:rsidRPr="002D7E6B">
        <w:rPr>
          <w:rFonts w:ascii="Times New Roman" w:hAnsi="Times New Roman" w:cs="Times New Roman"/>
          <w:noProof/>
          <w:sz w:val="24"/>
          <w:szCs w:val="24"/>
        </w:rPr>
        <w:t xml:space="preserve">(Caceres </w:t>
      </w:r>
      <w:r w:rsidR="00995731">
        <w:rPr>
          <w:rFonts w:ascii="Times New Roman" w:hAnsi="Times New Roman" w:cs="Times New Roman"/>
          <w:noProof/>
          <w:sz w:val="24"/>
          <w:szCs w:val="24"/>
        </w:rPr>
        <w:t>y</w:t>
      </w:r>
      <w:r w:rsidR="00995731" w:rsidRPr="002D7E6B">
        <w:rPr>
          <w:rFonts w:ascii="Times New Roman" w:hAnsi="Times New Roman" w:cs="Times New Roman"/>
          <w:noProof/>
          <w:sz w:val="24"/>
          <w:szCs w:val="24"/>
        </w:rPr>
        <w:t xml:space="preserve"> Munevar, 2017)</w:t>
      </w:r>
      <w:r w:rsidR="00F03A99">
        <w:rPr>
          <w:rFonts w:ascii="Times New Roman" w:hAnsi="Times New Roman" w:cs="Times New Roman"/>
          <w:sz w:val="24"/>
          <w:szCs w:val="24"/>
        </w:rPr>
        <w:t>.</w:t>
      </w:r>
    </w:p>
    <w:p w14:paraId="449C88D6" w14:textId="688DFD0B" w:rsidR="0065490C" w:rsidRPr="00152296" w:rsidRDefault="0065490C" w:rsidP="00892720">
      <w:pPr>
        <w:pStyle w:val="Ttulo3"/>
        <w:numPr>
          <w:ilvl w:val="0"/>
          <w:numId w:val="0"/>
        </w:numPr>
      </w:pPr>
      <w:bookmarkStart w:id="22" w:name="_Toc114158315"/>
      <w:r w:rsidRPr="00152296">
        <w:t>Teoría del aprendizaje por descubrimiento</w:t>
      </w:r>
      <w:bookmarkEnd w:id="22"/>
    </w:p>
    <w:p w14:paraId="443A44D2" w14:textId="5CABB712" w:rsidR="0065490C" w:rsidRDefault="0065490C" w:rsidP="0065490C">
      <w:pPr>
        <w:spacing w:line="480" w:lineRule="auto"/>
        <w:ind w:firstLine="708"/>
        <w:rPr>
          <w:rFonts w:ascii="Times New Roman" w:hAnsi="Times New Roman" w:cs="Times New Roman"/>
          <w:sz w:val="24"/>
          <w:szCs w:val="24"/>
        </w:rPr>
      </w:pPr>
      <w:r>
        <w:rPr>
          <w:rFonts w:ascii="Times New Roman" w:hAnsi="Times New Roman" w:cs="Times New Roman"/>
          <w:sz w:val="24"/>
          <w:szCs w:val="24"/>
        </w:rPr>
        <w:t>Esta fue una</w:t>
      </w:r>
      <w:r w:rsidRPr="00716C9F">
        <w:rPr>
          <w:rFonts w:ascii="Times New Roman" w:hAnsi="Times New Roman" w:cs="Times New Roman"/>
          <w:sz w:val="24"/>
          <w:szCs w:val="24"/>
        </w:rPr>
        <w:t xml:space="preserve"> propuesta elaborada por Bruner, </w:t>
      </w:r>
      <w:r>
        <w:rPr>
          <w:rFonts w:ascii="Times New Roman" w:hAnsi="Times New Roman" w:cs="Times New Roman"/>
          <w:sz w:val="24"/>
          <w:szCs w:val="24"/>
        </w:rPr>
        <w:t xml:space="preserve">la cual establece </w:t>
      </w:r>
      <w:r w:rsidRPr="00716C9F">
        <w:rPr>
          <w:rFonts w:ascii="Times New Roman" w:hAnsi="Times New Roman" w:cs="Times New Roman"/>
          <w:sz w:val="24"/>
          <w:szCs w:val="24"/>
        </w:rPr>
        <w:t>que el aprendizaje no debe limitarse a una memorización mecánica de información o de procedimientos, sino que debe conducir al educando al desarrollo de su capacidad para resolver problemas y pensar sobre la</w:t>
      </w:r>
      <w:r>
        <w:rPr>
          <w:rFonts w:ascii="Times New Roman" w:hAnsi="Times New Roman" w:cs="Times New Roman"/>
          <w:sz w:val="24"/>
          <w:szCs w:val="24"/>
        </w:rPr>
        <w:t xml:space="preserve"> </w:t>
      </w:r>
      <w:r w:rsidRPr="00716C9F">
        <w:rPr>
          <w:rFonts w:ascii="Times New Roman" w:hAnsi="Times New Roman" w:cs="Times New Roman"/>
          <w:sz w:val="24"/>
          <w:szCs w:val="24"/>
        </w:rPr>
        <w:t>situación a la que se le enfrenta</w:t>
      </w:r>
      <w:r>
        <w:rPr>
          <w:rFonts w:ascii="Times New Roman" w:hAnsi="Times New Roman" w:cs="Times New Roman"/>
          <w:sz w:val="24"/>
          <w:szCs w:val="24"/>
        </w:rPr>
        <w:t xml:space="preserve"> </w:t>
      </w:r>
      <w:r w:rsidR="00995731" w:rsidRPr="002D7E6B">
        <w:rPr>
          <w:rFonts w:ascii="Times New Roman" w:hAnsi="Times New Roman" w:cs="Times New Roman"/>
          <w:noProof/>
          <w:sz w:val="24"/>
          <w:szCs w:val="24"/>
        </w:rPr>
        <w:t xml:space="preserve">(Caceres </w:t>
      </w:r>
      <w:r w:rsidR="00995731">
        <w:rPr>
          <w:rFonts w:ascii="Times New Roman" w:hAnsi="Times New Roman" w:cs="Times New Roman"/>
          <w:noProof/>
          <w:sz w:val="24"/>
          <w:szCs w:val="24"/>
        </w:rPr>
        <w:t>y</w:t>
      </w:r>
      <w:r w:rsidR="00995731" w:rsidRPr="002D7E6B">
        <w:rPr>
          <w:rFonts w:ascii="Times New Roman" w:hAnsi="Times New Roman" w:cs="Times New Roman"/>
          <w:noProof/>
          <w:sz w:val="24"/>
          <w:szCs w:val="24"/>
        </w:rPr>
        <w:t xml:space="preserve"> Munevar, 2017)</w:t>
      </w:r>
      <w:r w:rsidR="00F03A99">
        <w:rPr>
          <w:rFonts w:ascii="Times New Roman" w:hAnsi="Times New Roman" w:cs="Times New Roman"/>
          <w:sz w:val="24"/>
          <w:szCs w:val="24"/>
        </w:rPr>
        <w:t xml:space="preserve">. </w:t>
      </w:r>
      <w:r>
        <w:rPr>
          <w:rFonts w:ascii="Times New Roman" w:hAnsi="Times New Roman" w:cs="Times New Roman"/>
          <w:sz w:val="24"/>
          <w:szCs w:val="24"/>
        </w:rPr>
        <w:t xml:space="preserve">Lo que quiere decir que, aquello que se aprende debe permitir al sujeto aplicarlo en diferentes situaciones y, a su vez, el sujeto implementar diversas herramientas (imágenes, símbolos, esquemas) para interiorizarlo de mejor forma. </w:t>
      </w:r>
    </w:p>
    <w:p w14:paraId="0A6F0648" w14:textId="3657FE2C" w:rsidR="0065490C" w:rsidRPr="005A287E" w:rsidRDefault="0065490C" w:rsidP="0065490C">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Por consiguiente, Bruner </w:t>
      </w:r>
      <w:r w:rsidRPr="00716C9F">
        <w:rPr>
          <w:rFonts w:ascii="Times New Roman" w:hAnsi="Times New Roman" w:cs="Times New Roman"/>
          <w:sz w:val="24"/>
          <w:szCs w:val="24"/>
        </w:rPr>
        <w:t>propone</w:t>
      </w:r>
      <w:r>
        <w:rPr>
          <w:rFonts w:ascii="Times New Roman" w:hAnsi="Times New Roman" w:cs="Times New Roman"/>
          <w:sz w:val="24"/>
          <w:szCs w:val="24"/>
        </w:rPr>
        <w:t xml:space="preserve"> en esta teoría</w:t>
      </w:r>
      <w:r w:rsidRPr="00716C9F">
        <w:rPr>
          <w:rFonts w:ascii="Times New Roman" w:hAnsi="Times New Roman" w:cs="Times New Roman"/>
          <w:sz w:val="24"/>
          <w:szCs w:val="24"/>
        </w:rPr>
        <w:t xml:space="preserve"> la existencia de tres sistemas básicos de representación presentes en la cognición humana: (a) la representación enactiva, o de esquemas motores; (b) la representación icónica, mediante imágenes de objetos o eventos, y (c) la representación simbólica, usando sistemas formales como el lenguaje. Las representaciones son herramientas mentales que permiten la realización de acciones u operaciones mentales </w:t>
      </w:r>
      <w:r w:rsidR="00995731" w:rsidRPr="002D7E6B">
        <w:rPr>
          <w:rFonts w:ascii="Times New Roman" w:hAnsi="Times New Roman" w:cs="Times New Roman"/>
          <w:noProof/>
          <w:sz w:val="24"/>
          <w:szCs w:val="24"/>
        </w:rPr>
        <w:t xml:space="preserve">(Caceres </w:t>
      </w:r>
      <w:r w:rsidR="00995731">
        <w:rPr>
          <w:rFonts w:ascii="Times New Roman" w:hAnsi="Times New Roman" w:cs="Times New Roman"/>
          <w:noProof/>
          <w:sz w:val="24"/>
          <w:szCs w:val="24"/>
        </w:rPr>
        <w:t>y</w:t>
      </w:r>
      <w:r w:rsidR="00995731" w:rsidRPr="002D7E6B">
        <w:rPr>
          <w:rFonts w:ascii="Times New Roman" w:hAnsi="Times New Roman" w:cs="Times New Roman"/>
          <w:noProof/>
          <w:sz w:val="24"/>
          <w:szCs w:val="24"/>
        </w:rPr>
        <w:t xml:space="preserve"> Munevar, 2017)</w:t>
      </w:r>
      <w:r w:rsidR="00F03A99">
        <w:rPr>
          <w:rFonts w:ascii="Times New Roman" w:hAnsi="Times New Roman" w:cs="Times New Roman"/>
          <w:sz w:val="24"/>
          <w:szCs w:val="24"/>
        </w:rPr>
        <w:t>.</w:t>
      </w:r>
    </w:p>
    <w:p w14:paraId="6050B166" w14:textId="748B845B" w:rsidR="0065490C" w:rsidRPr="00152296" w:rsidRDefault="0065490C" w:rsidP="00892720">
      <w:pPr>
        <w:pStyle w:val="Ttulo3"/>
        <w:numPr>
          <w:ilvl w:val="0"/>
          <w:numId w:val="0"/>
        </w:numPr>
      </w:pPr>
      <w:bookmarkStart w:id="23" w:name="_Toc114158316"/>
      <w:r w:rsidRPr="00152296">
        <w:t>Teoría del Aprendizaje sociocultural</w:t>
      </w:r>
      <w:bookmarkEnd w:id="23"/>
      <w:r w:rsidRPr="00152296">
        <w:t xml:space="preserve"> </w:t>
      </w:r>
    </w:p>
    <w:p w14:paraId="12B28D92" w14:textId="40EB9191" w:rsidR="0065490C" w:rsidRDefault="0065490C" w:rsidP="0065490C">
      <w:pPr>
        <w:spacing w:line="480" w:lineRule="auto"/>
        <w:ind w:firstLine="708"/>
        <w:rPr>
          <w:rFonts w:ascii="Times New Roman" w:hAnsi="Times New Roman" w:cs="Times New Roman"/>
          <w:sz w:val="24"/>
          <w:szCs w:val="24"/>
        </w:rPr>
      </w:pPr>
      <w:r w:rsidRPr="008D3673">
        <w:rPr>
          <w:rFonts w:ascii="Times New Roman" w:hAnsi="Times New Roman" w:cs="Times New Roman"/>
          <w:sz w:val="24"/>
          <w:szCs w:val="24"/>
        </w:rPr>
        <w:t xml:space="preserve">La perspectiva evolutiva de Vygotsky es el método principal de su trabajo, señala que un comportamiento sólo puede ser entendido si se estudian sus fases, su cambio, es decir; su historia </w:t>
      </w:r>
      <w:sdt>
        <w:sdtPr>
          <w:rPr>
            <w:rFonts w:ascii="Times New Roman" w:hAnsi="Times New Roman" w:cs="Times New Roman"/>
            <w:sz w:val="24"/>
            <w:szCs w:val="24"/>
          </w:rPr>
          <w:id w:val="-552767176"/>
          <w:citation/>
        </w:sdtPr>
        <w:sdtEndPr/>
        <w:sdtContent>
          <w:r w:rsidR="00F03A99">
            <w:rPr>
              <w:rFonts w:ascii="Times New Roman" w:hAnsi="Times New Roman" w:cs="Times New Roman"/>
              <w:sz w:val="24"/>
              <w:szCs w:val="24"/>
            </w:rPr>
            <w:fldChar w:fldCharType="begin"/>
          </w:r>
          <w:r w:rsidR="00F03A99">
            <w:rPr>
              <w:rFonts w:ascii="Times New Roman" w:hAnsi="Times New Roman" w:cs="Times New Roman"/>
              <w:sz w:val="24"/>
              <w:szCs w:val="24"/>
            </w:rPr>
            <w:instrText xml:space="preserve"> CITATION Vig79 \l 3082 </w:instrText>
          </w:r>
          <w:r w:rsidR="00F03A99">
            <w:rPr>
              <w:rFonts w:ascii="Times New Roman" w:hAnsi="Times New Roman" w:cs="Times New Roman"/>
              <w:sz w:val="24"/>
              <w:szCs w:val="24"/>
            </w:rPr>
            <w:fldChar w:fldCharType="separate"/>
          </w:r>
          <w:r w:rsidR="002D7E6B" w:rsidRPr="002D7E6B">
            <w:rPr>
              <w:rFonts w:ascii="Times New Roman" w:hAnsi="Times New Roman" w:cs="Times New Roman"/>
              <w:noProof/>
              <w:sz w:val="24"/>
              <w:szCs w:val="24"/>
            </w:rPr>
            <w:t>(Vigostky, 1979)</w:t>
          </w:r>
          <w:r w:rsidR="00F03A99">
            <w:rPr>
              <w:rFonts w:ascii="Times New Roman" w:hAnsi="Times New Roman" w:cs="Times New Roman"/>
              <w:sz w:val="24"/>
              <w:szCs w:val="24"/>
            </w:rPr>
            <w:fldChar w:fldCharType="end"/>
          </w:r>
        </w:sdtContent>
      </w:sdt>
      <w:r w:rsidR="00F03A99">
        <w:rPr>
          <w:rFonts w:ascii="Times New Roman" w:hAnsi="Times New Roman" w:cs="Times New Roman"/>
          <w:sz w:val="24"/>
          <w:szCs w:val="24"/>
        </w:rPr>
        <w:t xml:space="preserve">. </w:t>
      </w:r>
      <w:r>
        <w:rPr>
          <w:rStyle w:val="markedcontent"/>
          <w:rFonts w:ascii="Times New Roman" w:hAnsi="Times New Roman" w:cs="Times New Roman"/>
          <w:sz w:val="24"/>
          <w:szCs w:val="24"/>
        </w:rPr>
        <w:t>Según Sarmiento (200</w:t>
      </w:r>
      <w:r w:rsidR="005004CF">
        <w:rPr>
          <w:rStyle w:val="markedcontent"/>
          <w:rFonts w:ascii="Times New Roman" w:hAnsi="Times New Roman" w:cs="Times New Roman"/>
          <w:sz w:val="24"/>
          <w:szCs w:val="24"/>
        </w:rPr>
        <w:t>7</w:t>
      </w:r>
      <w:r>
        <w:rPr>
          <w:rStyle w:val="markedcontent"/>
          <w:rFonts w:ascii="Times New Roman" w:hAnsi="Times New Roman" w:cs="Times New Roman"/>
          <w:sz w:val="24"/>
          <w:szCs w:val="24"/>
        </w:rPr>
        <w:t xml:space="preserve">), la teoría se </w:t>
      </w:r>
      <w:r w:rsidRPr="008D3673">
        <w:rPr>
          <w:rStyle w:val="markedcontent"/>
          <w:rFonts w:ascii="Times New Roman" w:hAnsi="Times New Roman" w:cs="Times New Roman"/>
          <w:sz w:val="24"/>
          <w:szCs w:val="24"/>
        </w:rPr>
        <w:t>basa en el supuesto de</w:t>
      </w:r>
      <w:r w:rsidRPr="008D3673">
        <w:rPr>
          <w:rFonts w:ascii="Times New Roman" w:hAnsi="Times New Roman" w:cs="Times New Roman"/>
          <w:sz w:val="24"/>
          <w:szCs w:val="24"/>
        </w:rPr>
        <w:t xml:space="preserve"> </w:t>
      </w:r>
      <w:r w:rsidRPr="008D3673">
        <w:rPr>
          <w:rStyle w:val="markedcontent"/>
          <w:rFonts w:ascii="Times New Roman" w:hAnsi="Times New Roman" w:cs="Times New Roman"/>
          <w:sz w:val="24"/>
          <w:szCs w:val="24"/>
        </w:rPr>
        <w:t>que los seres humanos construyen su propia concepción de la realidad y del mundo en</w:t>
      </w:r>
      <w:r w:rsidRPr="008D3673">
        <w:rPr>
          <w:rFonts w:ascii="Times New Roman" w:hAnsi="Times New Roman" w:cs="Times New Roman"/>
          <w:sz w:val="24"/>
          <w:szCs w:val="24"/>
        </w:rPr>
        <w:t xml:space="preserve"> </w:t>
      </w:r>
      <w:r w:rsidRPr="008D3673">
        <w:rPr>
          <w:rStyle w:val="markedcontent"/>
          <w:rFonts w:ascii="Times New Roman" w:hAnsi="Times New Roman" w:cs="Times New Roman"/>
          <w:sz w:val="24"/>
          <w:szCs w:val="24"/>
        </w:rPr>
        <w:t>que viven, la corriente sociocultural sienta sus postulados en la convicción del rol</w:t>
      </w:r>
      <w:r w:rsidRPr="008D3673">
        <w:rPr>
          <w:rFonts w:ascii="Times New Roman" w:hAnsi="Times New Roman" w:cs="Times New Roman"/>
          <w:sz w:val="24"/>
          <w:szCs w:val="24"/>
        </w:rPr>
        <w:t xml:space="preserve"> </w:t>
      </w:r>
      <w:r w:rsidRPr="008D3673">
        <w:rPr>
          <w:rStyle w:val="markedcontent"/>
          <w:rFonts w:ascii="Times New Roman" w:hAnsi="Times New Roman" w:cs="Times New Roman"/>
          <w:sz w:val="24"/>
          <w:szCs w:val="24"/>
        </w:rPr>
        <w:t>preponderante que la interacción social tiene en el desarrollo cognitivo</w:t>
      </w:r>
      <w:r>
        <w:rPr>
          <w:rStyle w:val="markedcontent"/>
          <w:rFonts w:ascii="Times New Roman" w:hAnsi="Times New Roman" w:cs="Times New Roman"/>
          <w:sz w:val="24"/>
          <w:szCs w:val="24"/>
        </w:rPr>
        <w:t>.</w:t>
      </w:r>
      <w:r>
        <w:rPr>
          <w:rFonts w:ascii="Times New Roman" w:hAnsi="Times New Roman" w:cs="Times New Roman"/>
          <w:sz w:val="24"/>
          <w:szCs w:val="24"/>
        </w:rPr>
        <w:t xml:space="preserve"> </w:t>
      </w:r>
    </w:p>
    <w:p w14:paraId="66EDC2A6" w14:textId="7CD4A034" w:rsidR="0065490C" w:rsidRDefault="0065490C" w:rsidP="0065490C">
      <w:pPr>
        <w:spacing w:line="480" w:lineRule="auto"/>
        <w:ind w:firstLine="708"/>
        <w:rPr>
          <w:rStyle w:val="markedcontent"/>
          <w:rFonts w:ascii="Times New Roman" w:hAnsi="Times New Roman" w:cs="Times New Roman"/>
          <w:sz w:val="24"/>
          <w:szCs w:val="24"/>
        </w:rPr>
      </w:pPr>
      <w:r>
        <w:rPr>
          <w:rStyle w:val="markedcontent"/>
          <w:rFonts w:ascii="Times New Roman" w:hAnsi="Times New Roman" w:cs="Times New Roman"/>
          <w:sz w:val="24"/>
          <w:szCs w:val="24"/>
        </w:rPr>
        <w:lastRenderedPageBreak/>
        <w:t xml:space="preserve">Puesto que, cuando el sujeto aprende requiere de la socialización con otras personas al utilizar herramientas y signos para aprender; hecho que permite que se modifiquen habilidades que cambian las estructuras cognitivas al desarrollarse funciones mentales superiores. Para </w:t>
      </w:r>
      <w:r w:rsidRPr="008D3673">
        <w:rPr>
          <w:rFonts w:ascii="Times New Roman" w:hAnsi="Times New Roman" w:cs="Times New Roman"/>
          <w:sz w:val="24"/>
          <w:szCs w:val="24"/>
        </w:rPr>
        <w:t>Vygotsky</w:t>
      </w:r>
      <w:r>
        <w:rPr>
          <w:rFonts w:ascii="Times New Roman" w:hAnsi="Times New Roman" w:cs="Times New Roman"/>
          <w:sz w:val="24"/>
          <w:szCs w:val="24"/>
        </w:rPr>
        <w:t xml:space="preserve">, existen dos momentos importantes en el proceso del aprendizaje, en palabras de </w:t>
      </w:r>
      <w:sdt>
        <w:sdtPr>
          <w:rPr>
            <w:rFonts w:ascii="Times New Roman" w:hAnsi="Times New Roman" w:cs="Times New Roman"/>
            <w:sz w:val="24"/>
            <w:szCs w:val="24"/>
          </w:rPr>
          <w:id w:val="-2043122992"/>
          <w:citation/>
        </w:sdtPr>
        <w:sdtEndPr/>
        <w:sdtContent>
          <w:r w:rsidR="00F03A99">
            <w:rPr>
              <w:rFonts w:ascii="Times New Roman" w:hAnsi="Times New Roman" w:cs="Times New Roman"/>
              <w:sz w:val="24"/>
              <w:szCs w:val="24"/>
            </w:rPr>
            <w:fldChar w:fldCharType="begin"/>
          </w:r>
          <w:r w:rsidR="005004CF">
            <w:rPr>
              <w:rFonts w:ascii="Times New Roman" w:hAnsi="Times New Roman" w:cs="Times New Roman"/>
              <w:sz w:val="24"/>
              <w:szCs w:val="24"/>
            </w:rPr>
            <w:instrText xml:space="preserve">CITATION Sar04 \l 3082 </w:instrText>
          </w:r>
          <w:r w:rsidR="00F03A99">
            <w:rPr>
              <w:rFonts w:ascii="Times New Roman" w:hAnsi="Times New Roman" w:cs="Times New Roman"/>
              <w:sz w:val="24"/>
              <w:szCs w:val="24"/>
            </w:rPr>
            <w:fldChar w:fldCharType="separate"/>
          </w:r>
          <w:r w:rsidR="002D7E6B" w:rsidRPr="002D7E6B">
            <w:rPr>
              <w:rFonts w:ascii="Times New Roman" w:hAnsi="Times New Roman" w:cs="Times New Roman"/>
              <w:noProof/>
              <w:sz w:val="24"/>
              <w:szCs w:val="24"/>
            </w:rPr>
            <w:t>(Sarmiento, 2007)</w:t>
          </w:r>
          <w:r w:rsidR="00F03A99">
            <w:rPr>
              <w:rFonts w:ascii="Times New Roman" w:hAnsi="Times New Roman" w:cs="Times New Roman"/>
              <w:sz w:val="24"/>
              <w:szCs w:val="24"/>
            </w:rPr>
            <w:fldChar w:fldCharType="end"/>
          </w:r>
        </w:sdtContent>
      </w:sdt>
    </w:p>
    <w:p w14:paraId="4A514560" w14:textId="7619C161" w:rsidR="0065490C" w:rsidRPr="000167BC" w:rsidRDefault="0065490C" w:rsidP="00415C6D">
      <w:pPr>
        <w:spacing w:line="480" w:lineRule="auto"/>
        <w:ind w:left="708" w:firstLine="708"/>
        <w:rPr>
          <w:rFonts w:ascii="Times New Roman" w:hAnsi="Times New Roman" w:cs="Times New Roman"/>
          <w:sz w:val="24"/>
          <w:szCs w:val="24"/>
        </w:rPr>
      </w:pPr>
      <w:r>
        <w:rPr>
          <w:rStyle w:val="markedcontent"/>
          <w:rFonts w:ascii="Times New Roman" w:hAnsi="Times New Roman" w:cs="Times New Roman"/>
          <w:sz w:val="24"/>
          <w:szCs w:val="24"/>
        </w:rPr>
        <w:t>“</w:t>
      </w:r>
      <w:r w:rsidRPr="008D3673">
        <w:rPr>
          <w:rStyle w:val="markedcontent"/>
          <w:rFonts w:ascii="Times New Roman" w:hAnsi="Times New Roman" w:cs="Times New Roman"/>
          <w:sz w:val="24"/>
          <w:szCs w:val="24"/>
        </w:rPr>
        <w:t>En un primer momento, el individuo depende de los demás; en un segundo</w:t>
      </w:r>
      <w:r w:rsidRPr="008D3673">
        <w:rPr>
          <w:rFonts w:ascii="Times New Roman" w:hAnsi="Times New Roman" w:cs="Times New Roman"/>
          <w:sz w:val="24"/>
          <w:szCs w:val="24"/>
        </w:rPr>
        <w:t xml:space="preserve"> </w:t>
      </w:r>
      <w:r w:rsidRPr="008D3673">
        <w:rPr>
          <w:rStyle w:val="markedcontent"/>
          <w:rFonts w:ascii="Times New Roman" w:hAnsi="Times New Roman" w:cs="Times New Roman"/>
          <w:sz w:val="24"/>
          <w:szCs w:val="24"/>
        </w:rPr>
        <w:t>momento, a través de la interiorización, adquiere la posibilidad de actuar por sí mismo</w:t>
      </w:r>
      <w:r w:rsidRPr="008D3673">
        <w:rPr>
          <w:rFonts w:ascii="Times New Roman" w:hAnsi="Times New Roman" w:cs="Times New Roman"/>
          <w:sz w:val="24"/>
          <w:szCs w:val="24"/>
        </w:rPr>
        <w:t xml:space="preserve"> </w:t>
      </w:r>
      <w:r w:rsidRPr="008D3673">
        <w:rPr>
          <w:rStyle w:val="markedcontent"/>
          <w:rFonts w:ascii="Times New Roman" w:hAnsi="Times New Roman" w:cs="Times New Roman"/>
          <w:sz w:val="24"/>
          <w:szCs w:val="24"/>
        </w:rPr>
        <w:t>y de asumir la responsabilidad de su actuar. Es así, como en contextos socio–culturales organizados, toma parte la mediación cultural a través de la intervención del</w:t>
      </w:r>
      <w:r w:rsidRPr="008D3673">
        <w:rPr>
          <w:rFonts w:ascii="Times New Roman" w:hAnsi="Times New Roman" w:cs="Times New Roman"/>
          <w:sz w:val="24"/>
          <w:szCs w:val="24"/>
        </w:rPr>
        <w:t xml:space="preserve"> </w:t>
      </w:r>
      <w:r w:rsidRPr="008D3673">
        <w:rPr>
          <w:rStyle w:val="markedcontent"/>
          <w:rFonts w:ascii="Times New Roman" w:hAnsi="Times New Roman" w:cs="Times New Roman"/>
          <w:sz w:val="24"/>
          <w:szCs w:val="24"/>
        </w:rPr>
        <w:t>contexto y los artefactos socio–culturales y se originan y desarrollan los procesos</w:t>
      </w:r>
      <w:r w:rsidRPr="008D3673">
        <w:rPr>
          <w:rFonts w:ascii="Times New Roman" w:hAnsi="Times New Roman" w:cs="Times New Roman"/>
          <w:sz w:val="24"/>
          <w:szCs w:val="24"/>
        </w:rPr>
        <w:t xml:space="preserve"> </w:t>
      </w:r>
      <w:r w:rsidRPr="008D3673">
        <w:rPr>
          <w:rStyle w:val="markedcontent"/>
          <w:rFonts w:ascii="Times New Roman" w:hAnsi="Times New Roman" w:cs="Times New Roman"/>
          <w:sz w:val="24"/>
          <w:szCs w:val="24"/>
        </w:rPr>
        <w:t>psicológicos superiores: la inteligencia y el lenguaje</w:t>
      </w:r>
      <w:r w:rsidR="00892720">
        <w:rPr>
          <w:rStyle w:val="markedcontent"/>
          <w:rFonts w:ascii="Times New Roman" w:hAnsi="Times New Roman" w:cs="Times New Roman"/>
          <w:sz w:val="24"/>
          <w:szCs w:val="24"/>
        </w:rPr>
        <w:t>” (Pág. 47).</w:t>
      </w:r>
    </w:p>
    <w:p w14:paraId="2ADF635F" w14:textId="123F0829" w:rsidR="0065490C" w:rsidRPr="00152296" w:rsidRDefault="0065490C" w:rsidP="00892720">
      <w:pPr>
        <w:pStyle w:val="Ttulo3"/>
        <w:numPr>
          <w:ilvl w:val="0"/>
          <w:numId w:val="0"/>
        </w:numPr>
      </w:pPr>
      <w:bookmarkStart w:id="24" w:name="_Toc114158317"/>
      <w:r w:rsidRPr="00152296">
        <w:t>Teoría sistémica de Robert Gagné</w:t>
      </w:r>
      <w:bookmarkEnd w:id="24"/>
    </w:p>
    <w:p w14:paraId="56F3F1C7" w14:textId="5C304834" w:rsidR="0065490C" w:rsidRDefault="0065490C" w:rsidP="0065490C">
      <w:pPr>
        <w:spacing w:line="480" w:lineRule="auto"/>
        <w:ind w:firstLine="708"/>
        <w:rPr>
          <w:rStyle w:val="markedcontent"/>
          <w:rFonts w:ascii="Times New Roman" w:hAnsi="Times New Roman" w:cs="Times New Roman"/>
          <w:sz w:val="24"/>
          <w:szCs w:val="24"/>
        </w:rPr>
      </w:pPr>
      <w:r w:rsidRPr="00AE5AB8">
        <w:rPr>
          <w:rStyle w:val="markedcontent"/>
          <w:rFonts w:ascii="Times New Roman" w:hAnsi="Times New Roman" w:cs="Times New Roman"/>
          <w:sz w:val="24"/>
          <w:szCs w:val="24"/>
        </w:rPr>
        <w:t xml:space="preserve">Para </w:t>
      </w:r>
      <w:r w:rsidR="00F03A99" w:rsidRPr="00F03A99">
        <w:rPr>
          <w:rFonts w:ascii="Times New Roman" w:hAnsi="Times New Roman" w:cs="Times New Roman"/>
          <w:noProof/>
          <w:sz w:val="24"/>
          <w:szCs w:val="24"/>
        </w:rPr>
        <w:t>Gagné , 1979</w:t>
      </w:r>
      <w:r w:rsidR="00F03A99">
        <w:rPr>
          <w:rStyle w:val="markedcontent"/>
          <w:rFonts w:ascii="Times New Roman" w:hAnsi="Times New Roman" w:cs="Times New Roman"/>
          <w:sz w:val="24"/>
          <w:szCs w:val="24"/>
        </w:rPr>
        <w:t xml:space="preserve"> </w:t>
      </w:r>
      <w:r w:rsidRPr="00AE5AB8">
        <w:rPr>
          <w:rStyle w:val="markedcontent"/>
          <w:rFonts w:ascii="Times New Roman" w:hAnsi="Times New Roman" w:cs="Times New Roman"/>
          <w:sz w:val="24"/>
          <w:szCs w:val="24"/>
        </w:rPr>
        <w:t>“el aprendizaje es un cambio en las disposiciones o</w:t>
      </w:r>
      <w:r w:rsidRPr="00AE5AB8">
        <w:rPr>
          <w:rFonts w:ascii="Times New Roman" w:hAnsi="Times New Roman" w:cs="Times New Roman"/>
          <w:sz w:val="24"/>
          <w:szCs w:val="24"/>
        </w:rPr>
        <w:t xml:space="preserve"> </w:t>
      </w:r>
      <w:r w:rsidRPr="00AE5AB8">
        <w:rPr>
          <w:rStyle w:val="markedcontent"/>
          <w:rFonts w:ascii="Times New Roman" w:hAnsi="Times New Roman" w:cs="Times New Roman"/>
          <w:sz w:val="24"/>
          <w:szCs w:val="24"/>
        </w:rPr>
        <w:t>capacidades humanas, que persiste durante cierto tiempo y que no es atribuible</w:t>
      </w:r>
      <w:r w:rsidRPr="00AE5AB8">
        <w:rPr>
          <w:rFonts w:ascii="Times New Roman" w:hAnsi="Times New Roman" w:cs="Times New Roman"/>
          <w:sz w:val="24"/>
          <w:szCs w:val="24"/>
        </w:rPr>
        <w:t xml:space="preserve"> </w:t>
      </w:r>
      <w:r w:rsidRPr="00AE5AB8">
        <w:rPr>
          <w:rStyle w:val="markedcontent"/>
          <w:rFonts w:ascii="Times New Roman" w:hAnsi="Times New Roman" w:cs="Times New Roman"/>
          <w:sz w:val="24"/>
          <w:szCs w:val="24"/>
        </w:rPr>
        <w:t>solamente a los procesos de crecimiento”</w:t>
      </w:r>
      <w:r>
        <w:rPr>
          <w:rStyle w:val="markedcontent"/>
          <w:rFonts w:ascii="Times New Roman" w:hAnsi="Times New Roman" w:cs="Times New Roman"/>
          <w:sz w:val="24"/>
          <w:szCs w:val="24"/>
        </w:rPr>
        <w:t xml:space="preserve"> (Pág. 2), es decir que, es un proceso que permite adquirir habilidades y destrezas al individuo y que este puede mantenerlas hasta el momento que determine y su entorno se lo exija. </w:t>
      </w:r>
    </w:p>
    <w:p w14:paraId="678F36F5" w14:textId="27C31281" w:rsidR="0065490C" w:rsidRDefault="0065490C" w:rsidP="0065490C">
      <w:pPr>
        <w:spacing w:line="480" w:lineRule="auto"/>
        <w:ind w:firstLine="708"/>
        <w:rPr>
          <w:rFonts w:ascii="Times New Roman" w:hAnsi="Times New Roman" w:cs="Times New Roman"/>
          <w:sz w:val="24"/>
          <w:szCs w:val="24"/>
        </w:rPr>
      </w:pPr>
      <w:r>
        <w:rPr>
          <w:rStyle w:val="markedcontent"/>
          <w:rFonts w:ascii="Times New Roman" w:hAnsi="Times New Roman" w:cs="Times New Roman"/>
          <w:sz w:val="24"/>
          <w:szCs w:val="24"/>
        </w:rPr>
        <w:t>De acuerdo con este modelo, el proceso de aprendizaje tiene unas fases, el cual inicia</w:t>
      </w:r>
      <w:r w:rsidRPr="00AE5AB8">
        <w:rPr>
          <w:rFonts w:ascii="Times New Roman" w:hAnsi="Times New Roman" w:cs="Times New Roman"/>
          <w:sz w:val="24"/>
          <w:szCs w:val="24"/>
        </w:rPr>
        <w:t xml:space="preserve"> </w:t>
      </w:r>
      <w:r w:rsidRPr="00AE5AB8">
        <w:rPr>
          <w:rStyle w:val="markedcontent"/>
          <w:rFonts w:ascii="Times New Roman" w:hAnsi="Times New Roman" w:cs="Times New Roman"/>
          <w:sz w:val="24"/>
          <w:szCs w:val="24"/>
        </w:rPr>
        <w:t xml:space="preserve">con la estimulación de los receptores, </w:t>
      </w:r>
      <w:r>
        <w:rPr>
          <w:rStyle w:val="markedcontent"/>
          <w:rFonts w:ascii="Times New Roman" w:hAnsi="Times New Roman" w:cs="Times New Roman"/>
          <w:sz w:val="24"/>
          <w:szCs w:val="24"/>
        </w:rPr>
        <w:t>luego</w:t>
      </w:r>
      <w:r w:rsidRPr="00AE5AB8">
        <w:rPr>
          <w:rStyle w:val="markedcontent"/>
          <w:rFonts w:ascii="Times New Roman" w:hAnsi="Times New Roman" w:cs="Times New Roman"/>
          <w:sz w:val="24"/>
          <w:szCs w:val="24"/>
        </w:rPr>
        <w:t xml:space="preserve"> de elaboración interna y finaliza con</w:t>
      </w:r>
      <w:r w:rsidRPr="00AE5AB8">
        <w:rPr>
          <w:rFonts w:ascii="Times New Roman" w:hAnsi="Times New Roman" w:cs="Times New Roman"/>
          <w:sz w:val="24"/>
          <w:szCs w:val="24"/>
        </w:rPr>
        <w:t xml:space="preserve"> </w:t>
      </w:r>
      <w:r w:rsidRPr="00AE5AB8">
        <w:rPr>
          <w:rStyle w:val="markedcontent"/>
          <w:rFonts w:ascii="Times New Roman" w:hAnsi="Times New Roman" w:cs="Times New Roman"/>
          <w:sz w:val="24"/>
          <w:szCs w:val="24"/>
        </w:rPr>
        <w:t>retroalimentación que acompaña a la ejecución del sujeto, esta estimulación externa</w:t>
      </w:r>
      <w:r w:rsidRPr="00AE5AB8">
        <w:rPr>
          <w:rFonts w:ascii="Times New Roman" w:hAnsi="Times New Roman" w:cs="Times New Roman"/>
          <w:sz w:val="24"/>
          <w:szCs w:val="24"/>
        </w:rPr>
        <w:t xml:space="preserve"> </w:t>
      </w:r>
      <w:r w:rsidRPr="00AE5AB8">
        <w:rPr>
          <w:rStyle w:val="markedcontent"/>
          <w:rFonts w:ascii="Times New Roman" w:hAnsi="Times New Roman" w:cs="Times New Roman"/>
          <w:sz w:val="24"/>
          <w:szCs w:val="24"/>
        </w:rPr>
        <w:t>(condiciones externas) apoyan los procesos internos y favorecen el aprendizaje</w:t>
      </w:r>
      <w:r>
        <w:rPr>
          <w:rFonts w:ascii="Times New Roman" w:hAnsi="Times New Roman" w:cs="Times New Roman"/>
          <w:sz w:val="24"/>
          <w:szCs w:val="24"/>
        </w:rPr>
        <w:t xml:space="preserve"> </w:t>
      </w:r>
      <w:sdt>
        <w:sdtPr>
          <w:rPr>
            <w:rFonts w:ascii="Times New Roman" w:hAnsi="Times New Roman" w:cs="Times New Roman"/>
            <w:sz w:val="24"/>
            <w:szCs w:val="24"/>
          </w:rPr>
          <w:id w:val="1146174925"/>
          <w:citation/>
        </w:sdtPr>
        <w:sdtEndPr/>
        <w:sdtContent>
          <w:r w:rsidR="00F03A99">
            <w:rPr>
              <w:rFonts w:ascii="Times New Roman" w:hAnsi="Times New Roman" w:cs="Times New Roman"/>
              <w:sz w:val="24"/>
              <w:szCs w:val="24"/>
            </w:rPr>
            <w:fldChar w:fldCharType="begin"/>
          </w:r>
          <w:r w:rsidR="00F03A99">
            <w:rPr>
              <w:rStyle w:val="markedcontent"/>
              <w:rFonts w:ascii="Times New Roman" w:hAnsi="Times New Roman" w:cs="Times New Roman"/>
              <w:sz w:val="24"/>
              <w:szCs w:val="24"/>
            </w:rPr>
            <w:instrText xml:space="preserve"> CITATION Gag79 \l 3082 </w:instrText>
          </w:r>
          <w:r w:rsidR="00F03A99">
            <w:rPr>
              <w:rFonts w:ascii="Times New Roman" w:hAnsi="Times New Roman" w:cs="Times New Roman"/>
              <w:sz w:val="24"/>
              <w:szCs w:val="24"/>
            </w:rPr>
            <w:fldChar w:fldCharType="separate"/>
          </w:r>
          <w:r w:rsidR="002D7E6B" w:rsidRPr="002D7E6B">
            <w:rPr>
              <w:rFonts w:ascii="Times New Roman" w:hAnsi="Times New Roman" w:cs="Times New Roman"/>
              <w:noProof/>
              <w:sz w:val="24"/>
              <w:szCs w:val="24"/>
            </w:rPr>
            <w:t>(Gagné , 1979)</w:t>
          </w:r>
          <w:r w:rsidR="00F03A99">
            <w:rPr>
              <w:rFonts w:ascii="Times New Roman" w:hAnsi="Times New Roman" w:cs="Times New Roman"/>
              <w:sz w:val="24"/>
              <w:szCs w:val="24"/>
            </w:rPr>
            <w:fldChar w:fldCharType="end"/>
          </w:r>
        </w:sdtContent>
      </w:sdt>
      <w:r>
        <w:rPr>
          <w:rStyle w:val="markedcontent"/>
          <w:rFonts w:ascii="Times New Roman" w:hAnsi="Times New Roman" w:cs="Times New Roman"/>
          <w:sz w:val="24"/>
          <w:szCs w:val="24"/>
        </w:rPr>
        <w:t xml:space="preserve">. Además, </w:t>
      </w:r>
      <w:r w:rsidRPr="00AE5AB8">
        <w:rPr>
          <w:rFonts w:ascii="Times New Roman" w:hAnsi="Times New Roman" w:cs="Times New Roman"/>
          <w:sz w:val="24"/>
          <w:szCs w:val="24"/>
        </w:rPr>
        <w:t>Gagné señala cinco variedades de capacidades que pueden ser aprendidas</w:t>
      </w:r>
      <w:r>
        <w:rPr>
          <w:rFonts w:ascii="Times New Roman" w:hAnsi="Times New Roman" w:cs="Times New Roman"/>
          <w:sz w:val="24"/>
          <w:szCs w:val="24"/>
        </w:rPr>
        <w:t xml:space="preserve">, </w:t>
      </w:r>
      <w:r w:rsidR="00B951FB" w:rsidRPr="002D7E6B">
        <w:rPr>
          <w:rFonts w:ascii="Times New Roman" w:hAnsi="Times New Roman" w:cs="Times New Roman"/>
          <w:noProof/>
          <w:sz w:val="24"/>
          <w:szCs w:val="24"/>
        </w:rPr>
        <w:t xml:space="preserve">(Caceres </w:t>
      </w:r>
      <w:r w:rsidR="00B951FB">
        <w:rPr>
          <w:rFonts w:ascii="Times New Roman" w:hAnsi="Times New Roman" w:cs="Times New Roman"/>
          <w:noProof/>
          <w:sz w:val="24"/>
          <w:szCs w:val="24"/>
        </w:rPr>
        <w:t>y</w:t>
      </w:r>
      <w:r w:rsidR="00B951FB" w:rsidRPr="002D7E6B">
        <w:rPr>
          <w:rFonts w:ascii="Times New Roman" w:hAnsi="Times New Roman" w:cs="Times New Roman"/>
          <w:noProof/>
          <w:sz w:val="24"/>
          <w:szCs w:val="24"/>
        </w:rPr>
        <w:t xml:space="preserve"> Munevar, 2017)</w:t>
      </w:r>
      <w:r w:rsidR="00F03A99">
        <w:rPr>
          <w:rFonts w:ascii="Times New Roman" w:hAnsi="Times New Roman" w:cs="Times New Roman"/>
          <w:sz w:val="24"/>
          <w:szCs w:val="24"/>
        </w:rPr>
        <w:t>:</w:t>
      </w:r>
    </w:p>
    <w:p w14:paraId="7C3C42C5" w14:textId="77777777" w:rsidR="0065490C" w:rsidRPr="0052742E" w:rsidRDefault="0065490C" w:rsidP="00415C6D">
      <w:pPr>
        <w:spacing w:line="480" w:lineRule="auto"/>
        <w:ind w:left="708" w:firstLine="708"/>
        <w:rPr>
          <w:rFonts w:ascii="Times New Roman" w:hAnsi="Times New Roman" w:cs="Times New Roman"/>
          <w:sz w:val="24"/>
          <w:szCs w:val="24"/>
        </w:rPr>
      </w:pPr>
      <w:r>
        <w:rPr>
          <w:rFonts w:ascii="Times New Roman" w:hAnsi="Times New Roman" w:cs="Times New Roman"/>
          <w:sz w:val="24"/>
          <w:szCs w:val="24"/>
        </w:rPr>
        <w:lastRenderedPageBreak/>
        <w:t>“</w:t>
      </w:r>
      <w:r w:rsidRPr="00AE5AB8">
        <w:rPr>
          <w:rFonts w:ascii="Times New Roman" w:hAnsi="Times New Roman" w:cs="Times New Roman"/>
          <w:sz w:val="24"/>
          <w:szCs w:val="24"/>
        </w:rPr>
        <w:t>(a) destrezas motoras, importante en ciertas áreas del aprendizaje; (b) información verbal, la cual aparece desde que nacemos; (c) destrezas intelectuales, comienza al adquirir discriminaciones y cadenas simples, hasta llegar a conceptos y reglas. (d) actitudes, estas son las capacidades que influyen sobre las acciones individuales de las personas. (e) estrategias cognoscitivas, son destrezas de organización interna, que rigen el comportamiento del individuo con relación a su atención, lectura, memoria, pensamiento, entre otros</w:t>
      </w:r>
      <w:r>
        <w:rPr>
          <w:rFonts w:ascii="Times New Roman" w:hAnsi="Times New Roman" w:cs="Times New Roman"/>
          <w:sz w:val="24"/>
          <w:szCs w:val="24"/>
        </w:rPr>
        <w:t>” (pág. 8).</w:t>
      </w:r>
    </w:p>
    <w:p w14:paraId="2EDA83BE" w14:textId="77777777" w:rsidR="0065490C" w:rsidRPr="00FB7941" w:rsidRDefault="0065490C" w:rsidP="00892720">
      <w:pPr>
        <w:pStyle w:val="Ttulo2"/>
      </w:pPr>
      <w:bookmarkStart w:id="25" w:name="_Toc114158318"/>
      <w:r w:rsidRPr="00FB7941">
        <w:t>Estilos de aprendizaje</w:t>
      </w:r>
      <w:bookmarkEnd w:id="25"/>
    </w:p>
    <w:p w14:paraId="0FFCD363" w14:textId="62DAB450" w:rsidR="0065490C" w:rsidRDefault="0065490C" w:rsidP="0065490C">
      <w:pPr>
        <w:spacing w:line="480" w:lineRule="auto"/>
        <w:ind w:firstLine="708"/>
        <w:rPr>
          <w:rFonts w:ascii="Times New Roman" w:hAnsi="Times New Roman" w:cs="Times New Roman"/>
          <w:sz w:val="24"/>
          <w:szCs w:val="24"/>
        </w:rPr>
      </w:pPr>
      <w:r>
        <w:rPr>
          <w:rFonts w:ascii="Times New Roman" w:hAnsi="Times New Roman" w:cs="Times New Roman"/>
          <w:sz w:val="24"/>
          <w:szCs w:val="24"/>
        </w:rPr>
        <w:t>Cazau (2004), hace referencia a que los estilos de aprendizaje aluden al</w:t>
      </w:r>
      <w:r w:rsidRPr="00722529">
        <w:rPr>
          <w:rFonts w:ascii="Times New Roman" w:hAnsi="Times New Roman" w:cs="Times New Roman"/>
          <w:sz w:val="24"/>
          <w:szCs w:val="24"/>
        </w:rPr>
        <w:t xml:space="preserve"> hecho de que cada persona utiliza su propio método o estrategias a la hora de aprender. Aunque las estrategias varían según lo que se quiera aprender, cada uno tiende a desarrollar ciertas preferencias o tendencias globales, tendencias que definen un estilo de aprendizaje</w:t>
      </w:r>
      <w:r>
        <w:rPr>
          <w:rFonts w:ascii="Times New Roman" w:hAnsi="Times New Roman" w:cs="Times New Roman"/>
          <w:sz w:val="24"/>
          <w:szCs w:val="24"/>
        </w:rPr>
        <w:t xml:space="preserve">. Por tanto, aunque existan tipos de aprendizaje, en el entorno educativo se ha buscado profundizar sobre la existencia de estilos de aprendizajes con estrategias únicas para que los estudiantes puedan adquirir nuevos conocimientos fácilmente. </w:t>
      </w:r>
      <w:sdt>
        <w:sdtPr>
          <w:rPr>
            <w:rFonts w:ascii="Times New Roman" w:hAnsi="Times New Roman" w:cs="Times New Roman"/>
            <w:sz w:val="24"/>
            <w:szCs w:val="24"/>
          </w:rPr>
          <w:id w:val="117118417"/>
          <w:citation/>
        </w:sdtPr>
        <w:sdtEndPr/>
        <w:sdtContent>
          <w:r w:rsidR="00620F94">
            <w:rPr>
              <w:rFonts w:ascii="Times New Roman" w:hAnsi="Times New Roman" w:cs="Times New Roman"/>
              <w:sz w:val="24"/>
              <w:szCs w:val="24"/>
            </w:rPr>
            <w:fldChar w:fldCharType="begin"/>
          </w:r>
          <w:r w:rsidR="00620F94">
            <w:rPr>
              <w:rFonts w:ascii="Times New Roman" w:hAnsi="Times New Roman" w:cs="Times New Roman"/>
              <w:sz w:val="24"/>
              <w:szCs w:val="24"/>
            </w:rPr>
            <w:instrText xml:space="preserve"> CITATION Caz04 \l 3082 </w:instrText>
          </w:r>
          <w:r w:rsidR="00620F94">
            <w:rPr>
              <w:rFonts w:ascii="Times New Roman" w:hAnsi="Times New Roman" w:cs="Times New Roman"/>
              <w:sz w:val="24"/>
              <w:szCs w:val="24"/>
            </w:rPr>
            <w:fldChar w:fldCharType="separate"/>
          </w:r>
          <w:r w:rsidR="002D7E6B" w:rsidRPr="002D7E6B">
            <w:rPr>
              <w:rFonts w:ascii="Times New Roman" w:hAnsi="Times New Roman" w:cs="Times New Roman"/>
              <w:noProof/>
              <w:sz w:val="24"/>
              <w:szCs w:val="24"/>
            </w:rPr>
            <w:t>(Cazau, 2004)</w:t>
          </w:r>
          <w:r w:rsidR="00620F94">
            <w:rPr>
              <w:rFonts w:ascii="Times New Roman" w:hAnsi="Times New Roman" w:cs="Times New Roman"/>
              <w:sz w:val="24"/>
              <w:szCs w:val="24"/>
            </w:rPr>
            <w:fldChar w:fldCharType="end"/>
          </w:r>
        </w:sdtContent>
      </w:sdt>
    </w:p>
    <w:p w14:paraId="71463BC1" w14:textId="1B1B13B1" w:rsidR="0065490C" w:rsidRPr="007D1C11" w:rsidRDefault="0065490C" w:rsidP="0065490C">
      <w:pPr>
        <w:spacing w:line="480" w:lineRule="auto"/>
        <w:ind w:firstLine="708"/>
        <w:rPr>
          <w:rFonts w:ascii="Times New Roman" w:hAnsi="Times New Roman" w:cs="Times New Roman"/>
          <w:b/>
          <w:bCs/>
          <w:sz w:val="24"/>
          <w:szCs w:val="24"/>
        </w:rPr>
      </w:pPr>
      <w:r>
        <w:rPr>
          <w:rFonts w:ascii="Times New Roman" w:hAnsi="Times New Roman" w:cs="Times New Roman"/>
          <w:sz w:val="24"/>
          <w:szCs w:val="24"/>
        </w:rPr>
        <w:t xml:space="preserve">Por otro lado, </w:t>
      </w:r>
      <w:sdt>
        <w:sdtPr>
          <w:rPr>
            <w:rFonts w:ascii="Times New Roman" w:hAnsi="Times New Roman" w:cs="Times New Roman"/>
            <w:sz w:val="24"/>
            <w:szCs w:val="24"/>
          </w:rPr>
          <w:id w:val="-372006163"/>
          <w:citation/>
        </w:sdtPr>
        <w:sdtEndPr/>
        <w:sdtContent>
          <w:r w:rsidR="00620F94">
            <w:rPr>
              <w:rFonts w:ascii="Times New Roman" w:hAnsi="Times New Roman" w:cs="Times New Roman"/>
              <w:sz w:val="24"/>
              <w:szCs w:val="24"/>
            </w:rPr>
            <w:fldChar w:fldCharType="begin"/>
          </w:r>
          <w:r w:rsidR="00782418">
            <w:rPr>
              <w:rFonts w:ascii="Times New Roman" w:hAnsi="Times New Roman" w:cs="Times New Roman"/>
              <w:sz w:val="25"/>
              <w:szCs w:val="25"/>
            </w:rPr>
            <w:instrText xml:space="preserve">CITATION Smi88 \l 3082 </w:instrText>
          </w:r>
          <w:r w:rsidR="00620F94">
            <w:rPr>
              <w:rFonts w:ascii="Times New Roman" w:hAnsi="Times New Roman" w:cs="Times New Roman"/>
              <w:sz w:val="24"/>
              <w:szCs w:val="24"/>
            </w:rPr>
            <w:fldChar w:fldCharType="separate"/>
          </w:r>
          <w:r w:rsidR="002D7E6B" w:rsidRPr="002D7E6B">
            <w:rPr>
              <w:rFonts w:ascii="Times New Roman" w:hAnsi="Times New Roman" w:cs="Times New Roman"/>
              <w:noProof/>
              <w:sz w:val="25"/>
              <w:szCs w:val="25"/>
            </w:rPr>
            <w:t>(Smith, 1988)</w:t>
          </w:r>
          <w:r w:rsidR="00620F94">
            <w:rPr>
              <w:rFonts w:ascii="Times New Roman" w:hAnsi="Times New Roman" w:cs="Times New Roman"/>
              <w:sz w:val="24"/>
              <w:szCs w:val="24"/>
            </w:rPr>
            <w:fldChar w:fldCharType="end"/>
          </w:r>
        </w:sdtContent>
      </w:sdt>
      <w:r w:rsidR="00620F94">
        <w:rPr>
          <w:rFonts w:ascii="Times New Roman" w:hAnsi="Times New Roman" w:cs="Times New Roman"/>
          <w:sz w:val="24"/>
          <w:szCs w:val="24"/>
        </w:rPr>
        <w:t xml:space="preserve"> </w:t>
      </w:r>
      <w:r w:rsidRPr="007D1C11">
        <w:rPr>
          <w:rFonts w:ascii="Times New Roman" w:hAnsi="Times New Roman" w:cs="Times New Roman"/>
          <w:sz w:val="25"/>
          <w:szCs w:val="25"/>
        </w:rPr>
        <w:t>define a los estilos de aprendizaje como “modos característicos por los que un individuo procesa la información, siente y se comporta en las situaciones de aprendizaje” (p</w:t>
      </w:r>
      <w:r>
        <w:rPr>
          <w:rFonts w:ascii="Times New Roman" w:hAnsi="Times New Roman" w:cs="Times New Roman"/>
          <w:sz w:val="25"/>
          <w:szCs w:val="25"/>
        </w:rPr>
        <w:t>ág</w:t>
      </w:r>
      <w:r w:rsidRPr="007D1C11">
        <w:rPr>
          <w:rFonts w:ascii="Times New Roman" w:hAnsi="Times New Roman" w:cs="Times New Roman"/>
          <w:sz w:val="25"/>
          <w:szCs w:val="25"/>
        </w:rPr>
        <w:t>.</w:t>
      </w:r>
      <w:r>
        <w:rPr>
          <w:rFonts w:ascii="Times New Roman" w:hAnsi="Times New Roman" w:cs="Times New Roman"/>
          <w:sz w:val="25"/>
          <w:szCs w:val="25"/>
        </w:rPr>
        <w:t xml:space="preserve"> </w:t>
      </w:r>
      <w:r w:rsidRPr="007D1C11">
        <w:rPr>
          <w:rFonts w:ascii="Times New Roman" w:hAnsi="Times New Roman" w:cs="Times New Roman"/>
          <w:sz w:val="25"/>
          <w:szCs w:val="25"/>
        </w:rPr>
        <w:t>24)</w:t>
      </w:r>
      <w:r>
        <w:rPr>
          <w:rFonts w:ascii="Times New Roman" w:hAnsi="Times New Roman" w:cs="Times New Roman"/>
          <w:sz w:val="25"/>
          <w:szCs w:val="25"/>
        </w:rPr>
        <w:t>;</w:t>
      </w:r>
      <w:r w:rsidRPr="007D1C11">
        <w:rPr>
          <w:rFonts w:ascii="Times New Roman" w:hAnsi="Times New Roman" w:cs="Times New Roman"/>
          <w:sz w:val="25"/>
          <w:szCs w:val="25"/>
        </w:rPr>
        <w:t xml:space="preserve"> </w:t>
      </w:r>
      <w:r>
        <w:rPr>
          <w:rFonts w:ascii="Times New Roman" w:hAnsi="Times New Roman" w:cs="Times New Roman"/>
          <w:sz w:val="25"/>
          <w:szCs w:val="25"/>
        </w:rPr>
        <w:t>también,</w:t>
      </w:r>
      <w:r w:rsidRPr="007D1C11">
        <w:rPr>
          <w:rFonts w:ascii="Times New Roman" w:hAnsi="Times New Roman" w:cs="Times New Roman"/>
          <w:sz w:val="25"/>
          <w:szCs w:val="25"/>
        </w:rPr>
        <w:t xml:space="preserve"> los estilos de aprendizaje </w:t>
      </w:r>
      <w:r>
        <w:rPr>
          <w:rFonts w:ascii="Times New Roman" w:hAnsi="Times New Roman" w:cs="Times New Roman"/>
          <w:sz w:val="25"/>
          <w:szCs w:val="25"/>
        </w:rPr>
        <w:t>se pueden entender como</w:t>
      </w:r>
      <w:r w:rsidRPr="007D1C11">
        <w:rPr>
          <w:rFonts w:ascii="Times New Roman" w:hAnsi="Times New Roman" w:cs="Times New Roman"/>
          <w:sz w:val="25"/>
          <w:szCs w:val="25"/>
        </w:rPr>
        <w:t xml:space="preserve"> “rasgos cognitivos, afectivos y fisiológicos, que sirven como indicadores relativamente estables de cómo perciben los estudiantes, interaccionan y responden a sus ambientes de aprendizaje”</w:t>
      </w:r>
      <w:r w:rsidR="00620F94">
        <w:rPr>
          <w:rFonts w:ascii="Times New Roman" w:hAnsi="Times New Roman" w:cs="Times New Roman"/>
          <w:noProof/>
          <w:sz w:val="25"/>
          <w:szCs w:val="25"/>
        </w:rPr>
        <w:t xml:space="preserve"> </w:t>
      </w:r>
      <w:r w:rsidR="00620F94" w:rsidRPr="00620F94">
        <w:rPr>
          <w:rFonts w:ascii="Times New Roman" w:hAnsi="Times New Roman" w:cs="Times New Roman"/>
          <w:noProof/>
          <w:sz w:val="25"/>
          <w:szCs w:val="25"/>
        </w:rPr>
        <w:t>(Keefe, 1982</w:t>
      </w:r>
      <w:r w:rsidR="000D3B0F">
        <w:rPr>
          <w:rFonts w:ascii="Times New Roman" w:hAnsi="Times New Roman" w:cs="Times New Roman"/>
          <w:sz w:val="25"/>
          <w:szCs w:val="25"/>
        </w:rPr>
        <w:t xml:space="preserve">, </w:t>
      </w:r>
      <w:r w:rsidR="000D3B0F" w:rsidRPr="007D1C11">
        <w:rPr>
          <w:rFonts w:ascii="Times New Roman" w:hAnsi="Times New Roman" w:cs="Times New Roman"/>
          <w:sz w:val="25"/>
          <w:szCs w:val="25"/>
        </w:rPr>
        <w:t>p</w:t>
      </w:r>
      <w:r w:rsidR="000D3B0F">
        <w:rPr>
          <w:rFonts w:ascii="Times New Roman" w:hAnsi="Times New Roman" w:cs="Times New Roman"/>
          <w:sz w:val="25"/>
          <w:szCs w:val="25"/>
        </w:rPr>
        <w:t>ág</w:t>
      </w:r>
      <w:r w:rsidR="000D3B0F" w:rsidRPr="007D1C11">
        <w:rPr>
          <w:rFonts w:ascii="Times New Roman" w:hAnsi="Times New Roman" w:cs="Times New Roman"/>
          <w:sz w:val="25"/>
          <w:szCs w:val="25"/>
        </w:rPr>
        <w:t>.</w:t>
      </w:r>
      <w:r w:rsidR="000D3B0F">
        <w:rPr>
          <w:rFonts w:ascii="Times New Roman" w:hAnsi="Times New Roman" w:cs="Times New Roman"/>
          <w:sz w:val="25"/>
          <w:szCs w:val="25"/>
        </w:rPr>
        <w:t xml:space="preserve"> </w:t>
      </w:r>
      <w:r w:rsidR="000D3B0F" w:rsidRPr="007D1C11">
        <w:rPr>
          <w:rFonts w:ascii="Times New Roman" w:hAnsi="Times New Roman" w:cs="Times New Roman"/>
          <w:sz w:val="25"/>
          <w:szCs w:val="25"/>
        </w:rPr>
        <w:t>54</w:t>
      </w:r>
      <w:r w:rsidR="00620F94" w:rsidRPr="00620F94">
        <w:rPr>
          <w:rFonts w:ascii="Times New Roman" w:hAnsi="Times New Roman" w:cs="Times New Roman"/>
          <w:noProof/>
          <w:sz w:val="25"/>
          <w:szCs w:val="25"/>
        </w:rPr>
        <w:t>)</w:t>
      </w:r>
      <w:r>
        <w:rPr>
          <w:rFonts w:ascii="Times New Roman" w:hAnsi="Times New Roman" w:cs="Times New Roman"/>
          <w:sz w:val="25"/>
          <w:szCs w:val="25"/>
        </w:rPr>
        <w:t>. De acuerdo con estos conceptos, se han desarrollado varios modelos para brindar una explicación de las formas en las que se puede categorizar la manera en que una persona puede aprender, siendo algunos de los mas relevantes los siguientes.</w:t>
      </w:r>
    </w:p>
    <w:p w14:paraId="2E6F3D32" w14:textId="77777777" w:rsidR="0065490C" w:rsidRPr="00152296" w:rsidRDefault="0065490C" w:rsidP="00892720">
      <w:pPr>
        <w:pStyle w:val="Ttulo3"/>
        <w:numPr>
          <w:ilvl w:val="0"/>
          <w:numId w:val="0"/>
        </w:numPr>
      </w:pPr>
      <w:bookmarkStart w:id="26" w:name="_Toc114158319"/>
      <w:r w:rsidRPr="00152296">
        <w:lastRenderedPageBreak/>
        <w:t>El hemisferio cerebral</w:t>
      </w:r>
      <w:bookmarkEnd w:id="26"/>
    </w:p>
    <w:p w14:paraId="7C8B7828" w14:textId="77777777" w:rsidR="0065490C" w:rsidRDefault="0065490C" w:rsidP="0065490C">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Desde esta perspectiva, se afirma que existe un hemisferio cerebral mas predominante que el otro en las personas, es decir que aquellas personas cuyo hemisferio predominante es el izquierdo </w:t>
      </w:r>
      <w:r w:rsidRPr="00D92858">
        <w:rPr>
          <w:rFonts w:ascii="Times New Roman" w:hAnsi="Times New Roman" w:cs="Times New Roman"/>
          <w:sz w:val="24"/>
          <w:szCs w:val="24"/>
        </w:rPr>
        <w:t>está más</w:t>
      </w:r>
      <w:r>
        <w:rPr>
          <w:rFonts w:ascii="Times New Roman" w:hAnsi="Times New Roman" w:cs="Times New Roman"/>
          <w:sz w:val="24"/>
          <w:szCs w:val="24"/>
        </w:rPr>
        <w:t xml:space="preserve"> </w:t>
      </w:r>
      <w:r w:rsidRPr="00D92858">
        <w:rPr>
          <w:rFonts w:ascii="Times New Roman" w:hAnsi="Times New Roman" w:cs="Times New Roman"/>
          <w:sz w:val="24"/>
          <w:szCs w:val="24"/>
        </w:rPr>
        <w:t>especializado en el manejo de los símbolos de cualquier tipo</w:t>
      </w:r>
      <w:r>
        <w:rPr>
          <w:rFonts w:ascii="Times New Roman" w:hAnsi="Times New Roman" w:cs="Times New Roman"/>
          <w:sz w:val="24"/>
          <w:szCs w:val="24"/>
        </w:rPr>
        <w:t>,</w:t>
      </w:r>
      <w:r w:rsidRPr="00D92858">
        <w:rPr>
          <w:rFonts w:ascii="Times New Roman" w:hAnsi="Times New Roman" w:cs="Times New Roman"/>
          <w:sz w:val="24"/>
          <w:szCs w:val="24"/>
        </w:rPr>
        <w:t xml:space="preserve"> </w:t>
      </w:r>
      <w:r>
        <w:rPr>
          <w:rFonts w:ascii="Times New Roman" w:hAnsi="Times New Roman" w:cs="Times New Roman"/>
          <w:sz w:val="24"/>
          <w:szCs w:val="24"/>
        </w:rPr>
        <w:t>e</w:t>
      </w:r>
      <w:r w:rsidRPr="00D92858">
        <w:rPr>
          <w:rFonts w:ascii="Times New Roman" w:hAnsi="Times New Roman" w:cs="Times New Roman"/>
          <w:sz w:val="24"/>
          <w:szCs w:val="24"/>
        </w:rPr>
        <w:t xml:space="preserve">s analítico y lineal, </w:t>
      </w:r>
      <w:r>
        <w:rPr>
          <w:rFonts w:ascii="Times New Roman" w:hAnsi="Times New Roman" w:cs="Times New Roman"/>
          <w:sz w:val="24"/>
          <w:szCs w:val="24"/>
        </w:rPr>
        <w:t>siendo su proceder</w:t>
      </w:r>
      <w:r w:rsidRPr="00D92858">
        <w:rPr>
          <w:rFonts w:ascii="Times New Roman" w:hAnsi="Times New Roman" w:cs="Times New Roman"/>
          <w:sz w:val="24"/>
          <w:szCs w:val="24"/>
        </w:rPr>
        <w:t xml:space="preserve"> de forma</w:t>
      </w:r>
      <w:r>
        <w:rPr>
          <w:rFonts w:ascii="Times New Roman" w:hAnsi="Times New Roman" w:cs="Times New Roman"/>
          <w:sz w:val="24"/>
          <w:szCs w:val="24"/>
        </w:rPr>
        <w:t xml:space="preserve"> </w:t>
      </w:r>
      <w:r w:rsidRPr="00D92858">
        <w:rPr>
          <w:rFonts w:ascii="Times New Roman" w:hAnsi="Times New Roman" w:cs="Times New Roman"/>
          <w:sz w:val="24"/>
          <w:szCs w:val="24"/>
        </w:rPr>
        <w:t>lógica</w:t>
      </w:r>
      <w:r>
        <w:rPr>
          <w:rFonts w:ascii="Times New Roman" w:hAnsi="Times New Roman" w:cs="Times New Roman"/>
          <w:sz w:val="24"/>
          <w:szCs w:val="24"/>
        </w:rPr>
        <w:t xml:space="preserve">; mientras que el que cuyo hemisferio cerebral predominante es el derecho será mejor en aspectos relacionados con la </w:t>
      </w:r>
      <w:r w:rsidRPr="00D92858">
        <w:rPr>
          <w:rFonts w:ascii="Times New Roman" w:hAnsi="Times New Roman" w:cs="Times New Roman"/>
          <w:sz w:val="24"/>
          <w:szCs w:val="24"/>
        </w:rPr>
        <w:t>percepción del espacio,</w:t>
      </w:r>
      <w:r>
        <w:rPr>
          <w:rFonts w:ascii="Times New Roman" w:hAnsi="Times New Roman" w:cs="Times New Roman"/>
          <w:sz w:val="24"/>
          <w:szCs w:val="24"/>
        </w:rPr>
        <w:t xml:space="preserve"> las emociones,</w:t>
      </w:r>
      <w:r w:rsidRPr="00D92858">
        <w:rPr>
          <w:rFonts w:ascii="Times New Roman" w:hAnsi="Times New Roman" w:cs="Times New Roman"/>
          <w:sz w:val="24"/>
          <w:szCs w:val="24"/>
        </w:rPr>
        <w:t xml:space="preserve"> </w:t>
      </w:r>
      <w:r>
        <w:rPr>
          <w:rFonts w:ascii="Times New Roman" w:hAnsi="Times New Roman" w:cs="Times New Roman"/>
          <w:sz w:val="24"/>
          <w:szCs w:val="24"/>
        </w:rPr>
        <w:t xml:space="preserve">la </w:t>
      </w:r>
      <w:r w:rsidRPr="00D92858">
        <w:rPr>
          <w:rFonts w:ascii="Times New Roman" w:hAnsi="Times New Roman" w:cs="Times New Roman"/>
          <w:sz w:val="24"/>
          <w:szCs w:val="24"/>
        </w:rPr>
        <w:t>imagina</w:t>
      </w:r>
      <w:r>
        <w:rPr>
          <w:rFonts w:ascii="Times New Roman" w:hAnsi="Times New Roman" w:cs="Times New Roman"/>
          <w:sz w:val="24"/>
          <w:szCs w:val="24"/>
        </w:rPr>
        <w:t>ción</w:t>
      </w:r>
      <w:r w:rsidRPr="00D92858">
        <w:rPr>
          <w:rFonts w:ascii="Times New Roman" w:hAnsi="Times New Roman" w:cs="Times New Roman"/>
          <w:sz w:val="24"/>
          <w:szCs w:val="24"/>
        </w:rPr>
        <w:t>,</w:t>
      </w:r>
      <w:r>
        <w:rPr>
          <w:rFonts w:ascii="Times New Roman" w:hAnsi="Times New Roman" w:cs="Times New Roman"/>
          <w:sz w:val="24"/>
          <w:szCs w:val="24"/>
        </w:rPr>
        <w:t xml:space="preserve"> lo </w:t>
      </w:r>
      <w:r w:rsidRPr="00D92858">
        <w:rPr>
          <w:rFonts w:ascii="Times New Roman" w:hAnsi="Times New Roman" w:cs="Times New Roman"/>
          <w:sz w:val="24"/>
          <w:szCs w:val="24"/>
        </w:rPr>
        <w:t xml:space="preserve"> sintético e intuitivo</w:t>
      </w:r>
      <w:r>
        <w:rPr>
          <w:rFonts w:ascii="Times New Roman" w:hAnsi="Times New Roman" w:cs="Times New Roman"/>
          <w:sz w:val="24"/>
          <w:szCs w:val="24"/>
        </w:rPr>
        <w:t>.</w:t>
      </w:r>
    </w:p>
    <w:p w14:paraId="0D8DA44D" w14:textId="3A43846E" w:rsidR="0065490C" w:rsidRPr="00A766A9" w:rsidRDefault="0065490C" w:rsidP="0065490C">
      <w:pPr>
        <w:spacing w:line="480" w:lineRule="auto"/>
        <w:ind w:firstLine="708"/>
        <w:rPr>
          <w:rFonts w:ascii="Times New Roman" w:hAnsi="Times New Roman" w:cs="Times New Roman"/>
          <w:sz w:val="24"/>
          <w:szCs w:val="24"/>
        </w:rPr>
      </w:pPr>
      <w:r w:rsidRPr="00D92858">
        <w:rPr>
          <w:rFonts w:ascii="Times New Roman" w:hAnsi="Times New Roman" w:cs="Times New Roman"/>
          <w:sz w:val="24"/>
          <w:szCs w:val="24"/>
        </w:rPr>
        <w:t>Por o</w:t>
      </w:r>
      <w:r>
        <w:rPr>
          <w:rFonts w:ascii="Times New Roman" w:hAnsi="Times New Roman" w:cs="Times New Roman"/>
          <w:sz w:val="24"/>
          <w:szCs w:val="24"/>
        </w:rPr>
        <w:t>tro lado</w:t>
      </w:r>
      <w:r w:rsidRPr="00D92858">
        <w:rPr>
          <w:rFonts w:ascii="Times New Roman" w:hAnsi="Times New Roman" w:cs="Times New Roman"/>
          <w:sz w:val="24"/>
          <w:szCs w:val="24"/>
        </w:rPr>
        <w:t xml:space="preserve">, la predominancia de cada hemisferio cerebral permite contemplar un determinado comportamiento del alumno en el aula, lo que logra diferenciar más </w:t>
      </w:r>
      <w:r w:rsidRPr="00FC61D0">
        <w:rPr>
          <w:rFonts w:ascii="Times New Roman" w:hAnsi="Times New Roman" w:cs="Times New Roman"/>
          <w:sz w:val="24"/>
          <w:szCs w:val="24"/>
        </w:rPr>
        <w:t xml:space="preserve">puntualmente el estilo de aprendizaje </w:t>
      </w:r>
      <w:r w:rsidR="000D3B0F" w:rsidRPr="000D3B0F">
        <w:rPr>
          <w:rFonts w:ascii="Times New Roman" w:hAnsi="Times New Roman" w:cs="Times New Roman"/>
          <w:noProof/>
          <w:sz w:val="24"/>
          <w:szCs w:val="24"/>
        </w:rPr>
        <w:t xml:space="preserve">(Sanchez </w:t>
      </w:r>
      <w:r w:rsidR="000D3B0F">
        <w:rPr>
          <w:rFonts w:ascii="Times New Roman" w:hAnsi="Times New Roman" w:cs="Times New Roman"/>
          <w:noProof/>
          <w:sz w:val="24"/>
          <w:szCs w:val="24"/>
        </w:rPr>
        <w:t xml:space="preserve">et al., </w:t>
      </w:r>
      <w:r w:rsidR="000D3B0F" w:rsidRPr="000D3B0F">
        <w:rPr>
          <w:rFonts w:ascii="Times New Roman" w:hAnsi="Times New Roman" w:cs="Times New Roman"/>
          <w:noProof/>
          <w:sz w:val="24"/>
          <w:szCs w:val="24"/>
        </w:rPr>
        <w:t>2012)</w:t>
      </w:r>
      <w:r w:rsidR="000D3B0F">
        <w:rPr>
          <w:rFonts w:ascii="Times New Roman" w:hAnsi="Times New Roman" w:cs="Times New Roman"/>
          <w:sz w:val="24"/>
          <w:szCs w:val="24"/>
        </w:rPr>
        <w:t>.</w:t>
      </w:r>
      <w:r w:rsidRPr="00FC61D0">
        <w:rPr>
          <w:rFonts w:ascii="Times New Roman" w:hAnsi="Times New Roman" w:cs="Times New Roman"/>
          <w:sz w:val="24"/>
          <w:szCs w:val="24"/>
        </w:rPr>
        <w:t xml:space="preserve"> Además, a nivel escolar de acuerdo con este modelo</w:t>
      </w:r>
      <w:r w:rsidR="004C7059">
        <w:rPr>
          <w:rFonts w:ascii="Times New Roman" w:hAnsi="Times New Roman" w:cs="Times New Roman"/>
          <w:sz w:val="24"/>
          <w:szCs w:val="24"/>
        </w:rPr>
        <w:t>.</w:t>
      </w:r>
      <w:r w:rsidRPr="00FC61D0">
        <w:rPr>
          <w:rFonts w:ascii="Times New Roman" w:hAnsi="Times New Roman" w:cs="Times New Roman"/>
          <w:sz w:val="24"/>
          <w:szCs w:val="24"/>
        </w:rPr>
        <w:t xml:space="preserve"> </w:t>
      </w:r>
      <w:r w:rsidR="004C7059" w:rsidRPr="004C7059">
        <w:rPr>
          <w:rFonts w:ascii="Times New Roman" w:hAnsi="Times New Roman" w:cs="Times New Roman"/>
          <w:noProof/>
          <w:sz w:val="24"/>
          <w:szCs w:val="24"/>
        </w:rPr>
        <w:t>(Gonzalez</w:t>
      </w:r>
      <w:r w:rsidR="004C7059">
        <w:rPr>
          <w:rFonts w:ascii="Times New Roman" w:hAnsi="Times New Roman" w:cs="Times New Roman"/>
          <w:noProof/>
          <w:sz w:val="24"/>
          <w:szCs w:val="24"/>
        </w:rPr>
        <w:t xml:space="preserve"> et al., </w:t>
      </w:r>
      <w:r w:rsidR="004C7059" w:rsidRPr="004C7059">
        <w:rPr>
          <w:rFonts w:ascii="Times New Roman" w:hAnsi="Times New Roman" w:cs="Times New Roman"/>
          <w:noProof/>
          <w:sz w:val="24"/>
          <w:szCs w:val="24"/>
        </w:rPr>
        <w:t>2012)</w:t>
      </w:r>
      <w:r w:rsidR="004C7059">
        <w:rPr>
          <w:rFonts w:ascii="Times New Roman" w:hAnsi="Times New Roman" w:cs="Times New Roman"/>
          <w:sz w:val="24"/>
          <w:szCs w:val="24"/>
        </w:rPr>
        <w:t>,</w:t>
      </w:r>
      <w:r w:rsidRPr="00FC61D0">
        <w:rPr>
          <w:rFonts w:ascii="Times New Roman" w:hAnsi="Times New Roman" w:cs="Times New Roman"/>
          <w:sz w:val="24"/>
          <w:szCs w:val="24"/>
        </w:rPr>
        <w:t xml:space="preserve"> menciona que </w:t>
      </w:r>
      <w:r>
        <w:rPr>
          <w:rStyle w:val="markedcontent"/>
          <w:rFonts w:ascii="Times New Roman" w:hAnsi="Times New Roman" w:cs="Times New Roman"/>
          <w:sz w:val="24"/>
          <w:szCs w:val="24"/>
        </w:rPr>
        <w:t>u</w:t>
      </w:r>
      <w:r w:rsidRPr="00FC61D0">
        <w:rPr>
          <w:rStyle w:val="markedcontent"/>
          <w:rFonts w:ascii="Times New Roman" w:hAnsi="Times New Roman" w:cs="Times New Roman"/>
          <w:sz w:val="24"/>
          <w:szCs w:val="24"/>
        </w:rPr>
        <w:t xml:space="preserve">n alumno </w:t>
      </w:r>
      <w:r>
        <w:rPr>
          <w:rStyle w:val="markedcontent"/>
          <w:rFonts w:ascii="Times New Roman" w:hAnsi="Times New Roman" w:cs="Times New Roman"/>
          <w:sz w:val="24"/>
          <w:szCs w:val="24"/>
        </w:rPr>
        <w:t xml:space="preserve">con el </w:t>
      </w:r>
      <w:r w:rsidRPr="00FC61D0">
        <w:rPr>
          <w:rStyle w:val="markedcontent"/>
          <w:rFonts w:ascii="Times New Roman" w:hAnsi="Times New Roman" w:cs="Times New Roman"/>
          <w:sz w:val="24"/>
          <w:szCs w:val="24"/>
        </w:rPr>
        <w:t xml:space="preserve">hemisferio izquierdo </w:t>
      </w:r>
      <w:r>
        <w:rPr>
          <w:rStyle w:val="markedcontent"/>
          <w:rFonts w:ascii="Times New Roman" w:hAnsi="Times New Roman" w:cs="Times New Roman"/>
          <w:sz w:val="24"/>
          <w:szCs w:val="24"/>
        </w:rPr>
        <w:t xml:space="preserve">predominante </w:t>
      </w:r>
      <w:r w:rsidRPr="00FC61D0">
        <w:rPr>
          <w:rStyle w:val="markedcontent"/>
          <w:rFonts w:ascii="Times New Roman" w:hAnsi="Times New Roman" w:cs="Times New Roman"/>
          <w:sz w:val="24"/>
          <w:szCs w:val="24"/>
        </w:rPr>
        <w:t>comprenderá sin problemas una explicación de reglas</w:t>
      </w:r>
      <w:r w:rsidRPr="00FC61D0">
        <w:rPr>
          <w:rFonts w:ascii="Times New Roman" w:hAnsi="Times New Roman" w:cs="Times New Roman"/>
          <w:sz w:val="24"/>
          <w:szCs w:val="24"/>
        </w:rPr>
        <w:t xml:space="preserve"> </w:t>
      </w:r>
      <w:r w:rsidRPr="00FC61D0">
        <w:rPr>
          <w:rStyle w:val="markedcontent"/>
          <w:rFonts w:ascii="Times New Roman" w:hAnsi="Times New Roman" w:cs="Times New Roman"/>
          <w:sz w:val="24"/>
          <w:szCs w:val="24"/>
        </w:rPr>
        <w:t>gramaticales (pensamiento abstracto) mientras que un alumno</w:t>
      </w:r>
      <w:r>
        <w:rPr>
          <w:rStyle w:val="markedcontent"/>
          <w:rFonts w:ascii="Times New Roman" w:hAnsi="Times New Roman" w:cs="Times New Roman"/>
          <w:sz w:val="24"/>
          <w:szCs w:val="24"/>
        </w:rPr>
        <w:t xml:space="preserve"> cuyo</w:t>
      </w:r>
      <w:r w:rsidRPr="00FC61D0">
        <w:rPr>
          <w:rStyle w:val="markedcontent"/>
          <w:rFonts w:ascii="Times New Roman" w:hAnsi="Times New Roman" w:cs="Times New Roman"/>
          <w:sz w:val="24"/>
          <w:szCs w:val="24"/>
        </w:rPr>
        <w:t xml:space="preserve"> hemisferio</w:t>
      </w:r>
      <w:r>
        <w:rPr>
          <w:rStyle w:val="markedcontent"/>
          <w:rFonts w:ascii="Times New Roman" w:hAnsi="Times New Roman" w:cs="Times New Roman"/>
          <w:sz w:val="24"/>
          <w:szCs w:val="24"/>
        </w:rPr>
        <w:t xml:space="preserve"> predominante es el</w:t>
      </w:r>
      <w:r w:rsidRPr="00FC61D0">
        <w:rPr>
          <w:rStyle w:val="markedcontent"/>
          <w:rFonts w:ascii="Times New Roman" w:hAnsi="Times New Roman" w:cs="Times New Roman"/>
          <w:sz w:val="24"/>
          <w:szCs w:val="24"/>
        </w:rPr>
        <w:t xml:space="preserve"> derecho puede</w:t>
      </w:r>
      <w:r w:rsidRPr="00FC61D0">
        <w:rPr>
          <w:rFonts w:ascii="Times New Roman" w:hAnsi="Times New Roman" w:cs="Times New Roman"/>
          <w:sz w:val="24"/>
          <w:szCs w:val="24"/>
        </w:rPr>
        <w:t xml:space="preserve"> </w:t>
      </w:r>
      <w:r w:rsidRPr="00FC61D0">
        <w:rPr>
          <w:rStyle w:val="markedcontent"/>
          <w:rFonts w:ascii="Times New Roman" w:hAnsi="Times New Roman" w:cs="Times New Roman"/>
          <w:sz w:val="24"/>
          <w:szCs w:val="24"/>
        </w:rPr>
        <w:t>comprender los ejemplos (pensamiento concreto) pero no ser capaz de aplicar bien las</w:t>
      </w:r>
      <w:r w:rsidRPr="00FC61D0">
        <w:rPr>
          <w:rFonts w:ascii="Times New Roman" w:hAnsi="Times New Roman" w:cs="Times New Roman"/>
          <w:sz w:val="24"/>
          <w:szCs w:val="24"/>
        </w:rPr>
        <w:t xml:space="preserve"> </w:t>
      </w:r>
      <w:r w:rsidRPr="00FC61D0">
        <w:rPr>
          <w:rStyle w:val="markedcontent"/>
          <w:rFonts w:ascii="Times New Roman" w:hAnsi="Times New Roman" w:cs="Times New Roman"/>
          <w:sz w:val="24"/>
          <w:szCs w:val="24"/>
        </w:rPr>
        <w:t>reglas.</w:t>
      </w:r>
    </w:p>
    <w:p w14:paraId="0DE4C490" w14:textId="77777777" w:rsidR="0065490C" w:rsidRPr="00152296" w:rsidRDefault="0065490C" w:rsidP="00892720">
      <w:pPr>
        <w:pStyle w:val="Ttulo3"/>
        <w:numPr>
          <w:ilvl w:val="0"/>
          <w:numId w:val="0"/>
        </w:numPr>
      </w:pPr>
      <w:bookmarkStart w:id="27" w:name="_Toc114158320"/>
      <w:r w:rsidRPr="00152296">
        <w:t>Modelo de la Programación Neurolingüística de Bandler y Grinder</w:t>
      </w:r>
      <w:bookmarkEnd w:id="27"/>
    </w:p>
    <w:p w14:paraId="1C5590B2" w14:textId="065CF143" w:rsidR="0065490C" w:rsidRDefault="0065490C" w:rsidP="0065490C">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En este modelo, se </w:t>
      </w:r>
      <w:r w:rsidRPr="000D53D7">
        <w:rPr>
          <w:rFonts w:ascii="Times New Roman" w:hAnsi="Times New Roman" w:cs="Times New Roman"/>
          <w:sz w:val="24"/>
          <w:szCs w:val="24"/>
        </w:rPr>
        <w:t>considera que la vía de ingreso de la información (ojo, oído, cuerpo) o, si se quiere, el sistema de representación (visual, auditivo, kinestésico)</w:t>
      </w:r>
      <w:r w:rsidR="004709C8">
        <w:rPr>
          <w:rFonts w:ascii="Times New Roman" w:hAnsi="Times New Roman" w:cs="Times New Roman"/>
          <w:sz w:val="24"/>
          <w:szCs w:val="24"/>
        </w:rPr>
        <w:t xml:space="preserve"> </w:t>
      </w:r>
      <w:r w:rsidRPr="000D53D7">
        <w:rPr>
          <w:rFonts w:ascii="Times New Roman" w:hAnsi="Times New Roman" w:cs="Times New Roman"/>
          <w:sz w:val="24"/>
          <w:szCs w:val="24"/>
        </w:rPr>
        <w:t>resulta fundamental en las preferencias de quien aprende o enseña</w:t>
      </w:r>
      <w:r>
        <w:rPr>
          <w:rFonts w:ascii="Times New Roman" w:hAnsi="Times New Roman" w:cs="Times New Roman"/>
          <w:sz w:val="24"/>
          <w:szCs w:val="24"/>
        </w:rPr>
        <w:t xml:space="preserve"> </w:t>
      </w:r>
      <w:r w:rsidR="004C7059" w:rsidRPr="004C7059">
        <w:rPr>
          <w:rFonts w:ascii="Times New Roman" w:hAnsi="Times New Roman" w:cs="Times New Roman"/>
          <w:noProof/>
          <w:sz w:val="24"/>
          <w:szCs w:val="24"/>
        </w:rPr>
        <w:t>(Cazau, 2004</w:t>
      </w:r>
      <w:r w:rsidR="004C7059">
        <w:rPr>
          <w:rFonts w:ascii="Times New Roman" w:hAnsi="Times New Roman" w:cs="Times New Roman"/>
          <w:noProof/>
          <w:sz w:val="24"/>
          <w:szCs w:val="24"/>
        </w:rPr>
        <w:t>, pág. 15)</w:t>
      </w:r>
      <w:r>
        <w:rPr>
          <w:rFonts w:ascii="Times New Roman" w:hAnsi="Times New Roman" w:cs="Times New Roman"/>
          <w:sz w:val="24"/>
          <w:szCs w:val="24"/>
        </w:rPr>
        <w:t>. Asimismo, afirma que la mayoría de las personas utilizan los sistemas de representación de forma desigual, potenciando unos e infrautilizando otros, estos sistemas son descritos por (Sánchez et al. 2012):</w:t>
      </w:r>
    </w:p>
    <w:p w14:paraId="199CC1FA" w14:textId="77777777" w:rsidR="0065490C" w:rsidRDefault="0065490C" w:rsidP="00415C6D">
      <w:pPr>
        <w:spacing w:line="480" w:lineRule="auto"/>
        <w:ind w:left="708" w:firstLine="708"/>
        <w:rPr>
          <w:rFonts w:ascii="Times New Roman" w:hAnsi="Times New Roman" w:cs="Times New Roman"/>
          <w:sz w:val="24"/>
          <w:szCs w:val="24"/>
        </w:rPr>
      </w:pPr>
      <w:r>
        <w:rPr>
          <w:rFonts w:ascii="Times New Roman" w:hAnsi="Times New Roman" w:cs="Times New Roman"/>
          <w:b/>
          <w:bCs/>
          <w:i/>
          <w:iCs/>
          <w:sz w:val="24"/>
          <w:szCs w:val="24"/>
        </w:rPr>
        <w:lastRenderedPageBreak/>
        <w:t>“</w:t>
      </w:r>
      <w:r w:rsidRPr="002F3332">
        <w:rPr>
          <w:rFonts w:ascii="Times New Roman" w:hAnsi="Times New Roman" w:cs="Times New Roman"/>
          <w:b/>
          <w:bCs/>
          <w:i/>
          <w:iCs/>
          <w:sz w:val="24"/>
          <w:szCs w:val="24"/>
        </w:rPr>
        <w:t>Sistema de representación visual</w:t>
      </w:r>
      <w:r>
        <w:rPr>
          <w:rFonts w:ascii="Times New Roman" w:hAnsi="Times New Roman" w:cs="Times New Roman"/>
          <w:sz w:val="24"/>
          <w:szCs w:val="24"/>
        </w:rPr>
        <w:t xml:space="preserve">: </w:t>
      </w:r>
      <w:r w:rsidRPr="000D53D7">
        <w:rPr>
          <w:rFonts w:ascii="Times New Roman" w:hAnsi="Times New Roman" w:cs="Times New Roman"/>
          <w:sz w:val="24"/>
          <w:szCs w:val="24"/>
        </w:rPr>
        <w:t>Los alumnos visuales aprenden mejor cuando leen o ven la información</w:t>
      </w:r>
      <w:r>
        <w:rPr>
          <w:rFonts w:ascii="Times New Roman" w:hAnsi="Times New Roman" w:cs="Times New Roman"/>
          <w:sz w:val="24"/>
          <w:szCs w:val="24"/>
        </w:rPr>
        <w:t xml:space="preserve"> </w:t>
      </w:r>
      <w:r w:rsidRPr="000D53D7">
        <w:rPr>
          <w:rFonts w:ascii="Times New Roman" w:hAnsi="Times New Roman" w:cs="Times New Roman"/>
          <w:sz w:val="24"/>
          <w:szCs w:val="24"/>
        </w:rPr>
        <w:t>de alguna manera. Visualizar nos ayuda a demás a establecer</w:t>
      </w:r>
      <w:r>
        <w:rPr>
          <w:rFonts w:ascii="Times New Roman" w:hAnsi="Times New Roman" w:cs="Times New Roman"/>
          <w:sz w:val="24"/>
          <w:szCs w:val="24"/>
        </w:rPr>
        <w:t xml:space="preserve"> </w:t>
      </w:r>
      <w:r w:rsidRPr="000D53D7">
        <w:rPr>
          <w:rFonts w:ascii="Times New Roman" w:hAnsi="Times New Roman" w:cs="Times New Roman"/>
          <w:sz w:val="24"/>
          <w:szCs w:val="24"/>
        </w:rPr>
        <w:t>relaciones entre distintas ideas y conceptos. Cuando un alumno tiene</w:t>
      </w:r>
      <w:r>
        <w:rPr>
          <w:rFonts w:ascii="Times New Roman" w:hAnsi="Times New Roman" w:cs="Times New Roman"/>
          <w:sz w:val="24"/>
          <w:szCs w:val="24"/>
        </w:rPr>
        <w:t xml:space="preserve"> </w:t>
      </w:r>
      <w:r w:rsidRPr="000D53D7">
        <w:rPr>
          <w:rFonts w:ascii="Times New Roman" w:hAnsi="Times New Roman" w:cs="Times New Roman"/>
          <w:sz w:val="24"/>
          <w:szCs w:val="24"/>
        </w:rPr>
        <w:t>problemas para relacionar conceptos muchas veces se debe a que está</w:t>
      </w:r>
      <w:r>
        <w:rPr>
          <w:rFonts w:ascii="Times New Roman" w:hAnsi="Times New Roman" w:cs="Times New Roman"/>
          <w:sz w:val="24"/>
          <w:szCs w:val="24"/>
        </w:rPr>
        <w:t xml:space="preserve"> </w:t>
      </w:r>
      <w:r w:rsidRPr="000D53D7">
        <w:rPr>
          <w:rFonts w:ascii="Times New Roman" w:hAnsi="Times New Roman" w:cs="Times New Roman"/>
          <w:sz w:val="24"/>
          <w:szCs w:val="24"/>
        </w:rPr>
        <w:t>procesando la información de forma auditiva o kinestésica. La capacidad</w:t>
      </w:r>
      <w:r>
        <w:rPr>
          <w:rFonts w:ascii="Times New Roman" w:hAnsi="Times New Roman" w:cs="Times New Roman"/>
          <w:sz w:val="24"/>
          <w:szCs w:val="24"/>
        </w:rPr>
        <w:t xml:space="preserve"> </w:t>
      </w:r>
      <w:r w:rsidRPr="000D53D7">
        <w:rPr>
          <w:rFonts w:ascii="Times New Roman" w:hAnsi="Times New Roman" w:cs="Times New Roman"/>
          <w:sz w:val="24"/>
          <w:szCs w:val="24"/>
        </w:rPr>
        <w:t>de abstracción y la capacidad de planificar están directamente</w:t>
      </w:r>
      <w:r>
        <w:rPr>
          <w:rFonts w:ascii="Times New Roman" w:hAnsi="Times New Roman" w:cs="Times New Roman"/>
          <w:sz w:val="24"/>
          <w:szCs w:val="24"/>
        </w:rPr>
        <w:t xml:space="preserve"> </w:t>
      </w:r>
      <w:r w:rsidRPr="000D53D7">
        <w:rPr>
          <w:rFonts w:ascii="Times New Roman" w:hAnsi="Times New Roman" w:cs="Times New Roman"/>
          <w:sz w:val="24"/>
          <w:szCs w:val="24"/>
        </w:rPr>
        <w:t>relacionadas con la capacidad de visualizar</w:t>
      </w:r>
      <w:r>
        <w:rPr>
          <w:rFonts w:ascii="Times New Roman" w:hAnsi="Times New Roman" w:cs="Times New Roman"/>
          <w:sz w:val="24"/>
          <w:szCs w:val="24"/>
        </w:rPr>
        <w:t>” (pág. 5).</w:t>
      </w:r>
    </w:p>
    <w:p w14:paraId="2DCA47F9" w14:textId="77777777" w:rsidR="0065490C" w:rsidRDefault="0065490C" w:rsidP="00415C6D">
      <w:pPr>
        <w:spacing w:line="480" w:lineRule="auto"/>
        <w:ind w:left="708" w:firstLine="708"/>
        <w:rPr>
          <w:rFonts w:ascii="Times New Roman" w:hAnsi="Times New Roman" w:cs="Times New Roman"/>
          <w:sz w:val="24"/>
          <w:szCs w:val="24"/>
        </w:rPr>
      </w:pPr>
      <w:r>
        <w:rPr>
          <w:rFonts w:ascii="Times New Roman" w:hAnsi="Times New Roman" w:cs="Times New Roman"/>
          <w:b/>
          <w:bCs/>
          <w:i/>
          <w:iCs/>
          <w:sz w:val="24"/>
          <w:szCs w:val="24"/>
        </w:rPr>
        <w:t>“</w:t>
      </w:r>
      <w:r w:rsidRPr="002F3332">
        <w:rPr>
          <w:rFonts w:ascii="Times New Roman" w:hAnsi="Times New Roman" w:cs="Times New Roman"/>
          <w:b/>
          <w:bCs/>
          <w:i/>
          <w:iCs/>
          <w:sz w:val="24"/>
          <w:szCs w:val="24"/>
        </w:rPr>
        <w:t>Sistema de representación auditivo:</w:t>
      </w:r>
      <w:r>
        <w:rPr>
          <w:rFonts w:ascii="Times New Roman" w:hAnsi="Times New Roman" w:cs="Times New Roman"/>
          <w:sz w:val="24"/>
          <w:szCs w:val="24"/>
        </w:rPr>
        <w:t xml:space="preserve"> </w:t>
      </w:r>
      <w:r w:rsidRPr="000D53D7">
        <w:rPr>
          <w:rFonts w:ascii="Times New Roman" w:hAnsi="Times New Roman" w:cs="Times New Roman"/>
          <w:sz w:val="24"/>
          <w:szCs w:val="24"/>
        </w:rPr>
        <w:t>Los alumnos auditivos aprenden mejor cuando reciben las explicaciones</w:t>
      </w:r>
      <w:r>
        <w:rPr>
          <w:rFonts w:ascii="Times New Roman" w:hAnsi="Times New Roman" w:cs="Times New Roman"/>
          <w:sz w:val="24"/>
          <w:szCs w:val="24"/>
        </w:rPr>
        <w:t xml:space="preserve"> </w:t>
      </w:r>
      <w:r w:rsidRPr="000D53D7">
        <w:rPr>
          <w:rFonts w:ascii="Times New Roman" w:hAnsi="Times New Roman" w:cs="Times New Roman"/>
          <w:sz w:val="24"/>
          <w:szCs w:val="24"/>
        </w:rPr>
        <w:t>oralmente y cuando pueden hablar y explicar esa información a otra</w:t>
      </w:r>
      <w:r>
        <w:rPr>
          <w:rFonts w:ascii="Times New Roman" w:hAnsi="Times New Roman" w:cs="Times New Roman"/>
          <w:sz w:val="24"/>
          <w:szCs w:val="24"/>
        </w:rPr>
        <w:t xml:space="preserve"> </w:t>
      </w:r>
      <w:r w:rsidRPr="000D53D7">
        <w:rPr>
          <w:rFonts w:ascii="Times New Roman" w:hAnsi="Times New Roman" w:cs="Times New Roman"/>
          <w:sz w:val="24"/>
          <w:szCs w:val="24"/>
        </w:rPr>
        <w:t>persona. El sistema auditivo no permite relacionar conceptos o elaborar</w:t>
      </w:r>
      <w:r>
        <w:rPr>
          <w:rFonts w:ascii="Times New Roman" w:hAnsi="Times New Roman" w:cs="Times New Roman"/>
          <w:sz w:val="24"/>
          <w:szCs w:val="24"/>
        </w:rPr>
        <w:t xml:space="preserve"> </w:t>
      </w:r>
      <w:r w:rsidRPr="000D53D7">
        <w:rPr>
          <w:rFonts w:ascii="Times New Roman" w:hAnsi="Times New Roman" w:cs="Times New Roman"/>
          <w:sz w:val="24"/>
          <w:szCs w:val="24"/>
        </w:rPr>
        <w:t>conceptos abstractos con la misma facilidad que el sistema visual y no</w:t>
      </w:r>
      <w:r>
        <w:rPr>
          <w:rFonts w:ascii="Times New Roman" w:hAnsi="Times New Roman" w:cs="Times New Roman"/>
          <w:sz w:val="24"/>
          <w:szCs w:val="24"/>
        </w:rPr>
        <w:t xml:space="preserve"> </w:t>
      </w:r>
      <w:r w:rsidRPr="000D53D7">
        <w:rPr>
          <w:rFonts w:ascii="Times New Roman" w:hAnsi="Times New Roman" w:cs="Times New Roman"/>
          <w:sz w:val="24"/>
          <w:szCs w:val="24"/>
        </w:rPr>
        <w:t>es tan rápido</w:t>
      </w:r>
      <w:r>
        <w:rPr>
          <w:rFonts w:ascii="Times New Roman" w:hAnsi="Times New Roman" w:cs="Times New Roman"/>
          <w:sz w:val="24"/>
          <w:szCs w:val="24"/>
        </w:rPr>
        <w:t>” (pág. 6)</w:t>
      </w:r>
      <w:r w:rsidRPr="000D53D7">
        <w:rPr>
          <w:rFonts w:ascii="Times New Roman" w:hAnsi="Times New Roman" w:cs="Times New Roman"/>
          <w:sz w:val="24"/>
          <w:szCs w:val="24"/>
        </w:rPr>
        <w:t>.</w:t>
      </w:r>
    </w:p>
    <w:p w14:paraId="4437DF1E" w14:textId="77777777" w:rsidR="0065490C" w:rsidRPr="000D53D7" w:rsidRDefault="0065490C" w:rsidP="00415C6D">
      <w:pPr>
        <w:spacing w:line="480" w:lineRule="auto"/>
        <w:ind w:left="708" w:firstLine="708"/>
        <w:rPr>
          <w:rFonts w:ascii="Times New Roman" w:hAnsi="Times New Roman" w:cs="Times New Roman"/>
          <w:sz w:val="24"/>
          <w:szCs w:val="24"/>
        </w:rPr>
      </w:pPr>
      <w:r>
        <w:rPr>
          <w:rFonts w:ascii="Times New Roman" w:hAnsi="Times New Roman" w:cs="Times New Roman"/>
          <w:b/>
          <w:bCs/>
          <w:i/>
          <w:iCs/>
          <w:sz w:val="24"/>
          <w:szCs w:val="24"/>
        </w:rPr>
        <w:t>“</w:t>
      </w:r>
      <w:r w:rsidRPr="002F3332">
        <w:rPr>
          <w:rFonts w:ascii="Times New Roman" w:hAnsi="Times New Roman" w:cs="Times New Roman"/>
          <w:b/>
          <w:bCs/>
          <w:i/>
          <w:iCs/>
          <w:sz w:val="24"/>
          <w:szCs w:val="24"/>
        </w:rPr>
        <w:t>Sistema de representación kinestésico:</w:t>
      </w:r>
      <w:r>
        <w:rPr>
          <w:rFonts w:ascii="Times New Roman" w:hAnsi="Times New Roman" w:cs="Times New Roman"/>
          <w:sz w:val="24"/>
          <w:szCs w:val="24"/>
        </w:rPr>
        <w:t xml:space="preserve"> </w:t>
      </w:r>
      <w:r w:rsidRPr="000D53D7">
        <w:rPr>
          <w:rFonts w:ascii="Times New Roman" w:hAnsi="Times New Roman" w:cs="Times New Roman"/>
          <w:sz w:val="24"/>
          <w:szCs w:val="24"/>
        </w:rPr>
        <w:t>Aprender utilizando el sistema kinestésico es lento, mucho más lento</w:t>
      </w:r>
      <w:r>
        <w:rPr>
          <w:rFonts w:ascii="Times New Roman" w:hAnsi="Times New Roman" w:cs="Times New Roman"/>
          <w:sz w:val="24"/>
          <w:szCs w:val="24"/>
        </w:rPr>
        <w:t xml:space="preserve"> </w:t>
      </w:r>
      <w:r w:rsidRPr="000D53D7">
        <w:rPr>
          <w:rFonts w:ascii="Times New Roman" w:hAnsi="Times New Roman" w:cs="Times New Roman"/>
          <w:sz w:val="24"/>
          <w:szCs w:val="24"/>
        </w:rPr>
        <w:t>que con cualquiera de los otros dos sistemas, el visual y el auditivo,</w:t>
      </w:r>
      <w:r>
        <w:rPr>
          <w:rFonts w:ascii="Times New Roman" w:hAnsi="Times New Roman" w:cs="Times New Roman"/>
          <w:sz w:val="24"/>
          <w:szCs w:val="24"/>
        </w:rPr>
        <w:t xml:space="preserve"> </w:t>
      </w:r>
      <w:r w:rsidRPr="000D53D7">
        <w:rPr>
          <w:rFonts w:ascii="Times New Roman" w:hAnsi="Times New Roman" w:cs="Times New Roman"/>
          <w:sz w:val="24"/>
          <w:szCs w:val="24"/>
        </w:rPr>
        <w:t>debido a que se asocia a sensaciones y movimientos de nuestro cuerpo.</w:t>
      </w:r>
      <w:r>
        <w:rPr>
          <w:rFonts w:ascii="Times New Roman" w:hAnsi="Times New Roman" w:cs="Times New Roman"/>
          <w:sz w:val="24"/>
          <w:szCs w:val="24"/>
        </w:rPr>
        <w:t xml:space="preserve"> </w:t>
      </w:r>
      <w:r w:rsidRPr="000D53D7">
        <w:rPr>
          <w:rFonts w:ascii="Times New Roman" w:hAnsi="Times New Roman" w:cs="Times New Roman"/>
          <w:sz w:val="24"/>
          <w:szCs w:val="24"/>
        </w:rPr>
        <w:t>Esa lentitud no tiene nada que ver con la falta de inteligencia, sino con</w:t>
      </w:r>
      <w:r>
        <w:rPr>
          <w:rFonts w:ascii="Times New Roman" w:hAnsi="Times New Roman" w:cs="Times New Roman"/>
          <w:sz w:val="24"/>
          <w:szCs w:val="24"/>
        </w:rPr>
        <w:t xml:space="preserve"> </w:t>
      </w:r>
      <w:r w:rsidRPr="000D53D7">
        <w:rPr>
          <w:rFonts w:ascii="Times New Roman" w:hAnsi="Times New Roman" w:cs="Times New Roman"/>
          <w:sz w:val="24"/>
          <w:szCs w:val="24"/>
        </w:rPr>
        <w:t>su distinta manera de aprender. Los alumnos kinestésicos aprenden</w:t>
      </w:r>
      <w:r>
        <w:rPr>
          <w:rFonts w:ascii="Times New Roman" w:hAnsi="Times New Roman" w:cs="Times New Roman"/>
          <w:sz w:val="24"/>
          <w:szCs w:val="24"/>
        </w:rPr>
        <w:t xml:space="preserve"> </w:t>
      </w:r>
      <w:r w:rsidRPr="000D53D7">
        <w:rPr>
          <w:rFonts w:ascii="Times New Roman" w:hAnsi="Times New Roman" w:cs="Times New Roman"/>
          <w:sz w:val="24"/>
          <w:szCs w:val="24"/>
        </w:rPr>
        <w:t>cuando hacen cosas como, por ejemplo, experimentos de laboratorio o</w:t>
      </w:r>
      <w:r>
        <w:rPr>
          <w:rFonts w:ascii="Times New Roman" w:hAnsi="Times New Roman" w:cs="Times New Roman"/>
          <w:sz w:val="24"/>
          <w:szCs w:val="24"/>
        </w:rPr>
        <w:t xml:space="preserve"> </w:t>
      </w:r>
      <w:r w:rsidRPr="000D53D7">
        <w:rPr>
          <w:rFonts w:ascii="Times New Roman" w:hAnsi="Times New Roman" w:cs="Times New Roman"/>
          <w:sz w:val="24"/>
          <w:szCs w:val="24"/>
        </w:rPr>
        <w:t>proyectos</w:t>
      </w:r>
      <w:r>
        <w:rPr>
          <w:rFonts w:ascii="Times New Roman" w:hAnsi="Times New Roman" w:cs="Times New Roman"/>
          <w:sz w:val="24"/>
          <w:szCs w:val="24"/>
        </w:rPr>
        <w:t>” (pág. 6).</w:t>
      </w:r>
    </w:p>
    <w:p w14:paraId="2E775C90" w14:textId="77777777" w:rsidR="0065490C" w:rsidRPr="00892720" w:rsidRDefault="0065490C" w:rsidP="00892720">
      <w:pPr>
        <w:pStyle w:val="Ttulo4"/>
      </w:pPr>
      <w:r w:rsidRPr="00892720">
        <w:t xml:space="preserve">El modo de procesar la información </w:t>
      </w:r>
    </w:p>
    <w:p w14:paraId="3426D1E9" w14:textId="3C38C7EB" w:rsidR="0065490C" w:rsidRDefault="0065490C" w:rsidP="0065490C">
      <w:pPr>
        <w:spacing w:line="480" w:lineRule="auto"/>
        <w:ind w:firstLine="708"/>
        <w:rPr>
          <w:rFonts w:ascii="Times New Roman" w:hAnsi="Times New Roman" w:cs="Times New Roman"/>
          <w:sz w:val="24"/>
          <w:szCs w:val="24"/>
        </w:rPr>
      </w:pPr>
      <w:r>
        <w:rPr>
          <w:rFonts w:ascii="Times New Roman" w:hAnsi="Times New Roman" w:cs="Times New Roman"/>
          <w:sz w:val="24"/>
          <w:szCs w:val="24"/>
        </w:rPr>
        <w:t>E</w:t>
      </w:r>
      <w:r w:rsidRPr="00896F0B">
        <w:rPr>
          <w:rFonts w:ascii="Times New Roman" w:hAnsi="Times New Roman" w:cs="Times New Roman"/>
          <w:sz w:val="24"/>
          <w:szCs w:val="24"/>
        </w:rPr>
        <w:t xml:space="preserve">l modelo de Kolb </w:t>
      </w:r>
      <w:r>
        <w:rPr>
          <w:rFonts w:ascii="Times New Roman" w:hAnsi="Times New Roman" w:cs="Times New Roman"/>
          <w:sz w:val="24"/>
          <w:szCs w:val="24"/>
        </w:rPr>
        <w:t xml:space="preserve">explica que </w:t>
      </w:r>
      <w:r w:rsidRPr="00896F0B">
        <w:rPr>
          <w:rFonts w:ascii="Times New Roman" w:hAnsi="Times New Roman" w:cs="Times New Roman"/>
          <w:sz w:val="24"/>
          <w:szCs w:val="24"/>
        </w:rPr>
        <w:t>un aprendizaje óptimo es el resultado de trabajar la información en cuatro fases: actuar, reflexionar, teorizar, experimentar</w:t>
      </w:r>
      <w:r>
        <w:rPr>
          <w:rFonts w:ascii="Times New Roman" w:hAnsi="Times New Roman" w:cs="Times New Roman"/>
          <w:sz w:val="24"/>
          <w:szCs w:val="24"/>
        </w:rPr>
        <w:t xml:space="preserve"> </w:t>
      </w:r>
      <w:sdt>
        <w:sdtPr>
          <w:rPr>
            <w:rFonts w:ascii="Times New Roman" w:hAnsi="Times New Roman" w:cs="Times New Roman"/>
            <w:sz w:val="24"/>
            <w:szCs w:val="24"/>
          </w:rPr>
          <w:id w:val="519905789"/>
          <w:citation/>
        </w:sdtPr>
        <w:sdtEndPr/>
        <w:sdtContent>
          <w:r w:rsidR="004C7059">
            <w:rPr>
              <w:rFonts w:ascii="Times New Roman" w:hAnsi="Times New Roman" w:cs="Times New Roman"/>
              <w:sz w:val="24"/>
              <w:szCs w:val="24"/>
            </w:rPr>
            <w:fldChar w:fldCharType="begin"/>
          </w:r>
          <w:r w:rsidR="004C7059">
            <w:rPr>
              <w:rFonts w:ascii="Times New Roman" w:hAnsi="Times New Roman" w:cs="Times New Roman"/>
              <w:sz w:val="24"/>
              <w:szCs w:val="24"/>
            </w:rPr>
            <w:instrText xml:space="preserve"> CITATION Caz04 \l 3082 </w:instrText>
          </w:r>
          <w:r w:rsidR="004C7059">
            <w:rPr>
              <w:rFonts w:ascii="Times New Roman" w:hAnsi="Times New Roman" w:cs="Times New Roman"/>
              <w:sz w:val="24"/>
              <w:szCs w:val="24"/>
            </w:rPr>
            <w:fldChar w:fldCharType="separate"/>
          </w:r>
          <w:r w:rsidR="002D7E6B" w:rsidRPr="002D7E6B">
            <w:rPr>
              <w:rFonts w:ascii="Times New Roman" w:hAnsi="Times New Roman" w:cs="Times New Roman"/>
              <w:noProof/>
              <w:sz w:val="24"/>
              <w:szCs w:val="24"/>
            </w:rPr>
            <w:t>(Cazau, 2004)</w:t>
          </w:r>
          <w:r w:rsidR="004C7059">
            <w:rPr>
              <w:rFonts w:ascii="Times New Roman" w:hAnsi="Times New Roman" w:cs="Times New Roman"/>
              <w:sz w:val="24"/>
              <w:szCs w:val="24"/>
            </w:rPr>
            <w:fldChar w:fldCharType="end"/>
          </w:r>
        </w:sdtContent>
      </w:sdt>
      <w:r w:rsidR="004C7059">
        <w:rPr>
          <w:rFonts w:ascii="Times New Roman" w:hAnsi="Times New Roman" w:cs="Times New Roman"/>
          <w:sz w:val="24"/>
          <w:szCs w:val="24"/>
        </w:rPr>
        <w:t xml:space="preserve"> </w:t>
      </w:r>
      <w:r>
        <w:rPr>
          <w:rFonts w:ascii="Times New Roman" w:hAnsi="Times New Roman" w:cs="Times New Roman"/>
          <w:sz w:val="24"/>
          <w:szCs w:val="24"/>
        </w:rPr>
        <w:t>entendiendo de este modo que, la persona tiene que acceder a la información, interiorizarla para construir su propia conceptualización y aplicar esos nuevos conocimientos.</w:t>
      </w:r>
    </w:p>
    <w:p w14:paraId="504FAA11" w14:textId="7EB81E56" w:rsidR="0065490C" w:rsidRDefault="0065490C" w:rsidP="0065490C">
      <w:pPr>
        <w:spacing w:line="480" w:lineRule="auto"/>
        <w:ind w:firstLine="708"/>
        <w:rPr>
          <w:rFonts w:ascii="Times New Roman" w:hAnsi="Times New Roman" w:cs="Times New Roman"/>
          <w:sz w:val="24"/>
          <w:szCs w:val="24"/>
        </w:rPr>
      </w:pPr>
      <w:r>
        <w:rPr>
          <w:rFonts w:ascii="Times New Roman" w:hAnsi="Times New Roman" w:cs="Times New Roman"/>
          <w:sz w:val="24"/>
          <w:szCs w:val="24"/>
        </w:rPr>
        <w:lastRenderedPageBreak/>
        <w:t xml:space="preserve">Lo anterior lo explica mejor (Sánchez et al. 2012), al mencionar que el modelo de Kolb </w:t>
      </w:r>
      <w:r w:rsidRPr="00B63961">
        <w:rPr>
          <w:rFonts w:ascii="Times New Roman" w:hAnsi="Times New Roman" w:cs="Times New Roman"/>
          <w:sz w:val="24"/>
          <w:szCs w:val="24"/>
        </w:rPr>
        <w:t>supone que para</w:t>
      </w:r>
      <w:r>
        <w:rPr>
          <w:rFonts w:ascii="Times New Roman" w:hAnsi="Times New Roman" w:cs="Times New Roman"/>
          <w:sz w:val="24"/>
          <w:szCs w:val="24"/>
        </w:rPr>
        <w:t xml:space="preserve"> </w:t>
      </w:r>
      <w:r w:rsidRPr="00B63961">
        <w:rPr>
          <w:rFonts w:ascii="Times New Roman" w:hAnsi="Times New Roman" w:cs="Times New Roman"/>
          <w:sz w:val="24"/>
          <w:szCs w:val="24"/>
        </w:rPr>
        <w:t>aprender algo debemos trabajar o procesar la información que recibimos</w:t>
      </w:r>
      <w:r>
        <w:rPr>
          <w:rFonts w:ascii="Times New Roman" w:hAnsi="Times New Roman" w:cs="Times New Roman"/>
          <w:sz w:val="24"/>
          <w:szCs w:val="24"/>
        </w:rPr>
        <w:t>, la cual puede partir desde:</w:t>
      </w:r>
    </w:p>
    <w:p w14:paraId="6CB8800E" w14:textId="46AF4688" w:rsidR="0065490C" w:rsidRPr="004C7059" w:rsidRDefault="0065490C" w:rsidP="00415C6D">
      <w:pPr>
        <w:spacing w:line="480" w:lineRule="auto"/>
        <w:ind w:left="708" w:firstLine="708"/>
        <w:rPr>
          <w:rFonts w:ascii="Times New Roman" w:hAnsi="Times New Roman" w:cs="Times New Roman"/>
          <w:sz w:val="24"/>
          <w:szCs w:val="24"/>
        </w:rPr>
      </w:pPr>
      <w:r>
        <w:rPr>
          <w:rFonts w:ascii="Times New Roman" w:hAnsi="Times New Roman" w:cs="Times New Roman"/>
          <w:sz w:val="24"/>
          <w:szCs w:val="24"/>
        </w:rPr>
        <w:t>“</w:t>
      </w:r>
      <w:r w:rsidRPr="00B63961">
        <w:rPr>
          <w:rFonts w:ascii="Times New Roman" w:hAnsi="Times New Roman" w:cs="Times New Roman"/>
          <w:sz w:val="24"/>
          <w:szCs w:val="24"/>
        </w:rPr>
        <w:t>a) De una experiencia directa y concreta: alumno activo</w:t>
      </w:r>
      <w:r>
        <w:rPr>
          <w:rFonts w:ascii="Times New Roman" w:hAnsi="Times New Roman" w:cs="Times New Roman"/>
          <w:sz w:val="24"/>
          <w:szCs w:val="24"/>
        </w:rPr>
        <w:t xml:space="preserve">; </w:t>
      </w:r>
      <w:r w:rsidRPr="00B63961">
        <w:rPr>
          <w:rFonts w:ascii="Times New Roman" w:hAnsi="Times New Roman" w:cs="Times New Roman"/>
          <w:sz w:val="24"/>
          <w:szCs w:val="24"/>
        </w:rPr>
        <w:t>b) O bien de una experiencia abstracta, que es la que tenemos</w:t>
      </w:r>
      <w:r>
        <w:rPr>
          <w:rFonts w:ascii="Times New Roman" w:hAnsi="Times New Roman" w:cs="Times New Roman"/>
          <w:sz w:val="24"/>
          <w:szCs w:val="24"/>
        </w:rPr>
        <w:t xml:space="preserve"> </w:t>
      </w:r>
      <w:r w:rsidRPr="00B63961">
        <w:rPr>
          <w:rFonts w:ascii="Times New Roman" w:hAnsi="Times New Roman" w:cs="Times New Roman"/>
          <w:sz w:val="24"/>
          <w:szCs w:val="24"/>
        </w:rPr>
        <w:t>cuando leemos acerca</w:t>
      </w:r>
      <w:r>
        <w:rPr>
          <w:rFonts w:ascii="Times New Roman" w:hAnsi="Times New Roman" w:cs="Times New Roman"/>
          <w:sz w:val="24"/>
          <w:szCs w:val="24"/>
        </w:rPr>
        <w:t xml:space="preserve"> </w:t>
      </w:r>
      <w:r w:rsidRPr="00B63961">
        <w:rPr>
          <w:rFonts w:ascii="Times New Roman" w:hAnsi="Times New Roman" w:cs="Times New Roman"/>
          <w:sz w:val="24"/>
          <w:szCs w:val="24"/>
        </w:rPr>
        <w:t>de algo o cuando alguien nos lo cuenta: alumno</w:t>
      </w:r>
      <w:r>
        <w:rPr>
          <w:rFonts w:ascii="Times New Roman" w:hAnsi="Times New Roman" w:cs="Times New Roman"/>
          <w:sz w:val="24"/>
          <w:szCs w:val="24"/>
        </w:rPr>
        <w:t xml:space="preserve"> </w:t>
      </w:r>
      <w:r w:rsidRPr="00B63961">
        <w:rPr>
          <w:rFonts w:ascii="Times New Roman" w:hAnsi="Times New Roman" w:cs="Times New Roman"/>
          <w:sz w:val="24"/>
          <w:szCs w:val="24"/>
        </w:rPr>
        <w:t>teórico.</w:t>
      </w:r>
      <w:r>
        <w:rPr>
          <w:rFonts w:ascii="Times New Roman" w:hAnsi="Times New Roman" w:cs="Times New Roman"/>
          <w:sz w:val="24"/>
          <w:szCs w:val="24"/>
        </w:rPr>
        <w:t xml:space="preserve"> </w:t>
      </w:r>
      <w:r w:rsidRPr="00B63961">
        <w:rPr>
          <w:rFonts w:ascii="Times New Roman" w:hAnsi="Times New Roman" w:cs="Times New Roman"/>
          <w:sz w:val="24"/>
          <w:szCs w:val="24"/>
        </w:rPr>
        <w:t>Las experiencias que tengamos, concretas o abstractas, se transforman en</w:t>
      </w:r>
      <w:r>
        <w:rPr>
          <w:rFonts w:ascii="Times New Roman" w:hAnsi="Times New Roman" w:cs="Times New Roman"/>
          <w:sz w:val="24"/>
          <w:szCs w:val="24"/>
        </w:rPr>
        <w:t xml:space="preserve"> </w:t>
      </w:r>
      <w:r w:rsidRPr="00B63961">
        <w:rPr>
          <w:rFonts w:ascii="Times New Roman" w:hAnsi="Times New Roman" w:cs="Times New Roman"/>
          <w:sz w:val="24"/>
          <w:szCs w:val="24"/>
        </w:rPr>
        <w:t>conocimiento cuando las elaboramos de alguna de estas dos formas:</w:t>
      </w:r>
      <w:r>
        <w:rPr>
          <w:rFonts w:ascii="Times New Roman" w:hAnsi="Times New Roman" w:cs="Times New Roman"/>
          <w:sz w:val="24"/>
          <w:szCs w:val="24"/>
        </w:rPr>
        <w:t xml:space="preserve"> </w:t>
      </w:r>
      <w:r w:rsidRPr="00B63961">
        <w:rPr>
          <w:rFonts w:ascii="Times New Roman" w:hAnsi="Times New Roman" w:cs="Times New Roman"/>
          <w:sz w:val="24"/>
          <w:szCs w:val="24"/>
        </w:rPr>
        <w:t>a) Reflexionando y pensando sobre ellas: alumno reflexivo</w:t>
      </w:r>
      <w:r>
        <w:rPr>
          <w:rFonts w:ascii="Times New Roman" w:hAnsi="Times New Roman" w:cs="Times New Roman"/>
          <w:sz w:val="24"/>
          <w:szCs w:val="24"/>
        </w:rPr>
        <w:t xml:space="preserve">; </w:t>
      </w:r>
      <w:r w:rsidRPr="00B63961">
        <w:rPr>
          <w:rFonts w:ascii="Times New Roman" w:hAnsi="Times New Roman" w:cs="Times New Roman"/>
          <w:sz w:val="24"/>
          <w:szCs w:val="24"/>
        </w:rPr>
        <w:t>b) Experimentando de forma activa con la información recibida:</w:t>
      </w:r>
      <w:r>
        <w:rPr>
          <w:rFonts w:ascii="Times New Roman" w:hAnsi="Times New Roman" w:cs="Times New Roman"/>
          <w:sz w:val="24"/>
          <w:szCs w:val="24"/>
        </w:rPr>
        <w:t xml:space="preserve"> </w:t>
      </w:r>
      <w:r w:rsidRPr="00B63961">
        <w:rPr>
          <w:rFonts w:ascii="Times New Roman" w:hAnsi="Times New Roman" w:cs="Times New Roman"/>
          <w:sz w:val="24"/>
          <w:szCs w:val="24"/>
        </w:rPr>
        <w:t>alumno</w:t>
      </w:r>
      <w:r>
        <w:rPr>
          <w:rFonts w:ascii="Times New Roman" w:hAnsi="Times New Roman" w:cs="Times New Roman"/>
          <w:sz w:val="24"/>
          <w:szCs w:val="24"/>
        </w:rPr>
        <w:t xml:space="preserve"> </w:t>
      </w:r>
      <w:r w:rsidRPr="00B63961">
        <w:rPr>
          <w:rFonts w:ascii="Times New Roman" w:hAnsi="Times New Roman" w:cs="Times New Roman"/>
          <w:sz w:val="24"/>
          <w:szCs w:val="24"/>
        </w:rPr>
        <w:t>pragmático</w:t>
      </w:r>
      <w:r>
        <w:rPr>
          <w:rFonts w:ascii="Times New Roman" w:hAnsi="Times New Roman" w:cs="Times New Roman"/>
          <w:sz w:val="24"/>
          <w:szCs w:val="24"/>
        </w:rPr>
        <w:t>”</w:t>
      </w:r>
      <w:r w:rsidRPr="00B63961">
        <w:rPr>
          <w:rFonts w:ascii="Times New Roman" w:hAnsi="Times New Roman" w:cs="Times New Roman"/>
          <w:sz w:val="24"/>
          <w:szCs w:val="24"/>
        </w:rPr>
        <w:t>. (</w:t>
      </w:r>
      <w:r>
        <w:rPr>
          <w:rFonts w:ascii="Times New Roman" w:hAnsi="Times New Roman" w:cs="Times New Roman"/>
          <w:sz w:val="24"/>
          <w:szCs w:val="24"/>
        </w:rPr>
        <w:t xml:space="preserve">pág. 6). </w:t>
      </w:r>
    </w:p>
    <w:p w14:paraId="7D158EF2" w14:textId="77777777" w:rsidR="0065490C" w:rsidRPr="00152296" w:rsidRDefault="0065490C" w:rsidP="00892720">
      <w:pPr>
        <w:pStyle w:val="Ttulo3"/>
        <w:numPr>
          <w:ilvl w:val="0"/>
          <w:numId w:val="0"/>
        </w:numPr>
      </w:pPr>
      <w:bookmarkStart w:id="28" w:name="_Toc114158321"/>
      <w:r w:rsidRPr="00152296">
        <w:t>Teorías de las inteligencias múltiples de Gardner</w:t>
      </w:r>
      <w:bookmarkEnd w:id="28"/>
    </w:p>
    <w:p w14:paraId="3F19CF7A" w14:textId="3E8B5C00" w:rsidR="0065490C" w:rsidRPr="00492A1B" w:rsidRDefault="0065490C" w:rsidP="0065490C">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Este modelo sobre los estilos de aprendizajes, esta basado en el libro de Gardner denominado </w:t>
      </w:r>
      <w:r w:rsidRPr="00C042D0">
        <w:rPr>
          <w:rFonts w:ascii="Times New Roman" w:hAnsi="Times New Roman" w:cs="Times New Roman"/>
          <w:i/>
          <w:iCs/>
          <w:sz w:val="24"/>
          <w:szCs w:val="24"/>
        </w:rPr>
        <w:t>estructuras de la mente</w:t>
      </w:r>
      <w:r>
        <w:rPr>
          <w:rFonts w:ascii="Times New Roman" w:hAnsi="Times New Roman" w:cs="Times New Roman"/>
          <w:i/>
          <w:iCs/>
          <w:sz w:val="24"/>
          <w:szCs w:val="24"/>
        </w:rPr>
        <w:t xml:space="preserve"> </w:t>
      </w:r>
      <w:r w:rsidRPr="00E901E4">
        <w:rPr>
          <w:rFonts w:ascii="Times New Roman" w:hAnsi="Times New Roman" w:cs="Times New Roman"/>
          <w:sz w:val="24"/>
          <w:szCs w:val="24"/>
        </w:rPr>
        <w:t xml:space="preserve">que sugiere que la capacidad de resolver problemas esta muy relacionado con la inteligencia y </w:t>
      </w:r>
      <w:r>
        <w:rPr>
          <w:rFonts w:ascii="Times New Roman" w:hAnsi="Times New Roman" w:cs="Times New Roman"/>
          <w:sz w:val="24"/>
          <w:szCs w:val="24"/>
        </w:rPr>
        <w:t xml:space="preserve">por lo tanto </w:t>
      </w:r>
      <w:r w:rsidRPr="00E901E4">
        <w:rPr>
          <w:rFonts w:ascii="Times New Roman" w:hAnsi="Times New Roman" w:cs="Times New Roman"/>
          <w:sz w:val="24"/>
          <w:szCs w:val="24"/>
        </w:rPr>
        <w:t>describe la existencia de siete inteligencias</w:t>
      </w:r>
      <w:r>
        <w:rPr>
          <w:rFonts w:ascii="Times New Roman" w:hAnsi="Times New Roman" w:cs="Times New Roman"/>
          <w:sz w:val="24"/>
          <w:szCs w:val="24"/>
        </w:rPr>
        <w:t xml:space="preserve"> para </w:t>
      </w:r>
      <w:r w:rsidRPr="00887CE4">
        <w:rPr>
          <w:rFonts w:ascii="Times New Roman" w:hAnsi="Times New Roman" w:cs="Times New Roman"/>
          <w:sz w:val="24"/>
          <w:szCs w:val="24"/>
        </w:rPr>
        <w:t>determinar la amplia variedad de habilidades que poseen los seres humanos</w:t>
      </w:r>
      <w:r>
        <w:rPr>
          <w:rFonts w:ascii="Times New Roman" w:hAnsi="Times New Roman" w:cs="Times New Roman"/>
          <w:sz w:val="24"/>
          <w:szCs w:val="24"/>
        </w:rPr>
        <w:t xml:space="preserve"> (Sánchez et al. 2012):</w:t>
      </w:r>
    </w:p>
    <w:p w14:paraId="01BEF7DB" w14:textId="128224FF" w:rsidR="00FB7941" w:rsidRPr="00892720" w:rsidRDefault="0065490C" w:rsidP="00892720">
      <w:pPr>
        <w:spacing w:line="480" w:lineRule="auto"/>
        <w:ind w:left="708" w:firstLine="708"/>
        <w:rPr>
          <w:rFonts w:ascii="Times New Roman" w:hAnsi="Times New Roman" w:cs="Times New Roman"/>
          <w:sz w:val="24"/>
          <w:szCs w:val="24"/>
        </w:rPr>
      </w:pPr>
      <w:r>
        <w:rPr>
          <w:rFonts w:ascii="Times New Roman" w:hAnsi="Times New Roman" w:cs="Times New Roman"/>
          <w:sz w:val="24"/>
          <w:szCs w:val="24"/>
        </w:rPr>
        <w:t>“</w:t>
      </w:r>
      <w:r w:rsidRPr="00492A1B">
        <w:rPr>
          <w:rFonts w:ascii="Times New Roman" w:hAnsi="Times New Roman" w:cs="Times New Roman"/>
          <w:b/>
          <w:bCs/>
          <w:i/>
          <w:iCs/>
          <w:sz w:val="24"/>
          <w:szCs w:val="24"/>
        </w:rPr>
        <w:t>Inteligencia lingüística:</w:t>
      </w:r>
      <w:r w:rsidRPr="00605157">
        <w:rPr>
          <w:rFonts w:ascii="Times New Roman" w:hAnsi="Times New Roman" w:cs="Times New Roman"/>
          <w:sz w:val="24"/>
          <w:szCs w:val="24"/>
        </w:rPr>
        <w:t xml:space="preserve"> la capacidad para usar palabras de</w:t>
      </w:r>
      <w:r>
        <w:rPr>
          <w:rFonts w:ascii="Times New Roman" w:hAnsi="Times New Roman" w:cs="Times New Roman"/>
          <w:sz w:val="24"/>
          <w:szCs w:val="24"/>
        </w:rPr>
        <w:t xml:space="preserve"> </w:t>
      </w:r>
      <w:r w:rsidRPr="00605157">
        <w:rPr>
          <w:rFonts w:ascii="Times New Roman" w:hAnsi="Times New Roman" w:cs="Times New Roman"/>
          <w:sz w:val="24"/>
          <w:szCs w:val="24"/>
        </w:rPr>
        <w:t xml:space="preserve">manera efectiva sea en forma oral o de manera escrita. </w:t>
      </w:r>
      <w:r w:rsidRPr="00492A1B">
        <w:rPr>
          <w:rFonts w:ascii="Times New Roman" w:hAnsi="Times New Roman" w:cs="Times New Roman"/>
          <w:b/>
          <w:bCs/>
          <w:i/>
          <w:iCs/>
          <w:sz w:val="24"/>
          <w:szCs w:val="24"/>
        </w:rPr>
        <w:t>La inteligencia lógico-matemática:</w:t>
      </w:r>
      <w:r w:rsidRPr="00605157">
        <w:rPr>
          <w:rFonts w:ascii="Times New Roman" w:hAnsi="Times New Roman" w:cs="Times New Roman"/>
          <w:sz w:val="24"/>
          <w:szCs w:val="24"/>
        </w:rPr>
        <w:t xml:space="preserve"> la capacidad para usar los</w:t>
      </w:r>
      <w:r>
        <w:rPr>
          <w:rFonts w:ascii="Times New Roman" w:hAnsi="Times New Roman" w:cs="Times New Roman"/>
          <w:sz w:val="24"/>
          <w:szCs w:val="24"/>
        </w:rPr>
        <w:t xml:space="preserve"> </w:t>
      </w:r>
      <w:r w:rsidRPr="00605157">
        <w:rPr>
          <w:rFonts w:ascii="Times New Roman" w:hAnsi="Times New Roman" w:cs="Times New Roman"/>
          <w:sz w:val="24"/>
          <w:szCs w:val="24"/>
        </w:rPr>
        <w:t>números de manera</w:t>
      </w:r>
      <w:r>
        <w:rPr>
          <w:rFonts w:ascii="Times New Roman" w:hAnsi="Times New Roman" w:cs="Times New Roman"/>
          <w:sz w:val="24"/>
          <w:szCs w:val="24"/>
        </w:rPr>
        <w:t xml:space="preserve"> </w:t>
      </w:r>
      <w:r w:rsidRPr="00605157">
        <w:rPr>
          <w:rFonts w:ascii="Times New Roman" w:hAnsi="Times New Roman" w:cs="Times New Roman"/>
          <w:sz w:val="24"/>
          <w:szCs w:val="24"/>
        </w:rPr>
        <w:t xml:space="preserve">efectiva y razonar adecuadamente. </w:t>
      </w:r>
      <w:r w:rsidRPr="00492A1B">
        <w:rPr>
          <w:rFonts w:ascii="Times New Roman" w:hAnsi="Times New Roman" w:cs="Times New Roman"/>
          <w:b/>
          <w:bCs/>
          <w:i/>
          <w:iCs/>
          <w:sz w:val="24"/>
          <w:szCs w:val="24"/>
        </w:rPr>
        <w:t>La inteligencia corporal-kinésica:</w:t>
      </w:r>
      <w:r w:rsidRPr="00605157">
        <w:rPr>
          <w:rFonts w:ascii="Times New Roman" w:hAnsi="Times New Roman" w:cs="Times New Roman"/>
          <w:sz w:val="24"/>
          <w:szCs w:val="24"/>
        </w:rPr>
        <w:t xml:space="preserve"> la capacidad para usar todo el</w:t>
      </w:r>
      <w:r>
        <w:rPr>
          <w:rFonts w:ascii="Times New Roman" w:hAnsi="Times New Roman" w:cs="Times New Roman"/>
          <w:sz w:val="24"/>
          <w:szCs w:val="24"/>
        </w:rPr>
        <w:t xml:space="preserve"> </w:t>
      </w:r>
      <w:r w:rsidRPr="00605157">
        <w:rPr>
          <w:rFonts w:ascii="Times New Roman" w:hAnsi="Times New Roman" w:cs="Times New Roman"/>
          <w:sz w:val="24"/>
          <w:szCs w:val="24"/>
        </w:rPr>
        <w:t>cuerpo para expresar ideas y sentimientos y la facilidad en el uso de las propias manos</w:t>
      </w:r>
      <w:r>
        <w:rPr>
          <w:rFonts w:ascii="Times New Roman" w:hAnsi="Times New Roman" w:cs="Times New Roman"/>
          <w:sz w:val="24"/>
          <w:szCs w:val="24"/>
        </w:rPr>
        <w:t xml:space="preserve"> </w:t>
      </w:r>
      <w:r w:rsidRPr="00605157">
        <w:rPr>
          <w:rFonts w:ascii="Times New Roman" w:hAnsi="Times New Roman" w:cs="Times New Roman"/>
          <w:sz w:val="24"/>
          <w:szCs w:val="24"/>
        </w:rPr>
        <w:t>para producir o transformar cosas</w:t>
      </w:r>
      <w:r>
        <w:rPr>
          <w:rFonts w:ascii="Times New Roman" w:hAnsi="Times New Roman" w:cs="Times New Roman"/>
          <w:sz w:val="24"/>
          <w:szCs w:val="24"/>
        </w:rPr>
        <w:t xml:space="preserve">. </w:t>
      </w:r>
      <w:r w:rsidRPr="00C95457">
        <w:rPr>
          <w:rFonts w:ascii="Times New Roman" w:hAnsi="Times New Roman" w:cs="Times New Roman"/>
          <w:b/>
          <w:bCs/>
          <w:i/>
          <w:iCs/>
          <w:sz w:val="24"/>
          <w:szCs w:val="24"/>
        </w:rPr>
        <w:t>La inteligencia espacial:</w:t>
      </w:r>
      <w:r w:rsidRPr="00605157">
        <w:rPr>
          <w:rFonts w:ascii="Times New Roman" w:hAnsi="Times New Roman" w:cs="Times New Roman"/>
          <w:sz w:val="24"/>
          <w:szCs w:val="24"/>
        </w:rPr>
        <w:t xml:space="preserve"> la habilidad para percibir de manera</w:t>
      </w:r>
      <w:r>
        <w:rPr>
          <w:rFonts w:ascii="Times New Roman" w:hAnsi="Times New Roman" w:cs="Times New Roman"/>
          <w:sz w:val="24"/>
          <w:szCs w:val="24"/>
        </w:rPr>
        <w:t xml:space="preserve"> </w:t>
      </w:r>
      <w:r w:rsidRPr="00605157">
        <w:rPr>
          <w:rFonts w:ascii="Times New Roman" w:hAnsi="Times New Roman" w:cs="Times New Roman"/>
          <w:sz w:val="24"/>
          <w:szCs w:val="24"/>
        </w:rPr>
        <w:t>exacta el mundo visual-espacial y de ejecutar transformaciones sobre esas percepciones</w:t>
      </w:r>
      <w:r>
        <w:rPr>
          <w:rFonts w:ascii="Times New Roman" w:hAnsi="Times New Roman" w:cs="Times New Roman"/>
          <w:sz w:val="24"/>
          <w:szCs w:val="24"/>
        </w:rPr>
        <w:t xml:space="preserve">. </w:t>
      </w:r>
      <w:r w:rsidRPr="00C95457">
        <w:rPr>
          <w:rFonts w:ascii="Times New Roman" w:hAnsi="Times New Roman" w:cs="Times New Roman"/>
          <w:b/>
          <w:bCs/>
          <w:i/>
          <w:iCs/>
          <w:sz w:val="24"/>
          <w:szCs w:val="24"/>
        </w:rPr>
        <w:t>La inteligencia musical:</w:t>
      </w:r>
      <w:r w:rsidRPr="00605157">
        <w:rPr>
          <w:rFonts w:ascii="Times New Roman" w:hAnsi="Times New Roman" w:cs="Times New Roman"/>
          <w:sz w:val="24"/>
          <w:szCs w:val="24"/>
        </w:rPr>
        <w:t xml:space="preserve"> la capacidad de percibir</w:t>
      </w:r>
      <w:r>
        <w:rPr>
          <w:rFonts w:ascii="Times New Roman" w:hAnsi="Times New Roman" w:cs="Times New Roman"/>
          <w:sz w:val="24"/>
          <w:szCs w:val="24"/>
        </w:rPr>
        <w:t xml:space="preserve">, </w:t>
      </w:r>
      <w:r w:rsidRPr="00605157">
        <w:rPr>
          <w:rFonts w:ascii="Times New Roman" w:hAnsi="Times New Roman" w:cs="Times New Roman"/>
          <w:sz w:val="24"/>
          <w:szCs w:val="24"/>
        </w:rPr>
        <w:t>discriminar</w:t>
      </w:r>
      <w:r>
        <w:rPr>
          <w:rFonts w:ascii="Times New Roman" w:hAnsi="Times New Roman" w:cs="Times New Roman"/>
          <w:sz w:val="24"/>
          <w:szCs w:val="24"/>
        </w:rPr>
        <w:t xml:space="preserve">, </w:t>
      </w:r>
      <w:r w:rsidRPr="00605157">
        <w:rPr>
          <w:rFonts w:ascii="Times New Roman" w:hAnsi="Times New Roman" w:cs="Times New Roman"/>
          <w:sz w:val="24"/>
          <w:szCs w:val="24"/>
        </w:rPr>
        <w:lastRenderedPageBreak/>
        <w:t>transformar y expresar las formas musicales.</w:t>
      </w:r>
      <w:r>
        <w:rPr>
          <w:rFonts w:ascii="Times New Roman" w:hAnsi="Times New Roman" w:cs="Times New Roman"/>
          <w:sz w:val="24"/>
          <w:szCs w:val="24"/>
        </w:rPr>
        <w:t xml:space="preserve"> </w:t>
      </w:r>
      <w:r w:rsidRPr="00C95457">
        <w:rPr>
          <w:rFonts w:ascii="Times New Roman" w:hAnsi="Times New Roman" w:cs="Times New Roman"/>
          <w:b/>
          <w:bCs/>
          <w:i/>
          <w:iCs/>
          <w:sz w:val="24"/>
          <w:szCs w:val="24"/>
        </w:rPr>
        <w:t>La inteligencia interpersonal:</w:t>
      </w:r>
      <w:r w:rsidRPr="00605157">
        <w:rPr>
          <w:rFonts w:ascii="Times New Roman" w:hAnsi="Times New Roman" w:cs="Times New Roman"/>
          <w:sz w:val="24"/>
          <w:szCs w:val="24"/>
        </w:rPr>
        <w:t xml:space="preserve"> la capacidad de percibir y</w:t>
      </w:r>
      <w:r>
        <w:rPr>
          <w:rFonts w:ascii="Times New Roman" w:hAnsi="Times New Roman" w:cs="Times New Roman"/>
          <w:sz w:val="24"/>
          <w:szCs w:val="24"/>
        </w:rPr>
        <w:t xml:space="preserve"> </w:t>
      </w:r>
      <w:r w:rsidRPr="00605157">
        <w:rPr>
          <w:rFonts w:ascii="Times New Roman" w:hAnsi="Times New Roman" w:cs="Times New Roman"/>
          <w:sz w:val="24"/>
          <w:szCs w:val="24"/>
        </w:rPr>
        <w:t>establecer distinciones en los estados de ánimo, las intenciones, las</w:t>
      </w:r>
      <w:r>
        <w:rPr>
          <w:rFonts w:ascii="Times New Roman" w:hAnsi="Times New Roman" w:cs="Times New Roman"/>
          <w:sz w:val="24"/>
          <w:szCs w:val="24"/>
        </w:rPr>
        <w:t xml:space="preserve"> </w:t>
      </w:r>
      <w:r w:rsidRPr="00605157">
        <w:rPr>
          <w:rFonts w:ascii="Times New Roman" w:hAnsi="Times New Roman" w:cs="Times New Roman"/>
          <w:sz w:val="24"/>
          <w:szCs w:val="24"/>
        </w:rPr>
        <w:t>motivaciones, y los sentimientos de otras personas.</w:t>
      </w:r>
      <w:r>
        <w:rPr>
          <w:rFonts w:ascii="Times New Roman" w:hAnsi="Times New Roman" w:cs="Times New Roman"/>
          <w:sz w:val="24"/>
          <w:szCs w:val="24"/>
        </w:rPr>
        <w:t xml:space="preserve"> </w:t>
      </w:r>
      <w:r w:rsidRPr="00C95457">
        <w:rPr>
          <w:rFonts w:ascii="Times New Roman" w:hAnsi="Times New Roman" w:cs="Times New Roman"/>
          <w:b/>
          <w:bCs/>
          <w:i/>
          <w:iCs/>
          <w:sz w:val="24"/>
          <w:szCs w:val="24"/>
        </w:rPr>
        <w:t xml:space="preserve">La inteligencia intrapersonal: </w:t>
      </w:r>
      <w:r w:rsidRPr="00605157">
        <w:rPr>
          <w:rFonts w:ascii="Times New Roman" w:hAnsi="Times New Roman" w:cs="Times New Roman"/>
          <w:sz w:val="24"/>
          <w:szCs w:val="24"/>
        </w:rPr>
        <w:t>el conocimiento de sí mismo y la</w:t>
      </w:r>
      <w:r>
        <w:rPr>
          <w:rFonts w:ascii="Times New Roman" w:hAnsi="Times New Roman" w:cs="Times New Roman"/>
          <w:sz w:val="24"/>
          <w:szCs w:val="24"/>
        </w:rPr>
        <w:t xml:space="preserve"> </w:t>
      </w:r>
      <w:r w:rsidRPr="00605157">
        <w:rPr>
          <w:rFonts w:ascii="Times New Roman" w:hAnsi="Times New Roman" w:cs="Times New Roman"/>
          <w:sz w:val="24"/>
          <w:szCs w:val="24"/>
        </w:rPr>
        <w:t>habilidad para adaptar las propias maneras de actuar a partir de ese</w:t>
      </w:r>
      <w:r>
        <w:rPr>
          <w:rFonts w:ascii="Times New Roman" w:hAnsi="Times New Roman" w:cs="Times New Roman"/>
          <w:sz w:val="24"/>
          <w:szCs w:val="24"/>
        </w:rPr>
        <w:t xml:space="preserve"> </w:t>
      </w:r>
      <w:r w:rsidRPr="00605157">
        <w:rPr>
          <w:rFonts w:ascii="Times New Roman" w:hAnsi="Times New Roman" w:cs="Times New Roman"/>
          <w:sz w:val="24"/>
          <w:szCs w:val="24"/>
        </w:rPr>
        <w:t>conocimiento, esta inteligencia incluye tener una imagen precisa de uno</w:t>
      </w:r>
      <w:r>
        <w:rPr>
          <w:rFonts w:ascii="Times New Roman" w:hAnsi="Times New Roman" w:cs="Times New Roman"/>
          <w:sz w:val="24"/>
          <w:szCs w:val="24"/>
        </w:rPr>
        <w:t xml:space="preserve"> </w:t>
      </w:r>
      <w:r w:rsidRPr="00605157">
        <w:rPr>
          <w:rFonts w:ascii="Times New Roman" w:hAnsi="Times New Roman" w:cs="Times New Roman"/>
          <w:sz w:val="24"/>
          <w:szCs w:val="24"/>
        </w:rPr>
        <w:t>mismo</w:t>
      </w:r>
      <w:r>
        <w:rPr>
          <w:rFonts w:ascii="Times New Roman" w:hAnsi="Times New Roman" w:cs="Times New Roman"/>
          <w:sz w:val="24"/>
          <w:szCs w:val="24"/>
        </w:rPr>
        <w:t>” (pág. 8-9).</w:t>
      </w:r>
    </w:p>
    <w:p w14:paraId="1E7F17D4" w14:textId="0508448B" w:rsidR="0065490C" w:rsidRDefault="00FB7941" w:rsidP="00892720">
      <w:pPr>
        <w:pStyle w:val="Ttulo2"/>
      </w:pPr>
      <w:bookmarkStart w:id="29" w:name="_Toc114158322"/>
      <w:r>
        <w:t>Síntesis de e</w:t>
      </w:r>
      <w:r w:rsidR="008D249B" w:rsidRPr="00FB7941">
        <w:t>stilos de crianza y teorías de aprendizaje en estudiantes de secundaria en Colombia</w:t>
      </w:r>
      <w:bookmarkEnd w:id="29"/>
      <w:r w:rsidR="008D249B" w:rsidRPr="00FB7941">
        <w:t xml:space="preserve"> </w:t>
      </w:r>
    </w:p>
    <w:p w14:paraId="4FA9764B" w14:textId="0FE95E46" w:rsidR="00FB7941" w:rsidRDefault="00FB7941" w:rsidP="00FB7941">
      <w:pPr>
        <w:spacing w:line="480" w:lineRule="auto"/>
        <w:ind w:firstLine="708"/>
        <w:rPr>
          <w:rFonts w:ascii="Times New Roman" w:hAnsi="Times New Roman" w:cs="Times New Roman"/>
          <w:sz w:val="24"/>
          <w:szCs w:val="24"/>
        </w:rPr>
      </w:pPr>
      <w:r w:rsidRPr="006146E6">
        <w:rPr>
          <w:rFonts w:ascii="Times New Roman" w:hAnsi="Times New Roman" w:cs="Times New Roman"/>
          <w:sz w:val="24"/>
          <w:szCs w:val="24"/>
        </w:rPr>
        <w:t xml:space="preserve">Al </w:t>
      </w:r>
      <w:r w:rsidR="0011648A">
        <w:rPr>
          <w:rFonts w:ascii="Times New Roman" w:hAnsi="Times New Roman" w:cs="Times New Roman"/>
          <w:sz w:val="24"/>
          <w:szCs w:val="24"/>
        </w:rPr>
        <w:t>contrastar</w:t>
      </w:r>
      <w:r w:rsidRPr="006146E6">
        <w:rPr>
          <w:rFonts w:ascii="Times New Roman" w:hAnsi="Times New Roman" w:cs="Times New Roman"/>
          <w:sz w:val="24"/>
          <w:szCs w:val="24"/>
        </w:rPr>
        <w:t xml:space="preserve"> </w:t>
      </w:r>
      <w:r w:rsidR="0011648A">
        <w:rPr>
          <w:rFonts w:ascii="Times New Roman" w:hAnsi="Times New Roman" w:cs="Times New Roman"/>
          <w:sz w:val="24"/>
          <w:szCs w:val="24"/>
        </w:rPr>
        <w:t xml:space="preserve">estas </w:t>
      </w:r>
      <w:r w:rsidRPr="006146E6">
        <w:rPr>
          <w:rFonts w:ascii="Times New Roman" w:hAnsi="Times New Roman" w:cs="Times New Roman"/>
          <w:sz w:val="24"/>
          <w:szCs w:val="24"/>
        </w:rPr>
        <w:t xml:space="preserve">dos variables de estudio, se hace necesario partir del papel preponderante que tiene la familia en el desarrollo del ser humano al ser considerada esa primera escuela donde </w:t>
      </w:r>
      <w:r>
        <w:rPr>
          <w:rFonts w:ascii="Times New Roman" w:hAnsi="Times New Roman" w:cs="Times New Roman"/>
          <w:sz w:val="24"/>
          <w:szCs w:val="24"/>
        </w:rPr>
        <w:t xml:space="preserve">este </w:t>
      </w:r>
      <w:r w:rsidRPr="006146E6">
        <w:rPr>
          <w:rFonts w:ascii="Times New Roman" w:hAnsi="Times New Roman" w:cs="Times New Roman"/>
          <w:sz w:val="24"/>
          <w:szCs w:val="24"/>
        </w:rPr>
        <w:t>adquiere</w:t>
      </w:r>
      <w:r>
        <w:rPr>
          <w:rFonts w:ascii="Times New Roman" w:hAnsi="Times New Roman" w:cs="Times New Roman"/>
          <w:sz w:val="24"/>
          <w:szCs w:val="24"/>
        </w:rPr>
        <w:t xml:space="preserve"> </w:t>
      </w:r>
      <w:r w:rsidRPr="006146E6">
        <w:rPr>
          <w:rFonts w:ascii="Times New Roman" w:hAnsi="Times New Roman" w:cs="Times New Roman"/>
          <w:sz w:val="24"/>
          <w:szCs w:val="24"/>
        </w:rPr>
        <w:t xml:space="preserve">principios, valores, creencias y conocimientos </w:t>
      </w:r>
      <w:r>
        <w:rPr>
          <w:rFonts w:ascii="Times New Roman" w:hAnsi="Times New Roman" w:cs="Times New Roman"/>
          <w:sz w:val="24"/>
          <w:szCs w:val="24"/>
        </w:rPr>
        <w:t>para desenvolverse a lo largo de vida; puesto que, desde</w:t>
      </w:r>
      <w:r w:rsidRPr="006146E6">
        <w:rPr>
          <w:rFonts w:ascii="Times New Roman" w:hAnsi="Times New Roman" w:cs="Times New Roman"/>
          <w:sz w:val="24"/>
          <w:szCs w:val="24"/>
        </w:rPr>
        <w:t xml:space="preserve"> una perspectiva evolutivo-educativa, se entiende a la familia como</w:t>
      </w:r>
      <w:r w:rsidR="00695418">
        <w:rPr>
          <w:rFonts w:ascii="Times New Roman" w:hAnsi="Times New Roman" w:cs="Times New Roman"/>
          <w:sz w:val="24"/>
          <w:szCs w:val="24"/>
        </w:rPr>
        <w:t xml:space="preserve"> un grupo humano el cual</w:t>
      </w:r>
      <w:r w:rsidRPr="006146E6">
        <w:rPr>
          <w:rFonts w:ascii="Times New Roman" w:hAnsi="Times New Roman" w:cs="Times New Roman"/>
          <w:sz w:val="24"/>
          <w:szCs w:val="24"/>
        </w:rPr>
        <w:t xml:space="preserve"> tiene como misión construir un escenario adecuado para el desarrollo de personas y apoyarlas en su proceso de aprendizaje (Rodrigo et al., 2009).</w:t>
      </w:r>
    </w:p>
    <w:p w14:paraId="332C0439" w14:textId="5CE89F43" w:rsidR="00FB7941" w:rsidRDefault="00FB7941" w:rsidP="00FB7941">
      <w:pPr>
        <w:spacing w:line="480" w:lineRule="auto"/>
        <w:ind w:firstLine="708"/>
        <w:rPr>
          <w:rFonts w:ascii="Times New Roman" w:hAnsi="Times New Roman" w:cs="Times New Roman"/>
          <w:sz w:val="24"/>
          <w:szCs w:val="24"/>
        </w:rPr>
      </w:pPr>
      <w:r w:rsidRPr="006146E6">
        <w:rPr>
          <w:rFonts w:ascii="Times New Roman" w:hAnsi="Times New Roman" w:cs="Times New Roman"/>
          <w:sz w:val="24"/>
          <w:szCs w:val="24"/>
        </w:rPr>
        <w:t xml:space="preserve"> Así mismo, se considera que la familia al ser la primera escuela para los hijos es también el contexto que catapulta al éxito o fracaso y que sirve de base para aprendizajes posteriores en la vida de los hijos</w:t>
      </w:r>
      <w:sdt>
        <w:sdtPr>
          <w:rPr>
            <w:rFonts w:ascii="Times New Roman" w:hAnsi="Times New Roman" w:cs="Times New Roman"/>
            <w:noProof/>
            <w:sz w:val="24"/>
            <w:szCs w:val="24"/>
          </w:rPr>
          <w:id w:val="909346863"/>
          <w:citation/>
        </w:sdtPr>
        <w:sdtEndPr/>
        <w:sdtContent>
          <w:r w:rsidR="004709C8">
            <w:rPr>
              <w:rFonts w:ascii="Times New Roman" w:hAnsi="Times New Roman" w:cs="Times New Roman"/>
              <w:noProof/>
              <w:sz w:val="24"/>
              <w:szCs w:val="24"/>
            </w:rPr>
            <w:fldChar w:fldCharType="begin"/>
          </w:r>
          <w:r w:rsidR="004709C8">
            <w:rPr>
              <w:rFonts w:ascii="Times New Roman" w:hAnsi="Times New Roman" w:cs="Times New Roman"/>
              <w:noProof/>
              <w:sz w:val="24"/>
              <w:szCs w:val="24"/>
            </w:rPr>
            <w:instrText xml:space="preserve"> CITATION Veg20 \l 3082 </w:instrText>
          </w:r>
          <w:r w:rsidR="004709C8">
            <w:rPr>
              <w:rFonts w:ascii="Times New Roman" w:hAnsi="Times New Roman" w:cs="Times New Roman"/>
              <w:noProof/>
              <w:sz w:val="24"/>
              <w:szCs w:val="24"/>
            </w:rPr>
            <w:fldChar w:fldCharType="separate"/>
          </w:r>
          <w:r w:rsidR="004709C8">
            <w:rPr>
              <w:rFonts w:ascii="Times New Roman" w:hAnsi="Times New Roman" w:cs="Times New Roman"/>
              <w:noProof/>
              <w:sz w:val="24"/>
              <w:szCs w:val="24"/>
            </w:rPr>
            <w:t xml:space="preserve"> </w:t>
          </w:r>
          <w:r w:rsidR="004709C8" w:rsidRPr="004709C8">
            <w:rPr>
              <w:rFonts w:ascii="Times New Roman" w:hAnsi="Times New Roman" w:cs="Times New Roman"/>
              <w:noProof/>
              <w:sz w:val="24"/>
              <w:szCs w:val="24"/>
            </w:rPr>
            <w:t>(Vega, 2020)</w:t>
          </w:r>
          <w:r w:rsidR="004709C8">
            <w:rPr>
              <w:rFonts w:ascii="Times New Roman" w:hAnsi="Times New Roman" w:cs="Times New Roman"/>
              <w:noProof/>
              <w:sz w:val="24"/>
              <w:szCs w:val="24"/>
            </w:rPr>
            <w:fldChar w:fldCharType="end"/>
          </w:r>
        </w:sdtContent>
      </w:sdt>
      <w:r w:rsidR="004709C8">
        <w:rPr>
          <w:rFonts w:ascii="Times New Roman" w:hAnsi="Times New Roman" w:cs="Times New Roman"/>
          <w:noProof/>
          <w:sz w:val="24"/>
          <w:szCs w:val="24"/>
        </w:rPr>
        <w:t xml:space="preserve">. </w:t>
      </w:r>
      <w:r>
        <w:rPr>
          <w:rFonts w:ascii="Times New Roman" w:hAnsi="Times New Roman" w:cs="Times New Roman"/>
          <w:sz w:val="24"/>
          <w:szCs w:val="24"/>
        </w:rPr>
        <w:t xml:space="preserve">Este éxito o fracaso, específicamente en el proceso de aprendizaje de individuo, estará caracterizado por esa dinámica de socialización o estilo de crianza propio de cada familia, el cual se puede evidenciar principalmente en el contexto académico de este, al ser un escenario donde desarrolla nuevos conocimientos y pone en práctica los ya adquiridos en el hogar. </w:t>
      </w:r>
    </w:p>
    <w:p w14:paraId="3AAAC48A" w14:textId="7B7530B3" w:rsidR="00FB7941" w:rsidRDefault="00FB7941" w:rsidP="00FB7941">
      <w:pPr>
        <w:spacing w:line="480" w:lineRule="auto"/>
        <w:ind w:firstLine="708"/>
        <w:rPr>
          <w:rFonts w:ascii="Times New Roman" w:hAnsi="Times New Roman" w:cs="Times New Roman"/>
          <w:sz w:val="24"/>
          <w:szCs w:val="24"/>
        </w:rPr>
      </w:pPr>
      <w:r w:rsidRPr="00E77EDE">
        <w:rPr>
          <w:rFonts w:ascii="Times New Roman" w:hAnsi="Times New Roman" w:cs="Times New Roman"/>
          <w:sz w:val="24"/>
          <w:szCs w:val="24"/>
        </w:rPr>
        <w:t xml:space="preserve">Además, para </w:t>
      </w:r>
      <w:sdt>
        <w:sdtPr>
          <w:rPr>
            <w:rFonts w:ascii="Times New Roman" w:hAnsi="Times New Roman" w:cs="Times New Roman"/>
            <w:sz w:val="24"/>
            <w:szCs w:val="24"/>
          </w:rPr>
          <w:id w:val="-1671255702"/>
          <w:citation/>
        </w:sdtPr>
        <w:sdtEndPr/>
        <w:sdtContent>
          <w:r w:rsidR="004709C8">
            <w:rPr>
              <w:rFonts w:ascii="Times New Roman" w:hAnsi="Times New Roman" w:cs="Times New Roman"/>
              <w:sz w:val="24"/>
              <w:szCs w:val="24"/>
            </w:rPr>
            <w:fldChar w:fldCharType="begin"/>
          </w:r>
          <w:r w:rsidR="004709C8">
            <w:rPr>
              <w:rFonts w:ascii="Times New Roman" w:hAnsi="Times New Roman" w:cs="Times New Roman"/>
              <w:sz w:val="24"/>
              <w:szCs w:val="24"/>
            </w:rPr>
            <w:instrText xml:space="preserve"> CITATION Veg20 \l 3082 </w:instrText>
          </w:r>
          <w:r w:rsidR="004709C8">
            <w:rPr>
              <w:rFonts w:ascii="Times New Roman" w:hAnsi="Times New Roman" w:cs="Times New Roman"/>
              <w:sz w:val="24"/>
              <w:szCs w:val="24"/>
            </w:rPr>
            <w:fldChar w:fldCharType="separate"/>
          </w:r>
          <w:r w:rsidR="004709C8" w:rsidRPr="004709C8">
            <w:rPr>
              <w:rFonts w:ascii="Times New Roman" w:hAnsi="Times New Roman" w:cs="Times New Roman"/>
              <w:noProof/>
              <w:sz w:val="24"/>
              <w:szCs w:val="24"/>
            </w:rPr>
            <w:t>(Vega, 2020)</w:t>
          </w:r>
          <w:r w:rsidR="004709C8">
            <w:rPr>
              <w:rFonts w:ascii="Times New Roman" w:hAnsi="Times New Roman" w:cs="Times New Roman"/>
              <w:sz w:val="24"/>
              <w:szCs w:val="24"/>
            </w:rPr>
            <w:fldChar w:fldCharType="end"/>
          </w:r>
        </w:sdtContent>
      </w:sdt>
      <w:r w:rsidR="004709C8">
        <w:rPr>
          <w:rFonts w:ascii="Times New Roman" w:hAnsi="Times New Roman" w:cs="Times New Roman"/>
          <w:sz w:val="24"/>
          <w:szCs w:val="24"/>
        </w:rPr>
        <w:t xml:space="preserve"> </w:t>
      </w:r>
      <w:r>
        <w:rPr>
          <w:rFonts w:ascii="Times New Roman" w:hAnsi="Times New Roman" w:cs="Times New Roman"/>
          <w:sz w:val="24"/>
          <w:szCs w:val="24"/>
        </w:rPr>
        <w:t>l</w:t>
      </w:r>
      <w:r w:rsidRPr="00E77EDE">
        <w:rPr>
          <w:rFonts w:ascii="Times New Roman" w:hAnsi="Times New Roman" w:cs="Times New Roman"/>
          <w:sz w:val="24"/>
          <w:szCs w:val="24"/>
        </w:rPr>
        <w:t xml:space="preserve">a familia y la escuela son dos escenarios que dependen entre sí, pues aquí los hijos adquieren aprendizajes, desarrollan su personalidad y </w:t>
      </w:r>
      <w:r w:rsidRPr="00E77EDE">
        <w:rPr>
          <w:rFonts w:ascii="Times New Roman" w:hAnsi="Times New Roman" w:cs="Times New Roman"/>
          <w:sz w:val="24"/>
          <w:szCs w:val="24"/>
        </w:rPr>
        <w:lastRenderedPageBreak/>
        <w:t>progresivamente se van convirtiendo en adultos con autoestima, autonomía, y seguridad</w:t>
      </w:r>
      <w:r>
        <w:rPr>
          <w:rFonts w:ascii="Times New Roman" w:hAnsi="Times New Roman" w:cs="Times New Roman"/>
          <w:sz w:val="24"/>
          <w:szCs w:val="24"/>
        </w:rPr>
        <w:t xml:space="preserve">. A partir de la relación estrecha entre estos dos escenarios, </w:t>
      </w:r>
      <w:r w:rsidR="004A12E7" w:rsidRPr="004A12E7">
        <w:rPr>
          <w:rFonts w:ascii="Times New Roman" w:eastAsia="Times New Roman" w:hAnsi="Times New Roman" w:cs="Times New Roman"/>
          <w:noProof/>
          <w:sz w:val="24"/>
          <w:szCs w:val="24"/>
        </w:rPr>
        <w:t xml:space="preserve">(Oliva </w:t>
      </w:r>
      <w:r w:rsidR="004A12E7">
        <w:rPr>
          <w:rFonts w:ascii="Times New Roman" w:eastAsia="Times New Roman" w:hAnsi="Times New Roman" w:cs="Times New Roman"/>
          <w:noProof/>
          <w:sz w:val="24"/>
          <w:szCs w:val="24"/>
        </w:rPr>
        <w:t>y</w:t>
      </w:r>
      <w:r w:rsidR="004A12E7" w:rsidRPr="004A12E7">
        <w:rPr>
          <w:rFonts w:ascii="Times New Roman" w:eastAsia="Times New Roman" w:hAnsi="Times New Roman" w:cs="Times New Roman"/>
          <w:noProof/>
          <w:sz w:val="24"/>
          <w:szCs w:val="24"/>
        </w:rPr>
        <w:t xml:space="preserve"> Palacios, 1998)</w:t>
      </w:r>
      <w:r w:rsidR="004A12E7">
        <w:rPr>
          <w:rFonts w:ascii="Times New Roman" w:hAnsi="Times New Roman" w:cs="Times New Roman"/>
          <w:sz w:val="24"/>
          <w:szCs w:val="24"/>
        </w:rPr>
        <w:t xml:space="preserve"> </w:t>
      </w:r>
      <w:r>
        <w:rPr>
          <w:rFonts w:ascii="Times New Roman" w:eastAsia="Times New Roman" w:hAnsi="Times New Roman" w:cs="Times New Roman"/>
          <w:sz w:val="24"/>
          <w:szCs w:val="24"/>
        </w:rPr>
        <w:t>consideran que la educación recibida en la familia condicionara la manera en que el estudiante aprenda, por dos razones:</w:t>
      </w:r>
    </w:p>
    <w:p w14:paraId="4442C710" w14:textId="77777777" w:rsidR="00FB7941" w:rsidRDefault="00FB7941" w:rsidP="00FB7941">
      <w:pPr>
        <w:spacing w:line="480" w:lineRule="auto"/>
        <w:ind w:left="708"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“E</w:t>
      </w:r>
      <w:r w:rsidRPr="00526286">
        <w:rPr>
          <w:rFonts w:ascii="Times New Roman" w:eastAsia="Times New Roman" w:hAnsi="Times New Roman" w:cs="Times New Roman"/>
          <w:sz w:val="24"/>
          <w:szCs w:val="24"/>
        </w:rPr>
        <w:t>n primer lugar, los valores transmitidos en la familia suponen</w:t>
      </w:r>
      <w:r>
        <w:rPr>
          <w:rFonts w:ascii="Times New Roman" w:eastAsia="Times New Roman" w:hAnsi="Times New Roman" w:cs="Times New Roman"/>
          <w:sz w:val="24"/>
          <w:szCs w:val="24"/>
        </w:rPr>
        <w:t xml:space="preserve"> </w:t>
      </w:r>
      <w:r w:rsidRPr="00526286">
        <w:rPr>
          <w:rFonts w:ascii="Times New Roman" w:eastAsia="Times New Roman" w:hAnsi="Times New Roman" w:cs="Times New Roman"/>
          <w:sz w:val="24"/>
          <w:szCs w:val="24"/>
        </w:rPr>
        <w:t>una continuidad o una discontinuidad entre la cultura familiar y la escolar,</w:t>
      </w:r>
      <w:r>
        <w:rPr>
          <w:rFonts w:ascii="Times New Roman" w:eastAsia="Times New Roman" w:hAnsi="Times New Roman" w:cs="Times New Roman"/>
          <w:sz w:val="24"/>
          <w:szCs w:val="24"/>
        </w:rPr>
        <w:t xml:space="preserve"> </w:t>
      </w:r>
      <w:r w:rsidRPr="00526286">
        <w:rPr>
          <w:rFonts w:ascii="Times New Roman" w:eastAsia="Times New Roman" w:hAnsi="Times New Roman" w:cs="Times New Roman"/>
          <w:sz w:val="24"/>
          <w:szCs w:val="24"/>
        </w:rPr>
        <w:t>y</w:t>
      </w:r>
      <w:r>
        <w:rPr>
          <w:rFonts w:ascii="Times New Roman" w:eastAsia="Times New Roman" w:hAnsi="Times New Roman" w:cs="Times New Roman"/>
          <w:sz w:val="24"/>
          <w:szCs w:val="24"/>
        </w:rPr>
        <w:t>,</w:t>
      </w:r>
      <w:r w:rsidRPr="00526286">
        <w:rPr>
          <w:rFonts w:ascii="Times New Roman" w:eastAsia="Times New Roman" w:hAnsi="Times New Roman" w:cs="Times New Roman"/>
          <w:sz w:val="24"/>
          <w:szCs w:val="24"/>
        </w:rPr>
        <w:t xml:space="preserve"> en</w:t>
      </w:r>
      <w:r>
        <w:rPr>
          <w:rFonts w:ascii="Times New Roman" w:eastAsia="Times New Roman" w:hAnsi="Times New Roman" w:cs="Times New Roman"/>
          <w:sz w:val="24"/>
          <w:szCs w:val="24"/>
        </w:rPr>
        <w:t xml:space="preserve"> </w:t>
      </w:r>
      <w:r w:rsidRPr="00526286">
        <w:rPr>
          <w:rFonts w:ascii="Times New Roman" w:eastAsia="Times New Roman" w:hAnsi="Times New Roman" w:cs="Times New Roman"/>
          <w:sz w:val="24"/>
          <w:szCs w:val="24"/>
        </w:rPr>
        <w:t>segundo lugar, los padres crean un clima favorable o desfavorable hacia el aprendizaje</w:t>
      </w:r>
      <w:r>
        <w:rPr>
          <w:rFonts w:ascii="Times New Roman" w:eastAsia="Times New Roman" w:hAnsi="Times New Roman" w:cs="Times New Roman"/>
          <w:sz w:val="24"/>
          <w:szCs w:val="24"/>
        </w:rPr>
        <w:t xml:space="preserve"> </w:t>
      </w:r>
      <w:r w:rsidRPr="00526286">
        <w:rPr>
          <w:rFonts w:ascii="Times New Roman" w:eastAsia="Times New Roman" w:hAnsi="Times New Roman" w:cs="Times New Roman"/>
          <w:sz w:val="24"/>
          <w:szCs w:val="24"/>
        </w:rPr>
        <w:t>que constituye un marco interpretativo para los hijos de la educación en la escuela</w:t>
      </w:r>
      <w:r>
        <w:rPr>
          <w:rFonts w:ascii="Times New Roman" w:eastAsia="Times New Roman" w:hAnsi="Times New Roman" w:cs="Times New Roman"/>
          <w:sz w:val="24"/>
          <w:szCs w:val="24"/>
        </w:rPr>
        <w:t xml:space="preserve">” </w:t>
      </w:r>
      <w:r w:rsidRPr="00526286">
        <w:rPr>
          <w:rFonts w:ascii="Times New Roman" w:eastAsia="Times New Roman" w:hAnsi="Times New Roman" w:cs="Times New Roman"/>
          <w:sz w:val="24"/>
          <w:szCs w:val="24"/>
        </w:rPr>
        <w:t>(p</w:t>
      </w:r>
      <w:r>
        <w:rPr>
          <w:rFonts w:ascii="Times New Roman" w:eastAsia="Times New Roman" w:hAnsi="Times New Roman" w:cs="Times New Roman"/>
          <w:sz w:val="24"/>
          <w:szCs w:val="24"/>
        </w:rPr>
        <w:t>ág</w:t>
      </w:r>
      <w:r w:rsidRPr="0052628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526286">
        <w:rPr>
          <w:rFonts w:ascii="Times New Roman" w:eastAsia="Times New Roman" w:hAnsi="Times New Roman" w:cs="Times New Roman"/>
          <w:sz w:val="24"/>
          <w:szCs w:val="24"/>
        </w:rPr>
        <w:t>1)</w:t>
      </w:r>
      <w:r>
        <w:rPr>
          <w:rFonts w:ascii="Times New Roman" w:eastAsia="Times New Roman" w:hAnsi="Times New Roman" w:cs="Times New Roman"/>
          <w:sz w:val="24"/>
          <w:szCs w:val="24"/>
        </w:rPr>
        <w:t>.</w:t>
      </w:r>
    </w:p>
    <w:p w14:paraId="50DB7DFD" w14:textId="14200CA9" w:rsidR="00FB7941" w:rsidRPr="00EF10AC" w:rsidRDefault="00FB7941" w:rsidP="00FB7941">
      <w:pPr>
        <w:spacing w:before="100" w:beforeAutospacing="1" w:after="0" w:line="480" w:lineRule="auto"/>
        <w:ind w:firstLine="708"/>
        <w:rPr>
          <w:rFonts w:ascii="Times New Roman" w:eastAsia="Times New Roman" w:hAnsi="Times New Roman" w:cs="Times New Roman"/>
          <w:sz w:val="24"/>
          <w:szCs w:val="24"/>
        </w:rPr>
      </w:pPr>
      <w:r w:rsidRPr="00890AB8">
        <w:rPr>
          <w:rFonts w:ascii="Times New Roman" w:eastAsia="Times New Roman" w:hAnsi="Times New Roman" w:cs="Times New Roman"/>
          <w:sz w:val="24"/>
          <w:szCs w:val="24"/>
        </w:rPr>
        <w:t xml:space="preserve">Cabe resaltar que, durante los años de estudio de una persona, es decir, mientras cursa la primaria, la secundaria, la universidad y demás, su aprendizaje generalmente se asociara al rendimiento académico que este tenga durante un periodo determinado. De ahí que, </w:t>
      </w:r>
      <w:r w:rsidR="004A12E7" w:rsidRPr="004A12E7">
        <w:rPr>
          <w:rFonts w:ascii="Times New Roman" w:eastAsia="Times New Roman" w:hAnsi="Times New Roman" w:cs="Times New Roman"/>
          <w:noProof/>
          <w:sz w:val="24"/>
          <w:szCs w:val="24"/>
        </w:rPr>
        <w:t xml:space="preserve">(Rosas </w:t>
      </w:r>
      <w:r w:rsidR="004A12E7">
        <w:rPr>
          <w:rFonts w:ascii="Times New Roman" w:eastAsia="Times New Roman" w:hAnsi="Times New Roman" w:cs="Times New Roman"/>
          <w:noProof/>
          <w:sz w:val="24"/>
          <w:szCs w:val="24"/>
        </w:rPr>
        <w:t>y</w:t>
      </w:r>
      <w:r w:rsidR="004A12E7" w:rsidRPr="004A12E7">
        <w:rPr>
          <w:rFonts w:ascii="Times New Roman" w:eastAsia="Times New Roman" w:hAnsi="Times New Roman" w:cs="Times New Roman"/>
          <w:noProof/>
          <w:sz w:val="24"/>
          <w:szCs w:val="24"/>
        </w:rPr>
        <w:t xml:space="preserve"> Zuloeta, 2015)</w:t>
      </w:r>
      <w:r w:rsidR="004A12E7">
        <w:rPr>
          <w:rFonts w:ascii="Times New Roman" w:eastAsia="Times New Roman" w:hAnsi="Times New Roman" w:cs="Times New Roman"/>
          <w:sz w:val="24"/>
          <w:szCs w:val="24"/>
        </w:rPr>
        <w:t xml:space="preserve"> </w:t>
      </w:r>
      <w:r w:rsidRPr="00890AB8">
        <w:rPr>
          <w:rFonts w:ascii="Times New Roman" w:eastAsia="Times New Roman" w:hAnsi="Times New Roman" w:cs="Times New Roman"/>
          <w:sz w:val="24"/>
          <w:szCs w:val="24"/>
        </w:rPr>
        <w:t xml:space="preserve">describan al rendimiento académico con base a otros autores, como la capacidad, logro de los objetivos y aprendizajes que posee el alumno en una institución educativa. Sin embargo, aunque se hable de rendimiento académico, este no es más que una representación del proceso aprendizaje del estudiante. Puesto que, la </w:t>
      </w:r>
      <w:r w:rsidRPr="00EF10AC">
        <w:rPr>
          <w:rFonts w:ascii="Times New Roman" w:eastAsia="Times New Roman" w:hAnsi="Times New Roman" w:cs="Times New Roman"/>
          <w:sz w:val="24"/>
          <w:szCs w:val="24"/>
        </w:rPr>
        <w:t>valoración del rendimiento académico no conduce a otra cosa que a la relación entre lo que se aprende y lo que se logra desde el punto de vista del aprendizaje, y se valora con una nota</w:t>
      </w:r>
      <w:r w:rsidR="0003581B">
        <w:rPr>
          <w:rStyle w:val="markedcontent"/>
          <w:rFonts w:ascii="Times New Roman" w:hAnsi="Times New Roman" w:cs="Times New Roman"/>
          <w:sz w:val="24"/>
          <w:szCs w:val="24"/>
        </w:rPr>
        <w:t xml:space="preserve"> </w:t>
      </w:r>
      <w:r w:rsidR="0003581B" w:rsidRPr="0003581B">
        <w:rPr>
          <w:rFonts w:ascii="Times New Roman" w:hAnsi="Times New Roman" w:cs="Times New Roman"/>
          <w:noProof/>
          <w:sz w:val="24"/>
          <w:szCs w:val="24"/>
        </w:rPr>
        <w:t>(</w:t>
      </w:r>
      <w:r w:rsidR="0003581B" w:rsidRPr="00EF10AC">
        <w:rPr>
          <w:rStyle w:val="markedcontent"/>
          <w:rFonts w:ascii="Times New Roman" w:hAnsi="Times New Roman" w:cs="Times New Roman"/>
          <w:sz w:val="24"/>
          <w:szCs w:val="24"/>
        </w:rPr>
        <w:t>Latiesa, 1992; citado en Rodríguez et al., 2004</w:t>
      </w:r>
      <w:r w:rsidR="0003581B" w:rsidRPr="0003581B">
        <w:rPr>
          <w:rFonts w:ascii="Times New Roman" w:hAnsi="Times New Roman" w:cs="Times New Roman"/>
          <w:noProof/>
          <w:sz w:val="24"/>
          <w:szCs w:val="24"/>
        </w:rPr>
        <w:t>)</w:t>
      </w:r>
      <w:r w:rsidR="0003581B">
        <w:rPr>
          <w:rFonts w:ascii="Times New Roman" w:hAnsi="Times New Roman" w:cs="Times New Roman"/>
          <w:noProof/>
          <w:sz w:val="24"/>
          <w:szCs w:val="24"/>
        </w:rPr>
        <w:t>.</w:t>
      </w:r>
    </w:p>
    <w:p w14:paraId="0F7D3033" w14:textId="74005270" w:rsidR="00FB7941" w:rsidRDefault="00FB7941" w:rsidP="00FB7941">
      <w:pPr>
        <w:spacing w:line="480" w:lineRule="auto"/>
        <w:rPr>
          <w:rFonts w:ascii="Times New Roman" w:hAnsi="Times New Roman" w:cs="Times New Roman"/>
          <w:sz w:val="24"/>
          <w:szCs w:val="24"/>
        </w:rPr>
      </w:pPr>
      <w:r w:rsidRPr="00EF10AC">
        <w:rPr>
          <w:rFonts w:ascii="Times New Roman" w:eastAsia="Times New Roman" w:hAnsi="Times New Roman" w:cs="Times New Roman"/>
          <w:sz w:val="24"/>
          <w:szCs w:val="24"/>
        </w:rPr>
        <w:tab/>
        <w:t>Por consiguiente, se evidencia que la relación existente entre</w:t>
      </w:r>
      <w:r w:rsidRPr="00EF10AC">
        <w:rPr>
          <w:rFonts w:ascii="Times New Roman" w:hAnsi="Times New Roman" w:cs="Times New Roman"/>
          <w:sz w:val="24"/>
          <w:szCs w:val="24"/>
        </w:rPr>
        <w:t xml:space="preserve"> los estilos de crianza y el proceso de aprendizaje específicamente en adolescentes, recae en cómo afecta los diferentes estilos de crianza al rendimiento académico de estos, es decir, a la</w:t>
      </w:r>
      <w:r>
        <w:rPr>
          <w:rFonts w:ascii="Times New Roman" w:hAnsi="Times New Roman" w:cs="Times New Roman"/>
          <w:sz w:val="24"/>
          <w:szCs w:val="24"/>
        </w:rPr>
        <w:t xml:space="preserve"> </w:t>
      </w:r>
      <w:r w:rsidRPr="00EF10AC">
        <w:rPr>
          <w:rFonts w:ascii="Times New Roman" w:hAnsi="Times New Roman" w:cs="Times New Roman"/>
          <w:sz w:val="24"/>
          <w:szCs w:val="24"/>
        </w:rPr>
        <w:t xml:space="preserve">estrategias de aprendizaje </w:t>
      </w:r>
      <w:r>
        <w:rPr>
          <w:rFonts w:ascii="Times New Roman" w:hAnsi="Times New Roman" w:cs="Times New Roman"/>
          <w:sz w:val="24"/>
          <w:szCs w:val="24"/>
        </w:rPr>
        <w:t xml:space="preserve">que los adolescentes suelen implementar y </w:t>
      </w:r>
      <w:r w:rsidRPr="00EF10AC">
        <w:rPr>
          <w:rFonts w:ascii="Times New Roman" w:hAnsi="Times New Roman" w:cs="Times New Roman"/>
          <w:sz w:val="24"/>
          <w:szCs w:val="24"/>
        </w:rPr>
        <w:t xml:space="preserve">que facilitan el proceso de aprendizaje; porque, </w:t>
      </w:r>
      <w:r>
        <w:rPr>
          <w:rFonts w:ascii="Times New Roman" w:hAnsi="Times New Roman" w:cs="Times New Roman"/>
          <w:sz w:val="24"/>
          <w:szCs w:val="24"/>
        </w:rPr>
        <w:t>l</w:t>
      </w:r>
      <w:r w:rsidRPr="00EF10AC">
        <w:rPr>
          <w:rFonts w:ascii="Times New Roman" w:hAnsi="Times New Roman" w:cs="Times New Roman"/>
          <w:sz w:val="24"/>
          <w:szCs w:val="24"/>
        </w:rPr>
        <w:t xml:space="preserve">os estilos de crianza son un factor relevante en el proceso de </w:t>
      </w:r>
      <w:r w:rsidRPr="00EF10AC">
        <w:rPr>
          <w:rFonts w:ascii="Times New Roman" w:hAnsi="Times New Roman" w:cs="Times New Roman"/>
          <w:sz w:val="24"/>
          <w:szCs w:val="24"/>
        </w:rPr>
        <w:lastRenderedPageBreak/>
        <w:t xml:space="preserve">enseñanza-aprendizaje, debido a la relación directa con el rendimiento académico de los hijos </w:t>
      </w:r>
      <w:sdt>
        <w:sdtPr>
          <w:rPr>
            <w:rFonts w:ascii="Times New Roman" w:hAnsi="Times New Roman" w:cs="Times New Roman"/>
            <w:sz w:val="24"/>
            <w:szCs w:val="24"/>
          </w:rPr>
          <w:id w:val="-1576430995"/>
          <w:citation/>
        </w:sdtPr>
        <w:sdtEndPr/>
        <w:sdtContent>
          <w:r w:rsidR="00ED47A0">
            <w:rPr>
              <w:rFonts w:ascii="Times New Roman" w:hAnsi="Times New Roman" w:cs="Times New Roman"/>
              <w:sz w:val="24"/>
              <w:szCs w:val="24"/>
            </w:rPr>
            <w:fldChar w:fldCharType="begin"/>
          </w:r>
          <w:r w:rsidR="00ED47A0">
            <w:rPr>
              <w:rFonts w:ascii="Times New Roman" w:hAnsi="Times New Roman" w:cs="Times New Roman"/>
              <w:sz w:val="24"/>
              <w:szCs w:val="24"/>
            </w:rPr>
            <w:instrText xml:space="preserve"> CITATION Veg20 \l 3082 </w:instrText>
          </w:r>
          <w:r w:rsidR="00ED47A0">
            <w:rPr>
              <w:rFonts w:ascii="Times New Roman" w:hAnsi="Times New Roman" w:cs="Times New Roman"/>
              <w:sz w:val="24"/>
              <w:szCs w:val="24"/>
            </w:rPr>
            <w:fldChar w:fldCharType="separate"/>
          </w:r>
          <w:r w:rsidR="00ED47A0" w:rsidRPr="00ED47A0">
            <w:rPr>
              <w:rFonts w:ascii="Times New Roman" w:hAnsi="Times New Roman" w:cs="Times New Roman"/>
              <w:noProof/>
              <w:sz w:val="24"/>
              <w:szCs w:val="24"/>
            </w:rPr>
            <w:t>(Vega, 2020)</w:t>
          </w:r>
          <w:r w:rsidR="00ED47A0">
            <w:rPr>
              <w:rFonts w:ascii="Times New Roman" w:hAnsi="Times New Roman" w:cs="Times New Roman"/>
              <w:sz w:val="24"/>
              <w:szCs w:val="24"/>
            </w:rPr>
            <w:fldChar w:fldCharType="end"/>
          </w:r>
        </w:sdtContent>
      </w:sdt>
      <w:r w:rsidR="00ED47A0">
        <w:rPr>
          <w:rFonts w:ascii="Times New Roman" w:hAnsi="Times New Roman" w:cs="Times New Roman"/>
          <w:sz w:val="24"/>
          <w:szCs w:val="24"/>
        </w:rPr>
        <w:t>.</w:t>
      </w:r>
    </w:p>
    <w:p w14:paraId="26F62EA8" w14:textId="57871C9B" w:rsidR="00FB7941" w:rsidRDefault="00FB7941" w:rsidP="00984214">
      <w:pPr>
        <w:spacing w:line="480" w:lineRule="auto"/>
        <w:rPr>
          <w:rFonts w:ascii="Times New Roman" w:hAnsi="Times New Roman" w:cs="Times New Roman"/>
          <w:sz w:val="24"/>
          <w:szCs w:val="24"/>
        </w:rPr>
      </w:pPr>
      <w:r>
        <w:rPr>
          <w:rFonts w:ascii="Times New Roman" w:hAnsi="Times New Roman" w:cs="Times New Roman"/>
          <w:sz w:val="24"/>
          <w:szCs w:val="24"/>
        </w:rPr>
        <w:tab/>
      </w:r>
      <w:r w:rsidRPr="007F058B">
        <w:rPr>
          <w:rFonts w:ascii="Times New Roman" w:hAnsi="Times New Roman" w:cs="Times New Roman"/>
          <w:sz w:val="24"/>
          <w:szCs w:val="24"/>
        </w:rPr>
        <w:t xml:space="preserve">De ahí que, estudios como el de </w:t>
      </w:r>
      <w:r w:rsidR="00ED47A0" w:rsidRPr="00ED47A0">
        <w:rPr>
          <w:rFonts w:ascii="Times New Roman" w:hAnsi="Times New Roman" w:cs="Times New Roman"/>
          <w:noProof/>
          <w:sz w:val="24"/>
          <w:szCs w:val="24"/>
        </w:rPr>
        <w:t>(Cerezo</w:t>
      </w:r>
      <w:r w:rsidR="00ED47A0">
        <w:rPr>
          <w:rFonts w:ascii="Times New Roman" w:hAnsi="Times New Roman" w:cs="Times New Roman"/>
          <w:noProof/>
          <w:sz w:val="24"/>
          <w:szCs w:val="24"/>
        </w:rPr>
        <w:t xml:space="preserve"> et al., </w:t>
      </w:r>
      <w:r w:rsidR="00ED47A0" w:rsidRPr="00ED47A0">
        <w:rPr>
          <w:rFonts w:ascii="Times New Roman" w:hAnsi="Times New Roman" w:cs="Times New Roman"/>
          <w:noProof/>
          <w:sz w:val="24"/>
          <w:szCs w:val="24"/>
        </w:rPr>
        <w:t>2011)</w:t>
      </w:r>
      <w:r w:rsidR="00ED47A0">
        <w:rPr>
          <w:rFonts w:ascii="Times New Roman" w:hAnsi="Times New Roman" w:cs="Times New Roman"/>
          <w:noProof/>
          <w:sz w:val="24"/>
          <w:szCs w:val="24"/>
        </w:rPr>
        <w:t xml:space="preserve"> </w:t>
      </w:r>
      <w:r w:rsidRPr="007F058B">
        <w:rPr>
          <w:rFonts w:ascii="Times New Roman" w:hAnsi="Times New Roman" w:cs="Times New Roman"/>
          <w:sz w:val="24"/>
          <w:szCs w:val="24"/>
        </w:rPr>
        <w:t xml:space="preserve">sobre estilos educativos paternos y estrategias de aprendizaje en alumnos de educación secundaria hayan encontrado que, los alumnos que tienen padres clasificados como autoritativos o democráticos, y también aquellos que son considerados permisivos o indulgentes, utilizan con mayor frecuencia estrategias de aprendizaje autorregulado, comparados con aquellos alumnos cuyos padres entran en la categoría de autoritario y negligente </w:t>
      </w:r>
      <w:r w:rsidR="00984214" w:rsidRPr="00984214">
        <w:rPr>
          <w:rFonts w:ascii="Times New Roman" w:hAnsi="Times New Roman" w:cs="Times New Roman"/>
          <w:noProof/>
          <w:sz w:val="24"/>
          <w:szCs w:val="24"/>
        </w:rPr>
        <w:t>(Padros</w:t>
      </w:r>
      <w:r w:rsidR="00984214">
        <w:rPr>
          <w:rFonts w:ascii="Times New Roman" w:hAnsi="Times New Roman" w:cs="Times New Roman"/>
          <w:noProof/>
          <w:sz w:val="24"/>
          <w:szCs w:val="24"/>
        </w:rPr>
        <w:t xml:space="preserve"> et al.</w:t>
      </w:r>
      <w:r w:rsidR="00984214" w:rsidRPr="00984214">
        <w:rPr>
          <w:rFonts w:ascii="Times New Roman" w:hAnsi="Times New Roman" w:cs="Times New Roman"/>
          <w:noProof/>
          <w:sz w:val="24"/>
          <w:szCs w:val="24"/>
        </w:rPr>
        <w:t>, 2020)</w:t>
      </w:r>
      <w:r w:rsidR="00984214">
        <w:rPr>
          <w:rFonts w:ascii="Times New Roman" w:hAnsi="Times New Roman" w:cs="Times New Roman"/>
          <w:sz w:val="24"/>
          <w:szCs w:val="24"/>
        </w:rPr>
        <w:t xml:space="preserve"> </w:t>
      </w:r>
      <w:r>
        <w:rPr>
          <w:rFonts w:ascii="Times New Roman" w:hAnsi="Times New Roman" w:cs="Times New Roman"/>
          <w:sz w:val="24"/>
          <w:szCs w:val="24"/>
        </w:rPr>
        <w:t xml:space="preserve">Es decir que, estos alumnos que implementan este tipo de estrategias suelen mantener mejores calificaciones y por tanto mejor rendimiento académico debido a que, se vuelven </w:t>
      </w:r>
      <w:r w:rsidRPr="007A001C">
        <w:rPr>
          <w:rFonts w:ascii="Times New Roman" w:hAnsi="Times New Roman" w:cs="Times New Roman"/>
          <w:sz w:val="24"/>
          <w:szCs w:val="24"/>
        </w:rPr>
        <w:t xml:space="preserve">promotores activos de su aprendizaje al caracterizarse por ser organizados, creadores de entornos que optimicen sus aprendizajes y mantener un interés intrínseco en desarrollo de sus tareas. </w:t>
      </w:r>
      <w:r w:rsidR="00A13F7F">
        <w:rPr>
          <w:rFonts w:ascii="Times New Roman" w:hAnsi="Times New Roman" w:cs="Times New Roman"/>
          <w:sz w:val="24"/>
          <w:szCs w:val="24"/>
        </w:rPr>
        <w:t xml:space="preserve">Además, </w:t>
      </w:r>
      <w:sdt>
        <w:sdtPr>
          <w:rPr>
            <w:rFonts w:ascii="Times New Roman" w:hAnsi="Times New Roman" w:cs="Times New Roman"/>
            <w:sz w:val="24"/>
            <w:szCs w:val="24"/>
          </w:rPr>
          <w:id w:val="-1061396904"/>
          <w:citation/>
        </w:sdtPr>
        <w:sdtEndPr/>
        <w:sdtContent>
          <w:r w:rsidR="007D309E">
            <w:rPr>
              <w:rFonts w:ascii="Times New Roman" w:hAnsi="Times New Roman" w:cs="Times New Roman"/>
              <w:sz w:val="24"/>
              <w:szCs w:val="24"/>
            </w:rPr>
            <w:fldChar w:fldCharType="begin"/>
          </w:r>
          <w:r w:rsidR="007D309E">
            <w:rPr>
              <w:rFonts w:ascii="Times New Roman" w:hAnsi="Times New Roman" w:cs="Times New Roman"/>
              <w:sz w:val="24"/>
              <w:szCs w:val="24"/>
            </w:rPr>
            <w:instrText xml:space="preserve"> CITATION Mal16 \l 3082 </w:instrText>
          </w:r>
          <w:r w:rsidR="007D309E">
            <w:rPr>
              <w:rFonts w:ascii="Times New Roman" w:hAnsi="Times New Roman" w:cs="Times New Roman"/>
              <w:sz w:val="24"/>
              <w:szCs w:val="24"/>
            </w:rPr>
            <w:fldChar w:fldCharType="separate"/>
          </w:r>
          <w:r w:rsidR="007D309E" w:rsidRPr="007D309E">
            <w:rPr>
              <w:rFonts w:ascii="Times New Roman" w:hAnsi="Times New Roman" w:cs="Times New Roman"/>
              <w:noProof/>
              <w:sz w:val="24"/>
              <w:szCs w:val="24"/>
            </w:rPr>
            <w:t>(Malander, 2016)</w:t>
          </w:r>
          <w:r w:rsidR="007D309E">
            <w:rPr>
              <w:rFonts w:ascii="Times New Roman" w:hAnsi="Times New Roman" w:cs="Times New Roman"/>
              <w:sz w:val="24"/>
              <w:szCs w:val="24"/>
            </w:rPr>
            <w:fldChar w:fldCharType="end"/>
          </w:r>
        </w:sdtContent>
      </w:sdt>
      <w:r w:rsidR="007D309E">
        <w:rPr>
          <w:rFonts w:ascii="Times New Roman" w:hAnsi="Times New Roman" w:cs="Times New Roman"/>
          <w:sz w:val="24"/>
          <w:szCs w:val="24"/>
        </w:rPr>
        <w:t xml:space="preserve"> </w:t>
      </w:r>
      <w:r w:rsidRPr="007A001C">
        <w:rPr>
          <w:rFonts w:ascii="Times New Roman" w:hAnsi="Times New Roman" w:cs="Times New Roman"/>
          <w:sz w:val="24"/>
          <w:szCs w:val="24"/>
        </w:rPr>
        <w:t>en su investigación sobre la percepción de prácticas parentales y estrategias de aprendizaje en estudiantes secundarios evidencio que, el estilo de crianza negligente y autoritario se asociaban menor desarrollo de estrategias de aprendizaje y a su vez con menor rendimiento académico por parte de los adolescentes.</w:t>
      </w:r>
    </w:p>
    <w:p w14:paraId="756147DD" w14:textId="45A29F30" w:rsidR="00AA3E7E" w:rsidRDefault="00AA3E7E" w:rsidP="00AA3E7E">
      <w:pPr>
        <w:spacing w:line="480" w:lineRule="auto"/>
        <w:ind w:firstLine="720"/>
        <w:rPr>
          <w:rFonts w:ascii="Times New Roman" w:hAnsi="Times New Roman" w:cs="Times New Roman"/>
          <w:sz w:val="24"/>
          <w:szCs w:val="24"/>
        </w:rPr>
      </w:pPr>
      <w:r>
        <w:rPr>
          <w:rFonts w:ascii="Times New Roman" w:hAnsi="Times New Roman" w:cs="Times New Roman"/>
          <w:sz w:val="24"/>
          <w:szCs w:val="24"/>
        </w:rPr>
        <w:t>Por otro lado,</w:t>
      </w:r>
      <w:r>
        <w:rPr>
          <w:rFonts w:ascii="Times New Roman" w:hAnsi="Times New Roman" w:cs="Times New Roman"/>
          <w:noProof/>
          <w:sz w:val="24"/>
          <w:szCs w:val="24"/>
          <w:lang w:val="es-MX"/>
        </w:rPr>
        <w:t xml:space="preserve"> </w:t>
      </w:r>
      <w:sdt>
        <w:sdtPr>
          <w:rPr>
            <w:rFonts w:ascii="Times New Roman" w:hAnsi="Times New Roman" w:cs="Times New Roman"/>
            <w:sz w:val="24"/>
            <w:szCs w:val="24"/>
          </w:rPr>
          <w:id w:val="-1306008002"/>
          <w:citation/>
        </w:sdtPr>
        <w:sdtEndPr/>
        <w:sdtContent>
          <w:r w:rsidRPr="00594A54">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CITATION Val21 \l 2058 </w:instrText>
          </w:r>
          <w:r w:rsidRPr="00594A54">
            <w:rPr>
              <w:rFonts w:ascii="Times New Roman" w:hAnsi="Times New Roman" w:cs="Times New Roman"/>
              <w:sz w:val="24"/>
              <w:szCs w:val="24"/>
            </w:rPr>
            <w:fldChar w:fldCharType="separate"/>
          </w:r>
          <w:r w:rsidRPr="002D7E6B">
            <w:rPr>
              <w:rFonts w:ascii="Times New Roman" w:hAnsi="Times New Roman" w:cs="Times New Roman"/>
              <w:noProof/>
              <w:sz w:val="24"/>
              <w:szCs w:val="24"/>
              <w:lang w:val="es-MX"/>
            </w:rPr>
            <w:t>(Valverde, 2021)</w:t>
          </w:r>
          <w:r w:rsidRPr="00594A54">
            <w:rPr>
              <w:rFonts w:ascii="Times New Roman" w:hAnsi="Times New Roman" w:cs="Times New Roman"/>
              <w:sz w:val="24"/>
              <w:szCs w:val="24"/>
            </w:rPr>
            <w:fldChar w:fldCharType="end"/>
          </w:r>
        </w:sdtContent>
      </w:sdt>
      <w:r w:rsidRPr="00594A54">
        <w:rPr>
          <w:rFonts w:ascii="Times New Roman" w:hAnsi="Times New Roman" w:cs="Times New Roman"/>
          <w:sz w:val="24"/>
          <w:szCs w:val="24"/>
        </w:rPr>
        <w:t xml:space="preserve"> indagó sobre la relación existente entre los estilos de crianza y el rendimiento académico</w:t>
      </w:r>
      <w:r w:rsidR="00713902">
        <w:rPr>
          <w:rFonts w:ascii="Times New Roman" w:hAnsi="Times New Roman" w:cs="Times New Roman"/>
          <w:sz w:val="24"/>
          <w:szCs w:val="24"/>
        </w:rPr>
        <w:t xml:space="preserve">, afirmando en sus resultados que </w:t>
      </w:r>
      <w:r w:rsidRPr="00594A54">
        <w:rPr>
          <w:rFonts w:ascii="Times New Roman" w:hAnsi="Times New Roman" w:cs="Times New Roman"/>
          <w:sz w:val="24"/>
          <w:szCs w:val="24"/>
        </w:rPr>
        <w:t>no halló una relación estadísticamente significativa con respecto a las dimensiones del estilo de crianza y el rendimiento; solo halló una relación estadísticamente significativa entre la dimensión control conductual del estilo de crianza y el rendimiento académico, lo que quiere decir que la presencia o no de los padres para guiar el comportamiento de los hijos, si puede influir positiva o negativamente el aprendizaje y desempeño de los estudiantes.</w:t>
      </w:r>
    </w:p>
    <w:p w14:paraId="45D50ACF" w14:textId="30958BAE" w:rsidR="00A13F7F" w:rsidRPr="00A13F7F" w:rsidRDefault="00A13F7F" w:rsidP="00A13F7F">
      <w:pPr>
        <w:spacing w:line="480" w:lineRule="auto"/>
        <w:ind w:firstLine="708"/>
        <w:rPr>
          <w:rFonts w:ascii="Times New Roman" w:eastAsia="Times New Roman" w:hAnsi="Times New Roman" w:cs="Times New Roman"/>
          <w:sz w:val="24"/>
          <w:szCs w:val="24"/>
        </w:rPr>
      </w:pPr>
      <w:r w:rsidRPr="007A001C">
        <w:rPr>
          <w:rFonts w:ascii="Times New Roman" w:hAnsi="Times New Roman" w:cs="Times New Roman"/>
          <w:sz w:val="24"/>
          <w:szCs w:val="24"/>
        </w:rPr>
        <w:lastRenderedPageBreak/>
        <w:t>Por último,</w:t>
      </w:r>
      <w:r w:rsidRPr="002D7E6B">
        <w:rPr>
          <w:rFonts w:ascii="Times New Roman" w:hAnsi="Times New Roman" w:cs="Times New Roman"/>
          <w:noProof/>
          <w:sz w:val="24"/>
          <w:szCs w:val="24"/>
          <w:lang w:val="es-MX"/>
        </w:rPr>
        <w:t xml:space="preserve"> (Coachachin </w:t>
      </w:r>
      <w:r>
        <w:rPr>
          <w:rFonts w:ascii="Times New Roman" w:hAnsi="Times New Roman" w:cs="Times New Roman"/>
          <w:noProof/>
          <w:sz w:val="24"/>
          <w:szCs w:val="24"/>
          <w:lang w:val="es-MX"/>
        </w:rPr>
        <w:t>y</w:t>
      </w:r>
      <w:r w:rsidRPr="002D7E6B">
        <w:rPr>
          <w:rFonts w:ascii="Times New Roman" w:hAnsi="Times New Roman" w:cs="Times New Roman"/>
          <w:noProof/>
          <w:sz w:val="24"/>
          <w:szCs w:val="24"/>
          <w:lang w:val="es-MX"/>
        </w:rPr>
        <w:t xml:space="preserve"> Peña, 2021)</w:t>
      </w:r>
      <w:r>
        <w:rPr>
          <w:rFonts w:ascii="Times New Roman" w:hAnsi="Times New Roman" w:cs="Times New Roman"/>
          <w:noProof/>
          <w:sz w:val="24"/>
          <w:szCs w:val="24"/>
          <w:lang w:val="es-MX"/>
        </w:rPr>
        <w:t xml:space="preserve"> investigaron acerca de la asociación existente entre los estilos de crianza y las conductas disruptiva en alumnos de secundaria, a través de un estudio cuantitativo experimental de corte transversal. Esta investigación descriptiva que se ejecutó con un diseño no correlacional, utilizó la</w:t>
      </w:r>
      <w:r w:rsidRPr="00C563FA">
        <w:rPr>
          <w:rFonts w:ascii="Times New Roman" w:hAnsi="Times New Roman" w:cs="Times New Roman"/>
          <w:noProof/>
          <w:sz w:val="24"/>
          <w:szCs w:val="24"/>
          <w:lang w:val="es-MX"/>
        </w:rPr>
        <w:t xml:space="preserve"> Escala de Estilos de Crianza y</w:t>
      </w:r>
      <w:r>
        <w:rPr>
          <w:rFonts w:ascii="Times New Roman" w:hAnsi="Times New Roman" w:cs="Times New Roman"/>
          <w:noProof/>
          <w:sz w:val="24"/>
          <w:szCs w:val="24"/>
          <w:lang w:val="es-MX"/>
        </w:rPr>
        <w:t xml:space="preserve"> el</w:t>
      </w:r>
      <w:r w:rsidRPr="00C563FA">
        <w:rPr>
          <w:rFonts w:ascii="Times New Roman" w:hAnsi="Times New Roman" w:cs="Times New Roman"/>
          <w:noProof/>
          <w:sz w:val="24"/>
          <w:szCs w:val="24"/>
          <w:lang w:val="es-MX"/>
        </w:rPr>
        <w:t xml:space="preserve"> Cuestionario de Conductas </w:t>
      </w:r>
      <w:r>
        <w:rPr>
          <w:rFonts w:ascii="Times New Roman" w:hAnsi="Times New Roman" w:cs="Times New Roman"/>
          <w:noProof/>
          <w:sz w:val="24"/>
          <w:szCs w:val="24"/>
          <w:lang w:val="es-MX"/>
        </w:rPr>
        <w:t>Disruptiva en una muestra de 140 estudiantes. De acuerdo con sus resultados, al aplicar</w:t>
      </w:r>
      <w:r w:rsidRPr="00C563FA">
        <w:rPr>
          <w:rFonts w:ascii="Times New Roman" w:hAnsi="Times New Roman" w:cs="Times New Roman"/>
          <w:noProof/>
          <w:sz w:val="24"/>
          <w:szCs w:val="24"/>
          <w:lang w:val="es-MX"/>
        </w:rPr>
        <w:t xml:space="preserve"> la prueba de Kruskal Wallis, </w:t>
      </w:r>
      <w:r>
        <w:rPr>
          <w:rFonts w:ascii="Times New Roman" w:hAnsi="Times New Roman" w:cs="Times New Roman"/>
          <w:noProof/>
          <w:sz w:val="24"/>
          <w:szCs w:val="24"/>
          <w:lang w:val="es-MX"/>
        </w:rPr>
        <w:t>se pudo establecer</w:t>
      </w:r>
      <w:r w:rsidRPr="00C563FA">
        <w:rPr>
          <w:rFonts w:ascii="Times New Roman" w:hAnsi="Times New Roman" w:cs="Times New Roman"/>
          <w:noProof/>
          <w:sz w:val="24"/>
          <w:szCs w:val="24"/>
          <w:lang w:val="es-MX"/>
        </w:rPr>
        <w:t xml:space="preserve"> que existe asociación estadísticamente significativa entre los estilos de crianza y las conductas disruptivas</w:t>
      </w:r>
      <w:r>
        <w:rPr>
          <w:rFonts w:ascii="Times New Roman" w:hAnsi="Times New Roman" w:cs="Times New Roman"/>
          <w:noProof/>
          <w:sz w:val="24"/>
          <w:szCs w:val="24"/>
          <w:lang w:val="es-MX"/>
        </w:rPr>
        <w:t xml:space="preserve"> de los estudiantes participantes. Por su parte, e</w:t>
      </w:r>
      <w:r>
        <w:rPr>
          <w:rFonts w:ascii="Times New Roman" w:eastAsia="Times New Roman" w:hAnsi="Times New Roman" w:cs="Times New Roman"/>
          <w:sz w:val="24"/>
          <w:szCs w:val="24"/>
        </w:rPr>
        <w:t xml:space="preserve">n el desarrollo de esta investigación sobre </w:t>
      </w:r>
      <w:r w:rsidRPr="00594A54">
        <w:rPr>
          <w:rFonts w:ascii="Times New Roman" w:eastAsia="Times New Roman" w:hAnsi="Times New Roman" w:cs="Times New Roman"/>
          <w:sz w:val="24"/>
          <w:szCs w:val="24"/>
        </w:rPr>
        <w:t>los estilos de crianza en el proceso de aprendizaje en estudiantes de secundaria en Colombia,</w:t>
      </w:r>
      <w:r>
        <w:rPr>
          <w:rFonts w:ascii="Times New Roman" w:eastAsia="Times New Roman" w:hAnsi="Times New Roman" w:cs="Times New Roman"/>
          <w:sz w:val="24"/>
          <w:szCs w:val="24"/>
        </w:rPr>
        <w:t xml:space="preserve"> se encuentra relevante la inclusión de los estudiantes en condición de discapacidad y las situaciones de estrés, prejuicios, discriminación y falta de capacitación que puede afectar el proceso enseñanza – aprendizaje en esta población de la comunidad estudiantil. En ese sentido, </w:t>
      </w:r>
      <w:r w:rsidRPr="004E093A">
        <w:rPr>
          <w:rFonts w:ascii="Times New Roman" w:eastAsia="Times New Roman" w:hAnsi="Times New Roman" w:cs="Times New Roman"/>
          <w:noProof/>
          <w:sz w:val="24"/>
          <w:szCs w:val="24"/>
        </w:rPr>
        <w:t>(Jiménez</w:t>
      </w:r>
      <w:r>
        <w:rPr>
          <w:rFonts w:ascii="Times New Roman" w:eastAsia="Times New Roman" w:hAnsi="Times New Roman" w:cs="Times New Roman"/>
          <w:noProof/>
          <w:sz w:val="24"/>
          <w:szCs w:val="24"/>
        </w:rPr>
        <w:t xml:space="preserve"> et al., </w:t>
      </w:r>
      <w:r w:rsidRPr="004E093A">
        <w:rPr>
          <w:rFonts w:ascii="Times New Roman" w:eastAsia="Times New Roman" w:hAnsi="Times New Roman" w:cs="Times New Roman"/>
          <w:noProof/>
          <w:sz w:val="24"/>
          <w:szCs w:val="24"/>
        </w:rPr>
        <w:t>2021)</w:t>
      </w:r>
      <w:r>
        <w:rPr>
          <w:rFonts w:ascii="Times New Roman" w:eastAsia="Times New Roman" w:hAnsi="Times New Roman" w:cs="Times New Roman"/>
          <w:noProof/>
          <w:sz w:val="24"/>
          <w:szCs w:val="24"/>
        </w:rPr>
        <w:t xml:space="preserve"> </w:t>
      </w:r>
      <w:r>
        <w:rPr>
          <w:rFonts w:ascii="Times New Roman" w:eastAsia="Times New Roman" w:hAnsi="Times New Roman" w:cs="Times New Roman"/>
          <w:sz w:val="24"/>
          <w:szCs w:val="24"/>
        </w:rPr>
        <w:t xml:space="preserve">señalan el apoyo de la familia como un referente vital para el impulso y mantenimiento de la motivación en el logro escolar; siendo su participación, guía e interés un estimulante que afecta positivamente el éxito académico de sus hijos con discapacidad. Comparar, subestimar y compadecer a los estudiantes con esta condición, afecta negativamente su propia estima y el logro de aprendizajes. </w:t>
      </w:r>
    </w:p>
    <w:p w14:paraId="47C4F29F" w14:textId="274639A0" w:rsidR="008D249B" w:rsidRDefault="008D249B" w:rsidP="00892720">
      <w:pPr>
        <w:pStyle w:val="Ttulo1"/>
        <w:numPr>
          <w:ilvl w:val="0"/>
          <w:numId w:val="0"/>
        </w:numPr>
        <w:ind w:left="360"/>
        <w:jc w:val="left"/>
      </w:pPr>
      <w:bookmarkStart w:id="30" w:name="_Toc114158323"/>
      <w:r w:rsidRPr="00FB7941">
        <w:t>Conclusiones</w:t>
      </w:r>
      <w:bookmarkEnd w:id="30"/>
    </w:p>
    <w:p w14:paraId="12AC099F" w14:textId="03A020B9" w:rsidR="00164B69" w:rsidRDefault="004E25D1" w:rsidP="00E81171">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estilos de crianza en </w:t>
      </w:r>
      <w:r w:rsidR="00164B69">
        <w:rPr>
          <w:rFonts w:ascii="Times New Roman" w:eastAsia="Times New Roman" w:hAnsi="Times New Roman" w:cs="Times New Roman"/>
          <w:sz w:val="24"/>
          <w:szCs w:val="24"/>
        </w:rPr>
        <w:t xml:space="preserve">Colombia </w:t>
      </w:r>
      <w:r>
        <w:rPr>
          <w:rFonts w:ascii="Times New Roman" w:eastAsia="Times New Roman" w:hAnsi="Times New Roman" w:cs="Times New Roman"/>
          <w:sz w:val="24"/>
          <w:szCs w:val="24"/>
        </w:rPr>
        <w:t>han cobrado fuerza debido a</w:t>
      </w:r>
      <w:r w:rsidR="00164B69">
        <w:rPr>
          <w:rFonts w:ascii="Times New Roman" w:eastAsia="Times New Roman" w:hAnsi="Times New Roman" w:cs="Times New Roman"/>
          <w:sz w:val="24"/>
          <w:szCs w:val="24"/>
        </w:rPr>
        <w:t xml:space="preserve"> </w:t>
      </w:r>
      <w:r w:rsidR="00E81171">
        <w:rPr>
          <w:rFonts w:ascii="Times New Roman" w:eastAsia="Times New Roman" w:hAnsi="Times New Roman" w:cs="Times New Roman"/>
          <w:sz w:val="24"/>
          <w:szCs w:val="24"/>
        </w:rPr>
        <w:t>como puede</w:t>
      </w:r>
      <w:r w:rsidR="00A13F7F">
        <w:rPr>
          <w:rFonts w:ascii="Times New Roman" w:eastAsia="Times New Roman" w:hAnsi="Times New Roman" w:cs="Times New Roman"/>
          <w:sz w:val="24"/>
          <w:szCs w:val="24"/>
        </w:rPr>
        <w:t>n</w:t>
      </w:r>
      <w:r w:rsidR="00E81171">
        <w:rPr>
          <w:rFonts w:ascii="Times New Roman" w:eastAsia="Times New Roman" w:hAnsi="Times New Roman" w:cs="Times New Roman"/>
          <w:sz w:val="24"/>
          <w:szCs w:val="24"/>
        </w:rPr>
        <w:t xml:space="preserve"> determinar positiva o negativamente en el</w:t>
      </w:r>
      <w:r w:rsidR="00164B6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desarrollo integral de los adolescentes </w:t>
      </w:r>
      <w:r w:rsidR="00E81171">
        <w:rPr>
          <w:rFonts w:ascii="Times New Roman" w:eastAsia="Times New Roman" w:hAnsi="Times New Roman" w:cs="Times New Roman"/>
          <w:sz w:val="24"/>
          <w:szCs w:val="24"/>
        </w:rPr>
        <w:t xml:space="preserve">y por consiguiente en </w:t>
      </w:r>
      <w:r w:rsidR="00164B69">
        <w:rPr>
          <w:rFonts w:ascii="Times New Roman" w:eastAsia="Times New Roman" w:hAnsi="Times New Roman" w:cs="Times New Roman"/>
          <w:sz w:val="24"/>
          <w:szCs w:val="24"/>
        </w:rPr>
        <w:t>el aprendizaje</w:t>
      </w:r>
      <w:r w:rsidR="00E81171">
        <w:rPr>
          <w:rFonts w:ascii="Times New Roman" w:eastAsia="Times New Roman" w:hAnsi="Times New Roman" w:cs="Times New Roman"/>
          <w:sz w:val="24"/>
          <w:szCs w:val="24"/>
        </w:rPr>
        <w:t xml:space="preserve"> </w:t>
      </w:r>
      <w:r w:rsidR="00886A41">
        <w:rPr>
          <w:rFonts w:ascii="Times New Roman" w:eastAsia="Times New Roman" w:hAnsi="Times New Roman" w:cs="Times New Roman"/>
          <w:sz w:val="24"/>
          <w:szCs w:val="24"/>
        </w:rPr>
        <w:t>en el</w:t>
      </w:r>
      <w:r w:rsidR="00E81171">
        <w:rPr>
          <w:rFonts w:ascii="Times New Roman" w:eastAsia="Times New Roman" w:hAnsi="Times New Roman" w:cs="Times New Roman"/>
          <w:sz w:val="24"/>
          <w:szCs w:val="24"/>
        </w:rPr>
        <w:t xml:space="preserve"> contexto escolar,</w:t>
      </w:r>
      <w:r w:rsidR="00164B69">
        <w:rPr>
          <w:rFonts w:ascii="Times New Roman" w:eastAsia="Times New Roman" w:hAnsi="Times New Roman" w:cs="Times New Roman"/>
          <w:sz w:val="24"/>
          <w:szCs w:val="24"/>
        </w:rPr>
        <w:t xml:space="preserve"> por lo que fue de vital importancia tomar en cuenta las investigaciones realizadas por diversos autores.</w:t>
      </w:r>
    </w:p>
    <w:p w14:paraId="474629E8" w14:textId="4D205CBC" w:rsidR="008678E3" w:rsidRDefault="00164B69" w:rsidP="008678E3">
      <w:pPr>
        <w:spacing w:line="480" w:lineRule="auto"/>
        <w:ind w:firstLine="708"/>
        <w:rPr>
          <w:rFonts w:ascii="Times New Roman" w:eastAsia="Times New Roman" w:hAnsi="Times New Roman" w:cs="Times New Roman"/>
          <w:color w:val="231F20"/>
          <w:sz w:val="24"/>
          <w:szCs w:val="24"/>
        </w:rPr>
      </w:pPr>
      <w:r>
        <w:rPr>
          <w:rFonts w:ascii="Times New Roman" w:eastAsia="Times New Roman" w:hAnsi="Times New Roman" w:cs="Times New Roman"/>
          <w:sz w:val="24"/>
          <w:szCs w:val="24"/>
        </w:rPr>
        <w:lastRenderedPageBreak/>
        <w:t xml:space="preserve">A partir de la revisión de la literatura se encontró que existen </w:t>
      </w:r>
      <w:r w:rsidR="00BE7CEA">
        <w:rPr>
          <w:rFonts w:ascii="Times New Roman" w:eastAsia="Times New Roman" w:hAnsi="Times New Roman" w:cs="Times New Roman"/>
          <w:sz w:val="24"/>
          <w:szCs w:val="24"/>
        </w:rPr>
        <w:t>diferentes teorías</w:t>
      </w:r>
      <w:r>
        <w:rPr>
          <w:rFonts w:ascii="Times New Roman" w:eastAsia="Times New Roman" w:hAnsi="Times New Roman" w:cs="Times New Roman"/>
          <w:sz w:val="24"/>
          <w:szCs w:val="24"/>
        </w:rPr>
        <w:t xml:space="preserve"> sobre los estilos de crianza y </w:t>
      </w:r>
      <w:r w:rsidR="00BE7CEA">
        <w:rPr>
          <w:rFonts w:ascii="Times New Roman" w:eastAsia="Times New Roman" w:hAnsi="Times New Roman" w:cs="Times New Roman"/>
          <w:sz w:val="24"/>
          <w:szCs w:val="24"/>
        </w:rPr>
        <w:t>aprendizaje respondiendo al primer objetivo planteado, tales como</w:t>
      </w:r>
      <w:r w:rsidR="00054FA2">
        <w:rPr>
          <w:rFonts w:ascii="Times New Roman" w:eastAsia="Times New Roman" w:hAnsi="Times New Roman" w:cs="Times New Roman"/>
          <w:sz w:val="24"/>
          <w:szCs w:val="24"/>
        </w:rPr>
        <w:t xml:space="preserve">, </w:t>
      </w:r>
      <w:r w:rsidR="00054FA2" w:rsidRPr="001E1D34">
        <w:rPr>
          <w:rFonts w:ascii="Times New Roman" w:eastAsia="Times New Roman" w:hAnsi="Times New Roman" w:cs="Times New Roman"/>
          <w:noProof/>
          <w:sz w:val="24"/>
          <w:szCs w:val="24"/>
        </w:rPr>
        <w:t xml:space="preserve">Maccoby </w:t>
      </w:r>
      <w:r w:rsidR="00054FA2">
        <w:rPr>
          <w:rFonts w:ascii="Times New Roman" w:eastAsia="Times New Roman" w:hAnsi="Times New Roman" w:cs="Times New Roman"/>
          <w:noProof/>
          <w:sz w:val="24"/>
          <w:szCs w:val="24"/>
        </w:rPr>
        <w:t>y</w:t>
      </w:r>
      <w:r w:rsidR="00054FA2" w:rsidRPr="001E1D34">
        <w:rPr>
          <w:rFonts w:ascii="Times New Roman" w:eastAsia="Times New Roman" w:hAnsi="Times New Roman" w:cs="Times New Roman"/>
          <w:noProof/>
          <w:sz w:val="24"/>
          <w:szCs w:val="24"/>
        </w:rPr>
        <w:t xml:space="preserve"> Martin, 1983</w:t>
      </w:r>
      <w:r w:rsidR="00054FA2">
        <w:rPr>
          <w:rFonts w:ascii="Times New Roman" w:eastAsia="Times New Roman" w:hAnsi="Times New Roman" w:cs="Times New Roman"/>
          <w:sz w:val="24"/>
          <w:szCs w:val="24"/>
        </w:rPr>
        <w:t xml:space="preserve"> quienes se basaron en </w:t>
      </w:r>
      <w:r w:rsidR="00054FA2" w:rsidRPr="000766A2">
        <w:rPr>
          <w:rFonts w:ascii="Times New Roman" w:eastAsia="Times New Roman" w:hAnsi="Times New Roman" w:cs="Times New Roman"/>
          <w:sz w:val="24"/>
          <w:szCs w:val="24"/>
        </w:rPr>
        <w:t>lo</w:t>
      </w:r>
      <w:r w:rsidR="00054FA2">
        <w:rPr>
          <w:rFonts w:ascii="Times New Roman" w:eastAsia="Times New Roman" w:hAnsi="Times New Roman" w:cs="Times New Roman"/>
          <w:sz w:val="24"/>
          <w:szCs w:val="24"/>
        </w:rPr>
        <w:t xml:space="preserve"> </w:t>
      </w:r>
      <w:r w:rsidR="00054FA2" w:rsidRPr="000766A2">
        <w:rPr>
          <w:rFonts w:ascii="Times New Roman" w:eastAsia="Times New Roman" w:hAnsi="Times New Roman" w:cs="Times New Roman"/>
          <w:sz w:val="24"/>
          <w:szCs w:val="24"/>
        </w:rPr>
        <w:t xml:space="preserve">estilos </w:t>
      </w:r>
      <w:r w:rsidR="00054FA2">
        <w:rPr>
          <w:rFonts w:ascii="Times New Roman" w:eastAsia="Times New Roman" w:hAnsi="Times New Roman" w:cs="Times New Roman"/>
          <w:sz w:val="24"/>
          <w:szCs w:val="24"/>
        </w:rPr>
        <w:t>expuestos</w:t>
      </w:r>
      <w:r w:rsidR="00054FA2" w:rsidRPr="000766A2">
        <w:rPr>
          <w:rFonts w:ascii="Times New Roman" w:eastAsia="Times New Roman" w:hAnsi="Times New Roman" w:cs="Times New Roman"/>
          <w:sz w:val="24"/>
          <w:szCs w:val="24"/>
        </w:rPr>
        <w:t xml:space="preserve"> por Baumrind</w:t>
      </w:r>
      <w:r w:rsidR="00054FA2">
        <w:rPr>
          <w:rFonts w:ascii="Times New Roman" w:eastAsia="Times New Roman" w:hAnsi="Times New Roman" w:cs="Times New Roman"/>
          <w:sz w:val="24"/>
          <w:szCs w:val="24"/>
        </w:rPr>
        <w:t xml:space="preserve">,1966, planteando </w:t>
      </w:r>
      <w:r w:rsidR="00054FA2" w:rsidRPr="00640606">
        <w:rPr>
          <w:rFonts w:ascii="Times New Roman" w:eastAsia="Times New Roman" w:hAnsi="Times New Roman" w:cs="Times New Roman"/>
          <w:sz w:val="24"/>
          <w:szCs w:val="24"/>
        </w:rPr>
        <w:t>cuatro estilos parentales</w:t>
      </w:r>
      <w:r w:rsidR="00054FA2">
        <w:rPr>
          <w:rFonts w:ascii="Times New Roman" w:eastAsia="Times New Roman" w:hAnsi="Times New Roman" w:cs="Times New Roman"/>
          <w:sz w:val="24"/>
          <w:szCs w:val="24"/>
        </w:rPr>
        <w:t>,</w:t>
      </w:r>
      <w:r w:rsidR="00054FA2" w:rsidRPr="00640606">
        <w:rPr>
          <w:rFonts w:ascii="Times New Roman" w:eastAsia="Times New Roman" w:hAnsi="Times New Roman" w:cs="Times New Roman"/>
          <w:sz w:val="24"/>
          <w:szCs w:val="24"/>
        </w:rPr>
        <w:t xml:space="preserve"> el permisiv</w:t>
      </w:r>
      <w:r w:rsidR="00054FA2">
        <w:rPr>
          <w:rFonts w:ascii="Times New Roman" w:eastAsia="Times New Roman" w:hAnsi="Times New Roman" w:cs="Times New Roman"/>
          <w:sz w:val="24"/>
          <w:szCs w:val="24"/>
        </w:rPr>
        <w:t xml:space="preserve">o, </w:t>
      </w:r>
      <w:r w:rsidR="00054FA2" w:rsidRPr="00640606">
        <w:rPr>
          <w:rFonts w:ascii="Times New Roman" w:eastAsia="Times New Roman" w:hAnsi="Times New Roman" w:cs="Times New Roman"/>
          <w:sz w:val="24"/>
          <w:szCs w:val="24"/>
        </w:rPr>
        <w:t>el autoritario, el democrático y el negligente</w:t>
      </w:r>
      <w:r w:rsidR="00BE7CEA">
        <w:rPr>
          <w:rFonts w:ascii="Times New Roman" w:eastAsia="Times New Roman" w:hAnsi="Times New Roman" w:cs="Times New Roman"/>
          <w:sz w:val="24"/>
          <w:szCs w:val="24"/>
        </w:rPr>
        <w:t xml:space="preserve"> </w:t>
      </w:r>
      <w:r w:rsidR="00054FA2">
        <w:rPr>
          <w:rFonts w:ascii="Times New Roman" w:eastAsia="Times New Roman" w:hAnsi="Times New Roman" w:cs="Times New Roman"/>
          <w:sz w:val="24"/>
          <w:szCs w:val="24"/>
        </w:rPr>
        <w:t xml:space="preserve">Asimismo, </w:t>
      </w:r>
      <w:r w:rsidR="002E0B0D" w:rsidRPr="0094169C">
        <w:rPr>
          <w:rFonts w:ascii="Times New Roman" w:eastAsia="Times New Roman" w:hAnsi="Times New Roman" w:cs="Times New Roman"/>
          <w:noProof/>
          <w:sz w:val="24"/>
          <w:szCs w:val="24"/>
        </w:rPr>
        <w:t xml:space="preserve">Darling </w:t>
      </w:r>
      <w:r w:rsidR="002E0B0D">
        <w:rPr>
          <w:rFonts w:ascii="Times New Roman" w:eastAsia="Times New Roman" w:hAnsi="Times New Roman" w:cs="Times New Roman"/>
          <w:noProof/>
          <w:sz w:val="24"/>
          <w:szCs w:val="24"/>
        </w:rPr>
        <w:t xml:space="preserve">y </w:t>
      </w:r>
      <w:r w:rsidR="002E0B0D" w:rsidRPr="0094169C">
        <w:rPr>
          <w:rFonts w:ascii="Times New Roman" w:eastAsia="Times New Roman" w:hAnsi="Times New Roman" w:cs="Times New Roman"/>
          <w:noProof/>
          <w:sz w:val="24"/>
          <w:szCs w:val="24"/>
        </w:rPr>
        <w:t>Steinberg, 1993</w:t>
      </w:r>
      <w:r w:rsidR="002E0B0D">
        <w:rPr>
          <w:rFonts w:ascii="Times New Roman" w:eastAsia="Times New Roman" w:hAnsi="Times New Roman" w:cs="Times New Roman"/>
          <w:noProof/>
          <w:sz w:val="24"/>
          <w:szCs w:val="24"/>
        </w:rPr>
        <w:t xml:space="preserve">, </w:t>
      </w:r>
      <w:r w:rsidR="002E0B0D">
        <w:rPr>
          <w:rFonts w:ascii="Times New Roman" w:eastAsia="Times New Roman" w:hAnsi="Times New Roman" w:cs="Times New Roman"/>
          <w:sz w:val="24"/>
          <w:szCs w:val="24"/>
        </w:rPr>
        <w:t xml:space="preserve">quienes postulan </w:t>
      </w:r>
      <w:r w:rsidR="00054FA2">
        <w:rPr>
          <w:rFonts w:ascii="Times New Roman" w:eastAsia="Times New Roman" w:hAnsi="Times New Roman" w:cs="Times New Roman"/>
          <w:sz w:val="24"/>
          <w:szCs w:val="24"/>
        </w:rPr>
        <w:t>cinco</w:t>
      </w:r>
      <w:r w:rsidR="002E0B0D">
        <w:rPr>
          <w:rFonts w:ascii="Times New Roman" w:eastAsia="Times New Roman" w:hAnsi="Times New Roman" w:cs="Times New Roman"/>
          <w:sz w:val="24"/>
          <w:szCs w:val="24"/>
        </w:rPr>
        <w:t xml:space="preserve"> tipos de estilos parentales </w:t>
      </w:r>
      <w:r w:rsidR="00054FA2">
        <w:rPr>
          <w:rFonts w:ascii="Times New Roman" w:eastAsia="Times New Roman" w:hAnsi="Times New Roman" w:cs="Times New Roman"/>
          <w:sz w:val="24"/>
          <w:szCs w:val="24"/>
        </w:rPr>
        <w:t xml:space="preserve">como los mencionados anteriormente, pero, incluyendo el estilo de crianza mixto. A su vez, </w:t>
      </w:r>
      <w:r w:rsidR="00292D9A">
        <w:rPr>
          <w:rFonts w:ascii="Times New Roman" w:eastAsia="Times New Roman" w:hAnsi="Times New Roman" w:cs="Times New Roman"/>
          <w:color w:val="231F20"/>
          <w:sz w:val="24"/>
          <w:szCs w:val="24"/>
        </w:rPr>
        <w:t xml:space="preserve">Arancibia et al., 2008 sustenta acerca de las distintas teorías de aprendizaje como las teorías conductistas conformadas por el condicionamiento clásico de Pavlov, el condicionamiento operante de Skinner y el condicionamiento bicario de Bandura, además, las teorías cognitivistas como la teoría psicogenética, aprendizaje significativo, aprendizaje por descubrimiento, aprendizaje sociocultural y la teoría sistémica de Robert Gagné. </w:t>
      </w:r>
    </w:p>
    <w:p w14:paraId="6D9278E1" w14:textId="7798987A" w:rsidR="0011648A" w:rsidRPr="008678E3" w:rsidRDefault="0011648A" w:rsidP="008678E3">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 analizar los estilos de crianza y aprendizaje en los estudiantes de secundaria se pudo </w:t>
      </w:r>
      <w:r w:rsidR="007E55C4">
        <w:rPr>
          <w:rFonts w:ascii="Times New Roman" w:eastAsia="Times New Roman" w:hAnsi="Times New Roman" w:cs="Times New Roman"/>
          <w:sz w:val="24"/>
          <w:szCs w:val="24"/>
        </w:rPr>
        <w:t>precisar</w:t>
      </w:r>
      <w:r>
        <w:rPr>
          <w:rFonts w:ascii="Times New Roman" w:eastAsia="Times New Roman" w:hAnsi="Times New Roman" w:cs="Times New Roman"/>
          <w:sz w:val="24"/>
          <w:szCs w:val="24"/>
        </w:rPr>
        <w:t xml:space="preserve"> que</w:t>
      </w:r>
      <w:r w:rsidR="007E55C4">
        <w:rPr>
          <w:rFonts w:ascii="Times New Roman" w:eastAsia="Times New Roman" w:hAnsi="Times New Roman" w:cs="Times New Roman"/>
          <w:sz w:val="24"/>
          <w:szCs w:val="24"/>
        </w:rPr>
        <w:t xml:space="preserve"> los padres son un factor vital en el aprendizaje del individuo en el ámbito escolar y en las diferentes áreas de su vida. Al respecto,</w:t>
      </w:r>
      <w:r w:rsidR="007E55C4">
        <w:rPr>
          <w:rFonts w:ascii="Times New Roman" w:hAnsi="Times New Roman" w:cs="Times New Roman"/>
          <w:noProof/>
          <w:sz w:val="24"/>
          <w:szCs w:val="24"/>
        </w:rPr>
        <w:t xml:space="preserve"> </w:t>
      </w:r>
      <w:r w:rsidR="007E55C4" w:rsidRPr="004709C8">
        <w:rPr>
          <w:rFonts w:ascii="Times New Roman" w:hAnsi="Times New Roman" w:cs="Times New Roman"/>
          <w:noProof/>
          <w:sz w:val="24"/>
          <w:szCs w:val="24"/>
        </w:rPr>
        <w:t>Vega, 2020</w:t>
      </w:r>
      <w:r w:rsidR="007E55C4">
        <w:rPr>
          <w:rFonts w:ascii="Times New Roman" w:hAnsi="Times New Roman" w:cs="Times New Roman"/>
          <w:noProof/>
          <w:sz w:val="24"/>
          <w:szCs w:val="24"/>
        </w:rPr>
        <w:t xml:space="preserve"> señala que la familia al ser la primera escuela para los hijos es tambien un determinante base en el aprendizaje de los mismos</w:t>
      </w:r>
      <w:r w:rsidR="004D7BB6">
        <w:rPr>
          <w:rFonts w:ascii="Times New Roman" w:hAnsi="Times New Roman" w:cs="Times New Roman"/>
          <w:noProof/>
          <w:sz w:val="24"/>
          <w:szCs w:val="24"/>
        </w:rPr>
        <w:t xml:space="preserve">, porque se encuentran entrelazadas entre si puesto que, los hijos desarrollan y comparten habilidades de ambos escenarios a lo largo de su formación. </w:t>
      </w:r>
    </w:p>
    <w:p w14:paraId="69FE61DA" w14:textId="45A49F7B" w:rsidR="00E51E9F" w:rsidRDefault="00E81171" w:rsidP="00E51E9F">
      <w:pPr>
        <w:spacing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rPr>
        <w:t>Cabe resaltar que, e</w:t>
      </w:r>
      <w:r w:rsidR="00104FB4">
        <w:rPr>
          <w:rFonts w:ascii="Times New Roman" w:eastAsia="Times New Roman" w:hAnsi="Times New Roman" w:cs="Times New Roman"/>
          <w:sz w:val="24"/>
          <w:szCs w:val="24"/>
        </w:rPr>
        <w:t xml:space="preserve">l presente estudio </w:t>
      </w:r>
      <w:r w:rsidR="008678E3">
        <w:rPr>
          <w:rFonts w:ascii="Times New Roman" w:eastAsia="Times New Roman" w:hAnsi="Times New Roman" w:cs="Times New Roman"/>
          <w:sz w:val="24"/>
          <w:szCs w:val="24"/>
        </w:rPr>
        <w:t xml:space="preserve">monográfico </w:t>
      </w:r>
      <w:r w:rsidR="00104FB4">
        <w:rPr>
          <w:rFonts w:ascii="Times New Roman" w:eastAsia="Times New Roman" w:hAnsi="Times New Roman" w:cs="Times New Roman"/>
          <w:sz w:val="24"/>
          <w:szCs w:val="24"/>
        </w:rPr>
        <w:t xml:space="preserve">permitió concluir que los estilos de crianza si determinan </w:t>
      </w:r>
      <w:r>
        <w:rPr>
          <w:rFonts w:ascii="Times New Roman" w:eastAsia="Times New Roman" w:hAnsi="Times New Roman" w:cs="Times New Roman"/>
          <w:sz w:val="24"/>
          <w:szCs w:val="24"/>
        </w:rPr>
        <w:t xml:space="preserve">de forma significativa </w:t>
      </w:r>
      <w:r w:rsidR="00104FB4">
        <w:rPr>
          <w:rFonts w:ascii="Times New Roman" w:eastAsia="Times New Roman" w:hAnsi="Times New Roman" w:cs="Times New Roman"/>
          <w:sz w:val="24"/>
          <w:szCs w:val="24"/>
        </w:rPr>
        <w:t>el aprendizaje en el ambito escolar a los estudiantes de secundaria. Sin embargo</w:t>
      </w:r>
      <w:r>
        <w:rPr>
          <w:rFonts w:ascii="Times New Roman" w:eastAsia="Times New Roman" w:hAnsi="Times New Roman" w:cs="Times New Roman"/>
          <w:sz w:val="24"/>
          <w:szCs w:val="24"/>
        </w:rPr>
        <w:t>,</w:t>
      </w:r>
      <w:r w:rsidR="00104FB4">
        <w:rPr>
          <w:rFonts w:ascii="Times New Roman" w:eastAsia="Times New Roman" w:hAnsi="Times New Roman" w:cs="Times New Roman"/>
          <w:sz w:val="24"/>
          <w:szCs w:val="24"/>
        </w:rPr>
        <w:t xml:space="preserve"> también influyen en el comportamiento y habilidades sociales de los adolescentes, sustentando así la importancia de los padres o cuidadores en los hijos </w:t>
      </w:r>
      <w:r>
        <w:rPr>
          <w:rFonts w:ascii="Times New Roman" w:eastAsia="Times New Roman" w:hAnsi="Times New Roman" w:cs="Times New Roman"/>
          <w:sz w:val="24"/>
          <w:szCs w:val="24"/>
        </w:rPr>
        <w:t xml:space="preserve">. </w:t>
      </w:r>
    </w:p>
    <w:p w14:paraId="0E7CCDC2" w14:textId="1904688A" w:rsidR="00104FB4" w:rsidRDefault="00E51E9F" w:rsidP="00296E4E">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Tras profundizar en las dos temáticas fue posible concluir que los estilos de crianza se encuentran como implícitos en el aprendizaje en los estudiantes de secundaria y en el desarrollo de los mismos. Por lo que se hace necesario </w:t>
      </w:r>
      <w:r w:rsidR="00296E4E">
        <w:rPr>
          <w:rFonts w:ascii="Times New Roman" w:eastAsia="Times New Roman" w:hAnsi="Times New Roman" w:cs="Times New Roman"/>
          <w:sz w:val="24"/>
          <w:szCs w:val="24"/>
        </w:rPr>
        <w:t>el</w:t>
      </w:r>
      <w:r>
        <w:rPr>
          <w:rFonts w:ascii="Times New Roman" w:eastAsia="Times New Roman" w:hAnsi="Times New Roman" w:cs="Times New Roman"/>
          <w:sz w:val="24"/>
          <w:szCs w:val="24"/>
        </w:rPr>
        <w:t xml:space="preserve"> estudio en las diferentes esferas de la vida social del adolescente particularmente en la etapa de su desarrollo cognitivo como es el ámbito educativo</w:t>
      </w:r>
      <w:r w:rsidR="00296E4E">
        <w:rPr>
          <w:rFonts w:ascii="Times New Roman" w:eastAsia="Times New Roman" w:hAnsi="Times New Roman" w:cs="Times New Roman"/>
          <w:sz w:val="24"/>
          <w:szCs w:val="24"/>
        </w:rPr>
        <w:t>.</w:t>
      </w:r>
    </w:p>
    <w:p w14:paraId="6D2B8530" w14:textId="341E7A14" w:rsidR="00104FB4" w:rsidRDefault="00296E4E" w:rsidP="008678E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se encontró que la psicología juega un papel fundamental al estudiar diferentes aspectos relacionados a los estilos de crianza impartidos por los padres, además, la conducta, aprendizaje y la cognición humana dentro del contexto escolar. Por tanto, es necesario que dentro de los propósitos principales de nuestra labor se construyan acciones orientadas a la sensibilización y recobro de la importancia que amerita conocer, tratar y potencializar los estilos de crianza que tienen un papel positivo en los adolescentes.</w:t>
      </w:r>
    </w:p>
    <w:p w14:paraId="103E318D" w14:textId="2402806D" w:rsidR="004D7BB6" w:rsidRPr="00104FB4" w:rsidRDefault="004D7BB6" w:rsidP="008678E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Finalmente, a partir de este estudio podríamos plantear para futuras investigaciones diferentes interrogantes, tales como, ¿Qué estrategias </w:t>
      </w:r>
      <w:r w:rsidR="00F20810">
        <w:rPr>
          <w:rFonts w:ascii="Times New Roman" w:eastAsia="Times New Roman" w:hAnsi="Times New Roman" w:cs="Times New Roman"/>
          <w:sz w:val="24"/>
          <w:szCs w:val="24"/>
        </w:rPr>
        <w:t>se podrían</w:t>
      </w:r>
      <w:r>
        <w:rPr>
          <w:rFonts w:ascii="Times New Roman" w:eastAsia="Times New Roman" w:hAnsi="Times New Roman" w:cs="Times New Roman"/>
          <w:sz w:val="24"/>
          <w:szCs w:val="24"/>
        </w:rPr>
        <w:t xml:space="preserve"> implementar para generar un impacto positivo de los estilos de crianza y aprendizaje en estudiantes de secundaria?, ¿Cómo promocionar de forma exitosa una crianza respetuosa?</w:t>
      </w:r>
      <w:r w:rsidR="0096395D">
        <w:rPr>
          <w:rFonts w:ascii="Times New Roman" w:eastAsia="Times New Roman" w:hAnsi="Times New Roman" w:cs="Times New Roman"/>
          <w:sz w:val="24"/>
          <w:szCs w:val="24"/>
        </w:rPr>
        <w:t xml:space="preserve"> y ¿Cómo puede contribuir la psicología en los estilos de crianza y aprendizaje en los niños y adolescentes?</w:t>
      </w:r>
    </w:p>
    <w:bookmarkStart w:id="31" w:name="_Toc114158324" w:displacedByCustomXml="next"/>
    <w:sdt>
      <w:sdtPr>
        <w:rPr>
          <w:rFonts w:ascii="Calibri" w:eastAsia="Calibri" w:hAnsi="Calibri" w:cs="Calibri"/>
          <w:b w:val="0"/>
          <w:sz w:val="22"/>
          <w:szCs w:val="22"/>
          <w:lang w:val="es-ES" w:eastAsia="es-CO"/>
        </w:rPr>
        <w:id w:val="170072999"/>
        <w:docPartObj>
          <w:docPartGallery w:val="Bibliographies"/>
          <w:docPartUnique/>
        </w:docPartObj>
      </w:sdtPr>
      <w:sdtEndPr/>
      <w:sdtContent>
        <w:p w14:paraId="37A86C35" w14:textId="0F83D31A" w:rsidR="00EC2955" w:rsidRDefault="00EC2955" w:rsidP="00EB53F7">
          <w:pPr>
            <w:pStyle w:val="Ttulo1"/>
            <w:numPr>
              <w:ilvl w:val="0"/>
              <w:numId w:val="0"/>
            </w:numPr>
            <w:ind w:left="720" w:hanging="360"/>
            <w:jc w:val="left"/>
          </w:pPr>
          <w:r>
            <w:rPr>
              <w:lang w:val="es-ES"/>
            </w:rPr>
            <w:t>Referencias</w:t>
          </w:r>
          <w:bookmarkEnd w:id="31"/>
        </w:p>
        <w:sdt>
          <w:sdtPr>
            <w:id w:val="111145805"/>
            <w:bibliography/>
          </w:sdtPr>
          <w:sdtEndPr/>
          <w:sdtContent>
            <w:p w14:paraId="56D393B1" w14:textId="7BAF0ACE" w:rsidR="00EC2955" w:rsidRPr="00EC2955" w:rsidRDefault="00EC2955" w:rsidP="00EC2955">
              <w:pPr>
                <w:pStyle w:val="Bibliografa"/>
                <w:spacing w:line="480" w:lineRule="auto"/>
                <w:ind w:left="720" w:hanging="720"/>
                <w:rPr>
                  <w:rFonts w:ascii="Times" w:hAnsi="Times"/>
                  <w:noProof/>
                  <w:sz w:val="24"/>
                  <w:szCs w:val="24"/>
                </w:rPr>
              </w:pPr>
              <w:r w:rsidRPr="00EC2955">
                <w:rPr>
                  <w:rFonts w:ascii="Times" w:hAnsi="Times"/>
                  <w:noProof/>
                  <w:sz w:val="24"/>
                  <w:szCs w:val="24"/>
                </w:rPr>
                <w:t>Andrade, J.,</w:t>
              </w:r>
              <w:r w:rsidR="001E07F6">
                <w:rPr>
                  <w:rFonts w:ascii="Times" w:hAnsi="Times"/>
                  <w:noProof/>
                  <w:sz w:val="24"/>
                  <w:szCs w:val="24"/>
                </w:rPr>
                <w:t xml:space="preserve"> y</w:t>
              </w:r>
              <w:r w:rsidRPr="00EC2955">
                <w:rPr>
                  <w:rFonts w:ascii="Times" w:hAnsi="Times"/>
                  <w:noProof/>
                  <w:sz w:val="24"/>
                  <w:szCs w:val="24"/>
                </w:rPr>
                <w:t xml:space="preserve"> Gonzales, J. (2017). Relación entre riesgo suicida, autoestima, desesperanza y estilos de socialización parental en estudiantes de bachillerato. </w:t>
              </w:r>
              <w:r w:rsidRPr="00EC2955">
                <w:rPr>
                  <w:rFonts w:ascii="Times" w:hAnsi="Times"/>
                  <w:i/>
                  <w:iCs/>
                  <w:noProof/>
                  <w:sz w:val="24"/>
                  <w:szCs w:val="24"/>
                </w:rPr>
                <w:t>Psicogente</w:t>
              </w:r>
              <w:r w:rsidRPr="00EC2955">
                <w:rPr>
                  <w:rFonts w:ascii="Times" w:hAnsi="Times"/>
                  <w:noProof/>
                  <w:sz w:val="24"/>
                  <w:szCs w:val="24"/>
                </w:rPr>
                <w:t>, 70 - 88.</w:t>
              </w:r>
              <w:r w:rsidR="001E07F6">
                <w:rPr>
                  <w:rFonts w:ascii="Times" w:hAnsi="Times"/>
                  <w:noProof/>
                  <w:sz w:val="24"/>
                  <w:szCs w:val="24"/>
                </w:rPr>
                <w:t xml:space="preserve"> </w:t>
              </w:r>
              <w:hyperlink r:id="rId8" w:history="1">
                <w:r w:rsidR="001E07F6" w:rsidRPr="00AA6B55">
                  <w:rPr>
                    <w:rStyle w:val="Hipervnculo"/>
                    <w:rFonts w:ascii="Times" w:hAnsi="Times"/>
                    <w:noProof/>
                    <w:sz w:val="24"/>
                    <w:szCs w:val="24"/>
                  </w:rPr>
                  <w:t>https://doi.org/10.17081/psico.20.37.2419</w:t>
                </w:r>
              </w:hyperlink>
              <w:r w:rsidR="001E07F6">
                <w:rPr>
                  <w:rFonts w:ascii="Times" w:hAnsi="Times"/>
                  <w:noProof/>
                  <w:sz w:val="24"/>
                  <w:szCs w:val="24"/>
                </w:rPr>
                <w:t xml:space="preserve"> </w:t>
              </w:r>
            </w:p>
            <w:p w14:paraId="7E1A3282" w14:textId="17305B08" w:rsidR="00EC2955" w:rsidRPr="00EC2955" w:rsidRDefault="00EC2955" w:rsidP="00EC2955">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Aracena, M., Balladares, E., Román, F., </w:t>
              </w:r>
              <w:r w:rsidR="001E07F6">
                <w:rPr>
                  <w:rFonts w:ascii="Times" w:hAnsi="Times"/>
                  <w:noProof/>
                  <w:sz w:val="24"/>
                  <w:szCs w:val="24"/>
                </w:rPr>
                <w:t xml:space="preserve">y </w:t>
              </w:r>
              <w:r w:rsidRPr="00EC2955">
                <w:rPr>
                  <w:rFonts w:ascii="Times" w:hAnsi="Times"/>
                  <w:noProof/>
                  <w:sz w:val="24"/>
                  <w:szCs w:val="24"/>
                </w:rPr>
                <w:t xml:space="preserve">Weiss, C. (2002). Conceptualización de las pautas de crianza de buen trato y maltrato infantil, en familias del estrato socioecon ómico bajo: Una mirada Cualitativa Autores/as. </w:t>
              </w:r>
              <w:r w:rsidRPr="00EC2955">
                <w:rPr>
                  <w:rFonts w:ascii="Times" w:hAnsi="Times"/>
                  <w:i/>
                  <w:iCs/>
                  <w:noProof/>
                  <w:sz w:val="24"/>
                  <w:szCs w:val="24"/>
                </w:rPr>
                <w:t>Revista De Psicología</w:t>
              </w:r>
              <w:r w:rsidRPr="00EC2955">
                <w:rPr>
                  <w:rFonts w:ascii="Times" w:hAnsi="Times"/>
                  <w:noProof/>
                  <w:sz w:val="24"/>
                  <w:szCs w:val="24"/>
                </w:rPr>
                <w:t>.</w:t>
              </w:r>
              <w:r w:rsidR="001E07F6">
                <w:rPr>
                  <w:rFonts w:ascii="Times" w:hAnsi="Times"/>
                  <w:noProof/>
                  <w:sz w:val="24"/>
                  <w:szCs w:val="24"/>
                </w:rPr>
                <w:t xml:space="preserve"> </w:t>
              </w:r>
              <w:r w:rsidR="001E07F6" w:rsidRPr="001E07F6">
                <w:rPr>
                  <w:rFonts w:ascii="Times" w:hAnsi="Times"/>
                  <w:noProof/>
                  <w:sz w:val="24"/>
                  <w:szCs w:val="24"/>
                </w:rPr>
                <w:t>11(2), Pág. 39–53.</w:t>
              </w:r>
              <w:hyperlink r:id="rId9" w:history="1">
                <w:r w:rsidR="001E07F6" w:rsidRPr="00AA6B55">
                  <w:rPr>
                    <w:rStyle w:val="Hipervnculo"/>
                    <w:rFonts w:ascii="Times" w:hAnsi="Times"/>
                    <w:noProof/>
                    <w:sz w:val="24"/>
                    <w:szCs w:val="24"/>
                  </w:rPr>
                  <w:t>https://doi.org/10.5354/0719-0581.2002.17286</w:t>
                </w:r>
              </w:hyperlink>
              <w:r w:rsidR="001E07F6">
                <w:rPr>
                  <w:rFonts w:ascii="Times" w:hAnsi="Times"/>
                  <w:noProof/>
                  <w:sz w:val="24"/>
                  <w:szCs w:val="24"/>
                </w:rPr>
                <w:t xml:space="preserve"> </w:t>
              </w:r>
            </w:p>
            <w:p w14:paraId="6473F773" w14:textId="5927ECD2" w:rsidR="00EC2955" w:rsidRDefault="00EC2955" w:rsidP="00EC2955">
              <w:pPr>
                <w:pStyle w:val="Bibliografa"/>
                <w:spacing w:line="480" w:lineRule="auto"/>
                <w:ind w:left="720" w:hanging="720"/>
                <w:rPr>
                  <w:rFonts w:ascii="Times" w:hAnsi="Times"/>
                  <w:noProof/>
                  <w:sz w:val="24"/>
                  <w:szCs w:val="24"/>
                </w:rPr>
              </w:pPr>
              <w:r w:rsidRPr="00EC2955">
                <w:rPr>
                  <w:rFonts w:ascii="Times" w:hAnsi="Times"/>
                  <w:noProof/>
                  <w:sz w:val="24"/>
                  <w:szCs w:val="24"/>
                </w:rPr>
                <w:lastRenderedPageBreak/>
                <w:t>Arancibia, V., Herrera, P.,</w:t>
              </w:r>
              <w:r w:rsidR="001E07F6">
                <w:rPr>
                  <w:rFonts w:ascii="Times" w:hAnsi="Times"/>
                  <w:noProof/>
                  <w:sz w:val="24"/>
                  <w:szCs w:val="24"/>
                </w:rPr>
                <w:t xml:space="preserve"> y</w:t>
              </w:r>
              <w:r w:rsidRPr="00EC2955">
                <w:rPr>
                  <w:rFonts w:ascii="Times" w:hAnsi="Times"/>
                  <w:noProof/>
                  <w:sz w:val="24"/>
                  <w:szCs w:val="24"/>
                </w:rPr>
                <w:t xml:space="preserve"> Strasser, K. (2008). </w:t>
              </w:r>
              <w:r w:rsidRPr="00EC2955">
                <w:rPr>
                  <w:rFonts w:ascii="Times" w:hAnsi="Times"/>
                  <w:i/>
                  <w:iCs/>
                  <w:noProof/>
                  <w:sz w:val="24"/>
                  <w:szCs w:val="24"/>
                </w:rPr>
                <w:t>Manual de psicología educacional.</w:t>
              </w:r>
              <w:r w:rsidRPr="00EC2955">
                <w:rPr>
                  <w:rFonts w:ascii="Times" w:hAnsi="Times"/>
                  <w:noProof/>
                  <w:sz w:val="24"/>
                  <w:szCs w:val="24"/>
                </w:rPr>
                <w:t xml:space="preserve"> Santiago, Chile</w:t>
              </w:r>
              <w:r w:rsidR="001E07F6">
                <w:rPr>
                  <w:rFonts w:ascii="Times" w:hAnsi="Times"/>
                  <w:noProof/>
                  <w:sz w:val="24"/>
                  <w:szCs w:val="24"/>
                </w:rPr>
                <w:t xml:space="preserve">. </w:t>
              </w:r>
              <w:r w:rsidRPr="00EC2955">
                <w:rPr>
                  <w:rFonts w:ascii="Times" w:hAnsi="Times"/>
                  <w:noProof/>
                  <w:sz w:val="24"/>
                  <w:szCs w:val="24"/>
                </w:rPr>
                <w:t>Ediciones UC.</w:t>
              </w:r>
            </w:p>
            <w:p w14:paraId="540AE031" w14:textId="48F8C4C3" w:rsidR="00EC2955" w:rsidRPr="003D59B6" w:rsidRDefault="00EC2955" w:rsidP="00EC2955">
              <w:pPr>
                <w:pStyle w:val="Bibliografa"/>
                <w:spacing w:line="480" w:lineRule="auto"/>
                <w:ind w:left="720" w:hanging="720"/>
                <w:rPr>
                  <w:rFonts w:ascii="Times" w:hAnsi="Times"/>
                  <w:noProof/>
                  <w:sz w:val="24"/>
                  <w:szCs w:val="24"/>
                  <w:lang w:val="en-US"/>
                </w:rPr>
              </w:pPr>
              <w:r w:rsidRPr="00EC2955">
                <w:rPr>
                  <w:rFonts w:ascii="Times" w:hAnsi="Times"/>
                  <w:noProof/>
                  <w:sz w:val="24"/>
                  <w:szCs w:val="24"/>
                </w:rPr>
                <w:t xml:space="preserve">Arias, F. (2012). </w:t>
              </w:r>
              <w:r w:rsidRPr="00EC2955">
                <w:rPr>
                  <w:rFonts w:ascii="Times" w:hAnsi="Times"/>
                  <w:i/>
                  <w:iCs/>
                  <w:noProof/>
                  <w:sz w:val="24"/>
                  <w:szCs w:val="24"/>
                </w:rPr>
                <w:t>El Proyecto de Investigación. Introducción a la Metodología Científica.</w:t>
              </w:r>
              <w:r w:rsidRPr="00EC2955">
                <w:rPr>
                  <w:rFonts w:ascii="Times" w:hAnsi="Times"/>
                  <w:noProof/>
                  <w:sz w:val="24"/>
                  <w:szCs w:val="24"/>
                </w:rPr>
                <w:t xml:space="preserve"> </w:t>
              </w:r>
              <w:r w:rsidRPr="003D59B6">
                <w:rPr>
                  <w:rFonts w:ascii="Times" w:hAnsi="Times"/>
                  <w:noProof/>
                  <w:sz w:val="24"/>
                  <w:szCs w:val="24"/>
                  <w:lang w:val="en-US"/>
                </w:rPr>
                <w:t>Editorial Episteme.</w:t>
              </w:r>
            </w:p>
            <w:p w14:paraId="0AA139B8" w14:textId="4FA64FED" w:rsidR="00EC2955" w:rsidRPr="00EC2955" w:rsidRDefault="00EC2955" w:rsidP="00EC2955">
              <w:pPr>
                <w:pStyle w:val="Bibliografa"/>
                <w:spacing w:line="480" w:lineRule="auto"/>
                <w:ind w:left="720" w:hanging="720"/>
                <w:rPr>
                  <w:rFonts w:ascii="Times" w:hAnsi="Times"/>
                  <w:noProof/>
                  <w:sz w:val="24"/>
                  <w:szCs w:val="24"/>
                </w:rPr>
              </w:pPr>
              <w:r w:rsidRPr="00EC2955">
                <w:rPr>
                  <w:rFonts w:ascii="Times" w:hAnsi="Times"/>
                  <w:noProof/>
                  <w:sz w:val="24"/>
                  <w:szCs w:val="24"/>
                  <w:lang w:val="en-US"/>
                </w:rPr>
                <w:t xml:space="preserve">Baumrind, D. (1966). Effects of authoritative parental control on child behavior. </w:t>
              </w:r>
              <w:r w:rsidRPr="00EC2955">
                <w:rPr>
                  <w:rFonts w:ascii="Times" w:hAnsi="Times"/>
                  <w:i/>
                  <w:iCs/>
                  <w:noProof/>
                  <w:sz w:val="24"/>
                  <w:szCs w:val="24"/>
                </w:rPr>
                <w:t>Child Development</w:t>
              </w:r>
              <w:r w:rsidRPr="00EC2955">
                <w:rPr>
                  <w:rFonts w:ascii="Times" w:hAnsi="Times"/>
                  <w:noProof/>
                  <w:sz w:val="24"/>
                  <w:szCs w:val="24"/>
                </w:rPr>
                <w:t>, 37(4), 887–907.</w:t>
              </w:r>
              <w:r w:rsidR="001E07F6">
                <w:rPr>
                  <w:rFonts w:ascii="Times" w:hAnsi="Times"/>
                  <w:noProof/>
                  <w:sz w:val="24"/>
                  <w:szCs w:val="24"/>
                </w:rPr>
                <w:t xml:space="preserve"> </w:t>
              </w:r>
              <w:hyperlink r:id="rId10" w:history="1">
                <w:r w:rsidR="001E07F6" w:rsidRPr="00AA6B55">
                  <w:rPr>
                    <w:rStyle w:val="Hipervnculo"/>
                    <w:rFonts w:ascii="Times" w:hAnsi="Times"/>
                    <w:noProof/>
                    <w:sz w:val="24"/>
                    <w:szCs w:val="24"/>
                  </w:rPr>
                  <w:t>https://doi.org/10.2307/1126611</w:t>
                </w:r>
              </w:hyperlink>
              <w:r w:rsidR="001E07F6">
                <w:rPr>
                  <w:rFonts w:ascii="Times" w:hAnsi="Times"/>
                  <w:noProof/>
                  <w:sz w:val="24"/>
                  <w:szCs w:val="24"/>
                </w:rPr>
                <w:t xml:space="preserve"> </w:t>
              </w:r>
            </w:p>
            <w:p w14:paraId="0C4E4FA3" w14:textId="4F8A7CB9" w:rsidR="00EC2955" w:rsidRPr="00EC2955" w:rsidRDefault="00EC2955" w:rsidP="00EC2955">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Bentazos, N. (10 de 2019). </w:t>
              </w:r>
              <w:r w:rsidRPr="00EC2955">
                <w:rPr>
                  <w:rFonts w:ascii="Times" w:hAnsi="Times"/>
                  <w:i/>
                  <w:iCs/>
                  <w:noProof/>
                  <w:sz w:val="24"/>
                  <w:szCs w:val="24"/>
                </w:rPr>
                <w:t>Benemérita Universidad Autónoma de Puebla.</w:t>
              </w:r>
              <w:r w:rsidRPr="00EC2955">
                <w:rPr>
                  <w:rFonts w:ascii="Times" w:hAnsi="Times"/>
                  <w:noProof/>
                  <w:sz w:val="24"/>
                  <w:szCs w:val="24"/>
                </w:rPr>
                <w:t xml:space="preserve"> Benemérita Universidad Autónoma de Puebla</w:t>
              </w:r>
              <w:r w:rsidR="001E07F6">
                <w:rPr>
                  <w:rFonts w:ascii="Times" w:hAnsi="Times"/>
                  <w:noProof/>
                  <w:sz w:val="24"/>
                  <w:szCs w:val="24"/>
                </w:rPr>
                <w:t xml:space="preserve">. </w:t>
              </w:r>
              <w:hyperlink r:id="rId11" w:history="1">
                <w:r w:rsidR="001E07F6" w:rsidRPr="00AA6B55">
                  <w:rPr>
                    <w:rStyle w:val="Hipervnculo"/>
                    <w:rFonts w:ascii="Times" w:hAnsi="Times"/>
                    <w:noProof/>
                    <w:sz w:val="24"/>
                    <w:szCs w:val="24"/>
                  </w:rPr>
                  <w:t>https://repositorioinstitucional.buap.mx/bitstream/handle/20.500.12371/4521/691919T.pdf?sequence=1</w:t>
                </w:r>
              </w:hyperlink>
              <w:r>
                <w:rPr>
                  <w:rFonts w:ascii="Times" w:hAnsi="Times"/>
                  <w:noProof/>
                  <w:sz w:val="24"/>
                  <w:szCs w:val="24"/>
                </w:rPr>
                <w:t xml:space="preserve"> </w:t>
              </w:r>
            </w:p>
            <w:p w14:paraId="337D79EB" w14:textId="5CD38140" w:rsidR="00EC2955" w:rsidRPr="00EC2955" w:rsidRDefault="00EC2955" w:rsidP="00EC2955">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Borre, L., </w:t>
              </w:r>
              <w:r w:rsidR="001E07F6">
                <w:rPr>
                  <w:rFonts w:ascii="Times" w:hAnsi="Times"/>
                  <w:noProof/>
                  <w:sz w:val="24"/>
                  <w:szCs w:val="24"/>
                </w:rPr>
                <w:t>y</w:t>
              </w:r>
              <w:r w:rsidRPr="00EC2955">
                <w:rPr>
                  <w:rFonts w:ascii="Times" w:hAnsi="Times"/>
                  <w:noProof/>
                  <w:sz w:val="24"/>
                  <w:szCs w:val="24"/>
                </w:rPr>
                <w:t xml:space="preserve"> Mariño, H. (30 de 12 de 2020). </w:t>
              </w:r>
              <w:r w:rsidRPr="00EC2955">
                <w:rPr>
                  <w:rFonts w:ascii="Times" w:hAnsi="Times"/>
                  <w:i/>
                  <w:iCs/>
                  <w:noProof/>
                  <w:sz w:val="24"/>
                  <w:szCs w:val="24"/>
                </w:rPr>
                <w:t>Sistema Nacional de Bibliotecas SISNAB.</w:t>
              </w:r>
              <w:r w:rsidRPr="00EC2955">
                <w:rPr>
                  <w:rFonts w:ascii="Times" w:hAnsi="Times"/>
                  <w:noProof/>
                  <w:sz w:val="24"/>
                  <w:szCs w:val="24"/>
                </w:rPr>
                <w:t xml:space="preserve"> Sistema Nacional de Bibliotecas SISNAB</w:t>
              </w:r>
              <w:r w:rsidR="001E07F6">
                <w:rPr>
                  <w:rFonts w:ascii="Times" w:hAnsi="Times"/>
                  <w:noProof/>
                  <w:sz w:val="24"/>
                  <w:szCs w:val="24"/>
                </w:rPr>
                <w:t xml:space="preserve"> </w:t>
              </w:r>
              <w:hyperlink r:id="rId12" w:history="1">
                <w:r w:rsidR="001E07F6" w:rsidRPr="00AA6B55">
                  <w:rPr>
                    <w:rStyle w:val="Hipervnculo"/>
                    <w:rFonts w:ascii="Times" w:hAnsi="Times"/>
                    <w:noProof/>
                    <w:sz w:val="24"/>
                    <w:szCs w:val="24"/>
                  </w:rPr>
                  <w:t>https://alejandria.poligran.edu.co/handle/10823/2761</w:t>
                </w:r>
              </w:hyperlink>
              <w:r>
                <w:rPr>
                  <w:rFonts w:ascii="Times" w:hAnsi="Times"/>
                  <w:noProof/>
                  <w:sz w:val="24"/>
                  <w:szCs w:val="24"/>
                </w:rPr>
                <w:t xml:space="preserve"> </w:t>
              </w:r>
            </w:p>
            <w:p w14:paraId="63828BE9" w14:textId="181A502B" w:rsidR="00EC2955" w:rsidRPr="00EC2955" w:rsidRDefault="00EC2955" w:rsidP="00EC2955">
              <w:pPr>
                <w:pStyle w:val="Bibliografa"/>
                <w:spacing w:line="480" w:lineRule="auto"/>
                <w:ind w:left="720" w:hanging="720"/>
                <w:rPr>
                  <w:rFonts w:ascii="Times" w:hAnsi="Times"/>
                  <w:noProof/>
                  <w:sz w:val="24"/>
                  <w:szCs w:val="24"/>
                </w:rPr>
              </w:pPr>
              <w:r w:rsidRPr="00EC2955">
                <w:rPr>
                  <w:rFonts w:ascii="Times" w:hAnsi="Times"/>
                  <w:noProof/>
                  <w:sz w:val="24"/>
                  <w:szCs w:val="24"/>
                </w:rPr>
                <w:t>Borja, A. (2020</w:t>
              </w:r>
              <w:r w:rsidR="001E07F6" w:rsidRPr="001E07F6">
                <w:t xml:space="preserve"> </w:t>
              </w:r>
              <w:r w:rsidR="001E07F6" w:rsidRPr="001E07F6">
                <w:rPr>
                  <w:rFonts w:ascii="Times" w:hAnsi="Times"/>
                  <w:i/>
                  <w:iCs/>
                  <w:noProof/>
                  <w:sz w:val="24"/>
                  <w:szCs w:val="24"/>
                </w:rPr>
                <w:t>Estudio de la percepción de los estilos de crianza y su influencia en las estrategias de afrontamiento al estrés en los estudiantes de los segundos años de bachillerato de la Unidad Educativa Luis Alfredo Martínez del Cantón Salcedo, Parroquia Mulalillo</w:t>
              </w:r>
              <w:r w:rsidRPr="00EC2955">
                <w:rPr>
                  <w:rFonts w:ascii="Times" w:hAnsi="Times"/>
                  <w:i/>
                  <w:iCs/>
                  <w:noProof/>
                  <w:sz w:val="24"/>
                  <w:szCs w:val="24"/>
                </w:rPr>
                <w:t>.</w:t>
              </w:r>
              <w:r w:rsidRPr="00EC2955">
                <w:rPr>
                  <w:rFonts w:ascii="Times" w:hAnsi="Times"/>
                  <w:noProof/>
                  <w:sz w:val="24"/>
                  <w:szCs w:val="24"/>
                </w:rPr>
                <w:t xml:space="preserve"> Universidad Indoamerica</w:t>
              </w:r>
              <w:r w:rsidR="001E07F6">
                <w:rPr>
                  <w:rFonts w:ascii="Times" w:hAnsi="Times"/>
                  <w:noProof/>
                  <w:sz w:val="24"/>
                  <w:szCs w:val="24"/>
                </w:rPr>
                <w:t xml:space="preserve">. </w:t>
              </w:r>
              <w:hyperlink r:id="rId13" w:history="1">
                <w:r w:rsidRPr="00AA6B55">
                  <w:rPr>
                    <w:rStyle w:val="Hipervnculo"/>
                    <w:rFonts w:ascii="Times" w:hAnsi="Times"/>
                    <w:noProof/>
                    <w:sz w:val="24"/>
                    <w:szCs w:val="24"/>
                  </w:rPr>
                  <w:t>http://repositorio.uti.edu.ec/handle/123456789/2084</w:t>
                </w:r>
              </w:hyperlink>
              <w:r>
                <w:rPr>
                  <w:rFonts w:ascii="Times" w:hAnsi="Times"/>
                  <w:noProof/>
                  <w:sz w:val="24"/>
                  <w:szCs w:val="24"/>
                </w:rPr>
                <w:t xml:space="preserve"> </w:t>
              </w:r>
            </w:p>
            <w:p w14:paraId="7A85EAF9" w14:textId="44823865" w:rsidR="00EC2955" w:rsidRDefault="00EC2955" w:rsidP="00EC2955">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Cazau, P. (2004). </w:t>
              </w:r>
              <w:r w:rsidRPr="00EC2955">
                <w:rPr>
                  <w:rFonts w:ascii="Times" w:hAnsi="Times"/>
                  <w:i/>
                  <w:iCs/>
                  <w:noProof/>
                  <w:sz w:val="24"/>
                  <w:szCs w:val="24"/>
                </w:rPr>
                <w:t>Estilos de aprendizaje: Generalidades.</w:t>
              </w:r>
              <w:r w:rsidRPr="00EC2955">
                <w:rPr>
                  <w:rFonts w:ascii="Times" w:hAnsi="Times"/>
                  <w:noProof/>
                  <w:sz w:val="24"/>
                  <w:szCs w:val="24"/>
                </w:rPr>
                <w:t xml:space="preserve"> </w:t>
              </w:r>
              <w:hyperlink r:id="rId14" w:history="1">
                <w:r w:rsidRPr="00AA6B55">
                  <w:rPr>
                    <w:rStyle w:val="Hipervnculo"/>
                    <w:rFonts w:ascii="Times" w:hAnsi="Times"/>
                    <w:noProof/>
                    <w:sz w:val="24"/>
                    <w:szCs w:val="24"/>
                  </w:rPr>
                  <w:t>https://cursa.ihmc.us/rid=1R440PDZR-13G3T80-2W50/4.%20Pautas-paraevaluarEstilos-de-Aprendizajes.pdf</w:t>
                </w:r>
              </w:hyperlink>
              <w:r>
                <w:rPr>
                  <w:rFonts w:ascii="Times" w:hAnsi="Times"/>
                  <w:noProof/>
                  <w:sz w:val="24"/>
                  <w:szCs w:val="24"/>
                </w:rPr>
                <w:t xml:space="preserve"> </w:t>
              </w:r>
            </w:p>
            <w:p w14:paraId="23038947" w14:textId="62E2E1CC" w:rsidR="000B3821" w:rsidRDefault="000B3821" w:rsidP="000B3821">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Caceres, Z., </w:t>
              </w:r>
              <w:r w:rsidR="00A87F1C">
                <w:rPr>
                  <w:rFonts w:ascii="Times" w:hAnsi="Times"/>
                  <w:noProof/>
                  <w:sz w:val="24"/>
                  <w:szCs w:val="24"/>
                </w:rPr>
                <w:t>y</w:t>
              </w:r>
              <w:r w:rsidRPr="00EC2955">
                <w:rPr>
                  <w:rFonts w:ascii="Times" w:hAnsi="Times"/>
                  <w:noProof/>
                  <w:sz w:val="24"/>
                  <w:szCs w:val="24"/>
                </w:rPr>
                <w:t xml:space="preserve"> Munevar, O. (2017). Evolución de las teorías cognitivas y sus aportes a la educación. </w:t>
              </w:r>
              <w:r w:rsidRPr="00EC2955">
                <w:rPr>
                  <w:rFonts w:ascii="Times" w:hAnsi="Times"/>
                  <w:i/>
                  <w:iCs/>
                  <w:noProof/>
                  <w:sz w:val="24"/>
                  <w:szCs w:val="24"/>
                </w:rPr>
                <w:t>Actividad física y desarrollo humano</w:t>
              </w:r>
              <w:r w:rsidRPr="00EC2955">
                <w:rPr>
                  <w:rFonts w:ascii="Times" w:hAnsi="Times"/>
                  <w:noProof/>
                  <w:sz w:val="24"/>
                  <w:szCs w:val="24"/>
                </w:rPr>
                <w:t>.</w:t>
              </w:r>
              <w:r w:rsidR="00A87F1C">
                <w:rPr>
                  <w:rFonts w:ascii="Times" w:hAnsi="Times"/>
                  <w:noProof/>
                  <w:sz w:val="24"/>
                  <w:szCs w:val="24"/>
                </w:rPr>
                <w:t xml:space="preserve"> </w:t>
              </w:r>
              <w:r w:rsidR="00A87F1C" w:rsidRPr="00A87F1C">
                <w:rPr>
                  <w:rFonts w:ascii="Times" w:hAnsi="Times"/>
                  <w:noProof/>
                  <w:sz w:val="24"/>
                  <w:szCs w:val="24"/>
                </w:rPr>
                <w:t>Vol. 7 (2016)</w:t>
              </w:r>
              <w:r w:rsidR="00A87F1C">
                <w:rPr>
                  <w:rFonts w:ascii="Times" w:hAnsi="Times"/>
                  <w:noProof/>
                  <w:sz w:val="24"/>
                  <w:szCs w:val="24"/>
                </w:rPr>
                <w:t xml:space="preserve">. </w:t>
              </w:r>
              <w:hyperlink r:id="rId15" w:history="1">
                <w:r w:rsidR="00A87F1C" w:rsidRPr="00AA6B55">
                  <w:rPr>
                    <w:rStyle w:val="Hipervnculo"/>
                    <w:rFonts w:ascii="Times" w:hAnsi="Times"/>
                    <w:noProof/>
                    <w:sz w:val="24"/>
                    <w:szCs w:val="24"/>
                  </w:rPr>
                  <w:t>https://revistas.unipamplona.edu.co/ojs_viceinves/index.php/AFDH/article/view/2408</w:t>
                </w:r>
              </w:hyperlink>
              <w:r w:rsidR="00A87F1C">
                <w:rPr>
                  <w:rFonts w:ascii="Times" w:hAnsi="Times"/>
                  <w:noProof/>
                  <w:sz w:val="24"/>
                  <w:szCs w:val="24"/>
                </w:rPr>
                <w:t xml:space="preserve"> </w:t>
              </w:r>
            </w:p>
            <w:p w14:paraId="34FD3DEE" w14:textId="67CF3B83" w:rsidR="00E55ADF" w:rsidRPr="00E55ADF" w:rsidRDefault="00E55ADF" w:rsidP="00E55ADF">
              <w:pPr>
                <w:spacing w:line="480" w:lineRule="auto"/>
                <w:rPr>
                  <w:rFonts w:ascii="Times" w:hAnsi="Times"/>
                  <w:sz w:val="24"/>
                  <w:szCs w:val="24"/>
                  <w:lang w:val="en-US"/>
                </w:rPr>
              </w:pPr>
              <w:r w:rsidRPr="00E55ADF">
                <w:rPr>
                  <w:rFonts w:ascii="Times" w:hAnsi="Times"/>
                  <w:sz w:val="24"/>
                  <w:szCs w:val="24"/>
                  <w:lang w:val="es-CO"/>
                </w:rPr>
                <w:t xml:space="preserve">Cerezo, M., Casanova, P., De la Torre, M., y Carpio, M. (2011). Estilos educativos paternos y estrategias de aprendizaje en alumnos de educación secundaria. </w:t>
              </w:r>
              <w:r w:rsidRPr="00E55ADF">
                <w:rPr>
                  <w:rFonts w:ascii="Times" w:hAnsi="Times"/>
                  <w:sz w:val="24"/>
                  <w:szCs w:val="24"/>
                  <w:lang w:val="en-US"/>
                </w:rPr>
                <w:t xml:space="preserve">European </w:t>
              </w:r>
              <w:r w:rsidRPr="00E55ADF">
                <w:rPr>
                  <w:rFonts w:ascii="Times" w:hAnsi="Times"/>
                  <w:i/>
                  <w:iCs/>
                  <w:sz w:val="24"/>
                  <w:szCs w:val="24"/>
                  <w:lang w:val="en-US"/>
                </w:rPr>
                <w:t>Journal of Education and Psychology</w:t>
              </w:r>
              <w:r w:rsidRPr="00E55ADF">
                <w:rPr>
                  <w:rFonts w:ascii="Times" w:hAnsi="Times"/>
                  <w:sz w:val="24"/>
                  <w:szCs w:val="24"/>
                  <w:lang w:val="en-US"/>
                </w:rPr>
                <w:t xml:space="preserve">, 4(1), 51-61. </w:t>
              </w:r>
              <w:hyperlink r:id="rId16" w:history="1">
                <w:r w:rsidRPr="00AA6B55">
                  <w:rPr>
                    <w:rStyle w:val="Hipervnculo"/>
                    <w:rFonts w:ascii="Times" w:hAnsi="Times"/>
                    <w:sz w:val="24"/>
                    <w:szCs w:val="24"/>
                    <w:lang w:val="en-US"/>
                  </w:rPr>
                  <w:t>http://dx.doi.org/10.1989/ejep.v4i1.76</w:t>
                </w:r>
              </w:hyperlink>
              <w:r>
                <w:rPr>
                  <w:rFonts w:ascii="Times" w:hAnsi="Times"/>
                  <w:sz w:val="24"/>
                  <w:szCs w:val="24"/>
                  <w:lang w:val="en-US"/>
                </w:rPr>
                <w:t xml:space="preserve"> </w:t>
              </w:r>
            </w:p>
            <w:p w14:paraId="71AD058A" w14:textId="2555189B" w:rsidR="000B3821" w:rsidRPr="000B3821" w:rsidRDefault="000B3821" w:rsidP="000B3821">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Coachachin, I., </w:t>
              </w:r>
              <w:r w:rsidR="00A87F1C">
                <w:rPr>
                  <w:rFonts w:ascii="Times" w:hAnsi="Times"/>
                  <w:noProof/>
                  <w:sz w:val="24"/>
                  <w:szCs w:val="24"/>
                </w:rPr>
                <w:t>y</w:t>
              </w:r>
              <w:r w:rsidRPr="00EC2955">
                <w:rPr>
                  <w:rFonts w:ascii="Times" w:hAnsi="Times"/>
                  <w:noProof/>
                  <w:sz w:val="24"/>
                  <w:szCs w:val="24"/>
                </w:rPr>
                <w:t xml:space="preserve"> Peña, D. (27 de 05 de 2021). </w:t>
              </w:r>
              <w:r w:rsidRPr="00EC2955">
                <w:rPr>
                  <w:rFonts w:ascii="Times" w:hAnsi="Times"/>
                  <w:i/>
                  <w:iCs/>
                  <w:noProof/>
                  <w:sz w:val="24"/>
                  <w:szCs w:val="24"/>
                </w:rPr>
                <w:t>Universidad Privada del Norte.</w:t>
              </w:r>
              <w:r w:rsidRPr="00EC2955">
                <w:rPr>
                  <w:rFonts w:ascii="Times" w:hAnsi="Times"/>
                  <w:noProof/>
                  <w:sz w:val="24"/>
                  <w:szCs w:val="24"/>
                </w:rPr>
                <w:t xml:space="preserve"> Universidad Privada del Norte</w:t>
              </w:r>
              <w:r w:rsidR="00A87F1C">
                <w:rPr>
                  <w:rFonts w:ascii="Times" w:hAnsi="Times"/>
                  <w:noProof/>
                  <w:sz w:val="24"/>
                  <w:szCs w:val="24"/>
                </w:rPr>
                <w:t>.</w:t>
              </w:r>
              <w:r w:rsidRPr="00EC2955">
                <w:rPr>
                  <w:rFonts w:ascii="Times" w:hAnsi="Times"/>
                  <w:noProof/>
                  <w:sz w:val="24"/>
                  <w:szCs w:val="24"/>
                </w:rPr>
                <w:t xml:space="preserve"> </w:t>
              </w:r>
              <w:hyperlink r:id="rId17" w:history="1">
                <w:r w:rsidRPr="00AA6B55">
                  <w:rPr>
                    <w:rStyle w:val="Hipervnculo"/>
                    <w:rFonts w:ascii="Times" w:hAnsi="Times"/>
                    <w:noProof/>
                    <w:sz w:val="24"/>
                    <w:szCs w:val="24"/>
                  </w:rPr>
                  <w:t>https://repositorio.upn.edu.pe/handle/11537/27516</w:t>
                </w:r>
              </w:hyperlink>
              <w:r>
                <w:rPr>
                  <w:rFonts w:ascii="Times" w:hAnsi="Times"/>
                  <w:noProof/>
                  <w:sz w:val="24"/>
                  <w:szCs w:val="24"/>
                </w:rPr>
                <w:t xml:space="preserve"> </w:t>
              </w:r>
            </w:p>
            <w:p w14:paraId="4EEA2DE8" w14:textId="623CE998" w:rsidR="000B3821" w:rsidRDefault="000B3821" w:rsidP="000B3821">
              <w:pPr>
                <w:spacing w:line="480" w:lineRule="auto"/>
                <w:rPr>
                  <w:rFonts w:ascii="Times" w:hAnsi="Times"/>
                  <w:noProof/>
                  <w:sz w:val="24"/>
                  <w:szCs w:val="24"/>
                </w:rPr>
              </w:pPr>
              <w:r w:rsidRPr="00EC2955">
                <w:rPr>
                  <w:rFonts w:ascii="Times" w:hAnsi="Times"/>
                  <w:noProof/>
                  <w:sz w:val="24"/>
                  <w:szCs w:val="24"/>
                </w:rPr>
                <w:t xml:space="preserve">Craig, G. (2001). </w:t>
              </w:r>
              <w:r w:rsidRPr="00EC2955">
                <w:rPr>
                  <w:rFonts w:ascii="Times" w:hAnsi="Times"/>
                  <w:i/>
                  <w:iCs/>
                  <w:noProof/>
                  <w:sz w:val="24"/>
                  <w:szCs w:val="24"/>
                </w:rPr>
                <w:t>Desarrollo Psicológico.</w:t>
              </w:r>
              <w:r w:rsidRPr="00EC2955">
                <w:rPr>
                  <w:rFonts w:ascii="Times" w:hAnsi="Times"/>
                  <w:noProof/>
                  <w:sz w:val="24"/>
                  <w:szCs w:val="24"/>
                </w:rPr>
                <w:t xml:space="preserve"> México: Pearson.</w:t>
              </w:r>
              <w:r w:rsidR="00A87F1C">
                <w:rPr>
                  <w:rFonts w:ascii="Times" w:hAnsi="Times"/>
                  <w:noProof/>
                  <w:sz w:val="24"/>
                  <w:szCs w:val="24"/>
                </w:rPr>
                <w:t xml:space="preserve"> Novena edición.</w:t>
              </w:r>
            </w:p>
            <w:p w14:paraId="49274075" w14:textId="6AB8560B" w:rsidR="000B3821" w:rsidRDefault="000B3821" w:rsidP="00A87F1C">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Cordoba, S., </w:t>
              </w:r>
              <w:r w:rsidR="00A87F1C">
                <w:rPr>
                  <w:rFonts w:ascii="Times" w:hAnsi="Times"/>
                  <w:noProof/>
                  <w:sz w:val="24"/>
                  <w:szCs w:val="24"/>
                </w:rPr>
                <w:t>y</w:t>
              </w:r>
              <w:r w:rsidRPr="00EC2955">
                <w:rPr>
                  <w:rFonts w:ascii="Times" w:hAnsi="Times"/>
                  <w:noProof/>
                  <w:sz w:val="24"/>
                  <w:szCs w:val="24"/>
                </w:rPr>
                <w:t xml:space="preserve"> Victoria, A. (2022). Relación entre el acompañamiento familiar y el desempeño académico de estudiantesde básica secundaria. </w:t>
              </w:r>
              <w:r w:rsidRPr="00EC2955">
                <w:rPr>
                  <w:rFonts w:ascii="Times" w:hAnsi="Times"/>
                  <w:i/>
                  <w:iCs/>
                  <w:noProof/>
                  <w:sz w:val="24"/>
                  <w:szCs w:val="24"/>
                </w:rPr>
                <w:t>Revista Electrónica, Multidisciplinaria de Educación a Distancia</w:t>
              </w:r>
              <w:r w:rsidRPr="00EC2955">
                <w:rPr>
                  <w:rFonts w:ascii="Times" w:hAnsi="Times"/>
                  <w:noProof/>
                  <w:sz w:val="24"/>
                  <w:szCs w:val="24"/>
                </w:rPr>
                <w:t>, 148 - 164.</w:t>
              </w:r>
              <w:r w:rsidR="00A87F1C">
                <w:rPr>
                  <w:rFonts w:ascii="Times" w:hAnsi="Times"/>
                  <w:noProof/>
                  <w:sz w:val="24"/>
                  <w:szCs w:val="24"/>
                </w:rPr>
                <w:t xml:space="preserve"> </w:t>
              </w:r>
              <w:hyperlink r:id="rId18" w:history="1">
                <w:r w:rsidR="00A87F1C" w:rsidRPr="00AA6B55">
                  <w:rPr>
                    <w:rStyle w:val="Hipervnculo"/>
                    <w:rFonts w:ascii="Times" w:hAnsi="Times"/>
                    <w:noProof/>
                    <w:sz w:val="24"/>
                    <w:szCs w:val="24"/>
                  </w:rPr>
                  <w:t>http://doi.org/10.17081/psico.21.39.2825</w:t>
                </w:r>
              </w:hyperlink>
              <w:r w:rsidR="00A87F1C">
                <w:rPr>
                  <w:rFonts w:ascii="Times" w:hAnsi="Times"/>
                  <w:noProof/>
                  <w:sz w:val="24"/>
                  <w:szCs w:val="24"/>
                </w:rPr>
                <w:t xml:space="preserve"> </w:t>
              </w:r>
            </w:p>
            <w:p w14:paraId="66E0F921" w14:textId="57F50035" w:rsidR="000B3821" w:rsidRPr="00F82B0D" w:rsidRDefault="000B3821" w:rsidP="000B3821">
              <w:pPr>
                <w:pStyle w:val="Bibliografa"/>
                <w:spacing w:line="480" w:lineRule="auto"/>
                <w:ind w:left="720" w:hanging="720"/>
                <w:rPr>
                  <w:rFonts w:ascii="Times" w:hAnsi="Times"/>
                  <w:noProof/>
                  <w:sz w:val="24"/>
                  <w:szCs w:val="24"/>
                  <w:lang w:val="fr-FR"/>
                </w:rPr>
              </w:pPr>
              <w:r w:rsidRPr="00EC2955">
                <w:rPr>
                  <w:rFonts w:ascii="Times" w:hAnsi="Times"/>
                  <w:noProof/>
                  <w:sz w:val="24"/>
                  <w:szCs w:val="24"/>
                </w:rPr>
                <w:t xml:space="preserve">Collell, J., </w:t>
              </w:r>
              <w:r w:rsidR="00A87F1C">
                <w:rPr>
                  <w:rFonts w:ascii="Times" w:hAnsi="Times"/>
                  <w:noProof/>
                  <w:sz w:val="24"/>
                  <w:szCs w:val="24"/>
                </w:rPr>
                <w:t>y</w:t>
              </w:r>
              <w:r w:rsidRPr="00EC2955">
                <w:rPr>
                  <w:rFonts w:ascii="Times" w:hAnsi="Times"/>
                  <w:noProof/>
                  <w:sz w:val="24"/>
                  <w:szCs w:val="24"/>
                </w:rPr>
                <w:t xml:space="preserve"> Escude, C. (2006). </w:t>
              </w:r>
              <w:r w:rsidRPr="00EC2955">
                <w:rPr>
                  <w:rFonts w:ascii="Times" w:hAnsi="Times"/>
                  <w:i/>
                  <w:iCs/>
                  <w:noProof/>
                  <w:sz w:val="24"/>
                  <w:szCs w:val="24"/>
                </w:rPr>
                <w:t xml:space="preserve">Rol de las emociones en los procesos de maltrato entre alumnos </w:t>
              </w:r>
              <w:r w:rsidRPr="00EC2955">
                <w:rPr>
                  <w:rFonts w:ascii="Times" w:hAnsi="Times"/>
                  <w:noProof/>
                  <w:sz w:val="24"/>
                  <w:szCs w:val="24"/>
                </w:rPr>
                <w:t xml:space="preserve">. </w:t>
              </w:r>
              <w:r w:rsidRPr="00F82B0D">
                <w:rPr>
                  <w:rFonts w:ascii="Times" w:hAnsi="Times"/>
                  <w:noProof/>
                  <w:sz w:val="24"/>
                  <w:szCs w:val="24"/>
                  <w:lang w:val="fr-FR"/>
                </w:rPr>
                <w:t>Àmbits de Psicopedagogia</w:t>
              </w:r>
              <w:r w:rsidR="00A87F1C" w:rsidRPr="00F82B0D">
                <w:rPr>
                  <w:rFonts w:ascii="Times" w:hAnsi="Times"/>
                  <w:noProof/>
                  <w:sz w:val="24"/>
                  <w:szCs w:val="24"/>
                  <w:lang w:val="fr-FR"/>
                </w:rPr>
                <w:t xml:space="preserve">. </w:t>
              </w:r>
              <w:hyperlink r:id="rId19" w:history="1">
                <w:r w:rsidR="00A87F1C" w:rsidRPr="00F82B0D">
                  <w:rPr>
                    <w:rStyle w:val="Hipervnculo"/>
                    <w:rFonts w:ascii="Times" w:hAnsi="Times"/>
                    <w:noProof/>
                    <w:sz w:val="24"/>
                    <w:szCs w:val="24"/>
                    <w:lang w:val="fr-FR"/>
                  </w:rPr>
                  <w:t>http://www.xtec.cat/~jcollell/ZAP%2012.pdf</w:t>
                </w:r>
              </w:hyperlink>
            </w:p>
            <w:p w14:paraId="4A3C90F6" w14:textId="1632E533" w:rsidR="000B3821" w:rsidRPr="00A87F1C" w:rsidRDefault="000B3821" w:rsidP="000B3821">
              <w:pPr>
                <w:pStyle w:val="Bibliografa"/>
                <w:spacing w:line="480" w:lineRule="auto"/>
                <w:ind w:left="720" w:hanging="720"/>
                <w:rPr>
                  <w:rFonts w:ascii="Times" w:hAnsi="Times"/>
                  <w:noProof/>
                  <w:sz w:val="24"/>
                  <w:szCs w:val="24"/>
                  <w:lang w:val="en-US"/>
                </w:rPr>
              </w:pPr>
              <w:r w:rsidRPr="0064662E">
                <w:rPr>
                  <w:rFonts w:ascii="Times" w:hAnsi="Times"/>
                  <w:noProof/>
                  <w:sz w:val="24"/>
                  <w:szCs w:val="24"/>
                  <w:lang w:val="fr-FR"/>
                </w:rPr>
                <w:t xml:space="preserve">Darling, N., </w:t>
              </w:r>
              <w:r w:rsidR="00A87F1C" w:rsidRPr="0064662E">
                <w:rPr>
                  <w:rFonts w:ascii="Times" w:hAnsi="Times"/>
                  <w:noProof/>
                  <w:sz w:val="24"/>
                  <w:szCs w:val="24"/>
                  <w:lang w:val="fr-FR"/>
                </w:rPr>
                <w:t>y</w:t>
              </w:r>
              <w:r w:rsidRPr="0064662E">
                <w:rPr>
                  <w:rFonts w:ascii="Times" w:hAnsi="Times"/>
                  <w:noProof/>
                  <w:sz w:val="24"/>
                  <w:szCs w:val="24"/>
                  <w:lang w:val="fr-FR"/>
                </w:rPr>
                <w:t xml:space="preserve"> Steinberg, L. (1993). </w:t>
              </w:r>
              <w:r w:rsidRPr="00EC2955">
                <w:rPr>
                  <w:rFonts w:ascii="Times" w:hAnsi="Times"/>
                  <w:noProof/>
                  <w:sz w:val="24"/>
                  <w:szCs w:val="24"/>
                  <w:lang w:val="en-US"/>
                </w:rPr>
                <w:t xml:space="preserve">Parenting style as context: An integrative model. . </w:t>
              </w:r>
              <w:r w:rsidRPr="00A87F1C">
                <w:rPr>
                  <w:rFonts w:ascii="Times" w:hAnsi="Times"/>
                  <w:i/>
                  <w:iCs/>
                  <w:noProof/>
                  <w:sz w:val="24"/>
                  <w:szCs w:val="24"/>
                  <w:lang w:val="en-US"/>
                </w:rPr>
                <w:t>Psychological Bulletin</w:t>
              </w:r>
              <w:r w:rsidRPr="00A87F1C">
                <w:rPr>
                  <w:rFonts w:ascii="Times" w:hAnsi="Times"/>
                  <w:noProof/>
                  <w:sz w:val="24"/>
                  <w:szCs w:val="24"/>
                  <w:lang w:val="en-US"/>
                </w:rPr>
                <w:t>, 113(3), 1-10.</w:t>
              </w:r>
              <w:r w:rsidR="00A87F1C" w:rsidRPr="00A87F1C">
                <w:rPr>
                  <w:rFonts w:ascii="Times" w:hAnsi="Times"/>
                  <w:noProof/>
                  <w:sz w:val="24"/>
                  <w:szCs w:val="24"/>
                  <w:lang w:val="en-US"/>
                </w:rPr>
                <w:t xml:space="preserve"> </w:t>
              </w:r>
              <w:hyperlink r:id="rId20" w:history="1">
                <w:r w:rsidR="00A87F1C" w:rsidRPr="00AA6B55">
                  <w:rPr>
                    <w:rStyle w:val="Hipervnculo"/>
                    <w:rFonts w:ascii="Times" w:hAnsi="Times"/>
                    <w:noProof/>
                    <w:sz w:val="24"/>
                    <w:szCs w:val="24"/>
                    <w:lang w:val="en-US"/>
                  </w:rPr>
                  <w:t>https://pepparent.org/wp-content/uploads/2014/01/Parenting-style-as-context-An-integrative-model-1993.pdf</w:t>
                </w:r>
              </w:hyperlink>
              <w:r w:rsidR="00A87F1C">
                <w:rPr>
                  <w:rFonts w:ascii="Times" w:hAnsi="Times"/>
                  <w:noProof/>
                  <w:sz w:val="24"/>
                  <w:szCs w:val="24"/>
                  <w:lang w:val="en-US"/>
                </w:rPr>
                <w:t xml:space="preserve"> </w:t>
              </w:r>
            </w:p>
            <w:p w14:paraId="4B3A044C" w14:textId="63FBB9D2" w:rsidR="000B3821" w:rsidRDefault="000B3821" w:rsidP="000B3821">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Delgado, I. (2012). </w:t>
              </w:r>
              <w:r w:rsidRPr="00EC2955">
                <w:rPr>
                  <w:rFonts w:ascii="Times" w:hAnsi="Times"/>
                  <w:i/>
                  <w:iCs/>
                  <w:noProof/>
                  <w:sz w:val="24"/>
                  <w:szCs w:val="24"/>
                </w:rPr>
                <w:t>Intervención con familias y atención a menores en riesgo social.</w:t>
              </w:r>
              <w:r w:rsidRPr="00EC2955">
                <w:rPr>
                  <w:rFonts w:ascii="Times" w:hAnsi="Times"/>
                  <w:noProof/>
                  <w:sz w:val="24"/>
                  <w:szCs w:val="24"/>
                </w:rPr>
                <w:t xml:space="preserve"> Madrid: Ediciones Paraninfo.</w:t>
              </w:r>
            </w:p>
            <w:p w14:paraId="4B14A03B" w14:textId="725C6E39" w:rsidR="000B3821" w:rsidRPr="003D59B6" w:rsidRDefault="000B3821" w:rsidP="000B3821">
              <w:pPr>
                <w:pStyle w:val="Bibliografa"/>
                <w:spacing w:line="480" w:lineRule="auto"/>
                <w:ind w:left="720" w:hanging="720"/>
                <w:rPr>
                  <w:rFonts w:ascii="Times" w:hAnsi="Times"/>
                  <w:noProof/>
                  <w:sz w:val="24"/>
                  <w:szCs w:val="24"/>
                  <w:lang w:val="es-CO"/>
                </w:rPr>
              </w:pPr>
              <w:r w:rsidRPr="00EC2955">
                <w:rPr>
                  <w:rFonts w:ascii="Times" w:hAnsi="Times"/>
                  <w:noProof/>
                  <w:sz w:val="24"/>
                  <w:szCs w:val="24"/>
                </w:rPr>
                <w:t xml:space="preserve">Estevez, E., Jimenez, T., </w:t>
              </w:r>
              <w:r w:rsidR="00A87F1C">
                <w:rPr>
                  <w:rFonts w:ascii="Times" w:hAnsi="Times"/>
                  <w:noProof/>
                  <w:sz w:val="24"/>
                  <w:szCs w:val="24"/>
                </w:rPr>
                <w:t xml:space="preserve">y </w:t>
              </w:r>
              <w:r w:rsidRPr="00EC2955">
                <w:rPr>
                  <w:rFonts w:ascii="Times" w:hAnsi="Times"/>
                  <w:noProof/>
                  <w:sz w:val="24"/>
                  <w:szCs w:val="24"/>
                </w:rPr>
                <w:t xml:space="preserve">Gonzalo, M. (2007). </w:t>
              </w:r>
              <w:r w:rsidRPr="00EC2955">
                <w:rPr>
                  <w:rFonts w:ascii="Times" w:hAnsi="Times"/>
                  <w:i/>
                  <w:iCs/>
                  <w:noProof/>
                  <w:sz w:val="24"/>
                  <w:szCs w:val="24"/>
                </w:rPr>
                <w:t>Relaciones entre padres e hijos y adolescentes.</w:t>
              </w:r>
              <w:r w:rsidRPr="00EC2955">
                <w:rPr>
                  <w:rFonts w:ascii="Times" w:hAnsi="Times"/>
                  <w:noProof/>
                  <w:sz w:val="24"/>
                  <w:szCs w:val="24"/>
                </w:rPr>
                <w:t xml:space="preserve"> </w:t>
              </w:r>
              <w:r w:rsidRPr="003D59B6">
                <w:rPr>
                  <w:rFonts w:ascii="Times" w:hAnsi="Times"/>
                  <w:noProof/>
                  <w:sz w:val="24"/>
                  <w:szCs w:val="24"/>
                  <w:lang w:val="es-CO"/>
                </w:rPr>
                <w:t>Au Libres.</w:t>
              </w:r>
            </w:p>
            <w:p w14:paraId="3154AE65" w14:textId="7FE66C40" w:rsidR="000B3821" w:rsidRPr="000B3821" w:rsidRDefault="000B3821" w:rsidP="000B3821">
              <w:pPr>
                <w:pStyle w:val="Bibliografa"/>
                <w:spacing w:line="480" w:lineRule="auto"/>
                <w:ind w:left="720" w:hanging="720"/>
                <w:rPr>
                  <w:rFonts w:ascii="Times" w:hAnsi="Times"/>
                  <w:noProof/>
                  <w:sz w:val="24"/>
                  <w:szCs w:val="24"/>
                </w:rPr>
              </w:pPr>
              <w:r w:rsidRPr="00EC2955">
                <w:rPr>
                  <w:rFonts w:ascii="Times" w:hAnsi="Times"/>
                  <w:noProof/>
                  <w:sz w:val="24"/>
                  <w:szCs w:val="24"/>
                </w:rPr>
                <w:lastRenderedPageBreak/>
                <w:t xml:space="preserve">Espinoza, S. (2020). </w:t>
              </w:r>
              <w:r w:rsidR="00A87F1C" w:rsidRPr="00D128D8">
                <w:rPr>
                  <w:rFonts w:ascii="Times" w:hAnsi="Times"/>
                  <w:i/>
                  <w:iCs/>
                  <w:noProof/>
                  <w:sz w:val="24"/>
                  <w:szCs w:val="24"/>
                </w:rPr>
                <w:t>Presentación de la Revista Investigaciones Sociales Núm. 42.</w:t>
              </w:r>
              <w:r w:rsidR="00A87F1C">
                <w:rPr>
                  <w:rFonts w:ascii="Times" w:hAnsi="Times"/>
                  <w:noProof/>
                  <w:sz w:val="24"/>
                  <w:szCs w:val="24"/>
                </w:rPr>
                <w:t xml:space="preserve"> </w:t>
              </w:r>
              <w:r w:rsidRPr="00D128D8">
                <w:rPr>
                  <w:rFonts w:ascii="Times" w:hAnsi="Times"/>
                  <w:noProof/>
                  <w:sz w:val="24"/>
                  <w:szCs w:val="24"/>
                </w:rPr>
                <w:t>Universidad Nacional Mayor de San Marcos.</w:t>
              </w:r>
              <w:r w:rsidRPr="00EC2955">
                <w:rPr>
                  <w:rFonts w:ascii="Times" w:hAnsi="Times"/>
                  <w:noProof/>
                  <w:sz w:val="24"/>
                  <w:szCs w:val="24"/>
                </w:rPr>
                <w:t xml:space="preserve"> </w:t>
              </w:r>
              <w:hyperlink r:id="rId21" w:history="1">
                <w:r w:rsidR="00D128D8" w:rsidRPr="00AA6B55">
                  <w:rPr>
                    <w:rStyle w:val="Hipervnculo"/>
                    <w:rFonts w:ascii="Times" w:hAnsi="Times"/>
                    <w:noProof/>
                    <w:sz w:val="24"/>
                    <w:szCs w:val="24"/>
                  </w:rPr>
                  <w:t>https://hdl.handle.net/20.500.12672/16033</w:t>
                </w:r>
              </w:hyperlink>
              <w:r w:rsidR="00D128D8">
                <w:rPr>
                  <w:rFonts w:ascii="Times" w:hAnsi="Times"/>
                  <w:noProof/>
                  <w:sz w:val="24"/>
                  <w:szCs w:val="24"/>
                </w:rPr>
                <w:t xml:space="preserve"> </w:t>
              </w:r>
            </w:p>
            <w:p w14:paraId="151D839B" w14:textId="6FE5EF4C" w:rsidR="000B3821" w:rsidRPr="00EC2955" w:rsidRDefault="000B3821" w:rsidP="000B3821">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Espinoza, L. (2021). </w:t>
              </w:r>
              <w:r w:rsidR="00D128D8" w:rsidRPr="00D128D8">
                <w:rPr>
                  <w:rFonts w:ascii="Times" w:hAnsi="Times"/>
                  <w:i/>
                  <w:iCs/>
                  <w:noProof/>
                  <w:sz w:val="24"/>
                  <w:szCs w:val="24"/>
                </w:rPr>
                <w:t>Estilos de crianza y conductas disruptivas en estudiantes de 1º a 3º de secundaria en una I.E del distrito de Comas 2018</w:t>
              </w:r>
              <w:r w:rsidRPr="00EC2955">
                <w:rPr>
                  <w:rFonts w:ascii="Times" w:hAnsi="Times"/>
                  <w:i/>
                  <w:iCs/>
                  <w:noProof/>
                  <w:sz w:val="24"/>
                  <w:szCs w:val="24"/>
                </w:rPr>
                <w:t>.</w:t>
              </w:r>
              <w:r w:rsidRPr="00EC2955">
                <w:rPr>
                  <w:rFonts w:ascii="Times" w:hAnsi="Times"/>
                  <w:noProof/>
                  <w:sz w:val="24"/>
                  <w:szCs w:val="24"/>
                </w:rPr>
                <w:t xml:space="preserve"> Universidad César Vallejo</w:t>
              </w:r>
              <w:r w:rsidR="00D128D8">
                <w:rPr>
                  <w:rFonts w:ascii="Times" w:hAnsi="Times"/>
                  <w:noProof/>
                  <w:sz w:val="24"/>
                  <w:szCs w:val="24"/>
                </w:rPr>
                <w:t xml:space="preserve"> </w:t>
              </w:r>
              <w:hyperlink r:id="rId22" w:history="1">
                <w:r w:rsidRPr="00AA6B55">
                  <w:rPr>
                    <w:rStyle w:val="Hipervnculo"/>
                    <w:rFonts w:ascii="Times" w:hAnsi="Times"/>
                    <w:noProof/>
                    <w:sz w:val="24"/>
                    <w:szCs w:val="24"/>
                  </w:rPr>
                  <w:t>https://repositorio.ucv.edu.pe/handle/20.500.12692/29088</w:t>
                </w:r>
              </w:hyperlink>
              <w:r>
                <w:rPr>
                  <w:rFonts w:ascii="Times" w:hAnsi="Times"/>
                  <w:noProof/>
                  <w:sz w:val="24"/>
                  <w:szCs w:val="24"/>
                </w:rPr>
                <w:t xml:space="preserve"> </w:t>
              </w:r>
            </w:p>
            <w:p w14:paraId="678EBC40" w14:textId="794C22BC" w:rsidR="000B3821" w:rsidRDefault="000B3821" w:rsidP="000B3821">
              <w:pPr>
                <w:pStyle w:val="Bibliografa"/>
                <w:spacing w:line="480" w:lineRule="auto"/>
                <w:ind w:left="720" w:hanging="720"/>
                <w:rPr>
                  <w:rFonts w:ascii="Times" w:hAnsi="Times"/>
                  <w:noProof/>
                  <w:sz w:val="24"/>
                  <w:szCs w:val="24"/>
                </w:rPr>
              </w:pPr>
              <w:r w:rsidRPr="00EC2955">
                <w:rPr>
                  <w:rFonts w:ascii="Times" w:hAnsi="Times"/>
                  <w:noProof/>
                  <w:sz w:val="24"/>
                  <w:szCs w:val="24"/>
                </w:rPr>
                <w:t>Flores, I. (2018). Estilo De Crianza Parental Y Habilidades Sociales En Estudiantes De Una Institución Educativa De San Juan De Lurigancho. Peru.</w:t>
              </w:r>
              <w:r w:rsidR="00BC68CB" w:rsidRPr="00BC68CB">
                <w:t xml:space="preserve"> </w:t>
              </w:r>
              <w:r w:rsidR="00BC68CB" w:rsidRPr="00BC68CB">
                <w:rPr>
                  <w:rFonts w:ascii="Times" w:hAnsi="Times"/>
                  <w:sz w:val="24"/>
                  <w:szCs w:val="24"/>
                </w:rPr>
                <w:t xml:space="preserve">Universidad San Ignacio de Loyola </w:t>
              </w:r>
              <w:hyperlink r:id="rId23" w:history="1">
                <w:r w:rsidR="00BC68CB" w:rsidRPr="00AA6B55">
                  <w:rPr>
                    <w:rStyle w:val="Hipervnculo"/>
                    <w:rFonts w:ascii="Times" w:hAnsi="Times"/>
                    <w:noProof/>
                    <w:sz w:val="24"/>
                    <w:szCs w:val="24"/>
                  </w:rPr>
                  <w:t>https://repositorio.usil.edu.pe/handle/usil/3683</w:t>
                </w:r>
              </w:hyperlink>
              <w:r w:rsidR="00BC68CB">
                <w:rPr>
                  <w:rFonts w:ascii="Times" w:hAnsi="Times"/>
                  <w:noProof/>
                  <w:sz w:val="24"/>
                  <w:szCs w:val="24"/>
                </w:rPr>
                <w:t xml:space="preserve"> </w:t>
              </w:r>
            </w:p>
            <w:p w14:paraId="3D44B734" w14:textId="181CC917" w:rsidR="000B3821" w:rsidRPr="00BC68CB" w:rsidRDefault="000B3821" w:rsidP="00BC68CB">
              <w:pPr>
                <w:pStyle w:val="Bibliografa"/>
                <w:spacing w:line="480" w:lineRule="auto"/>
                <w:ind w:left="720" w:hanging="720"/>
                <w:rPr>
                  <w:rFonts w:ascii="Times" w:hAnsi="Times"/>
                  <w:i/>
                  <w:iCs/>
                  <w:noProof/>
                  <w:sz w:val="24"/>
                  <w:szCs w:val="24"/>
                </w:rPr>
              </w:pPr>
              <w:r w:rsidRPr="00EC2955">
                <w:rPr>
                  <w:rFonts w:ascii="Times" w:hAnsi="Times"/>
                  <w:noProof/>
                  <w:sz w:val="24"/>
                  <w:szCs w:val="24"/>
                </w:rPr>
                <w:t xml:space="preserve">Florez, M., </w:t>
              </w:r>
              <w:r w:rsidR="00BC68CB">
                <w:rPr>
                  <w:rFonts w:ascii="Times" w:hAnsi="Times"/>
                  <w:noProof/>
                  <w:sz w:val="24"/>
                  <w:szCs w:val="24"/>
                </w:rPr>
                <w:t>y</w:t>
              </w:r>
              <w:r w:rsidRPr="00EC2955">
                <w:rPr>
                  <w:rFonts w:ascii="Times" w:hAnsi="Times"/>
                  <w:noProof/>
                  <w:sz w:val="24"/>
                  <w:szCs w:val="24"/>
                </w:rPr>
                <w:t xml:space="preserve"> Robles , J. (2018). </w:t>
              </w:r>
              <w:r w:rsidR="00BC68CB" w:rsidRPr="00BC68CB">
                <w:rPr>
                  <w:rFonts w:ascii="Times" w:hAnsi="Times"/>
                  <w:i/>
                  <w:iCs/>
                  <w:noProof/>
                  <w:sz w:val="24"/>
                  <w:szCs w:val="24"/>
                </w:rPr>
                <w:t>Prácticas Parentales Utilizadas Por Padres Y/O Cuidadores De Niños Y Niñas</w:t>
              </w:r>
              <w:r w:rsidR="00BC68CB">
                <w:rPr>
                  <w:rFonts w:ascii="Times" w:hAnsi="Times"/>
                  <w:i/>
                  <w:iCs/>
                  <w:noProof/>
                  <w:sz w:val="24"/>
                  <w:szCs w:val="24"/>
                </w:rPr>
                <w:t xml:space="preserve"> </w:t>
              </w:r>
              <w:r w:rsidR="00BC68CB" w:rsidRPr="00BC68CB">
                <w:rPr>
                  <w:rFonts w:ascii="Times" w:hAnsi="Times"/>
                  <w:i/>
                  <w:iCs/>
                  <w:noProof/>
                  <w:sz w:val="24"/>
                  <w:szCs w:val="24"/>
                </w:rPr>
                <w:t>de 10 A 14 Años Y Su Relaciòn</w:t>
              </w:r>
              <w:r w:rsidR="00BC68CB">
                <w:rPr>
                  <w:rFonts w:ascii="Times" w:hAnsi="Times"/>
                  <w:i/>
                  <w:iCs/>
                  <w:noProof/>
                  <w:sz w:val="24"/>
                  <w:szCs w:val="24"/>
                </w:rPr>
                <w:t xml:space="preserve"> </w:t>
              </w:r>
              <w:r w:rsidR="00BC68CB" w:rsidRPr="00BC68CB">
                <w:rPr>
                  <w:rFonts w:ascii="Times" w:hAnsi="Times"/>
                  <w:i/>
                  <w:iCs/>
                  <w:noProof/>
                  <w:sz w:val="24"/>
                  <w:szCs w:val="24"/>
                </w:rPr>
                <w:t>Con Conductas Prosociales Y Agresivas</w:t>
              </w:r>
              <w:r w:rsidRPr="00EC2955">
                <w:rPr>
                  <w:rFonts w:ascii="Times" w:hAnsi="Times"/>
                  <w:i/>
                  <w:iCs/>
                  <w:noProof/>
                  <w:sz w:val="24"/>
                  <w:szCs w:val="24"/>
                </w:rPr>
                <w:t>.</w:t>
              </w:r>
              <w:r w:rsidRPr="00EC2955">
                <w:rPr>
                  <w:rFonts w:ascii="Times" w:hAnsi="Times"/>
                  <w:noProof/>
                  <w:sz w:val="24"/>
                  <w:szCs w:val="24"/>
                </w:rPr>
                <w:t xml:space="preserve"> Universidad Cooperativa de Colombia</w:t>
              </w:r>
              <w:r w:rsidR="00BC68CB">
                <w:rPr>
                  <w:rFonts w:ascii="Times" w:hAnsi="Times"/>
                  <w:noProof/>
                  <w:sz w:val="24"/>
                  <w:szCs w:val="24"/>
                </w:rPr>
                <w:t xml:space="preserve"> </w:t>
              </w:r>
              <w:hyperlink r:id="rId24" w:history="1">
                <w:r w:rsidRPr="00AA6B55">
                  <w:rPr>
                    <w:rStyle w:val="Hipervnculo"/>
                    <w:rFonts w:ascii="Times" w:hAnsi="Times"/>
                    <w:noProof/>
                    <w:sz w:val="24"/>
                    <w:szCs w:val="24"/>
                  </w:rPr>
                  <w:t>http://repository.ucc.edu.co/bitstream/20.500.12494/7669/1/2018_practicas_parentales_utilizadas.pdf</w:t>
                </w:r>
              </w:hyperlink>
              <w:r>
                <w:rPr>
                  <w:rFonts w:ascii="Times" w:hAnsi="Times"/>
                  <w:noProof/>
                  <w:sz w:val="24"/>
                  <w:szCs w:val="24"/>
                </w:rPr>
                <w:t xml:space="preserve"> </w:t>
              </w:r>
            </w:p>
            <w:p w14:paraId="7F331128" w14:textId="35147039" w:rsidR="000B3821" w:rsidRDefault="000B3821" w:rsidP="000B3821">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Fuentes, G., Lagos, R., Gonzales, M., </w:t>
              </w:r>
              <w:r w:rsidR="00BC68CB">
                <w:rPr>
                  <w:rFonts w:ascii="Times" w:hAnsi="Times"/>
                  <w:noProof/>
                  <w:sz w:val="24"/>
                  <w:szCs w:val="24"/>
                </w:rPr>
                <w:t>y</w:t>
              </w:r>
              <w:r w:rsidRPr="00EC2955">
                <w:rPr>
                  <w:rFonts w:ascii="Times" w:hAnsi="Times"/>
                  <w:noProof/>
                  <w:sz w:val="24"/>
                  <w:szCs w:val="24"/>
                </w:rPr>
                <w:t xml:space="preserve"> Castro, R. (2022). Influencia de los estilos de crianza en el desarrollo emocional y aprendizaje de los adolescentes. </w:t>
              </w:r>
              <w:r w:rsidRPr="00EC2955">
                <w:rPr>
                  <w:rFonts w:ascii="Times" w:hAnsi="Times"/>
                  <w:i/>
                  <w:iCs/>
                  <w:noProof/>
                  <w:sz w:val="24"/>
                  <w:szCs w:val="24"/>
                </w:rPr>
                <w:t>Infancia, Educación y Aprendizaje IEYA</w:t>
              </w:r>
              <w:r w:rsidRPr="00EC2955">
                <w:rPr>
                  <w:rFonts w:ascii="Times" w:hAnsi="Times"/>
                  <w:noProof/>
                  <w:sz w:val="24"/>
                  <w:szCs w:val="24"/>
                </w:rPr>
                <w:t>, 17 - 33.</w:t>
              </w:r>
              <w:r w:rsidR="00BC68CB">
                <w:rPr>
                  <w:rFonts w:ascii="Times" w:hAnsi="Times"/>
                  <w:noProof/>
                  <w:sz w:val="24"/>
                  <w:szCs w:val="24"/>
                </w:rPr>
                <w:t xml:space="preserve"> </w:t>
              </w:r>
              <w:hyperlink r:id="rId25" w:history="1">
                <w:r w:rsidR="00BC68CB" w:rsidRPr="00AA6B55">
                  <w:rPr>
                    <w:rStyle w:val="Hipervnculo"/>
                    <w:rFonts w:ascii="Times" w:hAnsi="Times"/>
                    <w:noProof/>
                    <w:sz w:val="24"/>
                    <w:szCs w:val="24"/>
                  </w:rPr>
                  <w:t>https://doi.org/10.22370/ieya.2022.8.2.2942</w:t>
                </w:r>
              </w:hyperlink>
              <w:r w:rsidR="00BC68CB">
                <w:rPr>
                  <w:rFonts w:ascii="Times" w:hAnsi="Times"/>
                  <w:noProof/>
                  <w:sz w:val="24"/>
                  <w:szCs w:val="24"/>
                </w:rPr>
                <w:t xml:space="preserve"> </w:t>
              </w:r>
            </w:p>
            <w:p w14:paraId="37D94D77" w14:textId="77777777" w:rsidR="000B3821" w:rsidRPr="00EC2955" w:rsidRDefault="000B3821" w:rsidP="000B3821">
              <w:pPr>
                <w:pStyle w:val="Bibliografa"/>
                <w:spacing w:line="480" w:lineRule="auto"/>
                <w:ind w:left="720" w:hanging="720"/>
                <w:rPr>
                  <w:rFonts w:ascii="Times" w:hAnsi="Times"/>
                  <w:noProof/>
                  <w:sz w:val="24"/>
                  <w:szCs w:val="24"/>
                </w:rPr>
              </w:pPr>
              <w:r w:rsidRPr="00EC2955">
                <w:rPr>
                  <w:rFonts w:ascii="Times" w:hAnsi="Times"/>
                  <w:noProof/>
                  <w:sz w:val="24"/>
                  <w:szCs w:val="24"/>
                </w:rPr>
                <w:t>Gagné , R. (1979). Las condiciones del aprendizaje. Mexico: Interamericana.</w:t>
              </w:r>
            </w:p>
            <w:p w14:paraId="3F23DB03" w14:textId="51E80945" w:rsidR="000B3821" w:rsidRDefault="000B3821" w:rsidP="000B3821">
              <w:pPr>
                <w:pStyle w:val="Bibliografa"/>
                <w:spacing w:line="480" w:lineRule="auto"/>
                <w:ind w:left="720" w:hanging="720"/>
                <w:rPr>
                  <w:rFonts w:ascii="Times" w:hAnsi="Times"/>
                  <w:noProof/>
                  <w:sz w:val="24"/>
                  <w:szCs w:val="24"/>
                </w:rPr>
              </w:pPr>
              <w:r w:rsidRPr="00F82B0D">
                <w:rPr>
                  <w:rFonts w:ascii="Times" w:hAnsi="Times"/>
                  <w:noProof/>
                  <w:sz w:val="24"/>
                  <w:szCs w:val="24"/>
                  <w:lang w:val="fr-FR"/>
                </w:rPr>
                <w:t xml:space="preserve">Garaigordobil , M., </w:t>
              </w:r>
              <w:r w:rsidR="00BC68CB" w:rsidRPr="00F82B0D">
                <w:rPr>
                  <w:rFonts w:ascii="Times" w:hAnsi="Times"/>
                  <w:noProof/>
                  <w:sz w:val="24"/>
                  <w:szCs w:val="24"/>
                  <w:lang w:val="fr-FR"/>
                </w:rPr>
                <w:t>y</w:t>
              </w:r>
              <w:r w:rsidRPr="00F82B0D">
                <w:rPr>
                  <w:rFonts w:ascii="Times" w:hAnsi="Times"/>
                  <w:noProof/>
                  <w:sz w:val="24"/>
                  <w:szCs w:val="24"/>
                  <w:lang w:val="fr-FR"/>
                </w:rPr>
                <w:t xml:space="preserve"> Machimbarrena, J. (2017). </w:t>
              </w:r>
              <w:r w:rsidRPr="00EC2955">
                <w:rPr>
                  <w:rFonts w:ascii="Times" w:hAnsi="Times"/>
                  <w:noProof/>
                  <w:sz w:val="24"/>
                  <w:szCs w:val="24"/>
                  <w:lang w:val="en-US"/>
                </w:rPr>
                <w:t xml:space="preserve">Stress, competence, and parental educational styles in victimsand aggressors of bullying and cyberbullying. </w:t>
              </w:r>
              <w:r w:rsidRPr="00EC2955">
                <w:rPr>
                  <w:rFonts w:ascii="Times" w:hAnsi="Times"/>
                  <w:i/>
                  <w:iCs/>
                  <w:noProof/>
                  <w:sz w:val="24"/>
                  <w:szCs w:val="24"/>
                </w:rPr>
                <w:t>Psicothema</w:t>
              </w:r>
              <w:r w:rsidRPr="00EC2955">
                <w:rPr>
                  <w:rFonts w:ascii="Times" w:hAnsi="Times"/>
                  <w:noProof/>
                  <w:sz w:val="24"/>
                  <w:szCs w:val="24"/>
                </w:rPr>
                <w:t>.</w:t>
              </w:r>
              <w:r w:rsidR="00BC68CB">
                <w:rPr>
                  <w:rFonts w:ascii="Times" w:hAnsi="Times"/>
                  <w:noProof/>
                  <w:sz w:val="24"/>
                  <w:szCs w:val="24"/>
                </w:rPr>
                <w:t xml:space="preserve"> </w:t>
              </w:r>
              <w:hyperlink r:id="rId26" w:history="1">
                <w:r w:rsidR="00BC68CB" w:rsidRPr="00AA6B55">
                  <w:rPr>
                    <w:rStyle w:val="Hipervnculo"/>
                    <w:rFonts w:ascii="Times" w:hAnsi="Times"/>
                    <w:noProof/>
                    <w:sz w:val="24"/>
                    <w:szCs w:val="24"/>
                  </w:rPr>
                  <w:t>https://doi.org/10.7334/psicothema2016.258</w:t>
                </w:r>
              </w:hyperlink>
              <w:r w:rsidR="00BC68CB">
                <w:rPr>
                  <w:rFonts w:ascii="Times" w:hAnsi="Times"/>
                  <w:noProof/>
                  <w:sz w:val="24"/>
                  <w:szCs w:val="24"/>
                </w:rPr>
                <w:t xml:space="preserve"> </w:t>
              </w:r>
            </w:p>
            <w:p w14:paraId="5094FE7A" w14:textId="5B70991D" w:rsidR="00120D23" w:rsidRDefault="00120D23" w:rsidP="00120D23">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Garcia, E. (2001). </w:t>
              </w:r>
              <w:r w:rsidRPr="00EC2955">
                <w:rPr>
                  <w:rFonts w:ascii="Times" w:hAnsi="Times"/>
                  <w:i/>
                  <w:iCs/>
                  <w:noProof/>
                  <w:sz w:val="24"/>
                  <w:szCs w:val="24"/>
                </w:rPr>
                <w:t>PIAGET: la formación de la inteligencia.</w:t>
              </w:r>
              <w:r w:rsidRPr="00EC2955">
                <w:rPr>
                  <w:rFonts w:ascii="Times" w:hAnsi="Times"/>
                  <w:noProof/>
                  <w:sz w:val="24"/>
                  <w:szCs w:val="24"/>
                </w:rPr>
                <w:t xml:space="preserve"> Mexico: 2ª ed. Trillas.</w:t>
              </w:r>
            </w:p>
            <w:p w14:paraId="09AEE559" w14:textId="11FB6907" w:rsidR="000F747E" w:rsidRPr="000F747E" w:rsidRDefault="000F747E" w:rsidP="000F747E">
              <w:pPr>
                <w:spacing w:line="480" w:lineRule="auto"/>
                <w:rPr>
                  <w:rFonts w:ascii="Times" w:hAnsi="Times"/>
                  <w:sz w:val="24"/>
                  <w:szCs w:val="24"/>
                </w:rPr>
              </w:pPr>
              <w:r>
                <w:rPr>
                  <w:rFonts w:ascii="Times" w:hAnsi="Times"/>
                  <w:sz w:val="24"/>
                  <w:szCs w:val="24"/>
                </w:rPr>
                <w:lastRenderedPageBreak/>
                <w:t>G</w:t>
              </w:r>
              <w:r w:rsidRPr="000F747E">
                <w:rPr>
                  <w:rFonts w:ascii="Times" w:hAnsi="Times"/>
                  <w:sz w:val="24"/>
                  <w:szCs w:val="24"/>
                </w:rPr>
                <w:t>arcía</w:t>
              </w:r>
              <w:r>
                <w:rPr>
                  <w:rFonts w:ascii="Times" w:hAnsi="Times"/>
                  <w:sz w:val="24"/>
                  <w:szCs w:val="24"/>
                </w:rPr>
                <w:t>,</w:t>
              </w:r>
              <w:r w:rsidRPr="000F747E">
                <w:rPr>
                  <w:rFonts w:ascii="Times" w:hAnsi="Times"/>
                  <w:sz w:val="24"/>
                  <w:szCs w:val="24"/>
                </w:rPr>
                <w:t xml:space="preserve"> M., Rivera</w:t>
              </w:r>
              <w:r>
                <w:rPr>
                  <w:rFonts w:ascii="Times" w:hAnsi="Times"/>
                  <w:sz w:val="24"/>
                  <w:szCs w:val="24"/>
                </w:rPr>
                <w:t xml:space="preserve">, </w:t>
              </w:r>
              <w:r w:rsidRPr="000F747E">
                <w:rPr>
                  <w:rFonts w:ascii="Times" w:hAnsi="Times"/>
                  <w:sz w:val="24"/>
                  <w:szCs w:val="24"/>
                </w:rPr>
                <w:t xml:space="preserve">S. </w:t>
              </w:r>
              <w:r>
                <w:rPr>
                  <w:rFonts w:ascii="Times" w:hAnsi="Times"/>
                  <w:sz w:val="24"/>
                  <w:szCs w:val="24"/>
                </w:rPr>
                <w:t>y</w:t>
              </w:r>
              <w:r w:rsidRPr="000F747E">
                <w:rPr>
                  <w:rFonts w:ascii="Times" w:hAnsi="Times"/>
                  <w:sz w:val="24"/>
                  <w:szCs w:val="24"/>
                </w:rPr>
                <w:t xml:space="preserve"> Reyes, I. (2014). La percepción de los padres sobre la crianza de los hijos. </w:t>
              </w:r>
              <w:r w:rsidRPr="000F747E">
                <w:rPr>
                  <w:rFonts w:ascii="Times" w:hAnsi="Times"/>
                  <w:i/>
                  <w:iCs/>
                  <w:sz w:val="24"/>
                  <w:szCs w:val="24"/>
                </w:rPr>
                <w:t>Acta Colombiana de Psicología</w:t>
              </w:r>
              <w:r w:rsidRPr="000F747E">
                <w:rPr>
                  <w:rFonts w:ascii="Times" w:hAnsi="Times"/>
                  <w:sz w:val="24"/>
                  <w:szCs w:val="24"/>
                </w:rPr>
                <w:t>, 17 (2), pp. 133-141.</w:t>
              </w:r>
              <w:r>
                <w:rPr>
                  <w:rFonts w:ascii="Times" w:hAnsi="Times"/>
                  <w:sz w:val="24"/>
                  <w:szCs w:val="24"/>
                </w:rPr>
                <w:t xml:space="preserve"> </w:t>
              </w:r>
              <w:hyperlink r:id="rId27" w:history="1">
                <w:r w:rsidRPr="00AA6B55">
                  <w:rPr>
                    <w:rStyle w:val="Hipervnculo"/>
                    <w:rFonts w:ascii="Times" w:hAnsi="Times"/>
                    <w:sz w:val="24"/>
                    <w:szCs w:val="24"/>
                  </w:rPr>
                  <w:t>https://doi.org/10.14718/ACP.2014.17.2.14</w:t>
                </w:r>
              </w:hyperlink>
              <w:r>
                <w:rPr>
                  <w:rFonts w:ascii="Times" w:hAnsi="Times"/>
                  <w:sz w:val="24"/>
                  <w:szCs w:val="24"/>
                </w:rPr>
                <w:t xml:space="preserve"> </w:t>
              </w:r>
            </w:p>
            <w:p w14:paraId="327A883A" w14:textId="29D93A9C" w:rsidR="000B3821" w:rsidRDefault="000B3821" w:rsidP="000B3821">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Gerrig, R., </w:t>
              </w:r>
              <w:r w:rsidR="00BC68CB">
                <w:rPr>
                  <w:rFonts w:ascii="Times" w:hAnsi="Times"/>
                  <w:noProof/>
                  <w:sz w:val="24"/>
                  <w:szCs w:val="24"/>
                </w:rPr>
                <w:t>y</w:t>
              </w:r>
              <w:r w:rsidRPr="00EC2955">
                <w:rPr>
                  <w:rFonts w:ascii="Times" w:hAnsi="Times"/>
                  <w:noProof/>
                  <w:sz w:val="24"/>
                  <w:szCs w:val="24"/>
                </w:rPr>
                <w:t xml:space="preserve"> Zimbardo, P. (2005). </w:t>
              </w:r>
              <w:r w:rsidRPr="00EC2955">
                <w:rPr>
                  <w:rFonts w:ascii="Times" w:hAnsi="Times"/>
                  <w:i/>
                  <w:iCs/>
                  <w:noProof/>
                  <w:sz w:val="24"/>
                  <w:szCs w:val="24"/>
                </w:rPr>
                <w:t>Psicología y V</w:t>
              </w:r>
              <w:r w:rsidR="00BC68CB">
                <w:rPr>
                  <w:rFonts w:ascii="Times" w:hAnsi="Times"/>
                  <w:i/>
                  <w:iCs/>
                  <w:noProof/>
                  <w:sz w:val="24"/>
                  <w:szCs w:val="24"/>
                </w:rPr>
                <w:t>i</w:t>
              </w:r>
              <w:r w:rsidRPr="00EC2955">
                <w:rPr>
                  <w:rFonts w:ascii="Times" w:hAnsi="Times"/>
                  <w:i/>
                  <w:iCs/>
                  <w:noProof/>
                  <w:sz w:val="24"/>
                  <w:szCs w:val="24"/>
                </w:rPr>
                <w:t>da.</w:t>
              </w:r>
              <w:r w:rsidRPr="00EC2955">
                <w:rPr>
                  <w:rFonts w:ascii="Times" w:hAnsi="Times"/>
                  <w:noProof/>
                  <w:sz w:val="24"/>
                  <w:szCs w:val="24"/>
                </w:rPr>
                <w:t xml:space="preserve"> México: Pearson Educación.</w:t>
              </w:r>
            </w:p>
            <w:p w14:paraId="7EBB50B1" w14:textId="13CF023A" w:rsidR="000B3821" w:rsidRPr="00EC2955" w:rsidRDefault="000B3821" w:rsidP="000B3821">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Giron, J. (2019). </w:t>
              </w:r>
              <w:r w:rsidR="00BC68CB" w:rsidRPr="00BC68CB">
                <w:rPr>
                  <w:rFonts w:ascii="Times" w:hAnsi="Times"/>
                  <w:i/>
                  <w:iCs/>
                  <w:noProof/>
                  <w:sz w:val="24"/>
                  <w:szCs w:val="24"/>
                </w:rPr>
                <w:t>Estilos De Crianza Y Conducta Prosocial En Estudiantes De Nivel Secundario</w:t>
              </w:r>
              <w:r w:rsidRPr="00EC2955">
                <w:rPr>
                  <w:rFonts w:ascii="Times" w:hAnsi="Times"/>
                  <w:i/>
                  <w:iCs/>
                  <w:noProof/>
                  <w:sz w:val="24"/>
                  <w:szCs w:val="24"/>
                </w:rPr>
                <w:t>.</w:t>
              </w:r>
              <w:r w:rsidRPr="00EC2955">
                <w:rPr>
                  <w:rFonts w:ascii="Times" w:hAnsi="Times"/>
                  <w:noProof/>
                  <w:sz w:val="24"/>
                  <w:szCs w:val="24"/>
                </w:rPr>
                <w:t xml:space="preserve"> Repositorio Universidad Señor de Sipán</w:t>
              </w:r>
              <w:r w:rsidR="00BC68CB">
                <w:rPr>
                  <w:rFonts w:ascii="Times" w:hAnsi="Times"/>
                  <w:noProof/>
                  <w:sz w:val="24"/>
                  <w:szCs w:val="24"/>
                </w:rPr>
                <w:t xml:space="preserve">. </w:t>
              </w:r>
              <w:hyperlink r:id="rId28" w:history="1">
                <w:r w:rsidR="00BC68CB" w:rsidRPr="00AA6B55">
                  <w:rPr>
                    <w:rStyle w:val="Hipervnculo"/>
                    <w:rFonts w:ascii="Times" w:hAnsi="Times"/>
                    <w:noProof/>
                    <w:sz w:val="24"/>
                    <w:szCs w:val="24"/>
                  </w:rPr>
                  <w:t>https://repositorio.uss.edu.pe/bitstream/handle/20.500.12802/6853/Giron%20Ortiz%20Jhon%20Anthony.pdf?sequence=1&amp;isAllowed=y</w:t>
                </w:r>
              </w:hyperlink>
              <w:r w:rsidR="00120D23">
                <w:rPr>
                  <w:rFonts w:ascii="Times" w:hAnsi="Times"/>
                  <w:noProof/>
                  <w:sz w:val="24"/>
                  <w:szCs w:val="24"/>
                </w:rPr>
                <w:t xml:space="preserve"> </w:t>
              </w:r>
            </w:p>
            <w:p w14:paraId="7FDB5746" w14:textId="713E4F1E" w:rsidR="00120D23" w:rsidRDefault="00120D23" w:rsidP="00120D23">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Gonzalez, J., Gutierrez, P., </w:t>
              </w:r>
              <w:r w:rsidR="00BC68CB">
                <w:rPr>
                  <w:rFonts w:ascii="Times" w:hAnsi="Times"/>
                  <w:noProof/>
                  <w:sz w:val="24"/>
                  <w:szCs w:val="24"/>
                </w:rPr>
                <w:t>y</w:t>
              </w:r>
              <w:r w:rsidRPr="00EC2955">
                <w:rPr>
                  <w:rFonts w:ascii="Times" w:hAnsi="Times"/>
                  <w:noProof/>
                  <w:sz w:val="24"/>
                  <w:szCs w:val="24"/>
                </w:rPr>
                <w:t xml:space="preserve"> Serrano, R. (2012). Los hemisferios cerebrales dos estilos de pensar, dos modos de enseñar y aprender. Santander: Estilos de aprendizaje. Investigaciones y experiencias: V Congreso Mundial de Estilos de Aprendizaje].</w:t>
              </w:r>
            </w:p>
            <w:p w14:paraId="59AC3B99" w14:textId="77B4F280" w:rsidR="00120D23" w:rsidRDefault="00120D23" w:rsidP="00120D23">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Hurtado, J., </w:t>
              </w:r>
              <w:r w:rsidR="00BC68CB">
                <w:rPr>
                  <w:rFonts w:ascii="Times" w:hAnsi="Times"/>
                  <w:noProof/>
                  <w:sz w:val="24"/>
                  <w:szCs w:val="24"/>
                </w:rPr>
                <w:t>y</w:t>
              </w:r>
              <w:r w:rsidRPr="00EC2955">
                <w:rPr>
                  <w:rFonts w:ascii="Times" w:hAnsi="Times"/>
                  <w:noProof/>
                  <w:sz w:val="24"/>
                  <w:szCs w:val="24"/>
                </w:rPr>
                <w:t xml:space="preserve"> Cruz, E. (16 de 07 de 2020). </w:t>
              </w:r>
              <w:r w:rsidR="005B086C" w:rsidRPr="005B086C">
                <w:rPr>
                  <w:rFonts w:ascii="Times" w:hAnsi="Times"/>
                  <w:i/>
                  <w:iCs/>
                  <w:noProof/>
                  <w:sz w:val="24"/>
                  <w:szCs w:val="24"/>
                </w:rPr>
                <w:t>Estilos de crianza y logros de aprendizaje en estudiantes del nivel secundario de la institución educativa María Ulises Dávila, 2019</w:t>
              </w:r>
              <w:r w:rsidRPr="00EC2955">
                <w:rPr>
                  <w:rFonts w:ascii="Times" w:hAnsi="Times"/>
                  <w:i/>
                  <w:iCs/>
                  <w:noProof/>
                  <w:sz w:val="24"/>
                  <w:szCs w:val="24"/>
                </w:rPr>
                <w:t>.</w:t>
              </w:r>
              <w:r w:rsidRPr="00EC2955">
                <w:rPr>
                  <w:rFonts w:ascii="Times" w:hAnsi="Times"/>
                  <w:noProof/>
                  <w:sz w:val="24"/>
                  <w:szCs w:val="24"/>
                </w:rPr>
                <w:t xml:space="preserve"> Repositorio de tesis Universidad Peruana Unión: </w:t>
              </w:r>
              <w:hyperlink r:id="rId29" w:history="1">
                <w:r w:rsidRPr="00AA6B55">
                  <w:rPr>
                    <w:rStyle w:val="Hipervnculo"/>
                    <w:rFonts w:ascii="Times" w:hAnsi="Times"/>
                    <w:noProof/>
                    <w:sz w:val="24"/>
                    <w:szCs w:val="24"/>
                  </w:rPr>
                  <w:t>https://repositorio.upeu.edu.pe/handle/20.500.12840/3160</w:t>
                </w:r>
              </w:hyperlink>
              <w:r>
                <w:rPr>
                  <w:rFonts w:ascii="Times" w:hAnsi="Times"/>
                  <w:noProof/>
                  <w:sz w:val="24"/>
                  <w:szCs w:val="24"/>
                </w:rPr>
                <w:t xml:space="preserve"> </w:t>
              </w:r>
            </w:p>
            <w:p w14:paraId="0C530138" w14:textId="6200FE29" w:rsidR="00120D23" w:rsidRDefault="00120D23" w:rsidP="00120D23">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Jiménez Hernández, A., Cáceres Muñoz, J., Vergara Arboleda, M., Rainha Pereira, E., </w:t>
              </w:r>
              <w:r w:rsidR="00BC68CB">
                <w:rPr>
                  <w:rFonts w:ascii="Times" w:hAnsi="Times"/>
                  <w:noProof/>
                  <w:sz w:val="24"/>
                  <w:szCs w:val="24"/>
                </w:rPr>
                <w:t>y</w:t>
              </w:r>
              <w:r w:rsidRPr="00EC2955">
                <w:rPr>
                  <w:rFonts w:ascii="Times" w:hAnsi="Times"/>
                  <w:noProof/>
                  <w:sz w:val="24"/>
                  <w:szCs w:val="24"/>
                </w:rPr>
                <w:t xml:space="preserve"> Martín Sánchez, M. (2021). </w:t>
              </w:r>
              <w:r w:rsidRPr="00EC2955">
                <w:rPr>
                  <w:rFonts w:ascii="Times" w:hAnsi="Times"/>
                  <w:i/>
                  <w:iCs/>
                  <w:noProof/>
                  <w:sz w:val="24"/>
                  <w:szCs w:val="24"/>
                </w:rPr>
                <w:t>Construyendo Juntos una Escuela para la Vida.</w:t>
              </w:r>
              <w:r w:rsidRPr="00EC2955">
                <w:rPr>
                  <w:rFonts w:ascii="Times" w:hAnsi="Times"/>
                  <w:noProof/>
                  <w:sz w:val="24"/>
                  <w:szCs w:val="24"/>
                </w:rPr>
                <w:t xml:space="preserve"> madrid: Dykinson.</w:t>
              </w:r>
            </w:p>
            <w:p w14:paraId="59CC2F0A" w14:textId="6EAC481D" w:rsidR="00D17E94" w:rsidRPr="00D17E94" w:rsidRDefault="00D17E94" w:rsidP="00D17E94">
              <w:pPr>
                <w:pStyle w:val="Bibliografa"/>
                <w:spacing w:line="480" w:lineRule="auto"/>
                <w:ind w:left="720" w:hanging="720"/>
                <w:rPr>
                  <w:rFonts w:ascii="Times" w:hAnsi="Times"/>
                  <w:noProof/>
                  <w:sz w:val="24"/>
                  <w:szCs w:val="24"/>
                  <w:lang w:val="en-US"/>
                </w:rPr>
              </w:pPr>
              <w:r w:rsidRPr="003D59B6">
                <w:rPr>
                  <w:rFonts w:ascii="Times" w:hAnsi="Times"/>
                  <w:noProof/>
                  <w:sz w:val="24"/>
                  <w:szCs w:val="24"/>
                  <w:lang w:val="es-CO"/>
                </w:rPr>
                <w:t xml:space="preserve">Keefe, J. (1982). </w:t>
              </w:r>
              <w:r w:rsidRPr="00EC2955">
                <w:rPr>
                  <w:rFonts w:ascii="Times" w:hAnsi="Times"/>
                  <w:noProof/>
                  <w:sz w:val="24"/>
                  <w:szCs w:val="24"/>
                  <w:lang w:val="en-US"/>
                </w:rPr>
                <w:t xml:space="preserve">Profiling and Utilizing Learning Style. NASSP Learning Style Series. </w:t>
              </w:r>
              <w:r w:rsidRPr="00EC2955">
                <w:rPr>
                  <w:rFonts w:ascii="Times" w:hAnsi="Times"/>
                  <w:i/>
                  <w:iCs/>
                  <w:noProof/>
                  <w:sz w:val="24"/>
                  <w:szCs w:val="24"/>
                  <w:lang w:val="en-US"/>
                </w:rPr>
                <w:t>ERIC</w:t>
              </w:r>
              <w:r w:rsidRPr="00EC2955">
                <w:rPr>
                  <w:rFonts w:ascii="Times" w:hAnsi="Times"/>
                  <w:noProof/>
                  <w:sz w:val="24"/>
                  <w:szCs w:val="24"/>
                  <w:lang w:val="en-US"/>
                </w:rPr>
                <w:t>.</w:t>
              </w:r>
              <w:r w:rsidR="005B086C">
                <w:rPr>
                  <w:rFonts w:ascii="Times" w:hAnsi="Times"/>
                  <w:noProof/>
                  <w:sz w:val="24"/>
                  <w:szCs w:val="24"/>
                  <w:lang w:val="en-US"/>
                </w:rPr>
                <w:t xml:space="preserve"> </w:t>
              </w:r>
              <w:hyperlink r:id="rId30" w:history="1">
                <w:r w:rsidR="005B086C" w:rsidRPr="00AA6B55">
                  <w:rPr>
                    <w:rStyle w:val="Hipervnculo"/>
                    <w:rFonts w:ascii="Times" w:hAnsi="Times"/>
                    <w:noProof/>
                    <w:sz w:val="24"/>
                    <w:szCs w:val="24"/>
                    <w:lang w:val="en-US"/>
                  </w:rPr>
                  <w:t>https://eric.ed.gov/?id=ED296440</w:t>
                </w:r>
              </w:hyperlink>
              <w:r w:rsidR="005B086C">
                <w:rPr>
                  <w:rFonts w:ascii="Times" w:hAnsi="Times"/>
                  <w:noProof/>
                  <w:sz w:val="24"/>
                  <w:szCs w:val="24"/>
                  <w:lang w:val="en-US"/>
                </w:rPr>
                <w:t xml:space="preserve"> </w:t>
              </w:r>
            </w:p>
            <w:p w14:paraId="3193ED5B" w14:textId="32C8EDA4" w:rsidR="00120D23" w:rsidRPr="003D59B6" w:rsidRDefault="00120D23" w:rsidP="00120D23">
              <w:pPr>
                <w:pStyle w:val="Bibliografa"/>
                <w:spacing w:line="480" w:lineRule="auto"/>
                <w:ind w:left="720" w:hanging="720"/>
                <w:rPr>
                  <w:rFonts w:ascii="Times" w:hAnsi="Times"/>
                  <w:noProof/>
                  <w:sz w:val="24"/>
                  <w:szCs w:val="24"/>
                  <w:lang w:val="en-US"/>
                </w:rPr>
              </w:pPr>
              <w:r w:rsidRPr="00EC2955">
                <w:rPr>
                  <w:rFonts w:ascii="Times" w:hAnsi="Times"/>
                  <w:noProof/>
                  <w:sz w:val="24"/>
                  <w:szCs w:val="24"/>
                  <w:lang w:val="en-US"/>
                </w:rPr>
                <w:t xml:space="preserve">Lempers, J., Clark-Lempers, D., </w:t>
              </w:r>
              <w:r w:rsidR="005B086C">
                <w:rPr>
                  <w:rFonts w:ascii="Times" w:hAnsi="Times"/>
                  <w:noProof/>
                  <w:sz w:val="24"/>
                  <w:szCs w:val="24"/>
                  <w:lang w:val="en-US"/>
                </w:rPr>
                <w:t>y</w:t>
              </w:r>
              <w:r w:rsidRPr="00EC2955">
                <w:rPr>
                  <w:rFonts w:ascii="Times" w:hAnsi="Times"/>
                  <w:noProof/>
                  <w:sz w:val="24"/>
                  <w:szCs w:val="24"/>
                  <w:lang w:val="en-US"/>
                </w:rPr>
                <w:t xml:space="preserve"> Simons, R. (1989). Economic hardship, parenting, and distress in adolescence. </w:t>
              </w:r>
              <w:r w:rsidRPr="003D59B6">
                <w:rPr>
                  <w:rFonts w:ascii="Times" w:hAnsi="Times"/>
                  <w:i/>
                  <w:iCs/>
                  <w:noProof/>
                  <w:sz w:val="24"/>
                  <w:szCs w:val="24"/>
                  <w:lang w:val="en-US"/>
                </w:rPr>
                <w:t>Child Development</w:t>
              </w:r>
              <w:r w:rsidRPr="003D59B6">
                <w:rPr>
                  <w:rFonts w:ascii="Times" w:hAnsi="Times"/>
                  <w:noProof/>
                  <w:sz w:val="24"/>
                  <w:szCs w:val="24"/>
                  <w:lang w:val="en-US"/>
                </w:rPr>
                <w:t>, 60(1), 25–39.</w:t>
              </w:r>
              <w:r w:rsidR="005B086C">
                <w:rPr>
                  <w:rFonts w:ascii="Times" w:hAnsi="Times"/>
                  <w:noProof/>
                  <w:sz w:val="24"/>
                  <w:szCs w:val="24"/>
                  <w:lang w:val="en-US"/>
                </w:rPr>
                <w:t xml:space="preserve"> </w:t>
              </w:r>
              <w:hyperlink r:id="rId31" w:history="1">
                <w:r w:rsidR="005B086C" w:rsidRPr="00AA6B55">
                  <w:rPr>
                    <w:rStyle w:val="Hipervnculo"/>
                    <w:rFonts w:ascii="Times" w:hAnsi="Times"/>
                    <w:noProof/>
                    <w:sz w:val="24"/>
                    <w:szCs w:val="24"/>
                    <w:lang w:val="en-US"/>
                  </w:rPr>
                  <w:t>https://doi.org/10.1111/j.1467-8624.1989.tb02692.x</w:t>
                </w:r>
              </w:hyperlink>
              <w:r w:rsidR="005B086C">
                <w:rPr>
                  <w:rFonts w:ascii="Times" w:hAnsi="Times"/>
                  <w:noProof/>
                  <w:sz w:val="24"/>
                  <w:szCs w:val="24"/>
                  <w:lang w:val="en-US"/>
                </w:rPr>
                <w:t xml:space="preserve"> </w:t>
              </w:r>
            </w:p>
            <w:p w14:paraId="644A8184" w14:textId="615173C2" w:rsidR="00120D23" w:rsidRPr="005B086C" w:rsidRDefault="00120D23" w:rsidP="00120D23">
              <w:pPr>
                <w:pStyle w:val="Bibliografa"/>
                <w:spacing w:line="480" w:lineRule="auto"/>
                <w:ind w:left="720" w:hanging="720"/>
                <w:rPr>
                  <w:rFonts w:ascii="Times" w:hAnsi="Times"/>
                  <w:noProof/>
                  <w:sz w:val="24"/>
                  <w:szCs w:val="24"/>
                </w:rPr>
              </w:pPr>
              <w:r w:rsidRPr="003D59B6">
                <w:rPr>
                  <w:rFonts w:ascii="Times" w:hAnsi="Times"/>
                  <w:noProof/>
                  <w:sz w:val="24"/>
                  <w:szCs w:val="24"/>
                  <w:lang w:val="en-US"/>
                </w:rPr>
                <w:lastRenderedPageBreak/>
                <w:t xml:space="preserve">Ley 1098. (2006). </w:t>
              </w:r>
              <w:r w:rsidRPr="003D59B6">
                <w:rPr>
                  <w:rFonts w:ascii="Times" w:hAnsi="Times"/>
                  <w:i/>
                  <w:iCs/>
                  <w:noProof/>
                  <w:sz w:val="24"/>
                  <w:szCs w:val="24"/>
                  <w:lang w:val="en-US"/>
                </w:rPr>
                <w:t>ICBF.</w:t>
              </w:r>
              <w:r w:rsidRPr="003D59B6">
                <w:rPr>
                  <w:rFonts w:ascii="Times" w:hAnsi="Times"/>
                  <w:noProof/>
                  <w:sz w:val="24"/>
                  <w:szCs w:val="24"/>
                  <w:lang w:val="en-US"/>
                </w:rPr>
                <w:t xml:space="preserve"> </w:t>
              </w:r>
              <w:hyperlink r:id="rId32" w:anchor=":~:text=ART%C3%8DCULO%201o.,de%20felicidad%2C%20amor%20y%20comprensi%C3%B3n" w:history="1">
                <w:r w:rsidRPr="005B086C">
                  <w:rPr>
                    <w:rStyle w:val="Hipervnculo"/>
                    <w:rFonts w:ascii="Times" w:hAnsi="Times"/>
                    <w:noProof/>
                    <w:sz w:val="24"/>
                    <w:szCs w:val="24"/>
                  </w:rPr>
                  <w:t>https://www.icbf.gov.co/cargues/avance/docs/ley_1098_2006.htm#:~:text=ART%C3%8DCULO%201o.,de%20felicidad%2C%20amor%20y%20comprensi%C3%B3n</w:t>
                </w:r>
              </w:hyperlink>
              <w:r w:rsidRPr="005B086C">
                <w:rPr>
                  <w:rFonts w:ascii="Times" w:hAnsi="Times"/>
                  <w:noProof/>
                  <w:sz w:val="24"/>
                  <w:szCs w:val="24"/>
                </w:rPr>
                <w:t xml:space="preserve">. </w:t>
              </w:r>
            </w:p>
            <w:p w14:paraId="14EC11B2" w14:textId="4FBBF248" w:rsidR="00120D23" w:rsidRPr="00120D23" w:rsidRDefault="00120D23" w:rsidP="00120D23">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Loaiza, E., Quiñones , J., Henao, J., </w:t>
              </w:r>
              <w:r w:rsidR="005B086C">
                <w:rPr>
                  <w:rFonts w:ascii="Times" w:hAnsi="Times"/>
                  <w:noProof/>
                  <w:sz w:val="24"/>
                  <w:szCs w:val="24"/>
                </w:rPr>
                <w:t>y</w:t>
              </w:r>
              <w:r w:rsidRPr="00EC2955">
                <w:rPr>
                  <w:rFonts w:ascii="Times" w:hAnsi="Times"/>
                  <w:noProof/>
                  <w:sz w:val="24"/>
                  <w:szCs w:val="24"/>
                </w:rPr>
                <w:t xml:space="preserve"> Caycedo, M. (24 de 12 de 2019). </w:t>
              </w:r>
              <w:r w:rsidR="005B086C" w:rsidRPr="005B086C">
                <w:rPr>
                  <w:rFonts w:ascii="Times" w:hAnsi="Times"/>
                  <w:i/>
                  <w:iCs/>
                  <w:noProof/>
                  <w:sz w:val="24"/>
                  <w:szCs w:val="24"/>
                </w:rPr>
                <w:t>Estilos de crianza para favorecer el proceso de aprendizaje de niños con necesidades educativas especiales</w:t>
              </w:r>
              <w:r w:rsidRPr="00EC2955">
                <w:rPr>
                  <w:rFonts w:ascii="Times" w:hAnsi="Times"/>
                  <w:i/>
                  <w:iCs/>
                  <w:noProof/>
                  <w:sz w:val="24"/>
                  <w:szCs w:val="24"/>
                </w:rPr>
                <w:t>.</w:t>
              </w:r>
              <w:r w:rsidRPr="00EC2955">
                <w:rPr>
                  <w:rFonts w:ascii="Times" w:hAnsi="Times"/>
                  <w:noProof/>
                  <w:sz w:val="24"/>
                  <w:szCs w:val="24"/>
                </w:rPr>
                <w:t xml:space="preserve"> Insititución Universitaria Politécnico Grancolombiano </w:t>
              </w:r>
              <w:hyperlink r:id="rId33" w:history="1">
                <w:r w:rsidRPr="00AA6B55">
                  <w:rPr>
                    <w:rStyle w:val="Hipervnculo"/>
                    <w:rFonts w:ascii="Times" w:hAnsi="Times"/>
                    <w:noProof/>
                    <w:sz w:val="24"/>
                    <w:szCs w:val="24"/>
                  </w:rPr>
                  <w:t>https://alejandria.poligran.edu.co/handle/10823/1485</w:t>
                </w:r>
              </w:hyperlink>
              <w:r>
                <w:rPr>
                  <w:rFonts w:ascii="Times" w:hAnsi="Times"/>
                  <w:noProof/>
                  <w:sz w:val="24"/>
                  <w:szCs w:val="24"/>
                </w:rPr>
                <w:t xml:space="preserve"> </w:t>
              </w:r>
            </w:p>
            <w:p w14:paraId="435DEC3B" w14:textId="6106DEE9" w:rsidR="00120D23" w:rsidRDefault="00120D23" w:rsidP="00120D23">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Lopez, P., Aburto, C., </w:t>
              </w:r>
              <w:r w:rsidR="002358BB">
                <w:rPr>
                  <w:rFonts w:ascii="Times" w:hAnsi="Times"/>
                  <w:noProof/>
                  <w:sz w:val="24"/>
                  <w:szCs w:val="24"/>
                </w:rPr>
                <w:t>y</w:t>
              </w:r>
              <w:r w:rsidRPr="00EC2955">
                <w:rPr>
                  <w:rFonts w:ascii="Times" w:hAnsi="Times"/>
                  <w:noProof/>
                  <w:sz w:val="24"/>
                  <w:szCs w:val="24"/>
                </w:rPr>
                <w:t xml:space="preserve"> Diaz, K. (2017). Ideación suicida en adolescentes del área rural: estilo de crianza y bienestar psicólogico. </w:t>
              </w:r>
              <w:r w:rsidRPr="00EC2955">
                <w:rPr>
                  <w:rFonts w:ascii="Times" w:hAnsi="Times"/>
                  <w:i/>
                  <w:iCs/>
                  <w:noProof/>
                  <w:sz w:val="24"/>
                  <w:szCs w:val="24"/>
                </w:rPr>
                <w:t>Revista Colombiana de Enfermería</w:t>
              </w:r>
              <w:r w:rsidRPr="00EC2955">
                <w:rPr>
                  <w:rFonts w:ascii="Times" w:hAnsi="Times"/>
                  <w:noProof/>
                  <w:sz w:val="24"/>
                  <w:szCs w:val="24"/>
                </w:rPr>
                <w:t xml:space="preserve">, </w:t>
              </w:r>
              <w:r w:rsidR="002358BB">
                <w:rPr>
                  <w:rFonts w:ascii="Times" w:hAnsi="Times"/>
                  <w:noProof/>
                  <w:sz w:val="24"/>
                  <w:szCs w:val="24"/>
                </w:rPr>
                <w:t>Vol 15-</w:t>
              </w:r>
              <w:r w:rsidRPr="00EC2955">
                <w:rPr>
                  <w:rFonts w:ascii="Times" w:hAnsi="Times"/>
                  <w:noProof/>
                  <w:sz w:val="24"/>
                  <w:szCs w:val="24"/>
                </w:rPr>
                <w:t>50</w:t>
              </w:r>
              <w:r w:rsidR="002358BB">
                <w:rPr>
                  <w:rFonts w:ascii="Times" w:hAnsi="Times"/>
                  <w:noProof/>
                  <w:sz w:val="24"/>
                  <w:szCs w:val="24"/>
                </w:rPr>
                <w:t xml:space="preserve">. </w:t>
              </w:r>
              <w:hyperlink r:id="rId34" w:history="1">
                <w:r w:rsidR="002358BB" w:rsidRPr="00AA6B55">
                  <w:rPr>
                    <w:rStyle w:val="Hipervnculo"/>
                    <w:rFonts w:ascii="Times" w:hAnsi="Times"/>
                    <w:noProof/>
                    <w:sz w:val="24"/>
                    <w:szCs w:val="24"/>
                  </w:rPr>
                  <w:t>https://doi.org/10.18270/rce.v15i12.2136</w:t>
                </w:r>
              </w:hyperlink>
              <w:r w:rsidR="002358BB">
                <w:rPr>
                  <w:rFonts w:ascii="Times" w:hAnsi="Times"/>
                  <w:noProof/>
                  <w:sz w:val="24"/>
                  <w:szCs w:val="24"/>
                </w:rPr>
                <w:t xml:space="preserve"> </w:t>
              </w:r>
            </w:p>
            <w:p w14:paraId="5FA280BC" w14:textId="10017AB1" w:rsidR="00E55ADF" w:rsidRPr="00E55ADF" w:rsidRDefault="00E55ADF" w:rsidP="00E55ADF">
              <w:pPr>
                <w:spacing w:line="480" w:lineRule="auto"/>
                <w:rPr>
                  <w:rFonts w:ascii="Times" w:hAnsi="Times"/>
                  <w:lang w:val="en-US"/>
                </w:rPr>
              </w:pPr>
              <w:r w:rsidRPr="00E55ADF">
                <w:rPr>
                  <w:rFonts w:ascii="Times" w:hAnsi="Times" w:cs="Times New Roman"/>
                  <w:sz w:val="24"/>
                  <w:szCs w:val="24"/>
                </w:rPr>
                <w:t xml:space="preserve">López, M., Martín, J., Cabrera, E., </w:t>
              </w:r>
              <w:r>
                <w:rPr>
                  <w:rFonts w:ascii="Times" w:hAnsi="Times" w:cs="Times New Roman"/>
                  <w:sz w:val="24"/>
                  <w:szCs w:val="24"/>
                </w:rPr>
                <w:t>y</w:t>
              </w:r>
              <w:r w:rsidRPr="00E55ADF">
                <w:rPr>
                  <w:rFonts w:ascii="Times" w:hAnsi="Times" w:cs="Times New Roman"/>
                  <w:sz w:val="24"/>
                  <w:szCs w:val="24"/>
                </w:rPr>
                <w:t xml:space="preserve"> Máiquez, M. (2009). Las Competencias Parentales en Contextos de Riesgo Psicosocial. </w:t>
              </w:r>
              <w:r w:rsidRPr="00E55ADF">
                <w:rPr>
                  <w:rFonts w:ascii="Times" w:hAnsi="Times" w:cs="Times New Roman"/>
                  <w:i/>
                  <w:iCs/>
                  <w:sz w:val="24"/>
                  <w:szCs w:val="24"/>
                  <w:lang w:val="en-US"/>
                </w:rPr>
                <w:t>Psychosocial Intervention,</w:t>
              </w:r>
              <w:r w:rsidRPr="00E55ADF">
                <w:rPr>
                  <w:rFonts w:ascii="Times" w:hAnsi="Times" w:cs="Times New Roman"/>
                  <w:sz w:val="24"/>
                  <w:szCs w:val="24"/>
                  <w:lang w:val="en-US"/>
                </w:rPr>
                <w:t xml:space="preserve"> 18(2), 113-120. </w:t>
              </w:r>
              <w:hyperlink r:id="rId35" w:history="1">
                <w:r w:rsidRPr="00AA6B55">
                  <w:rPr>
                    <w:rStyle w:val="Hipervnculo"/>
                    <w:rFonts w:ascii="Times" w:hAnsi="Times" w:cs="Times New Roman"/>
                    <w:sz w:val="24"/>
                    <w:szCs w:val="24"/>
                    <w:lang w:val="en-US"/>
                  </w:rPr>
                  <w:t>https://scielo.isciii.es/scielo.php?script=sci_arttext&amp;pid=S1132-05592009000200003</w:t>
                </w:r>
              </w:hyperlink>
              <w:r>
                <w:rPr>
                  <w:rFonts w:ascii="Times" w:hAnsi="Times" w:cs="Times New Roman"/>
                  <w:sz w:val="24"/>
                  <w:szCs w:val="24"/>
                  <w:lang w:val="en-US"/>
                </w:rPr>
                <w:t xml:space="preserve"> </w:t>
              </w:r>
            </w:p>
            <w:p w14:paraId="4F75E778" w14:textId="5278841C" w:rsidR="00120D23" w:rsidRDefault="00120D23" w:rsidP="00120D23">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Lujan, V. (2019). </w:t>
              </w:r>
              <w:r w:rsidR="002358BB" w:rsidRPr="002358BB">
                <w:rPr>
                  <w:rFonts w:ascii="Times" w:hAnsi="Times"/>
                  <w:i/>
                  <w:iCs/>
                  <w:noProof/>
                  <w:sz w:val="24"/>
                  <w:szCs w:val="24"/>
                </w:rPr>
                <w:t>Estilos de crianza y conductas disruptivas en estudiantes de 1º a 3º de secundaria en una I.E del distrito de Comas 2018</w:t>
              </w:r>
              <w:r w:rsidRPr="00EC2955">
                <w:rPr>
                  <w:rFonts w:ascii="Times" w:hAnsi="Times"/>
                  <w:i/>
                  <w:iCs/>
                  <w:noProof/>
                  <w:sz w:val="24"/>
                  <w:szCs w:val="24"/>
                </w:rPr>
                <w:t>.</w:t>
              </w:r>
              <w:r w:rsidRPr="00EC2955">
                <w:rPr>
                  <w:rFonts w:ascii="Times" w:hAnsi="Times"/>
                  <w:noProof/>
                  <w:sz w:val="24"/>
                  <w:szCs w:val="24"/>
                </w:rPr>
                <w:t xml:space="preserve"> Universidad César Vallejo: </w:t>
              </w:r>
              <w:hyperlink r:id="rId36" w:history="1">
                <w:r w:rsidRPr="00AA6B55">
                  <w:rPr>
                    <w:rStyle w:val="Hipervnculo"/>
                    <w:rFonts w:ascii="Times" w:hAnsi="Times"/>
                    <w:noProof/>
                    <w:sz w:val="24"/>
                    <w:szCs w:val="24"/>
                  </w:rPr>
                  <w:t>https://repositorio.ucv.edu.pe/handle/20.500.12692/29088</w:t>
                </w:r>
              </w:hyperlink>
            </w:p>
            <w:p w14:paraId="39806A29" w14:textId="2693A6C3" w:rsidR="00120D23" w:rsidRDefault="00120D23" w:rsidP="00120D23">
              <w:pPr>
                <w:pStyle w:val="Bibliografa"/>
                <w:spacing w:line="480" w:lineRule="auto"/>
                <w:ind w:left="720" w:hanging="720"/>
                <w:rPr>
                  <w:rFonts w:ascii="Times" w:hAnsi="Times"/>
                  <w:noProof/>
                  <w:sz w:val="24"/>
                  <w:szCs w:val="24"/>
                  <w:lang w:val="en-US"/>
                </w:rPr>
              </w:pPr>
              <w:r w:rsidRPr="002D7E6B">
                <w:rPr>
                  <w:rFonts w:ascii="Times" w:hAnsi="Times"/>
                  <w:noProof/>
                  <w:sz w:val="24"/>
                  <w:szCs w:val="24"/>
                  <w:lang w:val="es-CO"/>
                </w:rPr>
                <w:t xml:space="preserve">Lynn, T. (1988). </w:t>
              </w:r>
              <w:r w:rsidRPr="00EC2955">
                <w:rPr>
                  <w:rFonts w:ascii="Times" w:hAnsi="Times"/>
                  <w:i/>
                  <w:iCs/>
                  <w:noProof/>
                  <w:sz w:val="24"/>
                  <w:szCs w:val="24"/>
                  <w:lang w:val="en-US"/>
                </w:rPr>
                <w:t>Learning How to Learn: Implications for Non Traditional Adult Student.</w:t>
              </w:r>
              <w:r w:rsidRPr="00EC2955">
                <w:rPr>
                  <w:rFonts w:ascii="Times" w:hAnsi="Times"/>
                  <w:noProof/>
                  <w:sz w:val="24"/>
                  <w:szCs w:val="24"/>
                  <w:lang w:val="en-US"/>
                </w:rPr>
                <w:t xml:space="preserve"> Lewis University.</w:t>
              </w:r>
            </w:p>
            <w:p w14:paraId="408583CD" w14:textId="3431C2AF" w:rsidR="00120D23" w:rsidRDefault="00120D23" w:rsidP="00120D23">
              <w:pPr>
                <w:pStyle w:val="Bibliografa"/>
                <w:spacing w:line="480" w:lineRule="auto"/>
                <w:ind w:left="720" w:hanging="720"/>
                <w:rPr>
                  <w:rFonts w:ascii="Times" w:hAnsi="Times"/>
                  <w:noProof/>
                  <w:sz w:val="24"/>
                  <w:szCs w:val="24"/>
                </w:rPr>
              </w:pPr>
              <w:r w:rsidRPr="00EC2955">
                <w:rPr>
                  <w:rFonts w:ascii="Times" w:hAnsi="Times"/>
                  <w:noProof/>
                  <w:sz w:val="24"/>
                  <w:szCs w:val="24"/>
                  <w:lang w:val="en-US"/>
                </w:rPr>
                <w:t xml:space="preserve">Maccoby, </w:t>
              </w:r>
              <w:r w:rsidR="002358BB">
                <w:rPr>
                  <w:rFonts w:ascii="Times" w:hAnsi="Times"/>
                  <w:noProof/>
                  <w:sz w:val="24"/>
                  <w:szCs w:val="24"/>
                  <w:lang w:val="en-US"/>
                </w:rPr>
                <w:t>y</w:t>
              </w:r>
              <w:r w:rsidRPr="00EC2955">
                <w:rPr>
                  <w:rFonts w:ascii="Times" w:hAnsi="Times"/>
                  <w:noProof/>
                  <w:sz w:val="24"/>
                  <w:szCs w:val="24"/>
                  <w:lang w:val="en-US"/>
                </w:rPr>
                <w:t xml:space="preserve"> Martin. (1983). </w:t>
              </w:r>
              <w:r w:rsidRPr="00EC2955">
                <w:rPr>
                  <w:rFonts w:ascii="Times" w:hAnsi="Times"/>
                  <w:i/>
                  <w:iCs/>
                  <w:noProof/>
                  <w:sz w:val="24"/>
                  <w:szCs w:val="24"/>
                  <w:lang w:val="en-US"/>
                </w:rPr>
                <w:t>Socialization in the Context of the Family: Parent-Child Interaction. .</w:t>
              </w:r>
              <w:r w:rsidRPr="00EC2955">
                <w:rPr>
                  <w:rFonts w:ascii="Times" w:hAnsi="Times"/>
                  <w:noProof/>
                  <w:sz w:val="24"/>
                  <w:szCs w:val="24"/>
                  <w:lang w:val="en-US"/>
                </w:rPr>
                <w:t xml:space="preserve"> </w:t>
              </w:r>
              <w:r w:rsidRPr="00EC2955">
                <w:rPr>
                  <w:rFonts w:ascii="Times" w:hAnsi="Times"/>
                  <w:noProof/>
                  <w:sz w:val="24"/>
                  <w:szCs w:val="24"/>
                </w:rPr>
                <w:t>In P. H. Mussen, &amp; E. M.</w:t>
              </w:r>
            </w:p>
            <w:p w14:paraId="74068D69" w14:textId="06E726A6" w:rsidR="00E55ADF" w:rsidRPr="00E55ADF" w:rsidRDefault="00E55ADF" w:rsidP="00E55ADF">
              <w:pPr>
                <w:spacing w:line="480" w:lineRule="auto"/>
                <w:rPr>
                  <w:rFonts w:ascii="Times" w:hAnsi="Times"/>
                  <w:sz w:val="24"/>
                  <w:szCs w:val="24"/>
                  <w:lang w:val="es-CO"/>
                </w:rPr>
              </w:pPr>
              <w:r w:rsidRPr="00E55ADF">
                <w:rPr>
                  <w:rFonts w:ascii="Times" w:hAnsi="Times"/>
                  <w:sz w:val="24"/>
                  <w:szCs w:val="24"/>
                </w:rPr>
                <w:lastRenderedPageBreak/>
                <w:t xml:space="preserve">Malander, N. (2016). Percepción de prácticas parentales y estrategias de aprendizaje en estudiantes secundarios. </w:t>
              </w:r>
              <w:r w:rsidRPr="00E55ADF">
                <w:rPr>
                  <w:rFonts w:ascii="Times" w:hAnsi="Times"/>
                  <w:i/>
                  <w:iCs/>
                  <w:sz w:val="24"/>
                  <w:szCs w:val="24"/>
                </w:rPr>
                <w:t>Revista de Psicología</w:t>
              </w:r>
              <w:r w:rsidRPr="00E55ADF">
                <w:rPr>
                  <w:rFonts w:ascii="Times" w:hAnsi="Times"/>
                  <w:sz w:val="24"/>
                  <w:szCs w:val="24"/>
                </w:rPr>
                <w:t xml:space="preserve">, 25(1), 1-19. </w:t>
              </w:r>
              <w:hyperlink r:id="rId37" w:history="1">
                <w:r w:rsidRPr="00E55ADF">
                  <w:rPr>
                    <w:rStyle w:val="Hipervnculo"/>
                    <w:rFonts w:ascii="Times" w:hAnsi="Times"/>
                    <w:sz w:val="24"/>
                    <w:szCs w:val="24"/>
                    <w:lang w:val="es-CO"/>
                  </w:rPr>
                  <w:t>http://dx.doi.org/10.5354/0719-0581.2016.42098</w:t>
                </w:r>
              </w:hyperlink>
              <w:r w:rsidRPr="00E55ADF">
                <w:rPr>
                  <w:rFonts w:ascii="Times" w:hAnsi="Times"/>
                  <w:sz w:val="24"/>
                  <w:szCs w:val="24"/>
                  <w:lang w:val="es-CO"/>
                </w:rPr>
                <w:t xml:space="preserve"> </w:t>
              </w:r>
            </w:p>
            <w:p w14:paraId="27A6A9BB" w14:textId="7EB638F0" w:rsidR="00120D23" w:rsidRDefault="00120D23" w:rsidP="00120D23">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Mayer, R. (1985). </w:t>
              </w:r>
              <w:r w:rsidRPr="00EC2955">
                <w:rPr>
                  <w:rFonts w:ascii="Times" w:hAnsi="Times"/>
                  <w:i/>
                  <w:iCs/>
                  <w:noProof/>
                  <w:sz w:val="24"/>
                  <w:szCs w:val="24"/>
                </w:rPr>
                <w:t>El futuro de la psicología cognitiva.</w:t>
              </w:r>
              <w:r w:rsidRPr="00EC2955">
                <w:rPr>
                  <w:rFonts w:ascii="Times" w:hAnsi="Times"/>
                  <w:noProof/>
                  <w:sz w:val="24"/>
                  <w:szCs w:val="24"/>
                </w:rPr>
                <w:t xml:space="preserve"> España: Alianza.</w:t>
              </w:r>
            </w:p>
            <w:p w14:paraId="2FB35709" w14:textId="4AE7C71C" w:rsidR="00D17E94" w:rsidRPr="00D17E94" w:rsidRDefault="00D17E94" w:rsidP="00D17E94">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Mayer, R. (2002). </w:t>
              </w:r>
              <w:r w:rsidRPr="00EC2955">
                <w:rPr>
                  <w:rFonts w:ascii="Times" w:hAnsi="Times"/>
                  <w:i/>
                  <w:iCs/>
                  <w:noProof/>
                  <w:sz w:val="24"/>
                  <w:szCs w:val="24"/>
                </w:rPr>
                <w:t>Psicología de la educación el aprendizaje en las áreas de conocimiento.</w:t>
              </w:r>
              <w:r w:rsidRPr="00EC2955">
                <w:rPr>
                  <w:rFonts w:ascii="Times" w:hAnsi="Times"/>
                  <w:noProof/>
                  <w:sz w:val="24"/>
                  <w:szCs w:val="24"/>
                </w:rPr>
                <w:t xml:space="preserve"> España: Pearson Educación.</w:t>
              </w:r>
            </w:p>
            <w:p w14:paraId="6DB84B2D" w14:textId="1408E479" w:rsidR="00E55ADF" w:rsidRPr="00E55ADF" w:rsidRDefault="00120D23" w:rsidP="00E55ADF">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Merino, C., </w:t>
              </w:r>
              <w:r w:rsidR="002358BB">
                <w:rPr>
                  <w:rFonts w:ascii="Times" w:hAnsi="Times"/>
                  <w:noProof/>
                  <w:sz w:val="24"/>
                  <w:szCs w:val="24"/>
                </w:rPr>
                <w:t>y</w:t>
              </w:r>
              <w:r w:rsidRPr="00EC2955">
                <w:rPr>
                  <w:rFonts w:ascii="Times" w:hAnsi="Times"/>
                  <w:noProof/>
                  <w:sz w:val="24"/>
                  <w:szCs w:val="24"/>
                </w:rPr>
                <w:t xml:space="preserve"> Arndt, S. (2004). Análisis factorial confirmatoria de la Escala de Estilos de Crianza de Steinberg: validez preliminar de constructo. </w:t>
              </w:r>
              <w:r w:rsidRPr="00EC2955">
                <w:rPr>
                  <w:rFonts w:ascii="Times" w:hAnsi="Times"/>
                  <w:i/>
                  <w:iCs/>
                  <w:noProof/>
                  <w:sz w:val="24"/>
                  <w:szCs w:val="24"/>
                </w:rPr>
                <w:t>Revista De Psicología</w:t>
              </w:r>
              <w:r w:rsidRPr="00EC2955">
                <w:rPr>
                  <w:rFonts w:ascii="Times" w:hAnsi="Times"/>
                  <w:noProof/>
                  <w:sz w:val="24"/>
                  <w:szCs w:val="24"/>
                </w:rPr>
                <w:t xml:space="preserve">. </w:t>
              </w:r>
              <w:hyperlink r:id="rId38" w:history="1">
                <w:r w:rsidRPr="00AA6B55">
                  <w:rPr>
                    <w:rStyle w:val="Hipervnculo"/>
                    <w:rFonts w:ascii="Times" w:hAnsi="Times"/>
                    <w:noProof/>
                    <w:sz w:val="24"/>
                    <w:szCs w:val="24"/>
                  </w:rPr>
                  <w:t>https://dialnet.unirioja.es/descarga/articulo/1112226.pdf</w:t>
                </w:r>
              </w:hyperlink>
              <w:r>
                <w:rPr>
                  <w:rFonts w:ascii="Times" w:hAnsi="Times"/>
                  <w:noProof/>
                  <w:sz w:val="24"/>
                  <w:szCs w:val="24"/>
                </w:rPr>
                <w:t xml:space="preserve"> </w:t>
              </w:r>
            </w:p>
            <w:p w14:paraId="6E016468" w14:textId="7761F082" w:rsidR="00D17E94" w:rsidRDefault="00D17E94" w:rsidP="00D17E94">
              <w:pPr>
                <w:pStyle w:val="Bibliografa"/>
                <w:spacing w:line="480" w:lineRule="auto"/>
                <w:ind w:left="720" w:hanging="720"/>
                <w:rPr>
                  <w:rFonts w:ascii="Times" w:hAnsi="Times"/>
                  <w:noProof/>
                  <w:sz w:val="24"/>
                  <w:szCs w:val="24"/>
                  <w:lang w:val="fr-FR"/>
                </w:rPr>
              </w:pPr>
              <w:r w:rsidRPr="00EC2955">
                <w:rPr>
                  <w:rFonts w:ascii="Times" w:hAnsi="Times"/>
                  <w:noProof/>
                  <w:sz w:val="24"/>
                  <w:szCs w:val="24"/>
                </w:rPr>
                <w:t xml:space="preserve">Negrete, F., </w:t>
              </w:r>
              <w:r w:rsidR="002358BB">
                <w:rPr>
                  <w:rFonts w:ascii="Times" w:hAnsi="Times"/>
                  <w:noProof/>
                  <w:sz w:val="24"/>
                  <w:szCs w:val="24"/>
                </w:rPr>
                <w:t>Y</w:t>
              </w:r>
              <w:r w:rsidRPr="00EC2955">
                <w:rPr>
                  <w:rFonts w:ascii="Times" w:hAnsi="Times"/>
                  <w:noProof/>
                  <w:sz w:val="24"/>
                  <w:szCs w:val="24"/>
                </w:rPr>
                <w:t xml:space="preserve"> Moncada, L. (2019). Vínculo afectivo parental y rendimiento escolar. </w:t>
              </w:r>
              <w:r w:rsidRPr="00782418">
                <w:rPr>
                  <w:rFonts w:ascii="Times" w:hAnsi="Times"/>
                  <w:i/>
                  <w:iCs/>
                  <w:noProof/>
                  <w:sz w:val="24"/>
                  <w:szCs w:val="24"/>
                  <w:lang w:val="en-US"/>
                </w:rPr>
                <w:t>Analysis</w:t>
              </w:r>
              <w:r w:rsidRPr="00782418">
                <w:rPr>
                  <w:rFonts w:ascii="Times" w:hAnsi="Times"/>
                  <w:noProof/>
                  <w:sz w:val="24"/>
                  <w:szCs w:val="24"/>
                  <w:lang w:val="en-US"/>
                </w:rPr>
                <w:t>, 27 - 33.</w:t>
              </w:r>
              <w:r w:rsidR="00782418" w:rsidRPr="00782418">
                <w:rPr>
                  <w:rFonts w:ascii="Times" w:hAnsi="Times"/>
                  <w:noProof/>
                  <w:sz w:val="24"/>
                  <w:szCs w:val="24"/>
                  <w:lang w:val="en-US"/>
                </w:rPr>
                <w:t xml:space="preserve"> </w:t>
              </w:r>
              <w:hyperlink r:id="rId39" w:history="1">
                <w:r w:rsidR="00782418" w:rsidRPr="00F82B0D">
                  <w:rPr>
                    <w:rStyle w:val="Hipervnculo"/>
                    <w:rFonts w:ascii="Times" w:hAnsi="Times"/>
                    <w:noProof/>
                    <w:sz w:val="24"/>
                    <w:szCs w:val="24"/>
                    <w:lang w:val="fr-FR"/>
                  </w:rPr>
                  <w:t>https://studiahumanitatis.eu/ojs/index.php/analysis/article/view/6</w:t>
                </w:r>
              </w:hyperlink>
              <w:r w:rsidR="00782418" w:rsidRPr="00F82B0D">
                <w:rPr>
                  <w:rFonts w:ascii="Times" w:hAnsi="Times"/>
                  <w:noProof/>
                  <w:sz w:val="24"/>
                  <w:szCs w:val="24"/>
                  <w:lang w:val="fr-FR"/>
                </w:rPr>
                <w:t xml:space="preserve"> </w:t>
              </w:r>
            </w:p>
            <w:p w14:paraId="03549CBF" w14:textId="7B9BAB90" w:rsidR="00E55ADF" w:rsidRPr="00E55ADF" w:rsidRDefault="00E55ADF" w:rsidP="00E55ADF">
              <w:pPr>
                <w:spacing w:before="100" w:beforeAutospacing="1" w:after="0" w:line="480" w:lineRule="auto"/>
                <w:ind w:left="720" w:hanging="720"/>
                <w:rPr>
                  <w:rFonts w:ascii="Times New Roman" w:eastAsia="Times New Roman" w:hAnsi="Times New Roman" w:cs="Times New Roman"/>
                  <w:sz w:val="24"/>
                  <w:szCs w:val="24"/>
                </w:rPr>
              </w:pPr>
              <w:r w:rsidRPr="00326F9D">
                <w:rPr>
                  <w:rFonts w:ascii="Times New Roman" w:eastAsia="Times New Roman" w:hAnsi="Times New Roman" w:cs="Times New Roman"/>
                  <w:sz w:val="24"/>
                  <w:szCs w:val="24"/>
                </w:rPr>
                <w:t xml:space="preserve">Oliva, A. y Palacios J. (1998). Ideas y valores sobre la Educación Infantil. </w:t>
              </w:r>
              <w:r w:rsidRPr="00E55ADF">
                <w:rPr>
                  <w:rFonts w:ascii="Times New Roman" w:eastAsia="Times New Roman" w:hAnsi="Times New Roman" w:cs="Times New Roman"/>
                  <w:i/>
                  <w:iCs/>
                  <w:sz w:val="24"/>
                  <w:szCs w:val="24"/>
                </w:rPr>
                <w:t>Cuadernos de Pedagogia.</w:t>
              </w:r>
              <w:r w:rsidRPr="00326F9D">
                <w:rPr>
                  <w:rFonts w:ascii="Times New Roman" w:eastAsia="Times New Roman" w:hAnsi="Times New Roman" w:cs="Times New Roman"/>
                  <w:sz w:val="24"/>
                  <w:szCs w:val="24"/>
                </w:rPr>
                <w:t xml:space="preserve"> 274, 46-50</w:t>
              </w:r>
              <w:r>
                <w:rPr>
                  <w:rFonts w:ascii="Times New Roman" w:eastAsia="Times New Roman" w:hAnsi="Times New Roman" w:cs="Times New Roman"/>
                  <w:sz w:val="24"/>
                  <w:szCs w:val="24"/>
                </w:rPr>
                <w:t xml:space="preserve">. </w:t>
              </w:r>
              <w:hyperlink r:id="rId40" w:history="1">
                <w:r w:rsidRPr="00AA6B55">
                  <w:rPr>
                    <w:rStyle w:val="Hipervnculo"/>
                    <w:rFonts w:ascii="Times New Roman" w:eastAsia="Times New Roman" w:hAnsi="Times New Roman" w:cs="Times New Roman"/>
                    <w:sz w:val="24"/>
                    <w:szCs w:val="24"/>
                  </w:rPr>
                  <w:t>https://dialnet.unirioja.es/servlet/articulo?codigo=36466</w:t>
                </w:r>
              </w:hyperlink>
              <w:r>
                <w:rPr>
                  <w:rFonts w:ascii="Times New Roman" w:eastAsia="Times New Roman" w:hAnsi="Times New Roman" w:cs="Times New Roman"/>
                  <w:sz w:val="24"/>
                  <w:szCs w:val="24"/>
                </w:rPr>
                <w:t xml:space="preserve"> </w:t>
              </w:r>
            </w:p>
            <w:p w14:paraId="74FF6830" w14:textId="60F57FD2" w:rsidR="00D17E94" w:rsidRPr="00D17E94" w:rsidRDefault="00D17E94" w:rsidP="00D17E94">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Ore, H., &amp; Advincula, C. (09 de 06 de 2022). </w:t>
              </w:r>
              <w:r w:rsidR="00782418" w:rsidRPr="00782418">
                <w:rPr>
                  <w:rFonts w:ascii="Times" w:hAnsi="Times"/>
                  <w:i/>
                  <w:iCs/>
                  <w:noProof/>
                  <w:sz w:val="24"/>
                  <w:szCs w:val="24"/>
                </w:rPr>
                <w:t>Estilos de crianza y agresividad en estudiantes de segundo de secundaria de una I.E. de San Juan de Lurigancho, Lima 2021</w:t>
              </w:r>
              <w:r w:rsidR="00782418">
                <w:rPr>
                  <w:rFonts w:ascii="Times" w:hAnsi="Times"/>
                  <w:i/>
                  <w:iCs/>
                  <w:noProof/>
                  <w:sz w:val="24"/>
                  <w:szCs w:val="24"/>
                </w:rPr>
                <w:t>.</w:t>
              </w:r>
              <w:r w:rsidRPr="00EC2955">
                <w:rPr>
                  <w:rFonts w:ascii="Times" w:hAnsi="Times"/>
                  <w:noProof/>
                  <w:sz w:val="24"/>
                  <w:szCs w:val="24"/>
                </w:rPr>
                <w:t xml:space="preserve"> Universidad Autónoma de ICA: </w:t>
              </w:r>
              <w:hyperlink r:id="rId41" w:history="1">
                <w:r w:rsidRPr="00AA6B55">
                  <w:rPr>
                    <w:rStyle w:val="Hipervnculo"/>
                    <w:rFonts w:ascii="Times" w:hAnsi="Times"/>
                    <w:noProof/>
                    <w:sz w:val="24"/>
                    <w:szCs w:val="24"/>
                  </w:rPr>
                  <w:t>http://repositorio.autonomadeica.edu.pe/handle/autonomadeica/1670?mode=full</w:t>
                </w:r>
              </w:hyperlink>
              <w:r>
                <w:rPr>
                  <w:rFonts w:ascii="Times" w:hAnsi="Times"/>
                  <w:noProof/>
                  <w:sz w:val="24"/>
                  <w:szCs w:val="24"/>
                </w:rPr>
                <w:t xml:space="preserve"> </w:t>
              </w:r>
            </w:p>
            <w:p w14:paraId="033C0A08" w14:textId="2C7C1ADC" w:rsidR="00D17E94" w:rsidRDefault="00D17E94" w:rsidP="00D17E94">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Ortiz, M., </w:t>
              </w:r>
              <w:r w:rsidR="00782418">
                <w:rPr>
                  <w:rFonts w:ascii="Times" w:hAnsi="Times"/>
                  <w:noProof/>
                  <w:sz w:val="24"/>
                  <w:szCs w:val="24"/>
                </w:rPr>
                <w:t>y</w:t>
              </w:r>
              <w:r w:rsidRPr="00EC2955">
                <w:rPr>
                  <w:rFonts w:ascii="Times" w:hAnsi="Times"/>
                  <w:noProof/>
                  <w:sz w:val="24"/>
                  <w:szCs w:val="24"/>
                </w:rPr>
                <w:t xml:space="preserve"> Moreno, O. (2016). Los estilos parentales: implicaciones sobre el rendimiento escolar en alumnos de educación media. </w:t>
              </w:r>
              <w:r w:rsidRPr="00EC2955">
                <w:rPr>
                  <w:rFonts w:ascii="Times" w:hAnsi="Times"/>
                  <w:i/>
                  <w:iCs/>
                  <w:noProof/>
                  <w:sz w:val="24"/>
                  <w:szCs w:val="24"/>
                </w:rPr>
                <w:t>Revista Digital Internacionalde Psicología y Ciencia Social</w:t>
              </w:r>
              <w:r w:rsidRPr="00EC2955">
                <w:rPr>
                  <w:rFonts w:ascii="Times" w:hAnsi="Times"/>
                  <w:noProof/>
                  <w:sz w:val="24"/>
                  <w:szCs w:val="24"/>
                </w:rPr>
                <w:t>, 76 - 94.</w:t>
              </w:r>
              <w:r w:rsidR="00782418">
                <w:rPr>
                  <w:rFonts w:ascii="Times" w:hAnsi="Times"/>
                  <w:noProof/>
                  <w:sz w:val="24"/>
                  <w:szCs w:val="24"/>
                </w:rPr>
                <w:t xml:space="preserve"> </w:t>
              </w:r>
              <w:hyperlink r:id="rId42" w:history="1">
                <w:r w:rsidR="00782418" w:rsidRPr="00AA6B55">
                  <w:rPr>
                    <w:rStyle w:val="Hipervnculo"/>
                    <w:rFonts w:ascii="Times" w:hAnsi="Times"/>
                    <w:noProof/>
                    <w:sz w:val="24"/>
                    <w:szCs w:val="24"/>
                  </w:rPr>
                  <w:t>https://doi.org/10.22402/j.rdipycs.unam.2.1.2016.61.76-88</w:t>
                </w:r>
              </w:hyperlink>
              <w:r w:rsidR="00782418">
                <w:rPr>
                  <w:rFonts w:ascii="Times" w:hAnsi="Times"/>
                  <w:noProof/>
                  <w:sz w:val="24"/>
                  <w:szCs w:val="24"/>
                </w:rPr>
                <w:t xml:space="preserve"> </w:t>
              </w:r>
            </w:p>
            <w:p w14:paraId="40838F2F" w14:textId="1218D704" w:rsidR="00E55ADF" w:rsidRPr="00E55ADF" w:rsidRDefault="00E55ADF" w:rsidP="00E55ADF">
              <w:pPr>
                <w:spacing w:before="100" w:beforeAutospacing="1" w:after="0" w:line="480" w:lineRule="auto"/>
                <w:ind w:left="720" w:hanging="720"/>
                <w:rPr>
                  <w:rFonts w:ascii="Times New Roman" w:eastAsia="Times New Roman" w:hAnsi="Times New Roman" w:cs="Times New Roman"/>
                  <w:color w:val="0563C1" w:themeColor="hyperlink"/>
                  <w:sz w:val="24"/>
                  <w:szCs w:val="24"/>
                  <w:u w:val="single"/>
                </w:rPr>
              </w:pPr>
              <w:r w:rsidRPr="00D000E4">
                <w:rPr>
                  <w:rFonts w:ascii="Times New Roman" w:eastAsia="Times New Roman" w:hAnsi="Times New Roman" w:cs="Times New Roman"/>
                  <w:sz w:val="24"/>
                  <w:szCs w:val="24"/>
                </w:rPr>
                <w:t xml:space="preserve">Padrós Blázquez, F., Cervantes Hurtado, E., &amp; Cervantes-Pacheco, E. I. (2020). Estilos parentales y su relación con el rendimiento académico de estudiantes de </w:t>
              </w:r>
              <w:r w:rsidRPr="00D000E4">
                <w:rPr>
                  <w:rFonts w:ascii="Times New Roman" w:eastAsia="Times New Roman" w:hAnsi="Times New Roman" w:cs="Times New Roman"/>
                  <w:sz w:val="24"/>
                  <w:szCs w:val="24"/>
                </w:rPr>
                <w:lastRenderedPageBreak/>
                <w:t xml:space="preserve">telesecundaria de Michoacán, México. </w:t>
              </w:r>
              <w:r w:rsidRPr="00D000E4">
                <w:rPr>
                  <w:rFonts w:ascii="Times New Roman" w:eastAsia="Times New Roman" w:hAnsi="Times New Roman" w:cs="Times New Roman"/>
                  <w:i/>
                  <w:iCs/>
                  <w:sz w:val="24"/>
                  <w:szCs w:val="24"/>
                </w:rPr>
                <w:t>Revista de estudios y experiencias en educación</w:t>
              </w:r>
              <w:r w:rsidRPr="00D000E4">
                <w:rPr>
                  <w:rFonts w:ascii="Times New Roman" w:eastAsia="Times New Roman" w:hAnsi="Times New Roman" w:cs="Times New Roman"/>
                  <w:sz w:val="24"/>
                  <w:szCs w:val="24"/>
                </w:rPr>
                <w:t xml:space="preserve">, </w:t>
              </w:r>
              <w:r w:rsidRPr="00D000E4">
                <w:rPr>
                  <w:rFonts w:ascii="Times New Roman" w:eastAsia="Times New Roman" w:hAnsi="Times New Roman" w:cs="Times New Roman"/>
                  <w:i/>
                  <w:iCs/>
                  <w:sz w:val="24"/>
                  <w:szCs w:val="24"/>
                </w:rPr>
                <w:t>19</w:t>
              </w:r>
              <w:r w:rsidRPr="00D000E4">
                <w:rPr>
                  <w:rFonts w:ascii="Times New Roman" w:eastAsia="Times New Roman" w:hAnsi="Times New Roman" w:cs="Times New Roman"/>
                  <w:sz w:val="24"/>
                  <w:szCs w:val="24"/>
                </w:rPr>
                <w:t xml:space="preserve">(41), 43–56. </w:t>
              </w:r>
              <w:hyperlink r:id="rId43" w:history="1">
                <w:r w:rsidRPr="00D000E4">
                  <w:rPr>
                    <w:rStyle w:val="Hipervnculo"/>
                    <w:rFonts w:ascii="Times New Roman" w:eastAsia="Times New Roman" w:hAnsi="Times New Roman" w:cs="Times New Roman"/>
                    <w:sz w:val="24"/>
                    <w:szCs w:val="24"/>
                  </w:rPr>
                  <w:t>https://doi.org/10.21703/rexe.20201941padros3</w:t>
                </w:r>
              </w:hyperlink>
            </w:p>
            <w:p w14:paraId="2F7C40F7" w14:textId="6B65F342" w:rsidR="00120D23" w:rsidRPr="00120D23" w:rsidRDefault="00120D23" w:rsidP="00120D23">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Perez, K., Romero, K., Robles, J., </w:t>
              </w:r>
              <w:r w:rsidR="00782418">
                <w:rPr>
                  <w:rFonts w:ascii="Times" w:hAnsi="Times"/>
                  <w:noProof/>
                  <w:sz w:val="24"/>
                  <w:szCs w:val="24"/>
                </w:rPr>
                <w:t>y</w:t>
              </w:r>
              <w:r w:rsidRPr="00EC2955">
                <w:rPr>
                  <w:rFonts w:ascii="Times" w:hAnsi="Times"/>
                  <w:noProof/>
                  <w:sz w:val="24"/>
                  <w:szCs w:val="24"/>
                </w:rPr>
                <w:t xml:space="preserve"> Flórez, M. (2019). Prácticas parentales y su relación con conductas prosociales y agresivas en niños, niñas y adolescentes de instituciones educativas. </w:t>
              </w:r>
              <w:r w:rsidRPr="00EC2955">
                <w:rPr>
                  <w:rFonts w:ascii="Times" w:hAnsi="Times"/>
                  <w:i/>
                  <w:iCs/>
                  <w:noProof/>
                  <w:sz w:val="24"/>
                  <w:szCs w:val="24"/>
                </w:rPr>
                <w:t>Espacios</w:t>
              </w:r>
              <w:r w:rsidRPr="00EC2955">
                <w:rPr>
                  <w:rFonts w:ascii="Times" w:hAnsi="Times"/>
                  <w:noProof/>
                  <w:sz w:val="24"/>
                  <w:szCs w:val="24"/>
                </w:rPr>
                <w:t>, 8 - 17.</w:t>
              </w:r>
              <w:r w:rsidR="00782418">
                <w:rPr>
                  <w:rFonts w:ascii="Times" w:hAnsi="Times"/>
                  <w:noProof/>
                  <w:sz w:val="24"/>
                  <w:szCs w:val="24"/>
                </w:rPr>
                <w:t xml:space="preserve"> </w:t>
              </w:r>
              <w:hyperlink r:id="rId44" w:history="1">
                <w:r w:rsidR="00782418" w:rsidRPr="00AA6B55">
                  <w:rPr>
                    <w:rStyle w:val="Hipervnculo"/>
                    <w:rFonts w:ascii="Times" w:hAnsi="Times"/>
                    <w:noProof/>
                    <w:sz w:val="24"/>
                    <w:szCs w:val="24"/>
                  </w:rPr>
                  <w:t>https://www.revistaespacios.com/a19v40n31/a19v40n31p08.pdf</w:t>
                </w:r>
              </w:hyperlink>
              <w:r w:rsidR="00782418">
                <w:rPr>
                  <w:rFonts w:ascii="Times" w:hAnsi="Times"/>
                  <w:noProof/>
                  <w:sz w:val="24"/>
                  <w:szCs w:val="24"/>
                </w:rPr>
                <w:t xml:space="preserve"> </w:t>
              </w:r>
            </w:p>
            <w:p w14:paraId="11D14426" w14:textId="7C45F211" w:rsidR="00120D23" w:rsidRPr="00120D23" w:rsidRDefault="00120D23" w:rsidP="00120D23">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Pinto, P. (08 de 2022). </w:t>
              </w:r>
              <w:r w:rsidR="00782418" w:rsidRPr="00782418">
                <w:rPr>
                  <w:rFonts w:ascii="Times" w:hAnsi="Times"/>
                  <w:i/>
                  <w:iCs/>
                  <w:noProof/>
                  <w:sz w:val="24"/>
                  <w:szCs w:val="24"/>
                </w:rPr>
                <w:t>Estilos de crianza parental y eficacia de procesos cognitivos en el aprendizaje en población escolar</w:t>
              </w:r>
              <w:r w:rsidRPr="00EC2955">
                <w:rPr>
                  <w:rFonts w:ascii="Times" w:hAnsi="Times"/>
                  <w:i/>
                  <w:iCs/>
                  <w:noProof/>
                  <w:sz w:val="24"/>
                  <w:szCs w:val="24"/>
                </w:rPr>
                <w:t>.</w:t>
              </w:r>
              <w:r w:rsidRPr="00EC2955">
                <w:rPr>
                  <w:rFonts w:ascii="Times" w:hAnsi="Times"/>
                  <w:noProof/>
                  <w:sz w:val="24"/>
                  <w:szCs w:val="24"/>
                </w:rPr>
                <w:t xml:space="preserve"> Repositorio Pontificia Universidad Católica del Ecuador PUCESA</w:t>
              </w:r>
              <w:r w:rsidR="00782418">
                <w:rPr>
                  <w:rFonts w:ascii="Times" w:hAnsi="Times"/>
                  <w:noProof/>
                  <w:sz w:val="24"/>
                  <w:szCs w:val="24"/>
                </w:rPr>
                <w:t>.</w:t>
              </w:r>
              <w:r w:rsidRPr="00EC2955">
                <w:rPr>
                  <w:rFonts w:ascii="Times" w:hAnsi="Times"/>
                  <w:noProof/>
                  <w:sz w:val="24"/>
                  <w:szCs w:val="24"/>
                </w:rPr>
                <w:t xml:space="preserve"> </w:t>
              </w:r>
              <w:hyperlink r:id="rId45" w:history="1">
                <w:r w:rsidRPr="00AA6B55">
                  <w:rPr>
                    <w:rStyle w:val="Hipervnculo"/>
                    <w:rFonts w:ascii="Times" w:hAnsi="Times"/>
                    <w:noProof/>
                    <w:sz w:val="24"/>
                    <w:szCs w:val="24"/>
                  </w:rPr>
                  <w:t>https://repositorio.pucesa.edu.ec/handle/123456789/3746</w:t>
                </w:r>
              </w:hyperlink>
              <w:r>
                <w:rPr>
                  <w:rFonts w:ascii="Times" w:hAnsi="Times"/>
                  <w:noProof/>
                  <w:sz w:val="24"/>
                  <w:szCs w:val="24"/>
                </w:rPr>
                <w:t xml:space="preserve"> </w:t>
              </w:r>
            </w:p>
            <w:p w14:paraId="2999DD04" w14:textId="77777777" w:rsidR="00120D23" w:rsidRPr="00EC2955" w:rsidRDefault="00120D23" w:rsidP="00120D23">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Pozo, J. I. (2006). </w:t>
              </w:r>
              <w:r w:rsidRPr="00EC2955">
                <w:rPr>
                  <w:rFonts w:ascii="Times" w:hAnsi="Times"/>
                  <w:i/>
                  <w:iCs/>
                  <w:noProof/>
                  <w:sz w:val="24"/>
                  <w:szCs w:val="24"/>
                </w:rPr>
                <w:t>Teorías cognitivas del aprendizaje.</w:t>
              </w:r>
              <w:r w:rsidRPr="00EC2955">
                <w:rPr>
                  <w:rFonts w:ascii="Times" w:hAnsi="Times"/>
                  <w:noProof/>
                  <w:sz w:val="24"/>
                  <w:szCs w:val="24"/>
                </w:rPr>
                <w:t xml:space="preserve"> España: Ediciones Morata.</w:t>
              </w:r>
            </w:p>
            <w:p w14:paraId="100A9D31" w14:textId="0A5CD38F" w:rsidR="00120D23" w:rsidRPr="00EC2955" w:rsidRDefault="00120D23" w:rsidP="00120D23">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Prieto, A., Hernández, S., </w:t>
              </w:r>
              <w:r w:rsidR="00782418">
                <w:rPr>
                  <w:rFonts w:ascii="Times" w:hAnsi="Times"/>
                  <w:noProof/>
                  <w:sz w:val="24"/>
                  <w:szCs w:val="24"/>
                </w:rPr>
                <w:t>y</w:t>
              </w:r>
              <w:r w:rsidRPr="00EC2955">
                <w:rPr>
                  <w:rFonts w:ascii="Times" w:hAnsi="Times"/>
                  <w:noProof/>
                  <w:sz w:val="24"/>
                  <w:szCs w:val="24"/>
                </w:rPr>
                <w:t xml:space="preserve"> Consejo, M. (2017). El impacto de la participación de un grupo de padres en el desarrollo de las habilidades de autonomía de alumnos con discapacidad. </w:t>
              </w:r>
              <w:r w:rsidRPr="00EC2955">
                <w:rPr>
                  <w:rFonts w:ascii="Times" w:hAnsi="Times"/>
                  <w:i/>
                  <w:iCs/>
                  <w:noProof/>
                  <w:sz w:val="24"/>
                  <w:szCs w:val="24"/>
                </w:rPr>
                <w:t>Debates en Evaluación y Currículum</w:t>
              </w:r>
              <w:r w:rsidRPr="00EC2955">
                <w:rPr>
                  <w:rFonts w:ascii="Times" w:hAnsi="Times"/>
                  <w:noProof/>
                  <w:sz w:val="24"/>
                  <w:szCs w:val="24"/>
                </w:rPr>
                <w:t xml:space="preserve"> (págs. 3230 - 3239). Posgrados. Obtenido de Universidad Autónoma de Tlaxcala.</w:t>
              </w:r>
            </w:p>
            <w:p w14:paraId="6E531BD1" w14:textId="14D84296" w:rsidR="00D17E94" w:rsidRPr="00EC2955" w:rsidRDefault="00D17E94" w:rsidP="00D17E94">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Ramirez, M. (2005). Padres y desarrollo de los hijos: prácticas de crianza. . </w:t>
              </w:r>
              <w:r w:rsidRPr="00EC2955">
                <w:rPr>
                  <w:rFonts w:ascii="Times" w:hAnsi="Times"/>
                  <w:i/>
                  <w:iCs/>
                  <w:noProof/>
                  <w:sz w:val="24"/>
                  <w:szCs w:val="24"/>
                </w:rPr>
                <w:t xml:space="preserve">Estudios pedagógicos </w:t>
              </w:r>
              <w:r w:rsidRPr="00EC2955">
                <w:rPr>
                  <w:rFonts w:ascii="Times" w:hAnsi="Times"/>
                  <w:noProof/>
                  <w:sz w:val="24"/>
                  <w:szCs w:val="24"/>
                </w:rPr>
                <w:t>, 31(2), 167-177.</w:t>
              </w:r>
              <w:r w:rsidR="00782418">
                <w:rPr>
                  <w:rFonts w:ascii="Times" w:hAnsi="Times"/>
                  <w:noProof/>
                  <w:sz w:val="24"/>
                  <w:szCs w:val="24"/>
                </w:rPr>
                <w:t xml:space="preserve"> </w:t>
              </w:r>
              <w:hyperlink r:id="rId46" w:history="1">
                <w:r w:rsidR="00782418" w:rsidRPr="00AA6B55">
                  <w:rPr>
                    <w:rStyle w:val="Hipervnculo"/>
                    <w:rFonts w:ascii="Times" w:hAnsi="Times"/>
                    <w:noProof/>
                    <w:sz w:val="24"/>
                    <w:szCs w:val="24"/>
                  </w:rPr>
                  <w:t>http://dx.doi.org/10.4067/S0718-07052005000200011</w:t>
                </w:r>
              </w:hyperlink>
              <w:r w:rsidR="00782418">
                <w:rPr>
                  <w:rFonts w:ascii="Times" w:hAnsi="Times"/>
                  <w:noProof/>
                  <w:sz w:val="24"/>
                  <w:szCs w:val="24"/>
                </w:rPr>
                <w:t xml:space="preserve"> </w:t>
              </w:r>
            </w:p>
            <w:p w14:paraId="2ADD7F76" w14:textId="1E83D6BD" w:rsidR="00D17E94" w:rsidRDefault="00D17E94" w:rsidP="00D17E94">
              <w:pPr>
                <w:pStyle w:val="Bibliografa"/>
                <w:spacing w:line="480" w:lineRule="auto"/>
                <w:ind w:left="720" w:hanging="720"/>
                <w:rPr>
                  <w:rFonts w:ascii="Times" w:hAnsi="Times"/>
                  <w:noProof/>
                  <w:sz w:val="24"/>
                  <w:szCs w:val="24"/>
                  <w:lang w:val="es-CO"/>
                </w:rPr>
              </w:pPr>
              <w:r w:rsidRPr="00EC2955">
                <w:rPr>
                  <w:rFonts w:ascii="Times" w:hAnsi="Times"/>
                  <w:noProof/>
                  <w:sz w:val="24"/>
                  <w:szCs w:val="24"/>
                </w:rPr>
                <w:t xml:space="preserve">Ramirez, I. (2008). El aprendizaje, a través de la mirada de diferentes autores. </w:t>
              </w:r>
              <w:r w:rsidRPr="00D17E94">
                <w:rPr>
                  <w:rFonts w:ascii="Times" w:hAnsi="Times"/>
                  <w:i/>
                  <w:iCs/>
                  <w:noProof/>
                  <w:sz w:val="24"/>
                  <w:szCs w:val="24"/>
                  <w:lang w:val="es-CO"/>
                </w:rPr>
                <w:t>UNAM</w:t>
              </w:r>
              <w:r w:rsidRPr="00D17E94">
                <w:rPr>
                  <w:rFonts w:ascii="Times" w:hAnsi="Times"/>
                  <w:noProof/>
                  <w:sz w:val="24"/>
                  <w:szCs w:val="24"/>
                  <w:lang w:val="es-CO"/>
                </w:rPr>
                <w:t>.</w:t>
              </w:r>
            </w:p>
            <w:p w14:paraId="42D1DDD6" w14:textId="27137DFA" w:rsidR="00D17E94" w:rsidRDefault="00D17E94" w:rsidP="00D17E94">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Riva, A. (2009). </w:t>
              </w:r>
              <w:r w:rsidRPr="00EC2955">
                <w:rPr>
                  <w:rFonts w:ascii="Times" w:hAnsi="Times"/>
                  <w:i/>
                  <w:iCs/>
                  <w:noProof/>
                  <w:sz w:val="24"/>
                  <w:szCs w:val="24"/>
                </w:rPr>
                <w:t>Cómo estimular el aprendizaje.</w:t>
              </w:r>
              <w:r w:rsidRPr="00EC2955">
                <w:rPr>
                  <w:rFonts w:ascii="Times" w:hAnsi="Times"/>
                  <w:noProof/>
                  <w:sz w:val="24"/>
                  <w:szCs w:val="24"/>
                </w:rPr>
                <w:t xml:space="preserve"> Barcelona: Editoreal Océano.</w:t>
              </w:r>
            </w:p>
            <w:p w14:paraId="31D4983E" w14:textId="5262C5E1" w:rsidR="00DE11DD" w:rsidRPr="00DE11DD" w:rsidRDefault="00DE11DD" w:rsidP="00DE11DD">
              <w:pPr>
                <w:spacing w:before="100" w:beforeAutospacing="1" w:after="0" w:line="480" w:lineRule="auto"/>
                <w:ind w:left="720" w:hanging="720"/>
                <w:rPr>
                  <w:rFonts w:ascii="Times New Roman" w:hAnsi="Times New Roman" w:cs="Times New Roman"/>
                  <w:sz w:val="24"/>
                  <w:szCs w:val="24"/>
                </w:rPr>
              </w:pPr>
              <w:r w:rsidRPr="00326F9D">
                <w:rPr>
                  <w:rFonts w:ascii="Times New Roman" w:eastAsia="Times New Roman" w:hAnsi="Times New Roman" w:cs="Times New Roman"/>
                  <w:sz w:val="24"/>
                  <w:szCs w:val="24"/>
                </w:rPr>
                <w:t xml:space="preserve">Rodríguez S., Fita E. y Torrado M. (2004). El rendimiento académico en la transición secundaria-universidad. </w:t>
              </w:r>
              <w:r w:rsidRPr="00E40243">
                <w:rPr>
                  <w:rFonts w:ascii="Times New Roman" w:eastAsia="Times New Roman" w:hAnsi="Times New Roman" w:cs="Times New Roman"/>
                  <w:i/>
                  <w:iCs/>
                  <w:sz w:val="24"/>
                  <w:szCs w:val="24"/>
                </w:rPr>
                <w:t>Revista de Educación.</w:t>
              </w:r>
              <w:r w:rsidRPr="00326F9D">
                <w:rPr>
                  <w:rFonts w:ascii="Times New Roman" w:eastAsia="Times New Roman" w:hAnsi="Times New Roman" w:cs="Times New Roman"/>
                  <w:sz w:val="24"/>
                  <w:szCs w:val="24"/>
                </w:rPr>
                <w:t xml:space="preserve"> (334).</w:t>
              </w:r>
              <w:hyperlink r:id="rId47" w:history="1">
                <w:r w:rsidRPr="00FC4607">
                  <w:rPr>
                    <w:rStyle w:val="Hipervnculo"/>
                    <w:rFonts w:ascii="Times New Roman" w:eastAsia="Times New Roman" w:hAnsi="Times New Roman" w:cs="Times New Roman"/>
                    <w:sz w:val="24"/>
                    <w:szCs w:val="24"/>
                  </w:rPr>
                  <w:t>http://www.revistaeducacion.educacion.es/re334/re334_22.pdf</w:t>
                </w:r>
              </w:hyperlink>
            </w:p>
            <w:p w14:paraId="0CB077D5" w14:textId="76D51E88" w:rsidR="00D17E94" w:rsidRDefault="00D17E94" w:rsidP="00D17E94">
              <w:pPr>
                <w:pStyle w:val="Bibliografa"/>
                <w:spacing w:line="480" w:lineRule="auto"/>
                <w:ind w:left="720" w:hanging="720"/>
                <w:rPr>
                  <w:rFonts w:ascii="Times" w:hAnsi="Times"/>
                  <w:noProof/>
                  <w:sz w:val="24"/>
                  <w:szCs w:val="24"/>
                </w:rPr>
              </w:pPr>
              <w:r w:rsidRPr="00EC2955">
                <w:rPr>
                  <w:rFonts w:ascii="Times" w:hAnsi="Times"/>
                  <w:noProof/>
                  <w:sz w:val="24"/>
                  <w:szCs w:val="24"/>
                </w:rPr>
                <w:lastRenderedPageBreak/>
                <w:t xml:space="preserve">Rojas, F. (2001). Enfoques sobre el aprendizaje humano. </w:t>
              </w:r>
              <w:r w:rsidRPr="00EC2955">
                <w:rPr>
                  <w:rFonts w:ascii="Times" w:hAnsi="Times"/>
                  <w:i/>
                  <w:iCs/>
                  <w:noProof/>
                  <w:sz w:val="24"/>
                  <w:szCs w:val="24"/>
                </w:rPr>
                <w:t>RUA MX, Red Universitaria De Aprendizaje</w:t>
              </w:r>
              <w:r w:rsidRPr="00EC2955">
                <w:rPr>
                  <w:rFonts w:ascii="Times" w:hAnsi="Times"/>
                  <w:noProof/>
                  <w:sz w:val="24"/>
                  <w:szCs w:val="24"/>
                </w:rPr>
                <w:t>.</w:t>
              </w:r>
              <w:r w:rsidR="00782418">
                <w:rPr>
                  <w:rFonts w:ascii="Times" w:hAnsi="Times"/>
                  <w:noProof/>
                  <w:sz w:val="24"/>
                  <w:szCs w:val="24"/>
                </w:rPr>
                <w:t xml:space="preserve"> </w:t>
              </w:r>
              <w:hyperlink r:id="rId48" w:history="1">
                <w:r w:rsidR="00782418" w:rsidRPr="00AA6B55">
                  <w:rPr>
                    <w:rStyle w:val="Hipervnculo"/>
                    <w:rFonts w:ascii="Times" w:hAnsi="Times"/>
                    <w:noProof/>
                    <w:sz w:val="24"/>
                    <w:szCs w:val="24"/>
                  </w:rPr>
                  <w:t>https://www.rua.unam.mx/portal/recursos/ficha/10288/enfoques-sobre-el-aprendizaje-humano</w:t>
                </w:r>
              </w:hyperlink>
              <w:r w:rsidR="00782418">
                <w:rPr>
                  <w:rFonts w:ascii="Times" w:hAnsi="Times"/>
                  <w:noProof/>
                  <w:sz w:val="24"/>
                  <w:szCs w:val="24"/>
                </w:rPr>
                <w:t xml:space="preserve"> </w:t>
              </w:r>
            </w:p>
            <w:p w14:paraId="69013792" w14:textId="621E63D0" w:rsidR="00E40243" w:rsidRPr="00E40243" w:rsidRDefault="00E40243" w:rsidP="00E40243">
              <w:pPr>
                <w:spacing w:before="100" w:beforeAutospacing="1" w:after="0" w:line="480" w:lineRule="auto"/>
                <w:ind w:left="720" w:hanging="720"/>
                <w:rPr>
                  <w:rFonts w:ascii="Times New Roman" w:hAnsi="Times New Roman" w:cs="Times New Roman"/>
                  <w:sz w:val="24"/>
                  <w:szCs w:val="24"/>
                </w:rPr>
              </w:pPr>
              <w:r w:rsidRPr="00326F9D">
                <w:rPr>
                  <w:rFonts w:ascii="Times New Roman" w:eastAsia="Times New Roman" w:hAnsi="Times New Roman" w:cs="Times New Roman"/>
                  <w:sz w:val="24"/>
                  <w:szCs w:val="24"/>
                </w:rPr>
                <w:t xml:space="preserve">Rosas, C., Zuloeta, J., (2015). La inteligencia emocional y el rendimiento académico en estudiantes de la escuela profesional de contabilidad-Universidad “Señor de Sipán”. </w:t>
              </w:r>
              <w:r w:rsidRPr="00E40243">
                <w:rPr>
                  <w:rFonts w:ascii="Times New Roman" w:eastAsia="Times New Roman" w:hAnsi="Times New Roman" w:cs="Times New Roman"/>
                  <w:i/>
                  <w:iCs/>
                  <w:sz w:val="24"/>
                  <w:szCs w:val="24"/>
                </w:rPr>
                <w:t>Revista de investigación y cultura</w:t>
              </w:r>
              <w:r w:rsidRPr="00326F9D">
                <w:rPr>
                  <w:rFonts w:ascii="Times New Roman" w:eastAsia="Times New Roman" w:hAnsi="Times New Roman" w:cs="Times New Roman"/>
                  <w:sz w:val="24"/>
                  <w:szCs w:val="24"/>
                </w:rPr>
                <w:t xml:space="preserve">, 4 (2). </w:t>
              </w:r>
              <w:hyperlink r:id="rId49" w:history="1">
                <w:r w:rsidRPr="00326F9D">
                  <w:rPr>
                    <w:rStyle w:val="Hipervnculo"/>
                    <w:rFonts w:ascii="Times New Roman" w:eastAsia="Times New Roman" w:hAnsi="Times New Roman" w:cs="Times New Roman"/>
                    <w:sz w:val="24"/>
                    <w:szCs w:val="24"/>
                  </w:rPr>
                  <w:t>https://www.redalyc.org/pdf/5217/521751974004.pdf</w:t>
                </w:r>
              </w:hyperlink>
              <w:r w:rsidRPr="00326F9D">
                <w:rPr>
                  <w:rFonts w:ascii="Times New Roman" w:eastAsia="Times New Roman" w:hAnsi="Times New Roman" w:cs="Times New Roman"/>
                  <w:sz w:val="24"/>
                  <w:szCs w:val="24"/>
                </w:rPr>
                <w:t>.</w:t>
              </w:r>
            </w:p>
            <w:p w14:paraId="79A3DF97" w14:textId="3E35AEF4" w:rsidR="00D17E94" w:rsidRPr="00EC2955" w:rsidRDefault="00D17E94" w:rsidP="00D17E94">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Sanchez , D., Oviedo, R., Gomez, A., </w:t>
              </w:r>
              <w:r w:rsidR="00782418">
                <w:rPr>
                  <w:rFonts w:ascii="Times" w:hAnsi="Times"/>
                  <w:noProof/>
                  <w:sz w:val="24"/>
                  <w:szCs w:val="24"/>
                </w:rPr>
                <w:t>y</w:t>
              </w:r>
              <w:r w:rsidRPr="00EC2955">
                <w:rPr>
                  <w:rFonts w:ascii="Times" w:hAnsi="Times"/>
                  <w:noProof/>
                  <w:sz w:val="24"/>
                  <w:szCs w:val="24"/>
                </w:rPr>
                <w:t xml:space="preserve"> Lopez, H. (2012). Estilos de aprendizaje en los estudiantes universitarios con base en el modelo de hemisferios cerebrales. </w:t>
              </w:r>
              <w:r w:rsidRPr="00EC2955">
                <w:rPr>
                  <w:rFonts w:ascii="Times" w:hAnsi="Times"/>
                  <w:i/>
                  <w:iCs/>
                  <w:noProof/>
                  <w:sz w:val="24"/>
                  <w:szCs w:val="24"/>
                </w:rPr>
                <w:t>Tlatemoani: revista académica de investigación</w:t>
              </w:r>
              <w:r w:rsidR="00782418">
                <w:rPr>
                  <w:rFonts w:ascii="Times" w:hAnsi="Times"/>
                  <w:i/>
                  <w:iCs/>
                  <w:noProof/>
                  <w:sz w:val="24"/>
                  <w:szCs w:val="24"/>
                </w:rPr>
                <w:t xml:space="preserve">. </w:t>
              </w:r>
              <w:hyperlink r:id="rId50" w:history="1">
                <w:r w:rsidR="00782418" w:rsidRPr="00782418">
                  <w:rPr>
                    <w:rStyle w:val="Hipervnculo"/>
                    <w:rFonts w:ascii="Times" w:hAnsi="Times"/>
                    <w:noProof/>
                    <w:sz w:val="24"/>
                    <w:szCs w:val="24"/>
                  </w:rPr>
                  <w:t>https://www.eumed.net/rev/tlatemoani/11/hemisferios-cerebrales.pdf</w:t>
                </w:r>
              </w:hyperlink>
              <w:r w:rsidR="00782418">
                <w:rPr>
                  <w:rFonts w:ascii="Times" w:hAnsi="Times"/>
                  <w:i/>
                  <w:iCs/>
                  <w:noProof/>
                  <w:sz w:val="24"/>
                  <w:szCs w:val="24"/>
                </w:rPr>
                <w:t xml:space="preserve"> </w:t>
              </w:r>
            </w:p>
            <w:p w14:paraId="1EC59A78" w14:textId="4503DC9E" w:rsidR="00D17E94" w:rsidRPr="00782418" w:rsidRDefault="00D17E94" w:rsidP="00D17E94">
              <w:pPr>
                <w:pStyle w:val="Bibliografa"/>
                <w:spacing w:line="480" w:lineRule="auto"/>
                <w:ind w:left="720" w:hanging="720"/>
                <w:rPr>
                  <w:rFonts w:ascii="Times" w:hAnsi="Times"/>
                  <w:noProof/>
                  <w:sz w:val="24"/>
                  <w:szCs w:val="24"/>
                  <w:lang w:val="en-US"/>
                </w:rPr>
              </w:pPr>
              <w:r w:rsidRPr="00EC2955">
                <w:rPr>
                  <w:rFonts w:ascii="Times" w:hAnsi="Times"/>
                  <w:noProof/>
                  <w:sz w:val="24"/>
                  <w:szCs w:val="24"/>
                </w:rPr>
                <w:t xml:space="preserve">Sarmiento, M. (2007). La enseñanza de las matemáticas y las Ntic. Una estrategia de formación permanente. </w:t>
              </w:r>
              <w:r w:rsidRPr="002D7E6B">
                <w:rPr>
                  <w:rFonts w:ascii="Times" w:hAnsi="Times"/>
                  <w:i/>
                  <w:iCs/>
                  <w:noProof/>
                  <w:sz w:val="24"/>
                  <w:szCs w:val="24"/>
                  <w:lang w:val="es-CO"/>
                </w:rPr>
                <w:t>TDX Tesis Doctorals en Xarxa</w:t>
              </w:r>
              <w:r w:rsidRPr="002D7E6B">
                <w:rPr>
                  <w:rFonts w:ascii="Times" w:hAnsi="Times"/>
                  <w:noProof/>
                  <w:sz w:val="24"/>
                  <w:szCs w:val="24"/>
                  <w:lang w:val="es-CO"/>
                </w:rPr>
                <w:t>.</w:t>
              </w:r>
              <w:r w:rsidR="00782418" w:rsidRPr="002D7E6B">
                <w:rPr>
                  <w:rFonts w:ascii="Times" w:hAnsi="Times"/>
                  <w:noProof/>
                  <w:sz w:val="24"/>
                  <w:szCs w:val="24"/>
                  <w:lang w:val="es-CO"/>
                </w:rPr>
                <w:t xml:space="preserve"> </w:t>
              </w:r>
              <w:hyperlink r:id="rId51" w:history="1">
                <w:r w:rsidR="00782418" w:rsidRPr="00782418">
                  <w:rPr>
                    <w:rStyle w:val="Hipervnculo"/>
                    <w:rFonts w:ascii="Times" w:hAnsi="Times"/>
                    <w:noProof/>
                    <w:sz w:val="24"/>
                    <w:szCs w:val="24"/>
                    <w:lang w:val="en-US"/>
                  </w:rPr>
                  <w:t>http://hdl.handle.net/10803/8927</w:t>
                </w:r>
              </w:hyperlink>
              <w:r w:rsidR="00782418" w:rsidRPr="00782418">
                <w:rPr>
                  <w:rFonts w:ascii="Times" w:hAnsi="Times"/>
                  <w:noProof/>
                  <w:sz w:val="24"/>
                  <w:szCs w:val="24"/>
                  <w:lang w:val="en-US"/>
                </w:rPr>
                <w:t xml:space="preserve"> </w:t>
              </w:r>
            </w:p>
            <w:p w14:paraId="6C46DC2A" w14:textId="632A0978" w:rsidR="00D17E94" w:rsidRPr="002D7E6B" w:rsidRDefault="00D17E94" w:rsidP="00782418">
              <w:pPr>
                <w:pStyle w:val="Bibliografa"/>
                <w:spacing w:line="480" w:lineRule="auto"/>
                <w:ind w:left="720" w:hanging="720"/>
                <w:rPr>
                  <w:rFonts w:ascii="Times" w:hAnsi="Times"/>
                  <w:i/>
                  <w:iCs/>
                  <w:noProof/>
                  <w:sz w:val="24"/>
                  <w:szCs w:val="24"/>
                  <w:lang w:val="en-US"/>
                </w:rPr>
              </w:pPr>
              <w:r w:rsidRPr="00EC2955">
                <w:rPr>
                  <w:rFonts w:ascii="Times" w:hAnsi="Times"/>
                  <w:noProof/>
                  <w:sz w:val="24"/>
                  <w:szCs w:val="24"/>
                  <w:lang w:val="en-US"/>
                </w:rPr>
                <w:t xml:space="preserve">Smith, R. (1988). </w:t>
              </w:r>
              <w:r w:rsidR="00782418" w:rsidRPr="00782418">
                <w:rPr>
                  <w:rFonts w:ascii="Times" w:hAnsi="Times"/>
                  <w:i/>
                  <w:iCs/>
                  <w:noProof/>
                  <w:sz w:val="24"/>
                  <w:szCs w:val="24"/>
                  <w:lang w:val="en-US"/>
                </w:rPr>
                <w:t>Learning How to Learn: Implications for Non Traditional Adult Students</w:t>
              </w:r>
              <w:r w:rsidR="00782418">
                <w:rPr>
                  <w:rFonts w:ascii="Times" w:hAnsi="Times"/>
                  <w:i/>
                  <w:iCs/>
                  <w:noProof/>
                  <w:sz w:val="24"/>
                  <w:szCs w:val="24"/>
                  <w:lang w:val="en-US"/>
                </w:rPr>
                <w:t>.</w:t>
              </w:r>
              <w:r w:rsidRPr="00EC2955">
                <w:rPr>
                  <w:rFonts w:ascii="Times" w:hAnsi="Times"/>
                  <w:i/>
                  <w:iCs/>
                  <w:noProof/>
                  <w:sz w:val="24"/>
                  <w:szCs w:val="24"/>
                  <w:lang w:val="en-US"/>
                </w:rPr>
                <w:t xml:space="preserve"> </w:t>
              </w:r>
              <w:r w:rsidR="00782418" w:rsidRPr="00782418">
                <w:rPr>
                  <w:rFonts w:ascii="Times" w:hAnsi="Times"/>
                  <w:noProof/>
                  <w:sz w:val="24"/>
                  <w:szCs w:val="24"/>
                  <w:lang w:val="en-US"/>
                </w:rPr>
                <w:t>Lewis</w:t>
              </w:r>
              <w:r w:rsidRPr="00782418">
                <w:rPr>
                  <w:rFonts w:ascii="Times" w:hAnsi="Times"/>
                  <w:noProof/>
                  <w:sz w:val="24"/>
                  <w:szCs w:val="24"/>
                  <w:lang w:val="en-US"/>
                </w:rPr>
                <w:t xml:space="preserve"> University.</w:t>
              </w:r>
              <w:r w:rsidRPr="00EC2955">
                <w:rPr>
                  <w:rFonts w:ascii="Times" w:hAnsi="Times"/>
                  <w:noProof/>
                  <w:sz w:val="24"/>
                  <w:szCs w:val="24"/>
                  <w:lang w:val="en-US"/>
                </w:rPr>
                <w:t xml:space="preserve"> </w:t>
              </w:r>
              <w:hyperlink r:id="rId52" w:history="1">
                <w:r w:rsidR="00782418" w:rsidRPr="00AA6B55">
                  <w:rPr>
                    <w:rStyle w:val="Hipervnculo"/>
                    <w:rFonts w:ascii="Times" w:hAnsi="Times"/>
                    <w:noProof/>
                    <w:sz w:val="24"/>
                    <w:szCs w:val="24"/>
                    <w:lang w:val="en-US"/>
                  </w:rPr>
                  <w:t>https://files.eric.ed.gov/fulltext/ED501597.pdf</w:t>
                </w:r>
              </w:hyperlink>
              <w:r w:rsidR="00782418">
                <w:rPr>
                  <w:rFonts w:ascii="Times" w:hAnsi="Times"/>
                  <w:noProof/>
                  <w:sz w:val="24"/>
                  <w:szCs w:val="24"/>
                  <w:lang w:val="en-US"/>
                </w:rPr>
                <w:t xml:space="preserve"> </w:t>
              </w:r>
            </w:p>
            <w:p w14:paraId="09BB4256" w14:textId="462CA57E" w:rsidR="00D17E94" w:rsidRPr="002D7E6B" w:rsidRDefault="00D17E94" w:rsidP="00D17E94">
              <w:pPr>
                <w:pStyle w:val="Bibliografa"/>
                <w:spacing w:line="480" w:lineRule="auto"/>
                <w:ind w:left="720" w:hanging="720"/>
                <w:rPr>
                  <w:rFonts w:ascii="Times" w:hAnsi="Times"/>
                  <w:noProof/>
                  <w:sz w:val="24"/>
                  <w:szCs w:val="24"/>
                  <w:lang w:val="es-CO"/>
                </w:rPr>
              </w:pPr>
              <w:r w:rsidRPr="003D59B6">
                <w:rPr>
                  <w:rFonts w:ascii="Times" w:hAnsi="Times"/>
                  <w:noProof/>
                  <w:sz w:val="24"/>
                  <w:szCs w:val="24"/>
                  <w:lang w:val="en-US"/>
                </w:rPr>
                <w:t xml:space="preserve">Sotomayor, G. (2019). </w:t>
              </w:r>
              <w:r w:rsidR="00782418" w:rsidRPr="00782418">
                <w:rPr>
                  <w:rFonts w:ascii="Times" w:hAnsi="Times"/>
                  <w:i/>
                  <w:iCs/>
                  <w:noProof/>
                  <w:sz w:val="24"/>
                  <w:szCs w:val="24"/>
                </w:rPr>
                <w:t>Estilo de crianza y rendimiento académico</w:t>
              </w:r>
              <w:r w:rsidRPr="00EC2955">
                <w:rPr>
                  <w:rFonts w:ascii="Times" w:hAnsi="Times"/>
                  <w:i/>
                  <w:iCs/>
                  <w:noProof/>
                  <w:sz w:val="24"/>
                  <w:szCs w:val="24"/>
                </w:rPr>
                <w:t>.</w:t>
              </w:r>
              <w:r w:rsidRPr="00EC2955">
                <w:rPr>
                  <w:rFonts w:ascii="Times" w:hAnsi="Times"/>
                  <w:noProof/>
                  <w:sz w:val="24"/>
                  <w:szCs w:val="24"/>
                </w:rPr>
                <w:t xml:space="preserve"> Repositorio Fundación Universitaria Claretiana</w:t>
              </w:r>
              <w:r w:rsidR="00782418">
                <w:rPr>
                  <w:rFonts w:ascii="Times" w:hAnsi="Times"/>
                  <w:noProof/>
                  <w:sz w:val="24"/>
                  <w:szCs w:val="24"/>
                </w:rPr>
                <w:t xml:space="preserve">. </w:t>
              </w:r>
              <w:hyperlink r:id="rId53" w:history="1">
                <w:r w:rsidR="00782418" w:rsidRPr="002D7E6B">
                  <w:rPr>
                    <w:rStyle w:val="Hipervnculo"/>
                    <w:rFonts w:ascii="Times" w:hAnsi="Times"/>
                    <w:noProof/>
                    <w:sz w:val="24"/>
                    <w:szCs w:val="24"/>
                    <w:lang w:val="es-CO"/>
                  </w:rPr>
                  <w:t>https://repositorio.uniclaretiana.edu.co/handle/20.500.12912/1626</w:t>
                </w:r>
              </w:hyperlink>
              <w:r w:rsidRPr="002D7E6B">
                <w:rPr>
                  <w:rFonts w:ascii="Times" w:hAnsi="Times"/>
                  <w:noProof/>
                  <w:sz w:val="24"/>
                  <w:szCs w:val="24"/>
                  <w:lang w:val="es-CO"/>
                </w:rPr>
                <w:t xml:space="preserve"> </w:t>
              </w:r>
            </w:p>
            <w:p w14:paraId="7968C22F" w14:textId="7CC2B095" w:rsidR="00D17E94" w:rsidRPr="003D59B6" w:rsidRDefault="00D17E94" w:rsidP="00D17E94">
              <w:pPr>
                <w:pStyle w:val="Bibliografa"/>
                <w:spacing w:line="480" w:lineRule="auto"/>
                <w:ind w:left="720" w:hanging="720"/>
                <w:rPr>
                  <w:rFonts w:ascii="Times" w:hAnsi="Times"/>
                  <w:noProof/>
                  <w:sz w:val="24"/>
                  <w:szCs w:val="24"/>
                  <w:lang w:val="en-US"/>
                </w:rPr>
              </w:pPr>
              <w:r w:rsidRPr="00EC2955">
                <w:rPr>
                  <w:rFonts w:ascii="Times" w:hAnsi="Times"/>
                  <w:noProof/>
                  <w:sz w:val="24"/>
                  <w:szCs w:val="24"/>
                  <w:lang w:val="en-US"/>
                </w:rPr>
                <w:t xml:space="preserve">Steinberg, L., Elmen, J., &amp; Mounts, N. (1989). Authoritative Parenting, Psychosocial Maturity, and Academic Success among Adolescents. </w:t>
              </w:r>
              <w:r w:rsidRPr="003D59B6">
                <w:rPr>
                  <w:rFonts w:ascii="Times" w:hAnsi="Times"/>
                  <w:i/>
                  <w:iCs/>
                  <w:noProof/>
                  <w:sz w:val="24"/>
                  <w:szCs w:val="24"/>
                  <w:lang w:val="en-US"/>
                </w:rPr>
                <w:t>Child Development</w:t>
              </w:r>
              <w:r w:rsidRPr="003D59B6">
                <w:rPr>
                  <w:rFonts w:ascii="Times" w:hAnsi="Times"/>
                  <w:noProof/>
                  <w:sz w:val="24"/>
                  <w:szCs w:val="24"/>
                  <w:lang w:val="en-US"/>
                </w:rPr>
                <w:t>.</w:t>
              </w:r>
              <w:r w:rsidR="00543FAF">
                <w:rPr>
                  <w:rFonts w:ascii="Times" w:hAnsi="Times"/>
                  <w:noProof/>
                  <w:sz w:val="24"/>
                  <w:szCs w:val="24"/>
                  <w:lang w:val="en-US"/>
                </w:rPr>
                <w:t xml:space="preserve"> </w:t>
              </w:r>
              <w:hyperlink r:id="rId54" w:history="1">
                <w:r w:rsidR="00543FAF" w:rsidRPr="00AA6B55">
                  <w:rPr>
                    <w:rStyle w:val="Hipervnculo"/>
                    <w:rFonts w:ascii="Times" w:hAnsi="Times"/>
                    <w:noProof/>
                    <w:sz w:val="24"/>
                    <w:szCs w:val="24"/>
                    <w:lang w:val="en-US"/>
                  </w:rPr>
                  <w:t>https://doi.org/10.1111/j.1467-8624.1989.tb04014.x</w:t>
                </w:r>
              </w:hyperlink>
              <w:r w:rsidR="00543FAF">
                <w:rPr>
                  <w:rFonts w:ascii="Times" w:hAnsi="Times"/>
                  <w:noProof/>
                  <w:sz w:val="24"/>
                  <w:szCs w:val="24"/>
                  <w:lang w:val="en-US"/>
                </w:rPr>
                <w:t xml:space="preserve"> </w:t>
              </w:r>
            </w:p>
            <w:p w14:paraId="244BFCEE" w14:textId="350E0FD1" w:rsidR="00D17E94" w:rsidRPr="003D59B6" w:rsidRDefault="00D17E94" w:rsidP="00D17E94">
              <w:pPr>
                <w:pStyle w:val="Bibliografa"/>
                <w:spacing w:line="480" w:lineRule="auto"/>
                <w:ind w:left="720" w:hanging="720"/>
                <w:rPr>
                  <w:rFonts w:ascii="Times" w:hAnsi="Times"/>
                  <w:noProof/>
                  <w:sz w:val="24"/>
                  <w:szCs w:val="24"/>
                  <w:lang w:val="en-US"/>
                </w:rPr>
              </w:pPr>
              <w:r w:rsidRPr="00EC2955">
                <w:rPr>
                  <w:rFonts w:ascii="Times" w:hAnsi="Times"/>
                  <w:noProof/>
                  <w:sz w:val="24"/>
                  <w:szCs w:val="24"/>
                  <w:lang w:val="en-US"/>
                </w:rPr>
                <w:lastRenderedPageBreak/>
                <w:t xml:space="preserve">Strom, R., </w:t>
              </w:r>
              <w:r w:rsidR="00543FAF">
                <w:rPr>
                  <w:rFonts w:ascii="Times" w:hAnsi="Times"/>
                  <w:noProof/>
                  <w:sz w:val="24"/>
                  <w:szCs w:val="24"/>
                  <w:lang w:val="en-US"/>
                </w:rPr>
                <w:t>y</w:t>
              </w:r>
              <w:r w:rsidRPr="00EC2955">
                <w:rPr>
                  <w:rFonts w:ascii="Times" w:hAnsi="Times"/>
                  <w:noProof/>
                  <w:sz w:val="24"/>
                  <w:szCs w:val="24"/>
                  <w:lang w:val="en-US"/>
                </w:rPr>
                <w:t xml:space="preserve"> Bernard, H. (1982). </w:t>
              </w:r>
              <w:r w:rsidRPr="00EC2955">
                <w:rPr>
                  <w:rFonts w:ascii="Times" w:hAnsi="Times"/>
                  <w:i/>
                  <w:iCs/>
                  <w:noProof/>
                  <w:sz w:val="24"/>
                  <w:szCs w:val="24"/>
                  <w:lang w:val="en-US"/>
                </w:rPr>
                <w:t>Educational Psychology.</w:t>
              </w:r>
              <w:r w:rsidRPr="00EC2955">
                <w:rPr>
                  <w:rFonts w:ascii="Times" w:hAnsi="Times"/>
                  <w:noProof/>
                  <w:sz w:val="24"/>
                  <w:szCs w:val="24"/>
                  <w:lang w:val="en-US"/>
                </w:rPr>
                <w:t xml:space="preserve"> </w:t>
              </w:r>
              <w:r w:rsidRPr="003D59B6">
                <w:rPr>
                  <w:rFonts w:ascii="Times" w:hAnsi="Times"/>
                  <w:noProof/>
                  <w:sz w:val="24"/>
                  <w:szCs w:val="24"/>
                  <w:lang w:val="en-US"/>
                </w:rPr>
                <w:t>Brooks/Cole Publishing Company .</w:t>
              </w:r>
            </w:p>
            <w:p w14:paraId="60A0CCC6" w14:textId="361ABBB5" w:rsidR="00D17E94" w:rsidRDefault="00D17E94" w:rsidP="00D17E94">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Suarez, A. (2022). </w:t>
              </w:r>
              <w:r w:rsidR="00543FAF" w:rsidRPr="00543FAF">
                <w:rPr>
                  <w:rFonts w:ascii="Times" w:hAnsi="Times"/>
                  <w:i/>
                  <w:iCs/>
                  <w:noProof/>
                  <w:sz w:val="24"/>
                  <w:szCs w:val="24"/>
                </w:rPr>
                <w:t>Estilos de crianza y desarrollo integral de los alumnos con discapacidad del Centro de Educación Básica Especial, Chepén, 2020</w:t>
              </w:r>
              <w:r w:rsidRPr="00EC2955">
                <w:rPr>
                  <w:rFonts w:ascii="Times" w:hAnsi="Times"/>
                  <w:i/>
                  <w:iCs/>
                  <w:noProof/>
                  <w:sz w:val="24"/>
                  <w:szCs w:val="24"/>
                </w:rPr>
                <w:t>.</w:t>
              </w:r>
              <w:r w:rsidR="00543FAF">
                <w:rPr>
                  <w:rFonts w:ascii="Times" w:hAnsi="Times"/>
                  <w:noProof/>
                  <w:sz w:val="24"/>
                  <w:szCs w:val="24"/>
                </w:rPr>
                <w:t xml:space="preserve"> </w:t>
              </w:r>
              <w:r w:rsidRPr="00EC2955">
                <w:rPr>
                  <w:rFonts w:ascii="Times" w:hAnsi="Times"/>
                  <w:noProof/>
                  <w:sz w:val="24"/>
                  <w:szCs w:val="24"/>
                </w:rPr>
                <w:t xml:space="preserve">Universidad Nacional de Trujillo </w:t>
              </w:r>
              <w:hyperlink r:id="rId55" w:history="1">
                <w:r w:rsidRPr="00AA6B55">
                  <w:rPr>
                    <w:rStyle w:val="Hipervnculo"/>
                    <w:rFonts w:ascii="Times" w:hAnsi="Times"/>
                    <w:noProof/>
                    <w:sz w:val="24"/>
                    <w:szCs w:val="24"/>
                  </w:rPr>
                  <w:t>https://dspace.unitru.edu.pe/handle/UNITRU/18827</w:t>
                </w:r>
              </w:hyperlink>
              <w:r>
                <w:rPr>
                  <w:rFonts w:ascii="Times" w:hAnsi="Times"/>
                  <w:noProof/>
                  <w:sz w:val="24"/>
                  <w:szCs w:val="24"/>
                </w:rPr>
                <w:t xml:space="preserve"> </w:t>
              </w:r>
            </w:p>
            <w:p w14:paraId="23E45E4E" w14:textId="3C0919FD" w:rsidR="00543FAF" w:rsidRDefault="00543FAF" w:rsidP="00543FAF">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Torres, A. (2014). </w:t>
              </w:r>
              <w:r w:rsidRPr="00543FAF">
                <w:rPr>
                  <w:rFonts w:ascii="Times" w:hAnsi="Times"/>
                  <w:noProof/>
                  <w:sz w:val="24"/>
                  <w:szCs w:val="24"/>
                </w:rPr>
                <w:t>Condicionamiento operante: conceptos y técnicas principales</w:t>
              </w:r>
              <w:r w:rsidRPr="00EC2955">
                <w:rPr>
                  <w:rFonts w:ascii="Times" w:hAnsi="Times"/>
                  <w:i/>
                  <w:iCs/>
                  <w:noProof/>
                  <w:sz w:val="24"/>
                  <w:szCs w:val="24"/>
                </w:rPr>
                <w:t xml:space="preserve">. </w:t>
              </w:r>
              <w:r w:rsidRPr="00543FAF">
                <w:rPr>
                  <w:rFonts w:ascii="Times" w:hAnsi="Times"/>
                  <w:i/>
                  <w:iCs/>
                  <w:noProof/>
                  <w:sz w:val="24"/>
                  <w:szCs w:val="24"/>
                </w:rPr>
                <w:t>Revista electrónica Psicología y Mente</w:t>
              </w:r>
              <w:r w:rsidRPr="00EC2955">
                <w:rPr>
                  <w:rFonts w:ascii="Times" w:hAnsi="Times"/>
                  <w:noProof/>
                  <w:sz w:val="24"/>
                  <w:szCs w:val="24"/>
                </w:rPr>
                <w:t>.</w:t>
              </w:r>
              <w:r>
                <w:rPr>
                  <w:rFonts w:ascii="Times" w:hAnsi="Times"/>
                  <w:noProof/>
                  <w:sz w:val="24"/>
                  <w:szCs w:val="24"/>
                </w:rPr>
                <w:t xml:space="preserve"> </w:t>
              </w:r>
              <w:hyperlink r:id="rId56" w:history="1">
                <w:r w:rsidRPr="00AA6B55">
                  <w:rPr>
                    <w:rStyle w:val="Hipervnculo"/>
                    <w:rFonts w:ascii="Times" w:hAnsi="Times"/>
                    <w:noProof/>
                    <w:sz w:val="24"/>
                    <w:szCs w:val="24"/>
                  </w:rPr>
                  <w:t>http://psicología.com/psicología/condicionamiento_operante</w:t>
                </w:r>
              </w:hyperlink>
              <w:r>
                <w:rPr>
                  <w:rFonts w:ascii="Times" w:hAnsi="Times"/>
                  <w:noProof/>
                  <w:sz w:val="24"/>
                  <w:szCs w:val="24"/>
                </w:rPr>
                <w:t xml:space="preserve"> </w:t>
              </w:r>
            </w:p>
            <w:p w14:paraId="2CAC84BB" w14:textId="1D62290B" w:rsidR="00543FAF" w:rsidRDefault="00543FAF" w:rsidP="00543FAF">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Torres, A. (22 de Junio de 2017). </w:t>
              </w:r>
              <w:r w:rsidRPr="00543FAF">
                <w:rPr>
                  <w:rFonts w:ascii="Times" w:hAnsi="Times"/>
                  <w:noProof/>
                  <w:sz w:val="24"/>
                  <w:szCs w:val="24"/>
                </w:rPr>
                <w:t>Condicionamiento vicario: ¿cómo es este tipo de aprendizaje?</w:t>
              </w:r>
              <w:r>
                <w:rPr>
                  <w:rFonts w:ascii="Times" w:hAnsi="Times"/>
                  <w:noProof/>
                  <w:sz w:val="24"/>
                  <w:szCs w:val="24"/>
                </w:rPr>
                <w:t xml:space="preserve">. </w:t>
              </w:r>
              <w:r w:rsidRPr="00543FAF">
                <w:rPr>
                  <w:rFonts w:ascii="Times" w:hAnsi="Times"/>
                  <w:i/>
                  <w:iCs/>
                  <w:noProof/>
                  <w:sz w:val="24"/>
                  <w:szCs w:val="24"/>
                </w:rPr>
                <w:t>Revista electrónica Psicología y Mente</w:t>
              </w:r>
              <w:r w:rsidRPr="00EC2955">
                <w:rPr>
                  <w:rFonts w:ascii="Times" w:hAnsi="Times"/>
                  <w:noProof/>
                  <w:sz w:val="24"/>
                  <w:szCs w:val="24"/>
                </w:rPr>
                <w:t>.</w:t>
              </w:r>
              <w:r>
                <w:rPr>
                  <w:rFonts w:ascii="Times" w:hAnsi="Times"/>
                  <w:noProof/>
                  <w:sz w:val="24"/>
                  <w:szCs w:val="24"/>
                </w:rPr>
                <w:t xml:space="preserve"> </w:t>
              </w:r>
              <w:hyperlink r:id="rId57" w:history="1">
                <w:r w:rsidRPr="00AA6B55">
                  <w:rPr>
                    <w:rStyle w:val="Hipervnculo"/>
                    <w:rFonts w:ascii="Times" w:hAnsi="Times"/>
                    <w:noProof/>
                    <w:sz w:val="24"/>
                    <w:szCs w:val="24"/>
                  </w:rPr>
                  <w:t>https://psicologiaymente.com/psicologia/condicionamiento-vicario</w:t>
                </w:r>
              </w:hyperlink>
              <w:r>
                <w:rPr>
                  <w:rFonts w:ascii="Times" w:hAnsi="Times"/>
                  <w:noProof/>
                  <w:sz w:val="24"/>
                  <w:szCs w:val="24"/>
                </w:rPr>
                <w:t xml:space="preserve"> </w:t>
              </w:r>
            </w:p>
            <w:p w14:paraId="7B3768E3" w14:textId="19EFFF6F" w:rsidR="00642161" w:rsidRDefault="00543FAF" w:rsidP="00642161">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Torres, L., Garrido, A., Reyes, A., </w:t>
              </w:r>
              <w:r>
                <w:rPr>
                  <w:rFonts w:ascii="Times" w:hAnsi="Times"/>
                  <w:noProof/>
                  <w:sz w:val="24"/>
                  <w:szCs w:val="24"/>
                </w:rPr>
                <w:t>y</w:t>
              </w:r>
              <w:r w:rsidRPr="00EC2955">
                <w:rPr>
                  <w:rFonts w:ascii="Times" w:hAnsi="Times"/>
                  <w:noProof/>
                  <w:sz w:val="24"/>
                  <w:szCs w:val="24"/>
                </w:rPr>
                <w:t xml:space="preserve"> Ortega, S. (2008). </w:t>
              </w:r>
              <w:r w:rsidRPr="00543FAF">
                <w:rPr>
                  <w:rFonts w:ascii="Times" w:hAnsi="Times"/>
                  <w:noProof/>
                  <w:sz w:val="24"/>
                  <w:szCs w:val="24"/>
                </w:rPr>
                <w:t>Responsabilidades En La Crianza De Los Hijos</w:t>
              </w:r>
              <w:r>
                <w:rPr>
                  <w:rFonts w:ascii="Times" w:hAnsi="Times"/>
                  <w:noProof/>
                  <w:sz w:val="24"/>
                  <w:szCs w:val="24"/>
                </w:rPr>
                <w:t xml:space="preserve">. </w:t>
              </w:r>
              <w:r w:rsidRPr="00543FAF">
                <w:rPr>
                  <w:rFonts w:ascii="Times" w:hAnsi="Times"/>
                  <w:i/>
                  <w:iCs/>
                  <w:noProof/>
                  <w:sz w:val="24"/>
                  <w:szCs w:val="24"/>
                </w:rPr>
                <w:t>Enseñanza e Investigación en Psicología.</w:t>
              </w:r>
              <w:r w:rsidRPr="00EC2955">
                <w:rPr>
                  <w:rFonts w:ascii="Times" w:hAnsi="Times"/>
                  <w:noProof/>
                  <w:sz w:val="24"/>
                  <w:szCs w:val="24"/>
                </w:rPr>
                <w:t xml:space="preserve"> </w:t>
              </w:r>
              <w:hyperlink r:id="rId58" w:history="1">
                <w:r w:rsidRPr="00AA6B55">
                  <w:rPr>
                    <w:rStyle w:val="Hipervnculo"/>
                    <w:rFonts w:ascii="Times" w:hAnsi="Times"/>
                    <w:noProof/>
                    <w:sz w:val="24"/>
                    <w:szCs w:val="24"/>
                  </w:rPr>
                  <w:t>https://www.redalyc.org/pdf/292/29213107.pdf</w:t>
                </w:r>
              </w:hyperlink>
              <w:r>
                <w:rPr>
                  <w:rFonts w:ascii="Times" w:hAnsi="Times"/>
                  <w:noProof/>
                  <w:sz w:val="24"/>
                  <w:szCs w:val="24"/>
                </w:rPr>
                <w:t xml:space="preserve"> </w:t>
              </w:r>
            </w:p>
            <w:p w14:paraId="1DFB3873" w14:textId="77777777" w:rsidR="00642161" w:rsidRDefault="00642161" w:rsidP="00642161">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Trianes, M. (2003). </w:t>
              </w:r>
              <w:r w:rsidRPr="00EC2955">
                <w:rPr>
                  <w:rFonts w:ascii="Times" w:hAnsi="Times"/>
                  <w:i/>
                  <w:iCs/>
                  <w:noProof/>
                  <w:sz w:val="24"/>
                  <w:szCs w:val="24"/>
                </w:rPr>
                <w:t>Estrés en la Infancia: Su Prevención y Tratamiento.</w:t>
              </w:r>
              <w:r w:rsidRPr="00EC2955">
                <w:rPr>
                  <w:rFonts w:ascii="Times" w:hAnsi="Times"/>
                  <w:noProof/>
                  <w:sz w:val="24"/>
                  <w:szCs w:val="24"/>
                </w:rPr>
                <w:t xml:space="preserve"> Madrid: Narcea.</w:t>
              </w:r>
            </w:p>
            <w:p w14:paraId="49B144A1" w14:textId="6EE82D99" w:rsidR="00642161" w:rsidRPr="00543FAF" w:rsidRDefault="00642161" w:rsidP="00642161">
              <w:pPr>
                <w:pStyle w:val="Bibliografa"/>
                <w:spacing w:line="480" w:lineRule="auto"/>
                <w:ind w:left="720" w:hanging="720"/>
                <w:rPr>
                  <w:rFonts w:ascii="Times" w:hAnsi="Times"/>
                  <w:noProof/>
                  <w:sz w:val="24"/>
                  <w:szCs w:val="24"/>
                  <w:lang w:val="es-CO"/>
                </w:rPr>
              </w:pPr>
              <w:r w:rsidRPr="00EC2955">
                <w:rPr>
                  <w:rFonts w:ascii="Times" w:hAnsi="Times"/>
                  <w:noProof/>
                  <w:sz w:val="24"/>
                  <w:szCs w:val="24"/>
                </w:rPr>
                <w:t xml:space="preserve">Valverde, J. (08 de 2021). </w:t>
              </w:r>
              <w:r w:rsidRPr="00543FAF">
                <w:rPr>
                  <w:rFonts w:ascii="Times" w:hAnsi="Times"/>
                  <w:i/>
                  <w:iCs/>
                  <w:noProof/>
                  <w:sz w:val="24"/>
                  <w:szCs w:val="24"/>
                </w:rPr>
                <w:t>Estilos de crianza y rendimiento académico en estudiantes de secundaria de una institución educativa pública del distrito de San Juan de Miraflores</w:t>
              </w:r>
              <w:r w:rsidRPr="00EC2955">
                <w:rPr>
                  <w:rFonts w:ascii="Times" w:hAnsi="Times"/>
                  <w:i/>
                  <w:iCs/>
                  <w:noProof/>
                  <w:sz w:val="24"/>
                  <w:szCs w:val="24"/>
                </w:rPr>
                <w:t>.</w:t>
              </w:r>
              <w:r w:rsidRPr="00EC2955">
                <w:rPr>
                  <w:rFonts w:ascii="Times" w:hAnsi="Times"/>
                  <w:noProof/>
                  <w:sz w:val="24"/>
                  <w:szCs w:val="24"/>
                </w:rPr>
                <w:t xml:space="preserve"> Repositorio de la Universidad Autónoma del </w:t>
              </w:r>
              <w:r>
                <w:rPr>
                  <w:rFonts w:ascii="Times" w:hAnsi="Times"/>
                  <w:noProof/>
                  <w:sz w:val="24"/>
                  <w:szCs w:val="24"/>
                </w:rPr>
                <w:t>P</w:t>
              </w:r>
              <w:r w:rsidRPr="00EC2955">
                <w:rPr>
                  <w:rFonts w:ascii="Times" w:hAnsi="Times"/>
                  <w:noProof/>
                  <w:sz w:val="24"/>
                  <w:szCs w:val="24"/>
                </w:rPr>
                <w:t>er</w:t>
              </w:r>
              <w:r>
                <w:rPr>
                  <w:rFonts w:ascii="Times" w:hAnsi="Times"/>
                  <w:noProof/>
                  <w:sz w:val="24"/>
                  <w:szCs w:val="24"/>
                </w:rPr>
                <w:t xml:space="preserve">ú. </w:t>
              </w:r>
              <w:hyperlink r:id="rId59" w:history="1">
                <w:r w:rsidRPr="00AA6B55">
                  <w:rPr>
                    <w:rStyle w:val="Hipervnculo"/>
                    <w:rFonts w:ascii="Times" w:hAnsi="Times"/>
                    <w:noProof/>
                    <w:sz w:val="24"/>
                    <w:szCs w:val="24"/>
                  </w:rPr>
                  <w:t>https://hdl.handle.net/20.500.13067/1350</w:t>
                </w:r>
              </w:hyperlink>
              <w:r>
                <w:rPr>
                  <w:rFonts w:ascii="Times" w:hAnsi="Times"/>
                  <w:noProof/>
                  <w:sz w:val="24"/>
                  <w:szCs w:val="24"/>
                </w:rPr>
                <w:t xml:space="preserve"> </w:t>
              </w:r>
            </w:p>
            <w:p w14:paraId="30A2BED0" w14:textId="57E279D8" w:rsidR="00642161" w:rsidRDefault="00642161" w:rsidP="00622CF5">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Vega, M. (2020). Estilos de crianza parental en el rendimiento académico. </w:t>
              </w:r>
              <w:r w:rsidRPr="00EC2955">
                <w:rPr>
                  <w:rFonts w:ascii="Times" w:hAnsi="Times"/>
                  <w:i/>
                  <w:iCs/>
                  <w:noProof/>
                  <w:sz w:val="24"/>
                  <w:szCs w:val="24"/>
                </w:rPr>
                <w:t>PODIUM</w:t>
              </w:r>
              <w:r w:rsidRPr="00EC2955">
                <w:rPr>
                  <w:rFonts w:ascii="Times" w:hAnsi="Times"/>
                  <w:noProof/>
                  <w:sz w:val="24"/>
                  <w:szCs w:val="24"/>
                </w:rPr>
                <w:t>, 89 - 106.</w:t>
              </w:r>
              <w:r>
                <w:rPr>
                  <w:rFonts w:ascii="Times" w:hAnsi="Times"/>
                  <w:noProof/>
                  <w:sz w:val="24"/>
                  <w:szCs w:val="24"/>
                </w:rPr>
                <w:t xml:space="preserve"> </w:t>
              </w:r>
              <w:hyperlink r:id="rId60" w:history="1">
                <w:r w:rsidRPr="00AA6B55">
                  <w:rPr>
                    <w:rStyle w:val="Hipervnculo"/>
                    <w:rFonts w:ascii="Times" w:hAnsi="Times"/>
                    <w:noProof/>
                    <w:sz w:val="24"/>
                    <w:szCs w:val="24"/>
                  </w:rPr>
                  <w:t>https://orcid.org/0000-0002-6845-9534</w:t>
                </w:r>
              </w:hyperlink>
              <w:r>
                <w:rPr>
                  <w:rFonts w:ascii="Times" w:hAnsi="Times"/>
                  <w:noProof/>
                  <w:sz w:val="24"/>
                  <w:szCs w:val="24"/>
                </w:rPr>
                <w:t xml:space="preserve"> </w:t>
              </w:r>
            </w:p>
            <w:p w14:paraId="26693FBE" w14:textId="0173FE9D" w:rsidR="00642161" w:rsidRPr="00642161" w:rsidRDefault="00642161" w:rsidP="00622CF5">
              <w:pPr>
                <w:spacing w:before="100" w:beforeAutospacing="1" w:after="0" w:line="480" w:lineRule="auto"/>
                <w:ind w:left="720" w:hanging="720"/>
                <w:rPr>
                  <w:rFonts w:ascii="Times New Roman" w:eastAsia="Times New Roman" w:hAnsi="Times New Roman" w:cs="Times New Roman"/>
                  <w:sz w:val="24"/>
                  <w:szCs w:val="24"/>
                </w:rPr>
              </w:pPr>
              <w:r w:rsidRPr="006F238D">
                <w:rPr>
                  <w:rFonts w:ascii="Times New Roman" w:eastAsia="Times New Roman" w:hAnsi="Times New Roman" w:cs="Times New Roman"/>
                  <w:sz w:val="24"/>
                  <w:szCs w:val="24"/>
                </w:rPr>
                <w:lastRenderedPageBreak/>
                <w:t xml:space="preserve">Vega Ojeda, M. (2020). Estilos de Crianza Parental en el Rendimiento Académico. </w:t>
              </w:r>
              <w:r w:rsidRPr="006F238D">
                <w:rPr>
                  <w:rFonts w:ascii="Times New Roman" w:eastAsia="Times New Roman" w:hAnsi="Times New Roman" w:cs="Times New Roman"/>
                  <w:i/>
                  <w:iCs/>
                  <w:sz w:val="24"/>
                  <w:szCs w:val="24"/>
                </w:rPr>
                <w:t>Podium</w:t>
              </w:r>
              <w:r w:rsidRPr="006F238D">
                <w:rPr>
                  <w:rFonts w:ascii="Times New Roman" w:eastAsia="Times New Roman" w:hAnsi="Times New Roman" w:cs="Times New Roman"/>
                  <w:sz w:val="24"/>
                  <w:szCs w:val="24"/>
                </w:rPr>
                <w:t xml:space="preserve">, </w:t>
              </w:r>
              <w:r w:rsidRPr="006F238D">
                <w:rPr>
                  <w:rFonts w:ascii="Times New Roman" w:eastAsia="Times New Roman" w:hAnsi="Times New Roman" w:cs="Times New Roman"/>
                  <w:i/>
                  <w:iCs/>
                  <w:sz w:val="24"/>
                  <w:szCs w:val="24"/>
                </w:rPr>
                <w:t>37</w:t>
              </w:r>
              <w:r w:rsidRPr="006F238D">
                <w:rPr>
                  <w:rFonts w:ascii="Times New Roman" w:eastAsia="Times New Roman" w:hAnsi="Times New Roman" w:cs="Times New Roman"/>
                  <w:sz w:val="24"/>
                  <w:szCs w:val="24"/>
                </w:rPr>
                <w:t xml:space="preserve">(37), 89–106. </w:t>
              </w:r>
              <w:hyperlink r:id="rId61" w:history="1">
                <w:r w:rsidRPr="006F238D">
                  <w:rPr>
                    <w:rStyle w:val="Hipervnculo"/>
                    <w:rFonts w:ascii="Times New Roman" w:eastAsia="Times New Roman" w:hAnsi="Times New Roman" w:cs="Times New Roman"/>
                    <w:sz w:val="24"/>
                    <w:szCs w:val="24"/>
                  </w:rPr>
                  <w:t>https://doi.org/10.31095/podium.2020.37.7</w:t>
                </w:r>
              </w:hyperlink>
            </w:p>
            <w:p w14:paraId="6E7F01BC" w14:textId="77777777" w:rsidR="00642161" w:rsidRDefault="00642161" w:rsidP="00622CF5">
              <w:pPr>
                <w:pStyle w:val="Bibliografa"/>
                <w:spacing w:line="480" w:lineRule="auto"/>
                <w:ind w:left="720" w:hanging="720"/>
                <w:rPr>
                  <w:rFonts w:ascii="Times" w:hAnsi="Times"/>
                  <w:noProof/>
                  <w:sz w:val="24"/>
                  <w:szCs w:val="24"/>
                </w:rPr>
              </w:pPr>
              <w:r w:rsidRPr="00EC2955">
                <w:rPr>
                  <w:rFonts w:ascii="Times" w:hAnsi="Times"/>
                  <w:noProof/>
                  <w:sz w:val="24"/>
                  <w:szCs w:val="24"/>
                </w:rPr>
                <w:t xml:space="preserve">Vigostky, L. (1979). </w:t>
              </w:r>
              <w:r w:rsidRPr="00EC2955">
                <w:rPr>
                  <w:rFonts w:ascii="Times" w:hAnsi="Times"/>
                  <w:i/>
                  <w:iCs/>
                  <w:noProof/>
                  <w:sz w:val="24"/>
                  <w:szCs w:val="24"/>
                </w:rPr>
                <w:t>El desarrollo de los procesos psicológicos superiores.</w:t>
              </w:r>
              <w:r w:rsidRPr="00EC2955">
                <w:rPr>
                  <w:rFonts w:ascii="Times" w:hAnsi="Times"/>
                  <w:noProof/>
                  <w:sz w:val="24"/>
                  <w:szCs w:val="24"/>
                </w:rPr>
                <w:t xml:space="preserve"> Barcelon</w:t>
              </w:r>
              <w:r>
                <w:rPr>
                  <w:rFonts w:ascii="Times" w:hAnsi="Times"/>
                  <w:noProof/>
                  <w:sz w:val="24"/>
                  <w:szCs w:val="24"/>
                </w:rPr>
                <w:t>a. Editorial Crítica</w:t>
              </w:r>
            </w:p>
            <w:p w14:paraId="2726FE6C" w14:textId="77777777" w:rsidR="00642161" w:rsidRPr="00642161" w:rsidRDefault="00642161" w:rsidP="00642161"/>
            <w:p w14:paraId="0426A9CB" w14:textId="295CE95C" w:rsidR="00EC2955" w:rsidRPr="00D17E94" w:rsidRDefault="004C1659" w:rsidP="002D7E6B"/>
          </w:sdtContent>
        </w:sdt>
      </w:sdtContent>
    </w:sdt>
    <w:sectPr w:rsidR="00EC2955" w:rsidRPr="00D17E94" w:rsidSect="00B341C7">
      <w:headerReference w:type="even" r:id="rId62"/>
      <w:headerReference w:type="default" r:id="rId63"/>
      <w:footerReference w:type="even" r:id="rId64"/>
      <w:footerReference w:type="default" r:id="rId65"/>
      <w:pgSz w:w="11906" w:h="16838"/>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3056ECE" w14:textId="77777777" w:rsidR="004C1659" w:rsidRDefault="004C1659" w:rsidP="0098203D">
      <w:pPr>
        <w:spacing w:after="0" w:line="240" w:lineRule="auto"/>
      </w:pPr>
      <w:r>
        <w:separator/>
      </w:r>
    </w:p>
  </w:endnote>
  <w:endnote w:type="continuationSeparator" w:id="0">
    <w:p w14:paraId="7590B10B" w14:textId="77777777" w:rsidR="004C1659" w:rsidRDefault="004C1659" w:rsidP="009820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oto Sans Symbols">
    <w:altName w:val="Calibri"/>
    <w:panose1 w:val="020B0604020202020204"/>
    <w:charset w:val="00"/>
    <w:family w:val="auto"/>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0000000000000000000"/>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merodepgina"/>
      </w:rPr>
      <w:id w:val="-1796441771"/>
      <w:docPartObj>
        <w:docPartGallery w:val="Page Numbers (Bottom of Page)"/>
        <w:docPartUnique/>
      </w:docPartObj>
    </w:sdtPr>
    <w:sdtEndPr>
      <w:rPr>
        <w:rStyle w:val="Nmerodepgina"/>
      </w:rPr>
    </w:sdtEndPr>
    <w:sdtContent>
      <w:p w14:paraId="6AD7AF05" w14:textId="77777777" w:rsidR="00A13F7F" w:rsidRDefault="00A13F7F" w:rsidP="00D95EF9">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6F623C76" w14:textId="77777777" w:rsidR="00A13F7F" w:rsidRDefault="00A13F7F" w:rsidP="0098203D">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48AB87" w14:textId="77777777" w:rsidR="00A13F7F" w:rsidRDefault="00A13F7F" w:rsidP="0098203D">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8515ACB" w14:textId="77777777" w:rsidR="004C1659" w:rsidRDefault="004C1659" w:rsidP="0098203D">
      <w:pPr>
        <w:spacing w:after="0" w:line="240" w:lineRule="auto"/>
      </w:pPr>
      <w:r>
        <w:separator/>
      </w:r>
    </w:p>
  </w:footnote>
  <w:footnote w:type="continuationSeparator" w:id="0">
    <w:p w14:paraId="1ED63BEE" w14:textId="77777777" w:rsidR="004C1659" w:rsidRDefault="004C1659" w:rsidP="009820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merodepgina"/>
      </w:rPr>
      <w:id w:val="1936868690"/>
      <w:docPartObj>
        <w:docPartGallery w:val="Page Numbers (Top of Page)"/>
        <w:docPartUnique/>
      </w:docPartObj>
    </w:sdtPr>
    <w:sdtEndPr>
      <w:rPr>
        <w:rStyle w:val="Nmerodepgina"/>
      </w:rPr>
    </w:sdtEndPr>
    <w:sdtContent>
      <w:p w14:paraId="04555EE9" w14:textId="77777777" w:rsidR="00A13F7F" w:rsidRDefault="00A13F7F" w:rsidP="00214C12">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5A26D248" w14:textId="77777777" w:rsidR="00A13F7F" w:rsidRDefault="00A13F7F" w:rsidP="0098203D">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merodepgina"/>
      </w:rPr>
      <w:id w:val="-1763049047"/>
      <w:docPartObj>
        <w:docPartGallery w:val="Page Numbers (Top of Page)"/>
        <w:docPartUnique/>
      </w:docPartObj>
    </w:sdtPr>
    <w:sdtEndPr>
      <w:rPr>
        <w:rStyle w:val="Nmerodepgina"/>
      </w:rPr>
    </w:sdtEndPr>
    <w:sdtContent>
      <w:p w14:paraId="152C998D" w14:textId="77777777" w:rsidR="00A13F7F" w:rsidRDefault="00A13F7F" w:rsidP="00D95EF9">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19</w:t>
        </w:r>
        <w:r>
          <w:rPr>
            <w:rStyle w:val="Nmerodepgina"/>
          </w:rPr>
          <w:fldChar w:fldCharType="end"/>
        </w:r>
      </w:p>
    </w:sdtContent>
  </w:sdt>
  <w:p w14:paraId="6B0B7E87" w14:textId="77777777" w:rsidR="00A13F7F" w:rsidRDefault="00A13F7F" w:rsidP="0098203D">
    <w:pPr>
      <w:pStyle w:val="Encabezado"/>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D50F42"/>
    <w:multiLevelType w:val="hybridMultilevel"/>
    <w:tmpl w:val="2F007694"/>
    <w:lvl w:ilvl="0" w:tplc="040A000F">
      <w:start w:val="1"/>
      <w:numFmt w:val="decimal"/>
      <w:lvlText w:val="%1."/>
      <w:lvlJc w:val="left"/>
      <w:pPr>
        <w:ind w:left="1080" w:hanging="360"/>
      </w:p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1" w15:restartNumberingAfterBreak="0">
    <w:nsid w:val="28D06DF3"/>
    <w:multiLevelType w:val="hybridMultilevel"/>
    <w:tmpl w:val="7360CC22"/>
    <w:lvl w:ilvl="0" w:tplc="040A0001">
      <w:start w:val="1"/>
      <w:numFmt w:val="bullet"/>
      <w:lvlText w:val=""/>
      <w:lvlJc w:val="left"/>
      <w:pPr>
        <w:ind w:left="2160" w:hanging="360"/>
      </w:pPr>
      <w:rPr>
        <w:rFonts w:ascii="Symbol" w:hAnsi="Symbol" w:hint="default"/>
      </w:rPr>
    </w:lvl>
    <w:lvl w:ilvl="1" w:tplc="040A0003" w:tentative="1">
      <w:start w:val="1"/>
      <w:numFmt w:val="bullet"/>
      <w:lvlText w:val="o"/>
      <w:lvlJc w:val="left"/>
      <w:pPr>
        <w:ind w:left="2880" w:hanging="360"/>
      </w:pPr>
      <w:rPr>
        <w:rFonts w:ascii="Courier New" w:hAnsi="Courier New" w:cs="Courier New" w:hint="default"/>
      </w:rPr>
    </w:lvl>
    <w:lvl w:ilvl="2" w:tplc="040A0005" w:tentative="1">
      <w:start w:val="1"/>
      <w:numFmt w:val="bullet"/>
      <w:lvlText w:val=""/>
      <w:lvlJc w:val="left"/>
      <w:pPr>
        <w:ind w:left="3600" w:hanging="360"/>
      </w:pPr>
      <w:rPr>
        <w:rFonts w:ascii="Wingdings" w:hAnsi="Wingdings" w:hint="default"/>
      </w:rPr>
    </w:lvl>
    <w:lvl w:ilvl="3" w:tplc="040A0001" w:tentative="1">
      <w:start w:val="1"/>
      <w:numFmt w:val="bullet"/>
      <w:lvlText w:val=""/>
      <w:lvlJc w:val="left"/>
      <w:pPr>
        <w:ind w:left="4320" w:hanging="360"/>
      </w:pPr>
      <w:rPr>
        <w:rFonts w:ascii="Symbol" w:hAnsi="Symbol" w:hint="default"/>
      </w:rPr>
    </w:lvl>
    <w:lvl w:ilvl="4" w:tplc="040A0003" w:tentative="1">
      <w:start w:val="1"/>
      <w:numFmt w:val="bullet"/>
      <w:lvlText w:val="o"/>
      <w:lvlJc w:val="left"/>
      <w:pPr>
        <w:ind w:left="5040" w:hanging="360"/>
      </w:pPr>
      <w:rPr>
        <w:rFonts w:ascii="Courier New" w:hAnsi="Courier New" w:cs="Courier New" w:hint="default"/>
      </w:rPr>
    </w:lvl>
    <w:lvl w:ilvl="5" w:tplc="040A0005" w:tentative="1">
      <w:start w:val="1"/>
      <w:numFmt w:val="bullet"/>
      <w:lvlText w:val=""/>
      <w:lvlJc w:val="left"/>
      <w:pPr>
        <w:ind w:left="5760" w:hanging="360"/>
      </w:pPr>
      <w:rPr>
        <w:rFonts w:ascii="Wingdings" w:hAnsi="Wingdings" w:hint="default"/>
      </w:rPr>
    </w:lvl>
    <w:lvl w:ilvl="6" w:tplc="040A0001" w:tentative="1">
      <w:start w:val="1"/>
      <w:numFmt w:val="bullet"/>
      <w:lvlText w:val=""/>
      <w:lvlJc w:val="left"/>
      <w:pPr>
        <w:ind w:left="6480" w:hanging="360"/>
      </w:pPr>
      <w:rPr>
        <w:rFonts w:ascii="Symbol" w:hAnsi="Symbol" w:hint="default"/>
      </w:rPr>
    </w:lvl>
    <w:lvl w:ilvl="7" w:tplc="040A0003" w:tentative="1">
      <w:start w:val="1"/>
      <w:numFmt w:val="bullet"/>
      <w:lvlText w:val="o"/>
      <w:lvlJc w:val="left"/>
      <w:pPr>
        <w:ind w:left="7200" w:hanging="360"/>
      </w:pPr>
      <w:rPr>
        <w:rFonts w:ascii="Courier New" w:hAnsi="Courier New" w:cs="Courier New" w:hint="default"/>
      </w:rPr>
    </w:lvl>
    <w:lvl w:ilvl="8" w:tplc="040A0005" w:tentative="1">
      <w:start w:val="1"/>
      <w:numFmt w:val="bullet"/>
      <w:lvlText w:val=""/>
      <w:lvlJc w:val="left"/>
      <w:pPr>
        <w:ind w:left="7920" w:hanging="360"/>
      </w:pPr>
      <w:rPr>
        <w:rFonts w:ascii="Wingdings" w:hAnsi="Wingdings" w:hint="default"/>
      </w:rPr>
    </w:lvl>
  </w:abstractNum>
  <w:abstractNum w:abstractNumId="2" w15:restartNumberingAfterBreak="0">
    <w:nsid w:val="34A67BA4"/>
    <w:multiLevelType w:val="multilevel"/>
    <w:tmpl w:val="4CF4A484"/>
    <w:lvl w:ilvl="0">
      <w:start w:val="1"/>
      <w:numFmt w:val="bullet"/>
      <w:pStyle w:val="Ttulo1"/>
      <w:lvlText w:val="●"/>
      <w:lvlJc w:val="left"/>
      <w:pPr>
        <w:ind w:left="720" w:hanging="360"/>
      </w:pPr>
      <w:rPr>
        <w:rFonts w:ascii="Noto Sans Symbols" w:eastAsia="Noto Sans Symbols" w:hAnsi="Noto Sans Symbols" w:cs="Noto Sans Symbols"/>
      </w:rPr>
    </w:lvl>
    <w:lvl w:ilvl="1">
      <w:start w:val="1"/>
      <w:numFmt w:val="bullet"/>
      <w:lvlText w:val=""/>
      <w:lvlJc w:val="left"/>
      <w:pPr>
        <w:ind w:left="2160" w:hanging="360"/>
      </w:pPr>
      <w:rPr>
        <w:rFonts w:ascii="Symbol" w:hAnsi="Symbol" w:hint="default"/>
      </w:rPr>
    </w:lvl>
    <w:lvl w:ilvl="2">
      <w:start w:val="1"/>
      <w:numFmt w:val="bullet"/>
      <w:pStyle w:val="Ttulo3"/>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6FE7A17"/>
    <w:multiLevelType w:val="hybridMultilevel"/>
    <w:tmpl w:val="C4D22F3E"/>
    <w:lvl w:ilvl="0" w:tplc="040A0001">
      <w:start w:val="1"/>
      <w:numFmt w:val="bullet"/>
      <w:lvlText w:val=""/>
      <w:lvlJc w:val="left"/>
      <w:pPr>
        <w:ind w:left="1800" w:hanging="360"/>
      </w:pPr>
      <w:rPr>
        <w:rFonts w:ascii="Symbol" w:hAnsi="Symbol" w:hint="default"/>
      </w:rPr>
    </w:lvl>
    <w:lvl w:ilvl="1" w:tplc="040A0003" w:tentative="1">
      <w:start w:val="1"/>
      <w:numFmt w:val="bullet"/>
      <w:lvlText w:val="o"/>
      <w:lvlJc w:val="left"/>
      <w:pPr>
        <w:ind w:left="2520" w:hanging="360"/>
      </w:pPr>
      <w:rPr>
        <w:rFonts w:ascii="Courier New" w:hAnsi="Courier New" w:cs="Courier New" w:hint="default"/>
      </w:rPr>
    </w:lvl>
    <w:lvl w:ilvl="2" w:tplc="040A0005" w:tentative="1">
      <w:start w:val="1"/>
      <w:numFmt w:val="bullet"/>
      <w:lvlText w:val=""/>
      <w:lvlJc w:val="left"/>
      <w:pPr>
        <w:ind w:left="3240" w:hanging="360"/>
      </w:pPr>
      <w:rPr>
        <w:rFonts w:ascii="Wingdings" w:hAnsi="Wingdings" w:hint="default"/>
      </w:rPr>
    </w:lvl>
    <w:lvl w:ilvl="3" w:tplc="040A0001" w:tentative="1">
      <w:start w:val="1"/>
      <w:numFmt w:val="bullet"/>
      <w:lvlText w:val=""/>
      <w:lvlJc w:val="left"/>
      <w:pPr>
        <w:ind w:left="3960" w:hanging="360"/>
      </w:pPr>
      <w:rPr>
        <w:rFonts w:ascii="Symbol" w:hAnsi="Symbol" w:hint="default"/>
      </w:rPr>
    </w:lvl>
    <w:lvl w:ilvl="4" w:tplc="040A0003" w:tentative="1">
      <w:start w:val="1"/>
      <w:numFmt w:val="bullet"/>
      <w:lvlText w:val="o"/>
      <w:lvlJc w:val="left"/>
      <w:pPr>
        <w:ind w:left="4680" w:hanging="360"/>
      </w:pPr>
      <w:rPr>
        <w:rFonts w:ascii="Courier New" w:hAnsi="Courier New" w:cs="Courier New" w:hint="default"/>
      </w:rPr>
    </w:lvl>
    <w:lvl w:ilvl="5" w:tplc="040A0005" w:tentative="1">
      <w:start w:val="1"/>
      <w:numFmt w:val="bullet"/>
      <w:lvlText w:val=""/>
      <w:lvlJc w:val="left"/>
      <w:pPr>
        <w:ind w:left="5400" w:hanging="360"/>
      </w:pPr>
      <w:rPr>
        <w:rFonts w:ascii="Wingdings" w:hAnsi="Wingdings" w:hint="default"/>
      </w:rPr>
    </w:lvl>
    <w:lvl w:ilvl="6" w:tplc="040A0001" w:tentative="1">
      <w:start w:val="1"/>
      <w:numFmt w:val="bullet"/>
      <w:lvlText w:val=""/>
      <w:lvlJc w:val="left"/>
      <w:pPr>
        <w:ind w:left="6120" w:hanging="360"/>
      </w:pPr>
      <w:rPr>
        <w:rFonts w:ascii="Symbol" w:hAnsi="Symbol" w:hint="default"/>
      </w:rPr>
    </w:lvl>
    <w:lvl w:ilvl="7" w:tplc="040A0003" w:tentative="1">
      <w:start w:val="1"/>
      <w:numFmt w:val="bullet"/>
      <w:lvlText w:val="o"/>
      <w:lvlJc w:val="left"/>
      <w:pPr>
        <w:ind w:left="6840" w:hanging="360"/>
      </w:pPr>
      <w:rPr>
        <w:rFonts w:ascii="Courier New" w:hAnsi="Courier New" w:cs="Courier New" w:hint="default"/>
      </w:rPr>
    </w:lvl>
    <w:lvl w:ilvl="8" w:tplc="040A0005" w:tentative="1">
      <w:start w:val="1"/>
      <w:numFmt w:val="bullet"/>
      <w:lvlText w:val=""/>
      <w:lvlJc w:val="left"/>
      <w:pPr>
        <w:ind w:left="7560" w:hanging="360"/>
      </w:pPr>
      <w:rPr>
        <w:rFonts w:ascii="Wingdings" w:hAnsi="Wingdings" w:hint="default"/>
      </w:rPr>
    </w:lvl>
  </w:abstractNum>
  <w:abstractNum w:abstractNumId="4" w15:restartNumberingAfterBreak="0">
    <w:nsid w:val="6E1D1C3C"/>
    <w:multiLevelType w:val="hybridMultilevel"/>
    <w:tmpl w:val="D1C85B0A"/>
    <w:lvl w:ilvl="0" w:tplc="040A0001">
      <w:start w:val="1"/>
      <w:numFmt w:val="bullet"/>
      <w:lvlText w:val=""/>
      <w:lvlJc w:val="left"/>
      <w:pPr>
        <w:ind w:left="2160" w:hanging="360"/>
      </w:pPr>
      <w:rPr>
        <w:rFonts w:ascii="Symbol" w:hAnsi="Symbol" w:hint="default"/>
      </w:rPr>
    </w:lvl>
    <w:lvl w:ilvl="1" w:tplc="040A0003" w:tentative="1">
      <w:start w:val="1"/>
      <w:numFmt w:val="bullet"/>
      <w:lvlText w:val="o"/>
      <w:lvlJc w:val="left"/>
      <w:pPr>
        <w:ind w:left="3600" w:hanging="360"/>
      </w:pPr>
      <w:rPr>
        <w:rFonts w:ascii="Courier New" w:hAnsi="Courier New" w:cs="Courier New" w:hint="default"/>
      </w:rPr>
    </w:lvl>
    <w:lvl w:ilvl="2" w:tplc="040A0005" w:tentative="1">
      <w:start w:val="1"/>
      <w:numFmt w:val="bullet"/>
      <w:lvlText w:val=""/>
      <w:lvlJc w:val="left"/>
      <w:pPr>
        <w:ind w:left="4320" w:hanging="360"/>
      </w:pPr>
      <w:rPr>
        <w:rFonts w:ascii="Wingdings" w:hAnsi="Wingdings" w:hint="default"/>
      </w:rPr>
    </w:lvl>
    <w:lvl w:ilvl="3" w:tplc="040A0001" w:tentative="1">
      <w:start w:val="1"/>
      <w:numFmt w:val="bullet"/>
      <w:lvlText w:val=""/>
      <w:lvlJc w:val="left"/>
      <w:pPr>
        <w:ind w:left="5040" w:hanging="360"/>
      </w:pPr>
      <w:rPr>
        <w:rFonts w:ascii="Symbol" w:hAnsi="Symbol" w:hint="default"/>
      </w:rPr>
    </w:lvl>
    <w:lvl w:ilvl="4" w:tplc="040A0003" w:tentative="1">
      <w:start w:val="1"/>
      <w:numFmt w:val="bullet"/>
      <w:lvlText w:val="o"/>
      <w:lvlJc w:val="left"/>
      <w:pPr>
        <w:ind w:left="5760" w:hanging="360"/>
      </w:pPr>
      <w:rPr>
        <w:rFonts w:ascii="Courier New" w:hAnsi="Courier New" w:cs="Courier New" w:hint="default"/>
      </w:rPr>
    </w:lvl>
    <w:lvl w:ilvl="5" w:tplc="040A0005" w:tentative="1">
      <w:start w:val="1"/>
      <w:numFmt w:val="bullet"/>
      <w:lvlText w:val=""/>
      <w:lvlJc w:val="left"/>
      <w:pPr>
        <w:ind w:left="6480" w:hanging="360"/>
      </w:pPr>
      <w:rPr>
        <w:rFonts w:ascii="Wingdings" w:hAnsi="Wingdings" w:hint="default"/>
      </w:rPr>
    </w:lvl>
    <w:lvl w:ilvl="6" w:tplc="040A0001" w:tentative="1">
      <w:start w:val="1"/>
      <w:numFmt w:val="bullet"/>
      <w:lvlText w:val=""/>
      <w:lvlJc w:val="left"/>
      <w:pPr>
        <w:ind w:left="7200" w:hanging="360"/>
      </w:pPr>
      <w:rPr>
        <w:rFonts w:ascii="Symbol" w:hAnsi="Symbol" w:hint="default"/>
      </w:rPr>
    </w:lvl>
    <w:lvl w:ilvl="7" w:tplc="040A0003" w:tentative="1">
      <w:start w:val="1"/>
      <w:numFmt w:val="bullet"/>
      <w:lvlText w:val="o"/>
      <w:lvlJc w:val="left"/>
      <w:pPr>
        <w:ind w:left="7920" w:hanging="360"/>
      </w:pPr>
      <w:rPr>
        <w:rFonts w:ascii="Courier New" w:hAnsi="Courier New" w:cs="Courier New" w:hint="default"/>
      </w:rPr>
    </w:lvl>
    <w:lvl w:ilvl="8" w:tplc="040A0005" w:tentative="1">
      <w:start w:val="1"/>
      <w:numFmt w:val="bullet"/>
      <w:lvlText w:val=""/>
      <w:lvlJc w:val="left"/>
      <w:pPr>
        <w:ind w:left="8640" w:hanging="360"/>
      </w:pPr>
      <w:rPr>
        <w:rFonts w:ascii="Wingdings" w:hAnsi="Wingdings" w:hint="default"/>
      </w:rPr>
    </w:lvl>
  </w:abstractNum>
  <w:abstractNum w:abstractNumId="5" w15:restartNumberingAfterBreak="0">
    <w:nsid w:val="75A03F1C"/>
    <w:multiLevelType w:val="hybridMultilevel"/>
    <w:tmpl w:val="A0B862B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3"/>
  </w:num>
  <w:num w:numId="4">
    <w:abstractNumId w:val="1"/>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5"/>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41C7"/>
    <w:rsid w:val="00020807"/>
    <w:rsid w:val="00031209"/>
    <w:rsid w:val="00031622"/>
    <w:rsid w:val="00031E36"/>
    <w:rsid w:val="0003581B"/>
    <w:rsid w:val="00043BAE"/>
    <w:rsid w:val="000514DF"/>
    <w:rsid w:val="00053F41"/>
    <w:rsid w:val="00054FA2"/>
    <w:rsid w:val="000605A7"/>
    <w:rsid w:val="00072B52"/>
    <w:rsid w:val="000766A2"/>
    <w:rsid w:val="00081FD6"/>
    <w:rsid w:val="000833BD"/>
    <w:rsid w:val="00095B95"/>
    <w:rsid w:val="000A4389"/>
    <w:rsid w:val="000B3821"/>
    <w:rsid w:val="000C09D9"/>
    <w:rsid w:val="000C1467"/>
    <w:rsid w:val="000D3B0F"/>
    <w:rsid w:val="000D57D9"/>
    <w:rsid w:val="000F747E"/>
    <w:rsid w:val="00104FB4"/>
    <w:rsid w:val="00111BF7"/>
    <w:rsid w:val="0011529F"/>
    <w:rsid w:val="0011648A"/>
    <w:rsid w:val="001200EB"/>
    <w:rsid w:val="00120D23"/>
    <w:rsid w:val="001221E3"/>
    <w:rsid w:val="0012589A"/>
    <w:rsid w:val="00135CDA"/>
    <w:rsid w:val="00140BE4"/>
    <w:rsid w:val="00145851"/>
    <w:rsid w:val="00152296"/>
    <w:rsid w:val="00160954"/>
    <w:rsid w:val="00164B69"/>
    <w:rsid w:val="0017107A"/>
    <w:rsid w:val="00172033"/>
    <w:rsid w:val="001B3026"/>
    <w:rsid w:val="001B5657"/>
    <w:rsid w:val="001C10D0"/>
    <w:rsid w:val="001C4C7E"/>
    <w:rsid w:val="001D0730"/>
    <w:rsid w:val="001D751E"/>
    <w:rsid w:val="001E07F6"/>
    <w:rsid w:val="001E1D34"/>
    <w:rsid w:val="001E2E29"/>
    <w:rsid w:val="001E7140"/>
    <w:rsid w:val="0020559D"/>
    <w:rsid w:val="00214C12"/>
    <w:rsid w:val="0022512D"/>
    <w:rsid w:val="00233505"/>
    <w:rsid w:val="002358BB"/>
    <w:rsid w:val="002453C9"/>
    <w:rsid w:val="00255FFE"/>
    <w:rsid w:val="002609B6"/>
    <w:rsid w:val="00291555"/>
    <w:rsid w:val="00292D9A"/>
    <w:rsid w:val="00296E4E"/>
    <w:rsid w:val="00296F35"/>
    <w:rsid w:val="002B6CE7"/>
    <w:rsid w:val="002D7E6B"/>
    <w:rsid w:val="002E0B0D"/>
    <w:rsid w:val="002E5DE0"/>
    <w:rsid w:val="002F1E46"/>
    <w:rsid w:val="003036D0"/>
    <w:rsid w:val="0030534D"/>
    <w:rsid w:val="003112CE"/>
    <w:rsid w:val="00311789"/>
    <w:rsid w:val="003121F9"/>
    <w:rsid w:val="0032035A"/>
    <w:rsid w:val="00325A21"/>
    <w:rsid w:val="00327862"/>
    <w:rsid w:val="00344658"/>
    <w:rsid w:val="00345333"/>
    <w:rsid w:val="00350FA8"/>
    <w:rsid w:val="00355D23"/>
    <w:rsid w:val="0035635D"/>
    <w:rsid w:val="00356B77"/>
    <w:rsid w:val="003574C0"/>
    <w:rsid w:val="00363110"/>
    <w:rsid w:val="003729A8"/>
    <w:rsid w:val="00372B9C"/>
    <w:rsid w:val="00373381"/>
    <w:rsid w:val="00374D98"/>
    <w:rsid w:val="00380A8B"/>
    <w:rsid w:val="00387CFB"/>
    <w:rsid w:val="003B071E"/>
    <w:rsid w:val="003B1928"/>
    <w:rsid w:val="003B3488"/>
    <w:rsid w:val="003B56D5"/>
    <w:rsid w:val="003C339C"/>
    <w:rsid w:val="003C687B"/>
    <w:rsid w:val="003C6DFA"/>
    <w:rsid w:val="003C75E2"/>
    <w:rsid w:val="003D0E8D"/>
    <w:rsid w:val="003D59B6"/>
    <w:rsid w:val="0040260F"/>
    <w:rsid w:val="00404037"/>
    <w:rsid w:val="004046C4"/>
    <w:rsid w:val="004046DA"/>
    <w:rsid w:val="00415C6D"/>
    <w:rsid w:val="00421487"/>
    <w:rsid w:val="0043430D"/>
    <w:rsid w:val="00442992"/>
    <w:rsid w:val="00447CF1"/>
    <w:rsid w:val="00466F22"/>
    <w:rsid w:val="004701E8"/>
    <w:rsid w:val="004709C8"/>
    <w:rsid w:val="00487B61"/>
    <w:rsid w:val="004918FA"/>
    <w:rsid w:val="004950AC"/>
    <w:rsid w:val="004A12E7"/>
    <w:rsid w:val="004A2322"/>
    <w:rsid w:val="004C1659"/>
    <w:rsid w:val="004C48D6"/>
    <w:rsid w:val="004C6FEE"/>
    <w:rsid w:val="004C7059"/>
    <w:rsid w:val="004D78CB"/>
    <w:rsid w:val="004D7BB6"/>
    <w:rsid w:val="004E093A"/>
    <w:rsid w:val="004E25D1"/>
    <w:rsid w:val="004E341C"/>
    <w:rsid w:val="004F1504"/>
    <w:rsid w:val="004F3790"/>
    <w:rsid w:val="004F4843"/>
    <w:rsid w:val="005004CF"/>
    <w:rsid w:val="0050209D"/>
    <w:rsid w:val="00506C66"/>
    <w:rsid w:val="00531A78"/>
    <w:rsid w:val="00543B94"/>
    <w:rsid w:val="00543FAF"/>
    <w:rsid w:val="00553CE7"/>
    <w:rsid w:val="005622D1"/>
    <w:rsid w:val="00564F1E"/>
    <w:rsid w:val="00567CCA"/>
    <w:rsid w:val="00574097"/>
    <w:rsid w:val="00583F3D"/>
    <w:rsid w:val="00593A7F"/>
    <w:rsid w:val="00594A54"/>
    <w:rsid w:val="005B086C"/>
    <w:rsid w:val="005D35AF"/>
    <w:rsid w:val="005D64FF"/>
    <w:rsid w:val="005D6A5E"/>
    <w:rsid w:val="0060036D"/>
    <w:rsid w:val="0060646D"/>
    <w:rsid w:val="0061262A"/>
    <w:rsid w:val="00612948"/>
    <w:rsid w:val="00614C0D"/>
    <w:rsid w:val="00620F94"/>
    <w:rsid w:val="00622CF5"/>
    <w:rsid w:val="006326E7"/>
    <w:rsid w:val="00640606"/>
    <w:rsid w:val="00642161"/>
    <w:rsid w:val="0064662E"/>
    <w:rsid w:val="00647835"/>
    <w:rsid w:val="0065490C"/>
    <w:rsid w:val="0065545E"/>
    <w:rsid w:val="00692B04"/>
    <w:rsid w:val="00695418"/>
    <w:rsid w:val="00697A31"/>
    <w:rsid w:val="006A5D5E"/>
    <w:rsid w:val="006B24BB"/>
    <w:rsid w:val="006B3935"/>
    <w:rsid w:val="006C1A42"/>
    <w:rsid w:val="006C6AA6"/>
    <w:rsid w:val="006D0A5A"/>
    <w:rsid w:val="006D5EE0"/>
    <w:rsid w:val="006E650C"/>
    <w:rsid w:val="006E7C43"/>
    <w:rsid w:val="00707ECC"/>
    <w:rsid w:val="007104E7"/>
    <w:rsid w:val="00710693"/>
    <w:rsid w:val="00713902"/>
    <w:rsid w:val="007209F8"/>
    <w:rsid w:val="007274C4"/>
    <w:rsid w:val="007508F7"/>
    <w:rsid w:val="00772BC2"/>
    <w:rsid w:val="00782412"/>
    <w:rsid w:val="00782418"/>
    <w:rsid w:val="007859AA"/>
    <w:rsid w:val="00790E08"/>
    <w:rsid w:val="007D309E"/>
    <w:rsid w:val="007D73E8"/>
    <w:rsid w:val="007E1F5B"/>
    <w:rsid w:val="007E27B4"/>
    <w:rsid w:val="007E55C4"/>
    <w:rsid w:val="007F4DC0"/>
    <w:rsid w:val="007F7F73"/>
    <w:rsid w:val="008126C5"/>
    <w:rsid w:val="00816016"/>
    <w:rsid w:val="00831804"/>
    <w:rsid w:val="00842B0A"/>
    <w:rsid w:val="00844EB3"/>
    <w:rsid w:val="0085234E"/>
    <w:rsid w:val="00857FF1"/>
    <w:rsid w:val="00862823"/>
    <w:rsid w:val="0086749D"/>
    <w:rsid w:val="008678E3"/>
    <w:rsid w:val="00876B78"/>
    <w:rsid w:val="00886A41"/>
    <w:rsid w:val="00892720"/>
    <w:rsid w:val="00895403"/>
    <w:rsid w:val="0089715A"/>
    <w:rsid w:val="008B61DC"/>
    <w:rsid w:val="008B7753"/>
    <w:rsid w:val="008C3DD9"/>
    <w:rsid w:val="008D249B"/>
    <w:rsid w:val="008D5DF5"/>
    <w:rsid w:val="008E379F"/>
    <w:rsid w:val="008E6C17"/>
    <w:rsid w:val="008F25FB"/>
    <w:rsid w:val="008F5655"/>
    <w:rsid w:val="009025FD"/>
    <w:rsid w:val="00906F9D"/>
    <w:rsid w:val="009077A5"/>
    <w:rsid w:val="00925DFC"/>
    <w:rsid w:val="00932382"/>
    <w:rsid w:val="00941330"/>
    <w:rsid w:val="00960A14"/>
    <w:rsid w:val="0096395D"/>
    <w:rsid w:val="0098203D"/>
    <w:rsid w:val="0098420F"/>
    <w:rsid w:val="00984214"/>
    <w:rsid w:val="00995731"/>
    <w:rsid w:val="00995E8C"/>
    <w:rsid w:val="009A07E3"/>
    <w:rsid w:val="009B2323"/>
    <w:rsid w:val="009B2353"/>
    <w:rsid w:val="009B7A01"/>
    <w:rsid w:val="009C0B27"/>
    <w:rsid w:val="009E2F18"/>
    <w:rsid w:val="009F26A4"/>
    <w:rsid w:val="00A04B2D"/>
    <w:rsid w:val="00A07E94"/>
    <w:rsid w:val="00A07EF7"/>
    <w:rsid w:val="00A12D88"/>
    <w:rsid w:val="00A13F7F"/>
    <w:rsid w:val="00A25E44"/>
    <w:rsid w:val="00A76DDA"/>
    <w:rsid w:val="00A80A08"/>
    <w:rsid w:val="00A84A48"/>
    <w:rsid w:val="00A87F1C"/>
    <w:rsid w:val="00AA2BDC"/>
    <w:rsid w:val="00AA3E7E"/>
    <w:rsid w:val="00AC0A45"/>
    <w:rsid w:val="00AC15D1"/>
    <w:rsid w:val="00AD2EF2"/>
    <w:rsid w:val="00AE6836"/>
    <w:rsid w:val="00AF17BE"/>
    <w:rsid w:val="00AF33A1"/>
    <w:rsid w:val="00AF49A9"/>
    <w:rsid w:val="00B075F9"/>
    <w:rsid w:val="00B12FF8"/>
    <w:rsid w:val="00B2072C"/>
    <w:rsid w:val="00B341C7"/>
    <w:rsid w:val="00B435CB"/>
    <w:rsid w:val="00B55FEF"/>
    <w:rsid w:val="00B63B07"/>
    <w:rsid w:val="00B71CC4"/>
    <w:rsid w:val="00B77270"/>
    <w:rsid w:val="00B82FF4"/>
    <w:rsid w:val="00B8426A"/>
    <w:rsid w:val="00B92D4D"/>
    <w:rsid w:val="00B9382F"/>
    <w:rsid w:val="00B951FB"/>
    <w:rsid w:val="00BC68CB"/>
    <w:rsid w:val="00BE4836"/>
    <w:rsid w:val="00BE5BC3"/>
    <w:rsid w:val="00BE7CEA"/>
    <w:rsid w:val="00BF418F"/>
    <w:rsid w:val="00C00547"/>
    <w:rsid w:val="00C04254"/>
    <w:rsid w:val="00C048CB"/>
    <w:rsid w:val="00C14757"/>
    <w:rsid w:val="00C2454B"/>
    <w:rsid w:val="00C446E8"/>
    <w:rsid w:val="00C563FA"/>
    <w:rsid w:val="00C67C6C"/>
    <w:rsid w:val="00C818C2"/>
    <w:rsid w:val="00C84812"/>
    <w:rsid w:val="00C90D25"/>
    <w:rsid w:val="00C95762"/>
    <w:rsid w:val="00CA1DF4"/>
    <w:rsid w:val="00CA6390"/>
    <w:rsid w:val="00CA74EF"/>
    <w:rsid w:val="00CB49A3"/>
    <w:rsid w:val="00CC0522"/>
    <w:rsid w:val="00CC1DC0"/>
    <w:rsid w:val="00CD2884"/>
    <w:rsid w:val="00CE4543"/>
    <w:rsid w:val="00D0192F"/>
    <w:rsid w:val="00D07E92"/>
    <w:rsid w:val="00D11A23"/>
    <w:rsid w:val="00D128D8"/>
    <w:rsid w:val="00D15E34"/>
    <w:rsid w:val="00D177A3"/>
    <w:rsid w:val="00D17E94"/>
    <w:rsid w:val="00D20167"/>
    <w:rsid w:val="00D20333"/>
    <w:rsid w:val="00D233E9"/>
    <w:rsid w:val="00D30546"/>
    <w:rsid w:val="00D533B4"/>
    <w:rsid w:val="00D54D97"/>
    <w:rsid w:val="00D73C37"/>
    <w:rsid w:val="00D810A2"/>
    <w:rsid w:val="00D82C00"/>
    <w:rsid w:val="00D8375D"/>
    <w:rsid w:val="00D94009"/>
    <w:rsid w:val="00D95EF9"/>
    <w:rsid w:val="00D96FFA"/>
    <w:rsid w:val="00DA0906"/>
    <w:rsid w:val="00DA32EB"/>
    <w:rsid w:val="00DC0DA5"/>
    <w:rsid w:val="00DC1D2A"/>
    <w:rsid w:val="00DC728C"/>
    <w:rsid w:val="00DD5728"/>
    <w:rsid w:val="00DD5DE4"/>
    <w:rsid w:val="00DE058B"/>
    <w:rsid w:val="00DE11DD"/>
    <w:rsid w:val="00DE3339"/>
    <w:rsid w:val="00DE4F95"/>
    <w:rsid w:val="00E011E3"/>
    <w:rsid w:val="00E244AD"/>
    <w:rsid w:val="00E40243"/>
    <w:rsid w:val="00E475DF"/>
    <w:rsid w:val="00E51E9F"/>
    <w:rsid w:val="00E5211C"/>
    <w:rsid w:val="00E55ADF"/>
    <w:rsid w:val="00E56C48"/>
    <w:rsid w:val="00E56C78"/>
    <w:rsid w:val="00E64D73"/>
    <w:rsid w:val="00E75168"/>
    <w:rsid w:val="00E772CB"/>
    <w:rsid w:val="00E81171"/>
    <w:rsid w:val="00E91D1E"/>
    <w:rsid w:val="00E9263D"/>
    <w:rsid w:val="00E93409"/>
    <w:rsid w:val="00E97F52"/>
    <w:rsid w:val="00EA029C"/>
    <w:rsid w:val="00EA4EB3"/>
    <w:rsid w:val="00EA550C"/>
    <w:rsid w:val="00EB3B74"/>
    <w:rsid w:val="00EB53F7"/>
    <w:rsid w:val="00EC2955"/>
    <w:rsid w:val="00ED01E4"/>
    <w:rsid w:val="00ED2EBF"/>
    <w:rsid w:val="00ED44CE"/>
    <w:rsid w:val="00ED47A0"/>
    <w:rsid w:val="00EE109E"/>
    <w:rsid w:val="00EE273F"/>
    <w:rsid w:val="00EE30FB"/>
    <w:rsid w:val="00EE5EE3"/>
    <w:rsid w:val="00EF03B0"/>
    <w:rsid w:val="00F03A99"/>
    <w:rsid w:val="00F05A4E"/>
    <w:rsid w:val="00F06C4F"/>
    <w:rsid w:val="00F17E9E"/>
    <w:rsid w:val="00F20810"/>
    <w:rsid w:val="00F36D92"/>
    <w:rsid w:val="00F55B39"/>
    <w:rsid w:val="00F63F57"/>
    <w:rsid w:val="00F65CE9"/>
    <w:rsid w:val="00F82B0D"/>
    <w:rsid w:val="00F91543"/>
    <w:rsid w:val="00FA6EAD"/>
    <w:rsid w:val="00FB7941"/>
    <w:rsid w:val="00FC57FD"/>
    <w:rsid w:val="00FD37CB"/>
    <w:rsid w:val="00FE726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84824B"/>
  <w15:chartTrackingRefBased/>
  <w15:docId w15:val="{56D3182D-9DE7-4951-80EE-942DAEF1C4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41C7"/>
    <w:pPr>
      <w:spacing w:line="254" w:lineRule="auto"/>
    </w:pPr>
    <w:rPr>
      <w:rFonts w:ascii="Calibri" w:eastAsia="Calibri" w:hAnsi="Calibri" w:cs="Calibri"/>
      <w:lang w:eastAsia="es-CO"/>
    </w:rPr>
  </w:style>
  <w:style w:type="paragraph" w:styleId="Ttulo1">
    <w:name w:val="heading 1"/>
    <w:basedOn w:val="Prrafodelista"/>
    <w:next w:val="Normal"/>
    <w:link w:val="Ttulo1Car"/>
    <w:uiPriority w:val="9"/>
    <w:qFormat/>
    <w:rsid w:val="00D82C00"/>
    <w:pPr>
      <w:numPr>
        <w:numId w:val="5"/>
      </w:numPr>
      <w:spacing w:line="480" w:lineRule="auto"/>
      <w:jc w:val="center"/>
      <w:outlineLvl w:val="0"/>
    </w:pPr>
    <w:rPr>
      <w:rFonts w:ascii="Times New Roman" w:eastAsia="Times New Roman" w:hAnsi="Times New Roman" w:cs="Times New Roman"/>
      <w:b/>
      <w:sz w:val="24"/>
      <w:szCs w:val="24"/>
      <w:lang w:val="es-CO" w:eastAsia="es-ES_tradnl"/>
    </w:rPr>
  </w:style>
  <w:style w:type="paragraph" w:styleId="Ttulo2">
    <w:name w:val="heading 2"/>
    <w:basedOn w:val="Prrafodelista"/>
    <w:next w:val="Normal"/>
    <w:link w:val="Ttulo2Car"/>
    <w:uiPriority w:val="9"/>
    <w:unhideWhenUsed/>
    <w:qFormat/>
    <w:rsid w:val="00D82C00"/>
    <w:pPr>
      <w:spacing w:line="480" w:lineRule="auto"/>
      <w:ind w:left="0"/>
      <w:outlineLvl w:val="1"/>
    </w:pPr>
    <w:rPr>
      <w:rFonts w:ascii="Times New Roman" w:eastAsia="Times New Roman" w:hAnsi="Times New Roman" w:cs="Times New Roman"/>
      <w:b/>
      <w:sz w:val="24"/>
      <w:szCs w:val="24"/>
      <w:lang w:val="es-CO" w:eastAsia="es-ES_tradnl"/>
    </w:rPr>
  </w:style>
  <w:style w:type="paragraph" w:styleId="Ttulo3">
    <w:name w:val="heading 3"/>
    <w:basedOn w:val="Prrafodelista"/>
    <w:next w:val="Normal"/>
    <w:link w:val="Ttulo3Car"/>
    <w:uiPriority w:val="9"/>
    <w:unhideWhenUsed/>
    <w:qFormat/>
    <w:rsid w:val="00D82C00"/>
    <w:pPr>
      <w:numPr>
        <w:ilvl w:val="2"/>
        <w:numId w:val="5"/>
      </w:numPr>
      <w:spacing w:line="480" w:lineRule="auto"/>
      <w:outlineLvl w:val="2"/>
    </w:pPr>
    <w:rPr>
      <w:rFonts w:ascii="Times New Roman" w:eastAsia="Times New Roman" w:hAnsi="Times New Roman" w:cs="Times New Roman"/>
      <w:b/>
      <w:bCs/>
      <w:sz w:val="24"/>
      <w:szCs w:val="24"/>
      <w:lang w:val="es-CO" w:eastAsia="es-ES_tradnl"/>
    </w:rPr>
  </w:style>
  <w:style w:type="paragraph" w:styleId="Ttulo4">
    <w:name w:val="heading 4"/>
    <w:basedOn w:val="Normal"/>
    <w:next w:val="Normal"/>
    <w:link w:val="Ttulo4Car"/>
    <w:uiPriority w:val="9"/>
    <w:unhideWhenUsed/>
    <w:qFormat/>
    <w:rsid w:val="00892720"/>
    <w:pPr>
      <w:keepNext/>
      <w:keepLines/>
      <w:spacing w:after="0" w:line="480" w:lineRule="auto"/>
      <w:outlineLvl w:val="3"/>
    </w:pPr>
    <w:rPr>
      <w:rFonts w:ascii="Times New Roman" w:eastAsiaTheme="majorEastAsia" w:hAnsi="Times New Roman" w:cstheme="majorBidi"/>
      <w:b/>
      <w:iCs/>
      <w:color w:val="000000" w:themeColor="text1"/>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8203D"/>
    <w:pPr>
      <w:ind w:left="720"/>
      <w:contextualSpacing/>
    </w:pPr>
  </w:style>
  <w:style w:type="paragraph" w:styleId="Piedepgina">
    <w:name w:val="footer"/>
    <w:basedOn w:val="Normal"/>
    <w:link w:val="PiedepginaCar"/>
    <w:uiPriority w:val="99"/>
    <w:unhideWhenUsed/>
    <w:rsid w:val="0098203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8203D"/>
    <w:rPr>
      <w:rFonts w:ascii="Calibri" w:eastAsia="Calibri" w:hAnsi="Calibri" w:cs="Calibri"/>
      <w:lang w:eastAsia="es-CO"/>
    </w:rPr>
  </w:style>
  <w:style w:type="character" w:styleId="Nmerodepgina">
    <w:name w:val="page number"/>
    <w:basedOn w:val="Fuentedeprrafopredeter"/>
    <w:uiPriority w:val="99"/>
    <w:semiHidden/>
    <w:unhideWhenUsed/>
    <w:rsid w:val="0098203D"/>
  </w:style>
  <w:style w:type="paragraph" w:styleId="Encabezado">
    <w:name w:val="header"/>
    <w:basedOn w:val="Normal"/>
    <w:link w:val="EncabezadoCar"/>
    <w:uiPriority w:val="99"/>
    <w:unhideWhenUsed/>
    <w:rsid w:val="0098203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8203D"/>
    <w:rPr>
      <w:rFonts w:ascii="Calibri" w:eastAsia="Calibri" w:hAnsi="Calibri" w:cs="Calibri"/>
      <w:lang w:eastAsia="es-CO"/>
    </w:rPr>
  </w:style>
  <w:style w:type="paragraph" w:styleId="Textodeglobo">
    <w:name w:val="Balloon Text"/>
    <w:basedOn w:val="Normal"/>
    <w:link w:val="TextodegloboCar"/>
    <w:uiPriority w:val="99"/>
    <w:semiHidden/>
    <w:unhideWhenUsed/>
    <w:rsid w:val="008E6C17"/>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8E6C17"/>
    <w:rPr>
      <w:rFonts w:ascii="Times New Roman" w:eastAsia="Calibri" w:hAnsi="Times New Roman" w:cs="Times New Roman"/>
      <w:sz w:val="18"/>
      <w:szCs w:val="18"/>
      <w:lang w:eastAsia="es-CO"/>
    </w:rPr>
  </w:style>
  <w:style w:type="character" w:customStyle="1" w:styleId="Ttulo1Car">
    <w:name w:val="Título 1 Car"/>
    <w:basedOn w:val="Fuentedeprrafopredeter"/>
    <w:link w:val="Ttulo1"/>
    <w:uiPriority w:val="9"/>
    <w:rsid w:val="00D82C00"/>
    <w:rPr>
      <w:rFonts w:ascii="Times New Roman" w:eastAsia="Times New Roman" w:hAnsi="Times New Roman" w:cs="Times New Roman"/>
      <w:b/>
      <w:sz w:val="24"/>
      <w:szCs w:val="24"/>
      <w:lang w:val="es-CO" w:eastAsia="es-ES_tradnl"/>
    </w:rPr>
  </w:style>
  <w:style w:type="character" w:customStyle="1" w:styleId="Ttulo2Car">
    <w:name w:val="Título 2 Car"/>
    <w:basedOn w:val="Fuentedeprrafopredeter"/>
    <w:link w:val="Ttulo2"/>
    <w:uiPriority w:val="9"/>
    <w:rsid w:val="00D82C00"/>
    <w:rPr>
      <w:rFonts w:ascii="Times New Roman" w:eastAsia="Times New Roman" w:hAnsi="Times New Roman" w:cs="Times New Roman"/>
      <w:b/>
      <w:sz w:val="24"/>
      <w:szCs w:val="24"/>
      <w:lang w:val="es-CO" w:eastAsia="es-ES_tradnl"/>
    </w:rPr>
  </w:style>
  <w:style w:type="character" w:customStyle="1" w:styleId="Ttulo3Car">
    <w:name w:val="Título 3 Car"/>
    <w:basedOn w:val="Fuentedeprrafopredeter"/>
    <w:link w:val="Ttulo3"/>
    <w:uiPriority w:val="9"/>
    <w:rsid w:val="00D82C00"/>
    <w:rPr>
      <w:rFonts w:ascii="Times New Roman" w:eastAsia="Times New Roman" w:hAnsi="Times New Roman" w:cs="Times New Roman"/>
      <w:b/>
      <w:bCs/>
      <w:sz w:val="24"/>
      <w:szCs w:val="24"/>
      <w:lang w:val="es-CO" w:eastAsia="es-ES_tradnl"/>
    </w:rPr>
  </w:style>
  <w:style w:type="character" w:customStyle="1" w:styleId="markedcontent">
    <w:name w:val="markedcontent"/>
    <w:basedOn w:val="Fuentedeprrafopredeter"/>
    <w:rsid w:val="0065490C"/>
  </w:style>
  <w:style w:type="character" w:styleId="Textoennegrita">
    <w:name w:val="Strong"/>
    <w:basedOn w:val="Fuentedeprrafopredeter"/>
    <w:uiPriority w:val="22"/>
    <w:qFormat/>
    <w:rsid w:val="0065490C"/>
    <w:rPr>
      <w:b/>
      <w:bCs/>
    </w:rPr>
  </w:style>
  <w:style w:type="paragraph" w:styleId="TtuloTDC">
    <w:name w:val="TOC Heading"/>
    <w:basedOn w:val="Ttulo1"/>
    <w:next w:val="Normal"/>
    <w:uiPriority w:val="39"/>
    <w:unhideWhenUsed/>
    <w:qFormat/>
    <w:rsid w:val="00EC2955"/>
    <w:pPr>
      <w:keepNext/>
      <w:keepLines/>
      <w:numPr>
        <w:numId w:val="0"/>
      </w:numPr>
      <w:spacing w:before="480" w:after="0" w:line="276" w:lineRule="auto"/>
      <w:contextualSpacing w:val="0"/>
      <w:jc w:val="left"/>
      <w:outlineLvl w:val="9"/>
    </w:pPr>
    <w:rPr>
      <w:rFonts w:asciiTheme="majorHAnsi" w:eastAsiaTheme="majorEastAsia" w:hAnsiTheme="majorHAnsi" w:cstheme="majorBidi"/>
      <w:bCs/>
      <w:color w:val="2E74B5" w:themeColor="accent1" w:themeShade="BF"/>
      <w:sz w:val="28"/>
      <w:szCs w:val="28"/>
    </w:rPr>
  </w:style>
  <w:style w:type="paragraph" w:styleId="TDC1">
    <w:name w:val="toc 1"/>
    <w:basedOn w:val="Normal"/>
    <w:next w:val="Normal"/>
    <w:autoRedefine/>
    <w:uiPriority w:val="39"/>
    <w:unhideWhenUsed/>
    <w:rsid w:val="00EC2955"/>
    <w:pPr>
      <w:spacing w:before="120" w:after="0"/>
    </w:pPr>
    <w:rPr>
      <w:rFonts w:asciiTheme="minorHAnsi" w:hAnsiTheme="minorHAnsi"/>
      <w:b/>
      <w:bCs/>
      <w:i/>
      <w:iCs/>
      <w:sz w:val="24"/>
      <w:szCs w:val="24"/>
    </w:rPr>
  </w:style>
  <w:style w:type="paragraph" w:styleId="TDC2">
    <w:name w:val="toc 2"/>
    <w:basedOn w:val="Normal"/>
    <w:next w:val="Normal"/>
    <w:autoRedefine/>
    <w:uiPriority w:val="39"/>
    <w:unhideWhenUsed/>
    <w:rsid w:val="00EC2955"/>
    <w:pPr>
      <w:spacing w:before="120" w:after="0"/>
      <w:ind w:left="220"/>
    </w:pPr>
    <w:rPr>
      <w:rFonts w:asciiTheme="minorHAnsi" w:hAnsiTheme="minorHAnsi"/>
      <w:b/>
      <w:bCs/>
    </w:rPr>
  </w:style>
  <w:style w:type="paragraph" w:styleId="TDC3">
    <w:name w:val="toc 3"/>
    <w:basedOn w:val="Normal"/>
    <w:next w:val="Normal"/>
    <w:autoRedefine/>
    <w:uiPriority w:val="39"/>
    <w:unhideWhenUsed/>
    <w:rsid w:val="00EC2955"/>
    <w:pPr>
      <w:spacing w:after="0"/>
      <w:ind w:left="440"/>
    </w:pPr>
    <w:rPr>
      <w:rFonts w:asciiTheme="minorHAnsi" w:hAnsiTheme="minorHAnsi"/>
      <w:sz w:val="20"/>
      <w:szCs w:val="20"/>
    </w:rPr>
  </w:style>
  <w:style w:type="paragraph" w:styleId="TDC4">
    <w:name w:val="toc 4"/>
    <w:basedOn w:val="Normal"/>
    <w:next w:val="Normal"/>
    <w:autoRedefine/>
    <w:uiPriority w:val="39"/>
    <w:semiHidden/>
    <w:unhideWhenUsed/>
    <w:rsid w:val="00EC2955"/>
    <w:pPr>
      <w:spacing w:after="0"/>
      <w:ind w:left="660"/>
    </w:pPr>
    <w:rPr>
      <w:rFonts w:asciiTheme="minorHAnsi" w:hAnsiTheme="minorHAnsi"/>
      <w:sz w:val="20"/>
      <w:szCs w:val="20"/>
    </w:rPr>
  </w:style>
  <w:style w:type="paragraph" w:styleId="TDC5">
    <w:name w:val="toc 5"/>
    <w:basedOn w:val="Normal"/>
    <w:next w:val="Normal"/>
    <w:autoRedefine/>
    <w:uiPriority w:val="39"/>
    <w:semiHidden/>
    <w:unhideWhenUsed/>
    <w:rsid w:val="00EC2955"/>
    <w:pPr>
      <w:spacing w:after="0"/>
      <w:ind w:left="880"/>
    </w:pPr>
    <w:rPr>
      <w:rFonts w:asciiTheme="minorHAnsi" w:hAnsiTheme="minorHAnsi"/>
      <w:sz w:val="20"/>
      <w:szCs w:val="20"/>
    </w:rPr>
  </w:style>
  <w:style w:type="paragraph" w:styleId="TDC6">
    <w:name w:val="toc 6"/>
    <w:basedOn w:val="Normal"/>
    <w:next w:val="Normal"/>
    <w:autoRedefine/>
    <w:uiPriority w:val="39"/>
    <w:semiHidden/>
    <w:unhideWhenUsed/>
    <w:rsid w:val="00EC2955"/>
    <w:pPr>
      <w:spacing w:after="0"/>
      <w:ind w:left="1100"/>
    </w:pPr>
    <w:rPr>
      <w:rFonts w:asciiTheme="minorHAnsi" w:hAnsiTheme="minorHAnsi"/>
      <w:sz w:val="20"/>
      <w:szCs w:val="20"/>
    </w:rPr>
  </w:style>
  <w:style w:type="paragraph" w:styleId="TDC7">
    <w:name w:val="toc 7"/>
    <w:basedOn w:val="Normal"/>
    <w:next w:val="Normal"/>
    <w:autoRedefine/>
    <w:uiPriority w:val="39"/>
    <w:semiHidden/>
    <w:unhideWhenUsed/>
    <w:rsid w:val="00EC2955"/>
    <w:pPr>
      <w:spacing w:after="0"/>
      <w:ind w:left="1320"/>
    </w:pPr>
    <w:rPr>
      <w:rFonts w:asciiTheme="minorHAnsi" w:hAnsiTheme="minorHAnsi"/>
      <w:sz w:val="20"/>
      <w:szCs w:val="20"/>
    </w:rPr>
  </w:style>
  <w:style w:type="paragraph" w:styleId="TDC8">
    <w:name w:val="toc 8"/>
    <w:basedOn w:val="Normal"/>
    <w:next w:val="Normal"/>
    <w:autoRedefine/>
    <w:uiPriority w:val="39"/>
    <w:semiHidden/>
    <w:unhideWhenUsed/>
    <w:rsid w:val="00EC2955"/>
    <w:pPr>
      <w:spacing w:after="0"/>
      <w:ind w:left="1540"/>
    </w:pPr>
    <w:rPr>
      <w:rFonts w:asciiTheme="minorHAnsi" w:hAnsiTheme="minorHAnsi"/>
      <w:sz w:val="20"/>
      <w:szCs w:val="20"/>
    </w:rPr>
  </w:style>
  <w:style w:type="paragraph" w:styleId="TDC9">
    <w:name w:val="toc 9"/>
    <w:basedOn w:val="Normal"/>
    <w:next w:val="Normal"/>
    <w:autoRedefine/>
    <w:uiPriority w:val="39"/>
    <w:semiHidden/>
    <w:unhideWhenUsed/>
    <w:rsid w:val="00EC2955"/>
    <w:pPr>
      <w:spacing w:after="0"/>
      <w:ind w:left="1760"/>
    </w:pPr>
    <w:rPr>
      <w:rFonts w:asciiTheme="minorHAnsi" w:hAnsiTheme="minorHAnsi"/>
      <w:sz w:val="20"/>
      <w:szCs w:val="20"/>
    </w:rPr>
  </w:style>
  <w:style w:type="paragraph" w:styleId="Bibliografa">
    <w:name w:val="Bibliography"/>
    <w:basedOn w:val="Normal"/>
    <w:next w:val="Normal"/>
    <w:uiPriority w:val="37"/>
    <w:unhideWhenUsed/>
    <w:rsid w:val="00EC2955"/>
  </w:style>
  <w:style w:type="character" w:styleId="Hipervnculo">
    <w:name w:val="Hyperlink"/>
    <w:basedOn w:val="Fuentedeprrafopredeter"/>
    <w:uiPriority w:val="99"/>
    <w:unhideWhenUsed/>
    <w:rsid w:val="00EC2955"/>
    <w:rPr>
      <w:color w:val="0563C1" w:themeColor="hyperlink"/>
      <w:u w:val="single"/>
    </w:rPr>
  </w:style>
  <w:style w:type="character" w:customStyle="1" w:styleId="Mencinsinresolver1">
    <w:name w:val="Mención sin resolver1"/>
    <w:basedOn w:val="Fuentedeprrafopredeter"/>
    <w:uiPriority w:val="99"/>
    <w:semiHidden/>
    <w:unhideWhenUsed/>
    <w:rsid w:val="00EC2955"/>
    <w:rPr>
      <w:color w:val="605E5C"/>
      <w:shd w:val="clear" w:color="auto" w:fill="E1DFDD"/>
    </w:rPr>
  </w:style>
  <w:style w:type="character" w:styleId="Hipervnculovisitado">
    <w:name w:val="FollowedHyperlink"/>
    <w:basedOn w:val="Fuentedeprrafopredeter"/>
    <w:uiPriority w:val="99"/>
    <w:semiHidden/>
    <w:unhideWhenUsed/>
    <w:rsid w:val="00EC2955"/>
    <w:rPr>
      <w:color w:val="954F72" w:themeColor="followedHyperlink"/>
      <w:u w:val="single"/>
    </w:rPr>
  </w:style>
  <w:style w:type="character" w:customStyle="1" w:styleId="Ttulo4Car">
    <w:name w:val="Título 4 Car"/>
    <w:basedOn w:val="Fuentedeprrafopredeter"/>
    <w:link w:val="Ttulo4"/>
    <w:uiPriority w:val="9"/>
    <w:rsid w:val="00892720"/>
    <w:rPr>
      <w:rFonts w:ascii="Times New Roman" w:eastAsiaTheme="majorEastAsia" w:hAnsi="Times New Roman" w:cstheme="majorBidi"/>
      <w:b/>
      <w:iCs/>
      <w:color w:val="000000" w:themeColor="text1"/>
      <w:sz w:val="24"/>
      <w:lang w:eastAsia="es-CO"/>
    </w:rPr>
  </w:style>
  <w:style w:type="character" w:styleId="nfasis">
    <w:name w:val="Emphasis"/>
    <w:basedOn w:val="Fuentedeprrafopredeter"/>
    <w:uiPriority w:val="20"/>
    <w:qFormat/>
    <w:rsid w:val="00FB7941"/>
    <w:rPr>
      <w:i/>
      <w:iCs/>
    </w:rPr>
  </w:style>
  <w:style w:type="character" w:customStyle="1" w:styleId="Mencinsinresolver2">
    <w:name w:val="Mención sin resolver2"/>
    <w:basedOn w:val="Fuentedeprrafopredeter"/>
    <w:uiPriority w:val="99"/>
    <w:semiHidden/>
    <w:unhideWhenUsed/>
    <w:rsid w:val="00E55A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942141">
      <w:bodyDiv w:val="1"/>
      <w:marLeft w:val="0"/>
      <w:marRight w:val="0"/>
      <w:marTop w:val="0"/>
      <w:marBottom w:val="0"/>
      <w:divBdr>
        <w:top w:val="none" w:sz="0" w:space="0" w:color="auto"/>
        <w:left w:val="none" w:sz="0" w:space="0" w:color="auto"/>
        <w:bottom w:val="none" w:sz="0" w:space="0" w:color="auto"/>
        <w:right w:val="none" w:sz="0" w:space="0" w:color="auto"/>
      </w:divBdr>
    </w:div>
    <w:div w:id="5602529">
      <w:bodyDiv w:val="1"/>
      <w:marLeft w:val="0"/>
      <w:marRight w:val="0"/>
      <w:marTop w:val="0"/>
      <w:marBottom w:val="0"/>
      <w:divBdr>
        <w:top w:val="none" w:sz="0" w:space="0" w:color="auto"/>
        <w:left w:val="none" w:sz="0" w:space="0" w:color="auto"/>
        <w:bottom w:val="none" w:sz="0" w:space="0" w:color="auto"/>
        <w:right w:val="none" w:sz="0" w:space="0" w:color="auto"/>
      </w:divBdr>
    </w:div>
    <w:div w:id="5643056">
      <w:bodyDiv w:val="1"/>
      <w:marLeft w:val="0"/>
      <w:marRight w:val="0"/>
      <w:marTop w:val="0"/>
      <w:marBottom w:val="0"/>
      <w:divBdr>
        <w:top w:val="none" w:sz="0" w:space="0" w:color="auto"/>
        <w:left w:val="none" w:sz="0" w:space="0" w:color="auto"/>
        <w:bottom w:val="none" w:sz="0" w:space="0" w:color="auto"/>
        <w:right w:val="none" w:sz="0" w:space="0" w:color="auto"/>
      </w:divBdr>
    </w:div>
    <w:div w:id="13968575">
      <w:bodyDiv w:val="1"/>
      <w:marLeft w:val="0"/>
      <w:marRight w:val="0"/>
      <w:marTop w:val="0"/>
      <w:marBottom w:val="0"/>
      <w:divBdr>
        <w:top w:val="none" w:sz="0" w:space="0" w:color="auto"/>
        <w:left w:val="none" w:sz="0" w:space="0" w:color="auto"/>
        <w:bottom w:val="none" w:sz="0" w:space="0" w:color="auto"/>
        <w:right w:val="none" w:sz="0" w:space="0" w:color="auto"/>
      </w:divBdr>
    </w:div>
    <w:div w:id="14384685">
      <w:bodyDiv w:val="1"/>
      <w:marLeft w:val="0"/>
      <w:marRight w:val="0"/>
      <w:marTop w:val="0"/>
      <w:marBottom w:val="0"/>
      <w:divBdr>
        <w:top w:val="none" w:sz="0" w:space="0" w:color="auto"/>
        <w:left w:val="none" w:sz="0" w:space="0" w:color="auto"/>
        <w:bottom w:val="none" w:sz="0" w:space="0" w:color="auto"/>
        <w:right w:val="none" w:sz="0" w:space="0" w:color="auto"/>
      </w:divBdr>
    </w:div>
    <w:div w:id="14894508">
      <w:bodyDiv w:val="1"/>
      <w:marLeft w:val="0"/>
      <w:marRight w:val="0"/>
      <w:marTop w:val="0"/>
      <w:marBottom w:val="0"/>
      <w:divBdr>
        <w:top w:val="none" w:sz="0" w:space="0" w:color="auto"/>
        <w:left w:val="none" w:sz="0" w:space="0" w:color="auto"/>
        <w:bottom w:val="none" w:sz="0" w:space="0" w:color="auto"/>
        <w:right w:val="none" w:sz="0" w:space="0" w:color="auto"/>
      </w:divBdr>
    </w:div>
    <w:div w:id="16203227">
      <w:bodyDiv w:val="1"/>
      <w:marLeft w:val="0"/>
      <w:marRight w:val="0"/>
      <w:marTop w:val="0"/>
      <w:marBottom w:val="0"/>
      <w:divBdr>
        <w:top w:val="none" w:sz="0" w:space="0" w:color="auto"/>
        <w:left w:val="none" w:sz="0" w:space="0" w:color="auto"/>
        <w:bottom w:val="none" w:sz="0" w:space="0" w:color="auto"/>
        <w:right w:val="none" w:sz="0" w:space="0" w:color="auto"/>
      </w:divBdr>
    </w:div>
    <w:div w:id="20523037">
      <w:bodyDiv w:val="1"/>
      <w:marLeft w:val="0"/>
      <w:marRight w:val="0"/>
      <w:marTop w:val="0"/>
      <w:marBottom w:val="0"/>
      <w:divBdr>
        <w:top w:val="none" w:sz="0" w:space="0" w:color="auto"/>
        <w:left w:val="none" w:sz="0" w:space="0" w:color="auto"/>
        <w:bottom w:val="none" w:sz="0" w:space="0" w:color="auto"/>
        <w:right w:val="none" w:sz="0" w:space="0" w:color="auto"/>
      </w:divBdr>
    </w:div>
    <w:div w:id="23410443">
      <w:bodyDiv w:val="1"/>
      <w:marLeft w:val="0"/>
      <w:marRight w:val="0"/>
      <w:marTop w:val="0"/>
      <w:marBottom w:val="0"/>
      <w:divBdr>
        <w:top w:val="none" w:sz="0" w:space="0" w:color="auto"/>
        <w:left w:val="none" w:sz="0" w:space="0" w:color="auto"/>
        <w:bottom w:val="none" w:sz="0" w:space="0" w:color="auto"/>
        <w:right w:val="none" w:sz="0" w:space="0" w:color="auto"/>
      </w:divBdr>
    </w:div>
    <w:div w:id="26109214">
      <w:bodyDiv w:val="1"/>
      <w:marLeft w:val="0"/>
      <w:marRight w:val="0"/>
      <w:marTop w:val="0"/>
      <w:marBottom w:val="0"/>
      <w:divBdr>
        <w:top w:val="none" w:sz="0" w:space="0" w:color="auto"/>
        <w:left w:val="none" w:sz="0" w:space="0" w:color="auto"/>
        <w:bottom w:val="none" w:sz="0" w:space="0" w:color="auto"/>
        <w:right w:val="none" w:sz="0" w:space="0" w:color="auto"/>
      </w:divBdr>
    </w:div>
    <w:div w:id="32926847">
      <w:bodyDiv w:val="1"/>
      <w:marLeft w:val="0"/>
      <w:marRight w:val="0"/>
      <w:marTop w:val="0"/>
      <w:marBottom w:val="0"/>
      <w:divBdr>
        <w:top w:val="none" w:sz="0" w:space="0" w:color="auto"/>
        <w:left w:val="none" w:sz="0" w:space="0" w:color="auto"/>
        <w:bottom w:val="none" w:sz="0" w:space="0" w:color="auto"/>
        <w:right w:val="none" w:sz="0" w:space="0" w:color="auto"/>
      </w:divBdr>
    </w:div>
    <w:div w:id="40175646">
      <w:bodyDiv w:val="1"/>
      <w:marLeft w:val="0"/>
      <w:marRight w:val="0"/>
      <w:marTop w:val="0"/>
      <w:marBottom w:val="0"/>
      <w:divBdr>
        <w:top w:val="none" w:sz="0" w:space="0" w:color="auto"/>
        <w:left w:val="none" w:sz="0" w:space="0" w:color="auto"/>
        <w:bottom w:val="none" w:sz="0" w:space="0" w:color="auto"/>
        <w:right w:val="none" w:sz="0" w:space="0" w:color="auto"/>
      </w:divBdr>
    </w:div>
    <w:div w:id="48308036">
      <w:bodyDiv w:val="1"/>
      <w:marLeft w:val="0"/>
      <w:marRight w:val="0"/>
      <w:marTop w:val="0"/>
      <w:marBottom w:val="0"/>
      <w:divBdr>
        <w:top w:val="none" w:sz="0" w:space="0" w:color="auto"/>
        <w:left w:val="none" w:sz="0" w:space="0" w:color="auto"/>
        <w:bottom w:val="none" w:sz="0" w:space="0" w:color="auto"/>
        <w:right w:val="none" w:sz="0" w:space="0" w:color="auto"/>
      </w:divBdr>
    </w:div>
    <w:div w:id="48454938">
      <w:bodyDiv w:val="1"/>
      <w:marLeft w:val="0"/>
      <w:marRight w:val="0"/>
      <w:marTop w:val="0"/>
      <w:marBottom w:val="0"/>
      <w:divBdr>
        <w:top w:val="none" w:sz="0" w:space="0" w:color="auto"/>
        <w:left w:val="none" w:sz="0" w:space="0" w:color="auto"/>
        <w:bottom w:val="none" w:sz="0" w:space="0" w:color="auto"/>
        <w:right w:val="none" w:sz="0" w:space="0" w:color="auto"/>
      </w:divBdr>
    </w:div>
    <w:div w:id="58987182">
      <w:bodyDiv w:val="1"/>
      <w:marLeft w:val="0"/>
      <w:marRight w:val="0"/>
      <w:marTop w:val="0"/>
      <w:marBottom w:val="0"/>
      <w:divBdr>
        <w:top w:val="none" w:sz="0" w:space="0" w:color="auto"/>
        <w:left w:val="none" w:sz="0" w:space="0" w:color="auto"/>
        <w:bottom w:val="none" w:sz="0" w:space="0" w:color="auto"/>
        <w:right w:val="none" w:sz="0" w:space="0" w:color="auto"/>
      </w:divBdr>
    </w:div>
    <w:div w:id="59644144">
      <w:bodyDiv w:val="1"/>
      <w:marLeft w:val="0"/>
      <w:marRight w:val="0"/>
      <w:marTop w:val="0"/>
      <w:marBottom w:val="0"/>
      <w:divBdr>
        <w:top w:val="none" w:sz="0" w:space="0" w:color="auto"/>
        <w:left w:val="none" w:sz="0" w:space="0" w:color="auto"/>
        <w:bottom w:val="none" w:sz="0" w:space="0" w:color="auto"/>
        <w:right w:val="none" w:sz="0" w:space="0" w:color="auto"/>
      </w:divBdr>
    </w:div>
    <w:div w:id="68507796">
      <w:bodyDiv w:val="1"/>
      <w:marLeft w:val="0"/>
      <w:marRight w:val="0"/>
      <w:marTop w:val="0"/>
      <w:marBottom w:val="0"/>
      <w:divBdr>
        <w:top w:val="none" w:sz="0" w:space="0" w:color="auto"/>
        <w:left w:val="none" w:sz="0" w:space="0" w:color="auto"/>
        <w:bottom w:val="none" w:sz="0" w:space="0" w:color="auto"/>
        <w:right w:val="none" w:sz="0" w:space="0" w:color="auto"/>
      </w:divBdr>
      <w:divsChild>
        <w:div w:id="771129283">
          <w:marLeft w:val="0"/>
          <w:marRight w:val="0"/>
          <w:marTop w:val="0"/>
          <w:marBottom w:val="304"/>
          <w:divBdr>
            <w:top w:val="none" w:sz="0" w:space="0" w:color="auto"/>
            <w:left w:val="none" w:sz="0" w:space="0" w:color="auto"/>
            <w:bottom w:val="none" w:sz="0" w:space="0" w:color="auto"/>
            <w:right w:val="none" w:sz="0" w:space="0" w:color="auto"/>
          </w:divBdr>
        </w:div>
      </w:divsChild>
    </w:div>
    <w:div w:id="80376235">
      <w:bodyDiv w:val="1"/>
      <w:marLeft w:val="0"/>
      <w:marRight w:val="0"/>
      <w:marTop w:val="0"/>
      <w:marBottom w:val="0"/>
      <w:divBdr>
        <w:top w:val="none" w:sz="0" w:space="0" w:color="auto"/>
        <w:left w:val="none" w:sz="0" w:space="0" w:color="auto"/>
        <w:bottom w:val="none" w:sz="0" w:space="0" w:color="auto"/>
        <w:right w:val="none" w:sz="0" w:space="0" w:color="auto"/>
      </w:divBdr>
    </w:div>
    <w:div w:id="83721710">
      <w:bodyDiv w:val="1"/>
      <w:marLeft w:val="0"/>
      <w:marRight w:val="0"/>
      <w:marTop w:val="0"/>
      <w:marBottom w:val="0"/>
      <w:divBdr>
        <w:top w:val="none" w:sz="0" w:space="0" w:color="auto"/>
        <w:left w:val="none" w:sz="0" w:space="0" w:color="auto"/>
        <w:bottom w:val="none" w:sz="0" w:space="0" w:color="auto"/>
        <w:right w:val="none" w:sz="0" w:space="0" w:color="auto"/>
      </w:divBdr>
    </w:div>
    <w:div w:id="88242035">
      <w:bodyDiv w:val="1"/>
      <w:marLeft w:val="0"/>
      <w:marRight w:val="0"/>
      <w:marTop w:val="0"/>
      <w:marBottom w:val="0"/>
      <w:divBdr>
        <w:top w:val="none" w:sz="0" w:space="0" w:color="auto"/>
        <w:left w:val="none" w:sz="0" w:space="0" w:color="auto"/>
        <w:bottom w:val="none" w:sz="0" w:space="0" w:color="auto"/>
        <w:right w:val="none" w:sz="0" w:space="0" w:color="auto"/>
      </w:divBdr>
    </w:div>
    <w:div w:id="91318495">
      <w:bodyDiv w:val="1"/>
      <w:marLeft w:val="0"/>
      <w:marRight w:val="0"/>
      <w:marTop w:val="0"/>
      <w:marBottom w:val="0"/>
      <w:divBdr>
        <w:top w:val="none" w:sz="0" w:space="0" w:color="auto"/>
        <w:left w:val="none" w:sz="0" w:space="0" w:color="auto"/>
        <w:bottom w:val="none" w:sz="0" w:space="0" w:color="auto"/>
        <w:right w:val="none" w:sz="0" w:space="0" w:color="auto"/>
      </w:divBdr>
    </w:div>
    <w:div w:id="91780195">
      <w:bodyDiv w:val="1"/>
      <w:marLeft w:val="0"/>
      <w:marRight w:val="0"/>
      <w:marTop w:val="0"/>
      <w:marBottom w:val="0"/>
      <w:divBdr>
        <w:top w:val="none" w:sz="0" w:space="0" w:color="auto"/>
        <w:left w:val="none" w:sz="0" w:space="0" w:color="auto"/>
        <w:bottom w:val="none" w:sz="0" w:space="0" w:color="auto"/>
        <w:right w:val="none" w:sz="0" w:space="0" w:color="auto"/>
      </w:divBdr>
    </w:div>
    <w:div w:id="92865816">
      <w:bodyDiv w:val="1"/>
      <w:marLeft w:val="0"/>
      <w:marRight w:val="0"/>
      <w:marTop w:val="0"/>
      <w:marBottom w:val="0"/>
      <w:divBdr>
        <w:top w:val="none" w:sz="0" w:space="0" w:color="auto"/>
        <w:left w:val="none" w:sz="0" w:space="0" w:color="auto"/>
        <w:bottom w:val="none" w:sz="0" w:space="0" w:color="auto"/>
        <w:right w:val="none" w:sz="0" w:space="0" w:color="auto"/>
      </w:divBdr>
    </w:div>
    <w:div w:id="93595708">
      <w:bodyDiv w:val="1"/>
      <w:marLeft w:val="0"/>
      <w:marRight w:val="0"/>
      <w:marTop w:val="0"/>
      <w:marBottom w:val="0"/>
      <w:divBdr>
        <w:top w:val="none" w:sz="0" w:space="0" w:color="auto"/>
        <w:left w:val="none" w:sz="0" w:space="0" w:color="auto"/>
        <w:bottom w:val="none" w:sz="0" w:space="0" w:color="auto"/>
        <w:right w:val="none" w:sz="0" w:space="0" w:color="auto"/>
      </w:divBdr>
    </w:div>
    <w:div w:id="98567678">
      <w:bodyDiv w:val="1"/>
      <w:marLeft w:val="0"/>
      <w:marRight w:val="0"/>
      <w:marTop w:val="0"/>
      <w:marBottom w:val="0"/>
      <w:divBdr>
        <w:top w:val="none" w:sz="0" w:space="0" w:color="auto"/>
        <w:left w:val="none" w:sz="0" w:space="0" w:color="auto"/>
        <w:bottom w:val="none" w:sz="0" w:space="0" w:color="auto"/>
        <w:right w:val="none" w:sz="0" w:space="0" w:color="auto"/>
      </w:divBdr>
    </w:div>
    <w:div w:id="105541725">
      <w:bodyDiv w:val="1"/>
      <w:marLeft w:val="0"/>
      <w:marRight w:val="0"/>
      <w:marTop w:val="0"/>
      <w:marBottom w:val="0"/>
      <w:divBdr>
        <w:top w:val="none" w:sz="0" w:space="0" w:color="auto"/>
        <w:left w:val="none" w:sz="0" w:space="0" w:color="auto"/>
        <w:bottom w:val="none" w:sz="0" w:space="0" w:color="auto"/>
        <w:right w:val="none" w:sz="0" w:space="0" w:color="auto"/>
      </w:divBdr>
    </w:div>
    <w:div w:id="107357721">
      <w:bodyDiv w:val="1"/>
      <w:marLeft w:val="0"/>
      <w:marRight w:val="0"/>
      <w:marTop w:val="0"/>
      <w:marBottom w:val="0"/>
      <w:divBdr>
        <w:top w:val="none" w:sz="0" w:space="0" w:color="auto"/>
        <w:left w:val="none" w:sz="0" w:space="0" w:color="auto"/>
        <w:bottom w:val="none" w:sz="0" w:space="0" w:color="auto"/>
        <w:right w:val="none" w:sz="0" w:space="0" w:color="auto"/>
      </w:divBdr>
    </w:div>
    <w:div w:id="110364737">
      <w:bodyDiv w:val="1"/>
      <w:marLeft w:val="0"/>
      <w:marRight w:val="0"/>
      <w:marTop w:val="0"/>
      <w:marBottom w:val="0"/>
      <w:divBdr>
        <w:top w:val="none" w:sz="0" w:space="0" w:color="auto"/>
        <w:left w:val="none" w:sz="0" w:space="0" w:color="auto"/>
        <w:bottom w:val="none" w:sz="0" w:space="0" w:color="auto"/>
        <w:right w:val="none" w:sz="0" w:space="0" w:color="auto"/>
      </w:divBdr>
    </w:div>
    <w:div w:id="111439442">
      <w:bodyDiv w:val="1"/>
      <w:marLeft w:val="0"/>
      <w:marRight w:val="0"/>
      <w:marTop w:val="0"/>
      <w:marBottom w:val="0"/>
      <w:divBdr>
        <w:top w:val="none" w:sz="0" w:space="0" w:color="auto"/>
        <w:left w:val="none" w:sz="0" w:space="0" w:color="auto"/>
        <w:bottom w:val="none" w:sz="0" w:space="0" w:color="auto"/>
        <w:right w:val="none" w:sz="0" w:space="0" w:color="auto"/>
      </w:divBdr>
    </w:div>
    <w:div w:id="113212046">
      <w:bodyDiv w:val="1"/>
      <w:marLeft w:val="0"/>
      <w:marRight w:val="0"/>
      <w:marTop w:val="0"/>
      <w:marBottom w:val="0"/>
      <w:divBdr>
        <w:top w:val="none" w:sz="0" w:space="0" w:color="auto"/>
        <w:left w:val="none" w:sz="0" w:space="0" w:color="auto"/>
        <w:bottom w:val="none" w:sz="0" w:space="0" w:color="auto"/>
        <w:right w:val="none" w:sz="0" w:space="0" w:color="auto"/>
      </w:divBdr>
    </w:div>
    <w:div w:id="114640711">
      <w:bodyDiv w:val="1"/>
      <w:marLeft w:val="0"/>
      <w:marRight w:val="0"/>
      <w:marTop w:val="0"/>
      <w:marBottom w:val="0"/>
      <w:divBdr>
        <w:top w:val="none" w:sz="0" w:space="0" w:color="auto"/>
        <w:left w:val="none" w:sz="0" w:space="0" w:color="auto"/>
        <w:bottom w:val="none" w:sz="0" w:space="0" w:color="auto"/>
        <w:right w:val="none" w:sz="0" w:space="0" w:color="auto"/>
      </w:divBdr>
    </w:div>
    <w:div w:id="121921969">
      <w:bodyDiv w:val="1"/>
      <w:marLeft w:val="0"/>
      <w:marRight w:val="0"/>
      <w:marTop w:val="0"/>
      <w:marBottom w:val="0"/>
      <w:divBdr>
        <w:top w:val="none" w:sz="0" w:space="0" w:color="auto"/>
        <w:left w:val="none" w:sz="0" w:space="0" w:color="auto"/>
        <w:bottom w:val="none" w:sz="0" w:space="0" w:color="auto"/>
        <w:right w:val="none" w:sz="0" w:space="0" w:color="auto"/>
      </w:divBdr>
    </w:div>
    <w:div w:id="122386624">
      <w:bodyDiv w:val="1"/>
      <w:marLeft w:val="0"/>
      <w:marRight w:val="0"/>
      <w:marTop w:val="0"/>
      <w:marBottom w:val="0"/>
      <w:divBdr>
        <w:top w:val="none" w:sz="0" w:space="0" w:color="auto"/>
        <w:left w:val="none" w:sz="0" w:space="0" w:color="auto"/>
        <w:bottom w:val="none" w:sz="0" w:space="0" w:color="auto"/>
        <w:right w:val="none" w:sz="0" w:space="0" w:color="auto"/>
      </w:divBdr>
    </w:div>
    <w:div w:id="126701095">
      <w:bodyDiv w:val="1"/>
      <w:marLeft w:val="0"/>
      <w:marRight w:val="0"/>
      <w:marTop w:val="0"/>
      <w:marBottom w:val="0"/>
      <w:divBdr>
        <w:top w:val="none" w:sz="0" w:space="0" w:color="auto"/>
        <w:left w:val="none" w:sz="0" w:space="0" w:color="auto"/>
        <w:bottom w:val="none" w:sz="0" w:space="0" w:color="auto"/>
        <w:right w:val="none" w:sz="0" w:space="0" w:color="auto"/>
      </w:divBdr>
    </w:div>
    <w:div w:id="127285541">
      <w:bodyDiv w:val="1"/>
      <w:marLeft w:val="0"/>
      <w:marRight w:val="0"/>
      <w:marTop w:val="0"/>
      <w:marBottom w:val="0"/>
      <w:divBdr>
        <w:top w:val="none" w:sz="0" w:space="0" w:color="auto"/>
        <w:left w:val="none" w:sz="0" w:space="0" w:color="auto"/>
        <w:bottom w:val="none" w:sz="0" w:space="0" w:color="auto"/>
        <w:right w:val="none" w:sz="0" w:space="0" w:color="auto"/>
      </w:divBdr>
    </w:div>
    <w:div w:id="129597435">
      <w:bodyDiv w:val="1"/>
      <w:marLeft w:val="0"/>
      <w:marRight w:val="0"/>
      <w:marTop w:val="0"/>
      <w:marBottom w:val="0"/>
      <w:divBdr>
        <w:top w:val="none" w:sz="0" w:space="0" w:color="auto"/>
        <w:left w:val="none" w:sz="0" w:space="0" w:color="auto"/>
        <w:bottom w:val="none" w:sz="0" w:space="0" w:color="auto"/>
        <w:right w:val="none" w:sz="0" w:space="0" w:color="auto"/>
      </w:divBdr>
    </w:div>
    <w:div w:id="136076738">
      <w:bodyDiv w:val="1"/>
      <w:marLeft w:val="0"/>
      <w:marRight w:val="0"/>
      <w:marTop w:val="0"/>
      <w:marBottom w:val="0"/>
      <w:divBdr>
        <w:top w:val="none" w:sz="0" w:space="0" w:color="auto"/>
        <w:left w:val="none" w:sz="0" w:space="0" w:color="auto"/>
        <w:bottom w:val="none" w:sz="0" w:space="0" w:color="auto"/>
        <w:right w:val="none" w:sz="0" w:space="0" w:color="auto"/>
      </w:divBdr>
    </w:div>
    <w:div w:id="136119315">
      <w:bodyDiv w:val="1"/>
      <w:marLeft w:val="0"/>
      <w:marRight w:val="0"/>
      <w:marTop w:val="0"/>
      <w:marBottom w:val="0"/>
      <w:divBdr>
        <w:top w:val="none" w:sz="0" w:space="0" w:color="auto"/>
        <w:left w:val="none" w:sz="0" w:space="0" w:color="auto"/>
        <w:bottom w:val="none" w:sz="0" w:space="0" w:color="auto"/>
        <w:right w:val="none" w:sz="0" w:space="0" w:color="auto"/>
      </w:divBdr>
    </w:div>
    <w:div w:id="136385264">
      <w:bodyDiv w:val="1"/>
      <w:marLeft w:val="0"/>
      <w:marRight w:val="0"/>
      <w:marTop w:val="0"/>
      <w:marBottom w:val="0"/>
      <w:divBdr>
        <w:top w:val="none" w:sz="0" w:space="0" w:color="auto"/>
        <w:left w:val="none" w:sz="0" w:space="0" w:color="auto"/>
        <w:bottom w:val="none" w:sz="0" w:space="0" w:color="auto"/>
        <w:right w:val="none" w:sz="0" w:space="0" w:color="auto"/>
      </w:divBdr>
    </w:div>
    <w:div w:id="146364874">
      <w:bodyDiv w:val="1"/>
      <w:marLeft w:val="0"/>
      <w:marRight w:val="0"/>
      <w:marTop w:val="0"/>
      <w:marBottom w:val="0"/>
      <w:divBdr>
        <w:top w:val="none" w:sz="0" w:space="0" w:color="auto"/>
        <w:left w:val="none" w:sz="0" w:space="0" w:color="auto"/>
        <w:bottom w:val="none" w:sz="0" w:space="0" w:color="auto"/>
        <w:right w:val="none" w:sz="0" w:space="0" w:color="auto"/>
      </w:divBdr>
    </w:div>
    <w:div w:id="148980185">
      <w:bodyDiv w:val="1"/>
      <w:marLeft w:val="0"/>
      <w:marRight w:val="0"/>
      <w:marTop w:val="0"/>
      <w:marBottom w:val="0"/>
      <w:divBdr>
        <w:top w:val="none" w:sz="0" w:space="0" w:color="auto"/>
        <w:left w:val="none" w:sz="0" w:space="0" w:color="auto"/>
        <w:bottom w:val="none" w:sz="0" w:space="0" w:color="auto"/>
        <w:right w:val="none" w:sz="0" w:space="0" w:color="auto"/>
      </w:divBdr>
    </w:div>
    <w:div w:id="149293026">
      <w:bodyDiv w:val="1"/>
      <w:marLeft w:val="0"/>
      <w:marRight w:val="0"/>
      <w:marTop w:val="0"/>
      <w:marBottom w:val="0"/>
      <w:divBdr>
        <w:top w:val="none" w:sz="0" w:space="0" w:color="auto"/>
        <w:left w:val="none" w:sz="0" w:space="0" w:color="auto"/>
        <w:bottom w:val="none" w:sz="0" w:space="0" w:color="auto"/>
        <w:right w:val="none" w:sz="0" w:space="0" w:color="auto"/>
      </w:divBdr>
    </w:div>
    <w:div w:id="150827428">
      <w:bodyDiv w:val="1"/>
      <w:marLeft w:val="0"/>
      <w:marRight w:val="0"/>
      <w:marTop w:val="0"/>
      <w:marBottom w:val="0"/>
      <w:divBdr>
        <w:top w:val="none" w:sz="0" w:space="0" w:color="auto"/>
        <w:left w:val="none" w:sz="0" w:space="0" w:color="auto"/>
        <w:bottom w:val="none" w:sz="0" w:space="0" w:color="auto"/>
        <w:right w:val="none" w:sz="0" w:space="0" w:color="auto"/>
      </w:divBdr>
    </w:div>
    <w:div w:id="163208257">
      <w:bodyDiv w:val="1"/>
      <w:marLeft w:val="0"/>
      <w:marRight w:val="0"/>
      <w:marTop w:val="0"/>
      <w:marBottom w:val="0"/>
      <w:divBdr>
        <w:top w:val="none" w:sz="0" w:space="0" w:color="auto"/>
        <w:left w:val="none" w:sz="0" w:space="0" w:color="auto"/>
        <w:bottom w:val="none" w:sz="0" w:space="0" w:color="auto"/>
        <w:right w:val="none" w:sz="0" w:space="0" w:color="auto"/>
      </w:divBdr>
    </w:div>
    <w:div w:id="165171086">
      <w:bodyDiv w:val="1"/>
      <w:marLeft w:val="0"/>
      <w:marRight w:val="0"/>
      <w:marTop w:val="0"/>
      <w:marBottom w:val="0"/>
      <w:divBdr>
        <w:top w:val="none" w:sz="0" w:space="0" w:color="auto"/>
        <w:left w:val="none" w:sz="0" w:space="0" w:color="auto"/>
        <w:bottom w:val="none" w:sz="0" w:space="0" w:color="auto"/>
        <w:right w:val="none" w:sz="0" w:space="0" w:color="auto"/>
      </w:divBdr>
    </w:div>
    <w:div w:id="167410516">
      <w:bodyDiv w:val="1"/>
      <w:marLeft w:val="0"/>
      <w:marRight w:val="0"/>
      <w:marTop w:val="0"/>
      <w:marBottom w:val="0"/>
      <w:divBdr>
        <w:top w:val="none" w:sz="0" w:space="0" w:color="auto"/>
        <w:left w:val="none" w:sz="0" w:space="0" w:color="auto"/>
        <w:bottom w:val="none" w:sz="0" w:space="0" w:color="auto"/>
        <w:right w:val="none" w:sz="0" w:space="0" w:color="auto"/>
      </w:divBdr>
      <w:divsChild>
        <w:div w:id="556744534">
          <w:marLeft w:val="0"/>
          <w:marRight w:val="0"/>
          <w:marTop w:val="0"/>
          <w:marBottom w:val="0"/>
          <w:divBdr>
            <w:top w:val="none" w:sz="0" w:space="0" w:color="auto"/>
            <w:left w:val="none" w:sz="0" w:space="0" w:color="auto"/>
            <w:bottom w:val="none" w:sz="0" w:space="0" w:color="auto"/>
            <w:right w:val="none" w:sz="0" w:space="0" w:color="auto"/>
          </w:divBdr>
        </w:div>
        <w:div w:id="1445539061">
          <w:marLeft w:val="0"/>
          <w:marRight w:val="0"/>
          <w:marTop w:val="0"/>
          <w:marBottom w:val="0"/>
          <w:divBdr>
            <w:top w:val="none" w:sz="0" w:space="0" w:color="auto"/>
            <w:left w:val="none" w:sz="0" w:space="0" w:color="auto"/>
            <w:bottom w:val="none" w:sz="0" w:space="0" w:color="auto"/>
            <w:right w:val="none" w:sz="0" w:space="0" w:color="auto"/>
          </w:divBdr>
        </w:div>
        <w:div w:id="961618230">
          <w:marLeft w:val="0"/>
          <w:marRight w:val="0"/>
          <w:marTop w:val="0"/>
          <w:marBottom w:val="0"/>
          <w:divBdr>
            <w:top w:val="none" w:sz="0" w:space="0" w:color="auto"/>
            <w:left w:val="none" w:sz="0" w:space="0" w:color="auto"/>
            <w:bottom w:val="none" w:sz="0" w:space="0" w:color="auto"/>
            <w:right w:val="none" w:sz="0" w:space="0" w:color="auto"/>
          </w:divBdr>
        </w:div>
        <w:div w:id="471168982">
          <w:marLeft w:val="0"/>
          <w:marRight w:val="0"/>
          <w:marTop w:val="0"/>
          <w:marBottom w:val="0"/>
          <w:divBdr>
            <w:top w:val="none" w:sz="0" w:space="0" w:color="auto"/>
            <w:left w:val="none" w:sz="0" w:space="0" w:color="auto"/>
            <w:bottom w:val="none" w:sz="0" w:space="0" w:color="auto"/>
            <w:right w:val="none" w:sz="0" w:space="0" w:color="auto"/>
          </w:divBdr>
        </w:div>
        <w:div w:id="2144423153">
          <w:marLeft w:val="0"/>
          <w:marRight w:val="0"/>
          <w:marTop w:val="0"/>
          <w:marBottom w:val="0"/>
          <w:divBdr>
            <w:top w:val="none" w:sz="0" w:space="0" w:color="auto"/>
            <w:left w:val="none" w:sz="0" w:space="0" w:color="auto"/>
            <w:bottom w:val="none" w:sz="0" w:space="0" w:color="auto"/>
            <w:right w:val="none" w:sz="0" w:space="0" w:color="auto"/>
          </w:divBdr>
        </w:div>
        <w:div w:id="1499417306">
          <w:marLeft w:val="0"/>
          <w:marRight w:val="0"/>
          <w:marTop w:val="0"/>
          <w:marBottom w:val="0"/>
          <w:divBdr>
            <w:top w:val="none" w:sz="0" w:space="0" w:color="auto"/>
            <w:left w:val="none" w:sz="0" w:space="0" w:color="auto"/>
            <w:bottom w:val="none" w:sz="0" w:space="0" w:color="auto"/>
            <w:right w:val="none" w:sz="0" w:space="0" w:color="auto"/>
          </w:divBdr>
        </w:div>
        <w:div w:id="874582295">
          <w:marLeft w:val="0"/>
          <w:marRight w:val="0"/>
          <w:marTop w:val="0"/>
          <w:marBottom w:val="0"/>
          <w:divBdr>
            <w:top w:val="none" w:sz="0" w:space="0" w:color="auto"/>
            <w:left w:val="none" w:sz="0" w:space="0" w:color="auto"/>
            <w:bottom w:val="none" w:sz="0" w:space="0" w:color="auto"/>
            <w:right w:val="none" w:sz="0" w:space="0" w:color="auto"/>
          </w:divBdr>
        </w:div>
        <w:div w:id="943266876">
          <w:marLeft w:val="0"/>
          <w:marRight w:val="0"/>
          <w:marTop w:val="0"/>
          <w:marBottom w:val="0"/>
          <w:divBdr>
            <w:top w:val="none" w:sz="0" w:space="0" w:color="auto"/>
            <w:left w:val="none" w:sz="0" w:space="0" w:color="auto"/>
            <w:bottom w:val="none" w:sz="0" w:space="0" w:color="auto"/>
            <w:right w:val="none" w:sz="0" w:space="0" w:color="auto"/>
          </w:divBdr>
        </w:div>
        <w:div w:id="1202088125">
          <w:marLeft w:val="0"/>
          <w:marRight w:val="0"/>
          <w:marTop w:val="0"/>
          <w:marBottom w:val="0"/>
          <w:divBdr>
            <w:top w:val="none" w:sz="0" w:space="0" w:color="auto"/>
            <w:left w:val="none" w:sz="0" w:space="0" w:color="auto"/>
            <w:bottom w:val="none" w:sz="0" w:space="0" w:color="auto"/>
            <w:right w:val="none" w:sz="0" w:space="0" w:color="auto"/>
          </w:divBdr>
        </w:div>
        <w:div w:id="1079524566">
          <w:marLeft w:val="0"/>
          <w:marRight w:val="0"/>
          <w:marTop w:val="0"/>
          <w:marBottom w:val="0"/>
          <w:divBdr>
            <w:top w:val="none" w:sz="0" w:space="0" w:color="auto"/>
            <w:left w:val="none" w:sz="0" w:space="0" w:color="auto"/>
            <w:bottom w:val="none" w:sz="0" w:space="0" w:color="auto"/>
            <w:right w:val="none" w:sz="0" w:space="0" w:color="auto"/>
          </w:divBdr>
        </w:div>
        <w:div w:id="1841389097">
          <w:marLeft w:val="0"/>
          <w:marRight w:val="0"/>
          <w:marTop w:val="0"/>
          <w:marBottom w:val="0"/>
          <w:divBdr>
            <w:top w:val="none" w:sz="0" w:space="0" w:color="auto"/>
            <w:left w:val="none" w:sz="0" w:space="0" w:color="auto"/>
            <w:bottom w:val="none" w:sz="0" w:space="0" w:color="auto"/>
            <w:right w:val="none" w:sz="0" w:space="0" w:color="auto"/>
          </w:divBdr>
        </w:div>
        <w:div w:id="1540632365">
          <w:marLeft w:val="0"/>
          <w:marRight w:val="0"/>
          <w:marTop w:val="0"/>
          <w:marBottom w:val="0"/>
          <w:divBdr>
            <w:top w:val="none" w:sz="0" w:space="0" w:color="auto"/>
            <w:left w:val="none" w:sz="0" w:space="0" w:color="auto"/>
            <w:bottom w:val="none" w:sz="0" w:space="0" w:color="auto"/>
            <w:right w:val="none" w:sz="0" w:space="0" w:color="auto"/>
          </w:divBdr>
        </w:div>
        <w:div w:id="1854876008">
          <w:marLeft w:val="0"/>
          <w:marRight w:val="0"/>
          <w:marTop w:val="0"/>
          <w:marBottom w:val="0"/>
          <w:divBdr>
            <w:top w:val="none" w:sz="0" w:space="0" w:color="auto"/>
            <w:left w:val="none" w:sz="0" w:space="0" w:color="auto"/>
            <w:bottom w:val="none" w:sz="0" w:space="0" w:color="auto"/>
            <w:right w:val="none" w:sz="0" w:space="0" w:color="auto"/>
          </w:divBdr>
        </w:div>
        <w:div w:id="353116190">
          <w:marLeft w:val="0"/>
          <w:marRight w:val="0"/>
          <w:marTop w:val="0"/>
          <w:marBottom w:val="0"/>
          <w:divBdr>
            <w:top w:val="none" w:sz="0" w:space="0" w:color="auto"/>
            <w:left w:val="none" w:sz="0" w:space="0" w:color="auto"/>
            <w:bottom w:val="none" w:sz="0" w:space="0" w:color="auto"/>
            <w:right w:val="none" w:sz="0" w:space="0" w:color="auto"/>
          </w:divBdr>
        </w:div>
        <w:div w:id="953750419">
          <w:marLeft w:val="0"/>
          <w:marRight w:val="0"/>
          <w:marTop w:val="0"/>
          <w:marBottom w:val="0"/>
          <w:divBdr>
            <w:top w:val="none" w:sz="0" w:space="0" w:color="auto"/>
            <w:left w:val="none" w:sz="0" w:space="0" w:color="auto"/>
            <w:bottom w:val="none" w:sz="0" w:space="0" w:color="auto"/>
            <w:right w:val="none" w:sz="0" w:space="0" w:color="auto"/>
          </w:divBdr>
        </w:div>
        <w:div w:id="1886285473">
          <w:marLeft w:val="0"/>
          <w:marRight w:val="0"/>
          <w:marTop w:val="0"/>
          <w:marBottom w:val="0"/>
          <w:divBdr>
            <w:top w:val="none" w:sz="0" w:space="0" w:color="auto"/>
            <w:left w:val="none" w:sz="0" w:space="0" w:color="auto"/>
            <w:bottom w:val="none" w:sz="0" w:space="0" w:color="auto"/>
            <w:right w:val="none" w:sz="0" w:space="0" w:color="auto"/>
          </w:divBdr>
        </w:div>
        <w:div w:id="1189179421">
          <w:marLeft w:val="0"/>
          <w:marRight w:val="0"/>
          <w:marTop w:val="0"/>
          <w:marBottom w:val="0"/>
          <w:divBdr>
            <w:top w:val="none" w:sz="0" w:space="0" w:color="auto"/>
            <w:left w:val="none" w:sz="0" w:space="0" w:color="auto"/>
            <w:bottom w:val="none" w:sz="0" w:space="0" w:color="auto"/>
            <w:right w:val="none" w:sz="0" w:space="0" w:color="auto"/>
          </w:divBdr>
        </w:div>
        <w:div w:id="1157914475">
          <w:marLeft w:val="0"/>
          <w:marRight w:val="0"/>
          <w:marTop w:val="0"/>
          <w:marBottom w:val="0"/>
          <w:divBdr>
            <w:top w:val="none" w:sz="0" w:space="0" w:color="auto"/>
            <w:left w:val="none" w:sz="0" w:space="0" w:color="auto"/>
            <w:bottom w:val="none" w:sz="0" w:space="0" w:color="auto"/>
            <w:right w:val="none" w:sz="0" w:space="0" w:color="auto"/>
          </w:divBdr>
        </w:div>
        <w:div w:id="655959505">
          <w:marLeft w:val="0"/>
          <w:marRight w:val="0"/>
          <w:marTop w:val="0"/>
          <w:marBottom w:val="0"/>
          <w:divBdr>
            <w:top w:val="none" w:sz="0" w:space="0" w:color="auto"/>
            <w:left w:val="none" w:sz="0" w:space="0" w:color="auto"/>
            <w:bottom w:val="none" w:sz="0" w:space="0" w:color="auto"/>
            <w:right w:val="none" w:sz="0" w:space="0" w:color="auto"/>
          </w:divBdr>
        </w:div>
        <w:div w:id="1317686137">
          <w:marLeft w:val="0"/>
          <w:marRight w:val="0"/>
          <w:marTop w:val="0"/>
          <w:marBottom w:val="0"/>
          <w:divBdr>
            <w:top w:val="none" w:sz="0" w:space="0" w:color="auto"/>
            <w:left w:val="none" w:sz="0" w:space="0" w:color="auto"/>
            <w:bottom w:val="none" w:sz="0" w:space="0" w:color="auto"/>
            <w:right w:val="none" w:sz="0" w:space="0" w:color="auto"/>
          </w:divBdr>
        </w:div>
        <w:div w:id="1841575551">
          <w:marLeft w:val="0"/>
          <w:marRight w:val="0"/>
          <w:marTop w:val="0"/>
          <w:marBottom w:val="0"/>
          <w:divBdr>
            <w:top w:val="none" w:sz="0" w:space="0" w:color="auto"/>
            <w:left w:val="none" w:sz="0" w:space="0" w:color="auto"/>
            <w:bottom w:val="none" w:sz="0" w:space="0" w:color="auto"/>
            <w:right w:val="none" w:sz="0" w:space="0" w:color="auto"/>
          </w:divBdr>
        </w:div>
        <w:div w:id="856312505">
          <w:marLeft w:val="0"/>
          <w:marRight w:val="0"/>
          <w:marTop w:val="0"/>
          <w:marBottom w:val="0"/>
          <w:divBdr>
            <w:top w:val="none" w:sz="0" w:space="0" w:color="auto"/>
            <w:left w:val="none" w:sz="0" w:space="0" w:color="auto"/>
            <w:bottom w:val="none" w:sz="0" w:space="0" w:color="auto"/>
            <w:right w:val="none" w:sz="0" w:space="0" w:color="auto"/>
          </w:divBdr>
        </w:div>
        <w:div w:id="1278026556">
          <w:marLeft w:val="0"/>
          <w:marRight w:val="0"/>
          <w:marTop w:val="0"/>
          <w:marBottom w:val="0"/>
          <w:divBdr>
            <w:top w:val="none" w:sz="0" w:space="0" w:color="auto"/>
            <w:left w:val="none" w:sz="0" w:space="0" w:color="auto"/>
            <w:bottom w:val="none" w:sz="0" w:space="0" w:color="auto"/>
            <w:right w:val="none" w:sz="0" w:space="0" w:color="auto"/>
          </w:divBdr>
        </w:div>
        <w:div w:id="1333726422">
          <w:marLeft w:val="0"/>
          <w:marRight w:val="0"/>
          <w:marTop w:val="0"/>
          <w:marBottom w:val="0"/>
          <w:divBdr>
            <w:top w:val="none" w:sz="0" w:space="0" w:color="auto"/>
            <w:left w:val="none" w:sz="0" w:space="0" w:color="auto"/>
            <w:bottom w:val="none" w:sz="0" w:space="0" w:color="auto"/>
            <w:right w:val="none" w:sz="0" w:space="0" w:color="auto"/>
          </w:divBdr>
        </w:div>
        <w:div w:id="1808281803">
          <w:marLeft w:val="0"/>
          <w:marRight w:val="0"/>
          <w:marTop w:val="0"/>
          <w:marBottom w:val="0"/>
          <w:divBdr>
            <w:top w:val="none" w:sz="0" w:space="0" w:color="auto"/>
            <w:left w:val="none" w:sz="0" w:space="0" w:color="auto"/>
            <w:bottom w:val="none" w:sz="0" w:space="0" w:color="auto"/>
            <w:right w:val="none" w:sz="0" w:space="0" w:color="auto"/>
          </w:divBdr>
        </w:div>
        <w:div w:id="30151852">
          <w:marLeft w:val="0"/>
          <w:marRight w:val="0"/>
          <w:marTop w:val="0"/>
          <w:marBottom w:val="0"/>
          <w:divBdr>
            <w:top w:val="none" w:sz="0" w:space="0" w:color="auto"/>
            <w:left w:val="none" w:sz="0" w:space="0" w:color="auto"/>
            <w:bottom w:val="none" w:sz="0" w:space="0" w:color="auto"/>
            <w:right w:val="none" w:sz="0" w:space="0" w:color="auto"/>
          </w:divBdr>
        </w:div>
        <w:div w:id="460541351">
          <w:marLeft w:val="0"/>
          <w:marRight w:val="0"/>
          <w:marTop w:val="0"/>
          <w:marBottom w:val="0"/>
          <w:divBdr>
            <w:top w:val="none" w:sz="0" w:space="0" w:color="auto"/>
            <w:left w:val="none" w:sz="0" w:space="0" w:color="auto"/>
            <w:bottom w:val="none" w:sz="0" w:space="0" w:color="auto"/>
            <w:right w:val="none" w:sz="0" w:space="0" w:color="auto"/>
          </w:divBdr>
        </w:div>
        <w:div w:id="564683505">
          <w:marLeft w:val="0"/>
          <w:marRight w:val="0"/>
          <w:marTop w:val="0"/>
          <w:marBottom w:val="0"/>
          <w:divBdr>
            <w:top w:val="none" w:sz="0" w:space="0" w:color="auto"/>
            <w:left w:val="none" w:sz="0" w:space="0" w:color="auto"/>
            <w:bottom w:val="none" w:sz="0" w:space="0" w:color="auto"/>
            <w:right w:val="none" w:sz="0" w:space="0" w:color="auto"/>
          </w:divBdr>
        </w:div>
        <w:div w:id="1724787754">
          <w:marLeft w:val="0"/>
          <w:marRight w:val="0"/>
          <w:marTop w:val="0"/>
          <w:marBottom w:val="0"/>
          <w:divBdr>
            <w:top w:val="none" w:sz="0" w:space="0" w:color="auto"/>
            <w:left w:val="none" w:sz="0" w:space="0" w:color="auto"/>
            <w:bottom w:val="none" w:sz="0" w:space="0" w:color="auto"/>
            <w:right w:val="none" w:sz="0" w:space="0" w:color="auto"/>
          </w:divBdr>
        </w:div>
        <w:div w:id="1332676880">
          <w:marLeft w:val="0"/>
          <w:marRight w:val="0"/>
          <w:marTop w:val="0"/>
          <w:marBottom w:val="0"/>
          <w:divBdr>
            <w:top w:val="none" w:sz="0" w:space="0" w:color="auto"/>
            <w:left w:val="none" w:sz="0" w:space="0" w:color="auto"/>
            <w:bottom w:val="none" w:sz="0" w:space="0" w:color="auto"/>
            <w:right w:val="none" w:sz="0" w:space="0" w:color="auto"/>
          </w:divBdr>
        </w:div>
        <w:div w:id="938179442">
          <w:marLeft w:val="0"/>
          <w:marRight w:val="0"/>
          <w:marTop w:val="0"/>
          <w:marBottom w:val="0"/>
          <w:divBdr>
            <w:top w:val="none" w:sz="0" w:space="0" w:color="auto"/>
            <w:left w:val="none" w:sz="0" w:space="0" w:color="auto"/>
            <w:bottom w:val="none" w:sz="0" w:space="0" w:color="auto"/>
            <w:right w:val="none" w:sz="0" w:space="0" w:color="auto"/>
          </w:divBdr>
        </w:div>
        <w:div w:id="1743485208">
          <w:marLeft w:val="0"/>
          <w:marRight w:val="0"/>
          <w:marTop w:val="0"/>
          <w:marBottom w:val="0"/>
          <w:divBdr>
            <w:top w:val="none" w:sz="0" w:space="0" w:color="auto"/>
            <w:left w:val="none" w:sz="0" w:space="0" w:color="auto"/>
            <w:bottom w:val="none" w:sz="0" w:space="0" w:color="auto"/>
            <w:right w:val="none" w:sz="0" w:space="0" w:color="auto"/>
          </w:divBdr>
        </w:div>
        <w:div w:id="1005669346">
          <w:marLeft w:val="0"/>
          <w:marRight w:val="0"/>
          <w:marTop w:val="0"/>
          <w:marBottom w:val="0"/>
          <w:divBdr>
            <w:top w:val="none" w:sz="0" w:space="0" w:color="auto"/>
            <w:left w:val="none" w:sz="0" w:space="0" w:color="auto"/>
            <w:bottom w:val="none" w:sz="0" w:space="0" w:color="auto"/>
            <w:right w:val="none" w:sz="0" w:space="0" w:color="auto"/>
          </w:divBdr>
        </w:div>
        <w:div w:id="891306676">
          <w:marLeft w:val="0"/>
          <w:marRight w:val="0"/>
          <w:marTop w:val="0"/>
          <w:marBottom w:val="0"/>
          <w:divBdr>
            <w:top w:val="none" w:sz="0" w:space="0" w:color="auto"/>
            <w:left w:val="none" w:sz="0" w:space="0" w:color="auto"/>
            <w:bottom w:val="none" w:sz="0" w:space="0" w:color="auto"/>
            <w:right w:val="none" w:sz="0" w:space="0" w:color="auto"/>
          </w:divBdr>
        </w:div>
        <w:div w:id="28770871">
          <w:marLeft w:val="0"/>
          <w:marRight w:val="0"/>
          <w:marTop w:val="0"/>
          <w:marBottom w:val="0"/>
          <w:divBdr>
            <w:top w:val="none" w:sz="0" w:space="0" w:color="auto"/>
            <w:left w:val="none" w:sz="0" w:space="0" w:color="auto"/>
            <w:bottom w:val="none" w:sz="0" w:space="0" w:color="auto"/>
            <w:right w:val="none" w:sz="0" w:space="0" w:color="auto"/>
          </w:divBdr>
        </w:div>
        <w:div w:id="283999567">
          <w:marLeft w:val="0"/>
          <w:marRight w:val="0"/>
          <w:marTop w:val="0"/>
          <w:marBottom w:val="0"/>
          <w:divBdr>
            <w:top w:val="none" w:sz="0" w:space="0" w:color="auto"/>
            <w:left w:val="none" w:sz="0" w:space="0" w:color="auto"/>
            <w:bottom w:val="none" w:sz="0" w:space="0" w:color="auto"/>
            <w:right w:val="none" w:sz="0" w:space="0" w:color="auto"/>
          </w:divBdr>
        </w:div>
        <w:div w:id="1845590262">
          <w:marLeft w:val="0"/>
          <w:marRight w:val="0"/>
          <w:marTop w:val="0"/>
          <w:marBottom w:val="0"/>
          <w:divBdr>
            <w:top w:val="none" w:sz="0" w:space="0" w:color="auto"/>
            <w:left w:val="none" w:sz="0" w:space="0" w:color="auto"/>
            <w:bottom w:val="none" w:sz="0" w:space="0" w:color="auto"/>
            <w:right w:val="none" w:sz="0" w:space="0" w:color="auto"/>
          </w:divBdr>
        </w:div>
        <w:div w:id="727336962">
          <w:marLeft w:val="0"/>
          <w:marRight w:val="0"/>
          <w:marTop w:val="0"/>
          <w:marBottom w:val="0"/>
          <w:divBdr>
            <w:top w:val="none" w:sz="0" w:space="0" w:color="auto"/>
            <w:left w:val="none" w:sz="0" w:space="0" w:color="auto"/>
            <w:bottom w:val="none" w:sz="0" w:space="0" w:color="auto"/>
            <w:right w:val="none" w:sz="0" w:space="0" w:color="auto"/>
          </w:divBdr>
        </w:div>
      </w:divsChild>
    </w:div>
    <w:div w:id="173082044">
      <w:bodyDiv w:val="1"/>
      <w:marLeft w:val="0"/>
      <w:marRight w:val="0"/>
      <w:marTop w:val="0"/>
      <w:marBottom w:val="0"/>
      <w:divBdr>
        <w:top w:val="none" w:sz="0" w:space="0" w:color="auto"/>
        <w:left w:val="none" w:sz="0" w:space="0" w:color="auto"/>
        <w:bottom w:val="none" w:sz="0" w:space="0" w:color="auto"/>
        <w:right w:val="none" w:sz="0" w:space="0" w:color="auto"/>
      </w:divBdr>
    </w:div>
    <w:div w:id="182859758">
      <w:bodyDiv w:val="1"/>
      <w:marLeft w:val="0"/>
      <w:marRight w:val="0"/>
      <w:marTop w:val="0"/>
      <w:marBottom w:val="0"/>
      <w:divBdr>
        <w:top w:val="none" w:sz="0" w:space="0" w:color="auto"/>
        <w:left w:val="none" w:sz="0" w:space="0" w:color="auto"/>
        <w:bottom w:val="none" w:sz="0" w:space="0" w:color="auto"/>
        <w:right w:val="none" w:sz="0" w:space="0" w:color="auto"/>
      </w:divBdr>
    </w:div>
    <w:div w:id="187723051">
      <w:bodyDiv w:val="1"/>
      <w:marLeft w:val="0"/>
      <w:marRight w:val="0"/>
      <w:marTop w:val="0"/>
      <w:marBottom w:val="0"/>
      <w:divBdr>
        <w:top w:val="none" w:sz="0" w:space="0" w:color="auto"/>
        <w:left w:val="none" w:sz="0" w:space="0" w:color="auto"/>
        <w:bottom w:val="none" w:sz="0" w:space="0" w:color="auto"/>
        <w:right w:val="none" w:sz="0" w:space="0" w:color="auto"/>
      </w:divBdr>
    </w:div>
    <w:div w:id="188417649">
      <w:bodyDiv w:val="1"/>
      <w:marLeft w:val="0"/>
      <w:marRight w:val="0"/>
      <w:marTop w:val="0"/>
      <w:marBottom w:val="0"/>
      <w:divBdr>
        <w:top w:val="none" w:sz="0" w:space="0" w:color="auto"/>
        <w:left w:val="none" w:sz="0" w:space="0" w:color="auto"/>
        <w:bottom w:val="none" w:sz="0" w:space="0" w:color="auto"/>
        <w:right w:val="none" w:sz="0" w:space="0" w:color="auto"/>
      </w:divBdr>
    </w:div>
    <w:div w:id="197663274">
      <w:bodyDiv w:val="1"/>
      <w:marLeft w:val="0"/>
      <w:marRight w:val="0"/>
      <w:marTop w:val="0"/>
      <w:marBottom w:val="0"/>
      <w:divBdr>
        <w:top w:val="none" w:sz="0" w:space="0" w:color="auto"/>
        <w:left w:val="none" w:sz="0" w:space="0" w:color="auto"/>
        <w:bottom w:val="none" w:sz="0" w:space="0" w:color="auto"/>
        <w:right w:val="none" w:sz="0" w:space="0" w:color="auto"/>
      </w:divBdr>
    </w:div>
    <w:div w:id="214395429">
      <w:bodyDiv w:val="1"/>
      <w:marLeft w:val="0"/>
      <w:marRight w:val="0"/>
      <w:marTop w:val="0"/>
      <w:marBottom w:val="0"/>
      <w:divBdr>
        <w:top w:val="none" w:sz="0" w:space="0" w:color="auto"/>
        <w:left w:val="none" w:sz="0" w:space="0" w:color="auto"/>
        <w:bottom w:val="none" w:sz="0" w:space="0" w:color="auto"/>
        <w:right w:val="none" w:sz="0" w:space="0" w:color="auto"/>
      </w:divBdr>
    </w:div>
    <w:div w:id="221453882">
      <w:bodyDiv w:val="1"/>
      <w:marLeft w:val="0"/>
      <w:marRight w:val="0"/>
      <w:marTop w:val="0"/>
      <w:marBottom w:val="0"/>
      <w:divBdr>
        <w:top w:val="none" w:sz="0" w:space="0" w:color="auto"/>
        <w:left w:val="none" w:sz="0" w:space="0" w:color="auto"/>
        <w:bottom w:val="none" w:sz="0" w:space="0" w:color="auto"/>
        <w:right w:val="none" w:sz="0" w:space="0" w:color="auto"/>
      </w:divBdr>
    </w:div>
    <w:div w:id="228272900">
      <w:bodyDiv w:val="1"/>
      <w:marLeft w:val="0"/>
      <w:marRight w:val="0"/>
      <w:marTop w:val="0"/>
      <w:marBottom w:val="0"/>
      <w:divBdr>
        <w:top w:val="none" w:sz="0" w:space="0" w:color="auto"/>
        <w:left w:val="none" w:sz="0" w:space="0" w:color="auto"/>
        <w:bottom w:val="none" w:sz="0" w:space="0" w:color="auto"/>
        <w:right w:val="none" w:sz="0" w:space="0" w:color="auto"/>
      </w:divBdr>
    </w:div>
    <w:div w:id="230117773">
      <w:bodyDiv w:val="1"/>
      <w:marLeft w:val="0"/>
      <w:marRight w:val="0"/>
      <w:marTop w:val="0"/>
      <w:marBottom w:val="0"/>
      <w:divBdr>
        <w:top w:val="none" w:sz="0" w:space="0" w:color="auto"/>
        <w:left w:val="none" w:sz="0" w:space="0" w:color="auto"/>
        <w:bottom w:val="none" w:sz="0" w:space="0" w:color="auto"/>
        <w:right w:val="none" w:sz="0" w:space="0" w:color="auto"/>
      </w:divBdr>
    </w:div>
    <w:div w:id="239950513">
      <w:bodyDiv w:val="1"/>
      <w:marLeft w:val="0"/>
      <w:marRight w:val="0"/>
      <w:marTop w:val="0"/>
      <w:marBottom w:val="0"/>
      <w:divBdr>
        <w:top w:val="none" w:sz="0" w:space="0" w:color="auto"/>
        <w:left w:val="none" w:sz="0" w:space="0" w:color="auto"/>
        <w:bottom w:val="none" w:sz="0" w:space="0" w:color="auto"/>
        <w:right w:val="none" w:sz="0" w:space="0" w:color="auto"/>
      </w:divBdr>
    </w:div>
    <w:div w:id="252975421">
      <w:bodyDiv w:val="1"/>
      <w:marLeft w:val="0"/>
      <w:marRight w:val="0"/>
      <w:marTop w:val="0"/>
      <w:marBottom w:val="0"/>
      <w:divBdr>
        <w:top w:val="none" w:sz="0" w:space="0" w:color="auto"/>
        <w:left w:val="none" w:sz="0" w:space="0" w:color="auto"/>
        <w:bottom w:val="none" w:sz="0" w:space="0" w:color="auto"/>
        <w:right w:val="none" w:sz="0" w:space="0" w:color="auto"/>
      </w:divBdr>
    </w:div>
    <w:div w:id="258562095">
      <w:bodyDiv w:val="1"/>
      <w:marLeft w:val="0"/>
      <w:marRight w:val="0"/>
      <w:marTop w:val="0"/>
      <w:marBottom w:val="0"/>
      <w:divBdr>
        <w:top w:val="none" w:sz="0" w:space="0" w:color="auto"/>
        <w:left w:val="none" w:sz="0" w:space="0" w:color="auto"/>
        <w:bottom w:val="none" w:sz="0" w:space="0" w:color="auto"/>
        <w:right w:val="none" w:sz="0" w:space="0" w:color="auto"/>
      </w:divBdr>
    </w:div>
    <w:div w:id="265231549">
      <w:bodyDiv w:val="1"/>
      <w:marLeft w:val="0"/>
      <w:marRight w:val="0"/>
      <w:marTop w:val="0"/>
      <w:marBottom w:val="0"/>
      <w:divBdr>
        <w:top w:val="none" w:sz="0" w:space="0" w:color="auto"/>
        <w:left w:val="none" w:sz="0" w:space="0" w:color="auto"/>
        <w:bottom w:val="none" w:sz="0" w:space="0" w:color="auto"/>
        <w:right w:val="none" w:sz="0" w:space="0" w:color="auto"/>
      </w:divBdr>
    </w:div>
    <w:div w:id="265818396">
      <w:bodyDiv w:val="1"/>
      <w:marLeft w:val="0"/>
      <w:marRight w:val="0"/>
      <w:marTop w:val="0"/>
      <w:marBottom w:val="0"/>
      <w:divBdr>
        <w:top w:val="none" w:sz="0" w:space="0" w:color="auto"/>
        <w:left w:val="none" w:sz="0" w:space="0" w:color="auto"/>
        <w:bottom w:val="none" w:sz="0" w:space="0" w:color="auto"/>
        <w:right w:val="none" w:sz="0" w:space="0" w:color="auto"/>
      </w:divBdr>
    </w:div>
    <w:div w:id="273754297">
      <w:bodyDiv w:val="1"/>
      <w:marLeft w:val="0"/>
      <w:marRight w:val="0"/>
      <w:marTop w:val="0"/>
      <w:marBottom w:val="0"/>
      <w:divBdr>
        <w:top w:val="none" w:sz="0" w:space="0" w:color="auto"/>
        <w:left w:val="none" w:sz="0" w:space="0" w:color="auto"/>
        <w:bottom w:val="none" w:sz="0" w:space="0" w:color="auto"/>
        <w:right w:val="none" w:sz="0" w:space="0" w:color="auto"/>
      </w:divBdr>
    </w:div>
    <w:div w:id="273825118">
      <w:bodyDiv w:val="1"/>
      <w:marLeft w:val="0"/>
      <w:marRight w:val="0"/>
      <w:marTop w:val="0"/>
      <w:marBottom w:val="0"/>
      <w:divBdr>
        <w:top w:val="none" w:sz="0" w:space="0" w:color="auto"/>
        <w:left w:val="none" w:sz="0" w:space="0" w:color="auto"/>
        <w:bottom w:val="none" w:sz="0" w:space="0" w:color="auto"/>
        <w:right w:val="none" w:sz="0" w:space="0" w:color="auto"/>
      </w:divBdr>
    </w:div>
    <w:div w:id="282883500">
      <w:bodyDiv w:val="1"/>
      <w:marLeft w:val="0"/>
      <w:marRight w:val="0"/>
      <w:marTop w:val="0"/>
      <w:marBottom w:val="0"/>
      <w:divBdr>
        <w:top w:val="none" w:sz="0" w:space="0" w:color="auto"/>
        <w:left w:val="none" w:sz="0" w:space="0" w:color="auto"/>
        <w:bottom w:val="none" w:sz="0" w:space="0" w:color="auto"/>
        <w:right w:val="none" w:sz="0" w:space="0" w:color="auto"/>
      </w:divBdr>
    </w:div>
    <w:div w:id="283117971">
      <w:bodyDiv w:val="1"/>
      <w:marLeft w:val="0"/>
      <w:marRight w:val="0"/>
      <w:marTop w:val="0"/>
      <w:marBottom w:val="0"/>
      <w:divBdr>
        <w:top w:val="none" w:sz="0" w:space="0" w:color="auto"/>
        <w:left w:val="none" w:sz="0" w:space="0" w:color="auto"/>
        <w:bottom w:val="none" w:sz="0" w:space="0" w:color="auto"/>
        <w:right w:val="none" w:sz="0" w:space="0" w:color="auto"/>
      </w:divBdr>
    </w:div>
    <w:div w:id="287053697">
      <w:bodyDiv w:val="1"/>
      <w:marLeft w:val="0"/>
      <w:marRight w:val="0"/>
      <w:marTop w:val="0"/>
      <w:marBottom w:val="0"/>
      <w:divBdr>
        <w:top w:val="none" w:sz="0" w:space="0" w:color="auto"/>
        <w:left w:val="none" w:sz="0" w:space="0" w:color="auto"/>
        <w:bottom w:val="none" w:sz="0" w:space="0" w:color="auto"/>
        <w:right w:val="none" w:sz="0" w:space="0" w:color="auto"/>
      </w:divBdr>
    </w:div>
    <w:div w:id="295063953">
      <w:bodyDiv w:val="1"/>
      <w:marLeft w:val="0"/>
      <w:marRight w:val="0"/>
      <w:marTop w:val="0"/>
      <w:marBottom w:val="0"/>
      <w:divBdr>
        <w:top w:val="none" w:sz="0" w:space="0" w:color="auto"/>
        <w:left w:val="none" w:sz="0" w:space="0" w:color="auto"/>
        <w:bottom w:val="none" w:sz="0" w:space="0" w:color="auto"/>
        <w:right w:val="none" w:sz="0" w:space="0" w:color="auto"/>
      </w:divBdr>
    </w:div>
    <w:div w:id="306085170">
      <w:bodyDiv w:val="1"/>
      <w:marLeft w:val="0"/>
      <w:marRight w:val="0"/>
      <w:marTop w:val="0"/>
      <w:marBottom w:val="0"/>
      <w:divBdr>
        <w:top w:val="none" w:sz="0" w:space="0" w:color="auto"/>
        <w:left w:val="none" w:sz="0" w:space="0" w:color="auto"/>
        <w:bottom w:val="none" w:sz="0" w:space="0" w:color="auto"/>
        <w:right w:val="none" w:sz="0" w:space="0" w:color="auto"/>
      </w:divBdr>
    </w:div>
    <w:div w:id="309016553">
      <w:bodyDiv w:val="1"/>
      <w:marLeft w:val="0"/>
      <w:marRight w:val="0"/>
      <w:marTop w:val="0"/>
      <w:marBottom w:val="0"/>
      <w:divBdr>
        <w:top w:val="none" w:sz="0" w:space="0" w:color="auto"/>
        <w:left w:val="none" w:sz="0" w:space="0" w:color="auto"/>
        <w:bottom w:val="none" w:sz="0" w:space="0" w:color="auto"/>
        <w:right w:val="none" w:sz="0" w:space="0" w:color="auto"/>
      </w:divBdr>
    </w:div>
    <w:div w:id="311909683">
      <w:bodyDiv w:val="1"/>
      <w:marLeft w:val="0"/>
      <w:marRight w:val="0"/>
      <w:marTop w:val="0"/>
      <w:marBottom w:val="0"/>
      <w:divBdr>
        <w:top w:val="none" w:sz="0" w:space="0" w:color="auto"/>
        <w:left w:val="none" w:sz="0" w:space="0" w:color="auto"/>
        <w:bottom w:val="none" w:sz="0" w:space="0" w:color="auto"/>
        <w:right w:val="none" w:sz="0" w:space="0" w:color="auto"/>
      </w:divBdr>
    </w:div>
    <w:div w:id="312755320">
      <w:bodyDiv w:val="1"/>
      <w:marLeft w:val="0"/>
      <w:marRight w:val="0"/>
      <w:marTop w:val="0"/>
      <w:marBottom w:val="0"/>
      <w:divBdr>
        <w:top w:val="none" w:sz="0" w:space="0" w:color="auto"/>
        <w:left w:val="none" w:sz="0" w:space="0" w:color="auto"/>
        <w:bottom w:val="none" w:sz="0" w:space="0" w:color="auto"/>
        <w:right w:val="none" w:sz="0" w:space="0" w:color="auto"/>
      </w:divBdr>
    </w:div>
    <w:div w:id="315691881">
      <w:bodyDiv w:val="1"/>
      <w:marLeft w:val="0"/>
      <w:marRight w:val="0"/>
      <w:marTop w:val="0"/>
      <w:marBottom w:val="0"/>
      <w:divBdr>
        <w:top w:val="none" w:sz="0" w:space="0" w:color="auto"/>
        <w:left w:val="none" w:sz="0" w:space="0" w:color="auto"/>
        <w:bottom w:val="none" w:sz="0" w:space="0" w:color="auto"/>
        <w:right w:val="none" w:sz="0" w:space="0" w:color="auto"/>
      </w:divBdr>
    </w:div>
    <w:div w:id="317149414">
      <w:bodyDiv w:val="1"/>
      <w:marLeft w:val="0"/>
      <w:marRight w:val="0"/>
      <w:marTop w:val="0"/>
      <w:marBottom w:val="0"/>
      <w:divBdr>
        <w:top w:val="none" w:sz="0" w:space="0" w:color="auto"/>
        <w:left w:val="none" w:sz="0" w:space="0" w:color="auto"/>
        <w:bottom w:val="none" w:sz="0" w:space="0" w:color="auto"/>
        <w:right w:val="none" w:sz="0" w:space="0" w:color="auto"/>
      </w:divBdr>
    </w:div>
    <w:div w:id="323972441">
      <w:bodyDiv w:val="1"/>
      <w:marLeft w:val="0"/>
      <w:marRight w:val="0"/>
      <w:marTop w:val="0"/>
      <w:marBottom w:val="0"/>
      <w:divBdr>
        <w:top w:val="none" w:sz="0" w:space="0" w:color="auto"/>
        <w:left w:val="none" w:sz="0" w:space="0" w:color="auto"/>
        <w:bottom w:val="none" w:sz="0" w:space="0" w:color="auto"/>
        <w:right w:val="none" w:sz="0" w:space="0" w:color="auto"/>
      </w:divBdr>
    </w:div>
    <w:div w:id="331571913">
      <w:bodyDiv w:val="1"/>
      <w:marLeft w:val="0"/>
      <w:marRight w:val="0"/>
      <w:marTop w:val="0"/>
      <w:marBottom w:val="0"/>
      <w:divBdr>
        <w:top w:val="none" w:sz="0" w:space="0" w:color="auto"/>
        <w:left w:val="none" w:sz="0" w:space="0" w:color="auto"/>
        <w:bottom w:val="none" w:sz="0" w:space="0" w:color="auto"/>
        <w:right w:val="none" w:sz="0" w:space="0" w:color="auto"/>
      </w:divBdr>
    </w:div>
    <w:div w:id="344553700">
      <w:bodyDiv w:val="1"/>
      <w:marLeft w:val="0"/>
      <w:marRight w:val="0"/>
      <w:marTop w:val="0"/>
      <w:marBottom w:val="0"/>
      <w:divBdr>
        <w:top w:val="none" w:sz="0" w:space="0" w:color="auto"/>
        <w:left w:val="none" w:sz="0" w:space="0" w:color="auto"/>
        <w:bottom w:val="none" w:sz="0" w:space="0" w:color="auto"/>
        <w:right w:val="none" w:sz="0" w:space="0" w:color="auto"/>
      </w:divBdr>
    </w:div>
    <w:div w:id="346560938">
      <w:bodyDiv w:val="1"/>
      <w:marLeft w:val="0"/>
      <w:marRight w:val="0"/>
      <w:marTop w:val="0"/>
      <w:marBottom w:val="0"/>
      <w:divBdr>
        <w:top w:val="none" w:sz="0" w:space="0" w:color="auto"/>
        <w:left w:val="none" w:sz="0" w:space="0" w:color="auto"/>
        <w:bottom w:val="none" w:sz="0" w:space="0" w:color="auto"/>
        <w:right w:val="none" w:sz="0" w:space="0" w:color="auto"/>
      </w:divBdr>
    </w:div>
    <w:div w:id="361394724">
      <w:bodyDiv w:val="1"/>
      <w:marLeft w:val="0"/>
      <w:marRight w:val="0"/>
      <w:marTop w:val="0"/>
      <w:marBottom w:val="0"/>
      <w:divBdr>
        <w:top w:val="none" w:sz="0" w:space="0" w:color="auto"/>
        <w:left w:val="none" w:sz="0" w:space="0" w:color="auto"/>
        <w:bottom w:val="none" w:sz="0" w:space="0" w:color="auto"/>
        <w:right w:val="none" w:sz="0" w:space="0" w:color="auto"/>
      </w:divBdr>
    </w:div>
    <w:div w:id="361783384">
      <w:bodyDiv w:val="1"/>
      <w:marLeft w:val="0"/>
      <w:marRight w:val="0"/>
      <w:marTop w:val="0"/>
      <w:marBottom w:val="0"/>
      <w:divBdr>
        <w:top w:val="none" w:sz="0" w:space="0" w:color="auto"/>
        <w:left w:val="none" w:sz="0" w:space="0" w:color="auto"/>
        <w:bottom w:val="none" w:sz="0" w:space="0" w:color="auto"/>
        <w:right w:val="none" w:sz="0" w:space="0" w:color="auto"/>
      </w:divBdr>
    </w:div>
    <w:div w:id="366876137">
      <w:bodyDiv w:val="1"/>
      <w:marLeft w:val="0"/>
      <w:marRight w:val="0"/>
      <w:marTop w:val="0"/>
      <w:marBottom w:val="0"/>
      <w:divBdr>
        <w:top w:val="none" w:sz="0" w:space="0" w:color="auto"/>
        <w:left w:val="none" w:sz="0" w:space="0" w:color="auto"/>
        <w:bottom w:val="none" w:sz="0" w:space="0" w:color="auto"/>
        <w:right w:val="none" w:sz="0" w:space="0" w:color="auto"/>
      </w:divBdr>
    </w:div>
    <w:div w:id="381834486">
      <w:bodyDiv w:val="1"/>
      <w:marLeft w:val="0"/>
      <w:marRight w:val="0"/>
      <w:marTop w:val="0"/>
      <w:marBottom w:val="0"/>
      <w:divBdr>
        <w:top w:val="none" w:sz="0" w:space="0" w:color="auto"/>
        <w:left w:val="none" w:sz="0" w:space="0" w:color="auto"/>
        <w:bottom w:val="none" w:sz="0" w:space="0" w:color="auto"/>
        <w:right w:val="none" w:sz="0" w:space="0" w:color="auto"/>
      </w:divBdr>
    </w:div>
    <w:div w:id="382483429">
      <w:bodyDiv w:val="1"/>
      <w:marLeft w:val="0"/>
      <w:marRight w:val="0"/>
      <w:marTop w:val="0"/>
      <w:marBottom w:val="0"/>
      <w:divBdr>
        <w:top w:val="none" w:sz="0" w:space="0" w:color="auto"/>
        <w:left w:val="none" w:sz="0" w:space="0" w:color="auto"/>
        <w:bottom w:val="none" w:sz="0" w:space="0" w:color="auto"/>
        <w:right w:val="none" w:sz="0" w:space="0" w:color="auto"/>
      </w:divBdr>
    </w:div>
    <w:div w:id="393041107">
      <w:bodyDiv w:val="1"/>
      <w:marLeft w:val="0"/>
      <w:marRight w:val="0"/>
      <w:marTop w:val="0"/>
      <w:marBottom w:val="0"/>
      <w:divBdr>
        <w:top w:val="none" w:sz="0" w:space="0" w:color="auto"/>
        <w:left w:val="none" w:sz="0" w:space="0" w:color="auto"/>
        <w:bottom w:val="none" w:sz="0" w:space="0" w:color="auto"/>
        <w:right w:val="none" w:sz="0" w:space="0" w:color="auto"/>
      </w:divBdr>
    </w:div>
    <w:div w:id="401876439">
      <w:bodyDiv w:val="1"/>
      <w:marLeft w:val="0"/>
      <w:marRight w:val="0"/>
      <w:marTop w:val="0"/>
      <w:marBottom w:val="0"/>
      <w:divBdr>
        <w:top w:val="none" w:sz="0" w:space="0" w:color="auto"/>
        <w:left w:val="none" w:sz="0" w:space="0" w:color="auto"/>
        <w:bottom w:val="none" w:sz="0" w:space="0" w:color="auto"/>
        <w:right w:val="none" w:sz="0" w:space="0" w:color="auto"/>
      </w:divBdr>
    </w:div>
    <w:div w:id="403572046">
      <w:bodyDiv w:val="1"/>
      <w:marLeft w:val="0"/>
      <w:marRight w:val="0"/>
      <w:marTop w:val="0"/>
      <w:marBottom w:val="0"/>
      <w:divBdr>
        <w:top w:val="none" w:sz="0" w:space="0" w:color="auto"/>
        <w:left w:val="none" w:sz="0" w:space="0" w:color="auto"/>
        <w:bottom w:val="none" w:sz="0" w:space="0" w:color="auto"/>
        <w:right w:val="none" w:sz="0" w:space="0" w:color="auto"/>
      </w:divBdr>
    </w:div>
    <w:div w:id="403915143">
      <w:bodyDiv w:val="1"/>
      <w:marLeft w:val="0"/>
      <w:marRight w:val="0"/>
      <w:marTop w:val="0"/>
      <w:marBottom w:val="0"/>
      <w:divBdr>
        <w:top w:val="none" w:sz="0" w:space="0" w:color="auto"/>
        <w:left w:val="none" w:sz="0" w:space="0" w:color="auto"/>
        <w:bottom w:val="none" w:sz="0" w:space="0" w:color="auto"/>
        <w:right w:val="none" w:sz="0" w:space="0" w:color="auto"/>
      </w:divBdr>
    </w:div>
    <w:div w:id="409927691">
      <w:bodyDiv w:val="1"/>
      <w:marLeft w:val="0"/>
      <w:marRight w:val="0"/>
      <w:marTop w:val="0"/>
      <w:marBottom w:val="0"/>
      <w:divBdr>
        <w:top w:val="none" w:sz="0" w:space="0" w:color="auto"/>
        <w:left w:val="none" w:sz="0" w:space="0" w:color="auto"/>
        <w:bottom w:val="none" w:sz="0" w:space="0" w:color="auto"/>
        <w:right w:val="none" w:sz="0" w:space="0" w:color="auto"/>
      </w:divBdr>
      <w:divsChild>
        <w:div w:id="282004385">
          <w:marLeft w:val="0"/>
          <w:marRight w:val="0"/>
          <w:marTop w:val="0"/>
          <w:marBottom w:val="375"/>
          <w:divBdr>
            <w:top w:val="none" w:sz="0" w:space="0" w:color="auto"/>
            <w:left w:val="none" w:sz="0" w:space="0" w:color="auto"/>
            <w:bottom w:val="none" w:sz="0" w:space="0" w:color="auto"/>
            <w:right w:val="none" w:sz="0" w:space="0" w:color="auto"/>
          </w:divBdr>
        </w:div>
        <w:div w:id="823591470">
          <w:marLeft w:val="0"/>
          <w:marRight w:val="0"/>
          <w:marTop w:val="0"/>
          <w:marBottom w:val="375"/>
          <w:divBdr>
            <w:top w:val="none" w:sz="0" w:space="0" w:color="auto"/>
            <w:left w:val="none" w:sz="0" w:space="0" w:color="auto"/>
            <w:bottom w:val="none" w:sz="0" w:space="0" w:color="auto"/>
            <w:right w:val="none" w:sz="0" w:space="0" w:color="auto"/>
          </w:divBdr>
        </w:div>
      </w:divsChild>
    </w:div>
    <w:div w:id="410275023">
      <w:bodyDiv w:val="1"/>
      <w:marLeft w:val="0"/>
      <w:marRight w:val="0"/>
      <w:marTop w:val="0"/>
      <w:marBottom w:val="0"/>
      <w:divBdr>
        <w:top w:val="none" w:sz="0" w:space="0" w:color="auto"/>
        <w:left w:val="none" w:sz="0" w:space="0" w:color="auto"/>
        <w:bottom w:val="none" w:sz="0" w:space="0" w:color="auto"/>
        <w:right w:val="none" w:sz="0" w:space="0" w:color="auto"/>
      </w:divBdr>
    </w:div>
    <w:div w:id="412436777">
      <w:bodyDiv w:val="1"/>
      <w:marLeft w:val="0"/>
      <w:marRight w:val="0"/>
      <w:marTop w:val="0"/>
      <w:marBottom w:val="0"/>
      <w:divBdr>
        <w:top w:val="none" w:sz="0" w:space="0" w:color="auto"/>
        <w:left w:val="none" w:sz="0" w:space="0" w:color="auto"/>
        <w:bottom w:val="none" w:sz="0" w:space="0" w:color="auto"/>
        <w:right w:val="none" w:sz="0" w:space="0" w:color="auto"/>
      </w:divBdr>
    </w:div>
    <w:div w:id="414133090">
      <w:bodyDiv w:val="1"/>
      <w:marLeft w:val="0"/>
      <w:marRight w:val="0"/>
      <w:marTop w:val="0"/>
      <w:marBottom w:val="0"/>
      <w:divBdr>
        <w:top w:val="none" w:sz="0" w:space="0" w:color="auto"/>
        <w:left w:val="none" w:sz="0" w:space="0" w:color="auto"/>
        <w:bottom w:val="none" w:sz="0" w:space="0" w:color="auto"/>
        <w:right w:val="none" w:sz="0" w:space="0" w:color="auto"/>
      </w:divBdr>
    </w:div>
    <w:div w:id="418139959">
      <w:bodyDiv w:val="1"/>
      <w:marLeft w:val="0"/>
      <w:marRight w:val="0"/>
      <w:marTop w:val="0"/>
      <w:marBottom w:val="0"/>
      <w:divBdr>
        <w:top w:val="none" w:sz="0" w:space="0" w:color="auto"/>
        <w:left w:val="none" w:sz="0" w:space="0" w:color="auto"/>
        <w:bottom w:val="none" w:sz="0" w:space="0" w:color="auto"/>
        <w:right w:val="none" w:sz="0" w:space="0" w:color="auto"/>
      </w:divBdr>
    </w:div>
    <w:div w:id="422993600">
      <w:bodyDiv w:val="1"/>
      <w:marLeft w:val="0"/>
      <w:marRight w:val="0"/>
      <w:marTop w:val="0"/>
      <w:marBottom w:val="0"/>
      <w:divBdr>
        <w:top w:val="none" w:sz="0" w:space="0" w:color="auto"/>
        <w:left w:val="none" w:sz="0" w:space="0" w:color="auto"/>
        <w:bottom w:val="none" w:sz="0" w:space="0" w:color="auto"/>
        <w:right w:val="none" w:sz="0" w:space="0" w:color="auto"/>
      </w:divBdr>
    </w:div>
    <w:div w:id="425394251">
      <w:bodyDiv w:val="1"/>
      <w:marLeft w:val="0"/>
      <w:marRight w:val="0"/>
      <w:marTop w:val="0"/>
      <w:marBottom w:val="0"/>
      <w:divBdr>
        <w:top w:val="none" w:sz="0" w:space="0" w:color="auto"/>
        <w:left w:val="none" w:sz="0" w:space="0" w:color="auto"/>
        <w:bottom w:val="none" w:sz="0" w:space="0" w:color="auto"/>
        <w:right w:val="none" w:sz="0" w:space="0" w:color="auto"/>
      </w:divBdr>
    </w:div>
    <w:div w:id="426779914">
      <w:bodyDiv w:val="1"/>
      <w:marLeft w:val="0"/>
      <w:marRight w:val="0"/>
      <w:marTop w:val="0"/>
      <w:marBottom w:val="0"/>
      <w:divBdr>
        <w:top w:val="none" w:sz="0" w:space="0" w:color="auto"/>
        <w:left w:val="none" w:sz="0" w:space="0" w:color="auto"/>
        <w:bottom w:val="none" w:sz="0" w:space="0" w:color="auto"/>
        <w:right w:val="none" w:sz="0" w:space="0" w:color="auto"/>
      </w:divBdr>
    </w:div>
    <w:div w:id="427967593">
      <w:bodyDiv w:val="1"/>
      <w:marLeft w:val="0"/>
      <w:marRight w:val="0"/>
      <w:marTop w:val="0"/>
      <w:marBottom w:val="0"/>
      <w:divBdr>
        <w:top w:val="none" w:sz="0" w:space="0" w:color="auto"/>
        <w:left w:val="none" w:sz="0" w:space="0" w:color="auto"/>
        <w:bottom w:val="none" w:sz="0" w:space="0" w:color="auto"/>
        <w:right w:val="none" w:sz="0" w:space="0" w:color="auto"/>
      </w:divBdr>
    </w:div>
    <w:div w:id="430783851">
      <w:bodyDiv w:val="1"/>
      <w:marLeft w:val="0"/>
      <w:marRight w:val="0"/>
      <w:marTop w:val="0"/>
      <w:marBottom w:val="0"/>
      <w:divBdr>
        <w:top w:val="none" w:sz="0" w:space="0" w:color="auto"/>
        <w:left w:val="none" w:sz="0" w:space="0" w:color="auto"/>
        <w:bottom w:val="none" w:sz="0" w:space="0" w:color="auto"/>
        <w:right w:val="none" w:sz="0" w:space="0" w:color="auto"/>
      </w:divBdr>
    </w:div>
    <w:div w:id="433943388">
      <w:bodyDiv w:val="1"/>
      <w:marLeft w:val="0"/>
      <w:marRight w:val="0"/>
      <w:marTop w:val="0"/>
      <w:marBottom w:val="0"/>
      <w:divBdr>
        <w:top w:val="none" w:sz="0" w:space="0" w:color="auto"/>
        <w:left w:val="none" w:sz="0" w:space="0" w:color="auto"/>
        <w:bottom w:val="none" w:sz="0" w:space="0" w:color="auto"/>
        <w:right w:val="none" w:sz="0" w:space="0" w:color="auto"/>
      </w:divBdr>
    </w:div>
    <w:div w:id="434331065">
      <w:bodyDiv w:val="1"/>
      <w:marLeft w:val="0"/>
      <w:marRight w:val="0"/>
      <w:marTop w:val="0"/>
      <w:marBottom w:val="0"/>
      <w:divBdr>
        <w:top w:val="none" w:sz="0" w:space="0" w:color="auto"/>
        <w:left w:val="none" w:sz="0" w:space="0" w:color="auto"/>
        <w:bottom w:val="none" w:sz="0" w:space="0" w:color="auto"/>
        <w:right w:val="none" w:sz="0" w:space="0" w:color="auto"/>
      </w:divBdr>
    </w:div>
    <w:div w:id="443308411">
      <w:bodyDiv w:val="1"/>
      <w:marLeft w:val="0"/>
      <w:marRight w:val="0"/>
      <w:marTop w:val="0"/>
      <w:marBottom w:val="0"/>
      <w:divBdr>
        <w:top w:val="none" w:sz="0" w:space="0" w:color="auto"/>
        <w:left w:val="none" w:sz="0" w:space="0" w:color="auto"/>
        <w:bottom w:val="none" w:sz="0" w:space="0" w:color="auto"/>
        <w:right w:val="none" w:sz="0" w:space="0" w:color="auto"/>
      </w:divBdr>
    </w:div>
    <w:div w:id="450365713">
      <w:bodyDiv w:val="1"/>
      <w:marLeft w:val="0"/>
      <w:marRight w:val="0"/>
      <w:marTop w:val="0"/>
      <w:marBottom w:val="0"/>
      <w:divBdr>
        <w:top w:val="none" w:sz="0" w:space="0" w:color="auto"/>
        <w:left w:val="none" w:sz="0" w:space="0" w:color="auto"/>
        <w:bottom w:val="none" w:sz="0" w:space="0" w:color="auto"/>
        <w:right w:val="none" w:sz="0" w:space="0" w:color="auto"/>
      </w:divBdr>
    </w:div>
    <w:div w:id="451363470">
      <w:bodyDiv w:val="1"/>
      <w:marLeft w:val="0"/>
      <w:marRight w:val="0"/>
      <w:marTop w:val="0"/>
      <w:marBottom w:val="0"/>
      <w:divBdr>
        <w:top w:val="none" w:sz="0" w:space="0" w:color="auto"/>
        <w:left w:val="none" w:sz="0" w:space="0" w:color="auto"/>
        <w:bottom w:val="none" w:sz="0" w:space="0" w:color="auto"/>
        <w:right w:val="none" w:sz="0" w:space="0" w:color="auto"/>
      </w:divBdr>
    </w:div>
    <w:div w:id="455175031">
      <w:bodyDiv w:val="1"/>
      <w:marLeft w:val="0"/>
      <w:marRight w:val="0"/>
      <w:marTop w:val="0"/>
      <w:marBottom w:val="0"/>
      <w:divBdr>
        <w:top w:val="none" w:sz="0" w:space="0" w:color="auto"/>
        <w:left w:val="none" w:sz="0" w:space="0" w:color="auto"/>
        <w:bottom w:val="none" w:sz="0" w:space="0" w:color="auto"/>
        <w:right w:val="none" w:sz="0" w:space="0" w:color="auto"/>
      </w:divBdr>
    </w:div>
    <w:div w:id="456604682">
      <w:bodyDiv w:val="1"/>
      <w:marLeft w:val="0"/>
      <w:marRight w:val="0"/>
      <w:marTop w:val="0"/>
      <w:marBottom w:val="0"/>
      <w:divBdr>
        <w:top w:val="none" w:sz="0" w:space="0" w:color="auto"/>
        <w:left w:val="none" w:sz="0" w:space="0" w:color="auto"/>
        <w:bottom w:val="none" w:sz="0" w:space="0" w:color="auto"/>
        <w:right w:val="none" w:sz="0" w:space="0" w:color="auto"/>
      </w:divBdr>
    </w:div>
    <w:div w:id="459307807">
      <w:bodyDiv w:val="1"/>
      <w:marLeft w:val="0"/>
      <w:marRight w:val="0"/>
      <w:marTop w:val="0"/>
      <w:marBottom w:val="0"/>
      <w:divBdr>
        <w:top w:val="none" w:sz="0" w:space="0" w:color="auto"/>
        <w:left w:val="none" w:sz="0" w:space="0" w:color="auto"/>
        <w:bottom w:val="none" w:sz="0" w:space="0" w:color="auto"/>
        <w:right w:val="none" w:sz="0" w:space="0" w:color="auto"/>
      </w:divBdr>
    </w:div>
    <w:div w:id="468017338">
      <w:bodyDiv w:val="1"/>
      <w:marLeft w:val="0"/>
      <w:marRight w:val="0"/>
      <w:marTop w:val="0"/>
      <w:marBottom w:val="0"/>
      <w:divBdr>
        <w:top w:val="none" w:sz="0" w:space="0" w:color="auto"/>
        <w:left w:val="none" w:sz="0" w:space="0" w:color="auto"/>
        <w:bottom w:val="none" w:sz="0" w:space="0" w:color="auto"/>
        <w:right w:val="none" w:sz="0" w:space="0" w:color="auto"/>
      </w:divBdr>
    </w:div>
    <w:div w:id="469325478">
      <w:bodyDiv w:val="1"/>
      <w:marLeft w:val="0"/>
      <w:marRight w:val="0"/>
      <w:marTop w:val="0"/>
      <w:marBottom w:val="0"/>
      <w:divBdr>
        <w:top w:val="none" w:sz="0" w:space="0" w:color="auto"/>
        <w:left w:val="none" w:sz="0" w:space="0" w:color="auto"/>
        <w:bottom w:val="none" w:sz="0" w:space="0" w:color="auto"/>
        <w:right w:val="none" w:sz="0" w:space="0" w:color="auto"/>
      </w:divBdr>
    </w:div>
    <w:div w:id="470291180">
      <w:bodyDiv w:val="1"/>
      <w:marLeft w:val="0"/>
      <w:marRight w:val="0"/>
      <w:marTop w:val="0"/>
      <w:marBottom w:val="0"/>
      <w:divBdr>
        <w:top w:val="none" w:sz="0" w:space="0" w:color="auto"/>
        <w:left w:val="none" w:sz="0" w:space="0" w:color="auto"/>
        <w:bottom w:val="none" w:sz="0" w:space="0" w:color="auto"/>
        <w:right w:val="none" w:sz="0" w:space="0" w:color="auto"/>
      </w:divBdr>
    </w:div>
    <w:div w:id="479345638">
      <w:bodyDiv w:val="1"/>
      <w:marLeft w:val="0"/>
      <w:marRight w:val="0"/>
      <w:marTop w:val="0"/>
      <w:marBottom w:val="0"/>
      <w:divBdr>
        <w:top w:val="none" w:sz="0" w:space="0" w:color="auto"/>
        <w:left w:val="none" w:sz="0" w:space="0" w:color="auto"/>
        <w:bottom w:val="none" w:sz="0" w:space="0" w:color="auto"/>
        <w:right w:val="none" w:sz="0" w:space="0" w:color="auto"/>
      </w:divBdr>
    </w:div>
    <w:div w:id="481771172">
      <w:bodyDiv w:val="1"/>
      <w:marLeft w:val="0"/>
      <w:marRight w:val="0"/>
      <w:marTop w:val="0"/>
      <w:marBottom w:val="0"/>
      <w:divBdr>
        <w:top w:val="none" w:sz="0" w:space="0" w:color="auto"/>
        <w:left w:val="none" w:sz="0" w:space="0" w:color="auto"/>
        <w:bottom w:val="none" w:sz="0" w:space="0" w:color="auto"/>
        <w:right w:val="none" w:sz="0" w:space="0" w:color="auto"/>
      </w:divBdr>
    </w:div>
    <w:div w:id="484784021">
      <w:bodyDiv w:val="1"/>
      <w:marLeft w:val="0"/>
      <w:marRight w:val="0"/>
      <w:marTop w:val="0"/>
      <w:marBottom w:val="0"/>
      <w:divBdr>
        <w:top w:val="none" w:sz="0" w:space="0" w:color="auto"/>
        <w:left w:val="none" w:sz="0" w:space="0" w:color="auto"/>
        <w:bottom w:val="none" w:sz="0" w:space="0" w:color="auto"/>
        <w:right w:val="none" w:sz="0" w:space="0" w:color="auto"/>
      </w:divBdr>
    </w:div>
    <w:div w:id="486169381">
      <w:bodyDiv w:val="1"/>
      <w:marLeft w:val="0"/>
      <w:marRight w:val="0"/>
      <w:marTop w:val="0"/>
      <w:marBottom w:val="0"/>
      <w:divBdr>
        <w:top w:val="none" w:sz="0" w:space="0" w:color="auto"/>
        <w:left w:val="none" w:sz="0" w:space="0" w:color="auto"/>
        <w:bottom w:val="none" w:sz="0" w:space="0" w:color="auto"/>
        <w:right w:val="none" w:sz="0" w:space="0" w:color="auto"/>
      </w:divBdr>
    </w:div>
    <w:div w:id="486750757">
      <w:bodyDiv w:val="1"/>
      <w:marLeft w:val="0"/>
      <w:marRight w:val="0"/>
      <w:marTop w:val="0"/>
      <w:marBottom w:val="0"/>
      <w:divBdr>
        <w:top w:val="none" w:sz="0" w:space="0" w:color="auto"/>
        <w:left w:val="none" w:sz="0" w:space="0" w:color="auto"/>
        <w:bottom w:val="none" w:sz="0" w:space="0" w:color="auto"/>
        <w:right w:val="none" w:sz="0" w:space="0" w:color="auto"/>
      </w:divBdr>
    </w:div>
    <w:div w:id="489949329">
      <w:bodyDiv w:val="1"/>
      <w:marLeft w:val="0"/>
      <w:marRight w:val="0"/>
      <w:marTop w:val="0"/>
      <w:marBottom w:val="0"/>
      <w:divBdr>
        <w:top w:val="none" w:sz="0" w:space="0" w:color="auto"/>
        <w:left w:val="none" w:sz="0" w:space="0" w:color="auto"/>
        <w:bottom w:val="none" w:sz="0" w:space="0" w:color="auto"/>
        <w:right w:val="none" w:sz="0" w:space="0" w:color="auto"/>
      </w:divBdr>
    </w:div>
    <w:div w:id="491331358">
      <w:bodyDiv w:val="1"/>
      <w:marLeft w:val="0"/>
      <w:marRight w:val="0"/>
      <w:marTop w:val="0"/>
      <w:marBottom w:val="0"/>
      <w:divBdr>
        <w:top w:val="none" w:sz="0" w:space="0" w:color="auto"/>
        <w:left w:val="none" w:sz="0" w:space="0" w:color="auto"/>
        <w:bottom w:val="none" w:sz="0" w:space="0" w:color="auto"/>
        <w:right w:val="none" w:sz="0" w:space="0" w:color="auto"/>
      </w:divBdr>
      <w:divsChild>
        <w:div w:id="673995413">
          <w:marLeft w:val="0"/>
          <w:marRight w:val="0"/>
          <w:marTop w:val="0"/>
          <w:marBottom w:val="0"/>
          <w:divBdr>
            <w:top w:val="none" w:sz="0" w:space="0" w:color="auto"/>
            <w:left w:val="none" w:sz="0" w:space="0" w:color="auto"/>
            <w:bottom w:val="none" w:sz="0" w:space="0" w:color="auto"/>
            <w:right w:val="none" w:sz="0" w:space="0" w:color="auto"/>
          </w:divBdr>
          <w:divsChild>
            <w:div w:id="1223177618">
              <w:marLeft w:val="0"/>
              <w:marRight w:val="0"/>
              <w:marTop w:val="0"/>
              <w:marBottom w:val="0"/>
              <w:divBdr>
                <w:top w:val="none" w:sz="0" w:space="0" w:color="auto"/>
                <w:left w:val="none" w:sz="0" w:space="0" w:color="auto"/>
                <w:bottom w:val="none" w:sz="0" w:space="0" w:color="auto"/>
                <w:right w:val="none" w:sz="0" w:space="0" w:color="auto"/>
              </w:divBdr>
              <w:divsChild>
                <w:div w:id="617569505">
                  <w:marLeft w:val="0"/>
                  <w:marRight w:val="0"/>
                  <w:marTop w:val="0"/>
                  <w:marBottom w:val="0"/>
                  <w:divBdr>
                    <w:top w:val="none" w:sz="0" w:space="0" w:color="auto"/>
                    <w:left w:val="none" w:sz="0" w:space="0" w:color="auto"/>
                    <w:bottom w:val="none" w:sz="0" w:space="0" w:color="auto"/>
                    <w:right w:val="none" w:sz="0" w:space="0" w:color="auto"/>
                  </w:divBdr>
                  <w:divsChild>
                    <w:div w:id="928272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5457071">
      <w:bodyDiv w:val="1"/>
      <w:marLeft w:val="0"/>
      <w:marRight w:val="0"/>
      <w:marTop w:val="0"/>
      <w:marBottom w:val="0"/>
      <w:divBdr>
        <w:top w:val="none" w:sz="0" w:space="0" w:color="auto"/>
        <w:left w:val="none" w:sz="0" w:space="0" w:color="auto"/>
        <w:bottom w:val="none" w:sz="0" w:space="0" w:color="auto"/>
        <w:right w:val="none" w:sz="0" w:space="0" w:color="auto"/>
      </w:divBdr>
    </w:div>
    <w:div w:id="495875475">
      <w:bodyDiv w:val="1"/>
      <w:marLeft w:val="0"/>
      <w:marRight w:val="0"/>
      <w:marTop w:val="0"/>
      <w:marBottom w:val="0"/>
      <w:divBdr>
        <w:top w:val="none" w:sz="0" w:space="0" w:color="auto"/>
        <w:left w:val="none" w:sz="0" w:space="0" w:color="auto"/>
        <w:bottom w:val="none" w:sz="0" w:space="0" w:color="auto"/>
        <w:right w:val="none" w:sz="0" w:space="0" w:color="auto"/>
      </w:divBdr>
    </w:div>
    <w:div w:id="496770308">
      <w:bodyDiv w:val="1"/>
      <w:marLeft w:val="0"/>
      <w:marRight w:val="0"/>
      <w:marTop w:val="0"/>
      <w:marBottom w:val="0"/>
      <w:divBdr>
        <w:top w:val="none" w:sz="0" w:space="0" w:color="auto"/>
        <w:left w:val="none" w:sz="0" w:space="0" w:color="auto"/>
        <w:bottom w:val="none" w:sz="0" w:space="0" w:color="auto"/>
        <w:right w:val="none" w:sz="0" w:space="0" w:color="auto"/>
      </w:divBdr>
    </w:div>
    <w:div w:id="500580962">
      <w:bodyDiv w:val="1"/>
      <w:marLeft w:val="0"/>
      <w:marRight w:val="0"/>
      <w:marTop w:val="0"/>
      <w:marBottom w:val="0"/>
      <w:divBdr>
        <w:top w:val="none" w:sz="0" w:space="0" w:color="auto"/>
        <w:left w:val="none" w:sz="0" w:space="0" w:color="auto"/>
        <w:bottom w:val="none" w:sz="0" w:space="0" w:color="auto"/>
        <w:right w:val="none" w:sz="0" w:space="0" w:color="auto"/>
      </w:divBdr>
    </w:div>
    <w:div w:id="506360645">
      <w:bodyDiv w:val="1"/>
      <w:marLeft w:val="0"/>
      <w:marRight w:val="0"/>
      <w:marTop w:val="0"/>
      <w:marBottom w:val="0"/>
      <w:divBdr>
        <w:top w:val="none" w:sz="0" w:space="0" w:color="auto"/>
        <w:left w:val="none" w:sz="0" w:space="0" w:color="auto"/>
        <w:bottom w:val="none" w:sz="0" w:space="0" w:color="auto"/>
        <w:right w:val="none" w:sz="0" w:space="0" w:color="auto"/>
      </w:divBdr>
    </w:div>
    <w:div w:id="510611196">
      <w:bodyDiv w:val="1"/>
      <w:marLeft w:val="0"/>
      <w:marRight w:val="0"/>
      <w:marTop w:val="0"/>
      <w:marBottom w:val="0"/>
      <w:divBdr>
        <w:top w:val="none" w:sz="0" w:space="0" w:color="auto"/>
        <w:left w:val="none" w:sz="0" w:space="0" w:color="auto"/>
        <w:bottom w:val="none" w:sz="0" w:space="0" w:color="auto"/>
        <w:right w:val="none" w:sz="0" w:space="0" w:color="auto"/>
      </w:divBdr>
    </w:div>
    <w:div w:id="512380405">
      <w:bodyDiv w:val="1"/>
      <w:marLeft w:val="0"/>
      <w:marRight w:val="0"/>
      <w:marTop w:val="0"/>
      <w:marBottom w:val="0"/>
      <w:divBdr>
        <w:top w:val="none" w:sz="0" w:space="0" w:color="auto"/>
        <w:left w:val="none" w:sz="0" w:space="0" w:color="auto"/>
        <w:bottom w:val="none" w:sz="0" w:space="0" w:color="auto"/>
        <w:right w:val="none" w:sz="0" w:space="0" w:color="auto"/>
      </w:divBdr>
    </w:div>
    <w:div w:id="521166058">
      <w:bodyDiv w:val="1"/>
      <w:marLeft w:val="0"/>
      <w:marRight w:val="0"/>
      <w:marTop w:val="0"/>
      <w:marBottom w:val="0"/>
      <w:divBdr>
        <w:top w:val="none" w:sz="0" w:space="0" w:color="auto"/>
        <w:left w:val="none" w:sz="0" w:space="0" w:color="auto"/>
        <w:bottom w:val="none" w:sz="0" w:space="0" w:color="auto"/>
        <w:right w:val="none" w:sz="0" w:space="0" w:color="auto"/>
      </w:divBdr>
    </w:div>
    <w:div w:id="522939761">
      <w:bodyDiv w:val="1"/>
      <w:marLeft w:val="0"/>
      <w:marRight w:val="0"/>
      <w:marTop w:val="0"/>
      <w:marBottom w:val="0"/>
      <w:divBdr>
        <w:top w:val="none" w:sz="0" w:space="0" w:color="auto"/>
        <w:left w:val="none" w:sz="0" w:space="0" w:color="auto"/>
        <w:bottom w:val="none" w:sz="0" w:space="0" w:color="auto"/>
        <w:right w:val="none" w:sz="0" w:space="0" w:color="auto"/>
      </w:divBdr>
    </w:div>
    <w:div w:id="539515570">
      <w:bodyDiv w:val="1"/>
      <w:marLeft w:val="0"/>
      <w:marRight w:val="0"/>
      <w:marTop w:val="0"/>
      <w:marBottom w:val="0"/>
      <w:divBdr>
        <w:top w:val="none" w:sz="0" w:space="0" w:color="auto"/>
        <w:left w:val="none" w:sz="0" w:space="0" w:color="auto"/>
        <w:bottom w:val="none" w:sz="0" w:space="0" w:color="auto"/>
        <w:right w:val="none" w:sz="0" w:space="0" w:color="auto"/>
      </w:divBdr>
    </w:div>
    <w:div w:id="541094741">
      <w:bodyDiv w:val="1"/>
      <w:marLeft w:val="0"/>
      <w:marRight w:val="0"/>
      <w:marTop w:val="0"/>
      <w:marBottom w:val="0"/>
      <w:divBdr>
        <w:top w:val="none" w:sz="0" w:space="0" w:color="auto"/>
        <w:left w:val="none" w:sz="0" w:space="0" w:color="auto"/>
        <w:bottom w:val="none" w:sz="0" w:space="0" w:color="auto"/>
        <w:right w:val="none" w:sz="0" w:space="0" w:color="auto"/>
      </w:divBdr>
    </w:div>
    <w:div w:id="545726299">
      <w:bodyDiv w:val="1"/>
      <w:marLeft w:val="0"/>
      <w:marRight w:val="0"/>
      <w:marTop w:val="0"/>
      <w:marBottom w:val="0"/>
      <w:divBdr>
        <w:top w:val="none" w:sz="0" w:space="0" w:color="auto"/>
        <w:left w:val="none" w:sz="0" w:space="0" w:color="auto"/>
        <w:bottom w:val="none" w:sz="0" w:space="0" w:color="auto"/>
        <w:right w:val="none" w:sz="0" w:space="0" w:color="auto"/>
      </w:divBdr>
    </w:div>
    <w:div w:id="550456760">
      <w:bodyDiv w:val="1"/>
      <w:marLeft w:val="0"/>
      <w:marRight w:val="0"/>
      <w:marTop w:val="0"/>
      <w:marBottom w:val="0"/>
      <w:divBdr>
        <w:top w:val="none" w:sz="0" w:space="0" w:color="auto"/>
        <w:left w:val="none" w:sz="0" w:space="0" w:color="auto"/>
        <w:bottom w:val="none" w:sz="0" w:space="0" w:color="auto"/>
        <w:right w:val="none" w:sz="0" w:space="0" w:color="auto"/>
      </w:divBdr>
    </w:div>
    <w:div w:id="550649807">
      <w:bodyDiv w:val="1"/>
      <w:marLeft w:val="0"/>
      <w:marRight w:val="0"/>
      <w:marTop w:val="0"/>
      <w:marBottom w:val="0"/>
      <w:divBdr>
        <w:top w:val="none" w:sz="0" w:space="0" w:color="auto"/>
        <w:left w:val="none" w:sz="0" w:space="0" w:color="auto"/>
        <w:bottom w:val="none" w:sz="0" w:space="0" w:color="auto"/>
        <w:right w:val="none" w:sz="0" w:space="0" w:color="auto"/>
      </w:divBdr>
    </w:div>
    <w:div w:id="550926767">
      <w:bodyDiv w:val="1"/>
      <w:marLeft w:val="0"/>
      <w:marRight w:val="0"/>
      <w:marTop w:val="0"/>
      <w:marBottom w:val="0"/>
      <w:divBdr>
        <w:top w:val="none" w:sz="0" w:space="0" w:color="auto"/>
        <w:left w:val="none" w:sz="0" w:space="0" w:color="auto"/>
        <w:bottom w:val="none" w:sz="0" w:space="0" w:color="auto"/>
        <w:right w:val="none" w:sz="0" w:space="0" w:color="auto"/>
      </w:divBdr>
    </w:div>
    <w:div w:id="560948081">
      <w:bodyDiv w:val="1"/>
      <w:marLeft w:val="0"/>
      <w:marRight w:val="0"/>
      <w:marTop w:val="0"/>
      <w:marBottom w:val="0"/>
      <w:divBdr>
        <w:top w:val="none" w:sz="0" w:space="0" w:color="auto"/>
        <w:left w:val="none" w:sz="0" w:space="0" w:color="auto"/>
        <w:bottom w:val="none" w:sz="0" w:space="0" w:color="auto"/>
        <w:right w:val="none" w:sz="0" w:space="0" w:color="auto"/>
      </w:divBdr>
    </w:div>
    <w:div w:id="567034549">
      <w:bodyDiv w:val="1"/>
      <w:marLeft w:val="0"/>
      <w:marRight w:val="0"/>
      <w:marTop w:val="0"/>
      <w:marBottom w:val="0"/>
      <w:divBdr>
        <w:top w:val="none" w:sz="0" w:space="0" w:color="auto"/>
        <w:left w:val="none" w:sz="0" w:space="0" w:color="auto"/>
        <w:bottom w:val="none" w:sz="0" w:space="0" w:color="auto"/>
        <w:right w:val="none" w:sz="0" w:space="0" w:color="auto"/>
      </w:divBdr>
    </w:div>
    <w:div w:id="570426404">
      <w:bodyDiv w:val="1"/>
      <w:marLeft w:val="0"/>
      <w:marRight w:val="0"/>
      <w:marTop w:val="0"/>
      <w:marBottom w:val="0"/>
      <w:divBdr>
        <w:top w:val="none" w:sz="0" w:space="0" w:color="auto"/>
        <w:left w:val="none" w:sz="0" w:space="0" w:color="auto"/>
        <w:bottom w:val="none" w:sz="0" w:space="0" w:color="auto"/>
        <w:right w:val="none" w:sz="0" w:space="0" w:color="auto"/>
      </w:divBdr>
    </w:div>
    <w:div w:id="574440217">
      <w:bodyDiv w:val="1"/>
      <w:marLeft w:val="0"/>
      <w:marRight w:val="0"/>
      <w:marTop w:val="0"/>
      <w:marBottom w:val="0"/>
      <w:divBdr>
        <w:top w:val="none" w:sz="0" w:space="0" w:color="auto"/>
        <w:left w:val="none" w:sz="0" w:space="0" w:color="auto"/>
        <w:bottom w:val="none" w:sz="0" w:space="0" w:color="auto"/>
        <w:right w:val="none" w:sz="0" w:space="0" w:color="auto"/>
      </w:divBdr>
    </w:div>
    <w:div w:id="577055193">
      <w:bodyDiv w:val="1"/>
      <w:marLeft w:val="0"/>
      <w:marRight w:val="0"/>
      <w:marTop w:val="0"/>
      <w:marBottom w:val="0"/>
      <w:divBdr>
        <w:top w:val="none" w:sz="0" w:space="0" w:color="auto"/>
        <w:left w:val="none" w:sz="0" w:space="0" w:color="auto"/>
        <w:bottom w:val="none" w:sz="0" w:space="0" w:color="auto"/>
        <w:right w:val="none" w:sz="0" w:space="0" w:color="auto"/>
      </w:divBdr>
    </w:div>
    <w:div w:id="582185358">
      <w:bodyDiv w:val="1"/>
      <w:marLeft w:val="0"/>
      <w:marRight w:val="0"/>
      <w:marTop w:val="0"/>
      <w:marBottom w:val="0"/>
      <w:divBdr>
        <w:top w:val="none" w:sz="0" w:space="0" w:color="auto"/>
        <w:left w:val="none" w:sz="0" w:space="0" w:color="auto"/>
        <w:bottom w:val="none" w:sz="0" w:space="0" w:color="auto"/>
        <w:right w:val="none" w:sz="0" w:space="0" w:color="auto"/>
      </w:divBdr>
    </w:div>
    <w:div w:id="582760569">
      <w:bodyDiv w:val="1"/>
      <w:marLeft w:val="0"/>
      <w:marRight w:val="0"/>
      <w:marTop w:val="0"/>
      <w:marBottom w:val="0"/>
      <w:divBdr>
        <w:top w:val="none" w:sz="0" w:space="0" w:color="auto"/>
        <w:left w:val="none" w:sz="0" w:space="0" w:color="auto"/>
        <w:bottom w:val="none" w:sz="0" w:space="0" w:color="auto"/>
        <w:right w:val="none" w:sz="0" w:space="0" w:color="auto"/>
      </w:divBdr>
    </w:div>
    <w:div w:id="610281853">
      <w:bodyDiv w:val="1"/>
      <w:marLeft w:val="0"/>
      <w:marRight w:val="0"/>
      <w:marTop w:val="0"/>
      <w:marBottom w:val="0"/>
      <w:divBdr>
        <w:top w:val="none" w:sz="0" w:space="0" w:color="auto"/>
        <w:left w:val="none" w:sz="0" w:space="0" w:color="auto"/>
        <w:bottom w:val="none" w:sz="0" w:space="0" w:color="auto"/>
        <w:right w:val="none" w:sz="0" w:space="0" w:color="auto"/>
      </w:divBdr>
    </w:div>
    <w:div w:id="618681499">
      <w:bodyDiv w:val="1"/>
      <w:marLeft w:val="0"/>
      <w:marRight w:val="0"/>
      <w:marTop w:val="0"/>
      <w:marBottom w:val="0"/>
      <w:divBdr>
        <w:top w:val="none" w:sz="0" w:space="0" w:color="auto"/>
        <w:left w:val="none" w:sz="0" w:space="0" w:color="auto"/>
        <w:bottom w:val="none" w:sz="0" w:space="0" w:color="auto"/>
        <w:right w:val="none" w:sz="0" w:space="0" w:color="auto"/>
      </w:divBdr>
    </w:div>
    <w:div w:id="621110846">
      <w:bodyDiv w:val="1"/>
      <w:marLeft w:val="0"/>
      <w:marRight w:val="0"/>
      <w:marTop w:val="0"/>
      <w:marBottom w:val="0"/>
      <w:divBdr>
        <w:top w:val="none" w:sz="0" w:space="0" w:color="auto"/>
        <w:left w:val="none" w:sz="0" w:space="0" w:color="auto"/>
        <w:bottom w:val="none" w:sz="0" w:space="0" w:color="auto"/>
        <w:right w:val="none" w:sz="0" w:space="0" w:color="auto"/>
      </w:divBdr>
    </w:div>
    <w:div w:id="622426518">
      <w:bodyDiv w:val="1"/>
      <w:marLeft w:val="0"/>
      <w:marRight w:val="0"/>
      <w:marTop w:val="0"/>
      <w:marBottom w:val="0"/>
      <w:divBdr>
        <w:top w:val="none" w:sz="0" w:space="0" w:color="auto"/>
        <w:left w:val="none" w:sz="0" w:space="0" w:color="auto"/>
        <w:bottom w:val="none" w:sz="0" w:space="0" w:color="auto"/>
        <w:right w:val="none" w:sz="0" w:space="0" w:color="auto"/>
      </w:divBdr>
    </w:div>
    <w:div w:id="622463427">
      <w:bodyDiv w:val="1"/>
      <w:marLeft w:val="0"/>
      <w:marRight w:val="0"/>
      <w:marTop w:val="0"/>
      <w:marBottom w:val="0"/>
      <w:divBdr>
        <w:top w:val="none" w:sz="0" w:space="0" w:color="auto"/>
        <w:left w:val="none" w:sz="0" w:space="0" w:color="auto"/>
        <w:bottom w:val="none" w:sz="0" w:space="0" w:color="auto"/>
        <w:right w:val="none" w:sz="0" w:space="0" w:color="auto"/>
      </w:divBdr>
    </w:div>
    <w:div w:id="623001077">
      <w:bodyDiv w:val="1"/>
      <w:marLeft w:val="0"/>
      <w:marRight w:val="0"/>
      <w:marTop w:val="0"/>
      <w:marBottom w:val="0"/>
      <w:divBdr>
        <w:top w:val="none" w:sz="0" w:space="0" w:color="auto"/>
        <w:left w:val="none" w:sz="0" w:space="0" w:color="auto"/>
        <w:bottom w:val="none" w:sz="0" w:space="0" w:color="auto"/>
        <w:right w:val="none" w:sz="0" w:space="0" w:color="auto"/>
      </w:divBdr>
    </w:div>
    <w:div w:id="626670084">
      <w:bodyDiv w:val="1"/>
      <w:marLeft w:val="0"/>
      <w:marRight w:val="0"/>
      <w:marTop w:val="0"/>
      <w:marBottom w:val="0"/>
      <w:divBdr>
        <w:top w:val="none" w:sz="0" w:space="0" w:color="auto"/>
        <w:left w:val="none" w:sz="0" w:space="0" w:color="auto"/>
        <w:bottom w:val="none" w:sz="0" w:space="0" w:color="auto"/>
        <w:right w:val="none" w:sz="0" w:space="0" w:color="auto"/>
      </w:divBdr>
    </w:div>
    <w:div w:id="629439233">
      <w:bodyDiv w:val="1"/>
      <w:marLeft w:val="0"/>
      <w:marRight w:val="0"/>
      <w:marTop w:val="0"/>
      <w:marBottom w:val="0"/>
      <w:divBdr>
        <w:top w:val="none" w:sz="0" w:space="0" w:color="auto"/>
        <w:left w:val="none" w:sz="0" w:space="0" w:color="auto"/>
        <w:bottom w:val="none" w:sz="0" w:space="0" w:color="auto"/>
        <w:right w:val="none" w:sz="0" w:space="0" w:color="auto"/>
      </w:divBdr>
    </w:div>
    <w:div w:id="629553357">
      <w:bodyDiv w:val="1"/>
      <w:marLeft w:val="0"/>
      <w:marRight w:val="0"/>
      <w:marTop w:val="0"/>
      <w:marBottom w:val="0"/>
      <w:divBdr>
        <w:top w:val="none" w:sz="0" w:space="0" w:color="auto"/>
        <w:left w:val="none" w:sz="0" w:space="0" w:color="auto"/>
        <w:bottom w:val="none" w:sz="0" w:space="0" w:color="auto"/>
        <w:right w:val="none" w:sz="0" w:space="0" w:color="auto"/>
      </w:divBdr>
    </w:div>
    <w:div w:id="636908768">
      <w:bodyDiv w:val="1"/>
      <w:marLeft w:val="0"/>
      <w:marRight w:val="0"/>
      <w:marTop w:val="0"/>
      <w:marBottom w:val="0"/>
      <w:divBdr>
        <w:top w:val="none" w:sz="0" w:space="0" w:color="auto"/>
        <w:left w:val="none" w:sz="0" w:space="0" w:color="auto"/>
        <w:bottom w:val="none" w:sz="0" w:space="0" w:color="auto"/>
        <w:right w:val="none" w:sz="0" w:space="0" w:color="auto"/>
      </w:divBdr>
    </w:div>
    <w:div w:id="637498411">
      <w:bodyDiv w:val="1"/>
      <w:marLeft w:val="0"/>
      <w:marRight w:val="0"/>
      <w:marTop w:val="0"/>
      <w:marBottom w:val="0"/>
      <w:divBdr>
        <w:top w:val="none" w:sz="0" w:space="0" w:color="auto"/>
        <w:left w:val="none" w:sz="0" w:space="0" w:color="auto"/>
        <w:bottom w:val="none" w:sz="0" w:space="0" w:color="auto"/>
        <w:right w:val="none" w:sz="0" w:space="0" w:color="auto"/>
      </w:divBdr>
    </w:div>
    <w:div w:id="651983910">
      <w:bodyDiv w:val="1"/>
      <w:marLeft w:val="0"/>
      <w:marRight w:val="0"/>
      <w:marTop w:val="0"/>
      <w:marBottom w:val="0"/>
      <w:divBdr>
        <w:top w:val="none" w:sz="0" w:space="0" w:color="auto"/>
        <w:left w:val="none" w:sz="0" w:space="0" w:color="auto"/>
        <w:bottom w:val="none" w:sz="0" w:space="0" w:color="auto"/>
        <w:right w:val="none" w:sz="0" w:space="0" w:color="auto"/>
      </w:divBdr>
    </w:div>
    <w:div w:id="658190039">
      <w:bodyDiv w:val="1"/>
      <w:marLeft w:val="0"/>
      <w:marRight w:val="0"/>
      <w:marTop w:val="0"/>
      <w:marBottom w:val="0"/>
      <w:divBdr>
        <w:top w:val="none" w:sz="0" w:space="0" w:color="auto"/>
        <w:left w:val="none" w:sz="0" w:space="0" w:color="auto"/>
        <w:bottom w:val="none" w:sz="0" w:space="0" w:color="auto"/>
        <w:right w:val="none" w:sz="0" w:space="0" w:color="auto"/>
      </w:divBdr>
    </w:div>
    <w:div w:id="660080252">
      <w:bodyDiv w:val="1"/>
      <w:marLeft w:val="0"/>
      <w:marRight w:val="0"/>
      <w:marTop w:val="0"/>
      <w:marBottom w:val="0"/>
      <w:divBdr>
        <w:top w:val="none" w:sz="0" w:space="0" w:color="auto"/>
        <w:left w:val="none" w:sz="0" w:space="0" w:color="auto"/>
        <w:bottom w:val="none" w:sz="0" w:space="0" w:color="auto"/>
        <w:right w:val="none" w:sz="0" w:space="0" w:color="auto"/>
      </w:divBdr>
    </w:div>
    <w:div w:id="660937171">
      <w:bodyDiv w:val="1"/>
      <w:marLeft w:val="0"/>
      <w:marRight w:val="0"/>
      <w:marTop w:val="0"/>
      <w:marBottom w:val="0"/>
      <w:divBdr>
        <w:top w:val="none" w:sz="0" w:space="0" w:color="auto"/>
        <w:left w:val="none" w:sz="0" w:space="0" w:color="auto"/>
        <w:bottom w:val="none" w:sz="0" w:space="0" w:color="auto"/>
        <w:right w:val="none" w:sz="0" w:space="0" w:color="auto"/>
      </w:divBdr>
    </w:div>
    <w:div w:id="664892483">
      <w:bodyDiv w:val="1"/>
      <w:marLeft w:val="0"/>
      <w:marRight w:val="0"/>
      <w:marTop w:val="0"/>
      <w:marBottom w:val="0"/>
      <w:divBdr>
        <w:top w:val="none" w:sz="0" w:space="0" w:color="auto"/>
        <w:left w:val="none" w:sz="0" w:space="0" w:color="auto"/>
        <w:bottom w:val="none" w:sz="0" w:space="0" w:color="auto"/>
        <w:right w:val="none" w:sz="0" w:space="0" w:color="auto"/>
      </w:divBdr>
    </w:div>
    <w:div w:id="667293514">
      <w:bodyDiv w:val="1"/>
      <w:marLeft w:val="0"/>
      <w:marRight w:val="0"/>
      <w:marTop w:val="0"/>
      <w:marBottom w:val="0"/>
      <w:divBdr>
        <w:top w:val="none" w:sz="0" w:space="0" w:color="auto"/>
        <w:left w:val="none" w:sz="0" w:space="0" w:color="auto"/>
        <w:bottom w:val="none" w:sz="0" w:space="0" w:color="auto"/>
        <w:right w:val="none" w:sz="0" w:space="0" w:color="auto"/>
      </w:divBdr>
    </w:div>
    <w:div w:id="673653272">
      <w:bodyDiv w:val="1"/>
      <w:marLeft w:val="0"/>
      <w:marRight w:val="0"/>
      <w:marTop w:val="0"/>
      <w:marBottom w:val="0"/>
      <w:divBdr>
        <w:top w:val="none" w:sz="0" w:space="0" w:color="auto"/>
        <w:left w:val="none" w:sz="0" w:space="0" w:color="auto"/>
        <w:bottom w:val="none" w:sz="0" w:space="0" w:color="auto"/>
        <w:right w:val="none" w:sz="0" w:space="0" w:color="auto"/>
      </w:divBdr>
    </w:div>
    <w:div w:id="674235892">
      <w:bodyDiv w:val="1"/>
      <w:marLeft w:val="0"/>
      <w:marRight w:val="0"/>
      <w:marTop w:val="0"/>
      <w:marBottom w:val="0"/>
      <w:divBdr>
        <w:top w:val="none" w:sz="0" w:space="0" w:color="auto"/>
        <w:left w:val="none" w:sz="0" w:space="0" w:color="auto"/>
        <w:bottom w:val="none" w:sz="0" w:space="0" w:color="auto"/>
        <w:right w:val="none" w:sz="0" w:space="0" w:color="auto"/>
      </w:divBdr>
    </w:div>
    <w:div w:id="682321037">
      <w:bodyDiv w:val="1"/>
      <w:marLeft w:val="0"/>
      <w:marRight w:val="0"/>
      <w:marTop w:val="0"/>
      <w:marBottom w:val="0"/>
      <w:divBdr>
        <w:top w:val="none" w:sz="0" w:space="0" w:color="auto"/>
        <w:left w:val="none" w:sz="0" w:space="0" w:color="auto"/>
        <w:bottom w:val="none" w:sz="0" w:space="0" w:color="auto"/>
        <w:right w:val="none" w:sz="0" w:space="0" w:color="auto"/>
      </w:divBdr>
    </w:div>
    <w:div w:id="685794497">
      <w:bodyDiv w:val="1"/>
      <w:marLeft w:val="0"/>
      <w:marRight w:val="0"/>
      <w:marTop w:val="0"/>
      <w:marBottom w:val="0"/>
      <w:divBdr>
        <w:top w:val="none" w:sz="0" w:space="0" w:color="auto"/>
        <w:left w:val="none" w:sz="0" w:space="0" w:color="auto"/>
        <w:bottom w:val="none" w:sz="0" w:space="0" w:color="auto"/>
        <w:right w:val="none" w:sz="0" w:space="0" w:color="auto"/>
      </w:divBdr>
    </w:div>
    <w:div w:id="686323054">
      <w:bodyDiv w:val="1"/>
      <w:marLeft w:val="0"/>
      <w:marRight w:val="0"/>
      <w:marTop w:val="0"/>
      <w:marBottom w:val="0"/>
      <w:divBdr>
        <w:top w:val="none" w:sz="0" w:space="0" w:color="auto"/>
        <w:left w:val="none" w:sz="0" w:space="0" w:color="auto"/>
        <w:bottom w:val="none" w:sz="0" w:space="0" w:color="auto"/>
        <w:right w:val="none" w:sz="0" w:space="0" w:color="auto"/>
      </w:divBdr>
    </w:div>
    <w:div w:id="689570038">
      <w:bodyDiv w:val="1"/>
      <w:marLeft w:val="0"/>
      <w:marRight w:val="0"/>
      <w:marTop w:val="0"/>
      <w:marBottom w:val="0"/>
      <w:divBdr>
        <w:top w:val="none" w:sz="0" w:space="0" w:color="auto"/>
        <w:left w:val="none" w:sz="0" w:space="0" w:color="auto"/>
        <w:bottom w:val="none" w:sz="0" w:space="0" w:color="auto"/>
        <w:right w:val="none" w:sz="0" w:space="0" w:color="auto"/>
      </w:divBdr>
    </w:div>
    <w:div w:id="693118921">
      <w:bodyDiv w:val="1"/>
      <w:marLeft w:val="0"/>
      <w:marRight w:val="0"/>
      <w:marTop w:val="0"/>
      <w:marBottom w:val="0"/>
      <w:divBdr>
        <w:top w:val="none" w:sz="0" w:space="0" w:color="auto"/>
        <w:left w:val="none" w:sz="0" w:space="0" w:color="auto"/>
        <w:bottom w:val="none" w:sz="0" w:space="0" w:color="auto"/>
        <w:right w:val="none" w:sz="0" w:space="0" w:color="auto"/>
      </w:divBdr>
    </w:div>
    <w:div w:id="693993226">
      <w:bodyDiv w:val="1"/>
      <w:marLeft w:val="0"/>
      <w:marRight w:val="0"/>
      <w:marTop w:val="0"/>
      <w:marBottom w:val="0"/>
      <w:divBdr>
        <w:top w:val="none" w:sz="0" w:space="0" w:color="auto"/>
        <w:left w:val="none" w:sz="0" w:space="0" w:color="auto"/>
        <w:bottom w:val="none" w:sz="0" w:space="0" w:color="auto"/>
        <w:right w:val="none" w:sz="0" w:space="0" w:color="auto"/>
      </w:divBdr>
    </w:div>
    <w:div w:id="695156334">
      <w:bodyDiv w:val="1"/>
      <w:marLeft w:val="0"/>
      <w:marRight w:val="0"/>
      <w:marTop w:val="0"/>
      <w:marBottom w:val="0"/>
      <w:divBdr>
        <w:top w:val="none" w:sz="0" w:space="0" w:color="auto"/>
        <w:left w:val="none" w:sz="0" w:space="0" w:color="auto"/>
        <w:bottom w:val="none" w:sz="0" w:space="0" w:color="auto"/>
        <w:right w:val="none" w:sz="0" w:space="0" w:color="auto"/>
      </w:divBdr>
    </w:div>
    <w:div w:id="699817642">
      <w:bodyDiv w:val="1"/>
      <w:marLeft w:val="0"/>
      <w:marRight w:val="0"/>
      <w:marTop w:val="0"/>
      <w:marBottom w:val="0"/>
      <w:divBdr>
        <w:top w:val="none" w:sz="0" w:space="0" w:color="auto"/>
        <w:left w:val="none" w:sz="0" w:space="0" w:color="auto"/>
        <w:bottom w:val="none" w:sz="0" w:space="0" w:color="auto"/>
        <w:right w:val="none" w:sz="0" w:space="0" w:color="auto"/>
      </w:divBdr>
    </w:div>
    <w:div w:id="703868350">
      <w:bodyDiv w:val="1"/>
      <w:marLeft w:val="0"/>
      <w:marRight w:val="0"/>
      <w:marTop w:val="0"/>
      <w:marBottom w:val="0"/>
      <w:divBdr>
        <w:top w:val="none" w:sz="0" w:space="0" w:color="auto"/>
        <w:left w:val="none" w:sz="0" w:space="0" w:color="auto"/>
        <w:bottom w:val="none" w:sz="0" w:space="0" w:color="auto"/>
        <w:right w:val="none" w:sz="0" w:space="0" w:color="auto"/>
      </w:divBdr>
    </w:div>
    <w:div w:id="716516681">
      <w:bodyDiv w:val="1"/>
      <w:marLeft w:val="0"/>
      <w:marRight w:val="0"/>
      <w:marTop w:val="0"/>
      <w:marBottom w:val="0"/>
      <w:divBdr>
        <w:top w:val="none" w:sz="0" w:space="0" w:color="auto"/>
        <w:left w:val="none" w:sz="0" w:space="0" w:color="auto"/>
        <w:bottom w:val="none" w:sz="0" w:space="0" w:color="auto"/>
        <w:right w:val="none" w:sz="0" w:space="0" w:color="auto"/>
      </w:divBdr>
    </w:div>
    <w:div w:id="723022446">
      <w:bodyDiv w:val="1"/>
      <w:marLeft w:val="0"/>
      <w:marRight w:val="0"/>
      <w:marTop w:val="0"/>
      <w:marBottom w:val="0"/>
      <w:divBdr>
        <w:top w:val="none" w:sz="0" w:space="0" w:color="auto"/>
        <w:left w:val="none" w:sz="0" w:space="0" w:color="auto"/>
        <w:bottom w:val="none" w:sz="0" w:space="0" w:color="auto"/>
        <w:right w:val="none" w:sz="0" w:space="0" w:color="auto"/>
      </w:divBdr>
    </w:div>
    <w:div w:id="731386642">
      <w:bodyDiv w:val="1"/>
      <w:marLeft w:val="0"/>
      <w:marRight w:val="0"/>
      <w:marTop w:val="0"/>
      <w:marBottom w:val="0"/>
      <w:divBdr>
        <w:top w:val="none" w:sz="0" w:space="0" w:color="auto"/>
        <w:left w:val="none" w:sz="0" w:space="0" w:color="auto"/>
        <w:bottom w:val="none" w:sz="0" w:space="0" w:color="auto"/>
        <w:right w:val="none" w:sz="0" w:space="0" w:color="auto"/>
      </w:divBdr>
    </w:div>
    <w:div w:id="733819495">
      <w:bodyDiv w:val="1"/>
      <w:marLeft w:val="0"/>
      <w:marRight w:val="0"/>
      <w:marTop w:val="0"/>
      <w:marBottom w:val="0"/>
      <w:divBdr>
        <w:top w:val="none" w:sz="0" w:space="0" w:color="auto"/>
        <w:left w:val="none" w:sz="0" w:space="0" w:color="auto"/>
        <w:bottom w:val="none" w:sz="0" w:space="0" w:color="auto"/>
        <w:right w:val="none" w:sz="0" w:space="0" w:color="auto"/>
      </w:divBdr>
    </w:div>
    <w:div w:id="739330559">
      <w:bodyDiv w:val="1"/>
      <w:marLeft w:val="0"/>
      <w:marRight w:val="0"/>
      <w:marTop w:val="0"/>
      <w:marBottom w:val="0"/>
      <w:divBdr>
        <w:top w:val="none" w:sz="0" w:space="0" w:color="auto"/>
        <w:left w:val="none" w:sz="0" w:space="0" w:color="auto"/>
        <w:bottom w:val="none" w:sz="0" w:space="0" w:color="auto"/>
        <w:right w:val="none" w:sz="0" w:space="0" w:color="auto"/>
      </w:divBdr>
    </w:div>
    <w:div w:id="739642339">
      <w:bodyDiv w:val="1"/>
      <w:marLeft w:val="0"/>
      <w:marRight w:val="0"/>
      <w:marTop w:val="0"/>
      <w:marBottom w:val="0"/>
      <w:divBdr>
        <w:top w:val="none" w:sz="0" w:space="0" w:color="auto"/>
        <w:left w:val="none" w:sz="0" w:space="0" w:color="auto"/>
        <w:bottom w:val="none" w:sz="0" w:space="0" w:color="auto"/>
        <w:right w:val="none" w:sz="0" w:space="0" w:color="auto"/>
      </w:divBdr>
    </w:div>
    <w:div w:id="743575057">
      <w:bodyDiv w:val="1"/>
      <w:marLeft w:val="0"/>
      <w:marRight w:val="0"/>
      <w:marTop w:val="0"/>
      <w:marBottom w:val="0"/>
      <w:divBdr>
        <w:top w:val="none" w:sz="0" w:space="0" w:color="auto"/>
        <w:left w:val="none" w:sz="0" w:space="0" w:color="auto"/>
        <w:bottom w:val="none" w:sz="0" w:space="0" w:color="auto"/>
        <w:right w:val="none" w:sz="0" w:space="0" w:color="auto"/>
      </w:divBdr>
    </w:div>
    <w:div w:id="751239934">
      <w:bodyDiv w:val="1"/>
      <w:marLeft w:val="0"/>
      <w:marRight w:val="0"/>
      <w:marTop w:val="0"/>
      <w:marBottom w:val="0"/>
      <w:divBdr>
        <w:top w:val="none" w:sz="0" w:space="0" w:color="auto"/>
        <w:left w:val="none" w:sz="0" w:space="0" w:color="auto"/>
        <w:bottom w:val="none" w:sz="0" w:space="0" w:color="auto"/>
        <w:right w:val="none" w:sz="0" w:space="0" w:color="auto"/>
      </w:divBdr>
    </w:div>
    <w:div w:id="752044326">
      <w:bodyDiv w:val="1"/>
      <w:marLeft w:val="0"/>
      <w:marRight w:val="0"/>
      <w:marTop w:val="0"/>
      <w:marBottom w:val="0"/>
      <w:divBdr>
        <w:top w:val="none" w:sz="0" w:space="0" w:color="auto"/>
        <w:left w:val="none" w:sz="0" w:space="0" w:color="auto"/>
        <w:bottom w:val="none" w:sz="0" w:space="0" w:color="auto"/>
        <w:right w:val="none" w:sz="0" w:space="0" w:color="auto"/>
      </w:divBdr>
    </w:div>
    <w:div w:id="753629188">
      <w:bodyDiv w:val="1"/>
      <w:marLeft w:val="0"/>
      <w:marRight w:val="0"/>
      <w:marTop w:val="0"/>
      <w:marBottom w:val="0"/>
      <w:divBdr>
        <w:top w:val="none" w:sz="0" w:space="0" w:color="auto"/>
        <w:left w:val="none" w:sz="0" w:space="0" w:color="auto"/>
        <w:bottom w:val="none" w:sz="0" w:space="0" w:color="auto"/>
        <w:right w:val="none" w:sz="0" w:space="0" w:color="auto"/>
      </w:divBdr>
    </w:div>
    <w:div w:id="756168387">
      <w:bodyDiv w:val="1"/>
      <w:marLeft w:val="0"/>
      <w:marRight w:val="0"/>
      <w:marTop w:val="0"/>
      <w:marBottom w:val="0"/>
      <w:divBdr>
        <w:top w:val="none" w:sz="0" w:space="0" w:color="auto"/>
        <w:left w:val="none" w:sz="0" w:space="0" w:color="auto"/>
        <w:bottom w:val="none" w:sz="0" w:space="0" w:color="auto"/>
        <w:right w:val="none" w:sz="0" w:space="0" w:color="auto"/>
      </w:divBdr>
    </w:div>
    <w:div w:id="758215644">
      <w:bodyDiv w:val="1"/>
      <w:marLeft w:val="0"/>
      <w:marRight w:val="0"/>
      <w:marTop w:val="0"/>
      <w:marBottom w:val="0"/>
      <w:divBdr>
        <w:top w:val="none" w:sz="0" w:space="0" w:color="auto"/>
        <w:left w:val="none" w:sz="0" w:space="0" w:color="auto"/>
        <w:bottom w:val="none" w:sz="0" w:space="0" w:color="auto"/>
        <w:right w:val="none" w:sz="0" w:space="0" w:color="auto"/>
      </w:divBdr>
    </w:div>
    <w:div w:id="763770470">
      <w:bodyDiv w:val="1"/>
      <w:marLeft w:val="0"/>
      <w:marRight w:val="0"/>
      <w:marTop w:val="0"/>
      <w:marBottom w:val="0"/>
      <w:divBdr>
        <w:top w:val="none" w:sz="0" w:space="0" w:color="auto"/>
        <w:left w:val="none" w:sz="0" w:space="0" w:color="auto"/>
        <w:bottom w:val="none" w:sz="0" w:space="0" w:color="auto"/>
        <w:right w:val="none" w:sz="0" w:space="0" w:color="auto"/>
      </w:divBdr>
    </w:div>
    <w:div w:id="770931425">
      <w:bodyDiv w:val="1"/>
      <w:marLeft w:val="0"/>
      <w:marRight w:val="0"/>
      <w:marTop w:val="0"/>
      <w:marBottom w:val="0"/>
      <w:divBdr>
        <w:top w:val="none" w:sz="0" w:space="0" w:color="auto"/>
        <w:left w:val="none" w:sz="0" w:space="0" w:color="auto"/>
        <w:bottom w:val="none" w:sz="0" w:space="0" w:color="auto"/>
        <w:right w:val="none" w:sz="0" w:space="0" w:color="auto"/>
      </w:divBdr>
    </w:div>
    <w:div w:id="774179598">
      <w:bodyDiv w:val="1"/>
      <w:marLeft w:val="0"/>
      <w:marRight w:val="0"/>
      <w:marTop w:val="0"/>
      <w:marBottom w:val="0"/>
      <w:divBdr>
        <w:top w:val="none" w:sz="0" w:space="0" w:color="auto"/>
        <w:left w:val="none" w:sz="0" w:space="0" w:color="auto"/>
        <w:bottom w:val="none" w:sz="0" w:space="0" w:color="auto"/>
        <w:right w:val="none" w:sz="0" w:space="0" w:color="auto"/>
      </w:divBdr>
    </w:div>
    <w:div w:id="774711228">
      <w:bodyDiv w:val="1"/>
      <w:marLeft w:val="0"/>
      <w:marRight w:val="0"/>
      <w:marTop w:val="0"/>
      <w:marBottom w:val="0"/>
      <w:divBdr>
        <w:top w:val="none" w:sz="0" w:space="0" w:color="auto"/>
        <w:left w:val="none" w:sz="0" w:space="0" w:color="auto"/>
        <w:bottom w:val="none" w:sz="0" w:space="0" w:color="auto"/>
        <w:right w:val="none" w:sz="0" w:space="0" w:color="auto"/>
      </w:divBdr>
    </w:div>
    <w:div w:id="794905735">
      <w:bodyDiv w:val="1"/>
      <w:marLeft w:val="0"/>
      <w:marRight w:val="0"/>
      <w:marTop w:val="0"/>
      <w:marBottom w:val="0"/>
      <w:divBdr>
        <w:top w:val="none" w:sz="0" w:space="0" w:color="auto"/>
        <w:left w:val="none" w:sz="0" w:space="0" w:color="auto"/>
        <w:bottom w:val="none" w:sz="0" w:space="0" w:color="auto"/>
        <w:right w:val="none" w:sz="0" w:space="0" w:color="auto"/>
      </w:divBdr>
    </w:div>
    <w:div w:id="803040374">
      <w:bodyDiv w:val="1"/>
      <w:marLeft w:val="0"/>
      <w:marRight w:val="0"/>
      <w:marTop w:val="0"/>
      <w:marBottom w:val="0"/>
      <w:divBdr>
        <w:top w:val="none" w:sz="0" w:space="0" w:color="auto"/>
        <w:left w:val="none" w:sz="0" w:space="0" w:color="auto"/>
        <w:bottom w:val="none" w:sz="0" w:space="0" w:color="auto"/>
        <w:right w:val="none" w:sz="0" w:space="0" w:color="auto"/>
      </w:divBdr>
    </w:div>
    <w:div w:id="806704223">
      <w:bodyDiv w:val="1"/>
      <w:marLeft w:val="0"/>
      <w:marRight w:val="0"/>
      <w:marTop w:val="0"/>
      <w:marBottom w:val="0"/>
      <w:divBdr>
        <w:top w:val="none" w:sz="0" w:space="0" w:color="auto"/>
        <w:left w:val="none" w:sz="0" w:space="0" w:color="auto"/>
        <w:bottom w:val="none" w:sz="0" w:space="0" w:color="auto"/>
        <w:right w:val="none" w:sz="0" w:space="0" w:color="auto"/>
      </w:divBdr>
    </w:div>
    <w:div w:id="808283853">
      <w:bodyDiv w:val="1"/>
      <w:marLeft w:val="0"/>
      <w:marRight w:val="0"/>
      <w:marTop w:val="0"/>
      <w:marBottom w:val="0"/>
      <w:divBdr>
        <w:top w:val="none" w:sz="0" w:space="0" w:color="auto"/>
        <w:left w:val="none" w:sz="0" w:space="0" w:color="auto"/>
        <w:bottom w:val="none" w:sz="0" w:space="0" w:color="auto"/>
        <w:right w:val="none" w:sz="0" w:space="0" w:color="auto"/>
      </w:divBdr>
    </w:div>
    <w:div w:id="811219804">
      <w:bodyDiv w:val="1"/>
      <w:marLeft w:val="0"/>
      <w:marRight w:val="0"/>
      <w:marTop w:val="0"/>
      <w:marBottom w:val="0"/>
      <w:divBdr>
        <w:top w:val="none" w:sz="0" w:space="0" w:color="auto"/>
        <w:left w:val="none" w:sz="0" w:space="0" w:color="auto"/>
        <w:bottom w:val="none" w:sz="0" w:space="0" w:color="auto"/>
        <w:right w:val="none" w:sz="0" w:space="0" w:color="auto"/>
      </w:divBdr>
    </w:div>
    <w:div w:id="813837690">
      <w:bodyDiv w:val="1"/>
      <w:marLeft w:val="0"/>
      <w:marRight w:val="0"/>
      <w:marTop w:val="0"/>
      <w:marBottom w:val="0"/>
      <w:divBdr>
        <w:top w:val="none" w:sz="0" w:space="0" w:color="auto"/>
        <w:left w:val="none" w:sz="0" w:space="0" w:color="auto"/>
        <w:bottom w:val="none" w:sz="0" w:space="0" w:color="auto"/>
        <w:right w:val="none" w:sz="0" w:space="0" w:color="auto"/>
      </w:divBdr>
    </w:div>
    <w:div w:id="814419032">
      <w:bodyDiv w:val="1"/>
      <w:marLeft w:val="0"/>
      <w:marRight w:val="0"/>
      <w:marTop w:val="0"/>
      <w:marBottom w:val="0"/>
      <w:divBdr>
        <w:top w:val="none" w:sz="0" w:space="0" w:color="auto"/>
        <w:left w:val="none" w:sz="0" w:space="0" w:color="auto"/>
        <w:bottom w:val="none" w:sz="0" w:space="0" w:color="auto"/>
        <w:right w:val="none" w:sz="0" w:space="0" w:color="auto"/>
      </w:divBdr>
    </w:div>
    <w:div w:id="821965834">
      <w:bodyDiv w:val="1"/>
      <w:marLeft w:val="0"/>
      <w:marRight w:val="0"/>
      <w:marTop w:val="0"/>
      <w:marBottom w:val="0"/>
      <w:divBdr>
        <w:top w:val="none" w:sz="0" w:space="0" w:color="auto"/>
        <w:left w:val="none" w:sz="0" w:space="0" w:color="auto"/>
        <w:bottom w:val="none" w:sz="0" w:space="0" w:color="auto"/>
        <w:right w:val="none" w:sz="0" w:space="0" w:color="auto"/>
      </w:divBdr>
    </w:div>
    <w:div w:id="831025549">
      <w:bodyDiv w:val="1"/>
      <w:marLeft w:val="0"/>
      <w:marRight w:val="0"/>
      <w:marTop w:val="0"/>
      <w:marBottom w:val="0"/>
      <w:divBdr>
        <w:top w:val="none" w:sz="0" w:space="0" w:color="auto"/>
        <w:left w:val="none" w:sz="0" w:space="0" w:color="auto"/>
        <w:bottom w:val="none" w:sz="0" w:space="0" w:color="auto"/>
        <w:right w:val="none" w:sz="0" w:space="0" w:color="auto"/>
      </w:divBdr>
    </w:div>
    <w:div w:id="847211738">
      <w:bodyDiv w:val="1"/>
      <w:marLeft w:val="0"/>
      <w:marRight w:val="0"/>
      <w:marTop w:val="0"/>
      <w:marBottom w:val="0"/>
      <w:divBdr>
        <w:top w:val="none" w:sz="0" w:space="0" w:color="auto"/>
        <w:left w:val="none" w:sz="0" w:space="0" w:color="auto"/>
        <w:bottom w:val="none" w:sz="0" w:space="0" w:color="auto"/>
        <w:right w:val="none" w:sz="0" w:space="0" w:color="auto"/>
      </w:divBdr>
    </w:div>
    <w:div w:id="853152962">
      <w:bodyDiv w:val="1"/>
      <w:marLeft w:val="0"/>
      <w:marRight w:val="0"/>
      <w:marTop w:val="0"/>
      <w:marBottom w:val="0"/>
      <w:divBdr>
        <w:top w:val="none" w:sz="0" w:space="0" w:color="auto"/>
        <w:left w:val="none" w:sz="0" w:space="0" w:color="auto"/>
        <w:bottom w:val="none" w:sz="0" w:space="0" w:color="auto"/>
        <w:right w:val="none" w:sz="0" w:space="0" w:color="auto"/>
      </w:divBdr>
    </w:div>
    <w:div w:id="856113176">
      <w:bodyDiv w:val="1"/>
      <w:marLeft w:val="0"/>
      <w:marRight w:val="0"/>
      <w:marTop w:val="0"/>
      <w:marBottom w:val="0"/>
      <w:divBdr>
        <w:top w:val="none" w:sz="0" w:space="0" w:color="auto"/>
        <w:left w:val="none" w:sz="0" w:space="0" w:color="auto"/>
        <w:bottom w:val="none" w:sz="0" w:space="0" w:color="auto"/>
        <w:right w:val="none" w:sz="0" w:space="0" w:color="auto"/>
      </w:divBdr>
    </w:div>
    <w:div w:id="856888427">
      <w:bodyDiv w:val="1"/>
      <w:marLeft w:val="0"/>
      <w:marRight w:val="0"/>
      <w:marTop w:val="0"/>
      <w:marBottom w:val="0"/>
      <w:divBdr>
        <w:top w:val="none" w:sz="0" w:space="0" w:color="auto"/>
        <w:left w:val="none" w:sz="0" w:space="0" w:color="auto"/>
        <w:bottom w:val="none" w:sz="0" w:space="0" w:color="auto"/>
        <w:right w:val="none" w:sz="0" w:space="0" w:color="auto"/>
      </w:divBdr>
    </w:div>
    <w:div w:id="858590576">
      <w:bodyDiv w:val="1"/>
      <w:marLeft w:val="0"/>
      <w:marRight w:val="0"/>
      <w:marTop w:val="0"/>
      <w:marBottom w:val="0"/>
      <w:divBdr>
        <w:top w:val="none" w:sz="0" w:space="0" w:color="auto"/>
        <w:left w:val="none" w:sz="0" w:space="0" w:color="auto"/>
        <w:bottom w:val="none" w:sz="0" w:space="0" w:color="auto"/>
        <w:right w:val="none" w:sz="0" w:space="0" w:color="auto"/>
      </w:divBdr>
    </w:div>
    <w:div w:id="863136844">
      <w:bodyDiv w:val="1"/>
      <w:marLeft w:val="0"/>
      <w:marRight w:val="0"/>
      <w:marTop w:val="0"/>
      <w:marBottom w:val="0"/>
      <w:divBdr>
        <w:top w:val="none" w:sz="0" w:space="0" w:color="auto"/>
        <w:left w:val="none" w:sz="0" w:space="0" w:color="auto"/>
        <w:bottom w:val="none" w:sz="0" w:space="0" w:color="auto"/>
        <w:right w:val="none" w:sz="0" w:space="0" w:color="auto"/>
      </w:divBdr>
    </w:div>
    <w:div w:id="865212129">
      <w:bodyDiv w:val="1"/>
      <w:marLeft w:val="0"/>
      <w:marRight w:val="0"/>
      <w:marTop w:val="0"/>
      <w:marBottom w:val="0"/>
      <w:divBdr>
        <w:top w:val="none" w:sz="0" w:space="0" w:color="auto"/>
        <w:left w:val="none" w:sz="0" w:space="0" w:color="auto"/>
        <w:bottom w:val="none" w:sz="0" w:space="0" w:color="auto"/>
        <w:right w:val="none" w:sz="0" w:space="0" w:color="auto"/>
      </w:divBdr>
    </w:div>
    <w:div w:id="866215291">
      <w:bodyDiv w:val="1"/>
      <w:marLeft w:val="0"/>
      <w:marRight w:val="0"/>
      <w:marTop w:val="0"/>
      <w:marBottom w:val="0"/>
      <w:divBdr>
        <w:top w:val="none" w:sz="0" w:space="0" w:color="auto"/>
        <w:left w:val="none" w:sz="0" w:space="0" w:color="auto"/>
        <w:bottom w:val="none" w:sz="0" w:space="0" w:color="auto"/>
        <w:right w:val="none" w:sz="0" w:space="0" w:color="auto"/>
      </w:divBdr>
    </w:div>
    <w:div w:id="876504886">
      <w:bodyDiv w:val="1"/>
      <w:marLeft w:val="0"/>
      <w:marRight w:val="0"/>
      <w:marTop w:val="0"/>
      <w:marBottom w:val="0"/>
      <w:divBdr>
        <w:top w:val="none" w:sz="0" w:space="0" w:color="auto"/>
        <w:left w:val="none" w:sz="0" w:space="0" w:color="auto"/>
        <w:bottom w:val="none" w:sz="0" w:space="0" w:color="auto"/>
        <w:right w:val="none" w:sz="0" w:space="0" w:color="auto"/>
      </w:divBdr>
    </w:div>
    <w:div w:id="886796477">
      <w:bodyDiv w:val="1"/>
      <w:marLeft w:val="0"/>
      <w:marRight w:val="0"/>
      <w:marTop w:val="0"/>
      <w:marBottom w:val="0"/>
      <w:divBdr>
        <w:top w:val="none" w:sz="0" w:space="0" w:color="auto"/>
        <w:left w:val="none" w:sz="0" w:space="0" w:color="auto"/>
        <w:bottom w:val="none" w:sz="0" w:space="0" w:color="auto"/>
        <w:right w:val="none" w:sz="0" w:space="0" w:color="auto"/>
      </w:divBdr>
    </w:div>
    <w:div w:id="888805126">
      <w:bodyDiv w:val="1"/>
      <w:marLeft w:val="0"/>
      <w:marRight w:val="0"/>
      <w:marTop w:val="0"/>
      <w:marBottom w:val="0"/>
      <w:divBdr>
        <w:top w:val="none" w:sz="0" w:space="0" w:color="auto"/>
        <w:left w:val="none" w:sz="0" w:space="0" w:color="auto"/>
        <w:bottom w:val="none" w:sz="0" w:space="0" w:color="auto"/>
        <w:right w:val="none" w:sz="0" w:space="0" w:color="auto"/>
      </w:divBdr>
    </w:div>
    <w:div w:id="890455847">
      <w:bodyDiv w:val="1"/>
      <w:marLeft w:val="0"/>
      <w:marRight w:val="0"/>
      <w:marTop w:val="0"/>
      <w:marBottom w:val="0"/>
      <w:divBdr>
        <w:top w:val="none" w:sz="0" w:space="0" w:color="auto"/>
        <w:left w:val="none" w:sz="0" w:space="0" w:color="auto"/>
        <w:bottom w:val="none" w:sz="0" w:space="0" w:color="auto"/>
        <w:right w:val="none" w:sz="0" w:space="0" w:color="auto"/>
      </w:divBdr>
    </w:div>
    <w:div w:id="899367483">
      <w:bodyDiv w:val="1"/>
      <w:marLeft w:val="0"/>
      <w:marRight w:val="0"/>
      <w:marTop w:val="0"/>
      <w:marBottom w:val="0"/>
      <w:divBdr>
        <w:top w:val="none" w:sz="0" w:space="0" w:color="auto"/>
        <w:left w:val="none" w:sz="0" w:space="0" w:color="auto"/>
        <w:bottom w:val="none" w:sz="0" w:space="0" w:color="auto"/>
        <w:right w:val="none" w:sz="0" w:space="0" w:color="auto"/>
      </w:divBdr>
    </w:div>
    <w:div w:id="902452066">
      <w:bodyDiv w:val="1"/>
      <w:marLeft w:val="0"/>
      <w:marRight w:val="0"/>
      <w:marTop w:val="0"/>
      <w:marBottom w:val="0"/>
      <w:divBdr>
        <w:top w:val="none" w:sz="0" w:space="0" w:color="auto"/>
        <w:left w:val="none" w:sz="0" w:space="0" w:color="auto"/>
        <w:bottom w:val="none" w:sz="0" w:space="0" w:color="auto"/>
        <w:right w:val="none" w:sz="0" w:space="0" w:color="auto"/>
      </w:divBdr>
    </w:div>
    <w:div w:id="903419122">
      <w:bodyDiv w:val="1"/>
      <w:marLeft w:val="0"/>
      <w:marRight w:val="0"/>
      <w:marTop w:val="0"/>
      <w:marBottom w:val="0"/>
      <w:divBdr>
        <w:top w:val="none" w:sz="0" w:space="0" w:color="auto"/>
        <w:left w:val="none" w:sz="0" w:space="0" w:color="auto"/>
        <w:bottom w:val="none" w:sz="0" w:space="0" w:color="auto"/>
        <w:right w:val="none" w:sz="0" w:space="0" w:color="auto"/>
      </w:divBdr>
    </w:div>
    <w:div w:id="912084071">
      <w:bodyDiv w:val="1"/>
      <w:marLeft w:val="0"/>
      <w:marRight w:val="0"/>
      <w:marTop w:val="0"/>
      <w:marBottom w:val="0"/>
      <w:divBdr>
        <w:top w:val="none" w:sz="0" w:space="0" w:color="auto"/>
        <w:left w:val="none" w:sz="0" w:space="0" w:color="auto"/>
        <w:bottom w:val="none" w:sz="0" w:space="0" w:color="auto"/>
        <w:right w:val="none" w:sz="0" w:space="0" w:color="auto"/>
      </w:divBdr>
    </w:div>
    <w:div w:id="916093795">
      <w:bodyDiv w:val="1"/>
      <w:marLeft w:val="0"/>
      <w:marRight w:val="0"/>
      <w:marTop w:val="0"/>
      <w:marBottom w:val="0"/>
      <w:divBdr>
        <w:top w:val="none" w:sz="0" w:space="0" w:color="auto"/>
        <w:left w:val="none" w:sz="0" w:space="0" w:color="auto"/>
        <w:bottom w:val="none" w:sz="0" w:space="0" w:color="auto"/>
        <w:right w:val="none" w:sz="0" w:space="0" w:color="auto"/>
      </w:divBdr>
    </w:div>
    <w:div w:id="917708284">
      <w:bodyDiv w:val="1"/>
      <w:marLeft w:val="0"/>
      <w:marRight w:val="0"/>
      <w:marTop w:val="0"/>
      <w:marBottom w:val="0"/>
      <w:divBdr>
        <w:top w:val="none" w:sz="0" w:space="0" w:color="auto"/>
        <w:left w:val="none" w:sz="0" w:space="0" w:color="auto"/>
        <w:bottom w:val="none" w:sz="0" w:space="0" w:color="auto"/>
        <w:right w:val="none" w:sz="0" w:space="0" w:color="auto"/>
      </w:divBdr>
    </w:div>
    <w:div w:id="924024785">
      <w:bodyDiv w:val="1"/>
      <w:marLeft w:val="0"/>
      <w:marRight w:val="0"/>
      <w:marTop w:val="0"/>
      <w:marBottom w:val="0"/>
      <w:divBdr>
        <w:top w:val="none" w:sz="0" w:space="0" w:color="auto"/>
        <w:left w:val="none" w:sz="0" w:space="0" w:color="auto"/>
        <w:bottom w:val="none" w:sz="0" w:space="0" w:color="auto"/>
        <w:right w:val="none" w:sz="0" w:space="0" w:color="auto"/>
      </w:divBdr>
    </w:div>
    <w:div w:id="928193955">
      <w:bodyDiv w:val="1"/>
      <w:marLeft w:val="0"/>
      <w:marRight w:val="0"/>
      <w:marTop w:val="0"/>
      <w:marBottom w:val="0"/>
      <w:divBdr>
        <w:top w:val="none" w:sz="0" w:space="0" w:color="auto"/>
        <w:left w:val="none" w:sz="0" w:space="0" w:color="auto"/>
        <w:bottom w:val="none" w:sz="0" w:space="0" w:color="auto"/>
        <w:right w:val="none" w:sz="0" w:space="0" w:color="auto"/>
      </w:divBdr>
    </w:div>
    <w:div w:id="928273883">
      <w:bodyDiv w:val="1"/>
      <w:marLeft w:val="0"/>
      <w:marRight w:val="0"/>
      <w:marTop w:val="0"/>
      <w:marBottom w:val="0"/>
      <w:divBdr>
        <w:top w:val="none" w:sz="0" w:space="0" w:color="auto"/>
        <w:left w:val="none" w:sz="0" w:space="0" w:color="auto"/>
        <w:bottom w:val="none" w:sz="0" w:space="0" w:color="auto"/>
        <w:right w:val="none" w:sz="0" w:space="0" w:color="auto"/>
      </w:divBdr>
    </w:div>
    <w:div w:id="929123337">
      <w:bodyDiv w:val="1"/>
      <w:marLeft w:val="0"/>
      <w:marRight w:val="0"/>
      <w:marTop w:val="0"/>
      <w:marBottom w:val="0"/>
      <w:divBdr>
        <w:top w:val="none" w:sz="0" w:space="0" w:color="auto"/>
        <w:left w:val="none" w:sz="0" w:space="0" w:color="auto"/>
        <w:bottom w:val="none" w:sz="0" w:space="0" w:color="auto"/>
        <w:right w:val="none" w:sz="0" w:space="0" w:color="auto"/>
      </w:divBdr>
    </w:div>
    <w:div w:id="947664704">
      <w:bodyDiv w:val="1"/>
      <w:marLeft w:val="0"/>
      <w:marRight w:val="0"/>
      <w:marTop w:val="0"/>
      <w:marBottom w:val="0"/>
      <w:divBdr>
        <w:top w:val="none" w:sz="0" w:space="0" w:color="auto"/>
        <w:left w:val="none" w:sz="0" w:space="0" w:color="auto"/>
        <w:bottom w:val="none" w:sz="0" w:space="0" w:color="auto"/>
        <w:right w:val="none" w:sz="0" w:space="0" w:color="auto"/>
      </w:divBdr>
    </w:div>
    <w:div w:id="954797198">
      <w:bodyDiv w:val="1"/>
      <w:marLeft w:val="0"/>
      <w:marRight w:val="0"/>
      <w:marTop w:val="0"/>
      <w:marBottom w:val="0"/>
      <w:divBdr>
        <w:top w:val="none" w:sz="0" w:space="0" w:color="auto"/>
        <w:left w:val="none" w:sz="0" w:space="0" w:color="auto"/>
        <w:bottom w:val="none" w:sz="0" w:space="0" w:color="auto"/>
        <w:right w:val="none" w:sz="0" w:space="0" w:color="auto"/>
      </w:divBdr>
    </w:div>
    <w:div w:id="958955379">
      <w:bodyDiv w:val="1"/>
      <w:marLeft w:val="0"/>
      <w:marRight w:val="0"/>
      <w:marTop w:val="0"/>
      <w:marBottom w:val="0"/>
      <w:divBdr>
        <w:top w:val="none" w:sz="0" w:space="0" w:color="auto"/>
        <w:left w:val="none" w:sz="0" w:space="0" w:color="auto"/>
        <w:bottom w:val="none" w:sz="0" w:space="0" w:color="auto"/>
        <w:right w:val="none" w:sz="0" w:space="0" w:color="auto"/>
      </w:divBdr>
    </w:div>
    <w:div w:id="959066021">
      <w:bodyDiv w:val="1"/>
      <w:marLeft w:val="0"/>
      <w:marRight w:val="0"/>
      <w:marTop w:val="0"/>
      <w:marBottom w:val="0"/>
      <w:divBdr>
        <w:top w:val="none" w:sz="0" w:space="0" w:color="auto"/>
        <w:left w:val="none" w:sz="0" w:space="0" w:color="auto"/>
        <w:bottom w:val="none" w:sz="0" w:space="0" w:color="auto"/>
        <w:right w:val="none" w:sz="0" w:space="0" w:color="auto"/>
      </w:divBdr>
    </w:div>
    <w:div w:id="962079538">
      <w:bodyDiv w:val="1"/>
      <w:marLeft w:val="0"/>
      <w:marRight w:val="0"/>
      <w:marTop w:val="0"/>
      <w:marBottom w:val="0"/>
      <w:divBdr>
        <w:top w:val="none" w:sz="0" w:space="0" w:color="auto"/>
        <w:left w:val="none" w:sz="0" w:space="0" w:color="auto"/>
        <w:bottom w:val="none" w:sz="0" w:space="0" w:color="auto"/>
        <w:right w:val="none" w:sz="0" w:space="0" w:color="auto"/>
      </w:divBdr>
    </w:div>
    <w:div w:id="968821299">
      <w:bodyDiv w:val="1"/>
      <w:marLeft w:val="0"/>
      <w:marRight w:val="0"/>
      <w:marTop w:val="0"/>
      <w:marBottom w:val="0"/>
      <w:divBdr>
        <w:top w:val="none" w:sz="0" w:space="0" w:color="auto"/>
        <w:left w:val="none" w:sz="0" w:space="0" w:color="auto"/>
        <w:bottom w:val="none" w:sz="0" w:space="0" w:color="auto"/>
        <w:right w:val="none" w:sz="0" w:space="0" w:color="auto"/>
      </w:divBdr>
    </w:div>
    <w:div w:id="998921725">
      <w:bodyDiv w:val="1"/>
      <w:marLeft w:val="0"/>
      <w:marRight w:val="0"/>
      <w:marTop w:val="0"/>
      <w:marBottom w:val="0"/>
      <w:divBdr>
        <w:top w:val="none" w:sz="0" w:space="0" w:color="auto"/>
        <w:left w:val="none" w:sz="0" w:space="0" w:color="auto"/>
        <w:bottom w:val="none" w:sz="0" w:space="0" w:color="auto"/>
        <w:right w:val="none" w:sz="0" w:space="0" w:color="auto"/>
      </w:divBdr>
    </w:div>
    <w:div w:id="1002006376">
      <w:bodyDiv w:val="1"/>
      <w:marLeft w:val="0"/>
      <w:marRight w:val="0"/>
      <w:marTop w:val="0"/>
      <w:marBottom w:val="0"/>
      <w:divBdr>
        <w:top w:val="none" w:sz="0" w:space="0" w:color="auto"/>
        <w:left w:val="none" w:sz="0" w:space="0" w:color="auto"/>
        <w:bottom w:val="none" w:sz="0" w:space="0" w:color="auto"/>
        <w:right w:val="none" w:sz="0" w:space="0" w:color="auto"/>
      </w:divBdr>
    </w:div>
    <w:div w:id="1011221420">
      <w:bodyDiv w:val="1"/>
      <w:marLeft w:val="0"/>
      <w:marRight w:val="0"/>
      <w:marTop w:val="0"/>
      <w:marBottom w:val="0"/>
      <w:divBdr>
        <w:top w:val="none" w:sz="0" w:space="0" w:color="auto"/>
        <w:left w:val="none" w:sz="0" w:space="0" w:color="auto"/>
        <w:bottom w:val="none" w:sz="0" w:space="0" w:color="auto"/>
        <w:right w:val="none" w:sz="0" w:space="0" w:color="auto"/>
      </w:divBdr>
    </w:div>
    <w:div w:id="1018313838">
      <w:bodyDiv w:val="1"/>
      <w:marLeft w:val="0"/>
      <w:marRight w:val="0"/>
      <w:marTop w:val="0"/>
      <w:marBottom w:val="0"/>
      <w:divBdr>
        <w:top w:val="none" w:sz="0" w:space="0" w:color="auto"/>
        <w:left w:val="none" w:sz="0" w:space="0" w:color="auto"/>
        <w:bottom w:val="none" w:sz="0" w:space="0" w:color="auto"/>
        <w:right w:val="none" w:sz="0" w:space="0" w:color="auto"/>
      </w:divBdr>
    </w:div>
    <w:div w:id="1018967367">
      <w:bodyDiv w:val="1"/>
      <w:marLeft w:val="0"/>
      <w:marRight w:val="0"/>
      <w:marTop w:val="0"/>
      <w:marBottom w:val="0"/>
      <w:divBdr>
        <w:top w:val="none" w:sz="0" w:space="0" w:color="auto"/>
        <w:left w:val="none" w:sz="0" w:space="0" w:color="auto"/>
        <w:bottom w:val="none" w:sz="0" w:space="0" w:color="auto"/>
        <w:right w:val="none" w:sz="0" w:space="0" w:color="auto"/>
      </w:divBdr>
    </w:div>
    <w:div w:id="1019428510">
      <w:bodyDiv w:val="1"/>
      <w:marLeft w:val="0"/>
      <w:marRight w:val="0"/>
      <w:marTop w:val="0"/>
      <w:marBottom w:val="0"/>
      <w:divBdr>
        <w:top w:val="none" w:sz="0" w:space="0" w:color="auto"/>
        <w:left w:val="none" w:sz="0" w:space="0" w:color="auto"/>
        <w:bottom w:val="none" w:sz="0" w:space="0" w:color="auto"/>
        <w:right w:val="none" w:sz="0" w:space="0" w:color="auto"/>
      </w:divBdr>
    </w:div>
    <w:div w:id="1024290605">
      <w:bodyDiv w:val="1"/>
      <w:marLeft w:val="0"/>
      <w:marRight w:val="0"/>
      <w:marTop w:val="0"/>
      <w:marBottom w:val="0"/>
      <w:divBdr>
        <w:top w:val="none" w:sz="0" w:space="0" w:color="auto"/>
        <w:left w:val="none" w:sz="0" w:space="0" w:color="auto"/>
        <w:bottom w:val="none" w:sz="0" w:space="0" w:color="auto"/>
        <w:right w:val="none" w:sz="0" w:space="0" w:color="auto"/>
      </w:divBdr>
    </w:div>
    <w:div w:id="1033919653">
      <w:bodyDiv w:val="1"/>
      <w:marLeft w:val="0"/>
      <w:marRight w:val="0"/>
      <w:marTop w:val="0"/>
      <w:marBottom w:val="0"/>
      <w:divBdr>
        <w:top w:val="none" w:sz="0" w:space="0" w:color="auto"/>
        <w:left w:val="none" w:sz="0" w:space="0" w:color="auto"/>
        <w:bottom w:val="none" w:sz="0" w:space="0" w:color="auto"/>
        <w:right w:val="none" w:sz="0" w:space="0" w:color="auto"/>
      </w:divBdr>
    </w:div>
    <w:div w:id="1034579970">
      <w:bodyDiv w:val="1"/>
      <w:marLeft w:val="0"/>
      <w:marRight w:val="0"/>
      <w:marTop w:val="0"/>
      <w:marBottom w:val="0"/>
      <w:divBdr>
        <w:top w:val="none" w:sz="0" w:space="0" w:color="auto"/>
        <w:left w:val="none" w:sz="0" w:space="0" w:color="auto"/>
        <w:bottom w:val="none" w:sz="0" w:space="0" w:color="auto"/>
        <w:right w:val="none" w:sz="0" w:space="0" w:color="auto"/>
      </w:divBdr>
    </w:div>
    <w:div w:id="1039235512">
      <w:bodyDiv w:val="1"/>
      <w:marLeft w:val="0"/>
      <w:marRight w:val="0"/>
      <w:marTop w:val="0"/>
      <w:marBottom w:val="0"/>
      <w:divBdr>
        <w:top w:val="none" w:sz="0" w:space="0" w:color="auto"/>
        <w:left w:val="none" w:sz="0" w:space="0" w:color="auto"/>
        <w:bottom w:val="none" w:sz="0" w:space="0" w:color="auto"/>
        <w:right w:val="none" w:sz="0" w:space="0" w:color="auto"/>
      </w:divBdr>
    </w:div>
    <w:div w:id="1039747074">
      <w:bodyDiv w:val="1"/>
      <w:marLeft w:val="0"/>
      <w:marRight w:val="0"/>
      <w:marTop w:val="0"/>
      <w:marBottom w:val="0"/>
      <w:divBdr>
        <w:top w:val="none" w:sz="0" w:space="0" w:color="auto"/>
        <w:left w:val="none" w:sz="0" w:space="0" w:color="auto"/>
        <w:bottom w:val="none" w:sz="0" w:space="0" w:color="auto"/>
        <w:right w:val="none" w:sz="0" w:space="0" w:color="auto"/>
      </w:divBdr>
    </w:div>
    <w:div w:id="1040788941">
      <w:bodyDiv w:val="1"/>
      <w:marLeft w:val="0"/>
      <w:marRight w:val="0"/>
      <w:marTop w:val="0"/>
      <w:marBottom w:val="0"/>
      <w:divBdr>
        <w:top w:val="none" w:sz="0" w:space="0" w:color="auto"/>
        <w:left w:val="none" w:sz="0" w:space="0" w:color="auto"/>
        <w:bottom w:val="none" w:sz="0" w:space="0" w:color="auto"/>
        <w:right w:val="none" w:sz="0" w:space="0" w:color="auto"/>
      </w:divBdr>
    </w:div>
    <w:div w:id="1047341753">
      <w:bodyDiv w:val="1"/>
      <w:marLeft w:val="0"/>
      <w:marRight w:val="0"/>
      <w:marTop w:val="0"/>
      <w:marBottom w:val="0"/>
      <w:divBdr>
        <w:top w:val="none" w:sz="0" w:space="0" w:color="auto"/>
        <w:left w:val="none" w:sz="0" w:space="0" w:color="auto"/>
        <w:bottom w:val="none" w:sz="0" w:space="0" w:color="auto"/>
        <w:right w:val="none" w:sz="0" w:space="0" w:color="auto"/>
      </w:divBdr>
    </w:div>
    <w:div w:id="1048838180">
      <w:bodyDiv w:val="1"/>
      <w:marLeft w:val="0"/>
      <w:marRight w:val="0"/>
      <w:marTop w:val="0"/>
      <w:marBottom w:val="0"/>
      <w:divBdr>
        <w:top w:val="none" w:sz="0" w:space="0" w:color="auto"/>
        <w:left w:val="none" w:sz="0" w:space="0" w:color="auto"/>
        <w:bottom w:val="none" w:sz="0" w:space="0" w:color="auto"/>
        <w:right w:val="none" w:sz="0" w:space="0" w:color="auto"/>
      </w:divBdr>
    </w:div>
    <w:div w:id="1052971160">
      <w:bodyDiv w:val="1"/>
      <w:marLeft w:val="0"/>
      <w:marRight w:val="0"/>
      <w:marTop w:val="0"/>
      <w:marBottom w:val="0"/>
      <w:divBdr>
        <w:top w:val="none" w:sz="0" w:space="0" w:color="auto"/>
        <w:left w:val="none" w:sz="0" w:space="0" w:color="auto"/>
        <w:bottom w:val="none" w:sz="0" w:space="0" w:color="auto"/>
        <w:right w:val="none" w:sz="0" w:space="0" w:color="auto"/>
      </w:divBdr>
    </w:div>
    <w:div w:id="1068916082">
      <w:bodyDiv w:val="1"/>
      <w:marLeft w:val="0"/>
      <w:marRight w:val="0"/>
      <w:marTop w:val="0"/>
      <w:marBottom w:val="0"/>
      <w:divBdr>
        <w:top w:val="none" w:sz="0" w:space="0" w:color="auto"/>
        <w:left w:val="none" w:sz="0" w:space="0" w:color="auto"/>
        <w:bottom w:val="none" w:sz="0" w:space="0" w:color="auto"/>
        <w:right w:val="none" w:sz="0" w:space="0" w:color="auto"/>
      </w:divBdr>
    </w:div>
    <w:div w:id="1072966065">
      <w:bodyDiv w:val="1"/>
      <w:marLeft w:val="0"/>
      <w:marRight w:val="0"/>
      <w:marTop w:val="0"/>
      <w:marBottom w:val="0"/>
      <w:divBdr>
        <w:top w:val="none" w:sz="0" w:space="0" w:color="auto"/>
        <w:left w:val="none" w:sz="0" w:space="0" w:color="auto"/>
        <w:bottom w:val="none" w:sz="0" w:space="0" w:color="auto"/>
        <w:right w:val="none" w:sz="0" w:space="0" w:color="auto"/>
      </w:divBdr>
    </w:div>
    <w:div w:id="1079207104">
      <w:bodyDiv w:val="1"/>
      <w:marLeft w:val="0"/>
      <w:marRight w:val="0"/>
      <w:marTop w:val="0"/>
      <w:marBottom w:val="0"/>
      <w:divBdr>
        <w:top w:val="none" w:sz="0" w:space="0" w:color="auto"/>
        <w:left w:val="none" w:sz="0" w:space="0" w:color="auto"/>
        <w:bottom w:val="none" w:sz="0" w:space="0" w:color="auto"/>
        <w:right w:val="none" w:sz="0" w:space="0" w:color="auto"/>
      </w:divBdr>
    </w:div>
    <w:div w:id="1084303831">
      <w:bodyDiv w:val="1"/>
      <w:marLeft w:val="0"/>
      <w:marRight w:val="0"/>
      <w:marTop w:val="0"/>
      <w:marBottom w:val="0"/>
      <w:divBdr>
        <w:top w:val="none" w:sz="0" w:space="0" w:color="auto"/>
        <w:left w:val="none" w:sz="0" w:space="0" w:color="auto"/>
        <w:bottom w:val="none" w:sz="0" w:space="0" w:color="auto"/>
        <w:right w:val="none" w:sz="0" w:space="0" w:color="auto"/>
      </w:divBdr>
    </w:div>
    <w:div w:id="1092824308">
      <w:bodyDiv w:val="1"/>
      <w:marLeft w:val="0"/>
      <w:marRight w:val="0"/>
      <w:marTop w:val="0"/>
      <w:marBottom w:val="0"/>
      <w:divBdr>
        <w:top w:val="none" w:sz="0" w:space="0" w:color="auto"/>
        <w:left w:val="none" w:sz="0" w:space="0" w:color="auto"/>
        <w:bottom w:val="none" w:sz="0" w:space="0" w:color="auto"/>
        <w:right w:val="none" w:sz="0" w:space="0" w:color="auto"/>
      </w:divBdr>
    </w:div>
    <w:div w:id="1093547305">
      <w:bodyDiv w:val="1"/>
      <w:marLeft w:val="0"/>
      <w:marRight w:val="0"/>
      <w:marTop w:val="0"/>
      <w:marBottom w:val="0"/>
      <w:divBdr>
        <w:top w:val="none" w:sz="0" w:space="0" w:color="auto"/>
        <w:left w:val="none" w:sz="0" w:space="0" w:color="auto"/>
        <w:bottom w:val="none" w:sz="0" w:space="0" w:color="auto"/>
        <w:right w:val="none" w:sz="0" w:space="0" w:color="auto"/>
      </w:divBdr>
    </w:div>
    <w:div w:id="1094549206">
      <w:bodyDiv w:val="1"/>
      <w:marLeft w:val="0"/>
      <w:marRight w:val="0"/>
      <w:marTop w:val="0"/>
      <w:marBottom w:val="0"/>
      <w:divBdr>
        <w:top w:val="none" w:sz="0" w:space="0" w:color="auto"/>
        <w:left w:val="none" w:sz="0" w:space="0" w:color="auto"/>
        <w:bottom w:val="none" w:sz="0" w:space="0" w:color="auto"/>
        <w:right w:val="none" w:sz="0" w:space="0" w:color="auto"/>
      </w:divBdr>
    </w:div>
    <w:div w:id="1098139425">
      <w:bodyDiv w:val="1"/>
      <w:marLeft w:val="0"/>
      <w:marRight w:val="0"/>
      <w:marTop w:val="0"/>
      <w:marBottom w:val="0"/>
      <w:divBdr>
        <w:top w:val="none" w:sz="0" w:space="0" w:color="auto"/>
        <w:left w:val="none" w:sz="0" w:space="0" w:color="auto"/>
        <w:bottom w:val="none" w:sz="0" w:space="0" w:color="auto"/>
        <w:right w:val="none" w:sz="0" w:space="0" w:color="auto"/>
      </w:divBdr>
    </w:div>
    <w:div w:id="1098328980">
      <w:bodyDiv w:val="1"/>
      <w:marLeft w:val="0"/>
      <w:marRight w:val="0"/>
      <w:marTop w:val="0"/>
      <w:marBottom w:val="0"/>
      <w:divBdr>
        <w:top w:val="none" w:sz="0" w:space="0" w:color="auto"/>
        <w:left w:val="none" w:sz="0" w:space="0" w:color="auto"/>
        <w:bottom w:val="none" w:sz="0" w:space="0" w:color="auto"/>
        <w:right w:val="none" w:sz="0" w:space="0" w:color="auto"/>
      </w:divBdr>
    </w:div>
    <w:div w:id="1100486293">
      <w:bodyDiv w:val="1"/>
      <w:marLeft w:val="0"/>
      <w:marRight w:val="0"/>
      <w:marTop w:val="0"/>
      <w:marBottom w:val="0"/>
      <w:divBdr>
        <w:top w:val="none" w:sz="0" w:space="0" w:color="auto"/>
        <w:left w:val="none" w:sz="0" w:space="0" w:color="auto"/>
        <w:bottom w:val="none" w:sz="0" w:space="0" w:color="auto"/>
        <w:right w:val="none" w:sz="0" w:space="0" w:color="auto"/>
      </w:divBdr>
    </w:div>
    <w:div w:id="1103569515">
      <w:bodyDiv w:val="1"/>
      <w:marLeft w:val="0"/>
      <w:marRight w:val="0"/>
      <w:marTop w:val="0"/>
      <w:marBottom w:val="0"/>
      <w:divBdr>
        <w:top w:val="none" w:sz="0" w:space="0" w:color="auto"/>
        <w:left w:val="none" w:sz="0" w:space="0" w:color="auto"/>
        <w:bottom w:val="none" w:sz="0" w:space="0" w:color="auto"/>
        <w:right w:val="none" w:sz="0" w:space="0" w:color="auto"/>
      </w:divBdr>
    </w:div>
    <w:div w:id="1109815960">
      <w:bodyDiv w:val="1"/>
      <w:marLeft w:val="0"/>
      <w:marRight w:val="0"/>
      <w:marTop w:val="0"/>
      <w:marBottom w:val="0"/>
      <w:divBdr>
        <w:top w:val="none" w:sz="0" w:space="0" w:color="auto"/>
        <w:left w:val="none" w:sz="0" w:space="0" w:color="auto"/>
        <w:bottom w:val="none" w:sz="0" w:space="0" w:color="auto"/>
        <w:right w:val="none" w:sz="0" w:space="0" w:color="auto"/>
      </w:divBdr>
    </w:div>
    <w:div w:id="1110007042">
      <w:bodyDiv w:val="1"/>
      <w:marLeft w:val="0"/>
      <w:marRight w:val="0"/>
      <w:marTop w:val="0"/>
      <w:marBottom w:val="0"/>
      <w:divBdr>
        <w:top w:val="none" w:sz="0" w:space="0" w:color="auto"/>
        <w:left w:val="none" w:sz="0" w:space="0" w:color="auto"/>
        <w:bottom w:val="none" w:sz="0" w:space="0" w:color="auto"/>
        <w:right w:val="none" w:sz="0" w:space="0" w:color="auto"/>
      </w:divBdr>
    </w:div>
    <w:div w:id="1110782020">
      <w:bodyDiv w:val="1"/>
      <w:marLeft w:val="0"/>
      <w:marRight w:val="0"/>
      <w:marTop w:val="0"/>
      <w:marBottom w:val="0"/>
      <w:divBdr>
        <w:top w:val="none" w:sz="0" w:space="0" w:color="auto"/>
        <w:left w:val="none" w:sz="0" w:space="0" w:color="auto"/>
        <w:bottom w:val="none" w:sz="0" w:space="0" w:color="auto"/>
        <w:right w:val="none" w:sz="0" w:space="0" w:color="auto"/>
      </w:divBdr>
    </w:div>
    <w:div w:id="1112942597">
      <w:bodyDiv w:val="1"/>
      <w:marLeft w:val="0"/>
      <w:marRight w:val="0"/>
      <w:marTop w:val="0"/>
      <w:marBottom w:val="0"/>
      <w:divBdr>
        <w:top w:val="none" w:sz="0" w:space="0" w:color="auto"/>
        <w:left w:val="none" w:sz="0" w:space="0" w:color="auto"/>
        <w:bottom w:val="none" w:sz="0" w:space="0" w:color="auto"/>
        <w:right w:val="none" w:sz="0" w:space="0" w:color="auto"/>
      </w:divBdr>
    </w:div>
    <w:div w:id="1116485153">
      <w:bodyDiv w:val="1"/>
      <w:marLeft w:val="0"/>
      <w:marRight w:val="0"/>
      <w:marTop w:val="0"/>
      <w:marBottom w:val="0"/>
      <w:divBdr>
        <w:top w:val="none" w:sz="0" w:space="0" w:color="auto"/>
        <w:left w:val="none" w:sz="0" w:space="0" w:color="auto"/>
        <w:bottom w:val="none" w:sz="0" w:space="0" w:color="auto"/>
        <w:right w:val="none" w:sz="0" w:space="0" w:color="auto"/>
      </w:divBdr>
    </w:div>
    <w:div w:id="1126460647">
      <w:bodyDiv w:val="1"/>
      <w:marLeft w:val="0"/>
      <w:marRight w:val="0"/>
      <w:marTop w:val="0"/>
      <w:marBottom w:val="0"/>
      <w:divBdr>
        <w:top w:val="none" w:sz="0" w:space="0" w:color="auto"/>
        <w:left w:val="none" w:sz="0" w:space="0" w:color="auto"/>
        <w:bottom w:val="none" w:sz="0" w:space="0" w:color="auto"/>
        <w:right w:val="none" w:sz="0" w:space="0" w:color="auto"/>
      </w:divBdr>
    </w:div>
    <w:div w:id="1127239584">
      <w:bodyDiv w:val="1"/>
      <w:marLeft w:val="0"/>
      <w:marRight w:val="0"/>
      <w:marTop w:val="0"/>
      <w:marBottom w:val="0"/>
      <w:divBdr>
        <w:top w:val="none" w:sz="0" w:space="0" w:color="auto"/>
        <w:left w:val="none" w:sz="0" w:space="0" w:color="auto"/>
        <w:bottom w:val="none" w:sz="0" w:space="0" w:color="auto"/>
        <w:right w:val="none" w:sz="0" w:space="0" w:color="auto"/>
      </w:divBdr>
    </w:div>
    <w:div w:id="1129323953">
      <w:bodyDiv w:val="1"/>
      <w:marLeft w:val="0"/>
      <w:marRight w:val="0"/>
      <w:marTop w:val="0"/>
      <w:marBottom w:val="0"/>
      <w:divBdr>
        <w:top w:val="none" w:sz="0" w:space="0" w:color="auto"/>
        <w:left w:val="none" w:sz="0" w:space="0" w:color="auto"/>
        <w:bottom w:val="none" w:sz="0" w:space="0" w:color="auto"/>
        <w:right w:val="none" w:sz="0" w:space="0" w:color="auto"/>
      </w:divBdr>
    </w:div>
    <w:div w:id="1132211137">
      <w:bodyDiv w:val="1"/>
      <w:marLeft w:val="0"/>
      <w:marRight w:val="0"/>
      <w:marTop w:val="0"/>
      <w:marBottom w:val="0"/>
      <w:divBdr>
        <w:top w:val="none" w:sz="0" w:space="0" w:color="auto"/>
        <w:left w:val="none" w:sz="0" w:space="0" w:color="auto"/>
        <w:bottom w:val="none" w:sz="0" w:space="0" w:color="auto"/>
        <w:right w:val="none" w:sz="0" w:space="0" w:color="auto"/>
      </w:divBdr>
    </w:div>
    <w:div w:id="1155219296">
      <w:bodyDiv w:val="1"/>
      <w:marLeft w:val="0"/>
      <w:marRight w:val="0"/>
      <w:marTop w:val="0"/>
      <w:marBottom w:val="0"/>
      <w:divBdr>
        <w:top w:val="none" w:sz="0" w:space="0" w:color="auto"/>
        <w:left w:val="none" w:sz="0" w:space="0" w:color="auto"/>
        <w:bottom w:val="none" w:sz="0" w:space="0" w:color="auto"/>
        <w:right w:val="none" w:sz="0" w:space="0" w:color="auto"/>
      </w:divBdr>
    </w:div>
    <w:div w:id="1156535739">
      <w:bodyDiv w:val="1"/>
      <w:marLeft w:val="0"/>
      <w:marRight w:val="0"/>
      <w:marTop w:val="0"/>
      <w:marBottom w:val="0"/>
      <w:divBdr>
        <w:top w:val="none" w:sz="0" w:space="0" w:color="auto"/>
        <w:left w:val="none" w:sz="0" w:space="0" w:color="auto"/>
        <w:bottom w:val="none" w:sz="0" w:space="0" w:color="auto"/>
        <w:right w:val="none" w:sz="0" w:space="0" w:color="auto"/>
      </w:divBdr>
    </w:div>
    <w:div w:id="1156648276">
      <w:bodyDiv w:val="1"/>
      <w:marLeft w:val="0"/>
      <w:marRight w:val="0"/>
      <w:marTop w:val="0"/>
      <w:marBottom w:val="0"/>
      <w:divBdr>
        <w:top w:val="none" w:sz="0" w:space="0" w:color="auto"/>
        <w:left w:val="none" w:sz="0" w:space="0" w:color="auto"/>
        <w:bottom w:val="none" w:sz="0" w:space="0" w:color="auto"/>
        <w:right w:val="none" w:sz="0" w:space="0" w:color="auto"/>
      </w:divBdr>
    </w:div>
    <w:div w:id="1159231275">
      <w:bodyDiv w:val="1"/>
      <w:marLeft w:val="0"/>
      <w:marRight w:val="0"/>
      <w:marTop w:val="0"/>
      <w:marBottom w:val="0"/>
      <w:divBdr>
        <w:top w:val="none" w:sz="0" w:space="0" w:color="auto"/>
        <w:left w:val="none" w:sz="0" w:space="0" w:color="auto"/>
        <w:bottom w:val="none" w:sz="0" w:space="0" w:color="auto"/>
        <w:right w:val="none" w:sz="0" w:space="0" w:color="auto"/>
      </w:divBdr>
    </w:div>
    <w:div w:id="1163354102">
      <w:bodyDiv w:val="1"/>
      <w:marLeft w:val="0"/>
      <w:marRight w:val="0"/>
      <w:marTop w:val="0"/>
      <w:marBottom w:val="0"/>
      <w:divBdr>
        <w:top w:val="none" w:sz="0" w:space="0" w:color="auto"/>
        <w:left w:val="none" w:sz="0" w:space="0" w:color="auto"/>
        <w:bottom w:val="none" w:sz="0" w:space="0" w:color="auto"/>
        <w:right w:val="none" w:sz="0" w:space="0" w:color="auto"/>
      </w:divBdr>
    </w:div>
    <w:div w:id="1165170132">
      <w:bodyDiv w:val="1"/>
      <w:marLeft w:val="0"/>
      <w:marRight w:val="0"/>
      <w:marTop w:val="0"/>
      <w:marBottom w:val="0"/>
      <w:divBdr>
        <w:top w:val="none" w:sz="0" w:space="0" w:color="auto"/>
        <w:left w:val="none" w:sz="0" w:space="0" w:color="auto"/>
        <w:bottom w:val="none" w:sz="0" w:space="0" w:color="auto"/>
        <w:right w:val="none" w:sz="0" w:space="0" w:color="auto"/>
      </w:divBdr>
    </w:div>
    <w:div w:id="1166625521">
      <w:bodyDiv w:val="1"/>
      <w:marLeft w:val="0"/>
      <w:marRight w:val="0"/>
      <w:marTop w:val="0"/>
      <w:marBottom w:val="0"/>
      <w:divBdr>
        <w:top w:val="none" w:sz="0" w:space="0" w:color="auto"/>
        <w:left w:val="none" w:sz="0" w:space="0" w:color="auto"/>
        <w:bottom w:val="none" w:sz="0" w:space="0" w:color="auto"/>
        <w:right w:val="none" w:sz="0" w:space="0" w:color="auto"/>
      </w:divBdr>
    </w:div>
    <w:div w:id="1166629342">
      <w:bodyDiv w:val="1"/>
      <w:marLeft w:val="0"/>
      <w:marRight w:val="0"/>
      <w:marTop w:val="0"/>
      <w:marBottom w:val="0"/>
      <w:divBdr>
        <w:top w:val="none" w:sz="0" w:space="0" w:color="auto"/>
        <w:left w:val="none" w:sz="0" w:space="0" w:color="auto"/>
        <w:bottom w:val="none" w:sz="0" w:space="0" w:color="auto"/>
        <w:right w:val="none" w:sz="0" w:space="0" w:color="auto"/>
      </w:divBdr>
    </w:div>
    <w:div w:id="1169830387">
      <w:bodyDiv w:val="1"/>
      <w:marLeft w:val="0"/>
      <w:marRight w:val="0"/>
      <w:marTop w:val="0"/>
      <w:marBottom w:val="0"/>
      <w:divBdr>
        <w:top w:val="none" w:sz="0" w:space="0" w:color="auto"/>
        <w:left w:val="none" w:sz="0" w:space="0" w:color="auto"/>
        <w:bottom w:val="none" w:sz="0" w:space="0" w:color="auto"/>
        <w:right w:val="none" w:sz="0" w:space="0" w:color="auto"/>
      </w:divBdr>
    </w:div>
    <w:div w:id="1169905465">
      <w:bodyDiv w:val="1"/>
      <w:marLeft w:val="0"/>
      <w:marRight w:val="0"/>
      <w:marTop w:val="0"/>
      <w:marBottom w:val="0"/>
      <w:divBdr>
        <w:top w:val="none" w:sz="0" w:space="0" w:color="auto"/>
        <w:left w:val="none" w:sz="0" w:space="0" w:color="auto"/>
        <w:bottom w:val="none" w:sz="0" w:space="0" w:color="auto"/>
        <w:right w:val="none" w:sz="0" w:space="0" w:color="auto"/>
      </w:divBdr>
    </w:div>
    <w:div w:id="1170831591">
      <w:bodyDiv w:val="1"/>
      <w:marLeft w:val="0"/>
      <w:marRight w:val="0"/>
      <w:marTop w:val="0"/>
      <w:marBottom w:val="0"/>
      <w:divBdr>
        <w:top w:val="none" w:sz="0" w:space="0" w:color="auto"/>
        <w:left w:val="none" w:sz="0" w:space="0" w:color="auto"/>
        <w:bottom w:val="none" w:sz="0" w:space="0" w:color="auto"/>
        <w:right w:val="none" w:sz="0" w:space="0" w:color="auto"/>
      </w:divBdr>
    </w:div>
    <w:div w:id="1172986271">
      <w:bodyDiv w:val="1"/>
      <w:marLeft w:val="0"/>
      <w:marRight w:val="0"/>
      <w:marTop w:val="0"/>
      <w:marBottom w:val="0"/>
      <w:divBdr>
        <w:top w:val="none" w:sz="0" w:space="0" w:color="auto"/>
        <w:left w:val="none" w:sz="0" w:space="0" w:color="auto"/>
        <w:bottom w:val="none" w:sz="0" w:space="0" w:color="auto"/>
        <w:right w:val="none" w:sz="0" w:space="0" w:color="auto"/>
      </w:divBdr>
    </w:div>
    <w:div w:id="1175848625">
      <w:bodyDiv w:val="1"/>
      <w:marLeft w:val="0"/>
      <w:marRight w:val="0"/>
      <w:marTop w:val="0"/>
      <w:marBottom w:val="0"/>
      <w:divBdr>
        <w:top w:val="none" w:sz="0" w:space="0" w:color="auto"/>
        <w:left w:val="none" w:sz="0" w:space="0" w:color="auto"/>
        <w:bottom w:val="none" w:sz="0" w:space="0" w:color="auto"/>
        <w:right w:val="none" w:sz="0" w:space="0" w:color="auto"/>
      </w:divBdr>
    </w:div>
    <w:div w:id="1177577043">
      <w:bodyDiv w:val="1"/>
      <w:marLeft w:val="0"/>
      <w:marRight w:val="0"/>
      <w:marTop w:val="0"/>
      <w:marBottom w:val="0"/>
      <w:divBdr>
        <w:top w:val="none" w:sz="0" w:space="0" w:color="auto"/>
        <w:left w:val="none" w:sz="0" w:space="0" w:color="auto"/>
        <w:bottom w:val="none" w:sz="0" w:space="0" w:color="auto"/>
        <w:right w:val="none" w:sz="0" w:space="0" w:color="auto"/>
      </w:divBdr>
    </w:div>
    <w:div w:id="1190605841">
      <w:bodyDiv w:val="1"/>
      <w:marLeft w:val="0"/>
      <w:marRight w:val="0"/>
      <w:marTop w:val="0"/>
      <w:marBottom w:val="0"/>
      <w:divBdr>
        <w:top w:val="none" w:sz="0" w:space="0" w:color="auto"/>
        <w:left w:val="none" w:sz="0" w:space="0" w:color="auto"/>
        <w:bottom w:val="none" w:sz="0" w:space="0" w:color="auto"/>
        <w:right w:val="none" w:sz="0" w:space="0" w:color="auto"/>
      </w:divBdr>
    </w:div>
    <w:div w:id="1192769628">
      <w:bodyDiv w:val="1"/>
      <w:marLeft w:val="0"/>
      <w:marRight w:val="0"/>
      <w:marTop w:val="0"/>
      <w:marBottom w:val="0"/>
      <w:divBdr>
        <w:top w:val="none" w:sz="0" w:space="0" w:color="auto"/>
        <w:left w:val="none" w:sz="0" w:space="0" w:color="auto"/>
        <w:bottom w:val="none" w:sz="0" w:space="0" w:color="auto"/>
        <w:right w:val="none" w:sz="0" w:space="0" w:color="auto"/>
      </w:divBdr>
    </w:div>
    <w:div w:id="1195193973">
      <w:bodyDiv w:val="1"/>
      <w:marLeft w:val="0"/>
      <w:marRight w:val="0"/>
      <w:marTop w:val="0"/>
      <w:marBottom w:val="0"/>
      <w:divBdr>
        <w:top w:val="none" w:sz="0" w:space="0" w:color="auto"/>
        <w:left w:val="none" w:sz="0" w:space="0" w:color="auto"/>
        <w:bottom w:val="none" w:sz="0" w:space="0" w:color="auto"/>
        <w:right w:val="none" w:sz="0" w:space="0" w:color="auto"/>
      </w:divBdr>
    </w:div>
    <w:div w:id="1210070722">
      <w:bodyDiv w:val="1"/>
      <w:marLeft w:val="0"/>
      <w:marRight w:val="0"/>
      <w:marTop w:val="0"/>
      <w:marBottom w:val="0"/>
      <w:divBdr>
        <w:top w:val="none" w:sz="0" w:space="0" w:color="auto"/>
        <w:left w:val="none" w:sz="0" w:space="0" w:color="auto"/>
        <w:bottom w:val="none" w:sz="0" w:space="0" w:color="auto"/>
        <w:right w:val="none" w:sz="0" w:space="0" w:color="auto"/>
      </w:divBdr>
    </w:div>
    <w:div w:id="1218590092">
      <w:bodyDiv w:val="1"/>
      <w:marLeft w:val="0"/>
      <w:marRight w:val="0"/>
      <w:marTop w:val="0"/>
      <w:marBottom w:val="0"/>
      <w:divBdr>
        <w:top w:val="none" w:sz="0" w:space="0" w:color="auto"/>
        <w:left w:val="none" w:sz="0" w:space="0" w:color="auto"/>
        <w:bottom w:val="none" w:sz="0" w:space="0" w:color="auto"/>
        <w:right w:val="none" w:sz="0" w:space="0" w:color="auto"/>
      </w:divBdr>
    </w:div>
    <w:div w:id="1228803136">
      <w:bodyDiv w:val="1"/>
      <w:marLeft w:val="0"/>
      <w:marRight w:val="0"/>
      <w:marTop w:val="0"/>
      <w:marBottom w:val="0"/>
      <w:divBdr>
        <w:top w:val="none" w:sz="0" w:space="0" w:color="auto"/>
        <w:left w:val="none" w:sz="0" w:space="0" w:color="auto"/>
        <w:bottom w:val="none" w:sz="0" w:space="0" w:color="auto"/>
        <w:right w:val="none" w:sz="0" w:space="0" w:color="auto"/>
      </w:divBdr>
    </w:div>
    <w:div w:id="1234008117">
      <w:bodyDiv w:val="1"/>
      <w:marLeft w:val="0"/>
      <w:marRight w:val="0"/>
      <w:marTop w:val="0"/>
      <w:marBottom w:val="0"/>
      <w:divBdr>
        <w:top w:val="none" w:sz="0" w:space="0" w:color="auto"/>
        <w:left w:val="none" w:sz="0" w:space="0" w:color="auto"/>
        <w:bottom w:val="none" w:sz="0" w:space="0" w:color="auto"/>
        <w:right w:val="none" w:sz="0" w:space="0" w:color="auto"/>
      </w:divBdr>
    </w:div>
    <w:div w:id="1235898491">
      <w:bodyDiv w:val="1"/>
      <w:marLeft w:val="0"/>
      <w:marRight w:val="0"/>
      <w:marTop w:val="0"/>
      <w:marBottom w:val="0"/>
      <w:divBdr>
        <w:top w:val="none" w:sz="0" w:space="0" w:color="auto"/>
        <w:left w:val="none" w:sz="0" w:space="0" w:color="auto"/>
        <w:bottom w:val="none" w:sz="0" w:space="0" w:color="auto"/>
        <w:right w:val="none" w:sz="0" w:space="0" w:color="auto"/>
      </w:divBdr>
    </w:div>
    <w:div w:id="1246650451">
      <w:bodyDiv w:val="1"/>
      <w:marLeft w:val="0"/>
      <w:marRight w:val="0"/>
      <w:marTop w:val="0"/>
      <w:marBottom w:val="0"/>
      <w:divBdr>
        <w:top w:val="none" w:sz="0" w:space="0" w:color="auto"/>
        <w:left w:val="none" w:sz="0" w:space="0" w:color="auto"/>
        <w:bottom w:val="none" w:sz="0" w:space="0" w:color="auto"/>
        <w:right w:val="none" w:sz="0" w:space="0" w:color="auto"/>
      </w:divBdr>
      <w:divsChild>
        <w:div w:id="2127115273">
          <w:marLeft w:val="0"/>
          <w:marRight w:val="0"/>
          <w:marTop w:val="0"/>
          <w:marBottom w:val="0"/>
          <w:divBdr>
            <w:top w:val="none" w:sz="0" w:space="0" w:color="auto"/>
            <w:left w:val="none" w:sz="0" w:space="0" w:color="auto"/>
            <w:bottom w:val="none" w:sz="0" w:space="0" w:color="auto"/>
            <w:right w:val="none" w:sz="0" w:space="0" w:color="auto"/>
          </w:divBdr>
          <w:divsChild>
            <w:div w:id="653997627">
              <w:marLeft w:val="0"/>
              <w:marRight w:val="0"/>
              <w:marTop w:val="0"/>
              <w:marBottom w:val="0"/>
              <w:divBdr>
                <w:top w:val="none" w:sz="0" w:space="0" w:color="auto"/>
                <w:left w:val="none" w:sz="0" w:space="0" w:color="auto"/>
                <w:bottom w:val="none" w:sz="0" w:space="0" w:color="auto"/>
                <w:right w:val="none" w:sz="0" w:space="0" w:color="auto"/>
              </w:divBdr>
              <w:divsChild>
                <w:div w:id="1183785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4313290">
      <w:bodyDiv w:val="1"/>
      <w:marLeft w:val="0"/>
      <w:marRight w:val="0"/>
      <w:marTop w:val="0"/>
      <w:marBottom w:val="0"/>
      <w:divBdr>
        <w:top w:val="none" w:sz="0" w:space="0" w:color="auto"/>
        <w:left w:val="none" w:sz="0" w:space="0" w:color="auto"/>
        <w:bottom w:val="none" w:sz="0" w:space="0" w:color="auto"/>
        <w:right w:val="none" w:sz="0" w:space="0" w:color="auto"/>
      </w:divBdr>
    </w:div>
    <w:div w:id="1265335086">
      <w:bodyDiv w:val="1"/>
      <w:marLeft w:val="0"/>
      <w:marRight w:val="0"/>
      <w:marTop w:val="0"/>
      <w:marBottom w:val="0"/>
      <w:divBdr>
        <w:top w:val="none" w:sz="0" w:space="0" w:color="auto"/>
        <w:left w:val="none" w:sz="0" w:space="0" w:color="auto"/>
        <w:bottom w:val="none" w:sz="0" w:space="0" w:color="auto"/>
        <w:right w:val="none" w:sz="0" w:space="0" w:color="auto"/>
      </w:divBdr>
    </w:div>
    <w:div w:id="1272782820">
      <w:bodyDiv w:val="1"/>
      <w:marLeft w:val="0"/>
      <w:marRight w:val="0"/>
      <w:marTop w:val="0"/>
      <w:marBottom w:val="0"/>
      <w:divBdr>
        <w:top w:val="none" w:sz="0" w:space="0" w:color="auto"/>
        <w:left w:val="none" w:sz="0" w:space="0" w:color="auto"/>
        <w:bottom w:val="none" w:sz="0" w:space="0" w:color="auto"/>
        <w:right w:val="none" w:sz="0" w:space="0" w:color="auto"/>
      </w:divBdr>
    </w:div>
    <w:div w:id="1273050437">
      <w:bodyDiv w:val="1"/>
      <w:marLeft w:val="0"/>
      <w:marRight w:val="0"/>
      <w:marTop w:val="0"/>
      <w:marBottom w:val="0"/>
      <w:divBdr>
        <w:top w:val="none" w:sz="0" w:space="0" w:color="auto"/>
        <w:left w:val="none" w:sz="0" w:space="0" w:color="auto"/>
        <w:bottom w:val="none" w:sz="0" w:space="0" w:color="auto"/>
        <w:right w:val="none" w:sz="0" w:space="0" w:color="auto"/>
      </w:divBdr>
    </w:div>
    <w:div w:id="1280145524">
      <w:bodyDiv w:val="1"/>
      <w:marLeft w:val="0"/>
      <w:marRight w:val="0"/>
      <w:marTop w:val="0"/>
      <w:marBottom w:val="0"/>
      <w:divBdr>
        <w:top w:val="none" w:sz="0" w:space="0" w:color="auto"/>
        <w:left w:val="none" w:sz="0" w:space="0" w:color="auto"/>
        <w:bottom w:val="none" w:sz="0" w:space="0" w:color="auto"/>
        <w:right w:val="none" w:sz="0" w:space="0" w:color="auto"/>
      </w:divBdr>
    </w:div>
    <w:div w:id="1288196949">
      <w:bodyDiv w:val="1"/>
      <w:marLeft w:val="0"/>
      <w:marRight w:val="0"/>
      <w:marTop w:val="0"/>
      <w:marBottom w:val="0"/>
      <w:divBdr>
        <w:top w:val="none" w:sz="0" w:space="0" w:color="auto"/>
        <w:left w:val="none" w:sz="0" w:space="0" w:color="auto"/>
        <w:bottom w:val="none" w:sz="0" w:space="0" w:color="auto"/>
        <w:right w:val="none" w:sz="0" w:space="0" w:color="auto"/>
      </w:divBdr>
    </w:div>
    <w:div w:id="1288467254">
      <w:bodyDiv w:val="1"/>
      <w:marLeft w:val="0"/>
      <w:marRight w:val="0"/>
      <w:marTop w:val="0"/>
      <w:marBottom w:val="0"/>
      <w:divBdr>
        <w:top w:val="none" w:sz="0" w:space="0" w:color="auto"/>
        <w:left w:val="none" w:sz="0" w:space="0" w:color="auto"/>
        <w:bottom w:val="none" w:sz="0" w:space="0" w:color="auto"/>
        <w:right w:val="none" w:sz="0" w:space="0" w:color="auto"/>
      </w:divBdr>
    </w:div>
    <w:div w:id="1296374473">
      <w:bodyDiv w:val="1"/>
      <w:marLeft w:val="0"/>
      <w:marRight w:val="0"/>
      <w:marTop w:val="0"/>
      <w:marBottom w:val="0"/>
      <w:divBdr>
        <w:top w:val="none" w:sz="0" w:space="0" w:color="auto"/>
        <w:left w:val="none" w:sz="0" w:space="0" w:color="auto"/>
        <w:bottom w:val="none" w:sz="0" w:space="0" w:color="auto"/>
        <w:right w:val="none" w:sz="0" w:space="0" w:color="auto"/>
      </w:divBdr>
    </w:div>
    <w:div w:id="1305623792">
      <w:bodyDiv w:val="1"/>
      <w:marLeft w:val="0"/>
      <w:marRight w:val="0"/>
      <w:marTop w:val="0"/>
      <w:marBottom w:val="0"/>
      <w:divBdr>
        <w:top w:val="none" w:sz="0" w:space="0" w:color="auto"/>
        <w:left w:val="none" w:sz="0" w:space="0" w:color="auto"/>
        <w:bottom w:val="none" w:sz="0" w:space="0" w:color="auto"/>
        <w:right w:val="none" w:sz="0" w:space="0" w:color="auto"/>
      </w:divBdr>
    </w:div>
    <w:div w:id="1317763386">
      <w:bodyDiv w:val="1"/>
      <w:marLeft w:val="0"/>
      <w:marRight w:val="0"/>
      <w:marTop w:val="0"/>
      <w:marBottom w:val="0"/>
      <w:divBdr>
        <w:top w:val="none" w:sz="0" w:space="0" w:color="auto"/>
        <w:left w:val="none" w:sz="0" w:space="0" w:color="auto"/>
        <w:bottom w:val="none" w:sz="0" w:space="0" w:color="auto"/>
        <w:right w:val="none" w:sz="0" w:space="0" w:color="auto"/>
      </w:divBdr>
    </w:div>
    <w:div w:id="1320429625">
      <w:bodyDiv w:val="1"/>
      <w:marLeft w:val="0"/>
      <w:marRight w:val="0"/>
      <w:marTop w:val="0"/>
      <w:marBottom w:val="0"/>
      <w:divBdr>
        <w:top w:val="none" w:sz="0" w:space="0" w:color="auto"/>
        <w:left w:val="none" w:sz="0" w:space="0" w:color="auto"/>
        <w:bottom w:val="none" w:sz="0" w:space="0" w:color="auto"/>
        <w:right w:val="none" w:sz="0" w:space="0" w:color="auto"/>
      </w:divBdr>
    </w:div>
    <w:div w:id="1324163803">
      <w:bodyDiv w:val="1"/>
      <w:marLeft w:val="0"/>
      <w:marRight w:val="0"/>
      <w:marTop w:val="0"/>
      <w:marBottom w:val="0"/>
      <w:divBdr>
        <w:top w:val="none" w:sz="0" w:space="0" w:color="auto"/>
        <w:left w:val="none" w:sz="0" w:space="0" w:color="auto"/>
        <w:bottom w:val="none" w:sz="0" w:space="0" w:color="auto"/>
        <w:right w:val="none" w:sz="0" w:space="0" w:color="auto"/>
      </w:divBdr>
    </w:div>
    <w:div w:id="1325402825">
      <w:bodyDiv w:val="1"/>
      <w:marLeft w:val="0"/>
      <w:marRight w:val="0"/>
      <w:marTop w:val="0"/>
      <w:marBottom w:val="0"/>
      <w:divBdr>
        <w:top w:val="none" w:sz="0" w:space="0" w:color="auto"/>
        <w:left w:val="none" w:sz="0" w:space="0" w:color="auto"/>
        <w:bottom w:val="none" w:sz="0" w:space="0" w:color="auto"/>
        <w:right w:val="none" w:sz="0" w:space="0" w:color="auto"/>
      </w:divBdr>
    </w:div>
    <w:div w:id="1325669625">
      <w:bodyDiv w:val="1"/>
      <w:marLeft w:val="0"/>
      <w:marRight w:val="0"/>
      <w:marTop w:val="0"/>
      <w:marBottom w:val="0"/>
      <w:divBdr>
        <w:top w:val="none" w:sz="0" w:space="0" w:color="auto"/>
        <w:left w:val="none" w:sz="0" w:space="0" w:color="auto"/>
        <w:bottom w:val="none" w:sz="0" w:space="0" w:color="auto"/>
        <w:right w:val="none" w:sz="0" w:space="0" w:color="auto"/>
      </w:divBdr>
    </w:div>
    <w:div w:id="1327899493">
      <w:bodyDiv w:val="1"/>
      <w:marLeft w:val="0"/>
      <w:marRight w:val="0"/>
      <w:marTop w:val="0"/>
      <w:marBottom w:val="0"/>
      <w:divBdr>
        <w:top w:val="none" w:sz="0" w:space="0" w:color="auto"/>
        <w:left w:val="none" w:sz="0" w:space="0" w:color="auto"/>
        <w:bottom w:val="none" w:sz="0" w:space="0" w:color="auto"/>
        <w:right w:val="none" w:sz="0" w:space="0" w:color="auto"/>
      </w:divBdr>
    </w:div>
    <w:div w:id="1330136682">
      <w:bodyDiv w:val="1"/>
      <w:marLeft w:val="0"/>
      <w:marRight w:val="0"/>
      <w:marTop w:val="0"/>
      <w:marBottom w:val="0"/>
      <w:divBdr>
        <w:top w:val="none" w:sz="0" w:space="0" w:color="auto"/>
        <w:left w:val="none" w:sz="0" w:space="0" w:color="auto"/>
        <w:bottom w:val="none" w:sz="0" w:space="0" w:color="auto"/>
        <w:right w:val="none" w:sz="0" w:space="0" w:color="auto"/>
      </w:divBdr>
    </w:div>
    <w:div w:id="1331525878">
      <w:bodyDiv w:val="1"/>
      <w:marLeft w:val="0"/>
      <w:marRight w:val="0"/>
      <w:marTop w:val="0"/>
      <w:marBottom w:val="0"/>
      <w:divBdr>
        <w:top w:val="none" w:sz="0" w:space="0" w:color="auto"/>
        <w:left w:val="none" w:sz="0" w:space="0" w:color="auto"/>
        <w:bottom w:val="none" w:sz="0" w:space="0" w:color="auto"/>
        <w:right w:val="none" w:sz="0" w:space="0" w:color="auto"/>
      </w:divBdr>
    </w:div>
    <w:div w:id="1342703352">
      <w:bodyDiv w:val="1"/>
      <w:marLeft w:val="0"/>
      <w:marRight w:val="0"/>
      <w:marTop w:val="0"/>
      <w:marBottom w:val="0"/>
      <w:divBdr>
        <w:top w:val="none" w:sz="0" w:space="0" w:color="auto"/>
        <w:left w:val="none" w:sz="0" w:space="0" w:color="auto"/>
        <w:bottom w:val="none" w:sz="0" w:space="0" w:color="auto"/>
        <w:right w:val="none" w:sz="0" w:space="0" w:color="auto"/>
      </w:divBdr>
    </w:div>
    <w:div w:id="1350179476">
      <w:bodyDiv w:val="1"/>
      <w:marLeft w:val="0"/>
      <w:marRight w:val="0"/>
      <w:marTop w:val="0"/>
      <w:marBottom w:val="0"/>
      <w:divBdr>
        <w:top w:val="none" w:sz="0" w:space="0" w:color="auto"/>
        <w:left w:val="none" w:sz="0" w:space="0" w:color="auto"/>
        <w:bottom w:val="none" w:sz="0" w:space="0" w:color="auto"/>
        <w:right w:val="none" w:sz="0" w:space="0" w:color="auto"/>
      </w:divBdr>
    </w:div>
    <w:div w:id="1355376962">
      <w:bodyDiv w:val="1"/>
      <w:marLeft w:val="0"/>
      <w:marRight w:val="0"/>
      <w:marTop w:val="0"/>
      <w:marBottom w:val="0"/>
      <w:divBdr>
        <w:top w:val="none" w:sz="0" w:space="0" w:color="auto"/>
        <w:left w:val="none" w:sz="0" w:space="0" w:color="auto"/>
        <w:bottom w:val="none" w:sz="0" w:space="0" w:color="auto"/>
        <w:right w:val="none" w:sz="0" w:space="0" w:color="auto"/>
      </w:divBdr>
    </w:div>
    <w:div w:id="1357268156">
      <w:bodyDiv w:val="1"/>
      <w:marLeft w:val="0"/>
      <w:marRight w:val="0"/>
      <w:marTop w:val="0"/>
      <w:marBottom w:val="0"/>
      <w:divBdr>
        <w:top w:val="none" w:sz="0" w:space="0" w:color="auto"/>
        <w:left w:val="none" w:sz="0" w:space="0" w:color="auto"/>
        <w:bottom w:val="none" w:sz="0" w:space="0" w:color="auto"/>
        <w:right w:val="none" w:sz="0" w:space="0" w:color="auto"/>
      </w:divBdr>
    </w:div>
    <w:div w:id="1358964659">
      <w:bodyDiv w:val="1"/>
      <w:marLeft w:val="0"/>
      <w:marRight w:val="0"/>
      <w:marTop w:val="0"/>
      <w:marBottom w:val="0"/>
      <w:divBdr>
        <w:top w:val="none" w:sz="0" w:space="0" w:color="auto"/>
        <w:left w:val="none" w:sz="0" w:space="0" w:color="auto"/>
        <w:bottom w:val="none" w:sz="0" w:space="0" w:color="auto"/>
        <w:right w:val="none" w:sz="0" w:space="0" w:color="auto"/>
      </w:divBdr>
    </w:div>
    <w:div w:id="1360617541">
      <w:bodyDiv w:val="1"/>
      <w:marLeft w:val="0"/>
      <w:marRight w:val="0"/>
      <w:marTop w:val="0"/>
      <w:marBottom w:val="0"/>
      <w:divBdr>
        <w:top w:val="none" w:sz="0" w:space="0" w:color="auto"/>
        <w:left w:val="none" w:sz="0" w:space="0" w:color="auto"/>
        <w:bottom w:val="none" w:sz="0" w:space="0" w:color="auto"/>
        <w:right w:val="none" w:sz="0" w:space="0" w:color="auto"/>
      </w:divBdr>
    </w:div>
    <w:div w:id="1365012897">
      <w:bodyDiv w:val="1"/>
      <w:marLeft w:val="0"/>
      <w:marRight w:val="0"/>
      <w:marTop w:val="0"/>
      <w:marBottom w:val="0"/>
      <w:divBdr>
        <w:top w:val="none" w:sz="0" w:space="0" w:color="auto"/>
        <w:left w:val="none" w:sz="0" w:space="0" w:color="auto"/>
        <w:bottom w:val="none" w:sz="0" w:space="0" w:color="auto"/>
        <w:right w:val="none" w:sz="0" w:space="0" w:color="auto"/>
      </w:divBdr>
    </w:div>
    <w:div w:id="1378968487">
      <w:bodyDiv w:val="1"/>
      <w:marLeft w:val="0"/>
      <w:marRight w:val="0"/>
      <w:marTop w:val="0"/>
      <w:marBottom w:val="0"/>
      <w:divBdr>
        <w:top w:val="none" w:sz="0" w:space="0" w:color="auto"/>
        <w:left w:val="none" w:sz="0" w:space="0" w:color="auto"/>
        <w:bottom w:val="none" w:sz="0" w:space="0" w:color="auto"/>
        <w:right w:val="none" w:sz="0" w:space="0" w:color="auto"/>
      </w:divBdr>
    </w:div>
    <w:div w:id="1381635907">
      <w:bodyDiv w:val="1"/>
      <w:marLeft w:val="0"/>
      <w:marRight w:val="0"/>
      <w:marTop w:val="0"/>
      <w:marBottom w:val="0"/>
      <w:divBdr>
        <w:top w:val="none" w:sz="0" w:space="0" w:color="auto"/>
        <w:left w:val="none" w:sz="0" w:space="0" w:color="auto"/>
        <w:bottom w:val="none" w:sz="0" w:space="0" w:color="auto"/>
        <w:right w:val="none" w:sz="0" w:space="0" w:color="auto"/>
      </w:divBdr>
    </w:div>
    <w:div w:id="1385563953">
      <w:bodyDiv w:val="1"/>
      <w:marLeft w:val="0"/>
      <w:marRight w:val="0"/>
      <w:marTop w:val="0"/>
      <w:marBottom w:val="0"/>
      <w:divBdr>
        <w:top w:val="none" w:sz="0" w:space="0" w:color="auto"/>
        <w:left w:val="none" w:sz="0" w:space="0" w:color="auto"/>
        <w:bottom w:val="none" w:sz="0" w:space="0" w:color="auto"/>
        <w:right w:val="none" w:sz="0" w:space="0" w:color="auto"/>
      </w:divBdr>
    </w:div>
    <w:div w:id="1392729857">
      <w:bodyDiv w:val="1"/>
      <w:marLeft w:val="0"/>
      <w:marRight w:val="0"/>
      <w:marTop w:val="0"/>
      <w:marBottom w:val="0"/>
      <w:divBdr>
        <w:top w:val="none" w:sz="0" w:space="0" w:color="auto"/>
        <w:left w:val="none" w:sz="0" w:space="0" w:color="auto"/>
        <w:bottom w:val="none" w:sz="0" w:space="0" w:color="auto"/>
        <w:right w:val="none" w:sz="0" w:space="0" w:color="auto"/>
      </w:divBdr>
    </w:div>
    <w:div w:id="1394431620">
      <w:bodyDiv w:val="1"/>
      <w:marLeft w:val="0"/>
      <w:marRight w:val="0"/>
      <w:marTop w:val="0"/>
      <w:marBottom w:val="0"/>
      <w:divBdr>
        <w:top w:val="none" w:sz="0" w:space="0" w:color="auto"/>
        <w:left w:val="none" w:sz="0" w:space="0" w:color="auto"/>
        <w:bottom w:val="none" w:sz="0" w:space="0" w:color="auto"/>
        <w:right w:val="none" w:sz="0" w:space="0" w:color="auto"/>
      </w:divBdr>
    </w:div>
    <w:div w:id="1396657447">
      <w:bodyDiv w:val="1"/>
      <w:marLeft w:val="0"/>
      <w:marRight w:val="0"/>
      <w:marTop w:val="0"/>
      <w:marBottom w:val="0"/>
      <w:divBdr>
        <w:top w:val="none" w:sz="0" w:space="0" w:color="auto"/>
        <w:left w:val="none" w:sz="0" w:space="0" w:color="auto"/>
        <w:bottom w:val="none" w:sz="0" w:space="0" w:color="auto"/>
        <w:right w:val="none" w:sz="0" w:space="0" w:color="auto"/>
      </w:divBdr>
    </w:div>
    <w:div w:id="1397389334">
      <w:bodyDiv w:val="1"/>
      <w:marLeft w:val="0"/>
      <w:marRight w:val="0"/>
      <w:marTop w:val="0"/>
      <w:marBottom w:val="0"/>
      <w:divBdr>
        <w:top w:val="none" w:sz="0" w:space="0" w:color="auto"/>
        <w:left w:val="none" w:sz="0" w:space="0" w:color="auto"/>
        <w:bottom w:val="none" w:sz="0" w:space="0" w:color="auto"/>
        <w:right w:val="none" w:sz="0" w:space="0" w:color="auto"/>
      </w:divBdr>
    </w:div>
    <w:div w:id="1399815714">
      <w:bodyDiv w:val="1"/>
      <w:marLeft w:val="0"/>
      <w:marRight w:val="0"/>
      <w:marTop w:val="0"/>
      <w:marBottom w:val="0"/>
      <w:divBdr>
        <w:top w:val="none" w:sz="0" w:space="0" w:color="auto"/>
        <w:left w:val="none" w:sz="0" w:space="0" w:color="auto"/>
        <w:bottom w:val="none" w:sz="0" w:space="0" w:color="auto"/>
        <w:right w:val="none" w:sz="0" w:space="0" w:color="auto"/>
      </w:divBdr>
    </w:div>
    <w:div w:id="1413427967">
      <w:bodyDiv w:val="1"/>
      <w:marLeft w:val="0"/>
      <w:marRight w:val="0"/>
      <w:marTop w:val="0"/>
      <w:marBottom w:val="0"/>
      <w:divBdr>
        <w:top w:val="none" w:sz="0" w:space="0" w:color="auto"/>
        <w:left w:val="none" w:sz="0" w:space="0" w:color="auto"/>
        <w:bottom w:val="none" w:sz="0" w:space="0" w:color="auto"/>
        <w:right w:val="none" w:sz="0" w:space="0" w:color="auto"/>
      </w:divBdr>
    </w:div>
    <w:div w:id="1413821644">
      <w:bodyDiv w:val="1"/>
      <w:marLeft w:val="0"/>
      <w:marRight w:val="0"/>
      <w:marTop w:val="0"/>
      <w:marBottom w:val="0"/>
      <w:divBdr>
        <w:top w:val="none" w:sz="0" w:space="0" w:color="auto"/>
        <w:left w:val="none" w:sz="0" w:space="0" w:color="auto"/>
        <w:bottom w:val="none" w:sz="0" w:space="0" w:color="auto"/>
        <w:right w:val="none" w:sz="0" w:space="0" w:color="auto"/>
      </w:divBdr>
    </w:div>
    <w:div w:id="1415469019">
      <w:bodyDiv w:val="1"/>
      <w:marLeft w:val="0"/>
      <w:marRight w:val="0"/>
      <w:marTop w:val="0"/>
      <w:marBottom w:val="0"/>
      <w:divBdr>
        <w:top w:val="none" w:sz="0" w:space="0" w:color="auto"/>
        <w:left w:val="none" w:sz="0" w:space="0" w:color="auto"/>
        <w:bottom w:val="none" w:sz="0" w:space="0" w:color="auto"/>
        <w:right w:val="none" w:sz="0" w:space="0" w:color="auto"/>
      </w:divBdr>
    </w:div>
    <w:div w:id="1415780954">
      <w:bodyDiv w:val="1"/>
      <w:marLeft w:val="0"/>
      <w:marRight w:val="0"/>
      <w:marTop w:val="0"/>
      <w:marBottom w:val="0"/>
      <w:divBdr>
        <w:top w:val="none" w:sz="0" w:space="0" w:color="auto"/>
        <w:left w:val="none" w:sz="0" w:space="0" w:color="auto"/>
        <w:bottom w:val="none" w:sz="0" w:space="0" w:color="auto"/>
        <w:right w:val="none" w:sz="0" w:space="0" w:color="auto"/>
      </w:divBdr>
    </w:div>
    <w:div w:id="1419131201">
      <w:bodyDiv w:val="1"/>
      <w:marLeft w:val="0"/>
      <w:marRight w:val="0"/>
      <w:marTop w:val="0"/>
      <w:marBottom w:val="0"/>
      <w:divBdr>
        <w:top w:val="none" w:sz="0" w:space="0" w:color="auto"/>
        <w:left w:val="none" w:sz="0" w:space="0" w:color="auto"/>
        <w:bottom w:val="none" w:sz="0" w:space="0" w:color="auto"/>
        <w:right w:val="none" w:sz="0" w:space="0" w:color="auto"/>
      </w:divBdr>
    </w:div>
    <w:div w:id="1422023533">
      <w:bodyDiv w:val="1"/>
      <w:marLeft w:val="0"/>
      <w:marRight w:val="0"/>
      <w:marTop w:val="0"/>
      <w:marBottom w:val="0"/>
      <w:divBdr>
        <w:top w:val="none" w:sz="0" w:space="0" w:color="auto"/>
        <w:left w:val="none" w:sz="0" w:space="0" w:color="auto"/>
        <w:bottom w:val="none" w:sz="0" w:space="0" w:color="auto"/>
        <w:right w:val="none" w:sz="0" w:space="0" w:color="auto"/>
      </w:divBdr>
    </w:div>
    <w:div w:id="1434088744">
      <w:bodyDiv w:val="1"/>
      <w:marLeft w:val="0"/>
      <w:marRight w:val="0"/>
      <w:marTop w:val="0"/>
      <w:marBottom w:val="0"/>
      <w:divBdr>
        <w:top w:val="none" w:sz="0" w:space="0" w:color="auto"/>
        <w:left w:val="none" w:sz="0" w:space="0" w:color="auto"/>
        <w:bottom w:val="none" w:sz="0" w:space="0" w:color="auto"/>
        <w:right w:val="none" w:sz="0" w:space="0" w:color="auto"/>
      </w:divBdr>
    </w:div>
    <w:div w:id="1441536143">
      <w:bodyDiv w:val="1"/>
      <w:marLeft w:val="0"/>
      <w:marRight w:val="0"/>
      <w:marTop w:val="0"/>
      <w:marBottom w:val="0"/>
      <w:divBdr>
        <w:top w:val="none" w:sz="0" w:space="0" w:color="auto"/>
        <w:left w:val="none" w:sz="0" w:space="0" w:color="auto"/>
        <w:bottom w:val="none" w:sz="0" w:space="0" w:color="auto"/>
        <w:right w:val="none" w:sz="0" w:space="0" w:color="auto"/>
      </w:divBdr>
    </w:div>
    <w:div w:id="1443113213">
      <w:bodyDiv w:val="1"/>
      <w:marLeft w:val="0"/>
      <w:marRight w:val="0"/>
      <w:marTop w:val="0"/>
      <w:marBottom w:val="0"/>
      <w:divBdr>
        <w:top w:val="none" w:sz="0" w:space="0" w:color="auto"/>
        <w:left w:val="none" w:sz="0" w:space="0" w:color="auto"/>
        <w:bottom w:val="none" w:sz="0" w:space="0" w:color="auto"/>
        <w:right w:val="none" w:sz="0" w:space="0" w:color="auto"/>
      </w:divBdr>
    </w:div>
    <w:div w:id="1455173607">
      <w:bodyDiv w:val="1"/>
      <w:marLeft w:val="0"/>
      <w:marRight w:val="0"/>
      <w:marTop w:val="0"/>
      <w:marBottom w:val="0"/>
      <w:divBdr>
        <w:top w:val="none" w:sz="0" w:space="0" w:color="auto"/>
        <w:left w:val="none" w:sz="0" w:space="0" w:color="auto"/>
        <w:bottom w:val="none" w:sz="0" w:space="0" w:color="auto"/>
        <w:right w:val="none" w:sz="0" w:space="0" w:color="auto"/>
      </w:divBdr>
    </w:div>
    <w:div w:id="1465925545">
      <w:bodyDiv w:val="1"/>
      <w:marLeft w:val="0"/>
      <w:marRight w:val="0"/>
      <w:marTop w:val="0"/>
      <w:marBottom w:val="0"/>
      <w:divBdr>
        <w:top w:val="none" w:sz="0" w:space="0" w:color="auto"/>
        <w:left w:val="none" w:sz="0" w:space="0" w:color="auto"/>
        <w:bottom w:val="none" w:sz="0" w:space="0" w:color="auto"/>
        <w:right w:val="none" w:sz="0" w:space="0" w:color="auto"/>
      </w:divBdr>
    </w:div>
    <w:div w:id="1466316166">
      <w:bodyDiv w:val="1"/>
      <w:marLeft w:val="0"/>
      <w:marRight w:val="0"/>
      <w:marTop w:val="0"/>
      <w:marBottom w:val="0"/>
      <w:divBdr>
        <w:top w:val="none" w:sz="0" w:space="0" w:color="auto"/>
        <w:left w:val="none" w:sz="0" w:space="0" w:color="auto"/>
        <w:bottom w:val="none" w:sz="0" w:space="0" w:color="auto"/>
        <w:right w:val="none" w:sz="0" w:space="0" w:color="auto"/>
      </w:divBdr>
    </w:div>
    <w:div w:id="1469936318">
      <w:bodyDiv w:val="1"/>
      <w:marLeft w:val="0"/>
      <w:marRight w:val="0"/>
      <w:marTop w:val="0"/>
      <w:marBottom w:val="0"/>
      <w:divBdr>
        <w:top w:val="none" w:sz="0" w:space="0" w:color="auto"/>
        <w:left w:val="none" w:sz="0" w:space="0" w:color="auto"/>
        <w:bottom w:val="none" w:sz="0" w:space="0" w:color="auto"/>
        <w:right w:val="none" w:sz="0" w:space="0" w:color="auto"/>
      </w:divBdr>
    </w:div>
    <w:div w:id="1477530555">
      <w:bodyDiv w:val="1"/>
      <w:marLeft w:val="0"/>
      <w:marRight w:val="0"/>
      <w:marTop w:val="0"/>
      <w:marBottom w:val="0"/>
      <w:divBdr>
        <w:top w:val="none" w:sz="0" w:space="0" w:color="auto"/>
        <w:left w:val="none" w:sz="0" w:space="0" w:color="auto"/>
        <w:bottom w:val="none" w:sz="0" w:space="0" w:color="auto"/>
        <w:right w:val="none" w:sz="0" w:space="0" w:color="auto"/>
      </w:divBdr>
    </w:div>
    <w:div w:id="1477841726">
      <w:bodyDiv w:val="1"/>
      <w:marLeft w:val="0"/>
      <w:marRight w:val="0"/>
      <w:marTop w:val="0"/>
      <w:marBottom w:val="0"/>
      <w:divBdr>
        <w:top w:val="none" w:sz="0" w:space="0" w:color="auto"/>
        <w:left w:val="none" w:sz="0" w:space="0" w:color="auto"/>
        <w:bottom w:val="none" w:sz="0" w:space="0" w:color="auto"/>
        <w:right w:val="none" w:sz="0" w:space="0" w:color="auto"/>
      </w:divBdr>
    </w:div>
    <w:div w:id="1486043061">
      <w:bodyDiv w:val="1"/>
      <w:marLeft w:val="0"/>
      <w:marRight w:val="0"/>
      <w:marTop w:val="0"/>
      <w:marBottom w:val="0"/>
      <w:divBdr>
        <w:top w:val="none" w:sz="0" w:space="0" w:color="auto"/>
        <w:left w:val="none" w:sz="0" w:space="0" w:color="auto"/>
        <w:bottom w:val="none" w:sz="0" w:space="0" w:color="auto"/>
        <w:right w:val="none" w:sz="0" w:space="0" w:color="auto"/>
      </w:divBdr>
    </w:div>
    <w:div w:id="1499270341">
      <w:bodyDiv w:val="1"/>
      <w:marLeft w:val="0"/>
      <w:marRight w:val="0"/>
      <w:marTop w:val="0"/>
      <w:marBottom w:val="0"/>
      <w:divBdr>
        <w:top w:val="none" w:sz="0" w:space="0" w:color="auto"/>
        <w:left w:val="none" w:sz="0" w:space="0" w:color="auto"/>
        <w:bottom w:val="none" w:sz="0" w:space="0" w:color="auto"/>
        <w:right w:val="none" w:sz="0" w:space="0" w:color="auto"/>
      </w:divBdr>
    </w:div>
    <w:div w:id="1507552774">
      <w:bodyDiv w:val="1"/>
      <w:marLeft w:val="0"/>
      <w:marRight w:val="0"/>
      <w:marTop w:val="0"/>
      <w:marBottom w:val="0"/>
      <w:divBdr>
        <w:top w:val="none" w:sz="0" w:space="0" w:color="auto"/>
        <w:left w:val="none" w:sz="0" w:space="0" w:color="auto"/>
        <w:bottom w:val="none" w:sz="0" w:space="0" w:color="auto"/>
        <w:right w:val="none" w:sz="0" w:space="0" w:color="auto"/>
      </w:divBdr>
    </w:div>
    <w:div w:id="1521158582">
      <w:bodyDiv w:val="1"/>
      <w:marLeft w:val="0"/>
      <w:marRight w:val="0"/>
      <w:marTop w:val="0"/>
      <w:marBottom w:val="0"/>
      <w:divBdr>
        <w:top w:val="none" w:sz="0" w:space="0" w:color="auto"/>
        <w:left w:val="none" w:sz="0" w:space="0" w:color="auto"/>
        <w:bottom w:val="none" w:sz="0" w:space="0" w:color="auto"/>
        <w:right w:val="none" w:sz="0" w:space="0" w:color="auto"/>
      </w:divBdr>
    </w:div>
    <w:div w:id="1521360791">
      <w:bodyDiv w:val="1"/>
      <w:marLeft w:val="0"/>
      <w:marRight w:val="0"/>
      <w:marTop w:val="0"/>
      <w:marBottom w:val="0"/>
      <w:divBdr>
        <w:top w:val="none" w:sz="0" w:space="0" w:color="auto"/>
        <w:left w:val="none" w:sz="0" w:space="0" w:color="auto"/>
        <w:bottom w:val="none" w:sz="0" w:space="0" w:color="auto"/>
        <w:right w:val="none" w:sz="0" w:space="0" w:color="auto"/>
      </w:divBdr>
    </w:div>
    <w:div w:id="1521888956">
      <w:bodyDiv w:val="1"/>
      <w:marLeft w:val="0"/>
      <w:marRight w:val="0"/>
      <w:marTop w:val="0"/>
      <w:marBottom w:val="0"/>
      <w:divBdr>
        <w:top w:val="none" w:sz="0" w:space="0" w:color="auto"/>
        <w:left w:val="none" w:sz="0" w:space="0" w:color="auto"/>
        <w:bottom w:val="none" w:sz="0" w:space="0" w:color="auto"/>
        <w:right w:val="none" w:sz="0" w:space="0" w:color="auto"/>
      </w:divBdr>
    </w:div>
    <w:div w:id="1524203131">
      <w:bodyDiv w:val="1"/>
      <w:marLeft w:val="0"/>
      <w:marRight w:val="0"/>
      <w:marTop w:val="0"/>
      <w:marBottom w:val="0"/>
      <w:divBdr>
        <w:top w:val="none" w:sz="0" w:space="0" w:color="auto"/>
        <w:left w:val="none" w:sz="0" w:space="0" w:color="auto"/>
        <w:bottom w:val="none" w:sz="0" w:space="0" w:color="auto"/>
        <w:right w:val="none" w:sz="0" w:space="0" w:color="auto"/>
      </w:divBdr>
    </w:div>
    <w:div w:id="1532299538">
      <w:bodyDiv w:val="1"/>
      <w:marLeft w:val="0"/>
      <w:marRight w:val="0"/>
      <w:marTop w:val="0"/>
      <w:marBottom w:val="0"/>
      <w:divBdr>
        <w:top w:val="none" w:sz="0" w:space="0" w:color="auto"/>
        <w:left w:val="none" w:sz="0" w:space="0" w:color="auto"/>
        <w:bottom w:val="none" w:sz="0" w:space="0" w:color="auto"/>
        <w:right w:val="none" w:sz="0" w:space="0" w:color="auto"/>
      </w:divBdr>
    </w:div>
    <w:div w:id="1532916704">
      <w:bodyDiv w:val="1"/>
      <w:marLeft w:val="0"/>
      <w:marRight w:val="0"/>
      <w:marTop w:val="0"/>
      <w:marBottom w:val="0"/>
      <w:divBdr>
        <w:top w:val="none" w:sz="0" w:space="0" w:color="auto"/>
        <w:left w:val="none" w:sz="0" w:space="0" w:color="auto"/>
        <w:bottom w:val="none" w:sz="0" w:space="0" w:color="auto"/>
        <w:right w:val="none" w:sz="0" w:space="0" w:color="auto"/>
      </w:divBdr>
    </w:div>
    <w:div w:id="1534994532">
      <w:bodyDiv w:val="1"/>
      <w:marLeft w:val="0"/>
      <w:marRight w:val="0"/>
      <w:marTop w:val="0"/>
      <w:marBottom w:val="0"/>
      <w:divBdr>
        <w:top w:val="none" w:sz="0" w:space="0" w:color="auto"/>
        <w:left w:val="none" w:sz="0" w:space="0" w:color="auto"/>
        <w:bottom w:val="none" w:sz="0" w:space="0" w:color="auto"/>
        <w:right w:val="none" w:sz="0" w:space="0" w:color="auto"/>
      </w:divBdr>
    </w:div>
    <w:div w:id="1538345974">
      <w:bodyDiv w:val="1"/>
      <w:marLeft w:val="0"/>
      <w:marRight w:val="0"/>
      <w:marTop w:val="0"/>
      <w:marBottom w:val="0"/>
      <w:divBdr>
        <w:top w:val="none" w:sz="0" w:space="0" w:color="auto"/>
        <w:left w:val="none" w:sz="0" w:space="0" w:color="auto"/>
        <w:bottom w:val="none" w:sz="0" w:space="0" w:color="auto"/>
        <w:right w:val="none" w:sz="0" w:space="0" w:color="auto"/>
      </w:divBdr>
      <w:divsChild>
        <w:div w:id="255554771">
          <w:marLeft w:val="0"/>
          <w:marRight w:val="0"/>
          <w:marTop w:val="0"/>
          <w:marBottom w:val="0"/>
          <w:divBdr>
            <w:top w:val="none" w:sz="0" w:space="0" w:color="auto"/>
            <w:left w:val="none" w:sz="0" w:space="0" w:color="auto"/>
            <w:bottom w:val="none" w:sz="0" w:space="0" w:color="auto"/>
            <w:right w:val="none" w:sz="0" w:space="0" w:color="auto"/>
          </w:divBdr>
          <w:divsChild>
            <w:div w:id="323778852">
              <w:marLeft w:val="0"/>
              <w:marRight w:val="0"/>
              <w:marTop w:val="0"/>
              <w:marBottom w:val="0"/>
              <w:divBdr>
                <w:top w:val="none" w:sz="0" w:space="0" w:color="auto"/>
                <w:left w:val="none" w:sz="0" w:space="0" w:color="auto"/>
                <w:bottom w:val="none" w:sz="0" w:space="0" w:color="auto"/>
                <w:right w:val="none" w:sz="0" w:space="0" w:color="auto"/>
              </w:divBdr>
              <w:divsChild>
                <w:div w:id="1441098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2784610">
      <w:bodyDiv w:val="1"/>
      <w:marLeft w:val="0"/>
      <w:marRight w:val="0"/>
      <w:marTop w:val="0"/>
      <w:marBottom w:val="0"/>
      <w:divBdr>
        <w:top w:val="none" w:sz="0" w:space="0" w:color="auto"/>
        <w:left w:val="none" w:sz="0" w:space="0" w:color="auto"/>
        <w:bottom w:val="none" w:sz="0" w:space="0" w:color="auto"/>
        <w:right w:val="none" w:sz="0" w:space="0" w:color="auto"/>
      </w:divBdr>
    </w:div>
    <w:div w:id="1552695437">
      <w:bodyDiv w:val="1"/>
      <w:marLeft w:val="0"/>
      <w:marRight w:val="0"/>
      <w:marTop w:val="0"/>
      <w:marBottom w:val="0"/>
      <w:divBdr>
        <w:top w:val="none" w:sz="0" w:space="0" w:color="auto"/>
        <w:left w:val="none" w:sz="0" w:space="0" w:color="auto"/>
        <w:bottom w:val="none" w:sz="0" w:space="0" w:color="auto"/>
        <w:right w:val="none" w:sz="0" w:space="0" w:color="auto"/>
      </w:divBdr>
    </w:div>
    <w:div w:id="1553998288">
      <w:bodyDiv w:val="1"/>
      <w:marLeft w:val="0"/>
      <w:marRight w:val="0"/>
      <w:marTop w:val="0"/>
      <w:marBottom w:val="0"/>
      <w:divBdr>
        <w:top w:val="none" w:sz="0" w:space="0" w:color="auto"/>
        <w:left w:val="none" w:sz="0" w:space="0" w:color="auto"/>
        <w:bottom w:val="none" w:sz="0" w:space="0" w:color="auto"/>
        <w:right w:val="none" w:sz="0" w:space="0" w:color="auto"/>
      </w:divBdr>
    </w:div>
    <w:div w:id="1554847688">
      <w:bodyDiv w:val="1"/>
      <w:marLeft w:val="0"/>
      <w:marRight w:val="0"/>
      <w:marTop w:val="0"/>
      <w:marBottom w:val="0"/>
      <w:divBdr>
        <w:top w:val="none" w:sz="0" w:space="0" w:color="auto"/>
        <w:left w:val="none" w:sz="0" w:space="0" w:color="auto"/>
        <w:bottom w:val="none" w:sz="0" w:space="0" w:color="auto"/>
        <w:right w:val="none" w:sz="0" w:space="0" w:color="auto"/>
      </w:divBdr>
    </w:div>
    <w:div w:id="1569195436">
      <w:bodyDiv w:val="1"/>
      <w:marLeft w:val="0"/>
      <w:marRight w:val="0"/>
      <w:marTop w:val="0"/>
      <w:marBottom w:val="0"/>
      <w:divBdr>
        <w:top w:val="none" w:sz="0" w:space="0" w:color="auto"/>
        <w:left w:val="none" w:sz="0" w:space="0" w:color="auto"/>
        <w:bottom w:val="none" w:sz="0" w:space="0" w:color="auto"/>
        <w:right w:val="none" w:sz="0" w:space="0" w:color="auto"/>
      </w:divBdr>
    </w:div>
    <w:div w:id="1604609819">
      <w:bodyDiv w:val="1"/>
      <w:marLeft w:val="0"/>
      <w:marRight w:val="0"/>
      <w:marTop w:val="0"/>
      <w:marBottom w:val="0"/>
      <w:divBdr>
        <w:top w:val="none" w:sz="0" w:space="0" w:color="auto"/>
        <w:left w:val="none" w:sz="0" w:space="0" w:color="auto"/>
        <w:bottom w:val="none" w:sz="0" w:space="0" w:color="auto"/>
        <w:right w:val="none" w:sz="0" w:space="0" w:color="auto"/>
      </w:divBdr>
    </w:div>
    <w:div w:id="1605503924">
      <w:bodyDiv w:val="1"/>
      <w:marLeft w:val="0"/>
      <w:marRight w:val="0"/>
      <w:marTop w:val="0"/>
      <w:marBottom w:val="0"/>
      <w:divBdr>
        <w:top w:val="none" w:sz="0" w:space="0" w:color="auto"/>
        <w:left w:val="none" w:sz="0" w:space="0" w:color="auto"/>
        <w:bottom w:val="none" w:sz="0" w:space="0" w:color="auto"/>
        <w:right w:val="none" w:sz="0" w:space="0" w:color="auto"/>
      </w:divBdr>
    </w:div>
    <w:div w:id="1607419477">
      <w:bodyDiv w:val="1"/>
      <w:marLeft w:val="0"/>
      <w:marRight w:val="0"/>
      <w:marTop w:val="0"/>
      <w:marBottom w:val="0"/>
      <w:divBdr>
        <w:top w:val="none" w:sz="0" w:space="0" w:color="auto"/>
        <w:left w:val="none" w:sz="0" w:space="0" w:color="auto"/>
        <w:bottom w:val="none" w:sz="0" w:space="0" w:color="auto"/>
        <w:right w:val="none" w:sz="0" w:space="0" w:color="auto"/>
      </w:divBdr>
    </w:div>
    <w:div w:id="1608199005">
      <w:bodyDiv w:val="1"/>
      <w:marLeft w:val="0"/>
      <w:marRight w:val="0"/>
      <w:marTop w:val="0"/>
      <w:marBottom w:val="0"/>
      <w:divBdr>
        <w:top w:val="none" w:sz="0" w:space="0" w:color="auto"/>
        <w:left w:val="none" w:sz="0" w:space="0" w:color="auto"/>
        <w:bottom w:val="none" w:sz="0" w:space="0" w:color="auto"/>
        <w:right w:val="none" w:sz="0" w:space="0" w:color="auto"/>
      </w:divBdr>
    </w:div>
    <w:div w:id="1608804450">
      <w:bodyDiv w:val="1"/>
      <w:marLeft w:val="0"/>
      <w:marRight w:val="0"/>
      <w:marTop w:val="0"/>
      <w:marBottom w:val="0"/>
      <w:divBdr>
        <w:top w:val="none" w:sz="0" w:space="0" w:color="auto"/>
        <w:left w:val="none" w:sz="0" w:space="0" w:color="auto"/>
        <w:bottom w:val="none" w:sz="0" w:space="0" w:color="auto"/>
        <w:right w:val="none" w:sz="0" w:space="0" w:color="auto"/>
      </w:divBdr>
    </w:div>
    <w:div w:id="1609849550">
      <w:bodyDiv w:val="1"/>
      <w:marLeft w:val="0"/>
      <w:marRight w:val="0"/>
      <w:marTop w:val="0"/>
      <w:marBottom w:val="0"/>
      <w:divBdr>
        <w:top w:val="none" w:sz="0" w:space="0" w:color="auto"/>
        <w:left w:val="none" w:sz="0" w:space="0" w:color="auto"/>
        <w:bottom w:val="none" w:sz="0" w:space="0" w:color="auto"/>
        <w:right w:val="none" w:sz="0" w:space="0" w:color="auto"/>
      </w:divBdr>
    </w:div>
    <w:div w:id="1610507048">
      <w:bodyDiv w:val="1"/>
      <w:marLeft w:val="0"/>
      <w:marRight w:val="0"/>
      <w:marTop w:val="0"/>
      <w:marBottom w:val="0"/>
      <w:divBdr>
        <w:top w:val="none" w:sz="0" w:space="0" w:color="auto"/>
        <w:left w:val="none" w:sz="0" w:space="0" w:color="auto"/>
        <w:bottom w:val="none" w:sz="0" w:space="0" w:color="auto"/>
        <w:right w:val="none" w:sz="0" w:space="0" w:color="auto"/>
      </w:divBdr>
    </w:div>
    <w:div w:id="1612931796">
      <w:bodyDiv w:val="1"/>
      <w:marLeft w:val="0"/>
      <w:marRight w:val="0"/>
      <w:marTop w:val="0"/>
      <w:marBottom w:val="0"/>
      <w:divBdr>
        <w:top w:val="none" w:sz="0" w:space="0" w:color="auto"/>
        <w:left w:val="none" w:sz="0" w:space="0" w:color="auto"/>
        <w:bottom w:val="none" w:sz="0" w:space="0" w:color="auto"/>
        <w:right w:val="none" w:sz="0" w:space="0" w:color="auto"/>
      </w:divBdr>
    </w:div>
    <w:div w:id="1612980038">
      <w:bodyDiv w:val="1"/>
      <w:marLeft w:val="0"/>
      <w:marRight w:val="0"/>
      <w:marTop w:val="0"/>
      <w:marBottom w:val="0"/>
      <w:divBdr>
        <w:top w:val="none" w:sz="0" w:space="0" w:color="auto"/>
        <w:left w:val="none" w:sz="0" w:space="0" w:color="auto"/>
        <w:bottom w:val="none" w:sz="0" w:space="0" w:color="auto"/>
        <w:right w:val="none" w:sz="0" w:space="0" w:color="auto"/>
      </w:divBdr>
    </w:div>
    <w:div w:id="1615287109">
      <w:bodyDiv w:val="1"/>
      <w:marLeft w:val="0"/>
      <w:marRight w:val="0"/>
      <w:marTop w:val="0"/>
      <w:marBottom w:val="0"/>
      <w:divBdr>
        <w:top w:val="none" w:sz="0" w:space="0" w:color="auto"/>
        <w:left w:val="none" w:sz="0" w:space="0" w:color="auto"/>
        <w:bottom w:val="none" w:sz="0" w:space="0" w:color="auto"/>
        <w:right w:val="none" w:sz="0" w:space="0" w:color="auto"/>
      </w:divBdr>
    </w:div>
    <w:div w:id="1615822217">
      <w:bodyDiv w:val="1"/>
      <w:marLeft w:val="0"/>
      <w:marRight w:val="0"/>
      <w:marTop w:val="0"/>
      <w:marBottom w:val="0"/>
      <w:divBdr>
        <w:top w:val="none" w:sz="0" w:space="0" w:color="auto"/>
        <w:left w:val="none" w:sz="0" w:space="0" w:color="auto"/>
        <w:bottom w:val="none" w:sz="0" w:space="0" w:color="auto"/>
        <w:right w:val="none" w:sz="0" w:space="0" w:color="auto"/>
      </w:divBdr>
    </w:div>
    <w:div w:id="1617715766">
      <w:bodyDiv w:val="1"/>
      <w:marLeft w:val="0"/>
      <w:marRight w:val="0"/>
      <w:marTop w:val="0"/>
      <w:marBottom w:val="0"/>
      <w:divBdr>
        <w:top w:val="none" w:sz="0" w:space="0" w:color="auto"/>
        <w:left w:val="none" w:sz="0" w:space="0" w:color="auto"/>
        <w:bottom w:val="none" w:sz="0" w:space="0" w:color="auto"/>
        <w:right w:val="none" w:sz="0" w:space="0" w:color="auto"/>
      </w:divBdr>
    </w:div>
    <w:div w:id="1619294038">
      <w:bodyDiv w:val="1"/>
      <w:marLeft w:val="0"/>
      <w:marRight w:val="0"/>
      <w:marTop w:val="0"/>
      <w:marBottom w:val="0"/>
      <w:divBdr>
        <w:top w:val="none" w:sz="0" w:space="0" w:color="auto"/>
        <w:left w:val="none" w:sz="0" w:space="0" w:color="auto"/>
        <w:bottom w:val="none" w:sz="0" w:space="0" w:color="auto"/>
        <w:right w:val="none" w:sz="0" w:space="0" w:color="auto"/>
      </w:divBdr>
    </w:div>
    <w:div w:id="1621378361">
      <w:bodyDiv w:val="1"/>
      <w:marLeft w:val="0"/>
      <w:marRight w:val="0"/>
      <w:marTop w:val="0"/>
      <w:marBottom w:val="0"/>
      <w:divBdr>
        <w:top w:val="none" w:sz="0" w:space="0" w:color="auto"/>
        <w:left w:val="none" w:sz="0" w:space="0" w:color="auto"/>
        <w:bottom w:val="none" w:sz="0" w:space="0" w:color="auto"/>
        <w:right w:val="none" w:sz="0" w:space="0" w:color="auto"/>
      </w:divBdr>
    </w:div>
    <w:div w:id="1623152253">
      <w:bodyDiv w:val="1"/>
      <w:marLeft w:val="0"/>
      <w:marRight w:val="0"/>
      <w:marTop w:val="0"/>
      <w:marBottom w:val="0"/>
      <w:divBdr>
        <w:top w:val="none" w:sz="0" w:space="0" w:color="auto"/>
        <w:left w:val="none" w:sz="0" w:space="0" w:color="auto"/>
        <w:bottom w:val="none" w:sz="0" w:space="0" w:color="auto"/>
        <w:right w:val="none" w:sz="0" w:space="0" w:color="auto"/>
      </w:divBdr>
    </w:div>
    <w:div w:id="1632132637">
      <w:bodyDiv w:val="1"/>
      <w:marLeft w:val="0"/>
      <w:marRight w:val="0"/>
      <w:marTop w:val="0"/>
      <w:marBottom w:val="0"/>
      <w:divBdr>
        <w:top w:val="none" w:sz="0" w:space="0" w:color="auto"/>
        <w:left w:val="none" w:sz="0" w:space="0" w:color="auto"/>
        <w:bottom w:val="none" w:sz="0" w:space="0" w:color="auto"/>
        <w:right w:val="none" w:sz="0" w:space="0" w:color="auto"/>
      </w:divBdr>
    </w:div>
    <w:div w:id="1632174721">
      <w:bodyDiv w:val="1"/>
      <w:marLeft w:val="0"/>
      <w:marRight w:val="0"/>
      <w:marTop w:val="0"/>
      <w:marBottom w:val="0"/>
      <w:divBdr>
        <w:top w:val="none" w:sz="0" w:space="0" w:color="auto"/>
        <w:left w:val="none" w:sz="0" w:space="0" w:color="auto"/>
        <w:bottom w:val="none" w:sz="0" w:space="0" w:color="auto"/>
        <w:right w:val="none" w:sz="0" w:space="0" w:color="auto"/>
      </w:divBdr>
    </w:div>
    <w:div w:id="1632203427">
      <w:bodyDiv w:val="1"/>
      <w:marLeft w:val="0"/>
      <w:marRight w:val="0"/>
      <w:marTop w:val="0"/>
      <w:marBottom w:val="0"/>
      <w:divBdr>
        <w:top w:val="none" w:sz="0" w:space="0" w:color="auto"/>
        <w:left w:val="none" w:sz="0" w:space="0" w:color="auto"/>
        <w:bottom w:val="none" w:sz="0" w:space="0" w:color="auto"/>
        <w:right w:val="none" w:sz="0" w:space="0" w:color="auto"/>
      </w:divBdr>
    </w:div>
    <w:div w:id="1635408354">
      <w:bodyDiv w:val="1"/>
      <w:marLeft w:val="0"/>
      <w:marRight w:val="0"/>
      <w:marTop w:val="0"/>
      <w:marBottom w:val="0"/>
      <w:divBdr>
        <w:top w:val="none" w:sz="0" w:space="0" w:color="auto"/>
        <w:left w:val="none" w:sz="0" w:space="0" w:color="auto"/>
        <w:bottom w:val="none" w:sz="0" w:space="0" w:color="auto"/>
        <w:right w:val="none" w:sz="0" w:space="0" w:color="auto"/>
      </w:divBdr>
    </w:div>
    <w:div w:id="1640918625">
      <w:bodyDiv w:val="1"/>
      <w:marLeft w:val="0"/>
      <w:marRight w:val="0"/>
      <w:marTop w:val="0"/>
      <w:marBottom w:val="0"/>
      <w:divBdr>
        <w:top w:val="none" w:sz="0" w:space="0" w:color="auto"/>
        <w:left w:val="none" w:sz="0" w:space="0" w:color="auto"/>
        <w:bottom w:val="none" w:sz="0" w:space="0" w:color="auto"/>
        <w:right w:val="none" w:sz="0" w:space="0" w:color="auto"/>
      </w:divBdr>
    </w:div>
    <w:div w:id="1642805047">
      <w:bodyDiv w:val="1"/>
      <w:marLeft w:val="0"/>
      <w:marRight w:val="0"/>
      <w:marTop w:val="0"/>
      <w:marBottom w:val="0"/>
      <w:divBdr>
        <w:top w:val="none" w:sz="0" w:space="0" w:color="auto"/>
        <w:left w:val="none" w:sz="0" w:space="0" w:color="auto"/>
        <w:bottom w:val="none" w:sz="0" w:space="0" w:color="auto"/>
        <w:right w:val="none" w:sz="0" w:space="0" w:color="auto"/>
      </w:divBdr>
    </w:div>
    <w:div w:id="1644430430">
      <w:bodyDiv w:val="1"/>
      <w:marLeft w:val="0"/>
      <w:marRight w:val="0"/>
      <w:marTop w:val="0"/>
      <w:marBottom w:val="0"/>
      <w:divBdr>
        <w:top w:val="none" w:sz="0" w:space="0" w:color="auto"/>
        <w:left w:val="none" w:sz="0" w:space="0" w:color="auto"/>
        <w:bottom w:val="none" w:sz="0" w:space="0" w:color="auto"/>
        <w:right w:val="none" w:sz="0" w:space="0" w:color="auto"/>
      </w:divBdr>
    </w:div>
    <w:div w:id="1647471892">
      <w:bodyDiv w:val="1"/>
      <w:marLeft w:val="0"/>
      <w:marRight w:val="0"/>
      <w:marTop w:val="0"/>
      <w:marBottom w:val="0"/>
      <w:divBdr>
        <w:top w:val="none" w:sz="0" w:space="0" w:color="auto"/>
        <w:left w:val="none" w:sz="0" w:space="0" w:color="auto"/>
        <w:bottom w:val="none" w:sz="0" w:space="0" w:color="auto"/>
        <w:right w:val="none" w:sz="0" w:space="0" w:color="auto"/>
      </w:divBdr>
    </w:div>
    <w:div w:id="1651598719">
      <w:bodyDiv w:val="1"/>
      <w:marLeft w:val="0"/>
      <w:marRight w:val="0"/>
      <w:marTop w:val="0"/>
      <w:marBottom w:val="0"/>
      <w:divBdr>
        <w:top w:val="none" w:sz="0" w:space="0" w:color="auto"/>
        <w:left w:val="none" w:sz="0" w:space="0" w:color="auto"/>
        <w:bottom w:val="none" w:sz="0" w:space="0" w:color="auto"/>
        <w:right w:val="none" w:sz="0" w:space="0" w:color="auto"/>
      </w:divBdr>
    </w:div>
    <w:div w:id="1663922186">
      <w:bodyDiv w:val="1"/>
      <w:marLeft w:val="0"/>
      <w:marRight w:val="0"/>
      <w:marTop w:val="0"/>
      <w:marBottom w:val="0"/>
      <w:divBdr>
        <w:top w:val="none" w:sz="0" w:space="0" w:color="auto"/>
        <w:left w:val="none" w:sz="0" w:space="0" w:color="auto"/>
        <w:bottom w:val="none" w:sz="0" w:space="0" w:color="auto"/>
        <w:right w:val="none" w:sz="0" w:space="0" w:color="auto"/>
      </w:divBdr>
    </w:div>
    <w:div w:id="1678145374">
      <w:bodyDiv w:val="1"/>
      <w:marLeft w:val="0"/>
      <w:marRight w:val="0"/>
      <w:marTop w:val="0"/>
      <w:marBottom w:val="0"/>
      <w:divBdr>
        <w:top w:val="none" w:sz="0" w:space="0" w:color="auto"/>
        <w:left w:val="none" w:sz="0" w:space="0" w:color="auto"/>
        <w:bottom w:val="none" w:sz="0" w:space="0" w:color="auto"/>
        <w:right w:val="none" w:sz="0" w:space="0" w:color="auto"/>
      </w:divBdr>
    </w:div>
    <w:div w:id="1680740728">
      <w:bodyDiv w:val="1"/>
      <w:marLeft w:val="0"/>
      <w:marRight w:val="0"/>
      <w:marTop w:val="0"/>
      <w:marBottom w:val="0"/>
      <w:divBdr>
        <w:top w:val="none" w:sz="0" w:space="0" w:color="auto"/>
        <w:left w:val="none" w:sz="0" w:space="0" w:color="auto"/>
        <w:bottom w:val="none" w:sz="0" w:space="0" w:color="auto"/>
        <w:right w:val="none" w:sz="0" w:space="0" w:color="auto"/>
      </w:divBdr>
    </w:div>
    <w:div w:id="1686900930">
      <w:bodyDiv w:val="1"/>
      <w:marLeft w:val="0"/>
      <w:marRight w:val="0"/>
      <w:marTop w:val="0"/>
      <w:marBottom w:val="0"/>
      <w:divBdr>
        <w:top w:val="none" w:sz="0" w:space="0" w:color="auto"/>
        <w:left w:val="none" w:sz="0" w:space="0" w:color="auto"/>
        <w:bottom w:val="none" w:sz="0" w:space="0" w:color="auto"/>
        <w:right w:val="none" w:sz="0" w:space="0" w:color="auto"/>
      </w:divBdr>
    </w:div>
    <w:div w:id="1689915181">
      <w:bodyDiv w:val="1"/>
      <w:marLeft w:val="0"/>
      <w:marRight w:val="0"/>
      <w:marTop w:val="0"/>
      <w:marBottom w:val="0"/>
      <w:divBdr>
        <w:top w:val="none" w:sz="0" w:space="0" w:color="auto"/>
        <w:left w:val="none" w:sz="0" w:space="0" w:color="auto"/>
        <w:bottom w:val="none" w:sz="0" w:space="0" w:color="auto"/>
        <w:right w:val="none" w:sz="0" w:space="0" w:color="auto"/>
      </w:divBdr>
    </w:div>
    <w:div w:id="1702167404">
      <w:bodyDiv w:val="1"/>
      <w:marLeft w:val="0"/>
      <w:marRight w:val="0"/>
      <w:marTop w:val="0"/>
      <w:marBottom w:val="0"/>
      <w:divBdr>
        <w:top w:val="none" w:sz="0" w:space="0" w:color="auto"/>
        <w:left w:val="none" w:sz="0" w:space="0" w:color="auto"/>
        <w:bottom w:val="none" w:sz="0" w:space="0" w:color="auto"/>
        <w:right w:val="none" w:sz="0" w:space="0" w:color="auto"/>
      </w:divBdr>
    </w:div>
    <w:div w:id="1702239532">
      <w:bodyDiv w:val="1"/>
      <w:marLeft w:val="0"/>
      <w:marRight w:val="0"/>
      <w:marTop w:val="0"/>
      <w:marBottom w:val="0"/>
      <w:divBdr>
        <w:top w:val="none" w:sz="0" w:space="0" w:color="auto"/>
        <w:left w:val="none" w:sz="0" w:space="0" w:color="auto"/>
        <w:bottom w:val="none" w:sz="0" w:space="0" w:color="auto"/>
        <w:right w:val="none" w:sz="0" w:space="0" w:color="auto"/>
      </w:divBdr>
    </w:div>
    <w:div w:id="1703356767">
      <w:bodyDiv w:val="1"/>
      <w:marLeft w:val="0"/>
      <w:marRight w:val="0"/>
      <w:marTop w:val="0"/>
      <w:marBottom w:val="0"/>
      <w:divBdr>
        <w:top w:val="none" w:sz="0" w:space="0" w:color="auto"/>
        <w:left w:val="none" w:sz="0" w:space="0" w:color="auto"/>
        <w:bottom w:val="none" w:sz="0" w:space="0" w:color="auto"/>
        <w:right w:val="none" w:sz="0" w:space="0" w:color="auto"/>
      </w:divBdr>
    </w:div>
    <w:div w:id="1708066708">
      <w:bodyDiv w:val="1"/>
      <w:marLeft w:val="0"/>
      <w:marRight w:val="0"/>
      <w:marTop w:val="0"/>
      <w:marBottom w:val="0"/>
      <w:divBdr>
        <w:top w:val="none" w:sz="0" w:space="0" w:color="auto"/>
        <w:left w:val="none" w:sz="0" w:space="0" w:color="auto"/>
        <w:bottom w:val="none" w:sz="0" w:space="0" w:color="auto"/>
        <w:right w:val="none" w:sz="0" w:space="0" w:color="auto"/>
      </w:divBdr>
    </w:div>
    <w:div w:id="1712077263">
      <w:bodyDiv w:val="1"/>
      <w:marLeft w:val="0"/>
      <w:marRight w:val="0"/>
      <w:marTop w:val="0"/>
      <w:marBottom w:val="0"/>
      <w:divBdr>
        <w:top w:val="none" w:sz="0" w:space="0" w:color="auto"/>
        <w:left w:val="none" w:sz="0" w:space="0" w:color="auto"/>
        <w:bottom w:val="none" w:sz="0" w:space="0" w:color="auto"/>
        <w:right w:val="none" w:sz="0" w:space="0" w:color="auto"/>
      </w:divBdr>
    </w:div>
    <w:div w:id="1713267401">
      <w:bodyDiv w:val="1"/>
      <w:marLeft w:val="0"/>
      <w:marRight w:val="0"/>
      <w:marTop w:val="0"/>
      <w:marBottom w:val="0"/>
      <w:divBdr>
        <w:top w:val="none" w:sz="0" w:space="0" w:color="auto"/>
        <w:left w:val="none" w:sz="0" w:space="0" w:color="auto"/>
        <w:bottom w:val="none" w:sz="0" w:space="0" w:color="auto"/>
        <w:right w:val="none" w:sz="0" w:space="0" w:color="auto"/>
      </w:divBdr>
    </w:div>
    <w:div w:id="1731417176">
      <w:bodyDiv w:val="1"/>
      <w:marLeft w:val="0"/>
      <w:marRight w:val="0"/>
      <w:marTop w:val="0"/>
      <w:marBottom w:val="0"/>
      <w:divBdr>
        <w:top w:val="none" w:sz="0" w:space="0" w:color="auto"/>
        <w:left w:val="none" w:sz="0" w:space="0" w:color="auto"/>
        <w:bottom w:val="none" w:sz="0" w:space="0" w:color="auto"/>
        <w:right w:val="none" w:sz="0" w:space="0" w:color="auto"/>
      </w:divBdr>
    </w:div>
    <w:div w:id="1738042856">
      <w:bodyDiv w:val="1"/>
      <w:marLeft w:val="0"/>
      <w:marRight w:val="0"/>
      <w:marTop w:val="0"/>
      <w:marBottom w:val="0"/>
      <w:divBdr>
        <w:top w:val="none" w:sz="0" w:space="0" w:color="auto"/>
        <w:left w:val="none" w:sz="0" w:space="0" w:color="auto"/>
        <w:bottom w:val="none" w:sz="0" w:space="0" w:color="auto"/>
        <w:right w:val="none" w:sz="0" w:space="0" w:color="auto"/>
      </w:divBdr>
    </w:div>
    <w:div w:id="1738506155">
      <w:bodyDiv w:val="1"/>
      <w:marLeft w:val="0"/>
      <w:marRight w:val="0"/>
      <w:marTop w:val="0"/>
      <w:marBottom w:val="0"/>
      <w:divBdr>
        <w:top w:val="none" w:sz="0" w:space="0" w:color="auto"/>
        <w:left w:val="none" w:sz="0" w:space="0" w:color="auto"/>
        <w:bottom w:val="none" w:sz="0" w:space="0" w:color="auto"/>
        <w:right w:val="none" w:sz="0" w:space="0" w:color="auto"/>
      </w:divBdr>
    </w:div>
    <w:div w:id="1738673388">
      <w:bodyDiv w:val="1"/>
      <w:marLeft w:val="0"/>
      <w:marRight w:val="0"/>
      <w:marTop w:val="0"/>
      <w:marBottom w:val="0"/>
      <w:divBdr>
        <w:top w:val="none" w:sz="0" w:space="0" w:color="auto"/>
        <w:left w:val="none" w:sz="0" w:space="0" w:color="auto"/>
        <w:bottom w:val="none" w:sz="0" w:space="0" w:color="auto"/>
        <w:right w:val="none" w:sz="0" w:space="0" w:color="auto"/>
      </w:divBdr>
    </w:div>
    <w:div w:id="1739403050">
      <w:bodyDiv w:val="1"/>
      <w:marLeft w:val="0"/>
      <w:marRight w:val="0"/>
      <w:marTop w:val="0"/>
      <w:marBottom w:val="0"/>
      <w:divBdr>
        <w:top w:val="none" w:sz="0" w:space="0" w:color="auto"/>
        <w:left w:val="none" w:sz="0" w:space="0" w:color="auto"/>
        <w:bottom w:val="none" w:sz="0" w:space="0" w:color="auto"/>
        <w:right w:val="none" w:sz="0" w:space="0" w:color="auto"/>
      </w:divBdr>
    </w:div>
    <w:div w:id="1746225683">
      <w:bodyDiv w:val="1"/>
      <w:marLeft w:val="0"/>
      <w:marRight w:val="0"/>
      <w:marTop w:val="0"/>
      <w:marBottom w:val="0"/>
      <w:divBdr>
        <w:top w:val="none" w:sz="0" w:space="0" w:color="auto"/>
        <w:left w:val="none" w:sz="0" w:space="0" w:color="auto"/>
        <w:bottom w:val="none" w:sz="0" w:space="0" w:color="auto"/>
        <w:right w:val="none" w:sz="0" w:space="0" w:color="auto"/>
      </w:divBdr>
    </w:div>
    <w:div w:id="1753698544">
      <w:bodyDiv w:val="1"/>
      <w:marLeft w:val="0"/>
      <w:marRight w:val="0"/>
      <w:marTop w:val="0"/>
      <w:marBottom w:val="0"/>
      <w:divBdr>
        <w:top w:val="none" w:sz="0" w:space="0" w:color="auto"/>
        <w:left w:val="none" w:sz="0" w:space="0" w:color="auto"/>
        <w:bottom w:val="none" w:sz="0" w:space="0" w:color="auto"/>
        <w:right w:val="none" w:sz="0" w:space="0" w:color="auto"/>
      </w:divBdr>
    </w:div>
    <w:div w:id="1755475405">
      <w:bodyDiv w:val="1"/>
      <w:marLeft w:val="0"/>
      <w:marRight w:val="0"/>
      <w:marTop w:val="0"/>
      <w:marBottom w:val="0"/>
      <w:divBdr>
        <w:top w:val="none" w:sz="0" w:space="0" w:color="auto"/>
        <w:left w:val="none" w:sz="0" w:space="0" w:color="auto"/>
        <w:bottom w:val="none" w:sz="0" w:space="0" w:color="auto"/>
        <w:right w:val="none" w:sz="0" w:space="0" w:color="auto"/>
      </w:divBdr>
    </w:div>
    <w:div w:id="1756245960">
      <w:bodyDiv w:val="1"/>
      <w:marLeft w:val="0"/>
      <w:marRight w:val="0"/>
      <w:marTop w:val="0"/>
      <w:marBottom w:val="0"/>
      <w:divBdr>
        <w:top w:val="none" w:sz="0" w:space="0" w:color="auto"/>
        <w:left w:val="none" w:sz="0" w:space="0" w:color="auto"/>
        <w:bottom w:val="none" w:sz="0" w:space="0" w:color="auto"/>
        <w:right w:val="none" w:sz="0" w:space="0" w:color="auto"/>
      </w:divBdr>
    </w:div>
    <w:div w:id="1764376977">
      <w:bodyDiv w:val="1"/>
      <w:marLeft w:val="0"/>
      <w:marRight w:val="0"/>
      <w:marTop w:val="0"/>
      <w:marBottom w:val="0"/>
      <w:divBdr>
        <w:top w:val="none" w:sz="0" w:space="0" w:color="auto"/>
        <w:left w:val="none" w:sz="0" w:space="0" w:color="auto"/>
        <w:bottom w:val="none" w:sz="0" w:space="0" w:color="auto"/>
        <w:right w:val="none" w:sz="0" w:space="0" w:color="auto"/>
      </w:divBdr>
    </w:div>
    <w:div w:id="1765877099">
      <w:bodyDiv w:val="1"/>
      <w:marLeft w:val="0"/>
      <w:marRight w:val="0"/>
      <w:marTop w:val="0"/>
      <w:marBottom w:val="0"/>
      <w:divBdr>
        <w:top w:val="none" w:sz="0" w:space="0" w:color="auto"/>
        <w:left w:val="none" w:sz="0" w:space="0" w:color="auto"/>
        <w:bottom w:val="none" w:sz="0" w:space="0" w:color="auto"/>
        <w:right w:val="none" w:sz="0" w:space="0" w:color="auto"/>
      </w:divBdr>
    </w:div>
    <w:div w:id="1768499122">
      <w:bodyDiv w:val="1"/>
      <w:marLeft w:val="0"/>
      <w:marRight w:val="0"/>
      <w:marTop w:val="0"/>
      <w:marBottom w:val="0"/>
      <w:divBdr>
        <w:top w:val="none" w:sz="0" w:space="0" w:color="auto"/>
        <w:left w:val="none" w:sz="0" w:space="0" w:color="auto"/>
        <w:bottom w:val="none" w:sz="0" w:space="0" w:color="auto"/>
        <w:right w:val="none" w:sz="0" w:space="0" w:color="auto"/>
      </w:divBdr>
    </w:div>
    <w:div w:id="1770812521">
      <w:bodyDiv w:val="1"/>
      <w:marLeft w:val="0"/>
      <w:marRight w:val="0"/>
      <w:marTop w:val="0"/>
      <w:marBottom w:val="0"/>
      <w:divBdr>
        <w:top w:val="none" w:sz="0" w:space="0" w:color="auto"/>
        <w:left w:val="none" w:sz="0" w:space="0" w:color="auto"/>
        <w:bottom w:val="none" w:sz="0" w:space="0" w:color="auto"/>
        <w:right w:val="none" w:sz="0" w:space="0" w:color="auto"/>
      </w:divBdr>
    </w:div>
    <w:div w:id="1773625420">
      <w:bodyDiv w:val="1"/>
      <w:marLeft w:val="0"/>
      <w:marRight w:val="0"/>
      <w:marTop w:val="0"/>
      <w:marBottom w:val="0"/>
      <w:divBdr>
        <w:top w:val="none" w:sz="0" w:space="0" w:color="auto"/>
        <w:left w:val="none" w:sz="0" w:space="0" w:color="auto"/>
        <w:bottom w:val="none" w:sz="0" w:space="0" w:color="auto"/>
        <w:right w:val="none" w:sz="0" w:space="0" w:color="auto"/>
      </w:divBdr>
    </w:div>
    <w:div w:id="1784419634">
      <w:bodyDiv w:val="1"/>
      <w:marLeft w:val="0"/>
      <w:marRight w:val="0"/>
      <w:marTop w:val="0"/>
      <w:marBottom w:val="0"/>
      <w:divBdr>
        <w:top w:val="none" w:sz="0" w:space="0" w:color="auto"/>
        <w:left w:val="none" w:sz="0" w:space="0" w:color="auto"/>
        <w:bottom w:val="none" w:sz="0" w:space="0" w:color="auto"/>
        <w:right w:val="none" w:sz="0" w:space="0" w:color="auto"/>
      </w:divBdr>
    </w:div>
    <w:div w:id="1786119252">
      <w:bodyDiv w:val="1"/>
      <w:marLeft w:val="0"/>
      <w:marRight w:val="0"/>
      <w:marTop w:val="0"/>
      <w:marBottom w:val="0"/>
      <w:divBdr>
        <w:top w:val="none" w:sz="0" w:space="0" w:color="auto"/>
        <w:left w:val="none" w:sz="0" w:space="0" w:color="auto"/>
        <w:bottom w:val="none" w:sz="0" w:space="0" w:color="auto"/>
        <w:right w:val="none" w:sz="0" w:space="0" w:color="auto"/>
      </w:divBdr>
    </w:div>
    <w:div w:id="1789083048">
      <w:bodyDiv w:val="1"/>
      <w:marLeft w:val="0"/>
      <w:marRight w:val="0"/>
      <w:marTop w:val="0"/>
      <w:marBottom w:val="0"/>
      <w:divBdr>
        <w:top w:val="none" w:sz="0" w:space="0" w:color="auto"/>
        <w:left w:val="none" w:sz="0" w:space="0" w:color="auto"/>
        <w:bottom w:val="none" w:sz="0" w:space="0" w:color="auto"/>
        <w:right w:val="none" w:sz="0" w:space="0" w:color="auto"/>
      </w:divBdr>
    </w:div>
    <w:div w:id="1790927026">
      <w:bodyDiv w:val="1"/>
      <w:marLeft w:val="0"/>
      <w:marRight w:val="0"/>
      <w:marTop w:val="0"/>
      <w:marBottom w:val="0"/>
      <w:divBdr>
        <w:top w:val="none" w:sz="0" w:space="0" w:color="auto"/>
        <w:left w:val="none" w:sz="0" w:space="0" w:color="auto"/>
        <w:bottom w:val="none" w:sz="0" w:space="0" w:color="auto"/>
        <w:right w:val="none" w:sz="0" w:space="0" w:color="auto"/>
      </w:divBdr>
    </w:div>
    <w:div w:id="1792285177">
      <w:bodyDiv w:val="1"/>
      <w:marLeft w:val="0"/>
      <w:marRight w:val="0"/>
      <w:marTop w:val="0"/>
      <w:marBottom w:val="0"/>
      <w:divBdr>
        <w:top w:val="none" w:sz="0" w:space="0" w:color="auto"/>
        <w:left w:val="none" w:sz="0" w:space="0" w:color="auto"/>
        <w:bottom w:val="none" w:sz="0" w:space="0" w:color="auto"/>
        <w:right w:val="none" w:sz="0" w:space="0" w:color="auto"/>
      </w:divBdr>
    </w:div>
    <w:div w:id="1797874299">
      <w:bodyDiv w:val="1"/>
      <w:marLeft w:val="0"/>
      <w:marRight w:val="0"/>
      <w:marTop w:val="0"/>
      <w:marBottom w:val="0"/>
      <w:divBdr>
        <w:top w:val="none" w:sz="0" w:space="0" w:color="auto"/>
        <w:left w:val="none" w:sz="0" w:space="0" w:color="auto"/>
        <w:bottom w:val="none" w:sz="0" w:space="0" w:color="auto"/>
        <w:right w:val="none" w:sz="0" w:space="0" w:color="auto"/>
      </w:divBdr>
      <w:divsChild>
        <w:div w:id="2064021061">
          <w:marLeft w:val="0"/>
          <w:marRight w:val="0"/>
          <w:marTop w:val="0"/>
          <w:marBottom w:val="0"/>
          <w:divBdr>
            <w:top w:val="none" w:sz="0" w:space="0" w:color="auto"/>
            <w:left w:val="none" w:sz="0" w:space="0" w:color="auto"/>
            <w:bottom w:val="none" w:sz="0" w:space="0" w:color="auto"/>
            <w:right w:val="none" w:sz="0" w:space="0" w:color="auto"/>
          </w:divBdr>
        </w:div>
        <w:div w:id="1349797582">
          <w:marLeft w:val="0"/>
          <w:marRight w:val="0"/>
          <w:marTop w:val="0"/>
          <w:marBottom w:val="0"/>
          <w:divBdr>
            <w:top w:val="none" w:sz="0" w:space="0" w:color="auto"/>
            <w:left w:val="none" w:sz="0" w:space="0" w:color="auto"/>
            <w:bottom w:val="none" w:sz="0" w:space="0" w:color="auto"/>
            <w:right w:val="none" w:sz="0" w:space="0" w:color="auto"/>
          </w:divBdr>
        </w:div>
      </w:divsChild>
    </w:div>
    <w:div w:id="1800412989">
      <w:bodyDiv w:val="1"/>
      <w:marLeft w:val="0"/>
      <w:marRight w:val="0"/>
      <w:marTop w:val="0"/>
      <w:marBottom w:val="0"/>
      <w:divBdr>
        <w:top w:val="none" w:sz="0" w:space="0" w:color="auto"/>
        <w:left w:val="none" w:sz="0" w:space="0" w:color="auto"/>
        <w:bottom w:val="none" w:sz="0" w:space="0" w:color="auto"/>
        <w:right w:val="none" w:sz="0" w:space="0" w:color="auto"/>
      </w:divBdr>
    </w:div>
    <w:div w:id="1806391787">
      <w:bodyDiv w:val="1"/>
      <w:marLeft w:val="0"/>
      <w:marRight w:val="0"/>
      <w:marTop w:val="0"/>
      <w:marBottom w:val="0"/>
      <w:divBdr>
        <w:top w:val="none" w:sz="0" w:space="0" w:color="auto"/>
        <w:left w:val="none" w:sz="0" w:space="0" w:color="auto"/>
        <w:bottom w:val="none" w:sz="0" w:space="0" w:color="auto"/>
        <w:right w:val="none" w:sz="0" w:space="0" w:color="auto"/>
      </w:divBdr>
    </w:div>
    <w:div w:id="1810127138">
      <w:bodyDiv w:val="1"/>
      <w:marLeft w:val="0"/>
      <w:marRight w:val="0"/>
      <w:marTop w:val="0"/>
      <w:marBottom w:val="0"/>
      <w:divBdr>
        <w:top w:val="none" w:sz="0" w:space="0" w:color="auto"/>
        <w:left w:val="none" w:sz="0" w:space="0" w:color="auto"/>
        <w:bottom w:val="none" w:sz="0" w:space="0" w:color="auto"/>
        <w:right w:val="none" w:sz="0" w:space="0" w:color="auto"/>
      </w:divBdr>
    </w:div>
    <w:div w:id="1810705250">
      <w:bodyDiv w:val="1"/>
      <w:marLeft w:val="0"/>
      <w:marRight w:val="0"/>
      <w:marTop w:val="0"/>
      <w:marBottom w:val="0"/>
      <w:divBdr>
        <w:top w:val="none" w:sz="0" w:space="0" w:color="auto"/>
        <w:left w:val="none" w:sz="0" w:space="0" w:color="auto"/>
        <w:bottom w:val="none" w:sz="0" w:space="0" w:color="auto"/>
        <w:right w:val="none" w:sz="0" w:space="0" w:color="auto"/>
      </w:divBdr>
    </w:div>
    <w:div w:id="1811481430">
      <w:bodyDiv w:val="1"/>
      <w:marLeft w:val="0"/>
      <w:marRight w:val="0"/>
      <w:marTop w:val="0"/>
      <w:marBottom w:val="0"/>
      <w:divBdr>
        <w:top w:val="none" w:sz="0" w:space="0" w:color="auto"/>
        <w:left w:val="none" w:sz="0" w:space="0" w:color="auto"/>
        <w:bottom w:val="none" w:sz="0" w:space="0" w:color="auto"/>
        <w:right w:val="none" w:sz="0" w:space="0" w:color="auto"/>
      </w:divBdr>
    </w:div>
    <w:div w:id="1816943534">
      <w:bodyDiv w:val="1"/>
      <w:marLeft w:val="0"/>
      <w:marRight w:val="0"/>
      <w:marTop w:val="0"/>
      <w:marBottom w:val="0"/>
      <w:divBdr>
        <w:top w:val="none" w:sz="0" w:space="0" w:color="auto"/>
        <w:left w:val="none" w:sz="0" w:space="0" w:color="auto"/>
        <w:bottom w:val="none" w:sz="0" w:space="0" w:color="auto"/>
        <w:right w:val="none" w:sz="0" w:space="0" w:color="auto"/>
      </w:divBdr>
    </w:div>
    <w:div w:id="1820342687">
      <w:bodyDiv w:val="1"/>
      <w:marLeft w:val="0"/>
      <w:marRight w:val="0"/>
      <w:marTop w:val="0"/>
      <w:marBottom w:val="0"/>
      <w:divBdr>
        <w:top w:val="none" w:sz="0" w:space="0" w:color="auto"/>
        <w:left w:val="none" w:sz="0" w:space="0" w:color="auto"/>
        <w:bottom w:val="none" w:sz="0" w:space="0" w:color="auto"/>
        <w:right w:val="none" w:sz="0" w:space="0" w:color="auto"/>
      </w:divBdr>
    </w:div>
    <w:div w:id="1820657197">
      <w:bodyDiv w:val="1"/>
      <w:marLeft w:val="0"/>
      <w:marRight w:val="0"/>
      <w:marTop w:val="0"/>
      <w:marBottom w:val="0"/>
      <w:divBdr>
        <w:top w:val="none" w:sz="0" w:space="0" w:color="auto"/>
        <w:left w:val="none" w:sz="0" w:space="0" w:color="auto"/>
        <w:bottom w:val="none" w:sz="0" w:space="0" w:color="auto"/>
        <w:right w:val="none" w:sz="0" w:space="0" w:color="auto"/>
      </w:divBdr>
    </w:div>
    <w:div w:id="1825316096">
      <w:bodyDiv w:val="1"/>
      <w:marLeft w:val="0"/>
      <w:marRight w:val="0"/>
      <w:marTop w:val="0"/>
      <w:marBottom w:val="0"/>
      <w:divBdr>
        <w:top w:val="none" w:sz="0" w:space="0" w:color="auto"/>
        <w:left w:val="none" w:sz="0" w:space="0" w:color="auto"/>
        <w:bottom w:val="none" w:sz="0" w:space="0" w:color="auto"/>
        <w:right w:val="none" w:sz="0" w:space="0" w:color="auto"/>
      </w:divBdr>
    </w:div>
    <w:div w:id="1834906858">
      <w:bodyDiv w:val="1"/>
      <w:marLeft w:val="0"/>
      <w:marRight w:val="0"/>
      <w:marTop w:val="0"/>
      <w:marBottom w:val="0"/>
      <w:divBdr>
        <w:top w:val="none" w:sz="0" w:space="0" w:color="auto"/>
        <w:left w:val="none" w:sz="0" w:space="0" w:color="auto"/>
        <w:bottom w:val="none" w:sz="0" w:space="0" w:color="auto"/>
        <w:right w:val="none" w:sz="0" w:space="0" w:color="auto"/>
      </w:divBdr>
    </w:div>
    <w:div w:id="1837722264">
      <w:bodyDiv w:val="1"/>
      <w:marLeft w:val="0"/>
      <w:marRight w:val="0"/>
      <w:marTop w:val="0"/>
      <w:marBottom w:val="0"/>
      <w:divBdr>
        <w:top w:val="none" w:sz="0" w:space="0" w:color="auto"/>
        <w:left w:val="none" w:sz="0" w:space="0" w:color="auto"/>
        <w:bottom w:val="none" w:sz="0" w:space="0" w:color="auto"/>
        <w:right w:val="none" w:sz="0" w:space="0" w:color="auto"/>
      </w:divBdr>
    </w:div>
    <w:div w:id="1840660040">
      <w:bodyDiv w:val="1"/>
      <w:marLeft w:val="0"/>
      <w:marRight w:val="0"/>
      <w:marTop w:val="0"/>
      <w:marBottom w:val="0"/>
      <w:divBdr>
        <w:top w:val="none" w:sz="0" w:space="0" w:color="auto"/>
        <w:left w:val="none" w:sz="0" w:space="0" w:color="auto"/>
        <w:bottom w:val="none" w:sz="0" w:space="0" w:color="auto"/>
        <w:right w:val="none" w:sz="0" w:space="0" w:color="auto"/>
      </w:divBdr>
    </w:div>
    <w:div w:id="1846048583">
      <w:bodyDiv w:val="1"/>
      <w:marLeft w:val="0"/>
      <w:marRight w:val="0"/>
      <w:marTop w:val="0"/>
      <w:marBottom w:val="0"/>
      <w:divBdr>
        <w:top w:val="none" w:sz="0" w:space="0" w:color="auto"/>
        <w:left w:val="none" w:sz="0" w:space="0" w:color="auto"/>
        <w:bottom w:val="none" w:sz="0" w:space="0" w:color="auto"/>
        <w:right w:val="none" w:sz="0" w:space="0" w:color="auto"/>
      </w:divBdr>
    </w:div>
    <w:div w:id="1858498525">
      <w:bodyDiv w:val="1"/>
      <w:marLeft w:val="0"/>
      <w:marRight w:val="0"/>
      <w:marTop w:val="0"/>
      <w:marBottom w:val="0"/>
      <w:divBdr>
        <w:top w:val="none" w:sz="0" w:space="0" w:color="auto"/>
        <w:left w:val="none" w:sz="0" w:space="0" w:color="auto"/>
        <w:bottom w:val="none" w:sz="0" w:space="0" w:color="auto"/>
        <w:right w:val="none" w:sz="0" w:space="0" w:color="auto"/>
      </w:divBdr>
    </w:div>
    <w:div w:id="1870947287">
      <w:bodyDiv w:val="1"/>
      <w:marLeft w:val="0"/>
      <w:marRight w:val="0"/>
      <w:marTop w:val="0"/>
      <w:marBottom w:val="0"/>
      <w:divBdr>
        <w:top w:val="none" w:sz="0" w:space="0" w:color="auto"/>
        <w:left w:val="none" w:sz="0" w:space="0" w:color="auto"/>
        <w:bottom w:val="none" w:sz="0" w:space="0" w:color="auto"/>
        <w:right w:val="none" w:sz="0" w:space="0" w:color="auto"/>
      </w:divBdr>
    </w:div>
    <w:div w:id="1891304597">
      <w:bodyDiv w:val="1"/>
      <w:marLeft w:val="0"/>
      <w:marRight w:val="0"/>
      <w:marTop w:val="0"/>
      <w:marBottom w:val="0"/>
      <w:divBdr>
        <w:top w:val="none" w:sz="0" w:space="0" w:color="auto"/>
        <w:left w:val="none" w:sz="0" w:space="0" w:color="auto"/>
        <w:bottom w:val="none" w:sz="0" w:space="0" w:color="auto"/>
        <w:right w:val="none" w:sz="0" w:space="0" w:color="auto"/>
      </w:divBdr>
    </w:div>
    <w:div w:id="1891456705">
      <w:bodyDiv w:val="1"/>
      <w:marLeft w:val="0"/>
      <w:marRight w:val="0"/>
      <w:marTop w:val="0"/>
      <w:marBottom w:val="0"/>
      <w:divBdr>
        <w:top w:val="none" w:sz="0" w:space="0" w:color="auto"/>
        <w:left w:val="none" w:sz="0" w:space="0" w:color="auto"/>
        <w:bottom w:val="none" w:sz="0" w:space="0" w:color="auto"/>
        <w:right w:val="none" w:sz="0" w:space="0" w:color="auto"/>
      </w:divBdr>
    </w:div>
    <w:div w:id="1904827791">
      <w:bodyDiv w:val="1"/>
      <w:marLeft w:val="0"/>
      <w:marRight w:val="0"/>
      <w:marTop w:val="0"/>
      <w:marBottom w:val="0"/>
      <w:divBdr>
        <w:top w:val="none" w:sz="0" w:space="0" w:color="auto"/>
        <w:left w:val="none" w:sz="0" w:space="0" w:color="auto"/>
        <w:bottom w:val="none" w:sz="0" w:space="0" w:color="auto"/>
        <w:right w:val="none" w:sz="0" w:space="0" w:color="auto"/>
      </w:divBdr>
    </w:div>
    <w:div w:id="1913076741">
      <w:bodyDiv w:val="1"/>
      <w:marLeft w:val="0"/>
      <w:marRight w:val="0"/>
      <w:marTop w:val="0"/>
      <w:marBottom w:val="0"/>
      <w:divBdr>
        <w:top w:val="none" w:sz="0" w:space="0" w:color="auto"/>
        <w:left w:val="none" w:sz="0" w:space="0" w:color="auto"/>
        <w:bottom w:val="none" w:sz="0" w:space="0" w:color="auto"/>
        <w:right w:val="none" w:sz="0" w:space="0" w:color="auto"/>
      </w:divBdr>
    </w:div>
    <w:div w:id="1916086828">
      <w:bodyDiv w:val="1"/>
      <w:marLeft w:val="0"/>
      <w:marRight w:val="0"/>
      <w:marTop w:val="0"/>
      <w:marBottom w:val="0"/>
      <w:divBdr>
        <w:top w:val="none" w:sz="0" w:space="0" w:color="auto"/>
        <w:left w:val="none" w:sz="0" w:space="0" w:color="auto"/>
        <w:bottom w:val="none" w:sz="0" w:space="0" w:color="auto"/>
        <w:right w:val="none" w:sz="0" w:space="0" w:color="auto"/>
      </w:divBdr>
    </w:div>
    <w:div w:id="1923760019">
      <w:bodyDiv w:val="1"/>
      <w:marLeft w:val="0"/>
      <w:marRight w:val="0"/>
      <w:marTop w:val="0"/>
      <w:marBottom w:val="0"/>
      <w:divBdr>
        <w:top w:val="none" w:sz="0" w:space="0" w:color="auto"/>
        <w:left w:val="none" w:sz="0" w:space="0" w:color="auto"/>
        <w:bottom w:val="none" w:sz="0" w:space="0" w:color="auto"/>
        <w:right w:val="none" w:sz="0" w:space="0" w:color="auto"/>
      </w:divBdr>
    </w:div>
    <w:div w:id="1924992552">
      <w:bodyDiv w:val="1"/>
      <w:marLeft w:val="0"/>
      <w:marRight w:val="0"/>
      <w:marTop w:val="0"/>
      <w:marBottom w:val="0"/>
      <w:divBdr>
        <w:top w:val="none" w:sz="0" w:space="0" w:color="auto"/>
        <w:left w:val="none" w:sz="0" w:space="0" w:color="auto"/>
        <w:bottom w:val="none" w:sz="0" w:space="0" w:color="auto"/>
        <w:right w:val="none" w:sz="0" w:space="0" w:color="auto"/>
      </w:divBdr>
    </w:div>
    <w:div w:id="1930694916">
      <w:bodyDiv w:val="1"/>
      <w:marLeft w:val="0"/>
      <w:marRight w:val="0"/>
      <w:marTop w:val="0"/>
      <w:marBottom w:val="0"/>
      <w:divBdr>
        <w:top w:val="none" w:sz="0" w:space="0" w:color="auto"/>
        <w:left w:val="none" w:sz="0" w:space="0" w:color="auto"/>
        <w:bottom w:val="none" w:sz="0" w:space="0" w:color="auto"/>
        <w:right w:val="none" w:sz="0" w:space="0" w:color="auto"/>
      </w:divBdr>
    </w:div>
    <w:div w:id="1943371200">
      <w:bodyDiv w:val="1"/>
      <w:marLeft w:val="0"/>
      <w:marRight w:val="0"/>
      <w:marTop w:val="0"/>
      <w:marBottom w:val="0"/>
      <w:divBdr>
        <w:top w:val="none" w:sz="0" w:space="0" w:color="auto"/>
        <w:left w:val="none" w:sz="0" w:space="0" w:color="auto"/>
        <w:bottom w:val="none" w:sz="0" w:space="0" w:color="auto"/>
        <w:right w:val="none" w:sz="0" w:space="0" w:color="auto"/>
      </w:divBdr>
    </w:div>
    <w:div w:id="1946844189">
      <w:bodyDiv w:val="1"/>
      <w:marLeft w:val="0"/>
      <w:marRight w:val="0"/>
      <w:marTop w:val="0"/>
      <w:marBottom w:val="0"/>
      <w:divBdr>
        <w:top w:val="none" w:sz="0" w:space="0" w:color="auto"/>
        <w:left w:val="none" w:sz="0" w:space="0" w:color="auto"/>
        <w:bottom w:val="none" w:sz="0" w:space="0" w:color="auto"/>
        <w:right w:val="none" w:sz="0" w:space="0" w:color="auto"/>
      </w:divBdr>
    </w:div>
    <w:div w:id="1948582147">
      <w:bodyDiv w:val="1"/>
      <w:marLeft w:val="0"/>
      <w:marRight w:val="0"/>
      <w:marTop w:val="0"/>
      <w:marBottom w:val="0"/>
      <w:divBdr>
        <w:top w:val="none" w:sz="0" w:space="0" w:color="auto"/>
        <w:left w:val="none" w:sz="0" w:space="0" w:color="auto"/>
        <w:bottom w:val="none" w:sz="0" w:space="0" w:color="auto"/>
        <w:right w:val="none" w:sz="0" w:space="0" w:color="auto"/>
      </w:divBdr>
    </w:div>
    <w:div w:id="1951543782">
      <w:bodyDiv w:val="1"/>
      <w:marLeft w:val="0"/>
      <w:marRight w:val="0"/>
      <w:marTop w:val="0"/>
      <w:marBottom w:val="0"/>
      <w:divBdr>
        <w:top w:val="none" w:sz="0" w:space="0" w:color="auto"/>
        <w:left w:val="none" w:sz="0" w:space="0" w:color="auto"/>
        <w:bottom w:val="none" w:sz="0" w:space="0" w:color="auto"/>
        <w:right w:val="none" w:sz="0" w:space="0" w:color="auto"/>
      </w:divBdr>
    </w:div>
    <w:div w:id="1955794607">
      <w:bodyDiv w:val="1"/>
      <w:marLeft w:val="0"/>
      <w:marRight w:val="0"/>
      <w:marTop w:val="0"/>
      <w:marBottom w:val="0"/>
      <w:divBdr>
        <w:top w:val="none" w:sz="0" w:space="0" w:color="auto"/>
        <w:left w:val="none" w:sz="0" w:space="0" w:color="auto"/>
        <w:bottom w:val="none" w:sz="0" w:space="0" w:color="auto"/>
        <w:right w:val="none" w:sz="0" w:space="0" w:color="auto"/>
      </w:divBdr>
    </w:div>
    <w:div w:id="1958022803">
      <w:bodyDiv w:val="1"/>
      <w:marLeft w:val="0"/>
      <w:marRight w:val="0"/>
      <w:marTop w:val="0"/>
      <w:marBottom w:val="0"/>
      <w:divBdr>
        <w:top w:val="none" w:sz="0" w:space="0" w:color="auto"/>
        <w:left w:val="none" w:sz="0" w:space="0" w:color="auto"/>
        <w:bottom w:val="none" w:sz="0" w:space="0" w:color="auto"/>
        <w:right w:val="none" w:sz="0" w:space="0" w:color="auto"/>
      </w:divBdr>
    </w:div>
    <w:div w:id="1962107973">
      <w:bodyDiv w:val="1"/>
      <w:marLeft w:val="0"/>
      <w:marRight w:val="0"/>
      <w:marTop w:val="0"/>
      <w:marBottom w:val="0"/>
      <w:divBdr>
        <w:top w:val="none" w:sz="0" w:space="0" w:color="auto"/>
        <w:left w:val="none" w:sz="0" w:space="0" w:color="auto"/>
        <w:bottom w:val="none" w:sz="0" w:space="0" w:color="auto"/>
        <w:right w:val="none" w:sz="0" w:space="0" w:color="auto"/>
      </w:divBdr>
    </w:div>
    <w:div w:id="1966110523">
      <w:bodyDiv w:val="1"/>
      <w:marLeft w:val="0"/>
      <w:marRight w:val="0"/>
      <w:marTop w:val="0"/>
      <w:marBottom w:val="0"/>
      <w:divBdr>
        <w:top w:val="none" w:sz="0" w:space="0" w:color="auto"/>
        <w:left w:val="none" w:sz="0" w:space="0" w:color="auto"/>
        <w:bottom w:val="none" w:sz="0" w:space="0" w:color="auto"/>
        <w:right w:val="none" w:sz="0" w:space="0" w:color="auto"/>
      </w:divBdr>
    </w:div>
    <w:div w:id="1992246299">
      <w:bodyDiv w:val="1"/>
      <w:marLeft w:val="0"/>
      <w:marRight w:val="0"/>
      <w:marTop w:val="0"/>
      <w:marBottom w:val="0"/>
      <w:divBdr>
        <w:top w:val="none" w:sz="0" w:space="0" w:color="auto"/>
        <w:left w:val="none" w:sz="0" w:space="0" w:color="auto"/>
        <w:bottom w:val="none" w:sz="0" w:space="0" w:color="auto"/>
        <w:right w:val="none" w:sz="0" w:space="0" w:color="auto"/>
      </w:divBdr>
    </w:div>
    <w:div w:id="1995914782">
      <w:bodyDiv w:val="1"/>
      <w:marLeft w:val="0"/>
      <w:marRight w:val="0"/>
      <w:marTop w:val="0"/>
      <w:marBottom w:val="0"/>
      <w:divBdr>
        <w:top w:val="none" w:sz="0" w:space="0" w:color="auto"/>
        <w:left w:val="none" w:sz="0" w:space="0" w:color="auto"/>
        <w:bottom w:val="none" w:sz="0" w:space="0" w:color="auto"/>
        <w:right w:val="none" w:sz="0" w:space="0" w:color="auto"/>
      </w:divBdr>
    </w:div>
    <w:div w:id="1996956277">
      <w:bodyDiv w:val="1"/>
      <w:marLeft w:val="0"/>
      <w:marRight w:val="0"/>
      <w:marTop w:val="0"/>
      <w:marBottom w:val="0"/>
      <w:divBdr>
        <w:top w:val="none" w:sz="0" w:space="0" w:color="auto"/>
        <w:left w:val="none" w:sz="0" w:space="0" w:color="auto"/>
        <w:bottom w:val="none" w:sz="0" w:space="0" w:color="auto"/>
        <w:right w:val="none" w:sz="0" w:space="0" w:color="auto"/>
      </w:divBdr>
    </w:div>
    <w:div w:id="2001077007">
      <w:bodyDiv w:val="1"/>
      <w:marLeft w:val="0"/>
      <w:marRight w:val="0"/>
      <w:marTop w:val="0"/>
      <w:marBottom w:val="0"/>
      <w:divBdr>
        <w:top w:val="none" w:sz="0" w:space="0" w:color="auto"/>
        <w:left w:val="none" w:sz="0" w:space="0" w:color="auto"/>
        <w:bottom w:val="none" w:sz="0" w:space="0" w:color="auto"/>
        <w:right w:val="none" w:sz="0" w:space="0" w:color="auto"/>
      </w:divBdr>
    </w:div>
    <w:div w:id="2001929588">
      <w:bodyDiv w:val="1"/>
      <w:marLeft w:val="0"/>
      <w:marRight w:val="0"/>
      <w:marTop w:val="0"/>
      <w:marBottom w:val="0"/>
      <w:divBdr>
        <w:top w:val="none" w:sz="0" w:space="0" w:color="auto"/>
        <w:left w:val="none" w:sz="0" w:space="0" w:color="auto"/>
        <w:bottom w:val="none" w:sz="0" w:space="0" w:color="auto"/>
        <w:right w:val="none" w:sz="0" w:space="0" w:color="auto"/>
      </w:divBdr>
    </w:div>
    <w:div w:id="2007248098">
      <w:bodyDiv w:val="1"/>
      <w:marLeft w:val="0"/>
      <w:marRight w:val="0"/>
      <w:marTop w:val="0"/>
      <w:marBottom w:val="0"/>
      <w:divBdr>
        <w:top w:val="none" w:sz="0" w:space="0" w:color="auto"/>
        <w:left w:val="none" w:sz="0" w:space="0" w:color="auto"/>
        <w:bottom w:val="none" w:sz="0" w:space="0" w:color="auto"/>
        <w:right w:val="none" w:sz="0" w:space="0" w:color="auto"/>
      </w:divBdr>
    </w:div>
    <w:div w:id="2016689273">
      <w:bodyDiv w:val="1"/>
      <w:marLeft w:val="0"/>
      <w:marRight w:val="0"/>
      <w:marTop w:val="0"/>
      <w:marBottom w:val="0"/>
      <w:divBdr>
        <w:top w:val="none" w:sz="0" w:space="0" w:color="auto"/>
        <w:left w:val="none" w:sz="0" w:space="0" w:color="auto"/>
        <w:bottom w:val="none" w:sz="0" w:space="0" w:color="auto"/>
        <w:right w:val="none" w:sz="0" w:space="0" w:color="auto"/>
      </w:divBdr>
    </w:div>
    <w:div w:id="2017684588">
      <w:bodyDiv w:val="1"/>
      <w:marLeft w:val="0"/>
      <w:marRight w:val="0"/>
      <w:marTop w:val="0"/>
      <w:marBottom w:val="0"/>
      <w:divBdr>
        <w:top w:val="none" w:sz="0" w:space="0" w:color="auto"/>
        <w:left w:val="none" w:sz="0" w:space="0" w:color="auto"/>
        <w:bottom w:val="none" w:sz="0" w:space="0" w:color="auto"/>
        <w:right w:val="none" w:sz="0" w:space="0" w:color="auto"/>
      </w:divBdr>
    </w:div>
    <w:div w:id="2033874240">
      <w:bodyDiv w:val="1"/>
      <w:marLeft w:val="0"/>
      <w:marRight w:val="0"/>
      <w:marTop w:val="0"/>
      <w:marBottom w:val="0"/>
      <w:divBdr>
        <w:top w:val="none" w:sz="0" w:space="0" w:color="auto"/>
        <w:left w:val="none" w:sz="0" w:space="0" w:color="auto"/>
        <w:bottom w:val="none" w:sz="0" w:space="0" w:color="auto"/>
        <w:right w:val="none" w:sz="0" w:space="0" w:color="auto"/>
      </w:divBdr>
    </w:div>
    <w:div w:id="2035300608">
      <w:bodyDiv w:val="1"/>
      <w:marLeft w:val="0"/>
      <w:marRight w:val="0"/>
      <w:marTop w:val="0"/>
      <w:marBottom w:val="0"/>
      <w:divBdr>
        <w:top w:val="none" w:sz="0" w:space="0" w:color="auto"/>
        <w:left w:val="none" w:sz="0" w:space="0" w:color="auto"/>
        <w:bottom w:val="none" w:sz="0" w:space="0" w:color="auto"/>
        <w:right w:val="none" w:sz="0" w:space="0" w:color="auto"/>
      </w:divBdr>
    </w:div>
    <w:div w:id="2036541175">
      <w:bodyDiv w:val="1"/>
      <w:marLeft w:val="0"/>
      <w:marRight w:val="0"/>
      <w:marTop w:val="0"/>
      <w:marBottom w:val="0"/>
      <w:divBdr>
        <w:top w:val="none" w:sz="0" w:space="0" w:color="auto"/>
        <w:left w:val="none" w:sz="0" w:space="0" w:color="auto"/>
        <w:bottom w:val="none" w:sz="0" w:space="0" w:color="auto"/>
        <w:right w:val="none" w:sz="0" w:space="0" w:color="auto"/>
      </w:divBdr>
    </w:div>
    <w:div w:id="2039965108">
      <w:bodyDiv w:val="1"/>
      <w:marLeft w:val="0"/>
      <w:marRight w:val="0"/>
      <w:marTop w:val="0"/>
      <w:marBottom w:val="0"/>
      <w:divBdr>
        <w:top w:val="none" w:sz="0" w:space="0" w:color="auto"/>
        <w:left w:val="none" w:sz="0" w:space="0" w:color="auto"/>
        <w:bottom w:val="none" w:sz="0" w:space="0" w:color="auto"/>
        <w:right w:val="none" w:sz="0" w:space="0" w:color="auto"/>
      </w:divBdr>
    </w:div>
    <w:div w:id="2048486273">
      <w:bodyDiv w:val="1"/>
      <w:marLeft w:val="0"/>
      <w:marRight w:val="0"/>
      <w:marTop w:val="0"/>
      <w:marBottom w:val="0"/>
      <w:divBdr>
        <w:top w:val="none" w:sz="0" w:space="0" w:color="auto"/>
        <w:left w:val="none" w:sz="0" w:space="0" w:color="auto"/>
        <w:bottom w:val="none" w:sz="0" w:space="0" w:color="auto"/>
        <w:right w:val="none" w:sz="0" w:space="0" w:color="auto"/>
      </w:divBdr>
    </w:div>
    <w:div w:id="2050058692">
      <w:bodyDiv w:val="1"/>
      <w:marLeft w:val="0"/>
      <w:marRight w:val="0"/>
      <w:marTop w:val="0"/>
      <w:marBottom w:val="0"/>
      <w:divBdr>
        <w:top w:val="none" w:sz="0" w:space="0" w:color="auto"/>
        <w:left w:val="none" w:sz="0" w:space="0" w:color="auto"/>
        <w:bottom w:val="none" w:sz="0" w:space="0" w:color="auto"/>
        <w:right w:val="none" w:sz="0" w:space="0" w:color="auto"/>
      </w:divBdr>
    </w:div>
    <w:div w:id="2050689554">
      <w:bodyDiv w:val="1"/>
      <w:marLeft w:val="0"/>
      <w:marRight w:val="0"/>
      <w:marTop w:val="0"/>
      <w:marBottom w:val="0"/>
      <w:divBdr>
        <w:top w:val="none" w:sz="0" w:space="0" w:color="auto"/>
        <w:left w:val="none" w:sz="0" w:space="0" w:color="auto"/>
        <w:bottom w:val="none" w:sz="0" w:space="0" w:color="auto"/>
        <w:right w:val="none" w:sz="0" w:space="0" w:color="auto"/>
      </w:divBdr>
    </w:div>
    <w:div w:id="2056543312">
      <w:bodyDiv w:val="1"/>
      <w:marLeft w:val="0"/>
      <w:marRight w:val="0"/>
      <w:marTop w:val="0"/>
      <w:marBottom w:val="0"/>
      <w:divBdr>
        <w:top w:val="none" w:sz="0" w:space="0" w:color="auto"/>
        <w:left w:val="none" w:sz="0" w:space="0" w:color="auto"/>
        <w:bottom w:val="none" w:sz="0" w:space="0" w:color="auto"/>
        <w:right w:val="none" w:sz="0" w:space="0" w:color="auto"/>
      </w:divBdr>
    </w:div>
    <w:div w:id="2067103310">
      <w:bodyDiv w:val="1"/>
      <w:marLeft w:val="0"/>
      <w:marRight w:val="0"/>
      <w:marTop w:val="0"/>
      <w:marBottom w:val="0"/>
      <w:divBdr>
        <w:top w:val="none" w:sz="0" w:space="0" w:color="auto"/>
        <w:left w:val="none" w:sz="0" w:space="0" w:color="auto"/>
        <w:bottom w:val="none" w:sz="0" w:space="0" w:color="auto"/>
        <w:right w:val="none" w:sz="0" w:space="0" w:color="auto"/>
      </w:divBdr>
    </w:div>
    <w:div w:id="2070494101">
      <w:bodyDiv w:val="1"/>
      <w:marLeft w:val="0"/>
      <w:marRight w:val="0"/>
      <w:marTop w:val="0"/>
      <w:marBottom w:val="0"/>
      <w:divBdr>
        <w:top w:val="none" w:sz="0" w:space="0" w:color="auto"/>
        <w:left w:val="none" w:sz="0" w:space="0" w:color="auto"/>
        <w:bottom w:val="none" w:sz="0" w:space="0" w:color="auto"/>
        <w:right w:val="none" w:sz="0" w:space="0" w:color="auto"/>
      </w:divBdr>
    </w:div>
    <w:div w:id="2071028331">
      <w:bodyDiv w:val="1"/>
      <w:marLeft w:val="0"/>
      <w:marRight w:val="0"/>
      <w:marTop w:val="0"/>
      <w:marBottom w:val="0"/>
      <w:divBdr>
        <w:top w:val="none" w:sz="0" w:space="0" w:color="auto"/>
        <w:left w:val="none" w:sz="0" w:space="0" w:color="auto"/>
        <w:bottom w:val="none" w:sz="0" w:space="0" w:color="auto"/>
        <w:right w:val="none" w:sz="0" w:space="0" w:color="auto"/>
      </w:divBdr>
    </w:div>
    <w:div w:id="2074767533">
      <w:bodyDiv w:val="1"/>
      <w:marLeft w:val="0"/>
      <w:marRight w:val="0"/>
      <w:marTop w:val="0"/>
      <w:marBottom w:val="0"/>
      <w:divBdr>
        <w:top w:val="none" w:sz="0" w:space="0" w:color="auto"/>
        <w:left w:val="none" w:sz="0" w:space="0" w:color="auto"/>
        <w:bottom w:val="none" w:sz="0" w:space="0" w:color="auto"/>
        <w:right w:val="none" w:sz="0" w:space="0" w:color="auto"/>
      </w:divBdr>
    </w:div>
    <w:div w:id="2076319158">
      <w:bodyDiv w:val="1"/>
      <w:marLeft w:val="0"/>
      <w:marRight w:val="0"/>
      <w:marTop w:val="0"/>
      <w:marBottom w:val="0"/>
      <w:divBdr>
        <w:top w:val="none" w:sz="0" w:space="0" w:color="auto"/>
        <w:left w:val="none" w:sz="0" w:space="0" w:color="auto"/>
        <w:bottom w:val="none" w:sz="0" w:space="0" w:color="auto"/>
        <w:right w:val="none" w:sz="0" w:space="0" w:color="auto"/>
      </w:divBdr>
    </w:div>
    <w:div w:id="2079328702">
      <w:bodyDiv w:val="1"/>
      <w:marLeft w:val="0"/>
      <w:marRight w:val="0"/>
      <w:marTop w:val="0"/>
      <w:marBottom w:val="0"/>
      <w:divBdr>
        <w:top w:val="none" w:sz="0" w:space="0" w:color="auto"/>
        <w:left w:val="none" w:sz="0" w:space="0" w:color="auto"/>
        <w:bottom w:val="none" w:sz="0" w:space="0" w:color="auto"/>
        <w:right w:val="none" w:sz="0" w:space="0" w:color="auto"/>
      </w:divBdr>
    </w:div>
    <w:div w:id="2084138606">
      <w:bodyDiv w:val="1"/>
      <w:marLeft w:val="0"/>
      <w:marRight w:val="0"/>
      <w:marTop w:val="0"/>
      <w:marBottom w:val="0"/>
      <w:divBdr>
        <w:top w:val="none" w:sz="0" w:space="0" w:color="auto"/>
        <w:left w:val="none" w:sz="0" w:space="0" w:color="auto"/>
        <w:bottom w:val="none" w:sz="0" w:space="0" w:color="auto"/>
        <w:right w:val="none" w:sz="0" w:space="0" w:color="auto"/>
      </w:divBdr>
    </w:div>
    <w:div w:id="2092582035">
      <w:bodyDiv w:val="1"/>
      <w:marLeft w:val="0"/>
      <w:marRight w:val="0"/>
      <w:marTop w:val="0"/>
      <w:marBottom w:val="0"/>
      <w:divBdr>
        <w:top w:val="none" w:sz="0" w:space="0" w:color="auto"/>
        <w:left w:val="none" w:sz="0" w:space="0" w:color="auto"/>
        <w:bottom w:val="none" w:sz="0" w:space="0" w:color="auto"/>
        <w:right w:val="none" w:sz="0" w:space="0" w:color="auto"/>
      </w:divBdr>
    </w:div>
    <w:div w:id="2093576193">
      <w:bodyDiv w:val="1"/>
      <w:marLeft w:val="0"/>
      <w:marRight w:val="0"/>
      <w:marTop w:val="0"/>
      <w:marBottom w:val="0"/>
      <w:divBdr>
        <w:top w:val="none" w:sz="0" w:space="0" w:color="auto"/>
        <w:left w:val="none" w:sz="0" w:space="0" w:color="auto"/>
        <w:bottom w:val="none" w:sz="0" w:space="0" w:color="auto"/>
        <w:right w:val="none" w:sz="0" w:space="0" w:color="auto"/>
      </w:divBdr>
    </w:div>
    <w:div w:id="2097508413">
      <w:bodyDiv w:val="1"/>
      <w:marLeft w:val="0"/>
      <w:marRight w:val="0"/>
      <w:marTop w:val="0"/>
      <w:marBottom w:val="0"/>
      <w:divBdr>
        <w:top w:val="none" w:sz="0" w:space="0" w:color="auto"/>
        <w:left w:val="none" w:sz="0" w:space="0" w:color="auto"/>
        <w:bottom w:val="none" w:sz="0" w:space="0" w:color="auto"/>
        <w:right w:val="none" w:sz="0" w:space="0" w:color="auto"/>
      </w:divBdr>
    </w:div>
    <w:div w:id="2098794212">
      <w:bodyDiv w:val="1"/>
      <w:marLeft w:val="0"/>
      <w:marRight w:val="0"/>
      <w:marTop w:val="0"/>
      <w:marBottom w:val="0"/>
      <w:divBdr>
        <w:top w:val="none" w:sz="0" w:space="0" w:color="auto"/>
        <w:left w:val="none" w:sz="0" w:space="0" w:color="auto"/>
        <w:bottom w:val="none" w:sz="0" w:space="0" w:color="auto"/>
        <w:right w:val="none" w:sz="0" w:space="0" w:color="auto"/>
      </w:divBdr>
    </w:div>
    <w:div w:id="2100060790">
      <w:bodyDiv w:val="1"/>
      <w:marLeft w:val="0"/>
      <w:marRight w:val="0"/>
      <w:marTop w:val="0"/>
      <w:marBottom w:val="0"/>
      <w:divBdr>
        <w:top w:val="none" w:sz="0" w:space="0" w:color="auto"/>
        <w:left w:val="none" w:sz="0" w:space="0" w:color="auto"/>
        <w:bottom w:val="none" w:sz="0" w:space="0" w:color="auto"/>
        <w:right w:val="none" w:sz="0" w:space="0" w:color="auto"/>
      </w:divBdr>
    </w:div>
    <w:div w:id="2100368591">
      <w:bodyDiv w:val="1"/>
      <w:marLeft w:val="0"/>
      <w:marRight w:val="0"/>
      <w:marTop w:val="0"/>
      <w:marBottom w:val="0"/>
      <w:divBdr>
        <w:top w:val="none" w:sz="0" w:space="0" w:color="auto"/>
        <w:left w:val="none" w:sz="0" w:space="0" w:color="auto"/>
        <w:bottom w:val="none" w:sz="0" w:space="0" w:color="auto"/>
        <w:right w:val="none" w:sz="0" w:space="0" w:color="auto"/>
      </w:divBdr>
    </w:div>
    <w:div w:id="2101294055">
      <w:bodyDiv w:val="1"/>
      <w:marLeft w:val="0"/>
      <w:marRight w:val="0"/>
      <w:marTop w:val="0"/>
      <w:marBottom w:val="0"/>
      <w:divBdr>
        <w:top w:val="none" w:sz="0" w:space="0" w:color="auto"/>
        <w:left w:val="none" w:sz="0" w:space="0" w:color="auto"/>
        <w:bottom w:val="none" w:sz="0" w:space="0" w:color="auto"/>
        <w:right w:val="none" w:sz="0" w:space="0" w:color="auto"/>
      </w:divBdr>
    </w:div>
    <w:div w:id="2102985534">
      <w:bodyDiv w:val="1"/>
      <w:marLeft w:val="0"/>
      <w:marRight w:val="0"/>
      <w:marTop w:val="0"/>
      <w:marBottom w:val="0"/>
      <w:divBdr>
        <w:top w:val="none" w:sz="0" w:space="0" w:color="auto"/>
        <w:left w:val="none" w:sz="0" w:space="0" w:color="auto"/>
        <w:bottom w:val="none" w:sz="0" w:space="0" w:color="auto"/>
        <w:right w:val="none" w:sz="0" w:space="0" w:color="auto"/>
      </w:divBdr>
    </w:div>
    <w:div w:id="2112049464">
      <w:bodyDiv w:val="1"/>
      <w:marLeft w:val="0"/>
      <w:marRight w:val="0"/>
      <w:marTop w:val="0"/>
      <w:marBottom w:val="0"/>
      <w:divBdr>
        <w:top w:val="none" w:sz="0" w:space="0" w:color="auto"/>
        <w:left w:val="none" w:sz="0" w:space="0" w:color="auto"/>
        <w:bottom w:val="none" w:sz="0" w:space="0" w:color="auto"/>
        <w:right w:val="none" w:sz="0" w:space="0" w:color="auto"/>
      </w:divBdr>
    </w:div>
    <w:div w:id="2114931280">
      <w:bodyDiv w:val="1"/>
      <w:marLeft w:val="0"/>
      <w:marRight w:val="0"/>
      <w:marTop w:val="0"/>
      <w:marBottom w:val="0"/>
      <w:divBdr>
        <w:top w:val="none" w:sz="0" w:space="0" w:color="auto"/>
        <w:left w:val="none" w:sz="0" w:space="0" w:color="auto"/>
        <w:bottom w:val="none" w:sz="0" w:space="0" w:color="auto"/>
        <w:right w:val="none" w:sz="0" w:space="0" w:color="auto"/>
      </w:divBdr>
    </w:div>
    <w:div w:id="2123259407">
      <w:bodyDiv w:val="1"/>
      <w:marLeft w:val="0"/>
      <w:marRight w:val="0"/>
      <w:marTop w:val="0"/>
      <w:marBottom w:val="0"/>
      <w:divBdr>
        <w:top w:val="none" w:sz="0" w:space="0" w:color="auto"/>
        <w:left w:val="none" w:sz="0" w:space="0" w:color="auto"/>
        <w:bottom w:val="none" w:sz="0" w:space="0" w:color="auto"/>
        <w:right w:val="none" w:sz="0" w:space="0" w:color="auto"/>
      </w:divBdr>
    </w:div>
    <w:div w:id="2131001095">
      <w:bodyDiv w:val="1"/>
      <w:marLeft w:val="0"/>
      <w:marRight w:val="0"/>
      <w:marTop w:val="0"/>
      <w:marBottom w:val="0"/>
      <w:divBdr>
        <w:top w:val="none" w:sz="0" w:space="0" w:color="auto"/>
        <w:left w:val="none" w:sz="0" w:space="0" w:color="auto"/>
        <w:bottom w:val="none" w:sz="0" w:space="0" w:color="auto"/>
        <w:right w:val="none" w:sz="0" w:space="0" w:color="auto"/>
      </w:divBdr>
    </w:div>
    <w:div w:id="2137604721">
      <w:bodyDiv w:val="1"/>
      <w:marLeft w:val="0"/>
      <w:marRight w:val="0"/>
      <w:marTop w:val="0"/>
      <w:marBottom w:val="0"/>
      <w:divBdr>
        <w:top w:val="none" w:sz="0" w:space="0" w:color="auto"/>
        <w:left w:val="none" w:sz="0" w:space="0" w:color="auto"/>
        <w:bottom w:val="none" w:sz="0" w:space="0" w:color="auto"/>
        <w:right w:val="none" w:sz="0" w:space="0" w:color="auto"/>
      </w:divBdr>
    </w:div>
    <w:div w:id="2137916874">
      <w:bodyDiv w:val="1"/>
      <w:marLeft w:val="0"/>
      <w:marRight w:val="0"/>
      <w:marTop w:val="0"/>
      <w:marBottom w:val="0"/>
      <w:divBdr>
        <w:top w:val="none" w:sz="0" w:space="0" w:color="auto"/>
        <w:left w:val="none" w:sz="0" w:space="0" w:color="auto"/>
        <w:bottom w:val="none" w:sz="0" w:space="0" w:color="auto"/>
        <w:right w:val="none" w:sz="0" w:space="0" w:color="auto"/>
      </w:divBdr>
    </w:div>
    <w:div w:id="2140410912">
      <w:bodyDiv w:val="1"/>
      <w:marLeft w:val="0"/>
      <w:marRight w:val="0"/>
      <w:marTop w:val="0"/>
      <w:marBottom w:val="0"/>
      <w:divBdr>
        <w:top w:val="none" w:sz="0" w:space="0" w:color="auto"/>
        <w:left w:val="none" w:sz="0" w:space="0" w:color="auto"/>
        <w:bottom w:val="none" w:sz="0" w:space="0" w:color="auto"/>
        <w:right w:val="none" w:sz="0" w:space="0" w:color="auto"/>
      </w:divBdr>
    </w:div>
    <w:div w:id="2140953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7334/psicothema2016.258" TargetMode="External"/><Relationship Id="rId21" Type="http://schemas.openxmlformats.org/officeDocument/2006/relationships/hyperlink" Target="https://hdl.handle.net/20.500.12672/16033" TargetMode="External"/><Relationship Id="rId34" Type="http://schemas.openxmlformats.org/officeDocument/2006/relationships/hyperlink" Target="https://doi.org/10.18270/rce.v15i12.2136" TargetMode="External"/><Relationship Id="rId42" Type="http://schemas.openxmlformats.org/officeDocument/2006/relationships/hyperlink" Target="https://doi.org/10.22402/j.rdipycs.unam.2.1.2016.61.76-88" TargetMode="External"/><Relationship Id="rId47" Type="http://schemas.openxmlformats.org/officeDocument/2006/relationships/hyperlink" Target="http://www.revistaeducacion.educacion.es/re334/re334_22.pdf" TargetMode="External"/><Relationship Id="rId50" Type="http://schemas.openxmlformats.org/officeDocument/2006/relationships/hyperlink" Target="https://www.eumed.net/rev/tlatemoani/11/hemisferios-cerebrales.pdf" TargetMode="External"/><Relationship Id="rId55" Type="http://schemas.openxmlformats.org/officeDocument/2006/relationships/hyperlink" Target="https://dspace.unitru.edu.pe/handle/UNITRU/18827" TargetMode="External"/><Relationship Id="rId63"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dx.doi.org/10.1989/ejep.v4i1.76" TargetMode="External"/><Relationship Id="rId29" Type="http://schemas.openxmlformats.org/officeDocument/2006/relationships/hyperlink" Target="https://repositorio.upeu.edu.pe/handle/20.500.12840/3160" TargetMode="External"/><Relationship Id="rId11" Type="http://schemas.openxmlformats.org/officeDocument/2006/relationships/hyperlink" Target="https://repositorioinstitucional.buap.mx/bitstream/handle/20.500.12371/4521/691919T.pdf?sequence=1" TargetMode="External"/><Relationship Id="rId24" Type="http://schemas.openxmlformats.org/officeDocument/2006/relationships/hyperlink" Target="http://repository.ucc.edu.co/bitstream/20.500.12494/7669/1/2018_practicas_parentales_utilizadas.pdf" TargetMode="External"/><Relationship Id="rId32" Type="http://schemas.openxmlformats.org/officeDocument/2006/relationships/hyperlink" Target="https://www.icbf.gov.co/cargues/avance/docs/ley_1098_2006.htm" TargetMode="External"/><Relationship Id="rId37" Type="http://schemas.openxmlformats.org/officeDocument/2006/relationships/hyperlink" Target="http://dx.doi.org/10.5354/0719-0581.2016.42098" TargetMode="External"/><Relationship Id="rId40" Type="http://schemas.openxmlformats.org/officeDocument/2006/relationships/hyperlink" Target="https://dialnet.unirioja.es/servlet/articulo?codigo=36466" TargetMode="External"/><Relationship Id="rId45" Type="http://schemas.openxmlformats.org/officeDocument/2006/relationships/hyperlink" Target="https://repositorio.pucesa.edu.ec/handle/123456789/3746" TargetMode="External"/><Relationship Id="rId53" Type="http://schemas.openxmlformats.org/officeDocument/2006/relationships/hyperlink" Target="https://repositorio.uniclaretiana.edu.co/handle/20.500.12912/1626" TargetMode="External"/><Relationship Id="rId58" Type="http://schemas.openxmlformats.org/officeDocument/2006/relationships/hyperlink" Target="https://www.redalyc.org/pdf/292/29213107.pdf" TargetMode="External"/><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doi.org/10.31095/podium.2020.37.7" TargetMode="External"/><Relationship Id="rId19" Type="http://schemas.openxmlformats.org/officeDocument/2006/relationships/hyperlink" Target="http://www.xtec.cat/~jcollell/ZAP%2012.pdf" TargetMode="External"/><Relationship Id="rId14" Type="http://schemas.openxmlformats.org/officeDocument/2006/relationships/hyperlink" Target="https://cursa.ihmc.us/rid=1R440PDZR-13G3T80-2W50/4.%20Pautas-paraevaluarEstilos-de-Aprendizajes.pdf" TargetMode="External"/><Relationship Id="rId22" Type="http://schemas.openxmlformats.org/officeDocument/2006/relationships/hyperlink" Target="https://repositorio.ucv.edu.pe/handle/20.500.12692/29088" TargetMode="External"/><Relationship Id="rId27" Type="http://schemas.openxmlformats.org/officeDocument/2006/relationships/hyperlink" Target="https://doi.org/10.14718/ACP.2014.17.2.14" TargetMode="External"/><Relationship Id="rId30" Type="http://schemas.openxmlformats.org/officeDocument/2006/relationships/hyperlink" Target="https://eric.ed.gov/?id=ED296440" TargetMode="External"/><Relationship Id="rId35" Type="http://schemas.openxmlformats.org/officeDocument/2006/relationships/hyperlink" Target="https://scielo.isciii.es/scielo.php?script=sci_arttext&amp;pid=S1132-05592009000200003" TargetMode="External"/><Relationship Id="rId43" Type="http://schemas.openxmlformats.org/officeDocument/2006/relationships/hyperlink" Target="https://doi.org/10.21703/rexe.20201941padros3" TargetMode="External"/><Relationship Id="rId48" Type="http://schemas.openxmlformats.org/officeDocument/2006/relationships/hyperlink" Target="https://www.rua.unam.mx/portal/recursos/ficha/10288/enfoques-sobre-el-aprendizaje-humano" TargetMode="External"/><Relationship Id="rId56" Type="http://schemas.openxmlformats.org/officeDocument/2006/relationships/hyperlink" Target="http://psicolog&#237;a.com/psicolog&#237;a/condicionamiento_operante" TargetMode="External"/><Relationship Id="rId64" Type="http://schemas.openxmlformats.org/officeDocument/2006/relationships/footer" Target="footer1.xml"/><Relationship Id="rId8" Type="http://schemas.openxmlformats.org/officeDocument/2006/relationships/hyperlink" Target="https://doi.org/10.17081/psico.20.37.2419" TargetMode="External"/><Relationship Id="rId51" Type="http://schemas.openxmlformats.org/officeDocument/2006/relationships/hyperlink" Target="http://hdl.handle.net/10803/8927" TargetMode="External"/><Relationship Id="rId3" Type="http://schemas.openxmlformats.org/officeDocument/2006/relationships/styles" Target="styles.xml"/><Relationship Id="rId12" Type="http://schemas.openxmlformats.org/officeDocument/2006/relationships/hyperlink" Target="https://alejandria.poligran.edu.co/handle/10823/2761" TargetMode="External"/><Relationship Id="rId17" Type="http://schemas.openxmlformats.org/officeDocument/2006/relationships/hyperlink" Target="https://repositorio.upn.edu.pe/handle/11537/27516" TargetMode="External"/><Relationship Id="rId25" Type="http://schemas.openxmlformats.org/officeDocument/2006/relationships/hyperlink" Target="https://doi.org/10.22370/ieya.2022.8.2.2942" TargetMode="External"/><Relationship Id="rId33" Type="http://schemas.openxmlformats.org/officeDocument/2006/relationships/hyperlink" Target="https://alejandria.poligran.edu.co/handle/10823/1485" TargetMode="External"/><Relationship Id="rId38" Type="http://schemas.openxmlformats.org/officeDocument/2006/relationships/hyperlink" Target="https://dialnet.unirioja.es/descarga/articulo/1112226.pdf" TargetMode="External"/><Relationship Id="rId46" Type="http://schemas.openxmlformats.org/officeDocument/2006/relationships/hyperlink" Target="http://dx.doi.org/10.4067/S0718-07052005000200011" TargetMode="External"/><Relationship Id="rId59" Type="http://schemas.openxmlformats.org/officeDocument/2006/relationships/hyperlink" Target="https://hdl.handle.net/20.500.13067/1350" TargetMode="External"/><Relationship Id="rId67" Type="http://schemas.openxmlformats.org/officeDocument/2006/relationships/theme" Target="theme/theme1.xml"/><Relationship Id="rId20" Type="http://schemas.openxmlformats.org/officeDocument/2006/relationships/hyperlink" Target="https://pepparent.org/wp-content/uploads/2014/01/Parenting-style-as-context-An-integrative-model-1993.pdf" TargetMode="External"/><Relationship Id="rId41" Type="http://schemas.openxmlformats.org/officeDocument/2006/relationships/hyperlink" Target="http://repositorio.autonomadeica.edu.pe/handle/autonomadeica/1670?mode=full" TargetMode="External"/><Relationship Id="rId54" Type="http://schemas.openxmlformats.org/officeDocument/2006/relationships/hyperlink" Target="https://doi.org/10.1111/j.1467-8624.1989.tb04014.x"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revistas.unipamplona.edu.co/ojs_viceinves/index.php/AFDH/article/view/2408" TargetMode="External"/><Relationship Id="rId23" Type="http://schemas.openxmlformats.org/officeDocument/2006/relationships/hyperlink" Target="https://repositorio.usil.edu.pe/handle/usil/3683" TargetMode="External"/><Relationship Id="rId28" Type="http://schemas.openxmlformats.org/officeDocument/2006/relationships/hyperlink" Target="https://repositorio.uss.edu.pe/bitstream/handle/20.500.12802/6853/Giron%20Ortiz%20Jhon%20Anthony.pdf?sequence=1&amp;isAllowed=y" TargetMode="External"/><Relationship Id="rId36" Type="http://schemas.openxmlformats.org/officeDocument/2006/relationships/hyperlink" Target="https://repositorio.ucv.edu.pe/handle/20.500.12692/29088" TargetMode="External"/><Relationship Id="rId49" Type="http://schemas.openxmlformats.org/officeDocument/2006/relationships/hyperlink" Target="https://www.redalyc.org/pdf/5217/521751974004.pdf" TargetMode="External"/><Relationship Id="rId57" Type="http://schemas.openxmlformats.org/officeDocument/2006/relationships/hyperlink" Target="https://psicologiaymente.com/psicologia/condicionamiento-vicario" TargetMode="External"/><Relationship Id="rId10" Type="http://schemas.openxmlformats.org/officeDocument/2006/relationships/hyperlink" Target="https://doi.org/10.2307/1126611" TargetMode="External"/><Relationship Id="rId31" Type="http://schemas.openxmlformats.org/officeDocument/2006/relationships/hyperlink" Target="https://doi.org/10.1111/j.1467-8624.1989.tb02692.x" TargetMode="External"/><Relationship Id="rId44" Type="http://schemas.openxmlformats.org/officeDocument/2006/relationships/hyperlink" Target="https://www.revistaespacios.com/a19v40n31/a19v40n31p08.pdf" TargetMode="External"/><Relationship Id="rId52" Type="http://schemas.openxmlformats.org/officeDocument/2006/relationships/hyperlink" Target="https://files.eric.ed.gov/fulltext/ED501597.pdf" TargetMode="External"/><Relationship Id="rId60" Type="http://schemas.openxmlformats.org/officeDocument/2006/relationships/hyperlink" Target="https://orcid.org/0000-0002-6845-9534" TargetMode="External"/><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doi.org/10.5354/0719-0581.2002.17286" TargetMode="External"/><Relationship Id="rId13" Type="http://schemas.openxmlformats.org/officeDocument/2006/relationships/hyperlink" Target="http://repositorio.uti.edu.ec/handle/123456789/2084" TargetMode="External"/><Relationship Id="rId18" Type="http://schemas.openxmlformats.org/officeDocument/2006/relationships/hyperlink" Target="http://doi.org/10.17081/psico.21.39.2825" TargetMode="External"/><Relationship Id="rId39" Type="http://schemas.openxmlformats.org/officeDocument/2006/relationships/hyperlink" Target="https://studiahumanitatis.eu/ojs/index.php/analysis/article/view/6"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Ley</b:Tag>
    <b:SourceType>DocumentFromInternetSite</b:SourceType>
    <b:Guid>{AA830360-3749-AC46-8297-EDABA91B225C}</b:Guid>
    <b:Title>ICBF</b:Title>
    <b:Author>
      <b:Author>
        <b:Corporate>Ley 1098</b:Corporate>
      </b:Author>
    </b:Author>
    <b:URL>https://www.icbf.gov.co/cargues/avance/docs/ley_1098_2006.htm#:~:text=ART%C3%8DCULO%201o.,de%20felicidad%2C%20amor%20y%20comprensi%C3%B3n.</b:URL>
    <b:Year>2006</b:Year>
    <b:RefOrder>1</b:RefOrder>
  </b:Source>
  <b:Source>
    <b:Tag>Gar17</b:Tag>
    <b:SourceType>JournalArticle</b:SourceType>
    <b:Guid>{2F5EB822-76FF-F042-AE96-977945559F78}</b:Guid>
    <b:Title>Stress, competence, and parental educational styles in victimsand aggressors of bullying and cyberbullying</b:Title>
    <b:Year>2017</b:Year>
    <b:JournalName>Psicothema</b:JournalName>
    <b:Author>
      <b:Author>
        <b:NameList>
          <b:Person>
            <b:Last>Garaigordobil </b:Last>
            <b:First>Maite</b:First>
          </b:Person>
          <b:Person>
            <b:Last>Machimbarrena</b:Last>
            <b:Middle>Manuel</b:Middle>
            <b:First>Juan</b:First>
          </b:Person>
        </b:NameList>
      </b:Author>
    </b:Author>
    <b:RefOrder>35</b:RefOrder>
  </b:Source>
  <b:Source>
    <b:Tag>Ara02</b:Tag>
    <b:SourceType>JournalArticle</b:SourceType>
    <b:Guid>{086051CD-97D9-8F4A-8D6D-96A77001B1BF}</b:Guid>
    <b:Title>Conceptualización de las pautas de crianza de buen trato y maltrato infantil, en familias del estrato socioecon ómico bajo: Una mirada Cualitativa Autores/as</b:Title>
    <b:JournalName>Revista De Psicología</b:JournalName>
    <b:Year>2002</b:Year>
    <b:Author>
      <b:Author>
        <b:NameList>
          <b:Person>
            <b:Last>Aracena</b:Last>
            <b:First>Marcela</b:First>
          </b:Person>
          <b:Person>
            <b:Last>Balladares</b:Last>
            <b:First>Eliana</b:First>
          </b:Person>
          <b:Person>
            <b:Last>Román</b:Last>
            <b:First>Francisca </b:First>
          </b:Person>
          <b:Person>
            <b:Last>Weiss</b:Last>
            <b:First>Carolina</b:First>
          </b:Person>
        </b:NameList>
      </b:Author>
    </b:Author>
    <b:RefOrder>36</b:RefOrder>
  </b:Source>
  <b:Source>
    <b:Tag>Ari12</b:Tag>
    <b:SourceType>Book</b:SourceType>
    <b:Guid>{B06E810B-CF86-6545-A353-067D8EE54D56}</b:Guid>
    <b:Title>El Proyecto de Investigación. Introducción a la Metodología Científica</b:Title>
    <b:Year>2012</b:Year>
    <b:Publisher>Editorial Episteme</b:Publisher>
    <b:Author>
      <b:Author>
        <b:NameList>
          <b:Person>
            <b:Last>Arias</b:Last>
            <b:First>Fidias</b:First>
          </b:Person>
        </b:NameList>
      </b:Author>
    </b:Author>
    <b:RefOrder>5</b:RefOrder>
  </b:Source>
  <b:Source>
    <b:Tag>Neg19</b:Tag>
    <b:SourceType>JournalArticle</b:SourceType>
    <b:Guid>{F931E444-413E-449A-9453-5B7501FCA344}</b:Guid>
    <b:Title>Vínculo afectivo parental y rendimiento escolar</b:Title>
    <b:Year>2019</b:Year>
    <b:JournalName>Analysis</b:JournalName>
    <b:Pages>27 - 33</b:Pages>
    <b:Author>
      <b:Author>
        <b:NameList>
          <b:Person>
            <b:Last>Negrete</b:Last>
            <b:First>Fernando</b:First>
          </b:Person>
          <b:Person>
            <b:Last>Moncada</b:Last>
            <b:First>Luis</b:First>
          </b:Person>
        </b:NameList>
      </b:Author>
    </b:Author>
    <b:RefOrder>37</b:RefOrder>
  </b:Source>
  <b:Source>
    <b:Tag>Cra01</b:Tag>
    <b:SourceType>Book</b:SourceType>
    <b:Guid>{BB7596A9-F8CE-4BA5-9E86-CAE7E56B5579}</b:Guid>
    <b:Title>Desarrollo Psicológico</b:Title>
    <b:Year>2001</b:Year>
    <b:City>México</b:City>
    <b:Publisher>Pearson</b:Publisher>
    <b:Author>
      <b:Author>
        <b:NameList>
          <b:Person>
            <b:Last>Craig</b:Last>
            <b:First>Grace</b:First>
          </b:Person>
        </b:NameList>
      </b:Author>
    </b:Author>
    <b:RefOrder>18</b:RefOrder>
  </b:Source>
  <b:Source>
    <b:Tag>Tri03</b:Tag>
    <b:SourceType>Book</b:SourceType>
    <b:Guid>{A961897F-DFF1-4A1C-8D4E-CE2D16C35704}</b:Guid>
    <b:Title>Estrés en la Infancia: Su Prevención y Tratamiento</b:Title>
    <b:Year>2003</b:Year>
    <b:City>Madrid</b:City>
    <b:Publisher>Narcea</b:Publisher>
    <b:Author>
      <b:Author>
        <b:NameList>
          <b:Person>
            <b:Last>Trianes</b:Last>
            <b:First>María Victoria</b:First>
          </b:Person>
        </b:NameList>
      </b:Author>
    </b:Author>
    <b:RefOrder>19</b:RefOrder>
  </b:Source>
  <b:Source>
    <b:Tag>Jim21</b:Tag>
    <b:SourceType>Book</b:SourceType>
    <b:Guid>{01F41DAF-B180-4B1F-B3F7-CEDB8358A62E}</b:Guid>
    <b:Title>Construyendo Juntos una Escuela para la Vida</b:Title>
    <b:Year>2021</b:Year>
    <b:City>madrid</b:City>
    <b:Publisher>Dykinson</b:Publisher>
    <b:Author>
      <b:Author>
        <b:NameList>
          <b:Person>
            <b:Last>Jiménez Hernández</b:Last>
            <b:First>Antonio Salvador</b:First>
          </b:Person>
          <b:Person>
            <b:Last>Cáceres Muñoz</b:Last>
            <b:First>Jorge</b:First>
          </b:Person>
          <b:Person>
            <b:Last>Vergara Arboleda</b:Last>
            <b:First>Maribel</b:First>
          </b:Person>
          <b:Person>
            <b:Last>Rainha Pereira</b:Last>
            <b:First>Eugénia Maria</b:First>
          </b:Person>
          <b:Person>
            <b:Last>Martín Sánchez</b:Last>
            <b:First>Miguel Ángel</b:First>
          </b:Person>
        </b:NameList>
      </b:Author>
    </b:Author>
    <b:RefOrder>38</b:RefOrder>
  </b:Source>
  <b:Source>
    <b:Tag>Pri171</b:Tag>
    <b:SourceType>ConferenceProceedings</b:SourceType>
    <b:Guid>{C37EA452-3174-4974-9823-B80E3114821F}</b:Guid>
    <b:Title>El impacto de la participación de un grupo de padres en el desarrollo de las habilidades de autonomía de alumnos con discapacidad</b:Title>
    <b:InternetSiteTitle>Universidad Autónoma de Tlaxcala</b:InternetSiteTitle>
    <b:Year>2017</b:Year>
    <b:Pages>3230 - 3239</b:Pages>
    <b:Publisher>Posgrados</b:Publisher>
    <b:ConferenceName>Debates en Evaluación y Currículum</b:ConferenceName>
    <b:Author>
      <b:Author>
        <b:NameList>
          <b:Person>
            <b:Last>Prieto Martínez</b:Last>
            <b:Middle>Laura</b:Middle>
            <b:First>Ana</b:First>
          </b:Person>
          <b:Person>
            <b:Last>Hernández Trujillo</b:Last>
            <b:Middle>Silvina</b:Middle>
            <b:First>Silvia</b:First>
          </b:Person>
          <b:Person>
            <b:Last>Consejo Trejo</b:Last>
            <b:Middle>de la Caridad</b:Middle>
            <b:First>María</b:First>
          </b:Person>
        </b:NameList>
      </b:Author>
    </b:Author>
    <b:RefOrder>39</b:RefOrder>
  </b:Source>
  <b:Source>
    <b:Tag>Bau66</b:Tag>
    <b:SourceType>JournalArticle</b:SourceType>
    <b:Guid>{4D5EBEA4-C5EC-A343-9935-930D5B5FB8B9}</b:Guid>
    <b:Title>Effects of authoritative parental control on child behavior.</b:Title>
    <b:JournalName>Child Development</b:JournalName>
    <b:Year>1966</b:Year>
    <b:Pages>37(4), 887–907.</b:Pages>
    <b:Author>
      <b:Author>
        <b:NameList>
          <b:Person>
            <b:Last>Baumrind</b:Last>
            <b:First>D</b:First>
          </b:Person>
        </b:NameList>
      </b:Author>
    </b:Author>
    <b:RefOrder>16</b:RefOrder>
  </b:Source>
  <b:Source>
    <b:Tag>San22</b:Tag>
    <b:SourceType>JournalArticle</b:SourceType>
    <b:Guid>{8DA631AF-A481-A84A-9AC7-F4A25A0A3F15}</b:Guid>
    <b:Title>Relación entre el acompañamiento familiar y el desempeño académico de estudiantesde básica secundaria</b:Title>
    <b:Year>2022</b:Year>
    <b:JournalName>Revista Electrónica, Multidisciplinaria de Educación a Distancia</b:JournalName>
    <b:Pages>148 - 164</b:Pages>
    <b:Author>
      <b:Author>
        <b:NameList>
          <b:Person>
            <b:Last>Cordoba</b:Last>
            <b:First>Santiago</b:First>
          </b:Person>
          <b:Person>
            <b:Last>Victoria</b:Last>
            <b:First>Ana</b:First>
          </b:Person>
        </b:NameList>
      </b:Author>
    </b:Author>
    <b:RefOrder>40</b:RefOrder>
  </b:Source>
  <b:Source>
    <b:Tag>Del12</b:Tag>
    <b:SourceType>Book</b:SourceType>
    <b:Guid>{BF7EC17C-B4DB-CF4B-A614-2EB2FA68EDB5}</b:Guid>
    <b:Title>Intervención con familias y atención a menores en riesgo social</b:Title>
    <b:Year>2012</b:Year>
    <b:City>Madrid</b:City>
    <b:Publisher>Ediciones Paraninfo</b:Publisher>
    <b:Author>
      <b:Author>
        <b:NameList>
          <b:Person>
            <b:Last>Delgado</b:Last>
            <b:First>Inmaculada</b:First>
          </b:Person>
        </b:NameList>
      </b:Author>
    </b:Author>
    <b:RefOrder>20</b:RefOrder>
  </b:Source>
  <b:Source>
    <b:Tag>Fue22</b:Tag>
    <b:SourceType>JournalArticle</b:SourceType>
    <b:Guid>{40DFDAD1-9C26-0E4C-A303-E17BBC57BFA0}</b:Guid>
    <b:Title>Influencia de los estilos de crianza en el desarrollo emocional y aprendizaje de los adolescentes</b:Title>
    <b:Year>2022</b:Year>
    <b:JournalName>Infancia, Educación y Aprendizaje IEYA</b:JournalName>
    <b:Pages>17 - 33</b:Pages>
    <b:Author>
      <b:Author>
        <b:NameList>
          <b:Person>
            <b:Last>Fuentes</b:Last>
            <b:First>Gerardo</b:First>
          </b:Person>
          <b:Person>
            <b:Last>Lagos</b:Last>
            <b:First>Roberto</b:First>
          </b:Person>
          <b:Person>
            <b:Last>Gonzales</b:Last>
            <b:First>Mirko</b:First>
          </b:Person>
          <b:Person>
            <b:Last>Castro</b:Last>
            <b:First>Raul</b:First>
          </b:Person>
        </b:NameList>
      </b:Author>
    </b:Author>
    <b:RefOrder>41</b:RefOrder>
  </b:Source>
  <b:Source>
    <b:Tag>Ort</b:Tag>
    <b:SourceType>JournalArticle</b:SourceType>
    <b:Guid>{11613680-C58C-0849-99FB-CA1AD653FD51}</b:Guid>
    <b:Title>Los estilos parentales: implicaciones sobre el rendimiento escolar en alumnos de educación media</b:Title>
    <b:Author>
      <b:Author>
        <b:NameList>
          <b:Person>
            <b:Last>Ortiz</b:Last>
            <b:First>Maria de la Luz</b:First>
          </b:Person>
          <b:Person>
            <b:Last>Moreno</b:Last>
            <b:First>Omar</b:First>
          </b:Person>
        </b:NameList>
      </b:Author>
    </b:Author>
    <b:JournalName>Revista Digital Internacionalde Psicología y Ciencia Social</b:JournalName>
    <b:Year>2016</b:Year>
    <b:Pages>76 - 94</b:Pages>
    <b:RefOrder>42</b:RefOrder>
  </b:Source>
  <b:Source>
    <b:Tag>Veg20</b:Tag>
    <b:SourceType>JournalArticle</b:SourceType>
    <b:Guid>{4AA63D99-F727-294E-8942-3B796B2D7209}</b:Guid>
    <b:Title>Estilos de crianza parental en el rendimiento académico</b:Title>
    <b:Year>2020</b:Year>
    <b:JournalName>PODIUM</b:JournalName>
    <b:Pages>89 - 106</b:Pages>
    <b:Author>
      <b:Author>
        <b:NameList>
          <b:Person>
            <b:Last>Vega</b:Last>
            <b:First>Milena</b:First>
          </b:Person>
        </b:NameList>
      </b:Author>
    </b:Author>
    <b:RefOrder>4</b:RefOrder>
  </b:Source>
  <b:Source>
    <b:Tag>Bor20</b:Tag>
    <b:SourceType>DocumentFromInternetSite</b:SourceType>
    <b:Guid>{D8C29598-7B61-F742-B51D-389D0F27D7C0}</b:Guid>
    <b:Title>Sistema Nacional de Bibliotecas SISNAB</b:Title>
    <b:Year>2020</b:Year>
    <b:InternetSiteTitle>Sistema Nacional de Bibliotecas SISNAB</b:InternetSiteTitle>
    <b:Month>12</b:Month>
    <b:Day>30</b:Day>
    <b:URL>https://alejandria.poligran.edu.co/handle/10823/2761</b:URL>
    <b:Author>
      <b:Author>
        <b:NameList>
          <b:Person>
            <b:Last>Borre</b:Last>
            <b:First>Lorena</b:First>
          </b:Person>
          <b:Person>
            <b:Last>Mariño</b:Last>
            <b:First>Heidy</b:First>
          </b:Person>
        </b:NameList>
      </b:Author>
    </b:Author>
    <b:RefOrder>43</b:RefOrder>
  </b:Source>
  <b:Source>
    <b:Tag>Ger05</b:Tag>
    <b:SourceType>Book</b:SourceType>
    <b:Guid>{690ABD77-B552-4F4D-9D5C-9F922575C5D9}</b:Guid>
    <b:Title>Psicología y VIda</b:Title>
    <b:Year>2005</b:Year>
    <b:City>México</b:City>
    <b:Publisher>Pearson Educación</b:Publisher>
    <b:Author>
      <b:Author>
        <b:NameList>
          <b:Person>
            <b:Last>Gerrig</b:Last>
            <b:First>Richard </b:First>
          </b:Person>
          <b:Person>
            <b:Last>Zimbardo</b:Last>
            <b:First>Philip</b:First>
          </b:Person>
        </b:NameList>
      </b:Author>
    </b:Author>
    <b:RefOrder>44</b:RefOrder>
  </b:Source>
  <b:Source>
    <b:Tag>Per</b:Tag>
    <b:SourceType>JournalArticle</b:SourceType>
    <b:Guid>{56659583-0BAD-3440-96EF-D39E009216FC}</b:Guid>
    <b:Title>Prácticas parentales y su relación con conductas prosociales y agresivas en niños, niñas y adolescentes de instituciones educativas</b:Title>
    <b:Author>
      <b:Author>
        <b:NameList>
          <b:Person>
            <b:Last>Perez</b:Last>
            <b:First>Kethy</b:First>
          </b:Person>
          <b:Person>
            <b:Last>Romero</b:Last>
            <b:First>Kelly</b:First>
          </b:Person>
          <b:Person>
            <b:Last>Robles</b:Last>
            <b:First>Johana</b:First>
          </b:Person>
          <b:Person>
            <b:Last>Flórez</b:Last>
            <b:First>Marianella</b:First>
          </b:Person>
        </b:NameList>
      </b:Author>
    </b:Author>
    <b:JournalName>Espacios</b:JournalName>
    <b:Year>2019</b:Year>
    <b:Pages>8 - 17</b:Pages>
    <b:RefOrder>45</b:RefOrder>
  </b:Source>
  <b:Source>
    <b:Tag>Col061</b:Tag>
    <b:SourceType>InternetSite</b:SourceType>
    <b:Guid>{27A35DB3-7F1C-CF4E-8CCA-F963773798A0}</b:Guid>
    <b:Title>Rol de las emociones en los procesos de maltrato entre alumnos </b:Title>
    <b:InternetSiteTitle>Àmbits de Psicopedagogia,</b:InternetSiteTitle>
    <b:URL>http://www.xtec.cat/~jcollell/ZAP%2012.pdf</b:URL>
    <b:Year>2006</b:Year>
    <b:Author>
      <b:Author>
        <b:NameList>
          <b:Person>
            <b:Last>Collell</b:Last>
            <b:First>Jordi</b:First>
          </b:Person>
          <b:Person>
            <b:Last>Escude</b:Last>
            <b:First>Carme</b:First>
          </b:Person>
        </b:NameList>
      </b:Author>
    </b:Author>
    <b:RefOrder>9</b:RefOrder>
  </b:Source>
  <b:Source>
    <b:Tag>Coc21</b:Tag>
    <b:SourceType>DocumentFromInternetSite</b:SourceType>
    <b:Guid>{10144A03-B472-424E-A0F0-C4A2345A1139}</b:Guid>
    <b:Title>Universidad Privada del Norte</b:Title>
    <b:InternetSiteTitle>Universidad Privada del Norte</b:InternetSiteTitle>
    <b:Year>2021</b:Year>
    <b:Month>05</b:Month>
    <b:Day>27</b:Day>
    <b:URL>https://repositorio.upn.edu.pe/handle/11537/27516</b:URL>
    <b:Author>
      <b:Author>
        <b:NameList>
          <b:Person>
            <b:Last>Coachachin</b:Last>
            <b:First>Isabel</b:First>
          </b:Person>
          <b:Person>
            <b:Last>Peña</b:Last>
            <b:First>Delia</b:First>
          </b:Person>
        </b:NameList>
      </b:Author>
    </b:Author>
    <b:RefOrder>12</b:RefOrder>
  </b:Source>
  <b:Source>
    <b:Tag>Abu17</b:Tag>
    <b:SourceType>JournalArticle</b:SourceType>
    <b:Guid>{7C987C40-C8A1-314B-A9D4-A0A9C5275A9B}</b:Guid>
    <b:Title>Ideación suicida en adolescentes del área rural: estilo de crianza y bienestar psicólogico</b:Title>
    <b:JournalName>Revista Colombiana de Enfermería</b:JournalName>
    <b:Year>2017</b:Year>
    <b:Pages>50 - 61</b:Pages>
    <b:Author>
      <b:Author>
        <b:NameList>
          <b:Person>
            <b:Last>Lopez</b:Last>
            <b:First>Pedro</b:First>
          </b:Person>
          <b:Person>
            <b:Last>Aburto</b:Last>
            <b:First>Claudia</b:First>
          </b:Person>
          <b:Person>
            <b:Last>Diaz</b:Last>
            <b:First>Karina</b:First>
          </b:Person>
        </b:NameList>
      </b:Author>
    </b:Author>
    <b:RefOrder>46</b:RefOrder>
  </b:Source>
  <b:Source>
    <b:Tag>And17</b:Tag>
    <b:SourceType>JournalArticle</b:SourceType>
    <b:Guid>{9DF5ED8A-12D1-474C-B42B-357CCB73D61E}</b:Guid>
    <b:Title>Relación entre riesgo suicida, autoestima, desesperanza y estilos de socialización parental en estudiantes de bachillerato</b:Title>
    <b:JournalName>Psicogente</b:JournalName>
    <b:Year>2017</b:Year>
    <b:Pages>70 - 88</b:Pages>
    <b:Author>
      <b:Author>
        <b:NameList>
          <b:Person>
            <b:Last>Andrade</b:Last>
            <b:First>Jose</b:First>
          </b:Person>
          <b:Person>
            <b:Last>Gonzales</b:Last>
            <b:First>Juan</b:First>
          </b:Person>
        </b:NameList>
      </b:Author>
    </b:Author>
    <b:RefOrder>13</b:RefOrder>
  </b:Source>
  <b:Source>
    <b:Tag>Bet19</b:Tag>
    <b:SourceType>DocumentFromInternetSite</b:SourceType>
    <b:Guid>{97604788-F723-514E-A799-56B408067333}</b:Guid>
    <b:Title>Benemérita Universidad Autónoma de Puebla</b:Title>
    <b:InternetSiteTitle>Benemérita Universidad Autónoma de Puebla</b:InternetSiteTitle>
    <b:Year>2019</b:Year>
    <b:Month>10</b:Month>
    <b:URL>https://repositorioinstitucional.buap.mx/bitstream/handle/20.500.12371/4521/691919T.pdf?sequence=1</b:URL>
    <b:Author>
      <b:Author>
        <b:NameList>
          <b:Person>
            <b:Last>Bentazos</b:Last>
            <b:First>Nayeli</b:First>
          </b:Person>
        </b:NameList>
      </b:Author>
    </b:Author>
    <b:RefOrder>15</b:RefOrder>
  </b:Source>
  <b:Source>
    <b:Tag>Mac83</b:Tag>
    <b:SourceType>Book</b:SourceType>
    <b:Guid>{69AAD847-98B8-684D-8B43-C13E0BAE22ED}</b:Guid>
    <b:Title>Socialization in the Context of the Family: Parent-Child Interaction. </b:Title>
    <b:Publisher>In P. H. Mussen, &amp; E. M.</b:Publisher>
    <b:Year>1983</b:Year>
    <b:Author>
      <b:Author>
        <b:NameList>
          <b:Person>
            <b:Last>Maccoby</b:Last>
          </b:Person>
          <b:Person>
            <b:Last>Martin</b:Last>
          </b:Person>
        </b:NameList>
      </b:Author>
    </b:Author>
    <b:RefOrder>47</b:RefOrder>
  </b:Source>
  <b:Source>
    <b:Tag>Est07</b:Tag>
    <b:SourceType>Book</b:SourceType>
    <b:Guid>{23C61989-1602-4D45-BE83-24E18E1F0006}</b:Guid>
    <b:Title>Relaciones entre padres e hijos y adolescentes</b:Title>
    <b:Year>2007</b:Year>
    <b:Publisher>Au Libres</b:Publisher>
    <b:Author>
      <b:Author>
        <b:NameList>
          <b:Person>
            <b:Last>Estevez</b:Last>
            <b:First>Estefania</b:First>
          </b:Person>
          <b:Person>
            <b:Last>Jimenez</b:Last>
            <b:First>Terebel</b:First>
          </b:Person>
          <b:Person>
            <b:Last>Gonzalo</b:Last>
            <b:First>Musitu</b:First>
          </b:Person>
        </b:NameList>
      </b:Author>
    </b:Author>
    <b:RefOrder>48</b:RefOrder>
  </b:Source>
  <b:Source>
    <b:Tag>Lem89</b:Tag>
    <b:SourceType>JournalArticle</b:SourceType>
    <b:Guid>{B5939DDE-47F7-D540-93E3-5B9F07B7B996}</b:Guid>
    <b:Title>Economic hardship, parenting, and distress in adolescence.</b:Title>
    <b:Year>1989</b:Year>
    <b:JournalName>Child Development</b:JournalName>
    <b:Pages>60(1), 25–39.</b:Pages>
    <b:Author>
      <b:Author>
        <b:NameList>
          <b:Person>
            <b:Last>Lempers</b:Last>
            <b:First>Jacques</b:First>
          </b:Person>
          <b:Person>
            <b:Last>Clark-Lempers</b:Last>
            <b:First>Diana</b:First>
          </b:Person>
          <b:Person>
            <b:Last>Simons</b:Last>
            <b:First>Ronald</b:First>
          </b:Person>
        </b:NameList>
      </b:Author>
    </b:Author>
    <b:RefOrder>49</b:RefOrder>
  </b:Source>
  <b:Source>
    <b:Tag>May02</b:Tag>
    <b:SourceType>Book</b:SourceType>
    <b:Guid>{2668A0CA-4BFF-7C46-B945-9FCFC2FA155E}</b:Guid>
    <b:Title>Psicología de la educación el aprendizaje en las áreas de conocimiento</b:Title>
    <b:Year>2002</b:Year>
    <b:City>España</b:City>
    <b:Publisher>Pearson Educación</b:Publisher>
    <b:Author>
      <b:Author>
        <b:NameList>
          <b:Person>
            <b:Last>Mayer</b:Last>
            <b:First>Richard</b:First>
          </b:Person>
        </b:NameList>
      </b:Author>
    </b:Author>
    <b:RefOrder>50</b:RefOrder>
  </b:Source>
  <b:Source>
    <b:Tag>Roj</b:Tag>
    <b:SourceType>JournalArticle</b:SourceType>
    <b:Guid>{0D64DACA-82D7-2C47-8300-7479B065ED91}</b:Guid>
    <b:Title>Enfoques sobre el aprendizaje humano</b:Title>
    <b:JournalName>RUA MX, Red Universitaria De Aprendizaje</b:JournalName>
    <b:Author>
      <b:Author>
        <b:NameList>
          <b:Person>
            <b:Last>Rojas</b:Last>
            <b:First>Freddy</b:First>
          </b:Person>
        </b:NameList>
      </b:Author>
    </b:Author>
    <b:Year>2001</b:Year>
    <b:RefOrder>25</b:RefOrder>
  </b:Source>
  <b:Source>
    <b:Tag>Riv09</b:Tag>
    <b:SourceType>Book</b:SourceType>
    <b:Guid>{82B15802-D645-4A41-8309-375EEC63D0F9}</b:Guid>
    <b:Title>Cómo estimular el aprendizaje.</b:Title>
    <b:Year>2009</b:Year>
    <b:City>Barcelona</b:City>
    <b:Publisher>Editoreal Océano</b:Publisher>
    <b:Author>
      <b:Author>
        <b:NameList>
          <b:Person>
            <b:Last>Riva</b:Last>
            <b:First>Amella</b:First>
          </b:Person>
        </b:NameList>
      </b:Author>
    </b:Author>
    <b:RefOrder>26</b:RefOrder>
  </b:Source>
  <b:Source>
    <b:Tag>Ara08</b:Tag>
    <b:SourceType>Book</b:SourceType>
    <b:Guid>{EA236A1C-E957-D349-9BE6-AA83186701FD}</b:Guid>
    <b:Title>Manual de psicología educacional.</b:Title>
    <b:City>Santiago, Chile</b:City>
    <b:Publisher>Ediciones UC</b:Publisher>
    <b:Year>2008</b:Year>
    <b:Author>
      <b:Author>
        <b:NameList>
          <b:Person>
            <b:Last>Arancibia</b:Last>
            <b:First>Violeta</b:First>
          </b:Person>
          <b:Person>
            <b:Last>Herrera</b:Last>
            <b:First>Paulina</b:First>
          </b:Person>
          <b:Person>
            <b:Last>Strasser</b:Last>
            <b:First>Katherine</b:First>
          </b:Person>
        </b:NameList>
      </b:Author>
    </b:Author>
    <b:RefOrder>51</b:RefOrder>
  </b:Source>
  <b:Source>
    <b:Tag>Tor</b:Tag>
    <b:SourceType>InternetSite</b:SourceType>
    <b:Guid>{2778828A-5A38-5348-BDFC-5F3033183BB9}</b:Guid>
    <b:Author>
      <b:Author>
        <b:NameList>
          <b:Person>
            <b:Last>Torres</b:Last>
            <b:First>Arturo</b:First>
          </b:Person>
        </b:NameList>
      </b:Author>
    </b:Author>
    <b:Title>Condicionamiento operante: conceptos y técnicas principales. </b:Title>
    <b:InternetSiteTitle>Revista electrónica Psicología y Mente. </b:InternetSiteTitle>
    <b:URL>http://psicología. com/psicología/condicionamiento_operante.</b:URL>
    <b:Year>2014</b:Year>
    <b:RefOrder>52</b:RefOrder>
  </b:Source>
  <b:Source>
    <b:Tag>Str82</b:Tag>
    <b:SourceType>Book</b:SourceType>
    <b:Guid>{F619D27B-CE21-074D-96EF-A4F934341367}</b:Guid>
    <b:Title>Educational Psychology</b:Title>
    <b:Year>1982</b:Year>
    <b:Author>
      <b:Author>
        <b:NameList>
          <b:Person>
            <b:Last>Strom</b:Last>
            <b:First>Robert</b:First>
          </b:Person>
          <b:Person>
            <b:Last>Bernard</b:Last>
            <b:First>Harold</b:First>
          </b:Person>
        </b:NameList>
      </b:Author>
    </b:Author>
    <b:Publisher>Brooks/Cole Publishing Company </b:Publisher>
    <b:RefOrder>28</b:RefOrder>
  </b:Source>
  <b:Source>
    <b:Tag>Tor17</b:Tag>
    <b:SourceType>InternetSite</b:SourceType>
    <b:Guid>{8BF84CA8-FDA1-704E-8456-3B2E7907972E}</b:Guid>
    <b:Title>Condicionamiento vicario: ¿cómo es este tipo de aprendizaje?</b:Title>
    <b:Year>2017</b:Year>
    <b:InternetSiteTitle>Psicologia y mente</b:InternetSiteTitle>
    <b:URL>https://psicologiaymente.com/psicologia/condicionamiento-vicario</b:URL>
    <b:Month>Junio</b:Month>
    <b:Day>22</b:Day>
    <b:Author>
      <b:Author>
        <b:NameList>
          <b:Person>
            <b:Last>Torres</b:Last>
            <b:First>Arturo</b:First>
          </b:Person>
        </b:NameList>
      </b:Author>
    </b:Author>
    <b:RefOrder>53</b:RefOrder>
  </b:Source>
  <b:Source>
    <b:Tag>May85</b:Tag>
    <b:SourceType>Book</b:SourceType>
    <b:Guid>{691522BE-A8C6-C040-98C6-688B12866AE4}</b:Guid>
    <b:Title>El futuro de la psicología cognitiva</b:Title>
    <b:Year>1985</b:Year>
    <b:City>España</b:City>
    <b:Publisher>Alianza</b:Publisher>
    <b:Author>
      <b:Author>
        <b:NameList>
          <b:Person>
            <b:Last>Mayer</b:Last>
            <b:First>Richard</b:First>
          </b:Person>
        </b:NameList>
      </b:Author>
    </b:Author>
    <b:RefOrder>54</b:RefOrder>
  </b:Source>
  <b:Source>
    <b:Tag>Gar01</b:Tag>
    <b:SourceType>Book</b:SourceType>
    <b:Guid>{460C0F4A-9C73-D649-8652-67C7D2A99143}</b:Guid>
    <b:Title>PIAGET: la formación de la inteligencia</b:Title>
    <b:Year>2001</b:Year>
    <b:City>Mexico</b:City>
    <b:Publisher>2ª ed. Trillas</b:Publisher>
    <b:Author>
      <b:Author>
        <b:NameList>
          <b:Person>
            <b:Last>Garcia</b:Last>
            <b:First>Enrique</b:First>
          </b:Person>
        </b:NameList>
      </b:Author>
    </b:Author>
    <b:RefOrder>29</b:RefOrder>
  </b:Source>
  <b:Source>
    <b:Tag>Poz06</b:Tag>
    <b:SourceType>Book</b:SourceType>
    <b:Guid>{A5BC47A1-3D2C-A54A-B9B1-BC060F33941C}</b:Guid>
    <b:Title>Teorías cognitivas del aprendizaje.</b:Title>
    <b:City>España</b:City>
    <b:Publisher>Ediciones Morata.</b:Publisher>
    <b:Year>2006</b:Year>
    <b:Author>
      <b:Author>
        <b:NameList>
          <b:Person>
            <b:Last>Pozo</b:Last>
            <b:Middle>Ignacio</b:Middle>
            <b:First>Juan</b:First>
          </b:Person>
        </b:NameList>
      </b:Author>
    </b:Author>
    <b:RefOrder>55</b:RefOrder>
  </b:Source>
  <b:Source>
    <b:Tag>Cac16</b:Tag>
    <b:SourceType>JournalArticle</b:SourceType>
    <b:Guid>{59036084-BFD9-424E-914C-4A3E1533128A}</b:Guid>
    <b:Title>Evolución de las teorías cognitivas y sus aportes a la educación.</b:Title>
    <b:Year>2017</b:Year>
    <b:JournalName>Actividad física y desarrollo humano</b:JournalName>
    <b:Author>
      <b:Author>
        <b:NameList>
          <b:Person>
            <b:Last>Caceres</b:Last>
            <b:First>Zoraya</b:First>
          </b:Person>
          <b:Person>
            <b:Last>Munevar</b:Last>
            <b:First>Olga</b:First>
          </b:Person>
        </b:NameList>
      </b:Author>
    </b:Author>
    <b:RefOrder>56</b:RefOrder>
  </b:Source>
  <b:Source>
    <b:Tag>Vig79</b:Tag>
    <b:SourceType>Book</b:SourceType>
    <b:Guid>{3387F10F-27BF-A94E-A93D-D8B89E28F156}</b:Guid>
    <b:Title> El desarrollo de los procesos psicológicos superiores.</b:Title>
    <b:City>Barcelona</b:City>
    <b:Publisher>VYGOTSKY, L. S. (1979) El desarrollo de los procesos psicológicos superiores. Buenos Aires: Grijalbo.</b:Publisher>
    <b:Year>1979</b:Year>
    <b:Author>
      <b:Author>
        <b:NameList>
          <b:Person>
            <b:Last>Vigostky</b:Last>
            <b:First>Lev S</b:First>
          </b:Person>
        </b:NameList>
      </b:Author>
    </b:Author>
    <b:RefOrder>30</b:RefOrder>
  </b:Source>
  <b:Source>
    <b:Tag>Gag79</b:Tag>
    <b:SourceType>Misc</b:SourceType>
    <b:Guid>{1749F2A1-D8A4-5343-B13E-ED46EEACF24C}</b:Guid>
    <b:Author>
      <b:Author>
        <b:NameList>
          <b:Person>
            <b:Last>Gagné </b:Last>
            <b:First>Robert</b:First>
          </b:Person>
        </b:NameList>
      </b:Author>
    </b:Author>
    <b:Title>Las condiciones del aprendizaje</b:Title>
    <b:Publisher>Interamericana.</b:Publisher>
    <b:Year>1979</b:Year>
    <b:CountryRegion>Mexico</b:CountryRegion>
    <b:RefOrder>31</b:RefOrder>
  </b:Source>
  <b:Source>
    <b:Tag>Caz04</b:Tag>
    <b:SourceType>DocumentFromInternetSite</b:SourceType>
    <b:Guid>{A702D240-6E5D-FB4A-8E57-A94402BBA110}</b:Guid>
    <b:Title>Estilos de aprendizaje: Generalidades.</b:Title>
    <b:Year>2004</b:Year>
    <b:URL>https://cursa.ihmc.us/rid=1R440PDZR-13G3T80-2W50/4.%20Pautas-paraevaluarEstilos-de-Aprendizajes.pdf</b:URL>
    <b:Author>
      <b:Author>
        <b:NameList>
          <b:Person>
            <b:Last>Cazau</b:Last>
            <b:First>Pablo</b:First>
          </b:Person>
        </b:NameList>
      </b:Author>
    </b:Author>
    <b:RefOrder>32</b:RefOrder>
  </b:Source>
  <b:Source>
    <b:Tag>Lyn88</b:Tag>
    <b:SourceType>DocumentFromInternetSite</b:SourceType>
    <b:Guid>{4FDAA974-F863-554C-92F7-47A9EC5A0133}</b:Guid>
    <b:Title>Learning How to Learn: Implications for Non Traditional Adult Student</b:Title>
    <b:InternetSiteTitle>Lewis University</b:InternetSiteTitle>
    <b:Year>1988</b:Year>
    <b:Author>
      <b:Author>
        <b:NameList>
          <b:Person>
            <b:Last>Lynn</b:Last>
            <b:First>Tovar</b:First>
          </b:Person>
        </b:NameList>
      </b:Author>
    </b:Author>
    <b:RefOrder>57</b:RefOrder>
  </b:Source>
  <b:Source>
    <b:Tag>Kee82</b:Tag>
    <b:SourceType>JournalArticle</b:SourceType>
    <b:Guid>{7212FB24-4A64-5949-B430-B423CF4AAC02}</b:Guid>
    <b:Title>Profiling and Utilizing Learning Style. NASSP Learning Style Series.</b:Title>
    <b:Year>1982</b:Year>
    <b:Author>
      <b:Author>
        <b:NameList>
          <b:Person>
            <b:Last>Keefe</b:Last>
            <b:First>James</b:First>
          </b:Person>
        </b:NameList>
      </b:Author>
    </b:Author>
    <b:JournalName>ERIC</b:JournalName>
    <b:RefOrder>58</b:RefOrder>
  </b:Source>
  <b:Source>
    <b:Tag>San</b:Tag>
    <b:SourceType>JournalArticle</b:SourceType>
    <b:Guid>{9BEF7311-2E3A-8947-A8DE-A285BFF38B75}</b:Guid>
    <b:Author>
      <b:Author>
        <b:NameList>
          <b:Person>
            <b:Last>Sanchez </b:Last>
            <b:First>David</b:First>
          </b:Person>
          <b:Person>
            <b:Last>Oviedo</b:Last>
            <b:First>Rosalba</b:First>
          </b:Person>
          <b:Person>
            <b:Last>Gomez</b:Last>
            <b:First>Adoracion</b:First>
          </b:Person>
          <b:Person>
            <b:Last>Lopez</b:Last>
            <b:First>Hector</b:First>
          </b:Person>
        </b:NameList>
      </b:Author>
    </b:Author>
    <b:Title>Estilos de aprendizaje en los estudiantes universitarios con base en el modelo de hemisferios cerebrales</b:Title>
    <b:JournalName>Tlatemoani: revista académica de investigación,</b:JournalName>
    <b:Year>2012</b:Year>
    <b:RefOrder>59</b:RefOrder>
  </b:Source>
  <b:Source>
    <b:Tag>Gon12</b:Tag>
    <b:SourceType>Misc</b:SourceType>
    <b:Guid>{EC79E54B-FAF4-0443-91FF-DBA520B7C1D8}</b:Guid>
    <b:Title>Los hemisferios cerebrales dos estilos de pensar, dos modos de enseñar y aprender</b:Title>
    <b:Year>2012</b:Year>
    <b:Publisher>Estilos de aprendizaje. Investigaciones y experiencias: V Congreso Mundial de Estilos de Aprendizaje]</b:Publisher>
    <b:CountryRegion>Santander</b:CountryRegion>
    <b:Author>
      <b:Author>
        <b:NameList>
          <b:Person>
            <b:Last>Gonzalez</b:Last>
            <b:First>Juan</b:First>
          </b:Person>
          <b:Person>
            <b:Last>Gutierrez</b:Last>
            <b:First>Pilar</b:First>
          </b:Person>
          <b:Person>
            <b:Last>Serrano</b:Last>
            <b:First>Rocio</b:First>
          </b:Person>
        </b:NameList>
      </b:Author>
    </b:Author>
    <b:RefOrder>60</b:RefOrder>
  </b:Source>
  <b:Source>
    <b:Tag>Sar04</b:Tag>
    <b:SourceType>JournalArticle</b:SourceType>
    <b:Guid>{4D99B344-51A7-E948-8281-AC9D5B0C7A53}</b:Guid>
    <b:Title>La enseñanza de las matemáticas y las Ntic. Una estrategia de formación permanente.</b:Title>
    <b:Year>2007</b:Year>
    <b:JournalName>TDX Tesis Doctorals en Xarxa</b:JournalName>
    <b:Author>
      <b:Author>
        <b:NameList>
          <b:Person>
            <b:Last>Sarmiento</b:Last>
            <b:First>Mariela</b:First>
          </b:Person>
        </b:NameList>
      </b:Author>
    </b:Author>
    <b:RefOrder>27</b:RefOrder>
  </b:Source>
  <b:Source>
    <b:Tag>Ram08</b:Tag>
    <b:SourceType>JournalArticle</b:SourceType>
    <b:Guid>{1D2FF028-D36D-A64C-A3A6-56956189798D}</b:Guid>
    <b:Year>2008</b:Year>
    <b:Author>
      <b:Author>
        <b:NameList>
          <b:Person>
            <b:Last>Ramirez</b:Last>
            <b:First>Irma</b:First>
          </b:Person>
        </b:NameList>
      </b:Author>
    </b:Author>
    <b:Title>El aprendizaje, a través de la mirada de diferentes autores.</b:Title>
    <b:JournalName>UNAM</b:JournalName>
    <b:RefOrder>61</b:RefOrder>
  </b:Source>
  <b:Source>
    <b:Tag>Dar931</b:Tag>
    <b:SourceType>JournalArticle</b:SourceType>
    <b:Guid>{2F27AFC0-F41B-B54E-A6FD-4AD3E27159B9}</b:Guid>
    <b:Title>Parenting style as context: An integrative model. </b:Title>
    <b:JournalName>Psychological Bulletin</b:JournalName>
    <b:Year>1993</b:Year>
    <b:Pages>113(3), 1-10.</b:Pages>
    <b:Author>
      <b:Author>
        <b:NameList>
          <b:Person>
            <b:Last>Darling</b:Last>
            <b:First>Nancy</b:First>
          </b:Person>
          <b:Person>
            <b:Last>Steinberg</b:Last>
            <b:First>Laurence</b:First>
          </b:Person>
        </b:NameList>
      </b:Author>
    </b:Author>
    <b:RefOrder>24</b:RefOrder>
  </b:Source>
  <b:Source>
    <b:Tag>Mer04</b:Tag>
    <b:SourceType>JournalArticle</b:SourceType>
    <b:Guid>{8FBA746E-D83D-7C43-88F9-66F7D539C862}</b:Guid>
    <b:Title>Análisis factorial confirmatoria de la Escala de Estilos de Crianza de Steinberg: validez preliminar de constructo.</b:Title>
    <b:City>Lima</b:City>
    <b:Publisher>Revista de psicología de la PUCP</b:Publisher>
    <b:Year>2004</b:Year>
    <b:URL>https://dialnet.unirioja.es/descarga/articulo/1112226.pdf</b:URL>
    <b:Author>
      <b:Author>
        <b:NameList>
          <b:Person>
            <b:Last>Merino</b:Last>
            <b:First>Cesar</b:First>
          </b:Person>
          <b:Person>
            <b:Last>Arndt</b:Last>
            <b:First>Stephan </b:First>
          </b:Person>
        </b:NameList>
      </b:Author>
    </b:Author>
    <b:JournalName>Revista De Psicología</b:JournalName>
    <b:RefOrder>22</b:RefOrder>
  </b:Source>
  <b:Source>
    <b:Tag>Ste89</b:Tag>
    <b:SourceType>JournalArticle</b:SourceType>
    <b:Guid>{C16C01F7-5E2E-C746-B7B4-060E07588DA8}</b:Guid>
    <b:Title>Authoritative Parenting, Psychosocial Maturity, and Academic Success among Adolescents</b:Title>
    <b:JournalName>Child Development</b:JournalName>
    <b:Year>1989</b:Year>
    <b:Author>
      <b:Author>
        <b:NameList>
          <b:Person>
            <b:Last>Steinberg</b:Last>
            <b:First>Laurence</b:First>
          </b:Person>
          <b:Person>
            <b:Last>Elmen</b:Last>
            <b:First>Julie</b:First>
          </b:Person>
          <b:Person>
            <b:Last>Mounts</b:Last>
            <b:First>Nina</b:First>
          </b:Person>
        </b:NameList>
      </b:Author>
    </b:Author>
    <b:RefOrder>62</b:RefOrder>
  </b:Source>
  <b:Source>
    <b:Tag>Ram05</b:Tag>
    <b:SourceType>JournalArticle</b:SourceType>
    <b:Guid>{2D0C9F59-8DCE-9E44-B69B-1B66F7962742}</b:Guid>
    <b:Title>Padres y desarrollo de los hijos: prácticas de crianza. </b:Title>
    <b:JournalName>Estudios pedagógicos </b:JournalName>
    <b:Year>2005</b:Year>
    <b:Pages>31(2), 167-177.</b:Pages>
    <b:Author>
      <b:Author>
        <b:NameList>
          <b:Person>
            <b:Last>Ramirez</b:Last>
            <b:First>Maria</b:First>
          </b:Person>
        </b:NameList>
      </b:Author>
    </b:Author>
    <b:RefOrder>63</b:RefOrder>
  </b:Source>
  <b:Source>
    <b:Tag>Bor201</b:Tag>
    <b:SourceType>DocumentFromInternetSite</b:SourceType>
    <b:Guid>{AB9DBB4D-A91E-7041-9FCA-39239AB68355}</b:Guid>
    <b:Title>Estudio de la percepción de los estilos de crianza y su influencia en las estrategias de afrontamiento al estrés en los estudiantes de los segundos años de bachillerato de la Unidad Educativa Luis Alfredo Martínez del Cantón Salcedo, Parroquia Mulalillo.</b:Title>
    <b:Year>2020</b:Year>
    <b:InternetSiteTitle>Universidad Indoamerica</b:InternetSiteTitle>
    <b:URL>http://repositorio.uti.edu.ec/handle/123456789/2084</b:URL>
    <b:Author>
      <b:Author>
        <b:NameList>
          <b:Person>
            <b:Last>Borja</b:Last>
            <b:First>Ana</b:First>
          </b:Person>
        </b:NameList>
      </b:Author>
    </b:Author>
    <b:RefOrder>21</b:RefOrder>
  </b:Source>
  <b:Source>
    <b:Tag>Esp20</b:Tag>
    <b:SourceType>DocumentFromInternetSite</b:SourceType>
    <b:Guid>{5FD2FB30-E9DA-6D4E-80B4-4225F2745359}</b:Guid>
    <b:Title>Relación entre los estilos de crianza y las estrategias de afrontamiento al estrés en estudiantes del nivel secundario de un colegio estatal de Lima Este</b:Title>
    <b:Year>2020</b:Year>
    <b:URL>https://hdl.handle.net/20.500.12672/16033</b:URL>
    <b:Author>
      <b:Author>
        <b:NameList>
          <b:Person>
            <b:Last>Espinoza</b:Last>
            <b:First>Shayra</b:First>
          </b:Person>
        </b:NameList>
      </b:Author>
    </b:Author>
    <b:InternetSiteTitle>Universidad Nacional Mayor de San Marcos </b:InternetSiteTitle>
    <b:RefOrder>64</b:RefOrder>
  </b:Source>
  <b:Source>
    <b:Tag>Esp21</b:Tag>
    <b:SourceType>DocumentFromInternetSite</b:SourceType>
    <b:Guid>{0445E16C-A43A-1D4B-B33D-0A2E73346579}</b:Guid>
    <b:Title>Estilos de crianza y conductas disruptivas en estudiantes de 1º a 3º de secundaria en una I.E del distrito de Comas 2018</b:Title>
    <b:InternetSiteTitle>Universidad César Vallejo</b:InternetSiteTitle>
    <b:Year>2021</b:Year>
    <b:URL>https://repositorio.ucv.edu.pe/handle/20.500.12692/29088</b:URL>
    <b:Author>
      <b:Author>
        <b:NameList>
          <b:Person>
            <b:Last>Espinoza</b:Last>
            <b:First>Lida</b:First>
          </b:Person>
        </b:NameList>
      </b:Author>
    </b:Author>
    <b:RefOrder>65</b:RefOrder>
  </b:Source>
  <b:Source>
    <b:Tag>Flo18m</b:Tag>
    <b:SourceType>InternetSite</b:SourceType>
    <b:Guid>{F70DE96E-6090-5746-A28B-B6635D7EE135}</b:Guid>
    <b:Title>ESTILO DE CRIANZA PARENTAL Y HABILIDADES SOCIALES EN ESTUDIANTES DE UNA INSTITUCIÓN EDUCATIVA DE SAN JUAN DE LURIGANCHO</b:Title>
    <b:Year>2018</b:Year>
    <b:CountryRegion>Peru</b:CountryRegion>
    <b:Author>
      <b:Author>
        <b:NameList>
          <b:Person>
            <b:Last>Flores</b:Last>
            <b:First>Ivonne</b:First>
          </b:Person>
        </b:NameList>
      </b:Author>
    </b:Author>
    <b:InternetSiteTitle>Universidad San Ignacio de Loyola</b:InternetSiteTitle>
    <b:URL>https://repositorio.usil.edu.pe/handle/usil/3683</b:URL>
    <b:RefOrder>66</b:RefOrder>
  </b:Source>
  <b:Source>
    <b:Tag>Flo18</b:Tag>
    <b:SourceType>DocumentFromInternetSite</b:SourceType>
    <b:Guid>{97F9F0A3-28C3-F74D-8AE9-239ADA510BC1}</b:Guid>
    <b:Title>PRÁCTICAS PARENTALES UTILIZADAS POR PADRES Y/O CUIDADORES DE NIÑOS Y NIÑASDE 10 A 14 AÑOS Y SU RELACIÒN CON CONDUCTAS PROSOCIALES Y AGRESIVAS</b:Title>
    <b:Year>2018</b:Year>
    <b:InternetSiteTitle>Universidad Cooperativa de Colombia</b:InternetSiteTitle>
    <b:URL>http://repository.ucc.edu.co/bitstream/20.500.12494/7669/1/2018_practicas_parentales_utilizadas.pdf</b:URL>
    <b:Author>
      <b:Author>
        <b:NameList>
          <b:Person>
            <b:Last>Florez</b:Last>
            <b:First>Marynela</b:First>
          </b:Person>
          <b:Person>
            <b:Last>Robles </b:Last>
            <b:First>Johana</b:First>
          </b:Person>
        </b:NameList>
      </b:Author>
    </b:Author>
    <b:RefOrder>8</b:RefOrder>
  </b:Source>
  <b:Source>
    <b:Tag>Gir192</b:Tag>
    <b:SourceType>DocumentFromInternetSite</b:SourceType>
    <b:Guid>{59388E95-F871-094E-A709-4C8301758515}</b:Guid>
    <b:Title>ESTILOS DE CRIANZA Y CONDUCTA PROSOCIAL EN ESTUDIANTES DE NIVEL SECUNDARIO </b:Title>
    <b:Year>2019</b:Year>
    <b:InternetSiteTitle>Repositorio Universidad Señor de Sipán</b:InternetSiteTitle>
    <b:URL>https://repositorio.uss.edu.pe/bitstream/handle/20.500.12802/6853/Giron%20Ortiz%20Jhon%20Anthony.pdf?sequence=1&amp;isAllowed=y</b:URL>
    <b:Author>
      <b:Author>
        <b:NameList>
          <b:Person>
            <b:Last>Giron</b:Last>
            <b:First>Jhon</b:First>
          </b:Person>
        </b:NameList>
      </b:Author>
    </b:Author>
    <b:RefOrder>10</b:RefOrder>
  </b:Source>
  <b:Source>
    <b:Tag>Hur20</b:Tag>
    <b:SourceType>DocumentFromInternetSite</b:SourceType>
    <b:Guid>{7612A738-260A-224B-913E-3F664DAC01CB}</b:Guid>
    <b:Title>Estilos de crianza y logros de aprendizaje en estudiantes del nivel secundario de la institución educativa María Ulises Dávila, 2019</b:Title>
    <b:Year>2020</b:Year>
    <b:InternetSiteTitle>Repositorio de tesis Universidad Peruana Unión</b:InternetSiteTitle>
    <b:Month>07</b:Month>
    <b:Day>16</b:Day>
    <b:URL>https://repositorio.upeu.edu.pe/handle/20.500.12840/3160</b:URL>
    <b:Author>
      <b:Author>
        <b:NameList>
          <b:Person>
            <b:Last>Hurtado</b:Last>
            <b:First>Juliana</b:First>
          </b:Person>
          <b:Person>
            <b:Last>Cruz</b:Last>
            <b:First>Eva</b:First>
          </b:Person>
        </b:NameList>
      </b:Author>
    </b:Author>
    <b:RefOrder>2</b:RefOrder>
  </b:Source>
  <b:Source>
    <b:Tag>Loa19</b:Tag>
    <b:SourceType>DocumentFromInternetSite</b:SourceType>
    <b:Guid>{ABBC5282-76F4-ED4D-8B57-0FC2A36ABE58}</b:Guid>
    <b:Title>Estilos de crianza para favorecer el proceso de aprendizaje de niños con necesidades educativas especiales</b:Title>
    <b:InternetSiteTitle>Insititución Universitaria Politécnico Grancolombiano</b:InternetSiteTitle>
    <b:Year>2019</b:Year>
    <b:Month>12</b:Month>
    <b:Day>24</b:Day>
    <b:URL>https://alejandria.poligran.edu.co/handle/10823/1485</b:URL>
    <b:Author>
      <b:Author>
        <b:NameList>
          <b:Person>
            <b:Last>Loaiza</b:Last>
            <b:First>Eliana</b:First>
          </b:Person>
          <b:Person>
            <b:Last>Quiñones </b:Last>
            <b:First>Jessica</b:First>
          </b:Person>
          <b:Person>
            <b:Last>Henao</b:Last>
            <b:First>Juan</b:First>
          </b:Person>
          <b:Person>
            <b:Last>Caycedo</b:Last>
            <b:First>Monica</b:First>
          </b:Person>
        </b:NameList>
      </b:Author>
    </b:Author>
    <b:RefOrder>67</b:RefOrder>
  </b:Source>
  <b:Source>
    <b:Tag>Luj19</b:Tag>
    <b:SourceType>DocumentFromInternetSite</b:SourceType>
    <b:Guid>{12EA8151-C0DA-C046-914C-F73DACBA45C7}</b:Guid>
    <b:Title>Estilos de crianza y conductas disruptivas en estudiantes de 1º a 3º de secundaria en una I.E del distrito de Comas 2018</b:Title>
    <b:InternetSiteTitle>Universidad César Vallejo</b:InternetSiteTitle>
    <b:Year>2019</b:Year>
    <b:URL>https://repositorio.ucv.edu.pe/handle/20.500.12692/29088</b:URL>
    <b:Author>
      <b:Author>
        <b:NameList>
          <b:Person>
            <b:Last>Lujan</b:Last>
            <b:First>Vladimir</b:First>
          </b:Person>
        </b:NameList>
      </b:Author>
    </b:Author>
    <b:RefOrder>23</b:RefOrder>
  </b:Source>
  <b:Source>
    <b:Tag>Ore22</b:Tag>
    <b:SourceType>DocumentFromInternetSite</b:SourceType>
    <b:Guid>{275CEDF5-6B25-0F4C-8D47-8E3431CD2E4F}</b:Guid>
    <b:Title>Estilos de crianza y agresividad en estudiantes de segundo de secundaria de una I.E. de San Juan de Lurigancho, Lima 2021</b:Title>
    <b:InternetSiteTitle>Universidad Autónoma de ICA</b:InternetSiteTitle>
    <b:Year>2022</b:Year>
    <b:Month>06</b:Month>
    <b:Day>09</b:Day>
    <b:URL>http://repositorio.autonomadeica.edu.pe/handle/autonomadeica/1670?mode=full</b:URL>
    <b:Author>
      <b:Author>
        <b:NameList>
          <b:Person>
            <b:Last>Ore</b:Last>
            <b:First>Herbert</b:First>
          </b:Person>
          <b:Person>
            <b:Last>Advincula</b:Last>
            <b:First>Carmen</b:First>
          </b:Person>
        </b:NameList>
      </b:Author>
    </b:Author>
    <b:RefOrder>11</b:RefOrder>
  </b:Source>
  <b:Source>
    <b:Tag>Pin22</b:Tag>
    <b:SourceType>DocumentFromInternetSite</b:SourceType>
    <b:Guid>{C7412691-FEB2-4E49-B8B8-78D4B9F86CBD}</b:Guid>
    <b:Title>Estilos de crianza parental y eficacia de procesos cognitivos en el aprendizaje en población escolar</b:Title>
    <b:Year>2022</b:Year>
    <b:InternetSiteTitle>Repositorio Pontificia Universidad Católica del Ecuador PUCESA</b:InternetSiteTitle>
    <b:Month>08</b:Month>
    <b:URL>https://repositorio.pucesa.edu.ec/handle/123456789/3746</b:URL>
    <b:Author>
      <b:Author>
        <b:NameList>
          <b:Person>
            <b:Last>Pinto</b:Last>
            <b:First>Paula</b:First>
          </b:Person>
        </b:NameList>
      </b:Author>
    </b:Author>
    <b:RefOrder>7</b:RefOrder>
  </b:Source>
  <b:Source>
    <b:Tag>Smi88</b:Tag>
    <b:SourceType>InternetSite</b:SourceType>
    <b:Guid>{F633A9FB-2758-F84A-BE69-270B26837B96}</b:Guid>
    <b:Title>Learning How to Learn: Implications for Non Traditional Adult Students.</b:Title>
    <b:Year>1988</b:Year>
    <b:Author>
      <b:Author>
        <b:NameList>
          <b:Person>
            <b:Last>Smith</b:Last>
            <b:First>Rogers</b:First>
          </b:Person>
        </b:NameList>
      </b:Author>
    </b:Author>
    <b:InternetSiteTitle>Lewis University </b:InternetSiteTitle>
    <b:URL>https://files.eric.ed.gov/fulltext/ED501597.pdf</b:URL>
    <b:RefOrder>33</b:RefOrder>
  </b:Source>
  <b:Source>
    <b:Tag>sot19</b:Tag>
    <b:SourceType>DocumentFromInternetSite</b:SourceType>
    <b:Guid>{3D728034-D798-2645-A7F6-52F76642C3CF}</b:Guid>
    <b:Title>Estilo de crianza y rendimiento académico</b:Title>
    <b:Year>2019</b:Year>
    <b:InternetSiteTitle>Repositorio Fundación Universitaria Claretiana</b:InternetSiteTitle>
    <b:URL>https://repositorio.uniclaretiana.edu.co/handle/20.500.12912/1626</b:URL>
    <b:Author>
      <b:Author>
        <b:NameList>
          <b:Person>
            <b:Last>Sotomayor</b:Last>
            <b:First>Gloria</b:First>
          </b:Person>
        </b:NameList>
      </b:Author>
    </b:Author>
    <b:RefOrder>3</b:RefOrder>
  </b:Source>
  <b:Source>
    <b:Tag>Suá22</b:Tag>
    <b:SourceType>DocumentFromInternetSite</b:SourceType>
    <b:Guid>{A8C67107-98CB-D54A-A2B3-59C232EB2C96}</b:Guid>
    <b:Title>Estilos de crianza y desarrollo integral de los alumnos con discapacidad del Centro de Educación Básica Especial, Chepén, 2020</b:Title>
    <b:InternetSiteTitle>Universidad Nacional de Trujillo</b:InternetSiteTitle>
    <b:Year>2022</b:Year>
    <b:URL>https://dspace.unitru.edu.pe/handle/UNITRU/18827</b:URL>
    <b:Author>
      <b:Author>
        <b:NameList>
          <b:Person>
            <b:Last>Suarez</b:Last>
            <b:First>Angie</b:First>
          </b:Person>
        </b:NameList>
      </b:Author>
    </b:Author>
    <b:RefOrder>14</b:RefOrder>
  </b:Source>
  <b:Source>
    <b:Tag>Tor08</b:Tag>
    <b:SourceType>JournalArticle</b:SourceType>
    <b:Guid>{6B5F4092-D91D-514E-9F89-79BEBAE0DC2E}</b:Guid>
    <b:Title>Responsabilidad en la crianza de los hijos</b:Title>
    <b:JournalName>Investigación en Psicología</b:JournalName>
    <b:Year>2008</b:Year>
    <b:Author>
      <b:Author>
        <b:NameList>
          <b:Person>
            <b:Last>Torres</b:Last>
            <b:First>Laura</b:First>
          </b:Person>
          <b:Person>
            <b:Last>Garrido</b:Last>
            <b:First>Adriana</b:First>
          </b:Person>
          <b:Person>
            <b:Last>Reyes</b:Last>
            <b:First>Adriana</b:First>
          </b:Person>
          <b:Person>
            <b:Last>Ortega</b:Last>
            <b:First>Silvia</b:First>
          </b:Person>
        </b:NameList>
      </b:Author>
    </b:Author>
    <b:RefOrder>68</b:RefOrder>
  </b:Source>
  <b:Source>
    <b:Tag>Val21</b:Tag>
    <b:SourceType>DocumentFromInternetSite</b:SourceType>
    <b:Guid>{87823461-27B4-EA45-9CFE-44934D9AA6CF}</b:Guid>
    <b:Title>Estilos de crianza y rendimiento académico en estudiantes de secundaria de una institución educativa pública del distrito de San Juan de Miraflores</b:Title>
    <b:Year>2021</b:Year>
    <b:InternetSiteTitle>Repositorio de la Universidad Autónoma del perú</b:InternetSiteTitle>
    <b:Month>08</b:Month>
    <b:URL>https://repositorio.autonoma.edu.pe/handle/20.500.13067/1350</b:URL>
    <b:Author>
      <b:Author>
        <b:NameList>
          <b:Person>
            <b:Last>Valverde</b:Last>
            <b:First>Jonathan</b:First>
          </b:Person>
        </b:NameList>
      </b:Author>
    </b:Author>
    <b:RefOrder>6</b:RefOrder>
  </b:Source>
  <b:Source>
    <b:Tag>Oli</b:Tag>
    <b:SourceType>JournalArticle</b:SourceType>
    <b:Guid>{730E051C-EA1C-184D-8A52-7B966E38FD52}</b:Guid>
    <b:Title>Ideas y valores sobre la Educación Infantil</b:Title>
    <b:JournalName>Cuadernos de pedagogía,</b:JournalName>
    <b:Pages>46-49</b:Pages>
    <b:Author>
      <b:Author>
        <b:NameList>
          <b:Person>
            <b:Last>Oliva</b:Last>
            <b:First>Alfredo</b:First>
          </b:Person>
          <b:Person>
            <b:Last>Palacios</b:Last>
            <b:First>Jesus</b:First>
          </b:Person>
        </b:NameList>
      </b:Author>
    </b:Author>
    <b:Year>1998</b:Year>
    <b:RefOrder>69</b:RefOrder>
  </b:Source>
  <b:Source>
    <b:Tag>Ros15</b:Tag>
    <b:SourceType>JournalArticle</b:SourceType>
    <b:Guid>{DC463D2C-CCDD-0740-BBAE-5BD52D15F92B}</b:Guid>
    <b:Title>La inteligencia emocional y el rendimiento académico en estudiantes de la escuela profesional de contabilidad-Universidad “Señor de Sipán”. </b:Title>
    <b:JournalName>Revista de investigación y cultura</b:JournalName>
    <b:Year>2015</b:Year>
    <b:Pages>4 (2) pp. 30-36</b:Pages>
    <b:Author>
      <b:Author>
        <b:NameList>
          <b:Person>
            <b:Last>Rosas </b:Last>
            <b:First>Carmen</b:First>
          </b:Person>
          <b:Person>
            <b:Last>Zuloeta</b:Last>
            <b:First>Jose</b:First>
          </b:Person>
        </b:NameList>
      </b:Author>
    </b:Author>
    <b:RefOrder>70</b:RefOrder>
  </b:Source>
  <b:Source>
    <b:Tag>Rod</b:Tag>
    <b:SourceType>JournalArticle</b:SourceType>
    <b:Guid>{863DAC85-255D-F041-8143-4B603B8311D2}</b:Guid>
    <b:Title>El rendimiento académico en la transición secundaria-universidad.</b:Title>
    <b:JournalName>Revista de Educación.</b:JournalName>
    <b:Pages>(334)</b:Pages>
    <b:Author>
      <b:Author>
        <b:NameList>
          <b:Person>
            <b:Last>Rodriguez </b:Last>
            <b:First>Sebastian</b:First>
          </b:Person>
          <b:Person>
            <b:Last>Fita</b:Last>
            <b:First>Eva</b:First>
          </b:Person>
          <b:Person>
            <b:Last>Torrado</b:Last>
            <b:First>Mercedes</b:First>
          </b:Person>
        </b:NameList>
      </b:Author>
    </b:Author>
    <b:Year>2004</b:Year>
    <b:RefOrder>71</b:RefOrder>
  </b:Source>
  <b:Source>
    <b:Tag>Cer11</b:Tag>
    <b:SourceType>JournalArticle</b:SourceType>
    <b:Guid>{01BFBD3F-2B0F-2F48-B789-C188A09BDCB8}</b:Guid>
    <b:Title>Estilos educativos paternos y estrategias de aprendizaje en alumnos de educación secundaria.</b:Title>
    <b:JournalName>European Journal of Education and Psychology,</b:JournalName>
    <b:Year>2011</b:Year>
    <b:Pages>4(1), 51-61.</b:Pages>
    <b:Author>
      <b:Author>
        <b:NameList>
          <b:Person>
            <b:Last>Cerezo</b:Last>
            <b:First>Maria</b:First>
          </b:Person>
          <b:Person>
            <b:Last>Casanova</b:Last>
            <b:First>Pedro</b:First>
          </b:Person>
          <b:Person>
            <b:Last>Torre</b:Last>
            <b:First>Manuel</b:First>
          </b:Person>
          <b:Person>
            <b:Last>Villa</b:Last>
            <b:First>Maria</b:First>
          </b:Person>
        </b:NameList>
      </b:Author>
    </b:Author>
    <b:RefOrder>72</b:RefOrder>
  </b:Source>
  <b:Source>
    <b:Tag>Pad20</b:Tag>
    <b:SourceType>JournalArticle</b:SourceType>
    <b:Guid>{22F520AB-5012-5145-A4D5-C8E0B85DEF54}</b:Guid>
    <b:Title>Estilos parentales y su relación con el rendimiento académico de estudiantes de telesecundaria de Michoacán, México.</b:Title>
    <b:JournalName>Revista de estudios y experiencias en educación</b:JournalName>
    <b:Year>2020</b:Year>
    <b:Pages>9(41), 43</b:Pages>
    <b:Author>
      <b:Author>
        <b:NameList>
          <b:Person>
            <b:Last>Padros</b:Last>
            <b:First>Ferran</b:First>
          </b:Person>
          <b:Person>
            <b:Last>Cervantes</b:Last>
            <b:First>Estefany</b:First>
          </b:Person>
          <b:Person>
            <b:Last>Cervantes</b:Last>
            <b:First>Ericka</b:First>
          </b:Person>
        </b:NameList>
      </b:Author>
    </b:Author>
    <b:RefOrder>73</b:RefOrder>
  </b:Source>
  <b:Source>
    <b:Tag>Mal16</b:Tag>
    <b:SourceType>JournalArticle</b:SourceType>
    <b:Guid>{7C4357BF-A3C3-D74E-9C77-157816E1464C}</b:Guid>
    <b:Title>Percepción de prácticas parentales y estrategias de aprendizaje en estudiantes secundarios.</b:Title>
    <b:JournalName>Revista de Psicología</b:JournalName>
    <b:Year>2016</b:Year>
    <b:Pages>25(1), 1-19. </b:Pages>
    <b:Author>
      <b:Author>
        <b:NameList>
          <b:Person>
            <b:Last>Malander</b:Last>
            <b:First>Nancy</b:First>
          </b:Person>
        </b:NameList>
      </b:Author>
    </b:Author>
    <b:RefOrder>34</b:RefOrder>
  </b:Source>
  <b:Source>
    <b:Tag>Gar14</b:Tag>
    <b:SourceType>JournalArticle</b:SourceType>
    <b:Guid>{AD9CAF3A-ACDE-3841-9535-702C90C92C51}</b:Guid>
    <b:Title>LA PERCEPCIÓN DE LOS PADRES SOBRE LA CRIANZA DE LOS HIJOS</b:Title>
    <b:JournalName>Acta Colombiana de Psicología</b:JournalName>
    <b:Year>2014</b:Year>
    <b:Pages> 17 (2), pp. 133-141.</b:Pages>
    <b:Author>
      <b:Author>
        <b:NameList>
          <b:Person>
            <b:Last>Garcia</b:Last>
            <b:First>Mirna</b:First>
          </b:Person>
          <b:Person>
            <b:Last>Rivera</b:Last>
            <b:First>Sofia</b:First>
          </b:Person>
          <b:Person>
            <b:Last>Reyes</b:Last>
            <b:First>Isabel</b:First>
          </b:Person>
        </b:NameList>
      </b:Author>
    </b:Author>
    <b:RefOrder>17</b:RefOrder>
  </b:Source>
</b:Sources>
</file>

<file path=customXml/itemProps1.xml><?xml version="1.0" encoding="utf-8"?>
<ds:datastoreItem xmlns:ds="http://schemas.openxmlformats.org/officeDocument/2006/customXml" ds:itemID="{8679649B-4B7B-4DAD-93A6-BEA3ED3BE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1446</TotalTime>
  <Pages>47</Pages>
  <Words>12863</Words>
  <Characters>70748</Characters>
  <Application>Microsoft Office Word</Application>
  <DocSecurity>0</DocSecurity>
  <Lines>589</Lines>
  <Paragraphs>166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HP245-RYZEN</dc:creator>
  <cp:keywords/>
  <dc:description/>
  <cp:lastModifiedBy>Usuario de Microsoft Office</cp:lastModifiedBy>
  <cp:revision>114</cp:revision>
  <dcterms:created xsi:type="dcterms:W3CDTF">2022-09-11T13:38:00Z</dcterms:created>
  <dcterms:modified xsi:type="dcterms:W3CDTF">2022-10-25T20:35:00Z</dcterms:modified>
</cp:coreProperties>
</file>