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0BCA741" w14:textId="2481CB07" w:rsidR="006C363E" w:rsidRPr="00450233" w:rsidRDefault="000A1794" w:rsidP="007A00B9">
      <w:pPr>
        <w:jc w:val="center"/>
        <w:rPr>
          <w:b/>
        </w:rPr>
      </w:pPr>
      <w:bookmarkStart w:id="0" w:name="_GoBack"/>
      <w:bookmarkEnd w:id="0"/>
      <w:r w:rsidRPr="00450233">
        <w:rPr>
          <w:b/>
        </w:rPr>
        <w:t>A</w:t>
      </w:r>
      <w:r w:rsidR="008C3D28" w:rsidRPr="00450233">
        <w:rPr>
          <w:b/>
        </w:rPr>
        <w:t>utoestim</w:t>
      </w:r>
      <w:r w:rsidRPr="00450233">
        <w:rPr>
          <w:b/>
        </w:rPr>
        <w:t>a</w:t>
      </w:r>
      <w:r w:rsidR="008C3D28" w:rsidRPr="00450233">
        <w:rPr>
          <w:b/>
        </w:rPr>
        <w:t xml:space="preserve"> </w:t>
      </w:r>
      <w:r w:rsidR="00470A22" w:rsidRPr="00450233">
        <w:rPr>
          <w:b/>
        </w:rPr>
        <w:t xml:space="preserve">Y Conductas Antisociales En Adolescentes Entre Doce Y Quince Años En El Barrio 450 Años 1 Etapa En La Ciudad De </w:t>
      </w:r>
      <w:r w:rsidR="008C3D28" w:rsidRPr="00450233">
        <w:rPr>
          <w:b/>
        </w:rPr>
        <w:t>Valledupar</w:t>
      </w:r>
    </w:p>
    <w:p w14:paraId="006928D5" w14:textId="77777777" w:rsidR="006C363E" w:rsidRPr="00450233" w:rsidRDefault="006C363E" w:rsidP="007A00B9">
      <w:pPr>
        <w:ind w:firstLine="0"/>
        <w:jc w:val="center"/>
        <w:rPr>
          <w:b/>
        </w:rPr>
      </w:pPr>
    </w:p>
    <w:p w14:paraId="5D501A0A" w14:textId="77777777" w:rsidR="006C363E" w:rsidRPr="00450233" w:rsidRDefault="006C363E" w:rsidP="007A00B9">
      <w:pPr>
        <w:ind w:firstLine="0"/>
        <w:jc w:val="center"/>
        <w:rPr>
          <w:b/>
        </w:rPr>
      </w:pPr>
    </w:p>
    <w:p w14:paraId="6503E758" w14:textId="77777777" w:rsidR="006C363E" w:rsidRPr="00450233" w:rsidRDefault="006C363E" w:rsidP="007A00B9">
      <w:pPr>
        <w:ind w:firstLine="0"/>
        <w:jc w:val="center"/>
        <w:rPr>
          <w:b/>
        </w:rPr>
      </w:pPr>
    </w:p>
    <w:p w14:paraId="61CF10E7" w14:textId="77777777" w:rsidR="006C363E" w:rsidRPr="00450233" w:rsidRDefault="006C363E" w:rsidP="007A00B9">
      <w:pPr>
        <w:ind w:firstLine="0"/>
        <w:jc w:val="center"/>
        <w:rPr>
          <w:b/>
        </w:rPr>
      </w:pPr>
    </w:p>
    <w:p w14:paraId="5FC86A5F" w14:textId="6F6D4302" w:rsidR="006C363E" w:rsidRPr="00450233" w:rsidRDefault="006C363E" w:rsidP="007A00B9">
      <w:pPr>
        <w:tabs>
          <w:tab w:val="left" w:pos="2415"/>
        </w:tabs>
        <w:ind w:firstLine="0"/>
        <w:jc w:val="center"/>
        <w:rPr>
          <w:b/>
        </w:rPr>
      </w:pPr>
    </w:p>
    <w:p w14:paraId="26A5B367" w14:textId="77777777" w:rsidR="006C363E" w:rsidRPr="00450233" w:rsidRDefault="006C363E" w:rsidP="007A00B9">
      <w:pPr>
        <w:ind w:firstLine="0"/>
        <w:jc w:val="center"/>
        <w:rPr>
          <w:b/>
        </w:rPr>
      </w:pPr>
    </w:p>
    <w:p w14:paraId="3DE037AE" w14:textId="77777777" w:rsidR="006C363E" w:rsidRPr="00450233" w:rsidRDefault="008C3D28" w:rsidP="007A00B9">
      <w:pPr>
        <w:ind w:firstLine="0"/>
        <w:jc w:val="center"/>
        <w:rPr>
          <w:b/>
        </w:rPr>
      </w:pPr>
      <w:r w:rsidRPr="00450233">
        <w:rPr>
          <w:b/>
        </w:rPr>
        <w:t>Autores</w:t>
      </w:r>
    </w:p>
    <w:p w14:paraId="5DC4F011" w14:textId="77777777" w:rsidR="006C363E" w:rsidRPr="00450233" w:rsidRDefault="006C363E" w:rsidP="007A00B9">
      <w:pPr>
        <w:ind w:firstLine="0"/>
        <w:jc w:val="center"/>
        <w:rPr>
          <w:b/>
        </w:rPr>
      </w:pPr>
    </w:p>
    <w:p w14:paraId="673A9E8E" w14:textId="77777777" w:rsidR="006C363E" w:rsidRPr="00450233" w:rsidRDefault="008C3D28" w:rsidP="007A00B9">
      <w:pPr>
        <w:ind w:firstLine="0"/>
        <w:jc w:val="center"/>
        <w:rPr>
          <w:b/>
        </w:rPr>
      </w:pPr>
      <w:r w:rsidRPr="00450233">
        <w:rPr>
          <w:b/>
        </w:rPr>
        <w:t>Natalia Marcela Amaya Ortiz</w:t>
      </w:r>
    </w:p>
    <w:p w14:paraId="4EE19A62" w14:textId="77777777" w:rsidR="006C363E" w:rsidRPr="00450233" w:rsidRDefault="008C3D28" w:rsidP="007A00B9">
      <w:pPr>
        <w:ind w:firstLine="0"/>
        <w:jc w:val="center"/>
        <w:rPr>
          <w:b/>
        </w:rPr>
      </w:pPr>
      <w:proofErr w:type="spellStart"/>
      <w:r w:rsidRPr="00450233">
        <w:rPr>
          <w:b/>
        </w:rPr>
        <w:t>Yuleidis</w:t>
      </w:r>
      <w:proofErr w:type="spellEnd"/>
      <w:r w:rsidRPr="00450233">
        <w:rPr>
          <w:b/>
        </w:rPr>
        <w:t xml:space="preserve"> Maestre Oñate</w:t>
      </w:r>
    </w:p>
    <w:p w14:paraId="3FEC718D" w14:textId="77777777" w:rsidR="006C363E" w:rsidRPr="00450233" w:rsidRDefault="006C363E" w:rsidP="007A00B9">
      <w:pPr>
        <w:ind w:firstLine="0"/>
        <w:jc w:val="center"/>
        <w:rPr>
          <w:b/>
        </w:rPr>
      </w:pPr>
    </w:p>
    <w:p w14:paraId="6CCD00CB" w14:textId="77777777" w:rsidR="006C363E" w:rsidRPr="00450233" w:rsidRDefault="006C363E" w:rsidP="007A00B9">
      <w:pPr>
        <w:ind w:firstLine="0"/>
        <w:jc w:val="center"/>
        <w:rPr>
          <w:b/>
        </w:rPr>
      </w:pPr>
    </w:p>
    <w:p w14:paraId="0FA44C08" w14:textId="44697192" w:rsidR="006C363E" w:rsidRPr="00450233" w:rsidRDefault="006C363E" w:rsidP="007A00B9">
      <w:pPr>
        <w:ind w:firstLine="0"/>
        <w:jc w:val="center"/>
        <w:rPr>
          <w:b/>
        </w:rPr>
      </w:pPr>
    </w:p>
    <w:p w14:paraId="1C36D42C" w14:textId="7E764AA9" w:rsidR="000A1794" w:rsidRPr="00450233" w:rsidRDefault="000A1794" w:rsidP="007A00B9">
      <w:pPr>
        <w:ind w:firstLine="0"/>
        <w:jc w:val="center"/>
        <w:rPr>
          <w:b/>
        </w:rPr>
      </w:pPr>
    </w:p>
    <w:p w14:paraId="1B1B3BD2" w14:textId="77777777" w:rsidR="000A1794" w:rsidRPr="00450233" w:rsidRDefault="000A1794" w:rsidP="007A00B9">
      <w:pPr>
        <w:ind w:firstLine="0"/>
        <w:jc w:val="center"/>
        <w:rPr>
          <w:b/>
        </w:rPr>
      </w:pPr>
    </w:p>
    <w:p w14:paraId="2D05921E" w14:textId="77777777" w:rsidR="006C363E" w:rsidRPr="00450233" w:rsidRDefault="006C363E" w:rsidP="007A00B9">
      <w:pPr>
        <w:ind w:firstLine="0"/>
        <w:jc w:val="center"/>
        <w:rPr>
          <w:b/>
        </w:rPr>
      </w:pPr>
    </w:p>
    <w:p w14:paraId="49C3601D" w14:textId="77777777" w:rsidR="006C363E" w:rsidRPr="00450233" w:rsidRDefault="008C3D28" w:rsidP="007A00B9">
      <w:pPr>
        <w:ind w:firstLine="0"/>
        <w:jc w:val="center"/>
        <w:rPr>
          <w:b/>
        </w:rPr>
      </w:pPr>
      <w:r w:rsidRPr="00450233">
        <w:rPr>
          <w:b/>
        </w:rPr>
        <w:t>UNIVERSIDAD POPULAR DEL CESAR</w:t>
      </w:r>
    </w:p>
    <w:p w14:paraId="674B22DB" w14:textId="77777777" w:rsidR="006C363E" w:rsidRPr="00450233" w:rsidRDefault="008C3D28" w:rsidP="007A00B9">
      <w:pPr>
        <w:ind w:firstLine="0"/>
        <w:jc w:val="center"/>
        <w:rPr>
          <w:b/>
        </w:rPr>
      </w:pPr>
      <w:r w:rsidRPr="00450233">
        <w:rPr>
          <w:b/>
        </w:rPr>
        <w:t>FACULTAD DE DERECHO, CIENCIAS POLÍTICAS Y SOCIALES</w:t>
      </w:r>
    </w:p>
    <w:p w14:paraId="48852218" w14:textId="77777777" w:rsidR="006C363E" w:rsidRPr="00450233" w:rsidRDefault="008C3D28" w:rsidP="007A00B9">
      <w:pPr>
        <w:ind w:firstLine="0"/>
        <w:jc w:val="center"/>
        <w:rPr>
          <w:b/>
        </w:rPr>
      </w:pPr>
      <w:r w:rsidRPr="00450233">
        <w:rPr>
          <w:b/>
        </w:rPr>
        <w:t>PROGRAMA DE PSICOLOGÍA</w:t>
      </w:r>
    </w:p>
    <w:p w14:paraId="3679DA32" w14:textId="77777777" w:rsidR="006C363E" w:rsidRPr="00450233" w:rsidRDefault="008C3D28" w:rsidP="007A00B9">
      <w:pPr>
        <w:ind w:firstLine="0"/>
        <w:jc w:val="center"/>
        <w:rPr>
          <w:b/>
        </w:rPr>
      </w:pPr>
      <w:r w:rsidRPr="00450233">
        <w:rPr>
          <w:b/>
        </w:rPr>
        <w:t>VALLEDUPAR</w:t>
      </w:r>
    </w:p>
    <w:p w14:paraId="00AE93D1" w14:textId="5909AC0E" w:rsidR="000A1794" w:rsidRPr="00450233" w:rsidRDefault="008C3D28" w:rsidP="007A00B9">
      <w:pPr>
        <w:ind w:firstLine="0"/>
        <w:jc w:val="center"/>
        <w:rPr>
          <w:b/>
        </w:rPr>
      </w:pPr>
      <w:r w:rsidRPr="00450233">
        <w:rPr>
          <w:b/>
        </w:rPr>
        <w:t>2021</w:t>
      </w:r>
    </w:p>
    <w:p w14:paraId="573C0440" w14:textId="54604680" w:rsidR="006C363E" w:rsidRPr="00450233" w:rsidRDefault="008C3D28" w:rsidP="007A00B9">
      <w:pPr>
        <w:jc w:val="center"/>
        <w:rPr>
          <w:b/>
        </w:rPr>
      </w:pPr>
      <w:r w:rsidRPr="00450233">
        <w:rPr>
          <w:b/>
        </w:rPr>
        <w:lastRenderedPageBreak/>
        <w:t xml:space="preserve">Autoestima </w:t>
      </w:r>
      <w:r w:rsidR="00470A22" w:rsidRPr="00450233">
        <w:rPr>
          <w:b/>
        </w:rPr>
        <w:t xml:space="preserve">Y Conductas Antisociales En Adolescentes Entre Doce Y Quince Años En El Barrio 450 Años 1 Etapa En La Ciudad De </w:t>
      </w:r>
      <w:r w:rsidRPr="00450233">
        <w:rPr>
          <w:b/>
        </w:rPr>
        <w:t>Valledupar</w:t>
      </w:r>
    </w:p>
    <w:p w14:paraId="347BF75F" w14:textId="77777777" w:rsidR="006C363E" w:rsidRPr="00450233" w:rsidRDefault="006C363E" w:rsidP="007A00B9">
      <w:pPr>
        <w:ind w:firstLine="0"/>
        <w:jc w:val="center"/>
        <w:rPr>
          <w:b/>
        </w:rPr>
      </w:pPr>
    </w:p>
    <w:p w14:paraId="12CDD57A" w14:textId="77777777" w:rsidR="006C363E" w:rsidRPr="00450233" w:rsidRDefault="006C363E" w:rsidP="007A00B9">
      <w:pPr>
        <w:ind w:firstLine="0"/>
        <w:jc w:val="center"/>
        <w:rPr>
          <w:b/>
        </w:rPr>
      </w:pPr>
    </w:p>
    <w:p w14:paraId="7D835440" w14:textId="77777777" w:rsidR="006C363E" w:rsidRPr="00450233" w:rsidRDefault="006C363E" w:rsidP="007A00B9">
      <w:pPr>
        <w:ind w:firstLine="0"/>
        <w:jc w:val="center"/>
        <w:rPr>
          <w:b/>
        </w:rPr>
      </w:pPr>
    </w:p>
    <w:p w14:paraId="32441E87" w14:textId="77777777" w:rsidR="006C363E" w:rsidRPr="00450233" w:rsidRDefault="008C3D28" w:rsidP="007A00B9">
      <w:pPr>
        <w:jc w:val="center"/>
        <w:rPr>
          <w:b/>
        </w:rPr>
      </w:pPr>
      <w:r w:rsidRPr="00450233">
        <w:rPr>
          <w:b/>
        </w:rPr>
        <w:t>Natalia Marcela Amaya Ortiz</w:t>
      </w:r>
    </w:p>
    <w:p w14:paraId="7A53DD82" w14:textId="77777777" w:rsidR="006C363E" w:rsidRPr="00450233" w:rsidRDefault="008C3D28" w:rsidP="007A00B9">
      <w:pPr>
        <w:jc w:val="center"/>
        <w:rPr>
          <w:b/>
        </w:rPr>
      </w:pPr>
      <w:proofErr w:type="spellStart"/>
      <w:r w:rsidRPr="00450233">
        <w:rPr>
          <w:b/>
        </w:rPr>
        <w:t>Yuleidis</w:t>
      </w:r>
      <w:proofErr w:type="spellEnd"/>
      <w:r w:rsidRPr="00450233">
        <w:rPr>
          <w:b/>
        </w:rPr>
        <w:t xml:space="preserve"> Maestre Oñate</w:t>
      </w:r>
    </w:p>
    <w:p w14:paraId="7E65B477" w14:textId="77777777" w:rsidR="006C363E" w:rsidRPr="00450233" w:rsidRDefault="006C363E" w:rsidP="007A00B9">
      <w:pPr>
        <w:jc w:val="center"/>
        <w:rPr>
          <w:b/>
        </w:rPr>
      </w:pPr>
    </w:p>
    <w:p w14:paraId="1EC93D55" w14:textId="77777777" w:rsidR="006C363E" w:rsidRPr="00450233" w:rsidRDefault="006C363E" w:rsidP="007A00B9">
      <w:pPr>
        <w:jc w:val="center"/>
        <w:rPr>
          <w:b/>
        </w:rPr>
      </w:pPr>
    </w:p>
    <w:p w14:paraId="2942A259" w14:textId="28203B83" w:rsidR="006C363E" w:rsidRPr="00450233" w:rsidRDefault="008C3D28" w:rsidP="007A00B9">
      <w:pPr>
        <w:jc w:val="center"/>
        <w:rPr>
          <w:b/>
        </w:rPr>
      </w:pPr>
      <w:r w:rsidRPr="00450233">
        <w:rPr>
          <w:b/>
        </w:rPr>
        <w:t>PROYECTO</w:t>
      </w:r>
    </w:p>
    <w:p w14:paraId="7C5AFA35" w14:textId="77777777" w:rsidR="006C363E" w:rsidRPr="00450233" w:rsidRDefault="008C3D28" w:rsidP="007A00B9">
      <w:pPr>
        <w:jc w:val="center"/>
        <w:rPr>
          <w:b/>
        </w:rPr>
      </w:pPr>
      <w:r w:rsidRPr="00450233">
        <w:rPr>
          <w:b/>
        </w:rPr>
        <w:t>MONITOR</w:t>
      </w:r>
    </w:p>
    <w:p w14:paraId="493DC734" w14:textId="77777777" w:rsidR="006C363E" w:rsidRPr="00450233" w:rsidRDefault="006C363E" w:rsidP="007A00B9">
      <w:pPr>
        <w:jc w:val="center"/>
        <w:rPr>
          <w:b/>
        </w:rPr>
      </w:pPr>
    </w:p>
    <w:p w14:paraId="620FEAC8" w14:textId="77777777" w:rsidR="006C363E" w:rsidRPr="00450233" w:rsidRDefault="006C363E" w:rsidP="007A00B9">
      <w:pPr>
        <w:jc w:val="center"/>
        <w:rPr>
          <w:b/>
        </w:rPr>
      </w:pPr>
    </w:p>
    <w:p w14:paraId="6FC4ABAB" w14:textId="77777777" w:rsidR="000A1794" w:rsidRPr="00450233" w:rsidRDefault="008C3D28" w:rsidP="007A00B9">
      <w:pPr>
        <w:jc w:val="center"/>
        <w:rPr>
          <w:b/>
        </w:rPr>
      </w:pPr>
      <w:r w:rsidRPr="00450233">
        <w:rPr>
          <w:b/>
        </w:rPr>
        <w:br/>
        <w:t xml:space="preserve">Doris Magaly Colina Sánchez </w:t>
      </w:r>
      <w:r w:rsidRPr="00450233">
        <w:rPr>
          <w:b/>
        </w:rPr>
        <w:br/>
      </w:r>
    </w:p>
    <w:p w14:paraId="17AEF325" w14:textId="66FAA459" w:rsidR="006C363E" w:rsidRPr="00450233" w:rsidRDefault="008C3D28" w:rsidP="007A00B9">
      <w:pPr>
        <w:jc w:val="center"/>
        <w:rPr>
          <w:b/>
        </w:rPr>
      </w:pPr>
      <w:r w:rsidRPr="00450233">
        <w:rPr>
          <w:b/>
        </w:rPr>
        <w:br/>
      </w:r>
    </w:p>
    <w:p w14:paraId="2DB288EA" w14:textId="77777777" w:rsidR="006C363E" w:rsidRPr="00450233" w:rsidRDefault="008C3D28" w:rsidP="007A00B9">
      <w:pPr>
        <w:jc w:val="center"/>
        <w:rPr>
          <w:b/>
        </w:rPr>
      </w:pPr>
      <w:r w:rsidRPr="00450233">
        <w:rPr>
          <w:b/>
        </w:rPr>
        <w:t>UNIVERSIDAD POPULAR DEL CESAR</w:t>
      </w:r>
    </w:p>
    <w:p w14:paraId="353B54DF" w14:textId="77777777" w:rsidR="006C363E" w:rsidRPr="00450233" w:rsidRDefault="008C3D28" w:rsidP="007A00B9">
      <w:pPr>
        <w:jc w:val="center"/>
        <w:rPr>
          <w:b/>
        </w:rPr>
      </w:pPr>
      <w:r w:rsidRPr="00450233">
        <w:rPr>
          <w:b/>
        </w:rPr>
        <w:t>FACULTAD DE DERECHO, CIENCIAS POLÍTICAS Y SOCIALES</w:t>
      </w:r>
    </w:p>
    <w:p w14:paraId="4033BD03" w14:textId="77777777" w:rsidR="006C363E" w:rsidRPr="00450233" w:rsidRDefault="008C3D28" w:rsidP="007A00B9">
      <w:pPr>
        <w:jc w:val="center"/>
        <w:rPr>
          <w:b/>
        </w:rPr>
      </w:pPr>
      <w:r w:rsidRPr="00450233">
        <w:rPr>
          <w:b/>
        </w:rPr>
        <w:t>PROGRAMA DE PSICOLOGÍA</w:t>
      </w:r>
    </w:p>
    <w:p w14:paraId="1BE6F94E" w14:textId="77777777" w:rsidR="006C363E" w:rsidRPr="00450233" w:rsidRDefault="008C3D28" w:rsidP="007A00B9">
      <w:pPr>
        <w:jc w:val="center"/>
        <w:rPr>
          <w:b/>
        </w:rPr>
      </w:pPr>
      <w:r w:rsidRPr="00450233">
        <w:rPr>
          <w:b/>
        </w:rPr>
        <w:t>VALLEDUPAR</w:t>
      </w:r>
    </w:p>
    <w:p w14:paraId="06F6D751" w14:textId="77777777" w:rsidR="006C363E" w:rsidRPr="00450233" w:rsidRDefault="008C3D28" w:rsidP="007A00B9">
      <w:pPr>
        <w:jc w:val="center"/>
        <w:rPr>
          <w:b/>
        </w:rPr>
      </w:pPr>
      <w:r w:rsidRPr="00450233">
        <w:rPr>
          <w:b/>
        </w:rPr>
        <w:t>2021</w:t>
      </w:r>
    </w:p>
    <w:p w14:paraId="46AEF7D2" w14:textId="04029529" w:rsidR="006C363E" w:rsidRPr="00450233" w:rsidRDefault="008C3D28" w:rsidP="003116E4">
      <w:pPr>
        <w:pStyle w:val="Ttulo1"/>
        <w:numPr>
          <w:ilvl w:val="0"/>
          <w:numId w:val="0"/>
        </w:numPr>
        <w:ind w:left="-426"/>
        <w:jc w:val="center"/>
        <w:rPr>
          <w:szCs w:val="24"/>
        </w:rPr>
      </w:pPr>
      <w:bookmarkStart w:id="1" w:name="_heading=h.3znysh7" w:colFirst="0" w:colLast="0"/>
      <w:bookmarkEnd w:id="1"/>
      <w:r w:rsidRPr="00450233">
        <w:rPr>
          <w:szCs w:val="24"/>
        </w:rPr>
        <w:lastRenderedPageBreak/>
        <w:t xml:space="preserve">Tabla </w:t>
      </w:r>
      <w:r w:rsidR="003116E4" w:rsidRPr="00450233">
        <w:rPr>
          <w:szCs w:val="24"/>
        </w:rPr>
        <w:t>d</w:t>
      </w:r>
      <w:r w:rsidR="00480C4B" w:rsidRPr="00450233">
        <w:rPr>
          <w:szCs w:val="24"/>
        </w:rPr>
        <w:t>e Contenido</w:t>
      </w:r>
    </w:p>
    <w:bookmarkStart w:id="2" w:name="_heading=h.1t3h5sf" w:colFirst="0" w:colLast="0" w:displacedByCustomXml="next"/>
    <w:bookmarkEnd w:id="2" w:displacedByCustomXml="next"/>
    <w:sdt>
      <w:sdtPr>
        <w:rPr>
          <w:b w:val="0"/>
          <w:szCs w:val="24"/>
        </w:rPr>
        <w:id w:val="1031999077"/>
        <w:docPartObj>
          <w:docPartGallery w:val="Table of Contents"/>
          <w:docPartUnique/>
        </w:docPartObj>
      </w:sdtPr>
      <w:sdtEndPr/>
      <w:sdtContent>
        <w:p w14:paraId="1C7E3371" w14:textId="173D0657" w:rsidR="006C363E" w:rsidRPr="00450233" w:rsidRDefault="008C3D28" w:rsidP="003116E4">
          <w:pPr>
            <w:pStyle w:val="Ttulo1"/>
            <w:numPr>
              <w:ilvl w:val="0"/>
              <w:numId w:val="0"/>
            </w:numPr>
            <w:rPr>
              <w:b w:val="0"/>
              <w:color w:val="000000"/>
              <w:szCs w:val="24"/>
            </w:rPr>
          </w:pPr>
          <w:r w:rsidRPr="00450233">
            <w:rPr>
              <w:szCs w:val="24"/>
            </w:rPr>
            <w:fldChar w:fldCharType="begin"/>
          </w:r>
          <w:r w:rsidRPr="00450233">
            <w:rPr>
              <w:szCs w:val="24"/>
            </w:rPr>
            <w:instrText xml:space="preserve"> TOC \h \u \z </w:instrText>
          </w:r>
          <w:r w:rsidRPr="00450233">
            <w:rPr>
              <w:szCs w:val="24"/>
            </w:rPr>
            <w:fldChar w:fldCharType="separate"/>
          </w:r>
          <w:hyperlink w:anchor="_heading=h.3znysh7">
            <w:r w:rsidR="003116E4" w:rsidRPr="00450233">
              <w:rPr>
                <w:b w:val="0"/>
                <w:color w:val="000000"/>
                <w:szCs w:val="24"/>
              </w:rPr>
              <w:t>●</w:t>
            </w:r>
            <w:r w:rsidR="003116E4" w:rsidRPr="00450233">
              <w:rPr>
                <w:b w:val="0"/>
                <w:color w:val="000000"/>
                <w:szCs w:val="24"/>
              </w:rPr>
              <w:tab/>
              <w:t>Tabla De Contenido</w:t>
            </w:r>
            <w:r w:rsidR="003116E4" w:rsidRPr="00450233">
              <w:rPr>
                <w:b w:val="0"/>
                <w:color w:val="000000"/>
                <w:szCs w:val="24"/>
              </w:rPr>
              <w:tab/>
              <w:t>3</w:t>
            </w:r>
          </w:hyperlink>
          <w:r w:rsidR="003116E4" w:rsidRPr="00450233">
            <w:rPr>
              <w:b w:val="0"/>
              <w:color w:val="000000"/>
              <w:szCs w:val="24"/>
            </w:rPr>
            <w:t xml:space="preserve"> </w:t>
          </w:r>
          <w:r w:rsidR="003116E4" w:rsidRPr="00450233">
            <w:rPr>
              <w:b w:val="0"/>
              <w:color w:val="000000"/>
              <w:szCs w:val="24"/>
            </w:rPr>
            <w:br/>
          </w:r>
          <w:hyperlink w:anchor="_heading=h.1t3h5sf">
            <w:r w:rsidR="003116E4" w:rsidRPr="00450233">
              <w:rPr>
                <w:b w:val="0"/>
                <w:color w:val="000000"/>
                <w:szCs w:val="24"/>
              </w:rPr>
              <w:t>Portada Contraportada</w:t>
            </w:r>
            <w:r w:rsidR="003116E4" w:rsidRPr="00450233">
              <w:rPr>
                <w:b w:val="0"/>
                <w:color w:val="000000"/>
                <w:szCs w:val="24"/>
              </w:rPr>
              <w:tab/>
              <w:t>3</w:t>
            </w:r>
          </w:hyperlink>
        </w:p>
        <w:p w14:paraId="30883178" w14:textId="05D0E29B"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4d34og8">
            <w:r w:rsidR="003116E4" w:rsidRPr="00450233">
              <w:rPr>
                <w:color w:val="000000"/>
              </w:rPr>
              <w:t>●</w:t>
            </w:r>
            <w:r w:rsidR="003116E4" w:rsidRPr="00450233">
              <w:rPr>
                <w:color w:val="000000"/>
              </w:rPr>
              <w:tab/>
              <w:t>Agradecimientos</w:t>
            </w:r>
            <w:r w:rsidR="003116E4" w:rsidRPr="00450233">
              <w:rPr>
                <w:color w:val="000000"/>
              </w:rPr>
              <w:tab/>
              <w:t>5</w:t>
            </w:r>
          </w:hyperlink>
        </w:p>
        <w:p w14:paraId="73DEA401" w14:textId="20A767F8"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3rdcrjn">
            <w:r w:rsidR="003116E4" w:rsidRPr="00450233">
              <w:rPr>
                <w:color w:val="000000"/>
              </w:rPr>
              <w:t>●</w:t>
            </w:r>
            <w:r w:rsidR="003116E4" w:rsidRPr="00450233">
              <w:rPr>
                <w:color w:val="000000"/>
              </w:rPr>
              <w:tab/>
              <w:t>Resumen</w:t>
            </w:r>
            <w:r w:rsidR="003116E4" w:rsidRPr="00450233">
              <w:rPr>
                <w:color w:val="000000"/>
              </w:rPr>
              <w:tab/>
              <w:t>6</w:t>
            </w:r>
          </w:hyperlink>
        </w:p>
        <w:p w14:paraId="3F46AB48" w14:textId="56D465D4"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2bn6wsx">
            <w:r w:rsidR="003116E4" w:rsidRPr="00450233">
              <w:rPr>
                <w:color w:val="000000"/>
              </w:rPr>
              <w:t>●</w:t>
            </w:r>
            <w:r w:rsidR="003116E4" w:rsidRPr="00450233">
              <w:rPr>
                <w:color w:val="000000"/>
              </w:rPr>
              <w:tab/>
              <w:t>Capítulo I: Problema</w:t>
            </w:r>
            <w:r w:rsidR="003116E4" w:rsidRPr="00450233">
              <w:rPr>
                <w:color w:val="000000"/>
              </w:rPr>
              <w:tab/>
              <w:t>8</w:t>
            </w:r>
          </w:hyperlink>
        </w:p>
        <w:p w14:paraId="1525B8CF" w14:textId="12C6D655" w:rsidR="006C363E" w:rsidRPr="00450233" w:rsidRDefault="00377B80" w:rsidP="00480C4B">
          <w:pPr>
            <w:pBdr>
              <w:top w:val="nil"/>
              <w:left w:val="nil"/>
              <w:bottom w:val="nil"/>
              <w:right w:val="nil"/>
              <w:between w:val="nil"/>
            </w:pBdr>
            <w:tabs>
              <w:tab w:val="right" w:pos="9350"/>
            </w:tabs>
            <w:spacing w:after="100" w:line="259" w:lineRule="auto"/>
            <w:ind w:left="220" w:firstLine="0"/>
            <w:rPr>
              <w:color w:val="000000"/>
            </w:rPr>
          </w:pPr>
          <w:hyperlink w:anchor="_heading=h.30j0zll">
            <w:r w:rsidR="003116E4" w:rsidRPr="00450233">
              <w:rPr>
                <w:color w:val="000000"/>
              </w:rPr>
              <w:t>Planteamiento Del Problema</w:t>
            </w:r>
            <w:r w:rsidR="003116E4" w:rsidRPr="00450233">
              <w:rPr>
                <w:color w:val="000000"/>
              </w:rPr>
              <w:tab/>
              <w:t>8</w:t>
            </w:r>
          </w:hyperlink>
        </w:p>
        <w:p w14:paraId="632F93E5" w14:textId="66A71B0F" w:rsidR="006C363E" w:rsidRPr="00450233" w:rsidRDefault="00377B80" w:rsidP="00480C4B">
          <w:pPr>
            <w:pBdr>
              <w:top w:val="nil"/>
              <w:left w:val="nil"/>
              <w:bottom w:val="nil"/>
              <w:right w:val="nil"/>
              <w:between w:val="nil"/>
            </w:pBdr>
            <w:tabs>
              <w:tab w:val="right" w:pos="9350"/>
            </w:tabs>
            <w:spacing w:after="100" w:line="259" w:lineRule="auto"/>
            <w:ind w:left="440" w:firstLine="0"/>
            <w:rPr>
              <w:color w:val="000000"/>
            </w:rPr>
          </w:pPr>
          <w:hyperlink w:anchor="_heading=h.qsh70q">
            <w:r w:rsidR="003116E4" w:rsidRPr="00450233">
              <w:rPr>
                <w:color w:val="000000"/>
              </w:rPr>
              <w:t>Pregunta Problema:</w:t>
            </w:r>
            <w:r w:rsidR="003116E4" w:rsidRPr="00450233">
              <w:rPr>
                <w:color w:val="000000"/>
              </w:rPr>
              <w:tab/>
              <w:t>9</w:t>
            </w:r>
          </w:hyperlink>
        </w:p>
        <w:p w14:paraId="3349A8F6" w14:textId="04E111C3"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2et92p0">
            <w:r w:rsidR="003116E4" w:rsidRPr="00450233">
              <w:rPr>
                <w:color w:val="000000"/>
              </w:rPr>
              <w:t>●</w:t>
            </w:r>
            <w:r w:rsidR="003116E4" w:rsidRPr="00450233">
              <w:rPr>
                <w:color w:val="000000"/>
              </w:rPr>
              <w:tab/>
              <w:t>Objetivos.</w:t>
            </w:r>
            <w:r w:rsidR="003116E4" w:rsidRPr="00450233">
              <w:rPr>
                <w:color w:val="000000"/>
              </w:rPr>
              <w:tab/>
              <w:t>10</w:t>
            </w:r>
          </w:hyperlink>
        </w:p>
        <w:p w14:paraId="2BE3A702" w14:textId="32D461E2" w:rsidR="006C363E" w:rsidRPr="00450233" w:rsidRDefault="00377B80" w:rsidP="00480C4B">
          <w:pPr>
            <w:pBdr>
              <w:top w:val="nil"/>
              <w:left w:val="nil"/>
              <w:bottom w:val="nil"/>
              <w:right w:val="nil"/>
              <w:between w:val="nil"/>
            </w:pBdr>
            <w:tabs>
              <w:tab w:val="right" w:pos="9350"/>
            </w:tabs>
            <w:spacing w:after="100" w:line="259" w:lineRule="auto"/>
            <w:ind w:left="440" w:firstLine="0"/>
            <w:rPr>
              <w:color w:val="000000"/>
            </w:rPr>
          </w:pPr>
          <w:hyperlink w:anchor="_heading=h.tyjcwt">
            <w:r w:rsidR="003116E4" w:rsidRPr="00450233">
              <w:rPr>
                <w:color w:val="000000"/>
              </w:rPr>
              <w:t>Objetivo General</w:t>
            </w:r>
            <w:r w:rsidR="003116E4" w:rsidRPr="00450233">
              <w:rPr>
                <w:color w:val="000000"/>
              </w:rPr>
              <w:tab/>
              <w:t>10</w:t>
            </w:r>
          </w:hyperlink>
        </w:p>
        <w:p w14:paraId="578AAFB2" w14:textId="6C4D3254" w:rsidR="006C363E" w:rsidRPr="00450233" w:rsidRDefault="00377B80" w:rsidP="00480C4B">
          <w:pPr>
            <w:pBdr>
              <w:top w:val="nil"/>
              <w:left w:val="nil"/>
              <w:bottom w:val="nil"/>
              <w:right w:val="nil"/>
              <w:between w:val="nil"/>
            </w:pBdr>
            <w:tabs>
              <w:tab w:val="right" w:pos="9350"/>
            </w:tabs>
            <w:spacing w:after="100" w:line="259" w:lineRule="auto"/>
            <w:ind w:left="440" w:firstLine="0"/>
            <w:rPr>
              <w:color w:val="000000"/>
            </w:rPr>
          </w:pPr>
          <w:hyperlink w:anchor="_heading=h.3as4poj">
            <w:r w:rsidR="003116E4" w:rsidRPr="00450233">
              <w:rPr>
                <w:color w:val="000000"/>
              </w:rPr>
              <w:t>Objetivos Específicos</w:t>
            </w:r>
            <w:r w:rsidR="003116E4" w:rsidRPr="00450233">
              <w:rPr>
                <w:color w:val="000000"/>
              </w:rPr>
              <w:tab/>
              <w:t>10</w:t>
            </w:r>
          </w:hyperlink>
        </w:p>
        <w:p w14:paraId="7E8333CD" w14:textId="2D10FF79"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49x2ik5">
            <w:r w:rsidR="003116E4" w:rsidRPr="00450233">
              <w:rPr>
                <w:color w:val="000000"/>
              </w:rPr>
              <w:t>●</w:t>
            </w:r>
            <w:r w:rsidR="003116E4" w:rsidRPr="00450233">
              <w:rPr>
                <w:color w:val="000000"/>
              </w:rPr>
              <w:tab/>
              <w:t>Justificación</w:t>
            </w:r>
            <w:r w:rsidR="003116E4" w:rsidRPr="00450233">
              <w:rPr>
                <w:color w:val="000000"/>
              </w:rPr>
              <w:tab/>
              <w:t>10</w:t>
            </w:r>
          </w:hyperlink>
        </w:p>
        <w:p w14:paraId="0A672E25" w14:textId="20B75C65"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2s8eyo1">
            <w:r w:rsidR="003116E4" w:rsidRPr="00450233">
              <w:rPr>
                <w:color w:val="000000"/>
              </w:rPr>
              <w:t>●</w:t>
            </w:r>
            <w:r w:rsidR="003116E4" w:rsidRPr="00450233">
              <w:rPr>
                <w:color w:val="000000"/>
              </w:rPr>
              <w:tab/>
              <w:t>Capítulo Ii: Marco Teórico Referencial</w:t>
            </w:r>
            <w:r w:rsidR="003116E4" w:rsidRPr="00450233">
              <w:rPr>
                <w:color w:val="000000"/>
              </w:rPr>
              <w:tab/>
              <w:t>12</w:t>
            </w:r>
          </w:hyperlink>
        </w:p>
        <w:p w14:paraId="3361FFDC" w14:textId="6872E43E"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17dp8vu">
            <w:r w:rsidR="003116E4" w:rsidRPr="00450233">
              <w:rPr>
                <w:color w:val="000000"/>
              </w:rPr>
              <w:tab/>
              <w:t>Antecedente</w:t>
            </w:r>
            <w:r w:rsidR="003116E4" w:rsidRPr="00450233">
              <w:rPr>
                <w:color w:val="000000"/>
              </w:rPr>
              <w:tab/>
              <w:t>12</w:t>
            </w:r>
          </w:hyperlink>
        </w:p>
        <w:p w14:paraId="51A15A29" w14:textId="14F4AD7C"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2p2csry">
            <w:r w:rsidR="003116E4" w:rsidRPr="00450233">
              <w:rPr>
                <w:color w:val="000000"/>
              </w:rPr>
              <w:tab/>
              <w:t>Bases Teóricas</w:t>
            </w:r>
            <w:r w:rsidR="003116E4" w:rsidRPr="00450233">
              <w:rPr>
                <w:color w:val="000000"/>
              </w:rPr>
              <w:tab/>
              <w:t>16</w:t>
            </w:r>
          </w:hyperlink>
        </w:p>
        <w:p w14:paraId="360CBC6C" w14:textId="3CC47CB6" w:rsidR="006C363E" w:rsidRPr="00450233" w:rsidRDefault="003116E4" w:rsidP="00480C4B">
          <w:pPr>
            <w:pBdr>
              <w:top w:val="nil"/>
              <w:left w:val="nil"/>
              <w:bottom w:val="nil"/>
              <w:right w:val="nil"/>
              <w:between w:val="nil"/>
            </w:pBdr>
            <w:tabs>
              <w:tab w:val="left" w:pos="660"/>
              <w:tab w:val="right" w:pos="9350"/>
            </w:tabs>
            <w:spacing w:after="100" w:line="259" w:lineRule="auto"/>
            <w:ind w:left="220" w:firstLine="0"/>
            <w:rPr>
              <w:color w:val="000000"/>
            </w:rPr>
          </w:pPr>
          <w:r w:rsidRPr="00450233">
            <w:t xml:space="preserve">        </w:t>
          </w:r>
          <w:hyperlink w:anchor="_heading=h.147n2zr">
            <w:r w:rsidRPr="00450233">
              <w:rPr>
                <w:color w:val="000000"/>
              </w:rPr>
              <w:t>Marco Legal</w:t>
            </w:r>
            <w:r w:rsidRPr="00450233">
              <w:rPr>
                <w:color w:val="000000"/>
              </w:rPr>
              <w:tab/>
              <w:t>25</w:t>
            </w:r>
          </w:hyperlink>
        </w:p>
        <w:p w14:paraId="21A559CC" w14:textId="3AB7448C"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lnxbz9">
            <w:r w:rsidR="003116E4" w:rsidRPr="00450233">
              <w:rPr>
                <w:color w:val="000000"/>
                <w:highlight w:val="white"/>
              </w:rPr>
              <w:t>●</w:t>
            </w:r>
          </w:hyperlink>
          <w:hyperlink w:anchor="_heading=h.lnxbz9">
            <w:r w:rsidR="003116E4" w:rsidRPr="00450233">
              <w:rPr>
                <w:color w:val="000000"/>
              </w:rPr>
              <w:tab/>
            </w:r>
          </w:hyperlink>
          <w:r w:rsidR="008C3D28" w:rsidRPr="00450233">
            <w:fldChar w:fldCharType="begin"/>
          </w:r>
          <w:r w:rsidR="008C3D28" w:rsidRPr="00450233">
            <w:instrText xml:space="preserve"> PAGEREF _heading=h.lnxbz9 \h </w:instrText>
          </w:r>
          <w:r w:rsidR="008C3D28" w:rsidRPr="00450233">
            <w:fldChar w:fldCharType="separate"/>
          </w:r>
          <w:r w:rsidR="003116E4" w:rsidRPr="00450233">
            <w:rPr>
              <w:color w:val="000000"/>
              <w:highlight w:val="white"/>
            </w:rPr>
            <w:t>marco Geográfico</w:t>
          </w:r>
          <w:r w:rsidR="003116E4" w:rsidRPr="00450233">
            <w:rPr>
              <w:color w:val="000000"/>
            </w:rPr>
            <w:tab/>
            <w:t>28</w:t>
          </w:r>
          <w:r w:rsidR="008C3D28" w:rsidRPr="00450233">
            <w:fldChar w:fldCharType="end"/>
          </w:r>
        </w:p>
        <w:p w14:paraId="5F72A36D" w14:textId="777C5E16"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1hmsyys">
            <w:r w:rsidR="003116E4" w:rsidRPr="00450233">
              <w:rPr>
                <w:color w:val="000000"/>
              </w:rPr>
              <w:t>●</w:t>
            </w:r>
            <w:r w:rsidR="003116E4" w:rsidRPr="00450233">
              <w:rPr>
                <w:color w:val="000000"/>
              </w:rPr>
              <w:tab/>
              <w:t>Sistema De Variables</w:t>
            </w:r>
            <w:r w:rsidR="003116E4" w:rsidRPr="00450233">
              <w:rPr>
                <w:color w:val="000000"/>
              </w:rPr>
              <w:tab/>
              <w:t>29</w:t>
            </w:r>
          </w:hyperlink>
        </w:p>
        <w:p w14:paraId="4BF46EE7" w14:textId="0EB66DCB"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41mghml">
            <w:r w:rsidR="003116E4" w:rsidRPr="00450233">
              <w:rPr>
                <w:color w:val="000000"/>
              </w:rPr>
              <w:tab/>
              <w:t>Autoestima</w:t>
            </w:r>
            <w:r w:rsidR="003116E4" w:rsidRPr="00450233">
              <w:rPr>
                <w:color w:val="000000"/>
              </w:rPr>
              <w:tab/>
              <w:t>29</w:t>
            </w:r>
          </w:hyperlink>
        </w:p>
        <w:p w14:paraId="7B4F79BE" w14:textId="378F21BE"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2grqrue">
            <w:r w:rsidR="003116E4" w:rsidRPr="00450233">
              <w:rPr>
                <w:color w:val="000000"/>
              </w:rPr>
              <w:tab/>
              <w:t>Conductas Antisociales</w:t>
            </w:r>
            <w:r w:rsidR="003116E4" w:rsidRPr="00450233">
              <w:rPr>
                <w:color w:val="000000"/>
              </w:rPr>
              <w:tab/>
              <w:t>32</w:t>
            </w:r>
          </w:hyperlink>
        </w:p>
        <w:p w14:paraId="32FE6875" w14:textId="1C0586F4"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vx1227">
            <w:r w:rsidR="003116E4" w:rsidRPr="00450233">
              <w:rPr>
                <w:color w:val="000000"/>
              </w:rPr>
              <w:tab/>
            </w:r>
          </w:hyperlink>
          <w:r w:rsidR="008C3D28" w:rsidRPr="00450233">
            <w:fldChar w:fldCharType="begin"/>
          </w:r>
          <w:r w:rsidR="008C3D28" w:rsidRPr="00450233">
            <w:instrText xml:space="preserve"> PAGEREF _heading=h.vx1227 \h </w:instrText>
          </w:r>
          <w:r w:rsidR="008C3D28" w:rsidRPr="00450233">
            <w:fldChar w:fldCharType="separate"/>
          </w:r>
          <w:r w:rsidR="003116E4" w:rsidRPr="00450233">
            <w:rPr>
              <w:color w:val="000000"/>
              <w:shd w:val="clear" w:color="auto" w:fill="FBFAF8"/>
            </w:rPr>
            <w:t>adolescencia</w:t>
          </w:r>
          <w:r w:rsidR="003116E4" w:rsidRPr="00450233">
            <w:rPr>
              <w:color w:val="000000"/>
            </w:rPr>
            <w:tab/>
            <w:t>36</w:t>
          </w:r>
          <w:r w:rsidR="008C3D28" w:rsidRPr="00450233">
            <w:fldChar w:fldCharType="end"/>
          </w:r>
        </w:p>
        <w:p w14:paraId="64FA22D9" w14:textId="33897DBD"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35nkun2">
            <w:r w:rsidR="003116E4" w:rsidRPr="00450233">
              <w:rPr>
                <w:color w:val="000000"/>
              </w:rPr>
              <w:t>●</w:t>
            </w:r>
            <w:r w:rsidR="003116E4" w:rsidRPr="00450233">
              <w:rPr>
                <w:color w:val="000000"/>
              </w:rPr>
              <w:tab/>
              <w:t>Capítulo Iii: Marco Metodológico</w:t>
            </w:r>
            <w:r w:rsidR="003116E4" w:rsidRPr="00450233">
              <w:rPr>
                <w:color w:val="000000"/>
              </w:rPr>
              <w:tab/>
              <w:t>37</w:t>
            </w:r>
          </w:hyperlink>
        </w:p>
        <w:p w14:paraId="6B17D092" w14:textId="11615636"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44sinio">
            <w:r w:rsidR="003116E4" w:rsidRPr="00450233">
              <w:rPr>
                <w:color w:val="000000"/>
              </w:rPr>
              <w:tab/>
              <w:t>Enfoque Metodológico</w:t>
            </w:r>
            <w:r w:rsidR="003116E4" w:rsidRPr="00450233">
              <w:rPr>
                <w:color w:val="000000"/>
              </w:rPr>
              <w:tab/>
              <w:t>37</w:t>
            </w:r>
          </w:hyperlink>
        </w:p>
        <w:p w14:paraId="0BA966E8" w14:textId="3D4ECF6F"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2jxsxqh">
            <w:r w:rsidR="003116E4" w:rsidRPr="00450233">
              <w:rPr>
                <w:color w:val="000000"/>
              </w:rPr>
              <w:t xml:space="preserve">        Diseño Y Corte De La Investigación</w:t>
            </w:r>
            <w:r w:rsidR="003116E4" w:rsidRPr="00450233">
              <w:rPr>
                <w:color w:val="000000"/>
              </w:rPr>
              <w:tab/>
              <w:t>37</w:t>
            </w:r>
          </w:hyperlink>
        </w:p>
        <w:p w14:paraId="4B32495C" w14:textId="77777777" w:rsidR="003116E4" w:rsidRPr="00450233" w:rsidRDefault="00301FDE" w:rsidP="00480C4B">
          <w:pPr>
            <w:pBdr>
              <w:top w:val="nil"/>
              <w:left w:val="nil"/>
              <w:bottom w:val="nil"/>
              <w:right w:val="nil"/>
              <w:between w:val="nil"/>
            </w:pBdr>
            <w:tabs>
              <w:tab w:val="left" w:pos="660"/>
              <w:tab w:val="right" w:pos="9350"/>
            </w:tabs>
            <w:spacing w:after="100" w:line="259" w:lineRule="auto"/>
            <w:ind w:left="220" w:firstLine="0"/>
            <w:rPr>
              <w:color w:val="000000"/>
            </w:rPr>
          </w:pPr>
          <w:r w:rsidRPr="00450233">
            <w:lastRenderedPageBreak/>
            <w:fldChar w:fldCharType="begin"/>
          </w:r>
          <w:r w:rsidRPr="00450233">
            <w:instrText xml:space="preserve"> HYPERLINK \l "_heading=h.z337ya" \h </w:instrText>
          </w:r>
          <w:r w:rsidRPr="00450233">
            <w:fldChar w:fldCharType="separate"/>
          </w:r>
        </w:p>
        <w:p w14:paraId="7CDD7B1D" w14:textId="46232571" w:rsidR="006C363E" w:rsidRPr="00450233" w:rsidRDefault="003116E4" w:rsidP="003116E4">
          <w:pPr>
            <w:pBdr>
              <w:top w:val="nil"/>
              <w:left w:val="nil"/>
              <w:bottom w:val="nil"/>
              <w:right w:val="nil"/>
              <w:between w:val="nil"/>
            </w:pBdr>
            <w:tabs>
              <w:tab w:val="left" w:pos="660"/>
              <w:tab w:val="right" w:pos="9350"/>
            </w:tabs>
            <w:spacing w:after="100" w:line="259" w:lineRule="auto"/>
            <w:ind w:firstLine="0"/>
            <w:rPr>
              <w:color w:val="000000"/>
            </w:rPr>
          </w:pPr>
          <w:r w:rsidRPr="00450233">
            <w:rPr>
              <w:color w:val="000000"/>
            </w:rPr>
            <w:tab/>
            <w:t>Tipo De Investigación</w:t>
          </w:r>
          <w:r w:rsidRPr="00450233">
            <w:rPr>
              <w:color w:val="000000"/>
            </w:rPr>
            <w:tab/>
            <w:t>38</w:t>
          </w:r>
          <w:r w:rsidR="00301FDE" w:rsidRPr="00450233">
            <w:rPr>
              <w:color w:val="000000"/>
            </w:rPr>
            <w:fldChar w:fldCharType="end"/>
          </w:r>
        </w:p>
        <w:p w14:paraId="57C90783" w14:textId="10C3A1A8"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3j2qqm3">
            <w:r w:rsidR="003116E4" w:rsidRPr="00450233">
              <w:rPr>
                <w:color w:val="000000"/>
              </w:rPr>
              <w:tab/>
              <w:t>Población</w:t>
            </w:r>
            <w:r w:rsidR="003116E4" w:rsidRPr="00450233">
              <w:rPr>
                <w:color w:val="000000"/>
              </w:rPr>
              <w:tab/>
              <w:t>38</w:t>
            </w:r>
          </w:hyperlink>
        </w:p>
        <w:p w14:paraId="56320FB8" w14:textId="582EF84D"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1y810tw">
            <w:r w:rsidR="003116E4" w:rsidRPr="00450233">
              <w:rPr>
                <w:color w:val="000000"/>
              </w:rPr>
              <w:tab/>
              <w:t>Muestra</w:t>
            </w:r>
            <w:r w:rsidR="003116E4" w:rsidRPr="00450233">
              <w:rPr>
                <w:color w:val="000000"/>
              </w:rPr>
              <w:tab/>
              <w:t>39</w:t>
            </w:r>
          </w:hyperlink>
        </w:p>
        <w:p w14:paraId="5991EB98" w14:textId="12EB2B6E"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4i7ojhp">
            <w:r w:rsidR="003116E4" w:rsidRPr="00450233">
              <w:rPr>
                <w:color w:val="000000"/>
              </w:rPr>
              <w:t>●</w:t>
            </w:r>
            <w:r w:rsidR="003116E4" w:rsidRPr="00450233">
              <w:rPr>
                <w:color w:val="000000"/>
              </w:rPr>
              <w:tab/>
              <w:t>Técnicas E Instrumentos De Recolección De Datos</w:t>
            </w:r>
            <w:r w:rsidR="003116E4" w:rsidRPr="00450233">
              <w:rPr>
                <w:color w:val="000000"/>
              </w:rPr>
              <w:tab/>
              <w:t>40</w:t>
            </w:r>
          </w:hyperlink>
        </w:p>
        <w:p w14:paraId="4E0819AF" w14:textId="2CF303DA"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4f1mdlm">
            <w:r w:rsidR="003116E4" w:rsidRPr="00450233">
              <w:rPr>
                <w:color w:val="000000"/>
              </w:rPr>
              <w:tab/>
            </w:r>
          </w:hyperlink>
          <w:r w:rsidR="008C3D28" w:rsidRPr="00450233">
            <w:fldChar w:fldCharType="begin"/>
          </w:r>
          <w:r w:rsidR="008C3D28" w:rsidRPr="00450233">
            <w:instrText xml:space="preserve"> PAGEREF _heading=h.4f1mdlm \h </w:instrText>
          </w:r>
          <w:r w:rsidR="008C3D28" w:rsidRPr="00450233">
            <w:fldChar w:fldCharType="separate"/>
          </w:r>
          <w:r w:rsidR="003116E4" w:rsidRPr="00450233">
            <w:rPr>
              <w:color w:val="000000"/>
            </w:rPr>
            <w:t>la Técnica:</w:t>
          </w:r>
          <w:r w:rsidR="003116E4" w:rsidRPr="00450233">
            <w:rPr>
              <w:color w:val="000000"/>
            </w:rPr>
            <w:tab/>
            <w:t>40</w:t>
          </w:r>
          <w:r w:rsidR="008C3D28" w:rsidRPr="00450233">
            <w:fldChar w:fldCharType="end"/>
          </w:r>
        </w:p>
        <w:p w14:paraId="27CE24E5" w14:textId="75056B1B" w:rsidR="006C363E" w:rsidRPr="00450233" w:rsidRDefault="00377B80" w:rsidP="00480C4B">
          <w:pPr>
            <w:pBdr>
              <w:top w:val="nil"/>
              <w:left w:val="nil"/>
              <w:bottom w:val="nil"/>
              <w:right w:val="nil"/>
              <w:between w:val="nil"/>
            </w:pBdr>
            <w:tabs>
              <w:tab w:val="right" w:pos="9350"/>
            </w:tabs>
            <w:spacing w:after="100" w:line="259" w:lineRule="auto"/>
            <w:ind w:left="220" w:firstLine="0"/>
            <w:rPr>
              <w:color w:val="000000"/>
            </w:rPr>
          </w:pPr>
          <w:hyperlink w:anchor="_heading=h.2u6wntf">
            <w:r w:rsidR="003116E4" w:rsidRPr="00450233">
              <w:rPr>
                <w:color w:val="000000"/>
              </w:rPr>
              <w:t>Instrumentos:</w:t>
            </w:r>
          </w:hyperlink>
          <w:hyperlink w:anchor="_heading=h.2u6wntf">
            <w:r w:rsidR="003116E4" w:rsidRPr="00450233">
              <w:rPr>
                <w:color w:val="000000"/>
              </w:rPr>
              <w:tab/>
              <w:t>40</w:t>
            </w:r>
          </w:hyperlink>
        </w:p>
        <w:p w14:paraId="2A6A2242" w14:textId="6F7CE652" w:rsidR="006C363E" w:rsidRPr="00450233" w:rsidRDefault="00377B80" w:rsidP="00480C4B">
          <w:pPr>
            <w:pBdr>
              <w:top w:val="nil"/>
              <w:left w:val="nil"/>
              <w:bottom w:val="nil"/>
              <w:right w:val="nil"/>
              <w:between w:val="nil"/>
            </w:pBdr>
            <w:tabs>
              <w:tab w:val="right" w:pos="9350"/>
            </w:tabs>
            <w:spacing w:after="100"/>
            <w:rPr>
              <w:color w:val="000000"/>
            </w:rPr>
          </w:pPr>
          <w:hyperlink w:anchor="_heading=h.19c6y18">
            <w:r w:rsidR="003116E4" w:rsidRPr="00450233">
              <w:rPr>
                <w:color w:val="000000"/>
              </w:rPr>
              <w:t>Escala De Autoestima De Rosemberg.</w:t>
            </w:r>
          </w:hyperlink>
          <w:hyperlink w:anchor="_heading=h.19c6y18">
            <w:r w:rsidR="003116E4" w:rsidRPr="00450233">
              <w:rPr>
                <w:color w:val="000000"/>
              </w:rPr>
              <w:tab/>
              <w:t>41</w:t>
            </w:r>
          </w:hyperlink>
        </w:p>
        <w:p w14:paraId="44B1193D" w14:textId="4399FD00"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3tbugp1">
            <w:r w:rsidR="003116E4" w:rsidRPr="00450233">
              <w:rPr>
                <w:color w:val="000000"/>
              </w:rPr>
              <w:t>●</w:t>
            </w:r>
            <w:r w:rsidR="003116E4" w:rsidRPr="00450233">
              <w:rPr>
                <w:color w:val="000000"/>
              </w:rPr>
              <w:tab/>
            </w:r>
          </w:hyperlink>
          <w:r w:rsidR="008C3D28" w:rsidRPr="00450233">
            <w:fldChar w:fldCharType="begin"/>
          </w:r>
          <w:r w:rsidR="008C3D28" w:rsidRPr="00450233">
            <w:instrText xml:space="preserve"> PAGEREF _heading=h.3tbugp1 \h </w:instrText>
          </w:r>
          <w:r w:rsidR="008C3D28" w:rsidRPr="00450233">
            <w:fldChar w:fldCharType="separate"/>
          </w:r>
          <w:r w:rsidR="003116E4" w:rsidRPr="00450233">
            <w:rPr>
              <w:color w:val="000000"/>
            </w:rPr>
            <w:t>cuestionario De Conductas Antisociales En La Infancia Y Adolescencia (Casia).</w:t>
          </w:r>
          <w:r w:rsidR="003116E4" w:rsidRPr="00450233">
            <w:rPr>
              <w:color w:val="000000"/>
            </w:rPr>
            <w:tab/>
            <w:t>42</w:t>
          </w:r>
          <w:r w:rsidR="008C3D28" w:rsidRPr="00450233">
            <w:fldChar w:fldCharType="end"/>
          </w:r>
        </w:p>
        <w:p w14:paraId="59221C24" w14:textId="3B18D2C6"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28h4qwu">
            <w:r w:rsidR="003116E4" w:rsidRPr="00450233">
              <w:rPr>
                <w:color w:val="000000"/>
              </w:rPr>
              <w:t>●</w:t>
            </w:r>
            <w:r w:rsidR="003116E4" w:rsidRPr="00450233">
              <w:rPr>
                <w:color w:val="000000"/>
              </w:rPr>
              <w:tab/>
              <w:t>Operacionalización</w:t>
            </w:r>
            <w:r w:rsidR="003116E4" w:rsidRPr="00450233">
              <w:rPr>
                <w:color w:val="000000"/>
              </w:rPr>
              <w:tab/>
              <w:t>42</w:t>
            </w:r>
          </w:hyperlink>
        </w:p>
        <w:p w14:paraId="0C9E68E6" w14:textId="03E71095"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nmf14n">
            <w:r w:rsidR="003116E4" w:rsidRPr="00450233">
              <w:rPr>
                <w:color w:val="000000"/>
                <w:highlight w:val="white"/>
              </w:rPr>
              <w:t>●</w:t>
            </w:r>
          </w:hyperlink>
          <w:hyperlink w:anchor="_heading=h.nmf14n">
            <w:r w:rsidR="003116E4" w:rsidRPr="00450233">
              <w:rPr>
                <w:color w:val="000000"/>
              </w:rPr>
              <w:tab/>
            </w:r>
          </w:hyperlink>
          <w:r w:rsidR="008C3D28" w:rsidRPr="00450233">
            <w:fldChar w:fldCharType="begin"/>
          </w:r>
          <w:r w:rsidR="008C3D28" w:rsidRPr="00450233">
            <w:instrText xml:space="preserve"> PAGEREF _heading=h.nmf14n \h </w:instrText>
          </w:r>
          <w:r w:rsidR="008C3D28" w:rsidRPr="00450233">
            <w:fldChar w:fldCharType="separate"/>
          </w:r>
          <w:r w:rsidR="003116E4" w:rsidRPr="00450233">
            <w:rPr>
              <w:color w:val="000000"/>
              <w:highlight w:val="white"/>
            </w:rPr>
            <w:t>capitulo Iv</w:t>
          </w:r>
          <w:r w:rsidR="003116E4" w:rsidRPr="00450233">
            <w:rPr>
              <w:color w:val="000000"/>
            </w:rPr>
            <w:tab/>
            <w:t>44</w:t>
          </w:r>
          <w:r w:rsidR="008C3D28" w:rsidRPr="00450233">
            <w:fldChar w:fldCharType="end"/>
          </w:r>
        </w:p>
        <w:p w14:paraId="342AEE89" w14:textId="045782FF" w:rsidR="006C363E" w:rsidRPr="00450233" w:rsidRDefault="008C3D28" w:rsidP="00480C4B">
          <w:pPr>
            <w:pBdr>
              <w:top w:val="nil"/>
              <w:left w:val="nil"/>
              <w:bottom w:val="nil"/>
              <w:right w:val="nil"/>
              <w:between w:val="nil"/>
            </w:pBdr>
            <w:tabs>
              <w:tab w:val="left" w:pos="660"/>
              <w:tab w:val="right" w:pos="9350"/>
            </w:tabs>
            <w:spacing w:after="100" w:line="259" w:lineRule="auto"/>
            <w:ind w:left="220" w:firstLine="0"/>
            <w:rPr>
              <w:color w:val="000000"/>
            </w:rPr>
          </w:pPr>
          <w:r w:rsidRPr="00450233">
            <w:fldChar w:fldCharType="begin"/>
          </w:r>
          <w:r w:rsidRPr="00450233">
            <w:instrText xml:space="preserve"> PAGEREF _heading=h.37m2jsg \h </w:instrText>
          </w:r>
          <w:r w:rsidRPr="00450233">
            <w:fldChar w:fldCharType="separate"/>
          </w:r>
          <w:r w:rsidR="003116E4" w:rsidRPr="00450233">
            <w:rPr>
              <w:color w:val="000000"/>
              <w:highlight w:val="white"/>
            </w:rPr>
            <w:t>Resultado De La Investigacion</w:t>
          </w:r>
          <w:r w:rsidR="003116E4" w:rsidRPr="00450233">
            <w:rPr>
              <w:color w:val="000000"/>
            </w:rPr>
            <w:tab/>
            <w:t>44</w:t>
          </w:r>
          <w:r w:rsidRPr="00450233">
            <w:fldChar w:fldCharType="end"/>
          </w:r>
        </w:p>
        <w:p w14:paraId="6E0DD356" w14:textId="340A7F85"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1mrcu09">
            <w:r w:rsidR="003116E4" w:rsidRPr="00450233">
              <w:rPr>
                <w:color w:val="000000"/>
              </w:rPr>
              <w:tab/>
            </w:r>
          </w:hyperlink>
          <w:r w:rsidR="008C3D28" w:rsidRPr="00450233">
            <w:fldChar w:fldCharType="begin"/>
          </w:r>
          <w:r w:rsidR="008C3D28" w:rsidRPr="00450233">
            <w:instrText xml:space="preserve"> PAGEREF _heading=h.1mrcu09 \h </w:instrText>
          </w:r>
          <w:r w:rsidR="008C3D28" w:rsidRPr="00450233">
            <w:fldChar w:fldCharType="separate"/>
          </w:r>
          <w:r w:rsidR="003116E4" w:rsidRPr="00450233">
            <w:rPr>
              <w:color w:val="000000"/>
              <w:highlight w:val="white"/>
            </w:rPr>
            <w:t>análisis De Los Datos</w:t>
          </w:r>
          <w:r w:rsidR="003116E4" w:rsidRPr="00450233">
            <w:rPr>
              <w:color w:val="000000"/>
            </w:rPr>
            <w:tab/>
            <w:t>45</w:t>
          </w:r>
          <w:r w:rsidR="008C3D28" w:rsidRPr="00450233">
            <w:fldChar w:fldCharType="end"/>
          </w:r>
        </w:p>
        <w:p w14:paraId="237174B8" w14:textId="553A273C" w:rsidR="006C363E" w:rsidRPr="00450233" w:rsidRDefault="00377B80" w:rsidP="00480C4B">
          <w:pPr>
            <w:pBdr>
              <w:top w:val="nil"/>
              <w:left w:val="nil"/>
              <w:bottom w:val="nil"/>
              <w:right w:val="nil"/>
              <w:between w:val="nil"/>
            </w:pBdr>
            <w:tabs>
              <w:tab w:val="left" w:pos="880"/>
              <w:tab w:val="right" w:pos="9350"/>
            </w:tabs>
            <w:spacing w:after="100" w:line="259" w:lineRule="auto"/>
            <w:ind w:left="440" w:firstLine="0"/>
            <w:rPr>
              <w:color w:val="000000"/>
            </w:rPr>
          </w:pPr>
          <w:hyperlink w:anchor="_heading=h.46r0co2">
            <w:r w:rsidR="003116E4" w:rsidRPr="00450233">
              <w:rPr>
                <w:color w:val="000000"/>
                <w:highlight w:val="white"/>
              </w:rPr>
              <w:t>■</w:t>
            </w:r>
          </w:hyperlink>
          <w:hyperlink w:anchor="_heading=h.46r0co2">
            <w:r w:rsidR="003116E4" w:rsidRPr="00450233">
              <w:rPr>
                <w:color w:val="000000"/>
              </w:rPr>
              <w:tab/>
            </w:r>
          </w:hyperlink>
          <w:r w:rsidR="008C3D28" w:rsidRPr="00450233">
            <w:fldChar w:fldCharType="begin"/>
          </w:r>
          <w:r w:rsidR="008C3D28" w:rsidRPr="00450233">
            <w:instrText xml:space="preserve"> PAGEREF _heading=h.46r0co2 \h </w:instrText>
          </w:r>
          <w:r w:rsidR="008C3D28" w:rsidRPr="00450233">
            <w:fldChar w:fldCharType="separate"/>
          </w:r>
          <w:r w:rsidR="003116E4" w:rsidRPr="00450233">
            <w:rPr>
              <w:color w:val="000000"/>
              <w:highlight w:val="white"/>
            </w:rPr>
            <w:t>conductas Con Agresión Figura (1)</w:t>
          </w:r>
          <w:r w:rsidR="003116E4" w:rsidRPr="00450233">
            <w:rPr>
              <w:color w:val="000000"/>
            </w:rPr>
            <w:tab/>
            <w:t>45</w:t>
          </w:r>
          <w:r w:rsidR="008C3D28" w:rsidRPr="00450233">
            <w:fldChar w:fldCharType="end"/>
          </w:r>
        </w:p>
        <w:p w14:paraId="52976EAA" w14:textId="32A32E0F" w:rsidR="006C363E" w:rsidRPr="00450233" w:rsidRDefault="00377B80" w:rsidP="00480C4B">
          <w:pPr>
            <w:pBdr>
              <w:top w:val="nil"/>
              <w:left w:val="nil"/>
              <w:bottom w:val="nil"/>
              <w:right w:val="nil"/>
              <w:between w:val="nil"/>
            </w:pBdr>
            <w:tabs>
              <w:tab w:val="left" w:pos="880"/>
              <w:tab w:val="right" w:pos="9350"/>
            </w:tabs>
            <w:spacing w:after="100" w:line="259" w:lineRule="auto"/>
            <w:ind w:left="440" w:firstLine="0"/>
            <w:rPr>
              <w:color w:val="000000"/>
            </w:rPr>
          </w:pPr>
          <w:hyperlink w:anchor="_heading=h.111kx3o">
            <w:r w:rsidR="003116E4" w:rsidRPr="00450233">
              <w:rPr>
                <w:color w:val="000000"/>
                <w:highlight w:val="white"/>
              </w:rPr>
              <w:t>■</w:t>
            </w:r>
          </w:hyperlink>
          <w:hyperlink w:anchor="_heading=h.111kx3o">
            <w:r w:rsidR="003116E4" w:rsidRPr="00450233">
              <w:rPr>
                <w:color w:val="000000"/>
              </w:rPr>
              <w:tab/>
            </w:r>
          </w:hyperlink>
          <w:r w:rsidR="008C3D28" w:rsidRPr="00450233">
            <w:fldChar w:fldCharType="begin"/>
          </w:r>
          <w:r w:rsidR="008C3D28" w:rsidRPr="00450233">
            <w:instrText xml:space="preserve"> PAGEREF _heading=h.111kx3o \h </w:instrText>
          </w:r>
          <w:r w:rsidR="008C3D28" w:rsidRPr="00450233">
            <w:fldChar w:fldCharType="separate"/>
          </w:r>
          <w:r w:rsidR="003116E4" w:rsidRPr="00450233">
            <w:rPr>
              <w:color w:val="000000"/>
              <w:highlight w:val="white"/>
            </w:rPr>
            <w:t>conductas Sin Agresión</w:t>
          </w:r>
          <w:r w:rsidR="003116E4" w:rsidRPr="00450233">
            <w:rPr>
              <w:color w:val="000000"/>
            </w:rPr>
            <w:tab/>
            <w:t>50</w:t>
          </w:r>
          <w:r w:rsidR="008C3D28" w:rsidRPr="00450233">
            <w:fldChar w:fldCharType="end"/>
          </w:r>
        </w:p>
        <w:p w14:paraId="167D55F6" w14:textId="623FA428"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3l18frh">
            <w:r w:rsidR="003116E4" w:rsidRPr="00450233">
              <w:rPr>
                <w:color w:val="000000"/>
              </w:rPr>
              <w:t>●</w:t>
            </w:r>
            <w:r w:rsidR="003116E4" w:rsidRPr="00450233">
              <w:rPr>
                <w:color w:val="000000"/>
              </w:rPr>
              <w:tab/>
            </w:r>
          </w:hyperlink>
          <w:r w:rsidR="008C3D28" w:rsidRPr="00450233">
            <w:fldChar w:fldCharType="begin"/>
          </w:r>
          <w:r w:rsidR="008C3D28" w:rsidRPr="00450233">
            <w:instrText xml:space="preserve"> PAGEREF _heading=h.3l18frh \h </w:instrText>
          </w:r>
          <w:r w:rsidR="008C3D28" w:rsidRPr="00450233">
            <w:fldChar w:fldCharType="separate"/>
          </w:r>
          <w:r w:rsidR="003116E4" w:rsidRPr="00450233">
            <w:rPr>
              <w:color w:val="000000"/>
              <w:highlight w:val="white"/>
            </w:rPr>
            <w:t>escala De Autoestima</w:t>
          </w:r>
          <w:r w:rsidR="003116E4" w:rsidRPr="00450233">
            <w:rPr>
              <w:color w:val="000000"/>
            </w:rPr>
            <w:tab/>
            <w:t>55</w:t>
          </w:r>
          <w:r w:rsidR="008C3D28" w:rsidRPr="00450233">
            <w:fldChar w:fldCharType="end"/>
          </w:r>
        </w:p>
        <w:p w14:paraId="61578EEA" w14:textId="2614842A"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206ipza">
            <w:r w:rsidR="003116E4" w:rsidRPr="00450233">
              <w:rPr>
                <w:color w:val="000000"/>
              </w:rPr>
              <w:tab/>
            </w:r>
          </w:hyperlink>
          <w:r w:rsidR="008C3D28" w:rsidRPr="00450233">
            <w:fldChar w:fldCharType="begin"/>
          </w:r>
          <w:r w:rsidR="008C3D28" w:rsidRPr="00450233">
            <w:instrText xml:space="preserve"> PAGEREF _heading=h.206ipza \h </w:instrText>
          </w:r>
          <w:r w:rsidR="008C3D28" w:rsidRPr="00450233">
            <w:fldChar w:fldCharType="separate"/>
          </w:r>
          <w:r w:rsidR="003116E4" w:rsidRPr="00450233">
            <w:rPr>
              <w:color w:val="000000"/>
              <w:highlight w:val="white"/>
            </w:rPr>
            <w:t>autoestima Positiva</w:t>
          </w:r>
          <w:r w:rsidR="003116E4" w:rsidRPr="00450233">
            <w:rPr>
              <w:color w:val="000000"/>
            </w:rPr>
            <w:tab/>
            <w:t>55</w:t>
          </w:r>
          <w:r w:rsidR="008C3D28" w:rsidRPr="00450233">
            <w:fldChar w:fldCharType="end"/>
          </w:r>
        </w:p>
        <w:p w14:paraId="77128AF6" w14:textId="74AD8DE7" w:rsidR="006C363E" w:rsidRPr="00450233" w:rsidRDefault="00377B80" w:rsidP="00480C4B">
          <w:pPr>
            <w:pBdr>
              <w:top w:val="nil"/>
              <w:left w:val="nil"/>
              <w:bottom w:val="nil"/>
              <w:right w:val="nil"/>
              <w:between w:val="nil"/>
            </w:pBdr>
            <w:tabs>
              <w:tab w:val="left" w:pos="660"/>
              <w:tab w:val="right" w:pos="9350"/>
            </w:tabs>
            <w:spacing w:after="100" w:line="259" w:lineRule="auto"/>
            <w:ind w:left="220" w:firstLine="0"/>
            <w:rPr>
              <w:color w:val="000000"/>
            </w:rPr>
          </w:pPr>
          <w:hyperlink w:anchor="_heading=h.4k668n3">
            <w:r w:rsidR="003116E4" w:rsidRPr="00450233">
              <w:rPr>
                <w:color w:val="000000"/>
              </w:rPr>
              <w:tab/>
              <w:t>Autoestima Negativa</w:t>
            </w:r>
            <w:r w:rsidR="003116E4" w:rsidRPr="00450233">
              <w:rPr>
                <w:color w:val="000000"/>
              </w:rPr>
              <w:tab/>
              <w:t>58</w:t>
            </w:r>
          </w:hyperlink>
        </w:p>
        <w:p w14:paraId="1D69E50C" w14:textId="12C42E4F"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2zbgiuw">
            <w:r w:rsidR="003116E4" w:rsidRPr="00450233">
              <w:rPr>
                <w:color w:val="000000"/>
                <w:highlight w:val="white"/>
              </w:rPr>
              <w:t>●</w:t>
            </w:r>
          </w:hyperlink>
          <w:hyperlink w:anchor="_heading=h.2zbgiuw">
            <w:r w:rsidR="003116E4" w:rsidRPr="00450233">
              <w:rPr>
                <w:color w:val="000000"/>
              </w:rPr>
              <w:tab/>
            </w:r>
          </w:hyperlink>
          <w:r w:rsidR="008C3D28" w:rsidRPr="00450233">
            <w:fldChar w:fldCharType="begin"/>
          </w:r>
          <w:r w:rsidR="008C3D28" w:rsidRPr="00450233">
            <w:instrText xml:space="preserve"> PAGEREF _heading=h.2zbgiuw \h </w:instrText>
          </w:r>
          <w:r w:rsidR="008C3D28" w:rsidRPr="00450233">
            <w:fldChar w:fldCharType="separate"/>
          </w:r>
          <w:r w:rsidR="003116E4" w:rsidRPr="00450233">
            <w:rPr>
              <w:color w:val="000000"/>
              <w:highlight w:val="white"/>
            </w:rPr>
            <w:t>conclusión</w:t>
          </w:r>
          <w:r w:rsidR="003116E4" w:rsidRPr="00450233">
            <w:rPr>
              <w:color w:val="000000"/>
            </w:rPr>
            <w:tab/>
            <w:t>62</w:t>
          </w:r>
          <w:r w:rsidR="008C3D28" w:rsidRPr="00450233">
            <w:fldChar w:fldCharType="end"/>
          </w:r>
        </w:p>
        <w:p w14:paraId="0284C392" w14:textId="26968EAE"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1egqt2p">
            <w:r w:rsidR="003116E4" w:rsidRPr="00450233">
              <w:rPr>
                <w:color w:val="000000"/>
                <w:highlight w:val="white"/>
              </w:rPr>
              <w:t>●</w:t>
            </w:r>
          </w:hyperlink>
          <w:hyperlink w:anchor="_heading=h.1egqt2p">
            <w:r w:rsidR="003116E4" w:rsidRPr="00450233">
              <w:rPr>
                <w:color w:val="000000"/>
              </w:rPr>
              <w:tab/>
            </w:r>
          </w:hyperlink>
          <w:r w:rsidR="008C3D28" w:rsidRPr="00450233">
            <w:fldChar w:fldCharType="begin"/>
          </w:r>
          <w:r w:rsidR="008C3D28" w:rsidRPr="00450233">
            <w:instrText xml:space="preserve"> PAGEREF _heading=h.1egqt2p \h </w:instrText>
          </w:r>
          <w:r w:rsidR="008C3D28" w:rsidRPr="00450233">
            <w:fldChar w:fldCharType="separate"/>
          </w:r>
          <w:r w:rsidR="003116E4" w:rsidRPr="00450233">
            <w:rPr>
              <w:color w:val="000000"/>
              <w:highlight w:val="white"/>
            </w:rPr>
            <w:t>recomendaciones</w:t>
          </w:r>
          <w:r w:rsidR="003116E4" w:rsidRPr="00450233">
            <w:rPr>
              <w:color w:val="000000"/>
            </w:rPr>
            <w:tab/>
            <w:t>63</w:t>
          </w:r>
          <w:r w:rsidR="008C3D28" w:rsidRPr="00450233">
            <w:fldChar w:fldCharType="end"/>
          </w:r>
        </w:p>
        <w:p w14:paraId="3A4F7315" w14:textId="6408B5C1" w:rsidR="006C363E" w:rsidRPr="00450233" w:rsidRDefault="00377B80" w:rsidP="00480C4B">
          <w:pPr>
            <w:pBdr>
              <w:top w:val="nil"/>
              <w:left w:val="nil"/>
              <w:bottom w:val="nil"/>
              <w:right w:val="nil"/>
              <w:between w:val="nil"/>
            </w:pBdr>
            <w:tabs>
              <w:tab w:val="left" w:pos="660"/>
              <w:tab w:val="right" w:pos="9350"/>
            </w:tabs>
            <w:spacing w:after="100"/>
            <w:rPr>
              <w:color w:val="000000"/>
            </w:rPr>
          </w:pPr>
          <w:hyperlink w:anchor="_heading=h.1pxezwc">
            <w:r w:rsidR="003116E4" w:rsidRPr="00450233">
              <w:rPr>
                <w:color w:val="000000"/>
              </w:rPr>
              <w:t>●</w:t>
            </w:r>
            <w:r w:rsidR="003116E4" w:rsidRPr="00450233">
              <w:rPr>
                <w:color w:val="000000"/>
              </w:rPr>
              <w:tab/>
              <w:t>Referencias Bibliografíca</w:t>
            </w:r>
            <w:r w:rsidR="003116E4" w:rsidRPr="00450233">
              <w:rPr>
                <w:color w:val="000000"/>
              </w:rPr>
              <w:tab/>
              <w:t>64</w:t>
            </w:r>
          </w:hyperlink>
        </w:p>
        <w:p w14:paraId="14FECB91" w14:textId="77777777" w:rsidR="006C363E" w:rsidRPr="00450233" w:rsidRDefault="008C3D28" w:rsidP="00480C4B">
          <w:pPr>
            <w:ind w:firstLine="0"/>
          </w:pPr>
          <w:r w:rsidRPr="00450233">
            <w:fldChar w:fldCharType="end"/>
          </w:r>
        </w:p>
      </w:sdtContent>
    </w:sdt>
    <w:p w14:paraId="0DD4497A" w14:textId="77777777" w:rsidR="006C363E" w:rsidRPr="00450233" w:rsidRDefault="008C3D28" w:rsidP="00DD619F">
      <w:pPr>
        <w:pStyle w:val="Ttulo1"/>
        <w:numPr>
          <w:ilvl w:val="0"/>
          <w:numId w:val="0"/>
        </w:numPr>
        <w:ind w:left="1211"/>
        <w:rPr>
          <w:b w:val="0"/>
          <w:szCs w:val="24"/>
        </w:rPr>
      </w:pPr>
      <w:bookmarkStart w:id="3" w:name="_heading=h.4d34og8" w:colFirst="0" w:colLast="0"/>
      <w:bookmarkEnd w:id="3"/>
      <w:r w:rsidRPr="00450233">
        <w:rPr>
          <w:szCs w:val="24"/>
        </w:rPr>
        <w:lastRenderedPageBreak/>
        <w:t>Agradecimientos</w:t>
      </w:r>
    </w:p>
    <w:p w14:paraId="241391F5" w14:textId="6A1C3407" w:rsidR="006C363E" w:rsidRPr="00450233" w:rsidRDefault="00B63F30" w:rsidP="00B63F30">
      <w:pPr>
        <w:pBdr>
          <w:top w:val="nil"/>
          <w:left w:val="nil"/>
          <w:bottom w:val="nil"/>
          <w:right w:val="nil"/>
          <w:between w:val="nil"/>
        </w:pBdr>
        <w:shd w:val="clear" w:color="auto" w:fill="FFFFFF"/>
        <w:ind w:firstLine="0"/>
        <w:rPr>
          <w:color w:val="000000"/>
        </w:rPr>
      </w:pPr>
      <w:r w:rsidRPr="00450233">
        <w:t xml:space="preserve">      </w:t>
      </w:r>
      <w:r w:rsidR="008C3D28" w:rsidRPr="00450233">
        <w:t>Nuestra investigación es fruto de las motivaciones que Dios nos ha regalado para contribuir a la sociedad desde lo aprendido, de modo que toda la gratitud hacia el todo poderoso por bendecirnos y guiarnos en este camino de la enseñanza.  Además</w:t>
      </w:r>
      <w:r w:rsidR="008C3D28" w:rsidRPr="00450233">
        <w:rPr>
          <w:color w:val="000000"/>
        </w:rPr>
        <w:t>, expresa</w:t>
      </w:r>
      <w:r w:rsidR="008C3D28" w:rsidRPr="00450233">
        <w:t>mos</w:t>
      </w:r>
      <w:r w:rsidR="008C3D28" w:rsidRPr="00450233">
        <w:rPr>
          <w:color w:val="000000"/>
        </w:rPr>
        <w:t xml:space="preserve"> </w:t>
      </w:r>
      <w:r w:rsidR="00026BD5" w:rsidRPr="00450233">
        <w:t>nuestro agradecimiento</w:t>
      </w:r>
      <w:r w:rsidR="008C3D28" w:rsidRPr="00450233">
        <w:rPr>
          <w:color w:val="000000"/>
        </w:rPr>
        <w:t xml:space="preserve"> a la directora de este proyecto, Dr</w:t>
      </w:r>
      <w:r w:rsidR="00A1354B" w:rsidRPr="00450233">
        <w:rPr>
          <w:color w:val="000000"/>
        </w:rPr>
        <w:t>a. Doris Magaly Colina Sá</w:t>
      </w:r>
      <w:r w:rsidR="008C3D28" w:rsidRPr="00450233">
        <w:rPr>
          <w:color w:val="000000"/>
        </w:rPr>
        <w:t>nche</w:t>
      </w:r>
      <w:r w:rsidR="00A1354B" w:rsidRPr="00450233">
        <w:rPr>
          <w:color w:val="000000"/>
        </w:rPr>
        <w:t>z</w:t>
      </w:r>
      <w:r w:rsidR="008C3D28" w:rsidRPr="00450233">
        <w:rPr>
          <w:color w:val="000000"/>
        </w:rPr>
        <w:t xml:space="preserve">, por la dedicación y apoyo que ha brindado a este trabajo, por el respeto </w:t>
      </w:r>
      <w:r w:rsidR="008C3D28" w:rsidRPr="00450233">
        <w:t xml:space="preserve">a nuestras </w:t>
      </w:r>
      <w:r w:rsidR="008C3D28" w:rsidRPr="00450233">
        <w:rPr>
          <w:color w:val="000000"/>
        </w:rPr>
        <w:t>sugerencias e ideas y por la dirección y el rigor que ha facilitado a las mismas. Gracias por la confianza ofrecida.</w:t>
      </w:r>
      <w:r w:rsidR="008C3D28" w:rsidRPr="00450233">
        <w:t xml:space="preserve">  </w:t>
      </w:r>
      <w:r w:rsidR="008C3D28" w:rsidRPr="00450233">
        <w:rPr>
          <w:color w:val="000000"/>
        </w:rPr>
        <w:br/>
      </w:r>
      <w:r w:rsidR="008C3D28" w:rsidRPr="00450233">
        <w:t>El trabajo</w:t>
      </w:r>
      <w:r w:rsidR="008C3D28" w:rsidRPr="00450233">
        <w:rPr>
          <w:color w:val="000000"/>
        </w:rPr>
        <w:t xml:space="preserve"> de investigación es también fruto del reconocimiento y del apoyo vital que nos ofrecen las personas que nos estiman, sin el cual no tendríamos la fuerza y energía que nos anima a crecer como personas y como profesionales.</w:t>
      </w:r>
      <w:r w:rsidR="008C3D28" w:rsidRPr="00450233">
        <w:rPr>
          <w:color w:val="000000"/>
        </w:rPr>
        <w:br/>
      </w:r>
      <w:r w:rsidRPr="00450233">
        <w:rPr>
          <w:color w:val="000000"/>
        </w:rPr>
        <w:t xml:space="preserve">      </w:t>
      </w:r>
      <w:r w:rsidR="008C3D28" w:rsidRPr="00450233">
        <w:rPr>
          <w:color w:val="000000"/>
        </w:rPr>
        <w:t xml:space="preserve">También quiero agradecer a la universidad popular del </w:t>
      </w:r>
      <w:r w:rsidR="008C3D28" w:rsidRPr="00450233">
        <w:t>Cesar</w:t>
      </w:r>
      <w:r w:rsidR="008C3D28" w:rsidRPr="00450233">
        <w:rPr>
          <w:color w:val="000000"/>
        </w:rPr>
        <w:t xml:space="preserve"> por brindarme todos los recursos y herramientas que fueron necesarios para llevar a cabo el proceso de investigación. No hubiese podido </w:t>
      </w:r>
      <w:r w:rsidR="008C3D28" w:rsidRPr="00450233">
        <w:t>llegar</w:t>
      </w:r>
      <w:r w:rsidR="008C3D28" w:rsidRPr="00450233">
        <w:rPr>
          <w:color w:val="000000"/>
        </w:rPr>
        <w:t xml:space="preserve"> a estos resultados de no haber sido por su incondicional ayuda.</w:t>
      </w:r>
    </w:p>
    <w:p w14:paraId="1DD3262B" w14:textId="6DD56E73" w:rsidR="006C363E" w:rsidRPr="00450233" w:rsidRDefault="00B63F30" w:rsidP="00B63F30">
      <w:pPr>
        <w:pBdr>
          <w:top w:val="nil"/>
          <w:left w:val="nil"/>
          <w:bottom w:val="nil"/>
          <w:right w:val="nil"/>
          <w:between w:val="nil"/>
        </w:pBdr>
        <w:shd w:val="clear" w:color="auto" w:fill="FFFFFF"/>
        <w:ind w:firstLine="0"/>
        <w:rPr>
          <w:color w:val="000000"/>
        </w:rPr>
      </w:pPr>
      <w:r w:rsidRPr="00450233">
        <w:rPr>
          <w:color w:val="000000"/>
        </w:rPr>
        <w:t xml:space="preserve">        </w:t>
      </w:r>
      <w:r w:rsidR="008C3D28" w:rsidRPr="00450233">
        <w:rPr>
          <w:color w:val="000000"/>
        </w:rPr>
        <w:t xml:space="preserve">Por último, quiero agradecer a todos </w:t>
      </w:r>
      <w:r w:rsidR="008C3D28" w:rsidRPr="00450233">
        <w:t xml:space="preserve">nuestros </w:t>
      </w:r>
      <w:r w:rsidR="008C3D28" w:rsidRPr="00450233">
        <w:rPr>
          <w:color w:val="000000"/>
        </w:rPr>
        <w:t xml:space="preserve">compañeros y </w:t>
      </w:r>
      <w:r w:rsidR="008C3D28" w:rsidRPr="00450233">
        <w:t>familiares</w:t>
      </w:r>
      <w:r w:rsidR="008C3D28" w:rsidRPr="00450233">
        <w:rPr>
          <w:color w:val="000000"/>
        </w:rPr>
        <w:t>, por apoyar</w:t>
      </w:r>
      <w:r w:rsidR="008C3D28" w:rsidRPr="00450233">
        <w:t xml:space="preserve">nos </w:t>
      </w:r>
      <w:r w:rsidR="00470A22" w:rsidRPr="00450233">
        <w:t>aun</w:t>
      </w:r>
      <w:r w:rsidR="008C3D28" w:rsidRPr="00450233">
        <w:rPr>
          <w:color w:val="000000"/>
        </w:rPr>
        <w:t xml:space="preserve"> cuando </w:t>
      </w:r>
      <w:r w:rsidR="008C3D28" w:rsidRPr="00450233">
        <w:t xml:space="preserve">los </w:t>
      </w:r>
      <w:r w:rsidR="008C3D28" w:rsidRPr="00450233">
        <w:rPr>
          <w:color w:val="000000"/>
        </w:rPr>
        <w:t xml:space="preserve">ánimos </w:t>
      </w:r>
      <w:r w:rsidR="008C3D28" w:rsidRPr="00450233">
        <w:t>decaen</w:t>
      </w:r>
      <w:r w:rsidR="008C3D28" w:rsidRPr="00450233">
        <w:rPr>
          <w:color w:val="000000"/>
        </w:rPr>
        <w:t>. En especial,</w:t>
      </w:r>
      <w:r w:rsidR="008C3D28" w:rsidRPr="00450233">
        <w:t xml:space="preserve"> yo Natalia Amaya quiero</w:t>
      </w:r>
      <w:r w:rsidR="008C3D28" w:rsidRPr="00450233">
        <w:rPr>
          <w:color w:val="000000"/>
        </w:rPr>
        <w:t xml:space="preserve"> hacer mención de mis padres y mi hermano, que siempre estuvieron ahí para darme palabras de apoyo y un abrazo reconfortante para renovar energías</w:t>
      </w:r>
      <w:r w:rsidR="008C3D28" w:rsidRPr="00450233">
        <w:t xml:space="preserve">. Así mismo, Yo </w:t>
      </w:r>
      <w:proofErr w:type="spellStart"/>
      <w:r w:rsidR="008C3D28" w:rsidRPr="00450233">
        <w:t>Yuledis</w:t>
      </w:r>
      <w:proofErr w:type="spellEnd"/>
      <w:r w:rsidR="008C3D28" w:rsidRPr="00450233">
        <w:t xml:space="preserve"> Maestre Oñate, retorno a mis padres todo el afecto y apoyo brindado, gracias por siempre estar y darle soporte a mi vida, todos mis triunfos son para ustedes. </w:t>
      </w:r>
    </w:p>
    <w:p w14:paraId="7295DE04" w14:textId="00D6EEA8" w:rsidR="006C363E" w:rsidRPr="00450233" w:rsidRDefault="008C3D28" w:rsidP="00470A22">
      <w:pPr>
        <w:pBdr>
          <w:top w:val="nil"/>
          <w:left w:val="nil"/>
          <w:bottom w:val="nil"/>
          <w:right w:val="nil"/>
          <w:between w:val="nil"/>
        </w:pBdr>
        <w:shd w:val="clear" w:color="auto" w:fill="FFFFFF"/>
        <w:ind w:firstLine="0"/>
        <w:jc w:val="center"/>
        <w:rPr>
          <w:color w:val="000000"/>
        </w:rPr>
      </w:pPr>
      <w:r w:rsidRPr="00450233">
        <w:rPr>
          <w:color w:val="000000"/>
        </w:rPr>
        <w:t>Muchas gracias a todos.</w:t>
      </w:r>
    </w:p>
    <w:p w14:paraId="7A7330BE" w14:textId="77777777" w:rsidR="006C363E" w:rsidRPr="00450233" w:rsidRDefault="008C3D28" w:rsidP="003A2975">
      <w:pPr>
        <w:pStyle w:val="Ttulo1"/>
        <w:numPr>
          <w:ilvl w:val="0"/>
          <w:numId w:val="0"/>
        </w:numPr>
        <w:ind w:left="284"/>
        <w:rPr>
          <w:szCs w:val="24"/>
        </w:rPr>
      </w:pPr>
      <w:bookmarkStart w:id="4" w:name="_heading=h.3rdcrjn" w:colFirst="0" w:colLast="0"/>
      <w:bookmarkEnd w:id="4"/>
      <w:r w:rsidRPr="00450233">
        <w:rPr>
          <w:szCs w:val="24"/>
        </w:rPr>
        <w:lastRenderedPageBreak/>
        <w:t xml:space="preserve">Resumen </w:t>
      </w:r>
    </w:p>
    <w:p w14:paraId="1DEC3F9E" w14:textId="05C980CD" w:rsidR="006C363E" w:rsidRPr="00450233" w:rsidRDefault="003A2975" w:rsidP="003A2975">
      <w:pPr>
        <w:tabs>
          <w:tab w:val="left" w:pos="4395"/>
        </w:tabs>
        <w:ind w:firstLine="0"/>
      </w:pPr>
      <w:r w:rsidRPr="00450233">
        <w:t xml:space="preserve">El </w:t>
      </w:r>
      <w:r w:rsidR="008C3D28" w:rsidRPr="00450233">
        <w:t>princip</w:t>
      </w:r>
      <w:r w:rsidR="00DD619F">
        <w:t xml:space="preserve">al propósito es determinar </w:t>
      </w:r>
      <w:r w:rsidR="008C3D28" w:rsidRPr="00450233">
        <w:t xml:space="preserve"> </w:t>
      </w:r>
      <w:r w:rsidR="00DD619F">
        <w:t xml:space="preserve">la </w:t>
      </w:r>
      <w:r w:rsidR="008C3D28" w:rsidRPr="00450233">
        <w:t xml:space="preserve">autoestima y conductas antisociales en adolescentes entre doce y quince años en el barrio 450 años primera etapa en Valledupar. </w:t>
      </w:r>
      <w:r w:rsidR="00DD619F">
        <w:t>La misma s</w:t>
      </w:r>
      <w:r w:rsidR="00A1354B" w:rsidRPr="00450233">
        <w:t xml:space="preserve">e ubica dentro de lo estudios con enfoque cuantitativo, de tipo descriptivo </w:t>
      </w:r>
      <w:r w:rsidR="00C8560A" w:rsidRPr="00450233">
        <w:t>y</w:t>
      </w:r>
      <w:r w:rsidR="00A1354B" w:rsidRPr="00450233">
        <w:t xml:space="preserve"> diseño no experimental</w:t>
      </w:r>
      <w:r w:rsidR="00C8560A" w:rsidRPr="00450233">
        <w:t xml:space="preserve"> de corte transversal</w:t>
      </w:r>
      <w:r w:rsidR="00A1354B" w:rsidRPr="00450233">
        <w:t xml:space="preserve">. La población estuvo </w:t>
      </w:r>
      <w:r w:rsidR="00C8560A" w:rsidRPr="00450233">
        <w:t>integra</w:t>
      </w:r>
      <w:r w:rsidR="00A1354B" w:rsidRPr="00450233">
        <w:t>da por 8</w:t>
      </w:r>
      <w:r w:rsidR="00C8560A" w:rsidRPr="00450233">
        <w:t>4</w:t>
      </w:r>
      <w:r w:rsidR="00A1354B" w:rsidRPr="00450233">
        <w:t xml:space="preserve"> adolescentes y a través del muestreo probabilístico aleatorio quedó conformada por 69 sujetos. </w:t>
      </w:r>
      <w:r w:rsidR="00C8560A" w:rsidRPr="00450233">
        <w:t>Dentro de sus resultados, se</w:t>
      </w:r>
      <w:r w:rsidR="008C3D28" w:rsidRPr="00450233">
        <w:t xml:space="preserve"> pudo encontrar que en los jóvenes hay una presencia </w:t>
      </w:r>
      <w:r w:rsidR="00C8560A" w:rsidRPr="00450233">
        <w:t xml:space="preserve">no relevante </w:t>
      </w:r>
      <w:r w:rsidR="008C3D28" w:rsidRPr="00450233">
        <w:t>de conductas antisociales y de autoestima negativa,</w:t>
      </w:r>
      <w:r w:rsidR="00C8560A" w:rsidRPr="00450233">
        <w:t xml:space="preserve"> pero que es necesario trabajar como estrategia preventiva.</w:t>
      </w:r>
      <w:r w:rsidR="008C3D28" w:rsidRPr="00450233">
        <w:t xml:space="preserve"> </w:t>
      </w:r>
      <w:r w:rsidR="00C8560A" w:rsidRPr="00450233">
        <w:t>A</w:t>
      </w:r>
      <w:r w:rsidR="008C3D28" w:rsidRPr="00450233">
        <w:t>demás, se encontró una similitud en los resultados de los participantes en las dos pruebas. En suma, en la percepción propia de cada individuo generando en los adolescentes de este sector una conducta antisocial, reflejad</w:t>
      </w:r>
      <w:r w:rsidRPr="00450233">
        <w:t>a</w:t>
      </w:r>
      <w:r w:rsidR="008C3D28" w:rsidRPr="00450233">
        <w:t xml:space="preserve"> en comportamientos inadecuados causando perjuicio en todos los aspectos de sus vidas y a su vez preocupación es su núcleo familiar.  Debido a esto surge el siguiente interrogante ¿Cuál es </w:t>
      </w:r>
      <w:r w:rsidRPr="00450233">
        <w:t xml:space="preserve">la </w:t>
      </w:r>
      <w:r w:rsidR="008C3D28" w:rsidRPr="00450233">
        <w:t xml:space="preserve">autoestima y conductas antisociales en adolescentes entre 12 y 15 años en el barrio 450 años 1 etapa en la ciudad de Valledupar? Finalmente, se </w:t>
      </w:r>
      <w:r w:rsidRPr="00450233">
        <w:t xml:space="preserve">pudo demostrar </w:t>
      </w:r>
      <w:r w:rsidR="00BE3BD5" w:rsidRPr="00450233">
        <w:t xml:space="preserve">que la presencia de autoestima negativa va a generar en </w:t>
      </w:r>
      <w:proofErr w:type="gramStart"/>
      <w:r w:rsidR="00DD619F">
        <w:t>lo</w:t>
      </w:r>
      <w:r w:rsidR="00DD619F" w:rsidRPr="00450233">
        <w:t>s</w:t>
      </w:r>
      <w:proofErr w:type="gramEnd"/>
      <w:r w:rsidR="00BE3BD5" w:rsidRPr="00450233">
        <w:t xml:space="preserve"> adolescentes conductas antisociales.</w:t>
      </w:r>
    </w:p>
    <w:p w14:paraId="0B514168" w14:textId="6A355F1A" w:rsidR="006C363E" w:rsidRPr="00450233" w:rsidRDefault="00F81C7F" w:rsidP="00480C4B">
      <w:pPr>
        <w:ind w:firstLine="0"/>
        <w:rPr>
          <w:b/>
          <w:shd w:val="clear" w:color="auto" w:fill="F8F9FA"/>
        </w:rPr>
      </w:pPr>
      <w:r w:rsidRPr="00450233">
        <w:rPr>
          <w:b/>
          <w:i/>
          <w:shd w:val="clear" w:color="auto" w:fill="F8F9FA"/>
        </w:rPr>
        <w:t>Palabras clave:</w:t>
      </w:r>
      <w:r w:rsidRPr="00450233">
        <w:rPr>
          <w:b/>
          <w:shd w:val="clear" w:color="auto" w:fill="F8F9FA"/>
        </w:rPr>
        <w:t xml:space="preserve"> </w:t>
      </w:r>
      <w:r w:rsidRPr="00450233">
        <w:rPr>
          <w:shd w:val="clear" w:color="auto" w:fill="F8F9FA"/>
        </w:rPr>
        <w:t>Conductas Antisociales, Autoestima, Agresión, Comportamiento, Adolescentes.</w:t>
      </w:r>
      <w:r w:rsidRPr="00450233">
        <w:rPr>
          <w:shd w:val="clear" w:color="auto" w:fill="F8F9FA"/>
        </w:rPr>
        <w:br/>
      </w:r>
    </w:p>
    <w:p w14:paraId="4746DE51" w14:textId="77777777" w:rsidR="006C363E" w:rsidRPr="00450233" w:rsidRDefault="006C363E" w:rsidP="00480C4B">
      <w:pPr>
        <w:ind w:firstLine="0"/>
        <w:rPr>
          <w:b/>
          <w:shd w:val="clear" w:color="auto" w:fill="F8F9FA"/>
        </w:rPr>
      </w:pPr>
    </w:p>
    <w:p w14:paraId="04CB915C" w14:textId="77777777" w:rsidR="006C363E" w:rsidRPr="00450233" w:rsidRDefault="006C363E" w:rsidP="00480C4B">
      <w:pPr>
        <w:ind w:firstLine="0"/>
        <w:rPr>
          <w:b/>
          <w:shd w:val="clear" w:color="auto" w:fill="F8F9FA"/>
        </w:rPr>
      </w:pPr>
    </w:p>
    <w:p w14:paraId="10943849" w14:textId="77777777" w:rsidR="006C363E" w:rsidRPr="00450233" w:rsidRDefault="006C363E" w:rsidP="00480C4B">
      <w:pPr>
        <w:ind w:firstLine="0"/>
        <w:rPr>
          <w:b/>
          <w:shd w:val="clear" w:color="auto" w:fill="F8F9FA"/>
        </w:rPr>
      </w:pPr>
    </w:p>
    <w:p w14:paraId="21401566" w14:textId="77777777" w:rsidR="006C363E" w:rsidRPr="00450233" w:rsidRDefault="006C363E" w:rsidP="00480C4B">
      <w:pPr>
        <w:ind w:firstLine="0"/>
        <w:rPr>
          <w:b/>
          <w:shd w:val="clear" w:color="auto" w:fill="F8F9FA"/>
        </w:rPr>
      </w:pPr>
    </w:p>
    <w:p w14:paraId="07085244" w14:textId="77777777" w:rsidR="007D0BC3" w:rsidRPr="00450233" w:rsidRDefault="007D0BC3" w:rsidP="00480C4B">
      <w:pPr>
        <w:ind w:firstLine="0"/>
        <w:rPr>
          <w:b/>
          <w:shd w:val="clear" w:color="auto" w:fill="F8F9FA"/>
        </w:rPr>
      </w:pPr>
    </w:p>
    <w:p w14:paraId="7F02DEAB" w14:textId="77777777" w:rsidR="00301FDE" w:rsidRPr="00450233" w:rsidRDefault="00301FDE" w:rsidP="00480C4B">
      <w:pPr>
        <w:ind w:firstLine="0"/>
        <w:rPr>
          <w:b/>
          <w:shd w:val="clear" w:color="auto" w:fill="F8F9FA"/>
        </w:rPr>
      </w:pPr>
    </w:p>
    <w:p w14:paraId="373EEF82" w14:textId="77777777" w:rsidR="006C363E" w:rsidRPr="00450233" w:rsidRDefault="008C3D28" w:rsidP="00480C4B">
      <w:pPr>
        <w:ind w:firstLine="0"/>
        <w:rPr>
          <w:b/>
          <w:shd w:val="clear" w:color="auto" w:fill="F8F9FA"/>
          <w:lang w:val="en-US"/>
        </w:rPr>
      </w:pPr>
      <w:r w:rsidRPr="00450233">
        <w:rPr>
          <w:b/>
          <w:shd w:val="clear" w:color="auto" w:fill="F8F9FA"/>
          <w:lang w:val="en-US"/>
        </w:rPr>
        <w:lastRenderedPageBreak/>
        <w:t>Abstract</w:t>
      </w:r>
    </w:p>
    <w:p w14:paraId="338AB980" w14:textId="2DFCCD1B" w:rsidR="00BE3BD5" w:rsidRPr="00450233" w:rsidRDefault="00301FDE" w:rsidP="00BE3BD5">
      <w:pPr>
        <w:ind w:firstLine="0"/>
        <w:rPr>
          <w:shd w:val="clear" w:color="auto" w:fill="F8F9FA"/>
          <w:lang w:val="en"/>
        </w:rPr>
      </w:pPr>
      <w:r w:rsidRPr="00450233">
        <w:rPr>
          <w:shd w:val="clear" w:color="auto" w:fill="F8F9FA"/>
          <w:lang w:val="en"/>
        </w:rPr>
        <w:t>The main purpose of this study was to determine the level between self-esteem and antisocial behavior in adolescents between twelve and fifteen years of age in the 450 years first stage neighborhood in Valledupar. This study is a quantitative, descriptive and non-experimental cross-sectional design. The population consisted of 84 adolescents and through random probabilistic sampling consisted of 69 subjects. Among the results, it was found that there is a non-relevant presence of antisocial behavior and negative self-esteem in young people, but that it is necessary to work as a preventive strategy. In addition, a similarity was found in the results of the participants in the two tests. In short, the self-perception of each individual generated in the adolescents of this sector an antisocial behavior, reflected in inadequate behaviors causing harm in all aspects of their lives and in turn concern in their family nucleus.  Due to this, the following question arises: What is the self-esteem and antisocial behaviors in adolescents between 12 and 15 years old in the neighborhood 450 years 1 stage in the city of Valledupar? Finally, it was possible to demonstrate that the presence of negative self-esteem will generate antisocial behaviors in adolescents.</w:t>
      </w:r>
    </w:p>
    <w:p w14:paraId="049134A0" w14:textId="77777777" w:rsidR="00470A22" w:rsidRPr="00450233" w:rsidRDefault="00470A22" w:rsidP="00470A22">
      <w:pPr>
        <w:ind w:firstLine="0"/>
        <w:rPr>
          <w:shd w:val="clear" w:color="auto" w:fill="F8F9FA"/>
          <w:lang w:val="en-US"/>
        </w:rPr>
      </w:pPr>
      <w:r w:rsidRPr="00450233">
        <w:rPr>
          <w:shd w:val="clear" w:color="auto" w:fill="F8F9FA"/>
          <w:lang w:val="en"/>
        </w:rPr>
        <w:t>Keywords: Antisocial Behaviors, Self-esteem, Aggression, Behavior, Adolescents.</w:t>
      </w:r>
    </w:p>
    <w:p w14:paraId="7038111F" w14:textId="77777777" w:rsidR="00470A22" w:rsidRPr="00450233" w:rsidRDefault="00470A22" w:rsidP="00480C4B">
      <w:pPr>
        <w:ind w:firstLine="0"/>
        <w:rPr>
          <w:b/>
          <w:shd w:val="clear" w:color="auto" w:fill="F8F9FA"/>
          <w:lang w:val="en-US"/>
        </w:rPr>
      </w:pPr>
    </w:p>
    <w:p w14:paraId="1FC749E6" w14:textId="77777777" w:rsidR="00301FDE" w:rsidRPr="00450233" w:rsidRDefault="00301FDE" w:rsidP="00480C4B">
      <w:pPr>
        <w:ind w:firstLine="0"/>
        <w:rPr>
          <w:b/>
          <w:shd w:val="clear" w:color="auto" w:fill="F8F9FA"/>
          <w:lang w:val="en-US"/>
        </w:rPr>
      </w:pPr>
    </w:p>
    <w:p w14:paraId="3B6AC16A" w14:textId="77777777" w:rsidR="00301FDE" w:rsidRPr="00450233" w:rsidRDefault="00301FDE" w:rsidP="00480C4B">
      <w:pPr>
        <w:ind w:firstLine="0"/>
        <w:rPr>
          <w:b/>
          <w:shd w:val="clear" w:color="auto" w:fill="F8F9FA"/>
          <w:lang w:val="en-US"/>
        </w:rPr>
      </w:pPr>
    </w:p>
    <w:p w14:paraId="3E4518AC" w14:textId="77777777" w:rsidR="006C363E" w:rsidRPr="00450233" w:rsidRDefault="008C3D28" w:rsidP="00AD7A75">
      <w:pPr>
        <w:pStyle w:val="Ttulo1"/>
        <w:numPr>
          <w:ilvl w:val="0"/>
          <w:numId w:val="0"/>
        </w:numPr>
        <w:ind w:left="360"/>
        <w:jc w:val="center"/>
        <w:rPr>
          <w:szCs w:val="24"/>
        </w:rPr>
      </w:pPr>
      <w:bookmarkStart w:id="5" w:name="_heading=h.2bn6wsx" w:colFirst="0" w:colLast="0"/>
      <w:bookmarkEnd w:id="5"/>
      <w:r w:rsidRPr="00450233">
        <w:rPr>
          <w:szCs w:val="24"/>
        </w:rPr>
        <w:lastRenderedPageBreak/>
        <w:t>CAPÍTULO I: PROBLEMA</w:t>
      </w:r>
    </w:p>
    <w:p w14:paraId="7BD04F41" w14:textId="642967A1" w:rsidR="006C363E" w:rsidRPr="00450233" w:rsidRDefault="008C3D28" w:rsidP="00480C4B">
      <w:pPr>
        <w:pStyle w:val="Ttulo2"/>
        <w:ind w:left="0" w:firstLine="849"/>
        <w:rPr>
          <w:szCs w:val="24"/>
        </w:rPr>
      </w:pPr>
      <w:bookmarkStart w:id="6" w:name="_heading=h.30j0zll" w:colFirst="0" w:colLast="0"/>
      <w:bookmarkEnd w:id="6"/>
      <w:r w:rsidRPr="00450233">
        <w:rPr>
          <w:szCs w:val="24"/>
        </w:rPr>
        <w:t xml:space="preserve">Planteamiento </w:t>
      </w:r>
      <w:r w:rsidR="00480C4B" w:rsidRPr="00450233">
        <w:rPr>
          <w:szCs w:val="24"/>
        </w:rPr>
        <w:t xml:space="preserve">Del Problema </w:t>
      </w:r>
    </w:p>
    <w:p w14:paraId="017D697A" w14:textId="14D68A7A" w:rsidR="006C363E" w:rsidRPr="00450233" w:rsidRDefault="008C3D28" w:rsidP="00470A22">
      <w:r w:rsidRPr="00450233">
        <w:t>L</w:t>
      </w:r>
      <w:r w:rsidR="007D0BC3" w:rsidRPr="00450233">
        <w:t>os seres humanos desde su nacimiento hasta sus etapas finales atraviesan un camino de grandes obstáculos, sin embargo, es en l</w:t>
      </w:r>
      <w:r w:rsidRPr="00450233">
        <w:t xml:space="preserve">a adolescencia </w:t>
      </w:r>
      <w:r w:rsidR="007D0BC3" w:rsidRPr="00450233">
        <w:t>donde afronta un período</w:t>
      </w:r>
      <w:r w:rsidRPr="00450233">
        <w:t xml:space="preserve"> </w:t>
      </w:r>
      <w:r w:rsidR="007D0BC3" w:rsidRPr="00450233">
        <w:t xml:space="preserve">más criticó por la </w:t>
      </w:r>
      <w:r w:rsidRPr="00450233">
        <w:t>transformación continua, relativa a los cambios biológicos, físicos, emocionales y sociales</w:t>
      </w:r>
      <w:r w:rsidR="007D0BC3" w:rsidRPr="00450233">
        <w:t xml:space="preserve"> que esta conlleva</w:t>
      </w:r>
      <w:r w:rsidR="00480C4B" w:rsidRPr="00450233">
        <w:t xml:space="preserve"> (</w:t>
      </w:r>
      <w:r w:rsidRPr="00450233">
        <w:t>Uribe Rodríguez</w:t>
      </w:r>
      <w:r w:rsidR="00BE3BD5" w:rsidRPr="00450233">
        <w:t xml:space="preserve"> et al.</w:t>
      </w:r>
      <w:r w:rsidRPr="00450233">
        <w:t xml:space="preserve"> 2016). </w:t>
      </w:r>
      <w:r w:rsidR="00480C4B" w:rsidRPr="00450233">
        <w:br/>
      </w:r>
      <w:r w:rsidR="00161CA8" w:rsidRPr="00450233">
        <w:t>Este lapso</w:t>
      </w:r>
      <w:r w:rsidRPr="00450233">
        <w:t xml:space="preserve"> </w:t>
      </w:r>
      <w:r w:rsidR="00161CA8" w:rsidRPr="00450233">
        <w:t>es considerado fustigador</w:t>
      </w:r>
      <w:r w:rsidRPr="00450233">
        <w:t xml:space="preserve"> </w:t>
      </w:r>
      <w:r w:rsidR="00161CA8" w:rsidRPr="00450233">
        <w:t xml:space="preserve">por que suelen iniciar o </w:t>
      </w:r>
      <w:r w:rsidRPr="00450233">
        <w:t>increment</w:t>
      </w:r>
      <w:r w:rsidR="00161CA8" w:rsidRPr="00450233">
        <w:t>ar</w:t>
      </w:r>
      <w:r w:rsidRPr="00450233">
        <w:t xml:space="preserve"> </w:t>
      </w:r>
      <w:r w:rsidR="00161CA8" w:rsidRPr="00450233">
        <w:t>los</w:t>
      </w:r>
      <w:r w:rsidRPr="00450233">
        <w:t xml:space="preserve"> problemas del comportamiento, </w:t>
      </w:r>
      <w:r w:rsidR="00161CA8" w:rsidRPr="00450233">
        <w:t>generalmente</w:t>
      </w:r>
      <w:r w:rsidRPr="00450233">
        <w:t xml:space="preserve"> antisociales que, en la mayoría de las veces es a temprana edad, también se puede demostrar que dichos cambios pueden afectar la autoestima positiva en los adolescentes</w:t>
      </w:r>
      <w:r w:rsidR="00161CA8" w:rsidRPr="00450233">
        <w:t xml:space="preserve"> y por consiguiente su desarrollo futuro</w:t>
      </w:r>
      <w:r w:rsidRPr="00450233">
        <w:t>.</w:t>
      </w:r>
    </w:p>
    <w:p w14:paraId="4D69E68A" w14:textId="4959D753" w:rsidR="004C3287" w:rsidRPr="00450233" w:rsidRDefault="004B0869" w:rsidP="00480C4B">
      <w:pPr>
        <w:rPr>
          <w:highlight w:val="white"/>
        </w:rPr>
      </w:pPr>
      <w:r w:rsidRPr="00450233">
        <w:rPr>
          <w:highlight w:val="white"/>
        </w:rPr>
        <w:t xml:space="preserve">Teniendo en cuenta lo ya planteado, </w:t>
      </w:r>
      <w:r w:rsidR="00144410" w:rsidRPr="00450233">
        <w:rPr>
          <w:highlight w:val="white"/>
        </w:rPr>
        <w:t>se realiza un exhaust</w:t>
      </w:r>
      <w:r w:rsidR="004C3287" w:rsidRPr="00450233">
        <w:rPr>
          <w:highlight w:val="white"/>
        </w:rPr>
        <w:t>o</w:t>
      </w:r>
      <w:r w:rsidR="00144410" w:rsidRPr="00450233">
        <w:rPr>
          <w:highlight w:val="white"/>
        </w:rPr>
        <w:t xml:space="preserve"> análisis donde es posible evidenciar </w:t>
      </w:r>
      <w:r w:rsidR="004C3287" w:rsidRPr="00450233">
        <w:rPr>
          <w:highlight w:val="white"/>
        </w:rPr>
        <w:t>que la</w:t>
      </w:r>
      <w:r w:rsidR="008C3D28" w:rsidRPr="00450233">
        <w:rPr>
          <w:highlight w:val="white"/>
        </w:rPr>
        <w:t xml:space="preserve"> conducta antisocial </w:t>
      </w:r>
      <w:r w:rsidR="00144410" w:rsidRPr="00450233">
        <w:rPr>
          <w:highlight w:val="white"/>
        </w:rPr>
        <w:t>es un vinculado</w:t>
      </w:r>
      <w:r w:rsidR="008C3D28" w:rsidRPr="00450233">
        <w:rPr>
          <w:highlight w:val="white"/>
        </w:rPr>
        <w:t xml:space="preserve"> de</w:t>
      </w:r>
      <w:r w:rsidR="00144410" w:rsidRPr="00450233">
        <w:rPr>
          <w:highlight w:val="white"/>
        </w:rPr>
        <w:t xml:space="preserve"> patrones</w:t>
      </w:r>
      <w:r w:rsidR="008C3D28" w:rsidRPr="00450233">
        <w:rPr>
          <w:highlight w:val="white"/>
        </w:rPr>
        <w:t xml:space="preserve"> comportamientos, prácticas, o actuaciones que </w:t>
      </w:r>
      <w:r w:rsidR="00144410" w:rsidRPr="00450233">
        <w:rPr>
          <w:highlight w:val="white"/>
        </w:rPr>
        <w:t>sueles</w:t>
      </w:r>
      <w:r w:rsidR="008C3D28" w:rsidRPr="00450233">
        <w:rPr>
          <w:highlight w:val="white"/>
        </w:rPr>
        <w:t xml:space="preserve"> perturba</w:t>
      </w:r>
      <w:r w:rsidR="00144410" w:rsidRPr="00450233">
        <w:rPr>
          <w:highlight w:val="white"/>
        </w:rPr>
        <w:t>r</w:t>
      </w:r>
      <w:r w:rsidR="008C3D28" w:rsidRPr="00450233">
        <w:rPr>
          <w:highlight w:val="white"/>
        </w:rPr>
        <w:t xml:space="preserve"> el orden social o la agresión a éste.</w:t>
      </w:r>
      <w:r w:rsidR="004C3287" w:rsidRPr="00450233">
        <w:rPr>
          <w:highlight w:val="white"/>
        </w:rPr>
        <w:t xml:space="preserve"> (Rovira Salvador, 2019) </w:t>
      </w:r>
    </w:p>
    <w:p w14:paraId="43442059" w14:textId="4C899ACC" w:rsidR="006C363E" w:rsidRPr="00450233" w:rsidRDefault="008C3D28" w:rsidP="00480C4B">
      <w:r w:rsidRPr="00450233">
        <w:rPr>
          <w:highlight w:val="white"/>
        </w:rPr>
        <w:t xml:space="preserve"> </w:t>
      </w:r>
      <w:r w:rsidRPr="00450233">
        <w:t xml:space="preserve">Generalmente, </w:t>
      </w:r>
      <w:r w:rsidR="004C3287" w:rsidRPr="00450233">
        <w:t xml:space="preserve">este concepto </w:t>
      </w:r>
      <w:r w:rsidRPr="00450233">
        <w:t xml:space="preserve">suele ser atribuido a una serie de variables psicológicas como: la inteligencia, la personalidad, la motivación, los intereses, las actitudes así también el </w:t>
      </w:r>
      <w:r w:rsidR="00301FDE" w:rsidRPr="00450233">
        <w:t>auto concepto</w:t>
      </w:r>
      <w:r w:rsidRPr="00450233">
        <w:t xml:space="preserve"> y la autoestima. </w:t>
      </w:r>
      <w:r w:rsidR="004C3287" w:rsidRPr="00450233">
        <w:t>Además, s</w:t>
      </w:r>
      <w:r w:rsidRPr="00450233">
        <w:t>egún (</w:t>
      </w:r>
      <w:proofErr w:type="spellStart"/>
      <w:r w:rsidRPr="00450233">
        <w:t>Ovallos</w:t>
      </w:r>
      <w:proofErr w:type="spellEnd"/>
      <w:r w:rsidRPr="00450233">
        <w:t xml:space="preserve"> </w:t>
      </w:r>
      <w:r w:rsidR="00B826A9" w:rsidRPr="00450233">
        <w:t>&amp; Rojas</w:t>
      </w:r>
      <w:r w:rsidRPr="00450233">
        <w:t>, 2019) la conducta antisocial se presenta con frecuencia en el inicio de la adolescencia, con más incidencia en la población masculina y con mayores posibilidades de presencia del delito en la edad adulta.</w:t>
      </w:r>
    </w:p>
    <w:p w14:paraId="2799C48F" w14:textId="77777777" w:rsidR="006C363E" w:rsidRPr="00450233" w:rsidRDefault="008C3D28" w:rsidP="00480C4B">
      <w:r w:rsidRPr="00450233">
        <w:t xml:space="preserve">Por otra parte, universidad Cooperativa de Colombia facultad de psicología explica el trastorno </w:t>
      </w:r>
      <w:proofErr w:type="spellStart"/>
      <w:r w:rsidRPr="00450233">
        <w:t>disocial</w:t>
      </w:r>
      <w:proofErr w:type="spellEnd"/>
      <w:r w:rsidRPr="00450233">
        <w:t xml:space="preserve">, apropiado a la alteridad frecuente y a la negación del otro en un escenario de encuentro. El estudio arroja que los comportamientos de las personas tienen influencia en factores biológicos, patologías psicológicas y eventos socios familiares que refuerzan las conductas agresivas y aumentan la insatisfacción social, la cual determina la formación de </w:t>
      </w:r>
      <w:r w:rsidRPr="00450233">
        <w:lastRenderedPageBreak/>
        <w:t>conductas delictivas especialmente cuando la persona crece bajo notables desigualdades socioeconómicas.</w:t>
      </w:r>
    </w:p>
    <w:p w14:paraId="5116792A" w14:textId="77777777" w:rsidR="006C363E" w:rsidRPr="00450233" w:rsidRDefault="008C3D28" w:rsidP="00480C4B">
      <w:bookmarkStart w:id="7" w:name="_heading=h.3whwml4" w:colFirst="0" w:colLast="0"/>
      <w:bookmarkEnd w:id="7"/>
      <w:r w:rsidRPr="00450233">
        <w:t xml:space="preserve">Y a propósito, la autoestima y las conductas antisociales en Valledupar constituyen una problemática que cada vez va en aumento debido a una serie de situaciones que agudizan esta problemática y hacen que las personas presenten comportamientos inadecuados causando perjuicios en ellos. Las conductas antisociales es un problema bastante común y se presenta en la mayoría de los barrios de la mencionada ciudad, como reflejo se encuentra en los adolescentes del sector.  </w:t>
      </w:r>
    </w:p>
    <w:p w14:paraId="66332A94" w14:textId="77777777" w:rsidR="006C363E" w:rsidRPr="00450233" w:rsidRDefault="008C3D28" w:rsidP="00480C4B">
      <w:r w:rsidRPr="00450233">
        <w:t>Una de las principales problemáticas que se observan en los adolescentes de dicho barrio es el comportamiento antisocial. Sin embargo, la mayor parte de estas se analiza de forma separada y no centran su atención en la interdependencia y vinculación a nivel de autoestima de los menores.</w:t>
      </w:r>
    </w:p>
    <w:p w14:paraId="53F5664D" w14:textId="77777777" w:rsidR="006C363E" w:rsidRPr="00450233" w:rsidRDefault="008C3D28" w:rsidP="00480C4B">
      <w:r w:rsidRPr="00450233">
        <w:t>Además de eso, se dice que la conducta antisocial tiene un amplio rango de actividades como peleas, vandalismo, mentiras repetidas, robos, escaparse de casa, y muchos términos como la delincuencia y se relacionan con la autoestima negativa porque esta genera un sentimiento de fracaso, orgullo, maldad y una sensación de inutilidad al individuo.</w:t>
      </w:r>
    </w:p>
    <w:p w14:paraId="08627F74" w14:textId="77777777" w:rsidR="006C363E" w:rsidRPr="00450233" w:rsidRDefault="006C363E" w:rsidP="00480C4B"/>
    <w:p w14:paraId="45C032B2" w14:textId="77777777" w:rsidR="006C363E" w:rsidRPr="00450233" w:rsidRDefault="008C3D28" w:rsidP="00480C4B">
      <w:r w:rsidRPr="00450233">
        <w:t xml:space="preserve">Según la organización mundial de la salud las conductas antisocial son  el uso intencional de la fuerza física o poder contra uno mismo hacia otra persona grupos o comunidades, y que tiene como consecuencias probables lesiones físicas, daños psicológicos, alteración del desarrollo, abandono e incluso la muerte y puede ser tomado mediante acciones físicas, psicológicas, sexuales, patrimoniales, culturales y legales tanto de forma directa como indirecta por ello que tomando en consideración la etapa de la adolescencia y este conjunto de conductas antisociales </w:t>
      </w:r>
      <w:r w:rsidRPr="00450233">
        <w:lastRenderedPageBreak/>
        <w:t>cabe señalar que existen autores que identifican este periodo como una etapa de conflictos en la que se produce el tránsito de la niñez a la adultez.</w:t>
      </w:r>
    </w:p>
    <w:p w14:paraId="102D6349" w14:textId="77777777" w:rsidR="006C363E" w:rsidRPr="00450233" w:rsidRDefault="008C3D28" w:rsidP="002327C4">
      <w:pPr>
        <w:pStyle w:val="Ttulo3"/>
        <w:numPr>
          <w:ilvl w:val="0"/>
          <w:numId w:val="0"/>
        </w:numPr>
        <w:ind w:left="1134"/>
        <w:rPr>
          <w:szCs w:val="24"/>
        </w:rPr>
      </w:pPr>
      <w:bookmarkStart w:id="8" w:name="_heading=h.qsh70q" w:colFirst="0" w:colLast="0"/>
      <w:bookmarkEnd w:id="8"/>
      <w:r w:rsidRPr="00450233">
        <w:rPr>
          <w:szCs w:val="24"/>
        </w:rPr>
        <w:t>Pregunta problema:</w:t>
      </w:r>
    </w:p>
    <w:p w14:paraId="3846959A" w14:textId="62F3B5BA" w:rsidR="006C363E" w:rsidRPr="00450233" w:rsidRDefault="008C3D28" w:rsidP="00480C4B">
      <w:r w:rsidRPr="00450233">
        <w:t>¿Cuál</w:t>
      </w:r>
      <w:r w:rsidR="00B826A9" w:rsidRPr="00450233">
        <w:t xml:space="preserve"> </w:t>
      </w:r>
      <w:r w:rsidRPr="00450233">
        <w:t xml:space="preserve">es </w:t>
      </w:r>
      <w:r w:rsidR="00B826A9" w:rsidRPr="00450233">
        <w:t>la</w:t>
      </w:r>
      <w:r w:rsidRPr="00450233">
        <w:t xml:space="preserve"> autoestima y conductas antisociales en adolescentes entre 12 y 15 años en el barrio 450 años 1 etapa en la ciudad de Valledupar?</w:t>
      </w:r>
    </w:p>
    <w:p w14:paraId="06E603A0" w14:textId="77777777" w:rsidR="006C363E" w:rsidRPr="00450233" w:rsidRDefault="008C3D28" w:rsidP="00AD7A75">
      <w:pPr>
        <w:pStyle w:val="Ttulo1"/>
        <w:numPr>
          <w:ilvl w:val="0"/>
          <w:numId w:val="0"/>
        </w:numPr>
        <w:ind w:left="1211"/>
        <w:rPr>
          <w:szCs w:val="24"/>
        </w:rPr>
      </w:pPr>
      <w:bookmarkStart w:id="9" w:name="_heading=h.2et92p0" w:colFirst="0" w:colLast="0"/>
      <w:bookmarkEnd w:id="9"/>
      <w:r w:rsidRPr="00450233">
        <w:rPr>
          <w:szCs w:val="24"/>
        </w:rPr>
        <w:t xml:space="preserve">Objetivos. </w:t>
      </w:r>
    </w:p>
    <w:p w14:paraId="4125B9F6" w14:textId="77777777" w:rsidR="006C363E" w:rsidRPr="00450233" w:rsidRDefault="008C3D28" w:rsidP="00480C4B">
      <w:pPr>
        <w:pStyle w:val="Ttulo3"/>
        <w:ind w:left="1134" w:firstLine="0"/>
        <w:rPr>
          <w:szCs w:val="24"/>
        </w:rPr>
      </w:pPr>
      <w:bookmarkStart w:id="10" w:name="_heading=h.tyjcwt" w:colFirst="0" w:colLast="0"/>
      <w:bookmarkEnd w:id="10"/>
      <w:r w:rsidRPr="00450233">
        <w:rPr>
          <w:szCs w:val="24"/>
        </w:rPr>
        <w:t xml:space="preserve"> Objetivo General</w:t>
      </w:r>
    </w:p>
    <w:p w14:paraId="5F5BEBFB" w14:textId="77777777" w:rsidR="006C363E" w:rsidRPr="00450233" w:rsidRDefault="008C3D28" w:rsidP="00480C4B">
      <w:bookmarkStart w:id="11" w:name="_heading=h.3dy6vkm" w:colFirst="0" w:colLast="0"/>
      <w:bookmarkEnd w:id="11"/>
      <w:r w:rsidRPr="00450233">
        <w:t>Determinar la autoestima y conductas antisociales en adolescentes entre 12 y 15 años en el barrio 450 años 1 etapa en la ciudad de Valledupar.</w:t>
      </w:r>
    </w:p>
    <w:p w14:paraId="0C1BE5D2" w14:textId="77777777" w:rsidR="006C363E" w:rsidRPr="00450233" w:rsidRDefault="008C3D28" w:rsidP="00480C4B">
      <w:pPr>
        <w:pStyle w:val="Ttulo3"/>
        <w:ind w:left="1040" w:firstLine="0"/>
        <w:rPr>
          <w:b w:val="0"/>
          <w:szCs w:val="24"/>
        </w:rPr>
      </w:pPr>
      <w:bookmarkStart w:id="12" w:name="_heading=h.3as4poj" w:colFirst="0" w:colLast="0"/>
      <w:bookmarkEnd w:id="12"/>
      <w:r w:rsidRPr="00450233">
        <w:rPr>
          <w:szCs w:val="24"/>
        </w:rPr>
        <w:t>Objetivos Específicos</w:t>
      </w:r>
    </w:p>
    <w:p w14:paraId="254C5007" w14:textId="77777777" w:rsidR="006C363E" w:rsidRPr="00450233" w:rsidRDefault="008C3D28" w:rsidP="00B826A9">
      <w:pPr>
        <w:ind w:firstLine="709"/>
      </w:pPr>
      <w:r w:rsidRPr="00450233">
        <w:t>Caracterizar por sexo a los adolescentes entre 12 y 15 años en el barrio 450 años 1 etapa en la ciudad de Valledupar.</w:t>
      </w:r>
    </w:p>
    <w:p w14:paraId="4EBFC55A" w14:textId="77777777" w:rsidR="006C363E" w:rsidRPr="00450233" w:rsidRDefault="008C3D28" w:rsidP="00B826A9">
      <w:pPr>
        <w:ind w:firstLine="709"/>
      </w:pPr>
      <w:r w:rsidRPr="00450233">
        <w:t>Identificar la autoestima positiva y la negativa en adolescentes entre 12 y 15 años en el barrio 450 años 1 etapa en la ciudad de Valledupar.</w:t>
      </w:r>
    </w:p>
    <w:p w14:paraId="3EF083A5" w14:textId="77777777" w:rsidR="00B826A9" w:rsidRPr="00450233" w:rsidRDefault="008C3D28" w:rsidP="00B826A9">
      <w:pPr>
        <w:pBdr>
          <w:top w:val="nil"/>
          <w:left w:val="nil"/>
          <w:bottom w:val="nil"/>
          <w:right w:val="nil"/>
          <w:between w:val="nil"/>
        </w:pBdr>
        <w:ind w:firstLine="709"/>
      </w:pPr>
      <w:r w:rsidRPr="00450233">
        <w:t>Describir las conductas antisociales con agresión y sin agresión presentes en adolescentes entre 12 y 15 años en el barrio 450 años 1 etapa en la ciudad de Valledupar.</w:t>
      </w:r>
      <w:bookmarkStart w:id="13" w:name="_heading=h.49x2ik5" w:colFirst="0" w:colLast="0"/>
      <w:bookmarkEnd w:id="13"/>
    </w:p>
    <w:p w14:paraId="683024F7" w14:textId="26E87580" w:rsidR="006C363E" w:rsidRPr="00450233" w:rsidRDefault="00B826A9" w:rsidP="00B826A9">
      <w:pPr>
        <w:pBdr>
          <w:top w:val="nil"/>
          <w:left w:val="nil"/>
          <w:bottom w:val="nil"/>
          <w:right w:val="nil"/>
          <w:between w:val="nil"/>
        </w:pBdr>
        <w:ind w:firstLine="709"/>
        <w:rPr>
          <w:b/>
        </w:rPr>
      </w:pPr>
      <w:r w:rsidRPr="00450233">
        <w:rPr>
          <w:b/>
        </w:rPr>
        <w:t>J</w:t>
      </w:r>
      <w:r w:rsidR="008C3D28" w:rsidRPr="00450233">
        <w:rPr>
          <w:b/>
        </w:rPr>
        <w:t>USTIFICACIÓN</w:t>
      </w:r>
    </w:p>
    <w:p w14:paraId="5FC126AC" w14:textId="2F832BD5" w:rsidR="00356292" w:rsidRPr="00450233" w:rsidRDefault="00483695" w:rsidP="00B826A9">
      <w:pPr>
        <w:ind w:firstLine="709"/>
      </w:pPr>
      <w:r w:rsidRPr="00450233">
        <w:rPr>
          <w:bCs/>
        </w:rPr>
        <w:t>La Autoestima y</w:t>
      </w:r>
      <w:r w:rsidR="00356292" w:rsidRPr="00450233">
        <w:rPr>
          <w:bCs/>
        </w:rPr>
        <w:t xml:space="preserve"> las conductas antisociales</w:t>
      </w:r>
      <w:r w:rsidRPr="00450233">
        <w:rPr>
          <w:bCs/>
        </w:rPr>
        <w:t xml:space="preserve"> en adolescentes </w:t>
      </w:r>
      <w:proofErr w:type="gramStart"/>
      <w:r w:rsidRPr="00450233">
        <w:rPr>
          <w:bCs/>
        </w:rPr>
        <w:t>es</w:t>
      </w:r>
      <w:proofErr w:type="gramEnd"/>
      <w:r w:rsidRPr="00450233">
        <w:rPr>
          <w:bCs/>
        </w:rPr>
        <w:t xml:space="preserve"> considerada un factor de gran importancia debido a la transición que se afronta en esta etapa de la vida</w:t>
      </w:r>
      <w:r w:rsidRPr="00450233">
        <w:rPr>
          <w:b/>
        </w:rPr>
        <w:t xml:space="preserve">. </w:t>
      </w:r>
      <w:r w:rsidRPr="00450233">
        <w:t xml:space="preserve"> De modo, que</w:t>
      </w:r>
      <w:r w:rsidR="00356292" w:rsidRPr="00450233">
        <w:t xml:space="preserve"> el presente proyecto</w:t>
      </w:r>
      <w:r w:rsidRPr="00450233">
        <w:t xml:space="preserve"> </w:t>
      </w:r>
      <w:r w:rsidR="00356292" w:rsidRPr="00450233">
        <w:t xml:space="preserve">busca </w:t>
      </w:r>
      <w:r w:rsidRPr="00450233">
        <w:t>ser aplicado en</w:t>
      </w:r>
      <w:r w:rsidR="004C3287" w:rsidRPr="00450233">
        <w:t xml:space="preserve"> niños</w:t>
      </w:r>
      <w:r w:rsidR="008C3D28" w:rsidRPr="00450233">
        <w:t xml:space="preserve"> de 12 a 15 años </w:t>
      </w:r>
      <w:r w:rsidR="00356292" w:rsidRPr="00450233">
        <w:t xml:space="preserve">sectorizados en Valledupar, Cesar en el barrio </w:t>
      </w:r>
      <w:r w:rsidR="008C3D28" w:rsidRPr="00450233">
        <w:t>450 años,</w:t>
      </w:r>
      <w:r w:rsidR="00356292" w:rsidRPr="00450233">
        <w:t xml:space="preserve"> afín de suplir este tipo de falencias en una población</w:t>
      </w:r>
      <w:r w:rsidR="008C3D28" w:rsidRPr="00450233">
        <w:t xml:space="preserve"> </w:t>
      </w:r>
      <w:r w:rsidR="00356292" w:rsidRPr="00450233">
        <w:t>joven</w:t>
      </w:r>
      <w:r w:rsidR="008C3D28" w:rsidRPr="00450233">
        <w:t xml:space="preserve">, de familias de </w:t>
      </w:r>
      <w:r w:rsidR="008C3D28" w:rsidRPr="00450233">
        <w:lastRenderedPageBreak/>
        <w:t xml:space="preserve">bajos recursos económicos, madres cabezas de familias, </w:t>
      </w:r>
      <w:r w:rsidR="00356292" w:rsidRPr="00450233">
        <w:t>y con</w:t>
      </w:r>
      <w:r w:rsidR="008C3D28" w:rsidRPr="00450233">
        <w:t xml:space="preserve"> actividades económicas </w:t>
      </w:r>
      <w:r w:rsidR="00356292" w:rsidRPr="00450233">
        <w:t xml:space="preserve">que </w:t>
      </w:r>
      <w:r w:rsidR="008C3D28" w:rsidRPr="00450233">
        <w:t>generan poca entrada de dinero para su sustento diario.</w:t>
      </w:r>
    </w:p>
    <w:p w14:paraId="5937C58C" w14:textId="58CC7682" w:rsidR="0043759F" w:rsidRPr="00450233" w:rsidRDefault="00B32589" w:rsidP="00B826A9">
      <w:pPr>
        <w:ind w:firstLine="709"/>
      </w:pPr>
      <w:r w:rsidRPr="00450233">
        <w:t>Con lo anterior,</w:t>
      </w:r>
      <w:r w:rsidR="00356292" w:rsidRPr="00450233">
        <w:t xml:space="preserve"> </w:t>
      </w:r>
      <w:r w:rsidRPr="00450233">
        <w:t xml:space="preserve">se </w:t>
      </w:r>
      <w:r w:rsidR="00356292" w:rsidRPr="00450233">
        <w:t>mu</w:t>
      </w:r>
      <w:r w:rsidRPr="00450233">
        <w:t xml:space="preserve">estra como </w:t>
      </w:r>
      <w:r w:rsidR="008C3D28" w:rsidRPr="00450233">
        <w:t>el núcleo familiar, se preocupa por las actitudes negativas de los jóvenes, que generan conducta antisocial, lo cual afecta no sólo a la familia, sino también a la sociedad. Un ser antisocial es aquel que infringe las normas, no cumple con las reglas y lo repite constantemente, sin prever las consecuencias que puede producir tanto en él, como en las demás personas.</w:t>
      </w:r>
    </w:p>
    <w:p w14:paraId="3E40903A" w14:textId="77777777" w:rsidR="00B826A9" w:rsidRPr="00450233" w:rsidRDefault="008C3D28" w:rsidP="00B826A9">
      <w:pPr>
        <w:ind w:firstLine="709"/>
        <w:sectPr w:rsidR="00B826A9" w:rsidRPr="00450233" w:rsidSect="00A1354B">
          <w:headerReference w:type="default" r:id="rId9"/>
          <w:footerReference w:type="default" r:id="rId10"/>
          <w:pgSz w:w="12240" w:h="15840" w:code="1"/>
          <w:pgMar w:top="1440" w:right="1440" w:bottom="1440" w:left="1440" w:header="709" w:footer="709" w:gutter="0"/>
          <w:pgNumType w:start="1"/>
          <w:cols w:space="720"/>
          <w:titlePg/>
          <w:docGrid w:linePitch="326"/>
        </w:sectPr>
      </w:pPr>
      <w:r w:rsidRPr="00450233">
        <w:t xml:space="preserve">Los jóvenes no le temen a nada y se enfrentan a situaciones negativa en busca de ser aceptados en un grupo, es aquí donde se debe mirar que tan alta o baja es la autoestima en ellos, las mismas vivencias de su entorno que les exige un estilo de vida que va más allá de lo que les pueden ofrecer en su hogar, se sienten menos en los aspectos económico, cultural, frente a aquellos que lo tienen "todo", es un decir porque en realidad lo importante es lo que llevamos por dentro. En este contexto es necesario trabajar con los adolescentes de 12 a 15 años del mencionado sector de Valledupar. </w:t>
      </w:r>
      <w:r w:rsidR="00470A22" w:rsidRPr="00450233">
        <w:br/>
      </w:r>
      <w:r w:rsidR="00B63F30" w:rsidRPr="00450233">
        <w:t xml:space="preserve">      </w:t>
      </w:r>
      <w:r w:rsidR="00470A22" w:rsidRPr="00450233">
        <w:t>Ellos</w:t>
      </w:r>
      <w:r w:rsidRPr="00450233">
        <w:t xml:space="preserve"> no están exentos de esta problemática que se vivencia a nivel mundial. Estos jóvenes se ven agobiados por diferentes situaciones que los lleva actuar de una forma que les daña su proceso de sana convivencia y los lleva a interactuar en un medio que sólo le ofrece mostrar antivalores y sin equivocarnos a una conducta antisocial que los lleva por caminos de violencia, desprestigio ante la comunidad. </w:t>
      </w:r>
      <w:r w:rsidR="008E0782" w:rsidRPr="00450233">
        <w:t xml:space="preserve"> </w:t>
      </w:r>
      <w:r w:rsidR="008E0782" w:rsidRPr="00450233">
        <w:br/>
        <w:t xml:space="preserve">        </w:t>
      </w:r>
      <w:r w:rsidRPr="00450233">
        <w:t>Por estas razones se hace necesario realizar un trabajo de investigación que nos permita conocer más de cerca las causas y consecuencias que conllevan a este estilo de vida negativo y que tanto tiene que ver la autoestima de los jóvenes para crear un ambiente en desequilibrio en su vida y por ende en la de su familia.</w:t>
      </w:r>
    </w:p>
    <w:p w14:paraId="4D6A547C" w14:textId="229433BC" w:rsidR="006C363E" w:rsidRPr="00450233" w:rsidRDefault="00B826A9" w:rsidP="00B826A9">
      <w:pPr>
        <w:pStyle w:val="Ttulo1"/>
        <w:numPr>
          <w:ilvl w:val="0"/>
          <w:numId w:val="0"/>
        </w:numPr>
        <w:ind w:left="1440" w:hanging="360"/>
        <w:jc w:val="center"/>
        <w:rPr>
          <w:szCs w:val="24"/>
        </w:rPr>
      </w:pPr>
      <w:bookmarkStart w:id="14" w:name="_heading=h.2s8eyo1" w:colFirst="0" w:colLast="0"/>
      <w:bookmarkEnd w:id="14"/>
      <w:r w:rsidRPr="00450233">
        <w:rPr>
          <w:szCs w:val="24"/>
        </w:rPr>
        <w:lastRenderedPageBreak/>
        <w:t>C</w:t>
      </w:r>
      <w:r w:rsidR="008C3D28" w:rsidRPr="00450233">
        <w:rPr>
          <w:szCs w:val="24"/>
        </w:rPr>
        <w:t>APÍTULO II: MARCO TEÓRICO REFERENCIAL</w:t>
      </w:r>
    </w:p>
    <w:p w14:paraId="0337EFE5" w14:textId="049CA2C5" w:rsidR="006C363E" w:rsidRPr="00450233" w:rsidRDefault="008C3D28" w:rsidP="00B826A9">
      <w:pPr>
        <w:pStyle w:val="Ttulo2"/>
        <w:numPr>
          <w:ilvl w:val="0"/>
          <w:numId w:val="0"/>
        </w:numPr>
        <w:rPr>
          <w:szCs w:val="24"/>
        </w:rPr>
      </w:pPr>
      <w:bookmarkStart w:id="15" w:name="_heading=h.17dp8vu" w:colFirst="0" w:colLast="0"/>
      <w:bookmarkEnd w:id="15"/>
      <w:r w:rsidRPr="00450233">
        <w:rPr>
          <w:szCs w:val="24"/>
        </w:rPr>
        <w:t>Antecedente</w:t>
      </w:r>
      <w:r w:rsidR="00B826A9" w:rsidRPr="00450233">
        <w:rPr>
          <w:szCs w:val="24"/>
        </w:rPr>
        <w:t>s</w:t>
      </w:r>
      <w:r w:rsidRPr="00450233">
        <w:rPr>
          <w:szCs w:val="24"/>
        </w:rPr>
        <w:t xml:space="preserve"> </w:t>
      </w:r>
    </w:p>
    <w:p w14:paraId="6654091A" w14:textId="77C2537F" w:rsidR="0043759F" w:rsidRPr="00450233" w:rsidRDefault="0043759F" w:rsidP="00480C4B">
      <w:pPr>
        <w:pStyle w:val="paragraph"/>
        <w:spacing w:before="120" w:beforeAutospacing="0" w:after="0" w:afterAutospacing="0" w:line="480" w:lineRule="auto"/>
        <w:textAlignment w:val="baseline"/>
        <w:rPr>
          <w:rStyle w:val="eop"/>
          <w:color w:val="000000"/>
          <w:lang w:val="es-ES"/>
        </w:rPr>
      </w:pPr>
      <w:r w:rsidRPr="00450233">
        <w:rPr>
          <w:rStyle w:val="normaltextrun"/>
          <w:color w:val="000000"/>
          <w:lang w:val="es-ES"/>
        </w:rPr>
        <w:t xml:space="preserve">Entre los siguientes artículos y trabajos de investigación que abordan aspectos relacionados con </w:t>
      </w:r>
      <w:r w:rsidR="008315E6" w:rsidRPr="00450233">
        <w:rPr>
          <w:rStyle w:val="normaltextrun"/>
          <w:color w:val="000000"/>
          <w:lang w:val="es-ES"/>
        </w:rPr>
        <w:t>la autoestima</w:t>
      </w:r>
      <w:r w:rsidR="000A1794" w:rsidRPr="00450233">
        <w:rPr>
          <w:rStyle w:val="normaltextrun"/>
          <w:color w:val="000000"/>
          <w:lang w:val="es-ES"/>
        </w:rPr>
        <w:t xml:space="preserve"> y las conductas antisociales en adolescentes</w:t>
      </w:r>
      <w:r w:rsidRPr="00450233">
        <w:rPr>
          <w:rStyle w:val="normaltextrun"/>
          <w:color w:val="000000"/>
          <w:lang w:val="es-ES"/>
        </w:rPr>
        <w:t>, se encuentran estudios que indagan el tema desde:</w:t>
      </w:r>
      <w:r w:rsidRPr="00450233">
        <w:rPr>
          <w:rStyle w:val="eop"/>
        </w:rPr>
        <w:t> </w:t>
      </w:r>
    </w:p>
    <w:p w14:paraId="40EE1272" w14:textId="27364D83" w:rsidR="0043759F" w:rsidRPr="00450233" w:rsidRDefault="000A1794" w:rsidP="00301FDE">
      <w:pPr>
        <w:pStyle w:val="paragraph"/>
        <w:spacing w:before="120" w:beforeAutospacing="0" w:after="0" w:afterAutospacing="0" w:line="480" w:lineRule="auto"/>
        <w:ind w:left="360"/>
        <w:textAlignment w:val="baseline"/>
      </w:pPr>
      <w:r w:rsidRPr="00450233">
        <w:t>Proyectos en jóvenes con niveles normales o no exorbitantes sobre la autoestima</w:t>
      </w:r>
    </w:p>
    <w:p w14:paraId="08467DC1" w14:textId="73D462D1" w:rsidR="0043759F" w:rsidRPr="00450233" w:rsidRDefault="00F62537" w:rsidP="00301FDE">
      <w:pPr>
        <w:pStyle w:val="paragraph"/>
        <w:spacing w:before="120" w:beforeAutospacing="0" w:after="0" w:afterAutospacing="0" w:line="480" w:lineRule="auto"/>
        <w:ind w:left="360"/>
        <w:textAlignment w:val="baseline"/>
      </w:pPr>
      <w:r w:rsidRPr="00450233">
        <w:t>Relación entre autoestima, motivación y conductas antisociales</w:t>
      </w:r>
    </w:p>
    <w:p w14:paraId="591FCD6F" w14:textId="31772D6B" w:rsidR="003179B2" w:rsidRPr="00450233" w:rsidRDefault="003179B2" w:rsidP="00301FDE">
      <w:pPr>
        <w:spacing w:before="120" w:after="120"/>
        <w:ind w:left="360" w:firstLine="0"/>
      </w:pPr>
      <w:r w:rsidRPr="00450233">
        <w:t>Conductas de tipo antisocial y delictiva</w:t>
      </w:r>
    </w:p>
    <w:p w14:paraId="71AE8F59" w14:textId="27E273A6" w:rsidR="0043759F" w:rsidRPr="00450233" w:rsidRDefault="000A5710" w:rsidP="00301FDE">
      <w:pPr>
        <w:spacing w:before="120" w:after="120"/>
        <w:ind w:left="360" w:firstLine="0"/>
      </w:pPr>
      <w:r w:rsidRPr="00450233">
        <w:t>Correlación entre la autoestima y las conductas antisociales</w:t>
      </w:r>
    </w:p>
    <w:p w14:paraId="50BE2E09" w14:textId="77777777" w:rsidR="0043759F" w:rsidRPr="00450233" w:rsidRDefault="0043759F" w:rsidP="00301FDE">
      <w:pPr>
        <w:spacing w:before="120" w:after="120"/>
        <w:ind w:left="360" w:firstLine="0"/>
      </w:pPr>
      <w:r w:rsidRPr="00450233">
        <w:rPr>
          <w:lang w:val="es-CO"/>
        </w:rPr>
        <w:t>Caracterización del subproducto cascarilla de arroz</w:t>
      </w:r>
    </w:p>
    <w:p w14:paraId="13FAC550" w14:textId="16CE3AA5" w:rsidR="006C363E" w:rsidRPr="00450233" w:rsidRDefault="008C3D28" w:rsidP="00480C4B">
      <w:pPr>
        <w:ind w:firstLine="0"/>
      </w:pPr>
      <w:r w:rsidRPr="00450233">
        <w:t xml:space="preserve">      (Gallegos Ramos</w:t>
      </w:r>
      <w:r w:rsidR="00B826A9" w:rsidRPr="00450233">
        <w:t xml:space="preserve"> et al</w:t>
      </w:r>
      <w:r w:rsidRPr="00450233">
        <w:t>, 2021)</w:t>
      </w:r>
      <w:r w:rsidR="00B826A9" w:rsidRPr="00450233">
        <w:t>, l</w:t>
      </w:r>
      <w:r w:rsidR="000A1794" w:rsidRPr="00450233">
        <w:t xml:space="preserve">os actuales autores precisaron una investigación relacionada con estudiantes, </w:t>
      </w:r>
      <w:r w:rsidR="008315E6" w:rsidRPr="00450233">
        <w:t>este arrojo</w:t>
      </w:r>
      <w:r w:rsidR="000A1794" w:rsidRPr="00450233">
        <w:t xml:space="preserve"> que </w:t>
      </w:r>
      <w:r w:rsidR="008315E6" w:rsidRPr="00450233">
        <w:t>ellos eran identificados con</w:t>
      </w:r>
      <w:r w:rsidRPr="00450233">
        <w:t xml:space="preserve"> </w:t>
      </w:r>
      <w:r w:rsidR="008315E6" w:rsidRPr="00450233">
        <w:t>características</w:t>
      </w:r>
      <w:r w:rsidRPr="00450233">
        <w:t xml:space="preserve"> </w:t>
      </w:r>
      <w:r w:rsidR="008315E6" w:rsidRPr="00450233">
        <w:t xml:space="preserve">de </w:t>
      </w:r>
      <w:r w:rsidRPr="00450233">
        <w:t>niveles normales o no exorbitantes sobre la autoestima</w:t>
      </w:r>
      <w:r w:rsidR="008315E6" w:rsidRPr="00450233">
        <w:t>, que al medir cuantitativamente fue</w:t>
      </w:r>
      <w:r w:rsidRPr="00450233">
        <w:t xml:space="preserve"> (44,7%) y de agresividad (48,2%).</w:t>
      </w:r>
      <w:r w:rsidR="008315E6" w:rsidRPr="00450233">
        <w:t xml:space="preserve"> Gracias a lo anterior</w:t>
      </w:r>
      <w:r w:rsidRPr="00450233">
        <w:t>,</w:t>
      </w:r>
      <w:r w:rsidR="008315E6" w:rsidRPr="00450233">
        <w:t xml:space="preserve"> también fue posible intuir la relación inversamente proporcional de </w:t>
      </w:r>
      <w:r w:rsidRPr="00450233">
        <w:t>la autoestima con la agresividad.</w:t>
      </w:r>
    </w:p>
    <w:p w14:paraId="06DE118F" w14:textId="2F0C7C10" w:rsidR="008E4CD3" w:rsidRPr="00450233" w:rsidRDefault="0015728C" w:rsidP="0015728C">
      <w:r w:rsidRPr="00450233">
        <w:t>E</w:t>
      </w:r>
      <w:r w:rsidR="008C3D28" w:rsidRPr="00450233">
        <w:t xml:space="preserve">n la ciudad de Chimbote durante el año 2019 </w:t>
      </w:r>
      <w:r w:rsidRPr="00450233">
        <w:t xml:space="preserve">un estudiante </w:t>
      </w:r>
      <w:r w:rsidR="008E4CD3" w:rsidRPr="00450233">
        <w:t>r</w:t>
      </w:r>
      <w:r w:rsidRPr="00450233">
        <w:t>esalto que</w:t>
      </w:r>
      <w:r w:rsidR="008315E6" w:rsidRPr="00450233">
        <w:t xml:space="preserve"> </w:t>
      </w:r>
      <w:r w:rsidR="008C3D28" w:rsidRPr="00450233">
        <w:t>existe una correlación positiva débil entre autoestima, motivación y conductas antisociales</w:t>
      </w:r>
      <w:r w:rsidR="008E4CD3" w:rsidRPr="00450233">
        <w:t>. Además, continúa creando un interrogante para la obtención de coeficientes de correlación múltiple, el cual dice: ¿e</w:t>
      </w:r>
      <w:r w:rsidR="008C3D28" w:rsidRPr="00450233">
        <w:t>xiste una correlación positiva débil entre autoestima, motivación y conductas delictivas?</w:t>
      </w:r>
      <w:r w:rsidR="008E4CD3" w:rsidRPr="00450233">
        <w:t xml:space="preserve"> De lo anterior mente plantado</w:t>
      </w:r>
      <w:r w:rsidR="008C3D28" w:rsidRPr="00450233">
        <w:t xml:space="preserve"> se tiene </w:t>
      </w:r>
      <w:r w:rsidR="008E4CD3" w:rsidRPr="00450233">
        <w:t xml:space="preserve">que </w:t>
      </w:r>
      <w:r w:rsidR="008C3D28" w:rsidRPr="00450233">
        <w:t xml:space="preserve">como variable dependiente a conductas antisociales </w:t>
      </w:r>
      <w:r w:rsidR="008C3D28" w:rsidRPr="00450233">
        <w:lastRenderedPageBreak/>
        <w:t xml:space="preserve">delictivas y variables independientes a la autoestima y motivación. </w:t>
      </w:r>
      <w:r w:rsidR="008E4CD3" w:rsidRPr="00450233">
        <w:t xml:space="preserve">De lo cual se deduce que los </w:t>
      </w:r>
      <w:r w:rsidR="008C3D28" w:rsidRPr="00450233">
        <w:t>resultados señalan existe una leve relación entre las variables.</w:t>
      </w:r>
      <w:r w:rsidR="002327C4" w:rsidRPr="00450233">
        <w:t xml:space="preserve"> (Mantilla </w:t>
      </w:r>
      <w:r w:rsidR="00B826A9" w:rsidRPr="00450233">
        <w:t>Pérez</w:t>
      </w:r>
      <w:r w:rsidR="002327C4" w:rsidRPr="00450233">
        <w:t>, 2019)</w:t>
      </w:r>
    </w:p>
    <w:p w14:paraId="7B04DE0D" w14:textId="02273205" w:rsidR="00F62537" w:rsidRPr="00450233" w:rsidRDefault="00B826A9" w:rsidP="0015728C">
      <w:pPr>
        <w:tabs>
          <w:tab w:val="left" w:pos="810"/>
        </w:tabs>
        <w:rPr>
          <w:highlight w:val="white"/>
        </w:rPr>
      </w:pPr>
      <w:r w:rsidRPr="00450233">
        <w:t>L</w:t>
      </w:r>
      <w:r w:rsidR="008C3D28" w:rsidRPr="00450233">
        <w:t>as conductas de tipo antisocial y delictiva mantienen un lazo significativo con aquellos pensamientos espontáneo que demuestr</w:t>
      </w:r>
      <w:r w:rsidR="00F62537" w:rsidRPr="00450233">
        <w:t>an</w:t>
      </w:r>
      <w:r w:rsidR="008C3D28" w:rsidRPr="00450233">
        <w:t xml:space="preserve"> un comportamiento </w:t>
      </w:r>
      <w:proofErr w:type="spellStart"/>
      <w:r w:rsidR="008C3D28" w:rsidRPr="00450233">
        <w:t>desadaptativo</w:t>
      </w:r>
      <w:proofErr w:type="spellEnd"/>
      <w:r w:rsidR="00F62537" w:rsidRPr="00450233">
        <w:t xml:space="preserve">. Es decir, </w:t>
      </w:r>
      <w:r w:rsidR="00F62537" w:rsidRPr="00450233">
        <w:rPr>
          <w:highlight w:val="white"/>
        </w:rPr>
        <w:t>e</w:t>
      </w:r>
      <w:r w:rsidR="008C3D28" w:rsidRPr="00450233">
        <w:rPr>
          <w:highlight w:val="white"/>
        </w:rPr>
        <w:t xml:space="preserve">n relación con los niveles de conducta antisocial registrada en la investigación </w:t>
      </w:r>
      <w:r w:rsidR="00F62537" w:rsidRPr="00450233">
        <w:rPr>
          <w:highlight w:val="white"/>
        </w:rPr>
        <w:t>s</w:t>
      </w:r>
      <w:r w:rsidR="008C3D28" w:rsidRPr="00450233">
        <w:rPr>
          <w:highlight w:val="white"/>
        </w:rPr>
        <w:t xml:space="preserve">e </w:t>
      </w:r>
      <w:r w:rsidR="00F62537" w:rsidRPr="00450233">
        <w:rPr>
          <w:highlight w:val="white"/>
        </w:rPr>
        <w:t xml:space="preserve">encuentra </w:t>
      </w:r>
      <w:r w:rsidR="008C3D28" w:rsidRPr="00450233">
        <w:rPr>
          <w:highlight w:val="white"/>
        </w:rPr>
        <w:t xml:space="preserve">que, </w:t>
      </w:r>
      <w:r w:rsidR="00F62537" w:rsidRPr="00450233">
        <w:rPr>
          <w:highlight w:val="white"/>
        </w:rPr>
        <w:t>de acuerdo con el</w:t>
      </w:r>
      <w:r w:rsidR="008C3D28" w:rsidRPr="00450233">
        <w:rPr>
          <w:highlight w:val="white"/>
        </w:rPr>
        <w:t xml:space="preserve"> género, edad y convivencia, en todos los casos los colegi</w:t>
      </w:r>
      <w:r w:rsidR="00F62537" w:rsidRPr="00450233">
        <w:rPr>
          <w:highlight w:val="white"/>
        </w:rPr>
        <w:t>os se</w:t>
      </w:r>
      <w:r w:rsidR="008C3D28" w:rsidRPr="00450233">
        <w:rPr>
          <w:highlight w:val="white"/>
        </w:rPr>
        <w:t xml:space="preserve"> alcanzan un nivel medio de la variable conductas antisociales, lo que confirma la frecuente manifestación de conductas orientadas al quebrantamiento de las reglas sociales, sin mirar las consecuencias provenientes de su comportamiento.</w:t>
      </w:r>
      <w:r w:rsidR="00F62537" w:rsidRPr="00450233">
        <w:rPr>
          <w:highlight w:val="white"/>
        </w:rPr>
        <w:t xml:space="preserve"> De otro modo, se conclu</w:t>
      </w:r>
      <w:r w:rsidR="006D5CDB" w:rsidRPr="00450233">
        <w:rPr>
          <w:highlight w:val="white"/>
        </w:rPr>
        <w:t xml:space="preserve">ye que este comportamiento genera </w:t>
      </w:r>
      <w:r w:rsidR="008C3D28" w:rsidRPr="00450233">
        <w:rPr>
          <w:highlight w:val="white"/>
        </w:rPr>
        <w:t xml:space="preserve">conductas que </w:t>
      </w:r>
      <w:r w:rsidR="006D5CDB" w:rsidRPr="00450233">
        <w:rPr>
          <w:highlight w:val="white"/>
        </w:rPr>
        <w:t>vulneran la vida y seguridad de las personas de su entorno</w:t>
      </w:r>
      <w:r w:rsidR="008C3D28" w:rsidRPr="00450233">
        <w:rPr>
          <w:highlight w:val="white"/>
        </w:rPr>
        <w:t>,</w:t>
      </w:r>
      <w:r w:rsidR="006D5CDB" w:rsidRPr="00450233">
        <w:rPr>
          <w:highlight w:val="white"/>
        </w:rPr>
        <w:t xml:space="preserve"> ya que propician acciones como: r</w:t>
      </w:r>
      <w:r w:rsidR="008C3D28" w:rsidRPr="00450233">
        <w:rPr>
          <w:highlight w:val="white"/>
        </w:rPr>
        <w:t>obos, conductas agresivas contra personas o bienes, consumo de sustancias psicoactiva</w:t>
      </w:r>
      <w:r w:rsidR="006D5CDB" w:rsidRPr="00450233">
        <w:rPr>
          <w:highlight w:val="white"/>
        </w:rPr>
        <w:t>s, e</w:t>
      </w:r>
      <w:r w:rsidR="008C3D28" w:rsidRPr="00450233">
        <w:rPr>
          <w:highlight w:val="white"/>
        </w:rPr>
        <w:t>ntre otras.</w:t>
      </w:r>
      <w:r w:rsidR="002327C4" w:rsidRPr="00450233">
        <w:rPr>
          <w:highlight w:val="white"/>
        </w:rPr>
        <w:t xml:space="preserve"> (Rivera </w:t>
      </w:r>
      <w:r w:rsidRPr="00450233">
        <w:rPr>
          <w:highlight w:val="white"/>
        </w:rPr>
        <w:t>et al</w:t>
      </w:r>
      <w:r w:rsidR="002327C4" w:rsidRPr="00450233">
        <w:rPr>
          <w:highlight w:val="white"/>
        </w:rPr>
        <w:t>, 2019)</w:t>
      </w:r>
    </w:p>
    <w:p w14:paraId="16470D7C" w14:textId="5221A954" w:rsidR="006C363E" w:rsidRPr="00450233" w:rsidRDefault="008C3D28" w:rsidP="00480C4B">
      <w:pPr>
        <w:ind w:firstLine="0"/>
      </w:pPr>
      <w:r w:rsidRPr="00450233">
        <w:rPr>
          <w:highlight w:val="white"/>
        </w:rPr>
        <w:t xml:space="preserve">     </w:t>
      </w:r>
      <w:r w:rsidRPr="00450233">
        <w:t>(Barrientos Pita, 2017) En</w:t>
      </w:r>
      <w:r w:rsidR="003179B2" w:rsidRPr="00450233">
        <w:t xml:space="preserve"> su investigación obtiene como resultado</w:t>
      </w:r>
      <w:r w:rsidRPr="00450233">
        <w:t xml:space="preserve"> una relación </w:t>
      </w:r>
      <w:r w:rsidR="003179B2" w:rsidRPr="00450233">
        <w:t xml:space="preserve">inversamente proporcional, </w:t>
      </w:r>
      <w:r w:rsidRPr="00450233">
        <w:t xml:space="preserve">es decir que, a mayores índices de autoestima, habrá menor conductas agresivas, así también se halló que hay relación reveladora inversa entre la edad de 13 a 15 años, mientras que en la edad de 16 a 17 años no se evidenció relación alguna. </w:t>
      </w:r>
      <w:r w:rsidR="003179B2" w:rsidRPr="00450233">
        <w:t>Lo cual permite saber que la autoestima</w:t>
      </w:r>
      <w:r w:rsidRPr="00450233">
        <w:t xml:space="preserve"> como la agresividad, se desarrollan indistintamente de las edades de los alumnos evaluados.</w:t>
      </w:r>
      <w:r w:rsidRPr="00450233">
        <w:rPr>
          <w:highlight w:val="white"/>
        </w:rPr>
        <w:br/>
      </w:r>
      <w:r w:rsidR="002327C4" w:rsidRPr="00450233">
        <w:t xml:space="preserve">       </w:t>
      </w:r>
      <w:r w:rsidR="003179B2" w:rsidRPr="00450233">
        <w:t xml:space="preserve">Los prosistas </w:t>
      </w:r>
      <w:r w:rsidR="00F0149B" w:rsidRPr="00450233">
        <w:t>realizan una</w:t>
      </w:r>
      <w:r w:rsidRPr="00450233">
        <w:t xml:space="preserve"> correlación entre la autoestima y las conductas antisociales en adolescentes mujeres del Centro Preventivo de la Policía Nacional del Perú en Salamanca, </w:t>
      </w:r>
      <w:r w:rsidR="000A5710" w:rsidRPr="00450233">
        <w:t>donde se encuentra que los resultados son negativos, por lo cual hay una autoestima y conducta antisocial</w:t>
      </w:r>
      <w:r w:rsidRPr="00450233">
        <w:t xml:space="preserve"> muy baja y no significativa. </w:t>
      </w:r>
      <w:r w:rsidR="000A5710" w:rsidRPr="00450233">
        <w:t xml:space="preserve">Por otra parte, se muestra que el </w:t>
      </w:r>
      <w:r w:rsidRPr="00450233">
        <w:t xml:space="preserve">77% de las adolescentes presentan indicadores de una autoestima moderadamente baja, y el 23% de tipo muy baja.  El </w:t>
      </w:r>
      <w:r w:rsidRPr="00450233">
        <w:lastRenderedPageBreak/>
        <w:t>76% de mujeres mostraron conductas antisociales altas (muy marcadas), y el 40% presentaron una tendencia mar</w:t>
      </w:r>
      <w:r w:rsidR="002327C4" w:rsidRPr="00450233">
        <w:t>cada de conductas delictivas.</w:t>
      </w:r>
      <w:r w:rsidR="002327C4" w:rsidRPr="00450233">
        <w:rPr>
          <w:highlight w:val="white"/>
        </w:rPr>
        <w:t xml:space="preserve"> </w:t>
      </w:r>
      <w:r w:rsidR="002327C4" w:rsidRPr="00450233">
        <w:t xml:space="preserve">(Flores </w:t>
      </w:r>
      <w:proofErr w:type="spellStart"/>
      <w:r w:rsidR="002327C4" w:rsidRPr="00450233">
        <w:t>Pardave</w:t>
      </w:r>
      <w:proofErr w:type="spellEnd"/>
      <w:r w:rsidR="002327C4" w:rsidRPr="00450233">
        <w:t>, 2018)</w:t>
      </w:r>
      <w:r w:rsidRPr="00450233">
        <w:br/>
      </w:r>
      <w:r w:rsidR="0015728C" w:rsidRPr="00450233">
        <w:t xml:space="preserve">   (Gonzales </w:t>
      </w:r>
      <w:r w:rsidR="00B826A9" w:rsidRPr="00450233">
        <w:t>&amp; León</w:t>
      </w:r>
      <w:r w:rsidR="0015728C" w:rsidRPr="00450233">
        <w:t xml:space="preserve">, 2019) </w:t>
      </w:r>
      <w:r w:rsidRPr="00450233">
        <w:t xml:space="preserve"> </w:t>
      </w:r>
      <w:r w:rsidR="00B826A9" w:rsidRPr="00450233">
        <w:t>l</w:t>
      </w:r>
      <w:r w:rsidRPr="00450233">
        <w:t xml:space="preserve">a investigación tuvo por objetivo determinar la relación entre dimensiones de la personalidad y conductas antisociales en estudiantes de secundaria de la Institución Educativa Amauta de la Provincia de </w:t>
      </w:r>
      <w:proofErr w:type="spellStart"/>
      <w:r w:rsidRPr="00450233">
        <w:t>Churcampa</w:t>
      </w:r>
      <w:proofErr w:type="spellEnd"/>
      <w:r w:rsidRPr="00450233">
        <w:t xml:space="preserve"> - Huancavelica en el año 2019. </w:t>
      </w:r>
      <w:r w:rsidR="0015728C" w:rsidRPr="00450233">
        <w:br/>
        <w:t xml:space="preserve">     </w:t>
      </w:r>
      <w:r w:rsidRPr="00450233">
        <w:t xml:space="preserve">Para ello, se aplicaron los instrumentos de conducta antisocial y el inventario de </w:t>
      </w:r>
      <w:proofErr w:type="spellStart"/>
      <w:r w:rsidRPr="00450233">
        <w:t>Eysenck</w:t>
      </w:r>
      <w:proofErr w:type="spellEnd"/>
      <w:r w:rsidRPr="00450233">
        <w:t xml:space="preserve"> forma </w:t>
      </w:r>
      <w:r w:rsidR="000A5710" w:rsidRPr="00450233">
        <w:t xml:space="preserve">a </w:t>
      </w:r>
      <w:r w:rsidRPr="00450233">
        <w:t>para niños y adolescentes a 146 estudiantes quedando válidos solo el 50% por exceso de mentiras detectadas en la escala “L”. Este es un hecho que llama la atención</w:t>
      </w:r>
      <w:r w:rsidR="00340BDF" w:rsidRPr="00450233">
        <w:t xml:space="preserve"> y se aplican estrategias en pro de mejores acciones en los jóvenes.</w:t>
      </w:r>
      <w:r w:rsidR="002327C4" w:rsidRPr="00450233">
        <w:t xml:space="preserve">   (Gonzales </w:t>
      </w:r>
      <w:r w:rsidR="00B826A9" w:rsidRPr="00450233">
        <w:t>&amp; León,</w:t>
      </w:r>
      <w:r w:rsidR="002327C4" w:rsidRPr="00450233">
        <w:t xml:space="preserve"> 2019)</w:t>
      </w:r>
      <w:r w:rsidRPr="00450233">
        <w:br/>
      </w:r>
      <w:r w:rsidR="00BC5EF1" w:rsidRPr="00450233">
        <w:t xml:space="preserve">       </w:t>
      </w:r>
      <w:r w:rsidRPr="00450233">
        <w:t>El estudio</w:t>
      </w:r>
      <w:r w:rsidR="00BC5EF1" w:rsidRPr="00450233">
        <w:t xml:space="preserve"> de Lizcano con Fonseca </w:t>
      </w:r>
      <w:r w:rsidRPr="00450233">
        <w:t xml:space="preserve">tuvo como objetivo identificar la conducta antisocial y delictiva en los adolescentes de la ciudad de Bucaramanga, Santander, Colombia. La muestra fue de 138 participantes de 14 a 18 </w:t>
      </w:r>
      <w:r w:rsidR="00340BDF" w:rsidRPr="00450233">
        <w:t>años</w:t>
      </w:r>
      <w:r w:rsidRPr="00450233">
        <w:t>. Se aplicó un instrumento de evaluación de la conducta antisocial y delictiva (A-D) llamado Cuestionario de conductas antisociales-delictivas, se evidencio que los adolescentes muestran mayores conductas antisociales, que delictivas y se presenta con mayor frecuencia en mujeres. Los resultados evidencian que en general los estudiantes del Colegio José Isidro Caballero el 49,7 % (68 estudiantes) presentan conductas antisociales y el 42,5% (59 estudiantes) presentan conductas delictivas, mientras que el 7,8% (11 estudiantes) no presentan ninguna conducta, entre otros análisis importantes sobre la presencia de conductas de acuerdo al grado escolar.</w:t>
      </w:r>
      <w:r w:rsidR="0015728C" w:rsidRPr="00450233">
        <w:t xml:space="preserve"> </w:t>
      </w:r>
      <w:r w:rsidR="00301FDE" w:rsidRPr="00450233">
        <w:t>(</w:t>
      </w:r>
      <w:r w:rsidR="0015728C" w:rsidRPr="00450233">
        <w:t>Lizcano</w:t>
      </w:r>
      <w:r w:rsidR="00B826A9" w:rsidRPr="00450233">
        <w:t xml:space="preserve"> et al</w:t>
      </w:r>
      <w:r w:rsidR="0015728C" w:rsidRPr="00450233">
        <w:t>, 2019)</w:t>
      </w:r>
      <w:r w:rsidRPr="00450233">
        <w:br/>
      </w:r>
      <w:r w:rsidR="0015728C" w:rsidRPr="00450233">
        <w:t xml:space="preserve">    </w:t>
      </w:r>
      <w:r w:rsidRPr="00450233">
        <w:t xml:space="preserve">En relación a las variables tratadas de autoestima y agresividad se demuestra que un porcentaje mínimo de la población evaluada presenta autoestima baja y agresividad de tipo impulsiva. En cuanto a un porcentaje medio existen personas que tienen promedio bajo de autoestima, pero no presentan rasgos agresivos, también se demuestra en este grupo que existen </w:t>
      </w:r>
      <w:r w:rsidRPr="00450233">
        <w:lastRenderedPageBreak/>
        <w:t xml:space="preserve">adolescentes con porcentajes bajos de agresividad mixta e impulsiva. </w:t>
      </w:r>
      <w:r w:rsidRPr="00450233">
        <w:br/>
        <w:t xml:space="preserve">     Finalmente, el grupo con mayor tasa tiene un promedio alto de autoestima, pero no tienen agresividad, dentro de este grupo también se observa que existe agresividad impulsiva, mixta y premeditada.</w:t>
      </w:r>
      <w:r w:rsidR="0015728C" w:rsidRPr="00450233">
        <w:t xml:space="preserve">  (Camino </w:t>
      </w:r>
      <w:r w:rsidR="00301FDE" w:rsidRPr="00450233">
        <w:t>López</w:t>
      </w:r>
      <w:r w:rsidR="0015728C" w:rsidRPr="00450233">
        <w:t>, 2019)</w:t>
      </w:r>
      <w:r w:rsidR="00301FDE" w:rsidRPr="00450233">
        <w:t>.</w:t>
      </w:r>
      <w:r w:rsidRPr="00450233">
        <w:br/>
        <w:t xml:space="preserve">       En la tesis de (Wilson </w:t>
      </w:r>
      <w:r w:rsidR="00B826A9" w:rsidRPr="00450233">
        <w:t>et al</w:t>
      </w:r>
      <w:r w:rsidRPr="00450233">
        <w:t>, 2019) al evaluar la autoestima de hombres y mujeres, se demostró que las mujeres exhibieron valores similares en comparación con los hombres, resultados que concuerdan con los indicados por Góngora et al. (2010) y difieran de los obtenidos por Parra</w:t>
      </w:r>
      <w:r w:rsidR="00B826A9" w:rsidRPr="00450233">
        <w:t xml:space="preserve"> et al</w:t>
      </w:r>
      <w:r w:rsidRPr="00450233">
        <w:t xml:space="preserve"> (2004) quienes encontraron un aumento en la autoestima de los hombres. Los resultados encontrados en este estudio indican la presencia de un grupo minoritario con baja autoestima, el cual es más vulnerable, por lo tanto, se debe prestar especial atención a esto para futuras investigaciones. Los resultados obtenidos indican que deben hacerse esfuerzos para implementar medidas que contribuyan a promover, en los adolescentes, una mejor percepción de sí mismos como una herramienta para un desarrollo emocional saludable durante la transición a la edad adulta. Como una limitación de la presente investigación, vale la pena mencionar su naturaleza transversal, que no permite evaluar la trayectoria de la variable en el tiempo.</w:t>
      </w:r>
      <w:r w:rsidRPr="00450233">
        <w:br/>
        <w:t xml:space="preserve">     En la investigación de   (Rodríguez Otero, 2016) los resultados evidencian un nivel de autoestima medio, ya que en la escala Likert obtienen una puntuación de 2,49 sobre 4. Se observa que en las 19 cuestiones en 4 las puntuaciones son medias-altas (superiores a 3) y en las restantes son superiores a 2 puntos. Por otro lado, se observa en el estudio de Conductas asociales en adolescentes que la mitad de la muestra señala que cometió algún delito, siendo los delitos más reportados las agresiones, el robo, los delitos contra la salud pública y los daños a la propiedad. Asimismo, se observa que 46 señalan que fueron procesados por los delitos </w:t>
      </w:r>
      <w:r w:rsidRPr="00450233">
        <w:lastRenderedPageBreak/>
        <w:t>cometidos y 5 ingresaron en un centro de menores.</w:t>
      </w:r>
      <w:r w:rsidRPr="00450233">
        <w:br/>
      </w:r>
      <w:r w:rsidR="00F23A9C" w:rsidRPr="00450233">
        <w:t xml:space="preserve">       </w:t>
      </w:r>
      <w:r w:rsidRPr="00450233">
        <w:t xml:space="preserve"> (Montoya Sierra, 2019) pudo encontrar una relación significativa entre la satisfacción corporal y la autoestima de cada adolescente, en los resultados de los instrumentos aplicados se encontró que el 50% de los colaboradores se encuentran satisfechos con su imagen corporal, y un 50% no se encuentra satisfecha con la misma. Los resultados de las pruebas aplicadas a los alumnos de las tres instituciones Educativas de Santa Marta (IED El Carmen, IED Liceo </w:t>
      </w:r>
      <w:proofErr w:type="spellStart"/>
      <w:r w:rsidRPr="00450233">
        <w:t>Celedón</w:t>
      </w:r>
      <w:proofErr w:type="spellEnd"/>
      <w:r w:rsidRPr="00450233">
        <w:t xml:space="preserve"> y Juan Miguel de Osuna). Se puede evidenciar que el 47% de estos tienden a tener una autoestima elevada, pero cabe resaltar que el 53% una autoestima media – baja.</w:t>
      </w:r>
    </w:p>
    <w:p w14:paraId="3EDD183A" w14:textId="77777777" w:rsidR="006C363E" w:rsidRPr="00450233" w:rsidRDefault="008C3D28" w:rsidP="00B826A9">
      <w:pPr>
        <w:pStyle w:val="Ttulo2"/>
        <w:numPr>
          <w:ilvl w:val="0"/>
          <w:numId w:val="0"/>
        </w:numPr>
        <w:ind w:left="850"/>
        <w:rPr>
          <w:szCs w:val="24"/>
        </w:rPr>
      </w:pPr>
      <w:bookmarkStart w:id="16" w:name="_heading=h.2p2csry" w:colFirst="0" w:colLast="0"/>
      <w:bookmarkEnd w:id="16"/>
      <w:r w:rsidRPr="00450233">
        <w:rPr>
          <w:szCs w:val="24"/>
        </w:rPr>
        <w:t xml:space="preserve">Bases Teóricas </w:t>
      </w:r>
    </w:p>
    <w:p w14:paraId="50692EEA" w14:textId="0F72BA71" w:rsidR="00F8491F" w:rsidRPr="00450233" w:rsidRDefault="008C3D28" w:rsidP="00480C4B">
      <w:pPr>
        <w:shd w:val="clear" w:color="auto" w:fill="FFFFFF"/>
        <w:ind w:firstLine="0"/>
      </w:pPr>
      <w:r w:rsidRPr="00450233">
        <w:t xml:space="preserve">     </w:t>
      </w:r>
      <w:r w:rsidR="00DC10B4" w:rsidRPr="00450233">
        <w:t xml:space="preserve">Siendo la autoestima el concepto principal del presente, se usa de referencia a </w:t>
      </w:r>
      <w:proofErr w:type="spellStart"/>
      <w:r w:rsidRPr="00450233">
        <w:t>Rosenberg</w:t>
      </w:r>
      <w:proofErr w:type="spellEnd"/>
      <w:r w:rsidRPr="00450233">
        <w:t xml:space="preserve"> (1965) citado por (Seminario </w:t>
      </w:r>
      <w:proofErr w:type="spellStart"/>
      <w:r w:rsidRPr="00450233">
        <w:t>Santur</w:t>
      </w:r>
      <w:proofErr w:type="spellEnd"/>
      <w:r w:rsidRPr="00450233">
        <w:t>, 2018)</w:t>
      </w:r>
      <w:r w:rsidR="00DC10B4" w:rsidRPr="00450233">
        <w:t xml:space="preserve"> donde citan a </w:t>
      </w:r>
      <w:r w:rsidRPr="00450233">
        <w:t>la autoestima como una actitud positiva o negativa hacia uno mismo</w:t>
      </w:r>
      <w:r w:rsidR="00DC10B4" w:rsidRPr="00450233">
        <w:t>. Además,</w:t>
      </w:r>
      <w:r w:rsidRPr="00450233">
        <w:t xml:space="preserve"> </w:t>
      </w:r>
      <w:r w:rsidR="00F23A9C" w:rsidRPr="00450233">
        <w:t xml:space="preserve">Ramos </w:t>
      </w:r>
      <w:r w:rsidRPr="00450233">
        <w:t xml:space="preserve">señala que la autoestima es la evaluación que la persona realiza y lo mantiene por costumbre hacia sí mismo, de la misma manera expresa una actitud frente a la aprobación, teniendo la capacidad de creerse capaz, muy importante, valioso y exitoso. </w:t>
      </w:r>
      <w:r w:rsidR="00F8491F" w:rsidRPr="00450233">
        <w:t>De otro modo señala</w:t>
      </w:r>
      <w:r w:rsidRPr="00450233">
        <w:t xml:space="preserve"> que tanto el éxito como </w:t>
      </w:r>
      <w:r w:rsidR="00F8491F" w:rsidRPr="00450233">
        <w:t>el auto</w:t>
      </w:r>
      <w:r w:rsidR="00DC10B4" w:rsidRPr="00450233">
        <w:t xml:space="preserve"> valía</w:t>
      </w:r>
      <w:r w:rsidRPr="00450233">
        <w:t xml:space="preserve"> son indicadores significativos de la autoestima. Entonces autoestima, es un juicio personal de valor frente a las actitudes que se hace y desarrolla de sus atributos y capacidades de sí mismo.</w:t>
      </w:r>
      <w:r w:rsidR="00F23A9C" w:rsidRPr="00450233">
        <w:t xml:space="preserve"> </w:t>
      </w:r>
      <w:r w:rsidR="00F23A9C" w:rsidRPr="00450233">
        <w:br/>
      </w:r>
      <w:r w:rsidRPr="00450233">
        <w:t xml:space="preserve"> Del mismo modo es una experiencia de forma subjetiva que accede a ser transmitida hacia los demás, a través de manifestaciones verbales o conducta manifiesta.</w:t>
      </w:r>
      <w:r w:rsidR="00F23A9C" w:rsidRPr="00450233">
        <w:t xml:space="preserve"> (</w:t>
      </w:r>
      <w:r w:rsidR="00B826A9" w:rsidRPr="00450233">
        <w:t>Gómez</w:t>
      </w:r>
      <w:r w:rsidR="00F23A9C" w:rsidRPr="00450233">
        <w:t>, 2010).</w:t>
      </w:r>
    </w:p>
    <w:p w14:paraId="675158F9" w14:textId="74AEF054" w:rsidR="004359CA" w:rsidRPr="00450233" w:rsidRDefault="008C3D28" w:rsidP="00480C4B">
      <w:pPr>
        <w:shd w:val="clear" w:color="auto" w:fill="FFFFFF"/>
        <w:ind w:firstLine="0"/>
      </w:pPr>
      <w:r w:rsidRPr="00450233">
        <w:t xml:space="preserve">     </w:t>
      </w:r>
      <w:r w:rsidR="00F8491F" w:rsidRPr="00450233">
        <w:t xml:space="preserve">Seguidamente, </w:t>
      </w:r>
      <w:r w:rsidR="001A0DFC" w:rsidRPr="00450233">
        <w:t xml:space="preserve">los </w:t>
      </w:r>
      <w:r w:rsidR="00F8491F" w:rsidRPr="00450233">
        <w:t xml:space="preserve">autores </w:t>
      </w:r>
      <w:r w:rsidR="00301FDE" w:rsidRPr="00450233">
        <w:t>Elkin</w:t>
      </w:r>
      <w:r w:rsidRPr="00450233">
        <w:t xml:space="preserve">, Roger, </w:t>
      </w:r>
      <w:proofErr w:type="spellStart"/>
      <w:r w:rsidRPr="00450233">
        <w:t>Maslow</w:t>
      </w:r>
      <w:proofErr w:type="spellEnd"/>
      <w:r w:rsidR="001A0DFC" w:rsidRPr="00450233">
        <w:t xml:space="preserve"> y </w:t>
      </w:r>
      <w:proofErr w:type="spellStart"/>
      <w:r w:rsidRPr="00450233">
        <w:t>Bettelheim</w:t>
      </w:r>
      <w:proofErr w:type="spellEnd"/>
      <w:r w:rsidRPr="00450233">
        <w:t xml:space="preserve"> </w:t>
      </w:r>
      <w:r w:rsidR="001A0DFC" w:rsidRPr="00450233">
        <w:t xml:space="preserve">como </w:t>
      </w:r>
      <w:r w:rsidR="00301FDE" w:rsidRPr="00450233">
        <w:t>líderes</w:t>
      </w:r>
      <w:r w:rsidR="001A0DFC" w:rsidRPr="00450233">
        <w:t xml:space="preserve"> y pioneros de investigaciones similares resaltan</w:t>
      </w:r>
      <w:r w:rsidRPr="00450233">
        <w:t xml:space="preserve"> un </w:t>
      </w:r>
      <w:r w:rsidR="00F8491F" w:rsidRPr="00450233">
        <w:t>fragmento</w:t>
      </w:r>
      <w:r w:rsidRPr="00450233">
        <w:t xml:space="preserve"> esencial </w:t>
      </w:r>
      <w:r w:rsidR="001A0DFC" w:rsidRPr="00450233">
        <w:t>dond</w:t>
      </w:r>
      <w:r w:rsidR="00B826A9" w:rsidRPr="00450233">
        <w:t xml:space="preserve">e reconocer </w:t>
      </w:r>
      <w:proofErr w:type="gramStart"/>
      <w:r w:rsidR="00B826A9" w:rsidRPr="00450233">
        <w:t>al</w:t>
      </w:r>
      <w:proofErr w:type="gramEnd"/>
      <w:r w:rsidR="00B826A9" w:rsidRPr="00450233">
        <w:t xml:space="preserve"> autoestima un asp</w:t>
      </w:r>
      <w:r w:rsidR="001A0DFC" w:rsidRPr="00450233">
        <w:t>ecto importante para</w:t>
      </w:r>
      <w:r w:rsidRPr="00450233">
        <w:t xml:space="preserve"> logr</w:t>
      </w:r>
      <w:r w:rsidR="001A0DFC" w:rsidRPr="00450233">
        <w:t>ar</w:t>
      </w:r>
      <w:r w:rsidRPr="00450233">
        <w:t xml:space="preserve"> </w:t>
      </w:r>
      <w:r w:rsidR="001A0DFC" w:rsidRPr="00450233">
        <w:t>la</w:t>
      </w:r>
      <w:r w:rsidRPr="00450233">
        <w:t xml:space="preserve"> felicidad y autorrealización personal, y bienestar físico y psicológico. En cuanto al desarrollo de la personalidad varios científicos sociales, teólogos, </w:t>
      </w:r>
      <w:r w:rsidRPr="00450233">
        <w:lastRenderedPageBreak/>
        <w:t xml:space="preserve">filósofos y humanistas registran que la impresión de la aceptación personal juega un papel decisivo en la afectividad y felicidad del ser humano. (Seminario </w:t>
      </w:r>
      <w:proofErr w:type="spellStart"/>
      <w:r w:rsidRPr="00450233">
        <w:t>Santur</w:t>
      </w:r>
      <w:proofErr w:type="spellEnd"/>
      <w:r w:rsidRPr="00450233">
        <w:t>, 2018)</w:t>
      </w:r>
    </w:p>
    <w:p w14:paraId="5929706F" w14:textId="5986410A" w:rsidR="00026BD5" w:rsidRPr="00450233" w:rsidRDefault="00F23A9C" w:rsidP="00480C4B">
      <w:pPr>
        <w:shd w:val="clear" w:color="auto" w:fill="FFFFFF"/>
        <w:ind w:firstLine="0"/>
      </w:pPr>
      <w:r w:rsidRPr="00450233">
        <w:t xml:space="preserve">        </w:t>
      </w:r>
      <w:r w:rsidR="008C3D28" w:rsidRPr="00450233">
        <w:t xml:space="preserve">Los Psiquiatras </w:t>
      </w:r>
      <w:proofErr w:type="spellStart"/>
      <w:r w:rsidR="008C3D28" w:rsidRPr="00450233">
        <w:t>Neufreudianos</w:t>
      </w:r>
      <w:proofErr w:type="spellEnd"/>
      <w:r w:rsidR="008C3D28" w:rsidRPr="00450233">
        <w:t xml:space="preserve"> Sullivan, </w:t>
      </w:r>
      <w:proofErr w:type="spellStart"/>
      <w:r w:rsidR="008C3D28" w:rsidRPr="00450233">
        <w:t>Horney</w:t>
      </w:r>
      <w:proofErr w:type="spellEnd"/>
      <w:r w:rsidR="008C3D28" w:rsidRPr="00450233">
        <w:t xml:space="preserve"> y Adler (1953) han investigado los inicios de la autoestima y han prescrito sus hipótesis sobre el asiento de las historias hechas a través del procedimiento de los tratamientos con sus pacientes.</w:t>
      </w:r>
      <w:r w:rsidR="004359CA" w:rsidRPr="00450233">
        <w:t xml:space="preserve"> </w:t>
      </w:r>
      <w:r w:rsidR="008C3D28" w:rsidRPr="00450233">
        <w:t>Según (Branden, 2010), señala que la autoestima aporta hacia un constructo positivo. La autoestima afecta de la manera cómo cada persona, se siente con respecto hacia sí mismo; esta misma afecta de forma concluyente en las experiencias, la relación con los padres, la pareja, los hermanos y la relación dentro de lo académico y en el área laboral. De este modo percibimos de qué manera y cómo puede influenciar la autoestima en cada área de nuestras vidas. La autoestima también se define como parte de un proceso orientando hacia la consciencia en relación de nuestros actos, conduciendo al autoconocimiento de nosotros mismos.</w:t>
      </w:r>
    </w:p>
    <w:p w14:paraId="20D27D22" w14:textId="77777777" w:rsidR="006C363E" w:rsidRPr="00450233" w:rsidRDefault="008C3D28" w:rsidP="00480C4B">
      <w:pPr>
        <w:shd w:val="clear" w:color="auto" w:fill="FFFFFF"/>
        <w:ind w:firstLine="0"/>
      </w:pPr>
      <w:r w:rsidRPr="00450233">
        <w:t xml:space="preserve">      La autoestima, es un acumulo de caracteres que nos permiten amarnos y valorarnos. También resalta valiosa a la confianza, puesto que nos conducen para actuar y pensar acerca de las funciones de la vida, de tal forma que se puede vencer los desafíos presentes en el proceso cotidiano. Menciona que cada uno puede ser capaz de trazarse sus propias metas orientado a cumplir y mostrando la capacidad hacia un éxito. Debemos pensar que a veces no habrá felicidad, también habrá situaciones difíciles, pero, con una autoestima adecuada los individuos lograrán triunfar con valentía logrando ser exitosos. Poder disfrutar de todas las etapas de la vida con libertad y plenitud es un gran trabajo y de una buena bendición y ser capaz de agradecer con una sonrisa y traspasar esa felicidad hacia los otros según (Branden, 2010).</w:t>
      </w:r>
    </w:p>
    <w:p w14:paraId="46175319" w14:textId="77777777" w:rsidR="006C363E" w:rsidRPr="00450233" w:rsidRDefault="008C3D28" w:rsidP="00480C4B">
      <w:pPr>
        <w:shd w:val="clear" w:color="auto" w:fill="FFFFFF"/>
        <w:ind w:firstLine="0"/>
      </w:pPr>
      <w:r w:rsidRPr="00450233">
        <w:t xml:space="preserve">      Por otra parte, en la Psicología social y concretamente en la teoría de la motivación de </w:t>
      </w:r>
      <w:proofErr w:type="spellStart"/>
      <w:r w:rsidRPr="00450233">
        <w:t>Maslow</w:t>
      </w:r>
      <w:proofErr w:type="spellEnd"/>
      <w:r w:rsidRPr="00450233">
        <w:t xml:space="preserve"> (1967-1970) manifiesta que existe en el individuo una necesidad o un enérgico deseo </w:t>
      </w:r>
      <w:r w:rsidRPr="00450233">
        <w:lastRenderedPageBreak/>
        <w:t xml:space="preserve">por instaurar firmemente una alta evaluación de sí mismo, es decir la autoestima, es el auto respeto y valoración de nosotros mismos y de los otros. También, recalca que existe un fuerte deseo de logro, de dominio, de adecuación, de competencia, de seguridad frente al mundo, de independencia y la libertad que sobrelleva el deseo de prestigio y por ende al desenvolvimiento en un status que hace ganador del respeto de los otros (Seminario </w:t>
      </w:r>
      <w:proofErr w:type="spellStart"/>
      <w:r w:rsidRPr="00450233">
        <w:t>Santur</w:t>
      </w:r>
      <w:proofErr w:type="spellEnd"/>
      <w:r w:rsidRPr="00450233">
        <w:t>, 2018).</w:t>
      </w:r>
    </w:p>
    <w:p w14:paraId="07DBC672" w14:textId="01F429FF" w:rsidR="006C363E" w:rsidRPr="00450233" w:rsidRDefault="00F23A9C" w:rsidP="00480C4B">
      <w:pPr>
        <w:shd w:val="clear" w:color="auto" w:fill="FFFFFF"/>
        <w:ind w:firstLine="0"/>
      </w:pPr>
      <w:r w:rsidRPr="00450233">
        <w:rPr>
          <w:b/>
        </w:rPr>
        <w:t xml:space="preserve">    </w:t>
      </w:r>
      <w:r w:rsidR="008C3D28" w:rsidRPr="00450233">
        <w:rPr>
          <w:b/>
        </w:rPr>
        <w:t xml:space="preserve">Componentes </w:t>
      </w:r>
      <w:r w:rsidRPr="00450233">
        <w:rPr>
          <w:b/>
        </w:rPr>
        <w:t>Y Factores De La Autoestima</w:t>
      </w:r>
      <w:r w:rsidR="008C3D28" w:rsidRPr="00450233">
        <w:rPr>
          <w:b/>
        </w:rPr>
        <w:br/>
      </w:r>
      <w:r w:rsidR="008C3D28" w:rsidRPr="00450233">
        <w:t xml:space="preserve">      En la configuración de la autoestima influyen diferentes elementos, de los cuales Martínez (2010) citado por (</w:t>
      </w:r>
      <w:proofErr w:type="spellStart"/>
      <w:r w:rsidR="008C3D28" w:rsidRPr="00450233">
        <w:t>Panesso</w:t>
      </w:r>
      <w:proofErr w:type="spellEnd"/>
      <w:r w:rsidR="008C3D28" w:rsidRPr="00450233">
        <w:t xml:space="preserve"> </w:t>
      </w:r>
      <w:r w:rsidR="00B826A9" w:rsidRPr="00450233">
        <w:t>&amp; Arango, 2017),</w:t>
      </w:r>
      <w:r w:rsidR="008C3D28" w:rsidRPr="00450233">
        <w:t xml:space="preserve"> los </w:t>
      </w:r>
      <w:r w:rsidR="004359CA" w:rsidRPr="00450233">
        <w:t>nombra</w:t>
      </w:r>
      <w:r w:rsidR="008C3D28" w:rsidRPr="00450233">
        <w:t xml:space="preserve"> componentes y los divid</w:t>
      </w:r>
      <w:r w:rsidR="00665342" w:rsidRPr="00450233">
        <w:t>e</w:t>
      </w:r>
      <w:r w:rsidR="008C3D28" w:rsidRPr="00450233">
        <w:t xml:space="preserve"> así:</w:t>
      </w:r>
      <w:r w:rsidR="008C3D28" w:rsidRPr="00450233">
        <w:br/>
        <w:t xml:space="preserve"> </w:t>
      </w:r>
      <w:sdt>
        <w:sdtPr>
          <w:tag w:val="goog_rdk_0"/>
          <w:id w:val="1911800364"/>
        </w:sdtPr>
        <w:sdtEndPr/>
        <w:sdtContent>
          <w:r w:rsidR="008C3D28" w:rsidRPr="00450233">
            <w:rPr>
              <w:rFonts w:eastAsia="Gungsuh"/>
            </w:rPr>
            <w:t>∙ Componente afectivo: es la respuesta afectiva que se distingue de sí mismo.</w:t>
          </w:r>
          <w:r w:rsidR="008C3D28" w:rsidRPr="00450233">
            <w:rPr>
              <w:rFonts w:eastAsia="Gungsuh"/>
            </w:rPr>
            <w:br/>
            <w:t xml:space="preserve"> ∙ Componente conductual: se refiere a las intenciones que se tienen al momento de actuar, acorde a las opiniones que se tengan de sí y lo que se esté preparado para realizar. </w:t>
          </w:r>
          <w:r w:rsidR="008C3D28" w:rsidRPr="00450233">
            <w:rPr>
              <w:rFonts w:eastAsia="Gungsuh"/>
            </w:rPr>
            <w:br/>
            <w:t>∙ Componente cognitivo: este involucra las representaciones, creencias, ideas y descripciones que se hacen de sí mismo en las diferentes esferas de su vida.</w:t>
          </w:r>
        </w:sdtContent>
      </w:sdt>
    </w:p>
    <w:p w14:paraId="7DF43E3B" w14:textId="420252E7" w:rsidR="00026BD5" w:rsidRPr="00450233" w:rsidRDefault="008C3D28" w:rsidP="00480C4B">
      <w:pPr>
        <w:shd w:val="clear" w:color="auto" w:fill="FFFFFF"/>
        <w:ind w:firstLine="0"/>
      </w:pPr>
      <w:r w:rsidRPr="00450233">
        <w:t xml:space="preserve">     </w:t>
      </w:r>
      <w:r w:rsidR="00470A22" w:rsidRPr="00450233">
        <w:t>Las</w:t>
      </w:r>
      <w:r w:rsidRPr="00450233">
        <w:t xml:space="preserve"> relaciones interpersonales, generando un comportamiento derechazo lejos de aceptación hacia los demás. Menciona que la autoestima es un constructor de gran valor, debido a que influye en darle sentido hacia la vida del individuo, también en la forma de qué piensa, siente y actúa hacia sí misma y los demás lo refiere (Cortés, 1999 citado en </w:t>
      </w:r>
      <w:r w:rsidR="00665342" w:rsidRPr="00450233">
        <w:t>Velásquez</w:t>
      </w:r>
      <w:r w:rsidRPr="00450233">
        <w:t>, 2014).</w:t>
      </w:r>
    </w:p>
    <w:p w14:paraId="4399160F" w14:textId="62C75723" w:rsidR="00594828" w:rsidRPr="00450233" w:rsidRDefault="00F23A9C" w:rsidP="00480C4B">
      <w:pPr>
        <w:shd w:val="clear" w:color="auto" w:fill="FFFFFF"/>
        <w:ind w:firstLine="0"/>
      </w:pPr>
      <w:r w:rsidRPr="00450233">
        <w:t xml:space="preserve">        </w:t>
      </w:r>
      <w:r w:rsidR="008C3D28" w:rsidRPr="00450233">
        <w:t xml:space="preserve"> </w:t>
      </w:r>
      <w:r w:rsidR="00026BD5" w:rsidRPr="00450233">
        <w:t>Estudios han demostrado que l</w:t>
      </w:r>
      <w:r w:rsidR="008C3D28" w:rsidRPr="00450233">
        <w:t>as personas con una autoestima adecuada viven y se creen capaces e importantes, confían en sus decisiones y pueden lograr percibirse a sí misma, dando así la posibilidad de observarse como su mejor recurso</w:t>
      </w:r>
      <w:r w:rsidR="00026BD5" w:rsidRPr="00450233">
        <w:t>, con amor propio y actitudes lideres sobre su vida.</w:t>
      </w:r>
      <w:r w:rsidR="008C3D28" w:rsidRPr="00450233">
        <w:t xml:space="preserve"> </w:t>
      </w:r>
      <w:r w:rsidR="00594828" w:rsidRPr="00450233">
        <w:t>De tal modo que es considerado el auto estima el factor más importante en la vida de todas las personas</w:t>
      </w:r>
      <w:r w:rsidR="008C3D28" w:rsidRPr="00450233">
        <w:t>, debido a que le permite facilitar el atributo de conocerse, evaluarse las potencialidades que poseemos, con la finalidad de hallar la satisfacción interna y darnos un valor</w:t>
      </w:r>
      <w:r w:rsidR="00594828" w:rsidRPr="00450233">
        <w:t xml:space="preserve"> </w:t>
      </w:r>
      <w:r w:rsidR="00594828" w:rsidRPr="00450233">
        <w:lastRenderedPageBreak/>
        <w:t>para poder disfrutar a cabalidad el preciado regalo de vida</w:t>
      </w:r>
      <w:r w:rsidR="008C3D28" w:rsidRPr="00450233">
        <w:t xml:space="preserve">. (Branden, 2010), manifiesta que sin la autoestima no se lograría desarrollar una convivencia adecuada y saludable con respecto a la sociedad y con la familia, porque tenemos la gran capacidad para compartir, sentir y regocijo nuestras experiencias en interacción con los demás. De tal manera que ayudará a comprender a las personas que se encontrarán en la vida, si esta cualidad no se encuentra estable no se podrá enfrentar los desafíos para superar los inconvenientes. Entonces una autoestima adecuada nos permite actuar de forma saludable frente a las diferentes adversidades que atravesamos a través de los años. </w:t>
      </w:r>
      <w:r w:rsidR="008E0782" w:rsidRPr="00450233">
        <w:t>Permite</w:t>
      </w:r>
      <w:r w:rsidR="008C3D28" w:rsidRPr="00450233">
        <w:t xml:space="preserve"> mantenernos neutrales en nuestra salud física, mental y espiritual.</w:t>
      </w:r>
    </w:p>
    <w:p w14:paraId="09DB9CDB" w14:textId="2CE4295B" w:rsidR="006C363E" w:rsidRPr="00450233" w:rsidRDefault="008C3D28" w:rsidP="00480C4B">
      <w:pPr>
        <w:shd w:val="clear" w:color="auto" w:fill="FFFFFF"/>
        <w:ind w:firstLine="0"/>
      </w:pPr>
      <w:r w:rsidRPr="00450233">
        <w:t xml:space="preserve">      </w:t>
      </w:r>
      <w:r w:rsidR="00B63CA4" w:rsidRPr="00450233">
        <w:t>Dentro de las lecturas realizadas ha sido posible reconocer que a</w:t>
      </w:r>
      <w:r w:rsidRPr="00450233">
        <w:t>quellos sujetos que no tienen vínculos sociales manifestarán una mayor predisposición a delinquir que aquellos que presenten un fuerte arraigo social.</w:t>
      </w:r>
      <w:r w:rsidR="00B63CA4" w:rsidRPr="00450233">
        <w:t xml:space="preserve"> De lo cual se intuye </w:t>
      </w:r>
      <w:r w:rsidR="00EE04C9" w:rsidRPr="00450233">
        <w:t xml:space="preserve">que la compañía, la familia y la profecía de sentimientos tiene un valor significativo en </w:t>
      </w:r>
      <w:r w:rsidR="00F23A9C" w:rsidRPr="00450233">
        <w:t xml:space="preserve">el buen desarrollo de la vida. </w:t>
      </w:r>
      <w:r w:rsidRPr="00450233">
        <w:br/>
        <w:t xml:space="preserve">      </w:t>
      </w:r>
      <w:r w:rsidR="00EE04C9" w:rsidRPr="00450233">
        <w:t xml:space="preserve">Sin embargo, hay que tener en cuenta también los factores que influyen en desventaja, de acuerdo a los autores </w:t>
      </w:r>
      <w:proofErr w:type="spellStart"/>
      <w:r w:rsidRPr="00450233">
        <w:t>Cloward</w:t>
      </w:r>
      <w:proofErr w:type="spellEnd"/>
      <w:r w:rsidRPr="00450233">
        <w:t xml:space="preserve"> y </w:t>
      </w:r>
      <w:proofErr w:type="spellStart"/>
      <w:r w:rsidRPr="00450233">
        <w:t>Ohlin</w:t>
      </w:r>
      <w:proofErr w:type="spellEnd"/>
      <w:r w:rsidRPr="00450233">
        <w:t xml:space="preserve"> (1960)</w:t>
      </w:r>
      <w:r w:rsidR="00EE04C9" w:rsidRPr="00450233">
        <w:t xml:space="preserve"> se</w:t>
      </w:r>
      <w:r w:rsidRPr="00450233">
        <w:t xml:space="preserve"> admiten la existencia de 51 profundas desigualdades entre las diversas clases sociales a la hora de acceder legítimamente a metas cultural y socialmente aceptadas. En respuesta a esta frustración, los miembros de los grupos más deprimidos se utilizarían de medios ilegítimos para lograr sus objetivos. La creación más importante contribuida por estos autores es la de pensar que los jóvenes no permiten de la misma forma a los medios ilegítimos. La adquisición de un rol o papel conformista o desviado estará determinada por una variedad de factores, como la posición económica, la edad, el sexo, la raza o la personalidad. Sólo en aquellos barrios en que el crimen aparece de forma estable e </w:t>
      </w:r>
      <w:r w:rsidR="00470A22" w:rsidRPr="00450233">
        <w:t>institucionalizada</w:t>
      </w:r>
      <w:r w:rsidRPr="00450233">
        <w:t xml:space="preserve"> habría un campo fértil de aprendizaje para los jóvenes. Así, se distinguen tres tipos de subculturas delincuentes según los diferentes tipos de sector de clase baja: </w:t>
      </w:r>
      <w:r w:rsidRPr="00450233">
        <w:br/>
      </w:r>
      <w:r w:rsidRPr="00450233">
        <w:lastRenderedPageBreak/>
        <w:t xml:space="preserve">a) </w:t>
      </w:r>
      <w:r w:rsidRPr="00450233">
        <w:rPr>
          <w:i/>
        </w:rPr>
        <w:t>Subcultura criminal</w:t>
      </w:r>
      <w:r w:rsidRPr="00450233">
        <w:t>: Suele surgir en barrios de clase baja relativamente estables, en los que las conductas antisociales son aceptadas como algo normal.</w:t>
      </w:r>
      <w:r w:rsidRPr="00450233">
        <w:br/>
        <w:t xml:space="preserve"> b) </w:t>
      </w:r>
      <w:r w:rsidRPr="00450233">
        <w:rPr>
          <w:i/>
        </w:rPr>
        <w:t xml:space="preserve">Subcultura del conflicto: </w:t>
      </w:r>
      <w:r w:rsidRPr="00450233">
        <w:t>Suele aparecer en sectores menos estables. Se promueve el uso de la violencia para acceder a un estatus privilegiado.</w:t>
      </w:r>
      <w:r w:rsidRPr="00450233">
        <w:br/>
        <w:t xml:space="preserve"> c) </w:t>
      </w:r>
      <w:r w:rsidRPr="00450233">
        <w:rPr>
          <w:i/>
        </w:rPr>
        <w:t>Subcultura de la retirada o abandono:</w:t>
      </w:r>
      <w:r w:rsidRPr="00450233">
        <w:t xml:space="preserve"> Hay sujetos que fracasan en las dos estructuras posibles de oportunidades, legítimas e ilegítimas. Se eligen formas de vida alternativas a las de su comunidad alrededor de las drogas, el alcohol u otras formas de escapatoria. (De la Peña Fernández, 2010)</w:t>
      </w:r>
    </w:p>
    <w:p w14:paraId="491D2379" w14:textId="5B8B5250" w:rsidR="006C363E" w:rsidRPr="00450233" w:rsidRDefault="008C3D28" w:rsidP="00480C4B">
      <w:pPr>
        <w:shd w:val="clear" w:color="auto" w:fill="FFFFFF"/>
        <w:ind w:firstLine="0"/>
      </w:pPr>
      <w:r w:rsidRPr="00450233">
        <w:t xml:space="preserve">       Para (</w:t>
      </w:r>
      <w:proofErr w:type="spellStart"/>
      <w:r w:rsidRPr="00450233">
        <w:t>Kazdin</w:t>
      </w:r>
      <w:proofErr w:type="spellEnd"/>
      <w:r w:rsidR="00301FDE" w:rsidRPr="00450233">
        <w:t>, 1988</w:t>
      </w:r>
      <w:r w:rsidRPr="00450233">
        <w:t>) citado por (De la Peña Fernández, 2010) La conducta antisocial es un problema que presenta serias consecuencias entre los niños y adolescentes. Los menores que manifiestan conductas antisociales se caracterizan, en general, por presentar conductas agresivas repetitivas, robos, provocación de incendios, vandalismo, y, en general, un quebrantamiento serio de las normas en el hogar y la escuela. Esos actos constituyen con frecuencia diferentes inconvenientes de referencia para el tratamiento psicológico, jurídico y psiquiátrico. Aparte de las serias consecuencias inmediatas de las conductas antisociales, tanto para los propios agresores como para los otros individuos con quienes interactúan, los resultados a largo plazo, a menudo, también son desoladores. Cuando los niños se convierten en adolescentes y adultos, sus problemas suelen continuar en otras formas como lo son la conducta criminal, alcoholismo, afectación psiquiátrica grave, dificultades de adaptación manifiestas en el trabajo y la familia y problemas interpersonales.</w:t>
      </w:r>
    </w:p>
    <w:p w14:paraId="7DE6AF59" w14:textId="77777777" w:rsidR="006C363E" w:rsidRPr="00450233" w:rsidRDefault="008C3D28" w:rsidP="00480C4B">
      <w:pPr>
        <w:shd w:val="clear" w:color="auto" w:fill="FFFFFF"/>
        <w:ind w:firstLine="0"/>
      </w:pPr>
      <w:r w:rsidRPr="00450233">
        <w:t xml:space="preserve">     </w:t>
      </w:r>
      <w:proofErr w:type="spellStart"/>
      <w:r w:rsidRPr="00450233">
        <w:t>Hirschi</w:t>
      </w:r>
      <w:proofErr w:type="spellEnd"/>
      <w:r w:rsidRPr="00450233">
        <w:t xml:space="preserve"> (1969) citado por (De la Peña Fernández, 2010) considera cuatro variables o formas de control, representadas por un fuerte vínculo social, que explican la conducta conforme a las normas sociales:</w:t>
      </w:r>
      <w:r w:rsidRPr="00450233">
        <w:br/>
      </w:r>
      <w:r w:rsidRPr="00450233">
        <w:lastRenderedPageBreak/>
        <w:t xml:space="preserve"> a) </w:t>
      </w:r>
      <w:r w:rsidRPr="00450233">
        <w:rPr>
          <w:i/>
        </w:rPr>
        <w:t>Afecto:</w:t>
      </w:r>
      <w:r w:rsidRPr="00450233">
        <w:t xml:space="preserve"> Se desarrolla mediante una interacción íntima y continuada, colocando en evidencia la medida en que los padres o profesores supervisan el comportamiento de los hijos, así como el grado en que se informan adecuadamente con ellos. El vínculo afectivo es más importante que el contenido específico del aprendizaje resultante del mismo.</w:t>
      </w:r>
      <w:r w:rsidRPr="00450233">
        <w:br/>
        <w:t xml:space="preserve"> b) </w:t>
      </w:r>
      <w:r w:rsidRPr="00450233">
        <w:rPr>
          <w:i/>
        </w:rPr>
        <w:t>Compromiso:</w:t>
      </w:r>
      <w:r w:rsidRPr="00450233">
        <w:t xml:space="preserve"> Es el nivel mediante el cual los propios intereses particulares han sido invertidos en determinadas actividades fijas o establecidas. Sería la racionalización de la sistematización de las potenciales ganancias o pérdidas que las personas que registran al realizar una conducta antisocial.</w:t>
      </w:r>
      <w:r w:rsidRPr="00450233">
        <w:br/>
        <w:t xml:space="preserve"> c) </w:t>
      </w:r>
      <w:r w:rsidRPr="00450233">
        <w:rPr>
          <w:i/>
        </w:rPr>
        <w:t>Participación:</w:t>
      </w:r>
      <w:r w:rsidRPr="00450233">
        <w:t xml:space="preserve"> Se supone que muchas personas se comportan de acuerdo a la ley por falta de oportunidades de hacerlo de otra forma. La delincuencia juvenil podría prevenirse ayudando a los jóvenes a estar ocupados y fuera de las calles. En este sentido, la participación, considerada como un “desgastador” natural de tiempo y energía, supone un buen agente de control social. </w:t>
      </w:r>
    </w:p>
    <w:p w14:paraId="15E1D3BC" w14:textId="77E4BD03" w:rsidR="006C363E" w:rsidRPr="00450233" w:rsidRDefault="008C3D28" w:rsidP="00480C4B">
      <w:pPr>
        <w:shd w:val="clear" w:color="auto" w:fill="FFFFFF"/>
        <w:ind w:firstLine="0"/>
      </w:pPr>
      <w:r w:rsidRPr="00450233">
        <w:t xml:space="preserve">d) </w:t>
      </w:r>
      <w:r w:rsidRPr="00450233">
        <w:rPr>
          <w:i/>
        </w:rPr>
        <w:t>Creencia:</w:t>
      </w:r>
      <w:r w:rsidRPr="00450233">
        <w:t xml:space="preserve"> Relación ideológica asociado a los valores y normas que cuentan con el respaldo social. Las creencias personales no son interiorizadas a no ser que haya un refuerzo social constante.</w:t>
      </w:r>
      <w:r w:rsidRPr="00450233">
        <w:br/>
        <w:t xml:space="preserve">       Según (De La Peña, 2005; Autores como Sears, </w:t>
      </w:r>
      <w:proofErr w:type="spellStart"/>
      <w:r w:rsidRPr="00450233">
        <w:t>Maccoby</w:t>
      </w:r>
      <w:proofErr w:type="spellEnd"/>
      <w:r w:rsidRPr="00450233">
        <w:t xml:space="preserve"> y </w:t>
      </w:r>
      <w:proofErr w:type="spellStart"/>
      <w:r w:rsidRPr="00450233">
        <w:t>Levin</w:t>
      </w:r>
      <w:proofErr w:type="spellEnd"/>
      <w:r w:rsidRPr="00450233">
        <w:t xml:space="preserve">, (1957) citado en </w:t>
      </w:r>
      <w:r w:rsidR="00E10D50" w:rsidRPr="00450233">
        <w:t>Córdoba,</w:t>
      </w:r>
      <w:r w:rsidRPr="00450233">
        <w:t xml:space="preserve"> 2014) afirman que la conducta permisiva de los padres tiende a reforzar la conducta agresiva, explica que su castigo parece producir un efecto similar. Encontraron que los niños de padres con un estilo orientado al amor fueron más propensos a interiorizar los valores de sus padres, eran los mismos que asumen como propios a diferencia de padres con una manera de orientarlos a los objetos. Los padres que a menudo emplean el castigo psicológico tienen hijos que tienden a ser más agresivos. </w:t>
      </w:r>
      <w:r w:rsidRPr="00450233">
        <w:br/>
        <w:t xml:space="preserve">       La teoría del aprendizaje social (Bandura, 1969, 1977) citado por (De la Peña Fernández, </w:t>
      </w:r>
      <w:r w:rsidRPr="00450233">
        <w:lastRenderedPageBreak/>
        <w:t>2010) parte de que el sujeto puede aprender nuevas conductas mediante la observación de modelos, ya sean reales o simbólicos; simbolizando una ruta rápida y efectiva en la adquisición de las múltiples y complejas conductas que el ser humano es capaz de exhibir. El modelado jugaría un papel importante en el aprendizaje y ejecución de las conductas delictivas. Consecuentemente, los niños y adolescentes aprenderían fundamentalmente aquello que observan en sus padres, maestros, compañeros, personajes de la televisión o cualquier otro modelo significativo. Para Bandura (1969), son tres las fuentes importantes de aprendizaje de la conducta agresiva:</w:t>
      </w:r>
      <w:r w:rsidRPr="00450233">
        <w:br/>
        <w:t xml:space="preserve"> a) </w:t>
      </w:r>
      <w:r w:rsidRPr="00450233">
        <w:rPr>
          <w:i/>
        </w:rPr>
        <w:t>la influencia familiar,</w:t>
      </w:r>
      <w:r w:rsidRPr="00450233">
        <w:t xml:space="preserve"> que sería la principal origen de ap</w:t>
      </w:r>
      <w:r w:rsidR="00D21FB9" w:rsidRPr="00450233">
        <w:t xml:space="preserve">rendizaje de la agresión, modelándola y </w:t>
      </w:r>
      <w:r w:rsidR="008E0782" w:rsidRPr="00450233">
        <w:t>reforzándola</w:t>
      </w:r>
      <w:r w:rsidRPr="00450233">
        <w:t xml:space="preserve">; </w:t>
      </w:r>
      <w:r w:rsidRPr="00450233">
        <w:br/>
        <w:t xml:space="preserve">b) </w:t>
      </w:r>
      <w:r w:rsidRPr="00450233">
        <w:rPr>
          <w:i/>
        </w:rPr>
        <w:t xml:space="preserve">las influencias </w:t>
      </w:r>
      <w:proofErr w:type="spellStart"/>
      <w:r w:rsidRPr="00450233">
        <w:rPr>
          <w:i/>
        </w:rPr>
        <w:t>subculturales</w:t>
      </w:r>
      <w:proofErr w:type="spellEnd"/>
      <w:r w:rsidRPr="00450233">
        <w:t>, que son los determinantes provenientes del lugar donde reside un individuo, así como los contactos que tiene con la propia subcultura y,</w:t>
      </w:r>
      <w:r w:rsidRPr="00450233">
        <w:br/>
        <w:t xml:space="preserve"> c) </w:t>
      </w:r>
      <w:r w:rsidRPr="00450233">
        <w:rPr>
          <w:i/>
        </w:rPr>
        <w:t>el modelado simbólico,</w:t>
      </w:r>
      <w:r w:rsidRPr="00450233">
        <w:t xml:space="preserve"> que haría referencia al aprendizaje por observación de modelos reales y/o de imágenes, palabras y acciones agresivas e inmorales a través de los medios de comunicación social. (De la Peña Fernández, 2010)</w:t>
      </w:r>
      <w:r w:rsidRPr="00450233">
        <w:br/>
        <w:t xml:space="preserve">     Más recientemente, Bandura (1986) Se denomina a la teoría del aprendizaje social bajo el nombre de teoría cognitiva social, sosteniendo la existencia de una interacción recíproca entre las influencias ambientales externas, la conducta y los factores personales y cognitivos, donde el concepto de “autoeficacia” o percepciones que tiene el individuo de sobre su capacidad de actuar, adquiere un papel central como elemento explicativo de la adquisición, mantenimiento y cambio de la conducta. (De la Peña Fernández, 2010)</w:t>
      </w:r>
    </w:p>
    <w:p w14:paraId="13848414" w14:textId="41DF0CD6" w:rsidR="006C363E" w:rsidRPr="00450233" w:rsidRDefault="008C3D28" w:rsidP="00480C4B">
      <w:pPr>
        <w:shd w:val="clear" w:color="auto" w:fill="FFFFFF"/>
        <w:ind w:firstLine="0"/>
      </w:pPr>
      <w:r w:rsidRPr="00450233">
        <w:t xml:space="preserve">     Una aproximación psicológica del comportamiento antisocial y delictivo. (Fariña</w:t>
      </w:r>
      <w:r w:rsidR="00665342" w:rsidRPr="00450233">
        <w:t xml:space="preserve"> et al</w:t>
      </w:r>
      <w:r w:rsidRPr="00450233">
        <w:t>, 2013</w:t>
      </w:r>
      <w:r w:rsidR="004960D6" w:rsidRPr="00450233">
        <w:t>) refieren</w:t>
      </w:r>
      <w:r w:rsidRPr="00450233">
        <w:t xml:space="preserve"> que el aspecto psicológico orienta al proceso de la conducta, con los estímulos recibidos </w:t>
      </w:r>
      <w:r w:rsidRPr="00450233">
        <w:lastRenderedPageBreak/>
        <w:t>hacia la toma de decisiones del individuo. Según los referidos autores el tipo de enfoque se destacó por el estudio de los diversos factores tanto como el de tipo de personalidad, el razonamiento cognitivo, mecanismos sociales y cognitivos y finalmente el de tipo de competencia emocional. El tipo de personalidad de la persona implica e influye en la conducta, según estos autores mencionados.</w:t>
      </w:r>
    </w:p>
    <w:p w14:paraId="5DCBB041" w14:textId="340F6E2F" w:rsidR="006C363E" w:rsidRPr="00450233" w:rsidRDefault="008C3D28" w:rsidP="00480C4B">
      <w:pPr>
        <w:shd w:val="clear" w:color="auto" w:fill="FFFFFF"/>
        <w:ind w:firstLine="0"/>
      </w:pPr>
      <w:r w:rsidRPr="00450233">
        <w:t xml:space="preserve">      Según Garrido (2005), citado (Fariña, </w:t>
      </w:r>
      <w:r w:rsidR="00665342" w:rsidRPr="00450233">
        <w:t>et al</w:t>
      </w:r>
      <w:r w:rsidRPr="00450233">
        <w:t xml:space="preserve"> 2013), señala que de la forma de cómo piensa el individuo, cómo analiza, cómo percibe y cómo valora la realidad involucra bastante hacia el equilibrio emocional y conductual. El autor señala la relación del comportamiento antisocial y las estructuras cognitivas alteradas; y la importancia que estas juegan en las conductas de tipo delictivo. </w:t>
      </w:r>
      <w:r w:rsidRPr="00450233">
        <w:br/>
        <w:t xml:space="preserve">    Las desviaciones pueden identificar que cada uno de los individuos justifique el accionar de su comportamiento antisocial según (Ward 2000, citado en (Fariña</w:t>
      </w:r>
      <w:r w:rsidR="00665342" w:rsidRPr="00450233">
        <w:t xml:space="preserve"> et al</w:t>
      </w:r>
      <w:r w:rsidRPr="00450233">
        <w:t xml:space="preserve"> 2013). Dentro de la conducta antisocial los pensamientos, en momentos resaltan de manera espontánea y automática, como posiblemente de los resultados de aprendizajes adquirid</w:t>
      </w:r>
      <w:r w:rsidR="004960D6" w:rsidRPr="00450233">
        <w:t>os en el transcurso de la vida.</w:t>
      </w:r>
      <w:r w:rsidRPr="00450233">
        <w:br/>
        <w:t xml:space="preserve">       Según lo señala Beck y White 2000 citado en (Fariña</w:t>
      </w:r>
      <w:r w:rsidR="00665342" w:rsidRPr="00450233">
        <w:t xml:space="preserve"> et al</w:t>
      </w:r>
      <w:r w:rsidRPr="00450233">
        <w:t xml:space="preserve">, 2013). </w:t>
      </w:r>
      <w:r w:rsidRPr="00450233">
        <w:br/>
        <w:t>En relación de la terapia de registro cognitivo menciona que el derrumbamiento de la facultad cognitiva se debe a la falta de control del sujeto en su conducta alterada; la función en este aspecto es la de permitir percibir aquellos estímulos de fuera, para dar sentido de manera lógico y real al pensamiento, según (</w:t>
      </w:r>
      <w:proofErr w:type="spellStart"/>
      <w:r w:rsidRPr="00450233">
        <w:t>Santostefano</w:t>
      </w:r>
      <w:proofErr w:type="spellEnd"/>
      <w:r w:rsidRPr="00450233">
        <w:t xml:space="preserve"> 1990 citado en (Fariña</w:t>
      </w:r>
      <w:r w:rsidR="00665342" w:rsidRPr="00450233">
        <w:t xml:space="preserve"> et al</w:t>
      </w:r>
      <w:r w:rsidRPr="00450233">
        <w:t xml:space="preserve">, 2013). Por otro lado, un estudio alude que la falta o ruptura de detalles específicos de la realidad de forma externa mezclados con ciertas fantasías; es factible que se inicie a tener percepciones bastante distorsionadas de la situación, lo que conduciría hacia el déficit en los procesos cognitivos y </w:t>
      </w:r>
      <w:r w:rsidRPr="00450233">
        <w:lastRenderedPageBreak/>
        <w:t>desencadenar en la práctica de conductas antisociales en los estudiantes según (Fariña</w:t>
      </w:r>
      <w:r w:rsidR="00665342" w:rsidRPr="00450233">
        <w:t xml:space="preserve"> et al</w:t>
      </w:r>
      <w:r w:rsidRPr="00450233">
        <w:t>, 2013)</w:t>
      </w:r>
    </w:p>
    <w:p w14:paraId="6A35A845" w14:textId="77777777" w:rsidR="006C363E" w:rsidRPr="00450233" w:rsidRDefault="008C3D28" w:rsidP="00480C4B">
      <w:pPr>
        <w:shd w:val="clear" w:color="auto" w:fill="FFFFFF"/>
        <w:ind w:firstLine="0"/>
      </w:pPr>
      <w:r w:rsidRPr="00450233">
        <w:t xml:space="preserve">      La teoría del procesamiento de la información social de Dodge (1986, </w:t>
      </w:r>
      <w:proofErr w:type="spellStart"/>
      <w:r w:rsidRPr="00450233">
        <w:t>Criag</w:t>
      </w:r>
      <w:proofErr w:type="spellEnd"/>
      <w:r w:rsidRPr="00450233">
        <w:t xml:space="preserve"> y Dodge 1994, citados en </w:t>
      </w:r>
      <w:proofErr w:type="spellStart"/>
      <w:r w:rsidRPr="00450233">
        <w:t>Shaffer</w:t>
      </w:r>
      <w:proofErr w:type="spellEnd"/>
      <w:r w:rsidRPr="00450233">
        <w:t xml:space="preserve">, 2000) propone un estado mental para la persona que arremete, la cual tiene anuencia de sus experiencias sociales pasadas (sobre todo las que se quieran a hacer daño), sus expectativas y conocimiento de las reglas sociales. Estos autores han expresado que este modelo trata de explicar cómo se llega a optar soluciones agresivas para los problemas sociales, en vez de no agresivas. </w:t>
      </w:r>
      <w:proofErr w:type="spellStart"/>
      <w:r w:rsidRPr="00450233">
        <w:t>Shaffer</w:t>
      </w:r>
      <w:proofErr w:type="spellEnd"/>
      <w:r w:rsidRPr="00450233">
        <w:t xml:space="preserve"> plantea este enfoque dirigiéndose a las diferentes estrategias de procesamiento de la información, tanto de agresores reactivos como agresores proactivos o no agresores. Sin embargo, esta teoría relativamente agresiva, no son especialmente propensas a la violencia.</w:t>
      </w:r>
    </w:p>
    <w:p w14:paraId="2785462B" w14:textId="135FCABA" w:rsidR="006C363E" w:rsidRPr="00450233" w:rsidRDefault="008C3D28" w:rsidP="00480C4B">
      <w:pPr>
        <w:shd w:val="clear" w:color="auto" w:fill="FFFFFF"/>
        <w:ind w:firstLine="0"/>
      </w:pPr>
      <w:r w:rsidRPr="00450233">
        <w:t xml:space="preserve">      De acuerdo con la teoría del aprendizaje social propuesta por (Bandura, 1977)</w:t>
      </w:r>
      <w:r w:rsidR="004960D6" w:rsidRPr="00450233">
        <w:t>, citado</w:t>
      </w:r>
      <w:r w:rsidRPr="00450233">
        <w:t xml:space="preserve"> por Castillo, 2006) la conducta agresiva se adquiere bajo condiciones de modelamiento y por experiencias directas, resultando de los efectos positivos y negativos que producen las acciones, mediados por las cogniciones sobre ello. No obstante, es difícil interpretar las condiciones naturales de ocurrencia y de aprendizaje de la agresión, debido a la diversidad de modelos a los que los sujetos se hallan expuestos, los cuales pueden ser: </w:t>
      </w:r>
      <w:r w:rsidRPr="00450233">
        <w:br/>
        <w:t>a) agresión modelada y reforzada por miembros de la familia;</w:t>
      </w:r>
      <w:r w:rsidRPr="00450233">
        <w:br/>
        <w:t xml:space="preserve"> b) el medio cultural en que viven los individuos y con quienes se tiene contactos repetidos </w:t>
      </w:r>
      <w:r w:rsidRPr="00450233">
        <w:br/>
        <w:t xml:space="preserve"> c) modelamiento simbólico que proveen los medios de comunicación, especialmente la televisión.</w:t>
      </w:r>
    </w:p>
    <w:p w14:paraId="3EE1B710" w14:textId="1B10EBBE" w:rsidR="006C363E" w:rsidRPr="00450233" w:rsidRDefault="008C3D28" w:rsidP="00480C4B">
      <w:pPr>
        <w:shd w:val="clear" w:color="auto" w:fill="FFFFFF"/>
        <w:ind w:firstLine="0"/>
        <w:rPr>
          <w:b/>
        </w:rPr>
      </w:pPr>
      <w:r w:rsidRPr="00450233">
        <w:lastRenderedPageBreak/>
        <w:t>    Según (</w:t>
      </w:r>
      <w:r w:rsidR="00E10D50" w:rsidRPr="00450233">
        <w:t>Andújar</w:t>
      </w:r>
      <w:r w:rsidRPr="00450233">
        <w:t xml:space="preserve"> </w:t>
      </w:r>
      <w:r w:rsidR="00E10D50" w:rsidRPr="00450233">
        <w:t>Martínez</w:t>
      </w:r>
      <w:r w:rsidRPr="00450233">
        <w:t>, 2011)</w:t>
      </w:r>
      <w:r w:rsidR="004960D6" w:rsidRPr="00450233">
        <w:t xml:space="preserve"> </w:t>
      </w:r>
      <w:r w:rsidRPr="00450233">
        <w:t>señala que la aún falta más investigaciones profundas para hallar los diversos factores de la conducta antisocial; pero se puede identificar que la etiología sí tiene un papel relevante en los factores de riesgo y estas son:</w:t>
      </w:r>
    </w:p>
    <w:p w14:paraId="7438B9AD" w14:textId="77777777" w:rsidR="006C363E" w:rsidRPr="00450233" w:rsidRDefault="008C3D28" w:rsidP="00480C4B">
      <w:pPr>
        <w:shd w:val="clear" w:color="auto" w:fill="FFFFFF"/>
        <w:ind w:left="720" w:firstLine="0"/>
      </w:pPr>
      <w:r w:rsidRPr="00450233">
        <w:rPr>
          <w:i/>
        </w:rPr>
        <w:t xml:space="preserve"> Factor genético:</w:t>
      </w:r>
    </w:p>
    <w:p w14:paraId="3F380C05" w14:textId="5F3DF6D4" w:rsidR="006C363E" w:rsidRPr="00450233" w:rsidRDefault="004960D6" w:rsidP="00480C4B">
      <w:pPr>
        <w:shd w:val="clear" w:color="auto" w:fill="FFFFFF"/>
      </w:pPr>
      <w:r w:rsidRPr="00450233">
        <w:t>Los</w:t>
      </w:r>
      <w:r w:rsidR="008C3D28" w:rsidRPr="00450233">
        <w:t xml:space="preserve"> niños y también los adolescentes con trastornos y conductas </w:t>
      </w:r>
      <w:r w:rsidR="00026BD5" w:rsidRPr="00450233">
        <w:t>antisociales</w:t>
      </w:r>
      <w:r w:rsidR="008C3D28" w:rsidRPr="00450233">
        <w:t xml:space="preserve"> poseen un factor neurofisiológico, también de tipo psicofisiológico y el de tipo bioquímico las misma que identificarán a hacia las manifestaciones del tipo de conductas disruptivas y traerán consigo dificultades en el aprendizaje. Un estudio señala que se encontró relación en los adolescentes adoptados de un padre biológico con conducta antisocial o alcohólico y la presencia del hijo con conductas antisociales.</w:t>
      </w:r>
    </w:p>
    <w:p w14:paraId="6432047D" w14:textId="77777777" w:rsidR="006C363E" w:rsidRPr="00450233" w:rsidRDefault="008C3D28" w:rsidP="00480C4B">
      <w:pPr>
        <w:shd w:val="clear" w:color="auto" w:fill="FFFFFF"/>
        <w:ind w:left="720" w:firstLine="0"/>
      </w:pPr>
      <w:r w:rsidRPr="00450233">
        <w:t xml:space="preserve">     </w:t>
      </w:r>
      <w:r w:rsidRPr="00450233">
        <w:rPr>
          <w:i/>
        </w:rPr>
        <w:t>Factor ambiental:</w:t>
      </w:r>
    </w:p>
    <w:p w14:paraId="6DE32618" w14:textId="1F0EF63F" w:rsidR="006C363E" w:rsidRPr="00450233" w:rsidRDefault="008C3D28" w:rsidP="00480C4B">
      <w:pPr>
        <w:shd w:val="clear" w:color="auto" w:fill="FFFFFF"/>
        <w:ind w:firstLine="0"/>
      </w:pPr>
      <w:bookmarkStart w:id="17" w:name="_heading=h.26in1rg" w:colFirst="0" w:colLast="0"/>
      <w:bookmarkEnd w:id="17"/>
      <w:r w:rsidRPr="00450233">
        <w:t xml:space="preserve">En este factor están todos los medios en que interactúa el individuo. Como una de las variables admitidas por los científicos </w:t>
      </w:r>
      <w:r w:rsidR="00026BD5" w:rsidRPr="00450233">
        <w:t>en relación con</w:t>
      </w:r>
      <w:r w:rsidRPr="00450233">
        <w:t xml:space="preserve"> la conducta antisocial es el ambiente familiar y los tipos de patrones del aprendizaje que se da durante la crianza de los hijos. El fenómeno del entorno familiar es posiblemente causal para la aparición del trastorno de conducta según (Del Campo 1997, citado en (</w:t>
      </w:r>
      <w:r w:rsidR="00E10D50" w:rsidRPr="00450233">
        <w:t>Andújar</w:t>
      </w:r>
      <w:r w:rsidRPr="00450233">
        <w:t xml:space="preserve"> </w:t>
      </w:r>
      <w:r w:rsidR="00E10D50" w:rsidRPr="00450233">
        <w:t>Martínez</w:t>
      </w:r>
      <w:r w:rsidRPr="00450233">
        <w:t>, 2011).</w:t>
      </w:r>
    </w:p>
    <w:p w14:paraId="3E395C22" w14:textId="77777777" w:rsidR="006C363E" w:rsidRPr="00450233" w:rsidRDefault="008C3D28" w:rsidP="00665342">
      <w:pPr>
        <w:pStyle w:val="Ttulo2"/>
        <w:numPr>
          <w:ilvl w:val="0"/>
          <w:numId w:val="0"/>
        </w:numPr>
        <w:ind w:left="850"/>
        <w:rPr>
          <w:szCs w:val="24"/>
        </w:rPr>
      </w:pPr>
      <w:bookmarkStart w:id="18" w:name="_heading=h.147n2zr" w:colFirst="0" w:colLast="0"/>
      <w:bookmarkEnd w:id="18"/>
      <w:r w:rsidRPr="00450233">
        <w:rPr>
          <w:szCs w:val="24"/>
        </w:rPr>
        <w:t>Marco Legal</w:t>
      </w:r>
    </w:p>
    <w:p w14:paraId="3990501B" w14:textId="351CECF9" w:rsidR="006C363E" w:rsidRPr="00450233" w:rsidRDefault="008C3D28" w:rsidP="00480C4B">
      <w:r w:rsidRPr="00450233">
        <w:t xml:space="preserve">Dentro del código de infancia y adolescencia se encuentra el Artículo 14. La responsabilidad parental. La responsabilidad parental es un complemento de la patria potestad establecida en la legislación civil. Es, además, la obligación inherente a la orientación, cuidado, acompañamiento y crianza de los niños, las niñas y los adolescentes durante su proceso de formación. Esto incluye la responsabilidad compartida y solidaria del padre y la madre de asegurarse que los niños, las </w:t>
      </w:r>
      <w:r w:rsidRPr="00450233">
        <w:lastRenderedPageBreak/>
        <w:t>niñas y los adolescentes puedan lograr el máximo nivel de satisfacción de sus derechos.</w:t>
      </w:r>
      <w:r w:rsidRPr="00450233">
        <w:rPr>
          <w:b/>
        </w:rPr>
        <w:t xml:space="preserve"> </w:t>
      </w:r>
      <w:r w:rsidRPr="00450233">
        <w:t xml:space="preserve">(Bienestar </w:t>
      </w:r>
      <w:r w:rsidR="00E10D50" w:rsidRPr="00450233">
        <w:t>Familiar,</w:t>
      </w:r>
      <w:r w:rsidRPr="00450233">
        <w:t xml:space="preserve"> 2006)</w:t>
      </w:r>
    </w:p>
    <w:p w14:paraId="705DE7C9" w14:textId="0053F92B" w:rsidR="006C363E" w:rsidRPr="00450233" w:rsidRDefault="008C3D28" w:rsidP="00480C4B">
      <w:bookmarkStart w:id="19" w:name="bookmark=id.3o7alnk" w:colFirst="0" w:colLast="0"/>
      <w:bookmarkEnd w:id="19"/>
      <w:r w:rsidRPr="00450233">
        <w:rPr>
          <w:i/>
        </w:rPr>
        <w:t>Artículo 146.</w:t>
      </w:r>
      <w:r w:rsidRPr="00450233">
        <w:t xml:space="preserve"> El defensor de familia en el sistema de responsabilidad penal para adolescentes. En todas las actuaciones del proceso y en las etapas de indagación, investigación y del juicio, el adolescente deberá estar acompañado por el Defensor de Familia, quien verificará la garantía de los derechos del adolescente (Congreso De La </w:t>
      </w:r>
      <w:r w:rsidR="00E10D50" w:rsidRPr="00450233">
        <w:t>República,</w:t>
      </w:r>
      <w:r w:rsidRPr="00450233">
        <w:t xml:space="preserve"> 2006)</w:t>
      </w:r>
      <w:bookmarkStart w:id="20" w:name="bookmark=id.23ckvvd" w:colFirst="0" w:colLast="0"/>
      <w:bookmarkEnd w:id="20"/>
      <w:r w:rsidRPr="00450233">
        <w:br/>
      </w:r>
      <w:r w:rsidRPr="00450233">
        <w:rPr>
          <w:i/>
        </w:rPr>
        <w:t>Artículo 154. Derecho de defensa.</w:t>
      </w:r>
      <w:r w:rsidRPr="00450233">
        <w:t> </w:t>
      </w:r>
      <w:r w:rsidRPr="00450233">
        <w:br/>
        <w:t>El adolescente durante toda la actuación procesal y aún antes de la imputación deberá tener un apoderado que adelante su defensa técnica. Ninguna actuación procesal tendrá validez si no está presente su apoderado. El adolescente podrá designar apoderado, quien tendrá derecho a revisar las diligencias y a actuar desde el momento de la noticia criminal.</w:t>
      </w:r>
      <w:r w:rsidRPr="00450233">
        <w:br/>
        <w:t xml:space="preserve">En caso de no contar con apoderado, el mismo adolescente, el Ministerio Público, o la policía judicial, solicitarán la asignación de un defensor del Sistema de Defensoría Pública de la Defensoría del Pueblo. (Congreso De La </w:t>
      </w:r>
      <w:r w:rsidR="00E10D50" w:rsidRPr="00450233">
        <w:t>República,</w:t>
      </w:r>
      <w:r w:rsidRPr="00450233">
        <w:t xml:space="preserve"> 2006)</w:t>
      </w:r>
      <w:bookmarkStart w:id="21" w:name="bookmark=id.ihv636" w:colFirst="0" w:colLast="0"/>
      <w:bookmarkEnd w:id="21"/>
      <w:r w:rsidRPr="00450233">
        <w:br/>
      </w:r>
      <w:r w:rsidRPr="00450233">
        <w:rPr>
          <w:i/>
        </w:rPr>
        <w:t>Artículo 157. Prohibiciones especiales.</w:t>
      </w:r>
      <w:r w:rsidRPr="00450233">
        <w:t> </w:t>
      </w:r>
      <w:r w:rsidRPr="00450233">
        <w:br/>
        <w:t xml:space="preserve">     En los procesos de responsabilidad penal para adolescentes no proceden los acuerdos entre la Fiscalía y la Defensa. Cuando el adolescente acepte los cargos en la audiencia de legalización de la aprehensión o de imputación se procederá a remitir el asunto al juez de conocimiento para que fije la fecha para la audiencia de imposición de la sanción. El juez instará a la Defensoría de Familia para que proceda al estudio de la situación familiar, económica, social, sicológica y cultural del adolescente y rinda el informe en dicha audiencia. El Juez al proceder a seleccionar la sanción a imponer tendrá en cuenta la aceptación de cargos por el adolescente, y durante la </w:t>
      </w:r>
      <w:r w:rsidRPr="00450233">
        <w:lastRenderedPageBreak/>
        <w:t>ejecución de la sanción será un factor a considerar para la modificación de la m</w:t>
      </w:r>
      <w:r w:rsidR="00E10D50" w:rsidRPr="00450233">
        <w:t>isma. (Congreso De La República</w:t>
      </w:r>
      <w:r w:rsidRPr="00450233">
        <w:t>, 2006)</w:t>
      </w:r>
    </w:p>
    <w:p w14:paraId="5D91EAE6" w14:textId="4FAB49BD" w:rsidR="006C363E" w:rsidRPr="00450233" w:rsidRDefault="008C3D28" w:rsidP="00480C4B">
      <w:pPr>
        <w:ind w:firstLine="0"/>
        <w:rPr>
          <w:highlight w:val="yellow"/>
        </w:rPr>
      </w:pPr>
      <w:bookmarkStart w:id="22" w:name="bookmark=id.32hioqz" w:colFirst="0" w:colLast="0"/>
      <w:bookmarkEnd w:id="22"/>
      <w:r w:rsidRPr="00450233">
        <w:rPr>
          <w:i/>
        </w:rPr>
        <w:t>Artículo 158. Prohibición de juzgamiento en ausencia.</w:t>
      </w:r>
      <w:r w:rsidRPr="00450233">
        <w:t> </w:t>
      </w:r>
      <w:r w:rsidRPr="00450233">
        <w:br/>
        <w:t xml:space="preserve">    Condicionalmente los adolescentes sometidos a procesos judiciales por responsabilidad penal no serán juzgados en su ausencia. En caso de no lograrse su comparecencia se continuará la investigación y el defensor público o apoderado asumirá plenamente su defensa hasta la acusación o la preclusión. Si hay acusación, se notificará al defensor público o apoderado y al Defensor de Familia. El proceso se suspenderá mientras se logra la comparecencia del procesado. En estos eventos la prescripción de la acción penal aumentará en una tercera p</w:t>
      </w:r>
      <w:r w:rsidR="00E10D50" w:rsidRPr="00450233">
        <w:t>arte. (Congreso De La República</w:t>
      </w:r>
      <w:r w:rsidRPr="00450233">
        <w:t>, 2006)</w:t>
      </w:r>
    </w:p>
    <w:p w14:paraId="41ED7483" w14:textId="42E720AA" w:rsidR="006C363E" w:rsidRPr="00450233" w:rsidRDefault="008C3D28" w:rsidP="00480C4B">
      <w:pPr>
        <w:shd w:val="clear" w:color="auto" w:fill="FFFFFF"/>
        <w:ind w:firstLine="0"/>
        <w:rPr>
          <w:highlight w:val="white"/>
        </w:rPr>
      </w:pPr>
      <w:r w:rsidRPr="00450233">
        <w:rPr>
          <w:highlight w:val="white"/>
        </w:rPr>
        <w:t xml:space="preserve">     </w:t>
      </w:r>
      <w:r w:rsidR="00E10D50" w:rsidRPr="00450233">
        <w:rPr>
          <w:highlight w:val="white"/>
        </w:rPr>
        <w:t>Según (Congreso De La República</w:t>
      </w:r>
      <w:r w:rsidRPr="00450233">
        <w:rPr>
          <w:highlight w:val="white"/>
        </w:rPr>
        <w:t>, 2006)</w:t>
      </w:r>
      <w:r w:rsidRPr="00450233">
        <w:rPr>
          <w:i/>
          <w:highlight w:val="white"/>
        </w:rPr>
        <w:t xml:space="preserve"> Artículo 159. Prohibición de antecedentes.</w:t>
      </w:r>
      <w:r w:rsidRPr="00450233">
        <w:rPr>
          <w:highlight w:val="white"/>
        </w:rPr>
        <w:t xml:space="preserve"> Las sentencias proferidas en procesos por responsabilidad penal para adolescentes no tendrán el carácter de antecedente judicial. Estos registros son reservados y podrán ser utilizados por las autoridades judiciales competentes para definir las medidas aplicables cuando se trate de establecer la naturaleza y gravedad de las conductas y la proporcionalidad e idoneidad de la medida.</w:t>
      </w:r>
      <w:r w:rsidRPr="00450233">
        <w:rPr>
          <w:highlight w:val="white"/>
        </w:rPr>
        <w:br/>
        <w:t>Las entidades competentes deberán hacer compatibles los sistemas de información para llevar el registro de los adolescentes que han cometido delitos, con el objeto de definir los lineamientos de la política criminal para adolescentes y jóvenes.</w:t>
      </w:r>
      <w:r w:rsidRPr="00450233">
        <w:rPr>
          <w:highlight w:val="white"/>
        </w:rPr>
        <w:br/>
      </w:r>
      <w:r w:rsidRPr="00450233">
        <w:rPr>
          <w:i/>
          <w:highlight w:val="white"/>
        </w:rPr>
        <w:t xml:space="preserve">Artículo 163. </w:t>
      </w:r>
      <w:r w:rsidR="00E10D50" w:rsidRPr="00450233">
        <w:rPr>
          <w:i/>
          <w:highlight w:val="white"/>
        </w:rPr>
        <w:t>Integración</w:t>
      </w:r>
      <w:r w:rsidRPr="00450233">
        <w:rPr>
          <w:b/>
          <w:i/>
          <w:highlight w:val="white"/>
        </w:rPr>
        <w:t>.</w:t>
      </w:r>
      <w:r w:rsidRPr="00450233">
        <w:rPr>
          <w:highlight w:val="white"/>
        </w:rPr>
        <w:t xml:space="preserve"> Forman parte del sistema de responsabilidad penal para adolescentes</w:t>
      </w:r>
      <w:r w:rsidRPr="00450233">
        <w:rPr>
          <w:highlight w:val="white"/>
        </w:rPr>
        <w:br/>
        <w:t xml:space="preserve">    Los Fiscales delegados ante los Jueces Penales para adolescentes, quienes se ocuparán de la dirección de las investigaciones en las cuales se encuentren presuntamente comprometidos adolescentes, como autores o partícipes de conductas delict</w:t>
      </w:r>
      <w:r w:rsidR="00E10D50" w:rsidRPr="00450233">
        <w:rPr>
          <w:highlight w:val="white"/>
        </w:rPr>
        <w:t>ivas. (Congreso De La Republica</w:t>
      </w:r>
      <w:r w:rsidRPr="00450233">
        <w:rPr>
          <w:highlight w:val="white"/>
        </w:rPr>
        <w:t xml:space="preserve">, </w:t>
      </w:r>
      <w:r w:rsidRPr="00450233">
        <w:rPr>
          <w:highlight w:val="white"/>
        </w:rPr>
        <w:lastRenderedPageBreak/>
        <w:t>2006)</w:t>
      </w:r>
      <w:r w:rsidRPr="00450233">
        <w:rPr>
          <w:highlight w:val="white"/>
        </w:rPr>
        <w:br/>
        <w:t xml:space="preserve">    </w:t>
      </w:r>
      <w:r w:rsidRPr="00450233">
        <w:rPr>
          <w:i/>
          <w:highlight w:val="white"/>
        </w:rPr>
        <w:t>Artículo 169.</w:t>
      </w:r>
      <w:r w:rsidRPr="00450233">
        <w:rPr>
          <w:highlight w:val="white"/>
        </w:rPr>
        <w:t xml:space="preserve"> Las conductas punibles realizadas por personas mayores de catorce (14) años y que no hayan cumplido los dieciocho (18) años de edad, dan lugar a responsabilidad penal y civil, conforme a las normas consagradas en la presente</w:t>
      </w:r>
      <w:r w:rsidR="00E10D50" w:rsidRPr="00450233">
        <w:rPr>
          <w:highlight w:val="white"/>
        </w:rPr>
        <w:t xml:space="preserve"> ley. (Congreso De La República</w:t>
      </w:r>
      <w:r w:rsidRPr="00450233">
        <w:rPr>
          <w:highlight w:val="white"/>
        </w:rPr>
        <w:t>, 2006)</w:t>
      </w:r>
    </w:p>
    <w:p w14:paraId="4D9BA233" w14:textId="33CF138F" w:rsidR="006C363E" w:rsidRPr="00450233" w:rsidRDefault="008C3D28" w:rsidP="00480C4B">
      <w:pPr>
        <w:shd w:val="clear" w:color="auto" w:fill="FFFFFF"/>
        <w:spacing w:before="220" w:after="220"/>
        <w:ind w:firstLine="0"/>
        <w:rPr>
          <w:highlight w:val="white"/>
        </w:rPr>
      </w:pPr>
      <w:r w:rsidRPr="00450233">
        <w:rPr>
          <w:highlight w:val="white"/>
        </w:rPr>
        <w:t xml:space="preserve">   Según la ley 115 </w:t>
      </w:r>
      <w:r w:rsidRPr="00450233">
        <w:t>Artículo 80. La sociedad. La sociedad es responsable de la educación con la familia y el Estado. Colaborará con éste en la vigilancia de la prestación del servicio educativo y en el cumplimiento de su función social. La sociedad participará con el fin de:</w:t>
      </w:r>
      <w:r w:rsidRPr="00450233">
        <w:br/>
        <w:t xml:space="preserve"> a) Fomentar, proteger y defender la educación como patrimonio social y cultural de toda la Nación; b) Exigir a las autoridades el cumplimiento de sus responsabilidades con la educación;</w:t>
      </w:r>
      <w:r w:rsidRPr="00450233">
        <w:br/>
        <w:t xml:space="preserve"> c) Verificar la buena marcha de la educación, especialmente con las autoridades e instituciones responsables de su prestación; </w:t>
      </w:r>
      <w:r w:rsidRPr="00450233">
        <w:br/>
        <w:t>d) Apoyar y contribuir al fortalecimiento de las instituciones educativas; e) Fomentar instituciones de apoyo a la educación, y</w:t>
      </w:r>
      <w:r w:rsidRPr="00450233">
        <w:br/>
        <w:t xml:space="preserve"> f) Hacer efectivo el principio constitucional según el cual los derechos de los niños prevalecen sobre los derechos de los demás. (Congreso de la República, 1994)</w:t>
      </w:r>
      <w:r w:rsidRPr="00450233">
        <w:rPr>
          <w:highlight w:val="white"/>
        </w:rPr>
        <w:br/>
        <w:t xml:space="preserve"> Según la ley 115 artículo 9O. El desarrollo del derecho a la educación se regirá por ley especial de carácter estatutario. (Congreso de la República, 1994)</w:t>
      </w:r>
    </w:p>
    <w:p w14:paraId="66AA6BD8" w14:textId="77777777" w:rsidR="006C363E" w:rsidRPr="00450233" w:rsidRDefault="008C3D28" w:rsidP="00665342">
      <w:pPr>
        <w:pStyle w:val="Ttulo1"/>
        <w:numPr>
          <w:ilvl w:val="0"/>
          <w:numId w:val="0"/>
        </w:numPr>
        <w:ind w:left="851"/>
        <w:rPr>
          <w:szCs w:val="24"/>
          <w:highlight w:val="white"/>
        </w:rPr>
      </w:pPr>
      <w:bookmarkStart w:id="23" w:name="_heading=h.lnxbz9" w:colFirst="0" w:colLast="0"/>
      <w:bookmarkEnd w:id="23"/>
      <w:r w:rsidRPr="00450233">
        <w:rPr>
          <w:szCs w:val="24"/>
          <w:highlight w:val="white"/>
        </w:rPr>
        <w:t>Marco Geográfico</w:t>
      </w:r>
    </w:p>
    <w:p w14:paraId="32F83E32" w14:textId="49CADCA6" w:rsidR="006C363E" w:rsidRPr="00450233" w:rsidRDefault="008C3D28" w:rsidP="00480C4B">
      <w:pPr>
        <w:shd w:val="clear" w:color="auto" w:fill="FFFFFF"/>
        <w:spacing w:before="220" w:after="220"/>
        <w:ind w:firstLine="0"/>
        <w:rPr>
          <w:highlight w:val="white"/>
        </w:rPr>
      </w:pPr>
      <w:r w:rsidRPr="00450233">
        <w:rPr>
          <w:highlight w:val="white"/>
        </w:rPr>
        <w:t xml:space="preserve">     La presente investigación se realiz</w:t>
      </w:r>
      <w:r w:rsidR="00665342" w:rsidRPr="00450233">
        <w:rPr>
          <w:highlight w:val="white"/>
        </w:rPr>
        <w:t>ó</w:t>
      </w:r>
      <w:r w:rsidRPr="00450233">
        <w:rPr>
          <w:highlight w:val="white"/>
        </w:rPr>
        <w:t xml:space="preserve"> en el barrio 450 años 1 etapa que se encuentra ubicada en la ciudad de Valledupar, comuna 4.</w:t>
      </w:r>
    </w:p>
    <w:p w14:paraId="7876E03F" w14:textId="77777777" w:rsidR="006C363E" w:rsidRPr="00450233" w:rsidRDefault="008C3D28" w:rsidP="00480C4B">
      <w:pPr>
        <w:shd w:val="clear" w:color="auto" w:fill="FFFFFF"/>
        <w:spacing w:before="220" w:after="220"/>
        <w:ind w:firstLine="0"/>
        <w:rPr>
          <w:i/>
          <w:highlight w:val="white"/>
        </w:rPr>
      </w:pPr>
      <w:r w:rsidRPr="00450233">
        <w:rPr>
          <w:i/>
          <w:highlight w:val="white"/>
        </w:rPr>
        <w:t xml:space="preserve">Estructura </w:t>
      </w:r>
    </w:p>
    <w:p w14:paraId="0385DA29" w14:textId="77777777" w:rsidR="006C363E" w:rsidRPr="00450233" w:rsidRDefault="008C3D28" w:rsidP="00480C4B">
      <w:pPr>
        <w:numPr>
          <w:ilvl w:val="0"/>
          <w:numId w:val="16"/>
        </w:numPr>
        <w:pBdr>
          <w:top w:val="nil"/>
          <w:left w:val="nil"/>
          <w:bottom w:val="nil"/>
          <w:right w:val="nil"/>
          <w:between w:val="nil"/>
        </w:pBdr>
        <w:ind w:hanging="360"/>
        <w:rPr>
          <w:highlight w:val="white"/>
        </w:rPr>
      </w:pPr>
      <w:r w:rsidRPr="00450233">
        <w:rPr>
          <w:highlight w:val="white"/>
        </w:rPr>
        <w:lastRenderedPageBreak/>
        <w:t xml:space="preserve">Municipio Valledupar. </w:t>
      </w:r>
    </w:p>
    <w:p w14:paraId="410F0161" w14:textId="77777777" w:rsidR="006C363E" w:rsidRPr="00450233" w:rsidRDefault="008C3D28" w:rsidP="00480C4B">
      <w:pPr>
        <w:numPr>
          <w:ilvl w:val="0"/>
          <w:numId w:val="16"/>
        </w:numPr>
        <w:pBdr>
          <w:top w:val="nil"/>
          <w:left w:val="nil"/>
          <w:bottom w:val="nil"/>
          <w:right w:val="nil"/>
          <w:between w:val="nil"/>
        </w:pBdr>
        <w:shd w:val="clear" w:color="auto" w:fill="FFFFFF"/>
        <w:ind w:hanging="360"/>
        <w:rPr>
          <w:highlight w:val="white"/>
        </w:rPr>
      </w:pPr>
      <w:r w:rsidRPr="00450233">
        <w:rPr>
          <w:highlight w:val="white"/>
        </w:rPr>
        <w:t xml:space="preserve">Comuna 4. </w:t>
      </w:r>
    </w:p>
    <w:p w14:paraId="77B4BFB3" w14:textId="77777777" w:rsidR="006C363E" w:rsidRPr="00450233" w:rsidRDefault="008C3D28" w:rsidP="00480C4B">
      <w:pPr>
        <w:numPr>
          <w:ilvl w:val="0"/>
          <w:numId w:val="16"/>
        </w:numPr>
        <w:pBdr>
          <w:top w:val="nil"/>
          <w:left w:val="nil"/>
          <w:bottom w:val="nil"/>
          <w:right w:val="nil"/>
          <w:between w:val="nil"/>
        </w:pBdr>
        <w:shd w:val="clear" w:color="auto" w:fill="FFFFFF"/>
        <w:ind w:hanging="360"/>
        <w:rPr>
          <w:highlight w:val="white"/>
        </w:rPr>
      </w:pPr>
      <w:r w:rsidRPr="00450233">
        <w:rPr>
          <w:highlight w:val="white"/>
        </w:rPr>
        <w:t xml:space="preserve">450 años. </w:t>
      </w:r>
    </w:p>
    <w:p w14:paraId="6C2B3195" w14:textId="77777777" w:rsidR="006C363E" w:rsidRPr="00450233" w:rsidRDefault="008C3D28" w:rsidP="00480C4B">
      <w:pPr>
        <w:numPr>
          <w:ilvl w:val="0"/>
          <w:numId w:val="16"/>
        </w:numPr>
        <w:pBdr>
          <w:top w:val="nil"/>
          <w:left w:val="nil"/>
          <w:bottom w:val="nil"/>
          <w:right w:val="nil"/>
          <w:between w:val="nil"/>
        </w:pBdr>
        <w:shd w:val="clear" w:color="auto" w:fill="FFFFFF"/>
        <w:spacing w:after="220"/>
        <w:ind w:hanging="360"/>
        <w:rPr>
          <w:highlight w:val="white"/>
        </w:rPr>
      </w:pPr>
      <w:r w:rsidRPr="00450233">
        <w:rPr>
          <w:highlight w:val="white"/>
        </w:rPr>
        <w:t>Valledupar - Cesar.</w:t>
      </w:r>
    </w:p>
    <w:p w14:paraId="501A0F33" w14:textId="77777777" w:rsidR="006C363E" w:rsidRPr="00450233" w:rsidRDefault="008C3D28" w:rsidP="00480C4B">
      <w:pPr>
        <w:shd w:val="clear" w:color="auto" w:fill="FFFFFF"/>
        <w:spacing w:before="220" w:after="220"/>
        <w:ind w:firstLine="0"/>
        <w:rPr>
          <w:highlight w:val="white"/>
        </w:rPr>
      </w:pPr>
      <w:r w:rsidRPr="00450233">
        <w:rPr>
          <w:noProof/>
          <w:highlight w:val="white"/>
          <w:lang w:eastAsia="es-ES"/>
        </w:rPr>
        <w:drawing>
          <wp:inline distT="114300" distB="114300" distL="114300" distR="114300" wp14:anchorId="62A2581D" wp14:editId="091B4B92">
            <wp:extent cx="2771775" cy="2664222"/>
            <wp:effectExtent l="0" t="0" r="0" b="0"/>
            <wp:docPr id="6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t="3096" b="20746"/>
                    <a:stretch>
                      <a:fillRect/>
                    </a:stretch>
                  </pic:blipFill>
                  <pic:spPr>
                    <a:xfrm>
                      <a:off x="0" y="0"/>
                      <a:ext cx="2771775" cy="2664222"/>
                    </a:xfrm>
                    <a:prstGeom prst="rect">
                      <a:avLst/>
                    </a:prstGeom>
                    <a:ln/>
                  </pic:spPr>
                </pic:pic>
              </a:graphicData>
            </a:graphic>
          </wp:inline>
        </w:drawing>
      </w:r>
    </w:p>
    <w:p w14:paraId="12C5EAED" w14:textId="69553E71" w:rsidR="006C363E" w:rsidRPr="00450233" w:rsidRDefault="008C3D28" w:rsidP="00665342">
      <w:pPr>
        <w:pStyle w:val="Ttulo1"/>
        <w:numPr>
          <w:ilvl w:val="0"/>
          <w:numId w:val="0"/>
        </w:numPr>
        <w:ind w:left="851"/>
        <w:rPr>
          <w:b w:val="0"/>
          <w:szCs w:val="24"/>
        </w:rPr>
      </w:pPr>
      <w:bookmarkStart w:id="24" w:name="_heading=h.1hmsyys" w:colFirst="0" w:colLast="0"/>
      <w:bookmarkEnd w:id="24"/>
      <w:r w:rsidRPr="00450233">
        <w:rPr>
          <w:szCs w:val="24"/>
        </w:rPr>
        <w:t xml:space="preserve">Sistema </w:t>
      </w:r>
      <w:r w:rsidR="00665342" w:rsidRPr="00450233">
        <w:rPr>
          <w:szCs w:val="24"/>
        </w:rPr>
        <w:t>d</w:t>
      </w:r>
      <w:r w:rsidR="004960D6" w:rsidRPr="00450233">
        <w:rPr>
          <w:szCs w:val="24"/>
        </w:rPr>
        <w:t xml:space="preserve">e Variables </w:t>
      </w:r>
    </w:p>
    <w:p w14:paraId="4DD23FF1" w14:textId="77777777" w:rsidR="006C363E" w:rsidRPr="00450233" w:rsidRDefault="008C3D28" w:rsidP="00665342">
      <w:pPr>
        <w:pStyle w:val="Ttulo2"/>
        <w:numPr>
          <w:ilvl w:val="0"/>
          <w:numId w:val="0"/>
        </w:numPr>
        <w:ind w:left="850"/>
        <w:rPr>
          <w:b w:val="0"/>
          <w:szCs w:val="24"/>
        </w:rPr>
      </w:pPr>
      <w:bookmarkStart w:id="25" w:name="_heading=h.41mghml" w:colFirst="0" w:colLast="0"/>
      <w:bookmarkEnd w:id="25"/>
      <w:r w:rsidRPr="00450233">
        <w:rPr>
          <w:szCs w:val="24"/>
        </w:rPr>
        <w:t>Autoestima</w:t>
      </w:r>
    </w:p>
    <w:p w14:paraId="15EBE316" w14:textId="77777777" w:rsidR="006C363E" w:rsidRPr="00450233" w:rsidRDefault="008C3D28" w:rsidP="00480C4B">
      <w:pPr>
        <w:shd w:val="clear" w:color="auto" w:fill="FFFFFF"/>
        <w:ind w:firstLine="0"/>
      </w:pPr>
      <w:r w:rsidRPr="00450233">
        <w:t xml:space="preserve">     La autoestima es una de las variables psicológicas importantes, por lo cual, ha sido citada y definida por diversos autores. </w:t>
      </w:r>
      <w:proofErr w:type="spellStart"/>
      <w:r w:rsidRPr="00450233">
        <w:t>Wilber</w:t>
      </w:r>
      <w:proofErr w:type="spellEnd"/>
      <w:r w:rsidRPr="00450233">
        <w:t xml:space="preserve"> (1995) citado por (Steiner </w:t>
      </w:r>
      <w:proofErr w:type="spellStart"/>
      <w:r w:rsidRPr="00450233">
        <w:t>Benaim</w:t>
      </w:r>
      <w:proofErr w:type="spellEnd"/>
      <w:r w:rsidRPr="00450233">
        <w:t xml:space="preserve">, 2005), señala que la autoestima está vinculada con las características propias del individuo, el cual hace una estimación de sus atributos y configura una autoestima positiva o negativa, dependiendo de los niveles de consciencia que hable sobre sí mismo. El autor indica que la autoestima es base para el desarrollo humano. Revela que el avance en el nivel de conciencia no sólo permite nuevas miradas del mundo y de sí mismos, sino que promueve a realizar acciones creativas y </w:t>
      </w:r>
      <w:r w:rsidRPr="00450233">
        <w:lastRenderedPageBreak/>
        <w:t>transformadoras, impulso que para ser eficaz exige saber cómo enfrentar las amenazas que acechan, así como materializar las aspiraciones que nos motivan.</w:t>
      </w:r>
    </w:p>
    <w:p w14:paraId="47BA77A0" w14:textId="63C60CF5" w:rsidR="00665342" w:rsidRPr="00450233" w:rsidRDefault="008C3D28" w:rsidP="00480C4B">
      <w:pPr>
        <w:shd w:val="clear" w:color="auto" w:fill="FFFFFF"/>
        <w:ind w:firstLine="0"/>
      </w:pPr>
      <w:r w:rsidRPr="00450233">
        <w:t xml:space="preserve">     Al respecto, </w:t>
      </w:r>
      <w:proofErr w:type="spellStart"/>
      <w:r w:rsidRPr="00450233">
        <w:t>Rossemberg</w:t>
      </w:r>
      <w:proofErr w:type="spellEnd"/>
      <w:r w:rsidRPr="00450233">
        <w:t xml:space="preserve"> (1996) citado por (Steiner </w:t>
      </w:r>
      <w:proofErr w:type="spellStart"/>
      <w:r w:rsidRPr="00450233">
        <w:t>Benaim</w:t>
      </w:r>
      <w:proofErr w:type="spellEnd"/>
      <w:r w:rsidRPr="00450233">
        <w:t xml:space="preserve">, 2005), señala que la autoestima es una apreciación positiva o negativa hacia el sí mismo, que se apoya en una base afectiva y cognitiva, puesto que el sujeto siente de una forma determinada a partir de lo que piensa sobre ellos mismo. </w:t>
      </w:r>
      <w:r w:rsidRPr="00450233">
        <w:br/>
        <w:t xml:space="preserve">      Por otra parte, </w:t>
      </w:r>
      <w:proofErr w:type="spellStart"/>
      <w:r w:rsidRPr="00450233">
        <w:t>Dunn</w:t>
      </w:r>
      <w:proofErr w:type="spellEnd"/>
      <w:r w:rsidRPr="00450233">
        <w:t xml:space="preserve"> (1996) citado (Steiner </w:t>
      </w:r>
      <w:proofErr w:type="spellStart"/>
      <w:r w:rsidRPr="00450233">
        <w:t>Benaim</w:t>
      </w:r>
      <w:proofErr w:type="spellEnd"/>
      <w:r w:rsidRPr="00450233">
        <w:t>, 2005), afirma que la autoestima es la energía que coordina, organiza e integra todos los aprendizajes realizados por el individuo a través de contactos sucesivos, conformando una totalidad que se denomina “sí mismo”. El “sí mismo” es el primer subsistema flexible y variante con la necesidad del moment</w:t>
      </w:r>
      <w:r w:rsidR="00665342" w:rsidRPr="00450233">
        <w:t xml:space="preserve">o y las realidades contextuales. Al respecto, </w:t>
      </w:r>
      <w:proofErr w:type="spellStart"/>
      <w:r w:rsidRPr="00450233">
        <w:t>Coopersmith</w:t>
      </w:r>
      <w:proofErr w:type="spellEnd"/>
      <w:r w:rsidRPr="00450233">
        <w:t xml:space="preserve"> (1996) sostiene que la Autoestima </w:t>
      </w:r>
    </w:p>
    <w:p w14:paraId="4A216D24" w14:textId="4E7C0FDB" w:rsidR="006C363E" w:rsidRPr="00450233" w:rsidRDefault="00665342" w:rsidP="00665342">
      <w:pPr>
        <w:shd w:val="clear" w:color="auto" w:fill="FFFFFF"/>
        <w:ind w:left="851" w:firstLine="0"/>
        <w:rPr>
          <w:color w:val="000000" w:themeColor="text1"/>
        </w:rPr>
      </w:pPr>
      <w:r w:rsidRPr="00450233">
        <w:t>E</w:t>
      </w:r>
      <w:r w:rsidR="008C3D28" w:rsidRPr="00450233">
        <w:t>s la evaluación que hace y mantiene constantemente el individuo en relación consigo mismo; expresa una actitud de aprobación o de rechazo o indica el grado en que la persona se siente capaz, significativo, exitoso y valioso. En suma, la autoestima es un juicio personal que se tiene hacia sí mismo; es una experiencia</w:t>
      </w:r>
      <w:r w:rsidRPr="00450233">
        <w:t xml:space="preserve"> </w:t>
      </w:r>
      <w:r w:rsidR="008C3D28" w:rsidRPr="00450233">
        <w:t>subjetiva que el individuo comunica a otros por medio de informes verbales, gestos y</w:t>
      </w:r>
      <w:r w:rsidRPr="00450233">
        <w:t xml:space="preserve"> otros comportamientos,</w:t>
      </w:r>
      <w:r w:rsidR="008C3D28" w:rsidRPr="00450233">
        <w:t xml:space="preserve"> citado por (Steiner </w:t>
      </w:r>
      <w:proofErr w:type="spellStart"/>
      <w:r w:rsidR="008C3D28" w:rsidRPr="00450233">
        <w:t>Benaim</w:t>
      </w:r>
      <w:proofErr w:type="spellEnd"/>
      <w:r w:rsidR="008C3D28" w:rsidRPr="00450233">
        <w:t>, 2005</w:t>
      </w:r>
      <w:r w:rsidRPr="00450233">
        <w:t xml:space="preserve">, </w:t>
      </w:r>
      <w:r w:rsidRPr="00450233">
        <w:rPr>
          <w:color w:val="000000" w:themeColor="text1"/>
        </w:rPr>
        <w:t>p.</w:t>
      </w:r>
      <w:r w:rsidR="00E10D50" w:rsidRPr="00450233">
        <w:rPr>
          <w:color w:val="000000" w:themeColor="text1"/>
        </w:rPr>
        <w:t>18</w:t>
      </w:r>
      <w:r w:rsidR="008C3D28" w:rsidRPr="00450233">
        <w:rPr>
          <w:color w:val="000000" w:themeColor="text1"/>
        </w:rPr>
        <w:t>)</w:t>
      </w:r>
    </w:p>
    <w:p w14:paraId="5CA7ADED" w14:textId="2F8828DE" w:rsidR="006C363E" w:rsidRPr="00450233" w:rsidRDefault="008C3D28" w:rsidP="00480C4B">
      <w:pPr>
        <w:shd w:val="clear" w:color="auto" w:fill="FFFFFF"/>
        <w:ind w:firstLine="0"/>
      </w:pPr>
      <w:r w:rsidRPr="00450233">
        <w:t xml:space="preserve">      </w:t>
      </w:r>
      <w:r w:rsidR="00665342" w:rsidRPr="00450233">
        <w:t xml:space="preserve">En ese orden de ideas, </w:t>
      </w:r>
      <w:proofErr w:type="spellStart"/>
      <w:r w:rsidR="00A313D9" w:rsidRPr="00450233">
        <w:t>Coopersmith</w:t>
      </w:r>
      <w:proofErr w:type="spellEnd"/>
      <w:r w:rsidR="00A313D9" w:rsidRPr="00450233">
        <w:t xml:space="preserve"> </w:t>
      </w:r>
      <w:r w:rsidRPr="00450233">
        <w:t xml:space="preserve">citado por (Naranjo Pereira, 2007) </w:t>
      </w:r>
      <w:r w:rsidR="00A313D9" w:rsidRPr="00450233">
        <w:t>s</w:t>
      </w:r>
      <w:r w:rsidRPr="00450233">
        <w:t xml:space="preserve">e señala que las personas con una autoestima alta enfocan las tareas y a las otras personas con la esperanza de que serán exitosas y bien recibidas. Confían en sus percepciones y juicios y creen que pueden dirigir sus esfuerzos a soluciones favorables. </w:t>
      </w:r>
      <w:proofErr w:type="gramStart"/>
      <w:r w:rsidRPr="00450233">
        <w:t>Sus auto</w:t>
      </w:r>
      <w:proofErr w:type="gramEnd"/>
      <w:r w:rsidRPr="00450233">
        <w:t xml:space="preserve"> actitudes positivas les permiten aceptar sus propias opiniones y otorgar crédito y confianza a sus reacciones y conclusiones, lo cual a su vez le facilita seguir sus propios juicios cuando existe una diferencia de opinión y así poder </w:t>
      </w:r>
      <w:r w:rsidRPr="00450233">
        <w:lastRenderedPageBreak/>
        <w:t xml:space="preserve">considerar ideas nuevas. Esa confianza en sí mismas, escoltada por sentimientos de justicia, es posible que les provean la convicción de que es correcta y las animen a expresar esas convicciones. </w:t>
      </w:r>
    </w:p>
    <w:p w14:paraId="4A827DBC" w14:textId="187D77B1" w:rsidR="006C363E" w:rsidRPr="00450233" w:rsidRDefault="008C3D28" w:rsidP="00480C4B">
      <w:pPr>
        <w:shd w:val="clear" w:color="auto" w:fill="FFFFFF"/>
        <w:ind w:firstLine="0"/>
      </w:pPr>
      <w:r w:rsidRPr="00450233">
        <w:t xml:space="preserve">     Molina, </w:t>
      </w:r>
      <w:r w:rsidR="00A313D9" w:rsidRPr="00450233">
        <w:t>et al (1996, p. 30) citado por (</w:t>
      </w:r>
      <w:r w:rsidRPr="00450233">
        <w:t>Naranjo Pereira, 2007)</w:t>
      </w:r>
      <w:r w:rsidR="00A313D9" w:rsidRPr="00450233">
        <w:t xml:space="preserve"> </w:t>
      </w:r>
      <w:r w:rsidRPr="00450233">
        <w:t xml:space="preserve">describen a las personas con alta autoestima de la siguiente manera: Una persona con alta autoestima no se considera a sí misma como el centro del universo y mejor que los demás y las demás. Simplemente conoce muchos aspectos de sí misma, tiene </w:t>
      </w:r>
      <w:proofErr w:type="spellStart"/>
      <w:r w:rsidRPr="00450233">
        <w:t>autorrespeto</w:t>
      </w:r>
      <w:proofErr w:type="spellEnd"/>
      <w:r w:rsidRPr="00450233">
        <w:t xml:space="preserve"> y tiene consciencia de su propio valor como persona única e irrepetible. Reconoce sus cualidades buenas, pero no se cree perfecta. Al contrario, puede ser que tenga mucha conciencia sobre sus defectos y del hecho de que ella comete errores. Pero no ve sus defectos y errores como representativos de alguien sin valor, ella los entiende como representativos del ser humano.</w:t>
      </w:r>
      <w:r w:rsidRPr="00450233">
        <w:br/>
      </w:r>
      <w:r w:rsidR="00A313D9" w:rsidRPr="00450233">
        <w:rPr>
          <w:i/>
        </w:rPr>
        <w:t xml:space="preserve">    </w:t>
      </w:r>
      <w:r w:rsidRPr="00450233">
        <w:t xml:space="preserve">     Según lo señalan </w:t>
      </w:r>
      <w:proofErr w:type="spellStart"/>
      <w:r w:rsidRPr="00450233">
        <w:t>Rosenthal</w:t>
      </w:r>
      <w:proofErr w:type="spellEnd"/>
      <w:r w:rsidRPr="00450233">
        <w:t xml:space="preserve"> y Simones son en Rice (2000) citado por (Naranjo Pereira, 2007), las personas con baja autoestima muestran una identidad cambiante, inestable y abiertamente vulnerable a la crítica o al rechazo, lo que verifica su inadecuación, incompetencia y falta de valía. Puede que se perturban profundamente cuando piensan que se ríen de ellas, cuando sienten que las acusan o cuando perciben que otras personas tienen una opinión negativa de sí mismas. Cuanta más vulnerabilidad experimentan, mayores son sus niveles de ansiedad. Como resultado, se sienten torpes e intranquilas y evitan a toda costa exponerse al ridículo. </w:t>
      </w:r>
    </w:p>
    <w:p w14:paraId="0B1E688C" w14:textId="77777777" w:rsidR="006C363E" w:rsidRPr="00450233" w:rsidRDefault="008C3D28" w:rsidP="00480C4B">
      <w:pPr>
        <w:shd w:val="clear" w:color="auto" w:fill="FFFFFF"/>
        <w:ind w:firstLine="0"/>
      </w:pPr>
      <w:r w:rsidRPr="00450233">
        <w:t xml:space="preserve"> Dentro de las dimensiones de la autoestima </w:t>
      </w:r>
      <w:proofErr w:type="spellStart"/>
      <w:r w:rsidRPr="00450233">
        <w:t>Coopersmith</w:t>
      </w:r>
      <w:proofErr w:type="spellEnd"/>
      <w:r w:rsidRPr="00450233">
        <w:t xml:space="preserve"> (1981), citado en (</w:t>
      </w:r>
      <w:proofErr w:type="spellStart"/>
      <w:r w:rsidRPr="00450233">
        <w:t>Spariscis</w:t>
      </w:r>
      <w:proofErr w:type="spellEnd"/>
      <w:r w:rsidRPr="00450233">
        <w:t>, 2013) divide a la autoestima en:</w:t>
      </w:r>
    </w:p>
    <w:p w14:paraId="289D6EC5" w14:textId="77777777" w:rsidR="006C363E" w:rsidRPr="00450233" w:rsidRDefault="008C3D28" w:rsidP="00AD7A75">
      <w:pPr>
        <w:shd w:val="clear" w:color="auto" w:fill="FFFFFF"/>
        <w:ind w:left="720" w:firstLine="0"/>
      </w:pPr>
      <w:r w:rsidRPr="00450233">
        <w:rPr>
          <w:i/>
        </w:rPr>
        <w:t>Área de sí mismo general:</w:t>
      </w:r>
      <w:r w:rsidRPr="00450233">
        <w:rPr>
          <w:b/>
        </w:rPr>
        <w:t xml:space="preserve"> </w:t>
      </w:r>
    </w:p>
    <w:p w14:paraId="70362D70" w14:textId="5B00BF58" w:rsidR="006C363E" w:rsidRPr="00450233" w:rsidRDefault="008C3D28" w:rsidP="00480C4B">
      <w:pPr>
        <w:shd w:val="clear" w:color="auto" w:fill="FFFFFF"/>
        <w:ind w:firstLine="0"/>
      </w:pPr>
      <w:r w:rsidRPr="00450233">
        <w:t xml:space="preserve">    Es la evaluación general respecto a sí mismo, esto conduce a identificar el grado para su seguridad, capacidad, valía y significación. </w:t>
      </w:r>
      <w:r w:rsidRPr="00450233">
        <w:br/>
      </w:r>
      <w:r w:rsidRPr="00450233">
        <w:lastRenderedPageBreak/>
        <w:t>Tiene confianza y mantiene responsabilidad acerca de sus acciones y manteniendo permanencia a los desafíos. Habitualmente alcanzan el éxito identificando sus</w:t>
      </w:r>
      <w:r w:rsidR="00A313D9" w:rsidRPr="00450233">
        <w:t xml:space="preserve"> h</w:t>
      </w:r>
      <w:r w:rsidR="004960D6" w:rsidRPr="00450233">
        <w:t>abilidades</w:t>
      </w:r>
      <w:r w:rsidRPr="00450233">
        <w:t xml:space="preserve"> y las habilidades de los demás.</w:t>
      </w:r>
    </w:p>
    <w:p w14:paraId="697A16CC" w14:textId="77777777" w:rsidR="006C363E" w:rsidRPr="00450233" w:rsidRDefault="008C3D28" w:rsidP="00AD7A75">
      <w:pPr>
        <w:shd w:val="clear" w:color="auto" w:fill="FFFFFF"/>
        <w:ind w:left="360" w:firstLine="349"/>
      </w:pPr>
      <w:r w:rsidRPr="00450233">
        <w:rPr>
          <w:i/>
        </w:rPr>
        <w:t xml:space="preserve"> Área escolar:</w:t>
      </w:r>
    </w:p>
    <w:p w14:paraId="0BC98CB8" w14:textId="77777777" w:rsidR="006C363E" w:rsidRPr="00450233" w:rsidRDefault="008C3D28" w:rsidP="00480C4B">
      <w:pPr>
        <w:shd w:val="clear" w:color="auto" w:fill="FFFFFF"/>
        <w:ind w:firstLine="0"/>
      </w:pPr>
      <w:r w:rsidRPr="00450233">
        <w:t xml:space="preserve">       Se relaciona el grado de satisfacción en el ámbito personal en relación al trabajo y la importancia que le brinda al lograr las funciones del área académicas, la evaluación de sus logros, en los planteamientos de sus metas y como el interés de ser reconocido y cuestionados dentro del aula donde se desarrolla las clases.</w:t>
      </w:r>
    </w:p>
    <w:p w14:paraId="4E2824F1" w14:textId="77777777" w:rsidR="006C363E" w:rsidRPr="00450233" w:rsidRDefault="008C3D28" w:rsidP="00AD7A75">
      <w:pPr>
        <w:shd w:val="clear" w:color="auto" w:fill="FFFFFF"/>
        <w:ind w:left="720" w:firstLine="0"/>
      </w:pPr>
      <w:r w:rsidRPr="00450233">
        <w:t xml:space="preserve">  </w:t>
      </w:r>
      <w:r w:rsidRPr="00450233">
        <w:rPr>
          <w:i/>
        </w:rPr>
        <w:t xml:space="preserve"> Área familiar</w:t>
      </w:r>
      <w:r w:rsidRPr="00450233">
        <w:t>:</w:t>
      </w:r>
    </w:p>
    <w:p w14:paraId="751E10EE" w14:textId="77777777" w:rsidR="006C363E" w:rsidRPr="00450233" w:rsidRDefault="008C3D28" w:rsidP="00480C4B">
      <w:pPr>
        <w:shd w:val="clear" w:color="auto" w:fill="FFFFFF"/>
        <w:ind w:firstLine="0"/>
      </w:pPr>
      <w:r w:rsidRPr="00450233">
        <w:t xml:space="preserve">     Se relaciona en la relación hacia el hogar y la interacción dentro del mismo; es la medida en que el sujeto es aceptado, respetado, amado y sobre todo comprendido por los miembros de la familia. Si la persona presenta un nivel alto de autoestima mantiene buenas cualidades y habilidades en sus relaciones cercanas hacia la familia.</w:t>
      </w:r>
    </w:p>
    <w:p w14:paraId="1D7C836F" w14:textId="77777777" w:rsidR="006C363E" w:rsidRPr="00450233" w:rsidRDefault="008C3D28" w:rsidP="00AD7A75">
      <w:pPr>
        <w:shd w:val="clear" w:color="auto" w:fill="FFFFFF"/>
        <w:ind w:left="360" w:firstLine="0"/>
      </w:pPr>
      <w:r w:rsidRPr="00450233">
        <w:t xml:space="preserve">    </w:t>
      </w:r>
      <w:r w:rsidRPr="00450233">
        <w:rPr>
          <w:i/>
        </w:rPr>
        <w:t xml:space="preserve"> Área social:</w:t>
      </w:r>
    </w:p>
    <w:p w14:paraId="4CCAEE4C" w14:textId="77777777" w:rsidR="006C363E" w:rsidRPr="00450233" w:rsidRDefault="008C3D28" w:rsidP="00480C4B">
      <w:pPr>
        <w:shd w:val="clear" w:color="auto" w:fill="FFFFFF"/>
        <w:ind w:firstLine="0"/>
      </w:pPr>
      <w:r w:rsidRPr="00450233">
        <w:t xml:space="preserve">     La persona posee grandes capacidades y habilidades a nivel social, esto se debe a que sus relaciones con los que interactúan de manera positiva, mostrando en todo momento su empatía y asertividad.</w:t>
      </w:r>
    </w:p>
    <w:p w14:paraId="2024C38F" w14:textId="77777777" w:rsidR="006C363E" w:rsidRPr="00450233" w:rsidRDefault="008C3D28" w:rsidP="00AD7A75">
      <w:pPr>
        <w:pStyle w:val="Ttulo2"/>
        <w:numPr>
          <w:ilvl w:val="0"/>
          <w:numId w:val="0"/>
        </w:numPr>
        <w:ind w:left="1210"/>
        <w:rPr>
          <w:b w:val="0"/>
          <w:szCs w:val="24"/>
        </w:rPr>
      </w:pPr>
      <w:bookmarkStart w:id="26" w:name="_heading=h.2grqrue" w:colFirst="0" w:colLast="0"/>
      <w:bookmarkEnd w:id="26"/>
      <w:r w:rsidRPr="00450233">
        <w:rPr>
          <w:szCs w:val="24"/>
        </w:rPr>
        <w:t>Conductas Antisociales</w:t>
      </w:r>
    </w:p>
    <w:p w14:paraId="3D6F18A5" w14:textId="28EA6DCA" w:rsidR="006C363E" w:rsidRPr="00450233" w:rsidRDefault="008C3D28" w:rsidP="00480C4B">
      <w:pPr>
        <w:shd w:val="clear" w:color="auto" w:fill="FFFFFF"/>
        <w:ind w:firstLine="0"/>
      </w:pPr>
      <w:r w:rsidRPr="00450233">
        <w:t xml:space="preserve">     Para (Rovira Salvador, 2019) las conductas antisociales es el </w:t>
      </w:r>
      <w:r w:rsidRPr="00450233">
        <w:rPr>
          <w:highlight w:val="white"/>
        </w:rPr>
        <w:t xml:space="preserve">conjunto de comportamientos, prácticas, o actuaciones que tienen como objetivo la perturbación del orden social o la agresión a este. </w:t>
      </w:r>
      <w:r w:rsidR="00E10D50" w:rsidRPr="00450233">
        <w:rPr>
          <w:highlight w:val="white"/>
        </w:rPr>
        <w:t>De</w:t>
      </w:r>
      <w:r w:rsidRPr="00450233">
        <w:rPr>
          <w:highlight w:val="white"/>
        </w:rPr>
        <w:t xml:space="preserve"> la mismo modo, todos aquellas alocuciones que fomentan este tipo de actos, también son considerados como parte de las conductas antisociales.</w:t>
      </w:r>
      <w:r w:rsidRPr="00450233">
        <w:br/>
      </w:r>
      <w:r w:rsidRPr="00450233">
        <w:rPr>
          <w:highlight w:val="white"/>
        </w:rPr>
        <w:t xml:space="preserve">Tradicionalmente, estos actos y comportamientos han sido categorizados como transgresiones, </w:t>
      </w:r>
      <w:r w:rsidRPr="00450233">
        <w:rPr>
          <w:highlight w:val="white"/>
        </w:rPr>
        <w:lastRenderedPageBreak/>
        <w:t>abusos, infracciones o delitos juzgados y sancionados tanto por la ley, como por la sociedad en general.</w:t>
      </w:r>
      <w:r w:rsidRPr="00450233">
        <w:br/>
        <w:t xml:space="preserve">     La significancia del comportamiento</w:t>
      </w:r>
      <w:r w:rsidRPr="00450233">
        <w:rPr>
          <w:highlight w:val="white"/>
        </w:rPr>
        <w:t xml:space="preserve"> de las personas con conducta antisocial </w:t>
      </w:r>
      <w:r w:rsidR="00E10D50" w:rsidRPr="00450233">
        <w:rPr>
          <w:highlight w:val="white"/>
        </w:rPr>
        <w:t>puede</w:t>
      </w:r>
      <w:r w:rsidRPr="00450233">
        <w:rPr>
          <w:highlight w:val="white"/>
        </w:rPr>
        <w:t xml:space="preserve"> establecer el foco de su actuación tanto en espacios o propiedades ajenas, mediante actos de vandalismo, robos o atracos, como con la intención de perjudicar otras personas mediante agresiones, ataques y ofensas, así como abusos y acoso.</w:t>
      </w:r>
      <w:r w:rsidR="00A313D9" w:rsidRPr="00450233">
        <w:t xml:space="preserve"> De ahí que, las conductas antisociales y delictivas</w:t>
      </w:r>
      <w:r w:rsidRPr="00450233">
        <w:t xml:space="preserve"> en los adolescentes y/o menores de edad, es que mientras algunos comportamientos antisociales son considerados normales en ciertas edades del desarrollo del menor, son estos comportamientos en conjunto y durante un periodo de la adolescencia que sirven como altos predictores de problemáticas de ajuste psicológico individual y social, incluyendo el comportamiento delincuencial durante la edad adulta (Kohlberg</w:t>
      </w:r>
      <w:r w:rsidR="00A313D9" w:rsidRPr="00450233">
        <w:t xml:space="preserve"> et al</w:t>
      </w:r>
      <w:r w:rsidRPr="00450233">
        <w:t>, 1984).citado por ( Uribe Rodríguez</w:t>
      </w:r>
      <w:r w:rsidR="00A313D9" w:rsidRPr="00450233">
        <w:t xml:space="preserve"> et al</w:t>
      </w:r>
      <w:r w:rsidRPr="00450233">
        <w:t>, 2016)</w:t>
      </w:r>
    </w:p>
    <w:p w14:paraId="6A1147A8" w14:textId="267AFDC9" w:rsidR="006C363E" w:rsidRPr="00450233" w:rsidRDefault="008C3D28" w:rsidP="00480C4B">
      <w:pPr>
        <w:shd w:val="clear" w:color="auto" w:fill="FFFFFF"/>
        <w:ind w:firstLine="0"/>
      </w:pPr>
      <w:r w:rsidRPr="00450233">
        <w:t xml:space="preserve">     Tipos de conducta antisocial: Dentro de la clasificación de la conducta antisocial existen dos tipos fundamentales las cuales vienen a ser: La agresión, negativa desafiante y conducta furtiva según </w:t>
      </w:r>
      <w:proofErr w:type="spellStart"/>
      <w:r w:rsidRPr="00450233">
        <w:t>Romeu</w:t>
      </w:r>
      <w:proofErr w:type="spellEnd"/>
      <w:r w:rsidRPr="00450233">
        <w:t xml:space="preserve"> (2014) citado por  (</w:t>
      </w:r>
      <w:r w:rsidR="00161D29" w:rsidRPr="00450233">
        <w:t>Guzmán</w:t>
      </w:r>
      <w:r w:rsidRPr="00450233">
        <w:t xml:space="preserve"> Villatoro, 2018) lo describe señalando que:</w:t>
      </w:r>
    </w:p>
    <w:p w14:paraId="33F6F071" w14:textId="77777777" w:rsidR="006C363E" w:rsidRPr="00450233" w:rsidRDefault="008C3D28" w:rsidP="00AD7A75">
      <w:pPr>
        <w:shd w:val="clear" w:color="auto" w:fill="FFFFFF"/>
        <w:ind w:left="-142" w:firstLine="0"/>
      </w:pPr>
      <w:r w:rsidRPr="00450233">
        <w:t xml:space="preserve">    </w:t>
      </w:r>
      <w:r w:rsidRPr="00450233">
        <w:rPr>
          <w:b/>
          <w:i/>
        </w:rPr>
        <w:t>Conducta furtiva;</w:t>
      </w:r>
      <w:r w:rsidRPr="00450233">
        <w:t xml:space="preserve"> es toda acción que no tiene como fin dañar o afectar a otra u otras personas de forma directa. Pues afecta de una manera que dependerá o repercutirá en las acciones que la persona realiza sobre otras, por ejemplo, la madre que se levanta tarde y lleva al hijo tarde al establecimiento informado que ese día tiene examen. En un conjunto de estudiantes que deben realizar un trabajo en grupo el joven que es el encargado de llevar el trabajo impreso accidentalmente lo olvida en casa… esto puede pasar una vez pero las personas que lo realizan seguidamente tienen una conducta furtiva ya que hacen daño inconscientemente sin quererlo ocasionar.</w:t>
      </w:r>
    </w:p>
    <w:p w14:paraId="2372F4EC" w14:textId="77777777" w:rsidR="006C363E" w:rsidRPr="00450233" w:rsidRDefault="008C3D28" w:rsidP="00AD7A75">
      <w:pPr>
        <w:shd w:val="clear" w:color="auto" w:fill="FFFFFF"/>
        <w:ind w:left="142" w:firstLine="0"/>
      </w:pPr>
      <w:r w:rsidRPr="00450233">
        <w:lastRenderedPageBreak/>
        <w:t xml:space="preserve">     </w:t>
      </w:r>
      <w:r w:rsidRPr="00450233">
        <w:rPr>
          <w:b/>
          <w:i/>
        </w:rPr>
        <w:t>Agresivo solitario:</w:t>
      </w:r>
      <w:r w:rsidRPr="00450233">
        <w:t xml:space="preserve"> cuando no es una acción de forma grupal, sin embargo puede aparecer en los adolescentes que quieren formar parte del grupo y realizan estos actos en forma de pertenencia los cuales comenten para llamar la atención del grupo y así poder ser elegido, en algunos casos deciden hacerlo independiente para no tener una crítica de los compañeros a un estatus social adecuada pues delante del contexto muestran una postura de que no son capaces de realizar algo malo, al contrario pero la necesidad o demostración para ellos mismos que pueden logran un acto ilícito. </w:t>
      </w:r>
      <w:proofErr w:type="spellStart"/>
      <w:r w:rsidRPr="00450233">
        <w:t>Romeu</w:t>
      </w:r>
      <w:proofErr w:type="spellEnd"/>
      <w:r w:rsidRPr="00450233">
        <w:t xml:space="preserve"> (2014)</w:t>
      </w:r>
    </w:p>
    <w:p w14:paraId="0C2ABB5C" w14:textId="5E562E39" w:rsidR="006C363E" w:rsidRPr="00450233" w:rsidRDefault="00AD7A75" w:rsidP="00AD7A75">
      <w:pPr>
        <w:shd w:val="clear" w:color="auto" w:fill="FFFFFF"/>
        <w:ind w:firstLine="0"/>
      </w:pPr>
      <w:r w:rsidRPr="00450233">
        <w:t xml:space="preserve">    </w:t>
      </w:r>
      <w:r w:rsidR="008C3D28" w:rsidRPr="00450233">
        <w:t xml:space="preserve"> </w:t>
      </w:r>
      <w:proofErr w:type="spellStart"/>
      <w:r w:rsidR="008C3D28" w:rsidRPr="00450233">
        <w:rPr>
          <w:b/>
          <w:i/>
        </w:rPr>
        <w:t>Negativista</w:t>
      </w:r>
      <w:proofErr w:type="spellEnd"/>
      <w:r w:rsidR="008C3D28" w:rsidRPr="00450233">
        <w:rPr>
          <w:b/>
          <w:i/>
        </w:rPr>
        <w:t xml:space="preserve"> desafiante:</w:t>
      </w:r>
      <w:r w:rsidR="008C3D28" w:rsidRPr="00450233">
        <w:t xml:space="preserve"> este nivel es el más leve pues lleva a realizar actos de agresión desplazada, hostil, pero sin violar los derechos de los demás por ejemplo causar confusiones con el fin de hacer disputas o pugnas entre las personas, rencores y venganzas, actitudes resentidas, hipersensibilidad con tal que el otro sujeto se sienta culpable, irritación y enojo constante. </w:t>
      </w:r>
      <w:proofErr w:type="spellStart"/>
      <w:r w:rsidR="008C3D28" w:rsidRPr="00450233">
        <w:t>Romeu</w:t>
      </w:r>
      <w:proofErr w:type="spellEnd"/>
      <w:r w:rsidR="008C3D28" w:rsidRPr="00450233">
        <w:t xml:space="preserve"> (2014).</w:t>
      </w:r>
    </w:p>
    <w:p w14:paraId="5E625FAF" w14:textId="2DF8A2C5" w:rsidR="006C363E" w:rsidRPr="00450233" w:rsidRDefault="008C3D28" w:rsidP="00480C4B">
      <w:pPr>
        <w:shd w:val="clear" w:color="auto" w:fill="FFFFFF"/>
        <w:ind w:firstLine="0"/>
        <w:rPr>
          <w:color w:val="000000" w:themeColor="text1"/>
        </w:rPr>
      </w:pPr>
      <w:r w:rsidRPr="00450233">
        <w:t xml:space="preserve">     </w:t>
      </w:r>
      <w:r w:rsidR="00A313D9" w:rsidRPr="00450233">
        <w:t xml:space="preserve">De igual manera  el autor citado </w:t>
      </w:r>
      <w:r w:rsidRPr="00450233">
        <w:t>(2014) determina que dentro de los tipos de conducta antisocial, con fundamentos en el actuar ante la sociedad están las siguientes maneras: A nivel grupal: este se da entre compañeros el cual puede ser en el contexto estudiantil en donde varios grupos se establecen y entre ellos se desafían para lograr algún objetivo sin importar si este es correcto o no pero encontrarán la forma para llegar y establecerse como un grupo temido o respetado por el grado de agresión que pueda llegar a tener</w:t>
      </w:r>
      <w:r w:rsidR="008C025B" w:rsidRPr="00450233">
        <w:t>.</w:t>
      </w:r>
      <w:r w:rsidRPr="00450233">
        <w:rPr>
          <w:i/>
        </w:rPr>
        <w:br/>
      </w:r>
      <w:r w:rsidRPr="00450233">
        <w:t xml:space="preserve">     Agresividad y conducta antisocial: el término de agresividad según Bandura (1973) citado en (</w:t>
      </w:r>
      <w:r w:rsidR="00E10D50" w:rsidRPr="00450233">
        <w:t>Antolín</w:t>
      </w:r>
      <w:r w:rsidRPr="00450233">
        <w:t xml:space="preserve"> </w:t>
      </w:r>
      <w:r w:rsidR="00E10D50" w:rsidRPr="00450233">
        <w:t>Suarez</w:t>
      </w:r>
      <w:r w:rsidRPr="00450233">
        <w:t>, 2011)</w:t>
      </w:r>
      <w:r w:rsidR="00A313D9" w:rsidRPr="00450233">
        <w:t xml:space="preserve"> </w:t>
      </w:r>
      <w:r w:rsidRPr="00450233">
        <w:t>en palabras propias “es una conducta perjudicial y destructiva que socialmente está definida como agresiva”</w:t>
      </w:r>
      <w:r w:rsidR="008C025B" w:rsidRPr="00450233">
        <w:rPr>
          <w:color w:val="FF0000"/>
        </w:rPr>
        <w:t xml:space="preserve"> </w:t>
      </w:r>
      <w:r w:rsidR="008C025B" w:rsidRPr="00450233">
        <w:rPr>
          <w:color w:val="000000" w:themeColor="text1"/>
        </w:rPr>
        <w:t>(p.23</w:t>
      </w:r>
      <w:r w:rsidR="00A313D9" w:rsidRPr="00450233">
        <w:rPr>
          <w:color w:val="000000" w:themeColor="text1"/>
        </w:rPr>
        <w:t>)</w:t>
      </w:r>
      <w:r w:rsidRPr="00450233">
        <w:rPr>
          <w:color w:val="000000" w:themeColor="text1"/>
        </w:rPr>
        <w:t>.</w:t>
      </w:r>
    </w:p>
    <w:p w14:paraId="7EFD9D4E" w14:textId="7637761D" w:rsidR="006C363E" w:rsidRPr="00450233" w:rsidRDefault="008C3D28" w:rsidP="00480C4B">
      <w:pPr>
        <w:shd w:val="clear" w:color="auto" w:fill="FFFFFF"/>
        <w:ind w:firstLine="0"/>
        <w:rPr>
          <w:b/>
        </w:rPr>
      </w:pPr>
      <w:r w:rsidRPr="00450233">
        <w:t xml:space="preserve">Los términos de agresión y/o violencia fueron utilizados como términos asociados o sinónimos de conducta antisocial, este término está asociado a cualquier conducta que se manifiesta a través </w:t>
      </w:r>
      <w:r w:rsidRPr="00450233">
        <w:lastRenderedPageBreak/>
        <w:t>de profanar las reglas sociales contra los demás individuos (</w:t>
      </w:r>
      <w:proofErr w:type="spellStart"/>
      <w:r w:rsidRPr="00450233">
        <w:t>Kazdin</w:t>
      </w:r>
      <w:proofErr w:type="spellEnd"/>
      <w:r w:rsidRPr="00450233">
        <w:t xml:space="preserve"> </w:t>
      </w:r>
      <w:proofErr w:type="spellStart"/>
      <w:r w:rsidRPr="00450233">
        <w:t>Buela</w:t>
      </w:r>
      <w:proofErr w:type="spellEnd"/>
      <w:r w:rsidRPr="00450233">
        <w:t>-Casal 2006 citado por (</w:t>
      </w:r>
      <w:r w:rsidR="008C025B" w:rsidRPr="00450233">
        <w:t>Antolín</w:t>
      </w:r>
      <w:r w:rsidRPr="00450233">
        <w:t xml:space="preserve"> </w:t>
      </w:r>
      <w:r w:rsidR="008C025B" w:rsidRPr="00450233">
        <w:t>Suarez</w:t>
      </w:r>
      <w:r w:rsidRPr="00450233">
        <w:t>, 2011) , tanto la violencia como la agresión deberían ser entendidas como un subtipo de conducta antisocial, de este modo se debe entender que la terminología de conducta antisocial da cabida a las conductas de tipos como agresivas, absentismo escolar, consumo de drogas, robos sin agresión física consideradas en menores de edad. De esta forma la conducta antisocial incluye a las denominadas conductas como agresivas y a otras conductas que no caben dentro de estas, pero que transgreden las normas sociales.</w:t>
      </w:r>
    </w:p>
    <w:p w14:paraId="6288A648" w14:textId="65C042E9" w:rsidR="006C363E" w:rsidRPr="00450233" w:rsidRDefault="008C3D28" w:rsidP="00480C4B">
      <w:pPr>
        <w:shd w:val="clear" w:color="auto" w:fill="FFFFFF"/>
        <w:spacing w:after="360"/>
        <w:ind w:firstLine="0"/>
      </w:pPr>
      <w:r w:rsidRPr="00450233">
        <w:t xml:space="preserve">      </w:t>
      </w:r>
      <w:proofErr w:type="spellStart"/>
      <w:r w:rsidRPr="00450233">
        <w:t>Halgin</w:t>
      </w:r>
      <w:proofErr w:type="spellEnd"/>
      <w:r w:rsidRPr="00450233">
        <w:t xml:space="preserve"> y </w:t>
      </w:r>
      <w:proofErr w:type="spellStart"/>
      <w:r w:rsidRPr="00450233">
        <w:t>Krauss</w:t>
      </w:r>
      <w:proofErr w:type="spellEnd"/>
      <w:r w:rsidRPr="00450233">
        <w:t xml:space="preserve"> (2008)citado por (</w:t>
      </w:r>
      <w:r w:rsidR="008C025B" w:rsidRPr="00450233">
        <w:t>Guzmán</w:t>
      </w:r>
      <w:r w:rsidRPr="00450233">
        <w:t xml:space="preserve"> Villatoro, 2018) indican que existen varias anormalidades que se relacionan con el trastorno antisocial, entre ellas defectos en los lóbulos prefrontales de la corteza cerebral que tienen a cargo las funciones ejecutivas como, planeación, orientación en actos propios y de secuencia, los estudios de </w:t>
      </w:r>
      <w:proofErr w:type="spellStart"/>
      <w:r w:rsidRPr="00450233">
        <w:t>Kieht</w:t>
      </w:r>
      <w:proofErr w:type="spellEnd"/>
      <w:r w:rsidRPr="00450233">
        <w:t xml:space="preserve"> (2008) citado por (</w:t>
      </w:r>
      <w:r w:rsidR="008C025B" w:rsidRPr="00450233">
        <w:t>Guzmán</w:t>
      </w:r>
      <w:r w:rsidRPr="00450233">
        <w:t xml:space="preserve"> Villatoro, 2018) revelan en un estudio de imagen y resonancia magnética que estos pacientes tienen dificultades para procesar información verbal conceptual y abstracta, las lesiones en la corteza cerebral podrían causar cierta afección presentándose como síndrome apático el cual consiste en la reducción de actividad motora y mental así como la indiferencia afectiva y escasa expresión emocional, otros pueden presentar un síndrome desinhibido que consiste en tener cierta dificultad para actuar con prudencia en algunas actividades pues se conducen de una manera acelerada y precipitada, bajo nivel de autocrítica, la conducta ante la sociedad es de indiferencia, falta de moralidad y raciocinio. </w:t>
      </w:r>
      <w:r w:rsidRPr="00450233">
        <w:rPr>
          <w:highlight w:val="white"/>
        </w:rPr>
        <w:t xml:space="preserve">     </w:t>
      </w:r>
      <w:r w:rsidRPr="00450233">
        <w:rPr>
          <w:highlight w:val="white"/>
        </w:rPr>
        <w:br/>
        <w:t xml:space="preserve">      Dentro de la Clasificación Diagnóstica de </w:t>
      </w:r>
      <w:r w:rsidR="008C025B" w:rsidRPr="00450233">
        <w:rPr>
          <w:highlight w:val="white"/>
        </w:rPr>
        <w:t>los Trastornos Mentales DSM-V (</w:t>
      </w:r>
      <w:proofErr w:type="spellStart"/>
      <w:r w:rsidRPr="00450233">
        <w:rPr>
          <w:highlight w:val="white"/>
        </w:rPr>
        <w:t>Psychiatric</w:t>
      </w:r>
      <w:proofErr w:type="spellEnd"/>
      <w:r w:rsidRPr="00450233">
        <w:rPr>
          <w:highlight w:val="white"/>
        </w:rPr>
        <w:t xml:space="preserve"> </w:t>
      </w:r>
      <w:proofErr w:type="spellStart"/>
      <w:r w:rsidRPr="00450233">
        <w:rPr>
          <w:highlight w:val="white"/>
        </w:rPr>
        <w:t>Association</w:t>
      </w:r>
      <w:proofErr w:type="spellEnd"/>
      <w:r w:rsidRPr="00450233">
        <w:rPr>
          <w:highlight w:val="white"/>
        </w:rPr>
        <w:t xml:space="preserve"> American, 2014) este tipo de trastornos se encontrarán bajo el epígrafe de los “Trastornos destructivos del control de los impulsos y de la conducta”, y se establecen las siguientes categorías:</w:t>
      </w:r>
      <w:r w:rsidRPr="00450233">
        <w:rPr>
          <w:highlight w:val="white"/>
        </w:rPr>
        <w:br/>
      </w:r>
      <w:hyperlink r:id="rId12">
        <w:r w:rsidRPr="00450233">
          <w:t xml:space="preserve">Trastorno </w:t>
        </w:r>
        <w:proofErr w:type="spellStart"/>
        <w:r w:rsidRPr="00450233">
          <w:t>negativista</w:t>
        </w:r>
        <w:proofErr w:type="spellEnd"/>
        <w:r w:rsidRPr="00450233">
          <w:t xml:space="preserve"> desafiante</w:t>
        </w:r>
      </w:hyperlink>
      <w:r w:rsidRPr="00450233">
        <w:t xml:space="preserve">, Trastorno explosivo intermitente, Trastorno de la conducta, </w:t>
      </w:r>
      <w:hyperlink r:id="rId13">
        <w:r w:rsidRPr="00450233">
          <w:t>Trastorno de la personalidad antisocial</w:t>
        </w:r>
      </w:hyperlink>
      <w:r w:rsidRPr="00450233">
        <w:t>, Piromanía, Cleptomanía, Otro trastorno destructivo, del control de los impulsos y de la conducta especificado y Trastorno destructivo, del control de los impulsos y de la conducta no especificado.</w:t>
      </w:r>
      <w:r w:rsidRPr="00450233">
        <w:br/>
        <w:t xml:space="preserve">    Conducta delictiva y conducta antisocial: tanto la conducta delictiva y la conducta antisocial concuerdan de forma parcial en varios aspectos, pero no hay referencia de lo absoluto a la realidad. La conducta delictiva es un delito lo cual indica un quebrantamiento en contra de la ley.</w:t>
      </w:r>
      <w:r w:rsidRPr="00450233">
        <w:rPr>
          <w:highlight w:val="white"/>
        </w:rPr>
        <w:t xml:space="preserve"> (Peña y Graña 2006 citado (</w:t>
      </w:r>
      <w:r w:rsidR="008C025B" w:rsidRPr="00450233">
        <w:rPr>
          <w:highlight w:val="white"/>
        </w:rPr>
        <w:t>Antolín</w:t>
      </w:r>
      <w:r w:rsidRPr="00450233">
        <w:rPr>
          <w:highlight w:val="white"/>
        </w:rPr>
        <w:t xml:space="preserve"> </w:t>
      </w:r>
      <w:r w:rsidR="008C025B" w:rsidRPr="00450233">
        <w:rPr>
          <w:highlight w:val="white"/>
        </w:rPr>
        <w:t>Suarez</w:t>
      </w:r>
      <w:r w:rsidRPr="00450233">
        <w:rPr>
          <w:highlight w:val="white"/>
        </w:rPr>
        <w:t>, 2011).</w:t>
      </w:r>
    </w:p>
    <w:p w14:paraId="2F5FF631" w14:textId="77777777" w:rsidR="006C363E" w:rsidRPr="00450233" w:rsidRDefault="008C3D28" w:rsidP="00AD7A75">
      <w:pPr>
        <w:pStyle w:val="Ttulo2"/>
        <w:numPr>
          <w:ilvl w:val="0"/>
          <w:numId w:val="0"/>
        </w:numPr>
        <w:ind w:left="1210"/>
        <w:rPr>
          <w:szCs w:val="24"/>
        </w:rPr>
      </w:pPr>
      <w:bookmarkStart w:id="27" w:name="_heading=h.vx1227" w:colFirst="0" w:colLast="0"/>
      <w:bookmarkEnd w:id="27"/>
      <w:r w:rsidRPr="00450233">
        <w:rPr>
          <w:i/>
          <w:szCs w:val="24"/>
          <w:shd w:val="clear" w:color="auto" w:fill="FBFAF8"/>
        </w:rPr>
        <w:t xml:space="preserve">Adolescencia </w:t>
      </w:r>
      <w:r w:rsidRPr="00450233">
        <w:rPr>
          <w:szCs w:val="24"/>
        </w:rPr>
        <w:t xml:space="preserve"> </w:t>
      </w:r>
    </w:p>
    <w:p w14:paraId="0F748E12" w14:textId="78BA5ECD" w:rsidR="006C363E" w:rsidRPr="00450233" w:rsidRDefault="008C3D28" w:rsidP="00450233">
      <w:pPr>
        <w:shd w:val="clear" w:color="auto" w:fill="FFFFFF"/>
        <w:spacing w:after="360"/>
        <w:ind w:firstLine="567"/>
      </w:pPr>
      <w:r w:rsidRPr="00450233">
        <w:t xml:space="preserve"> La (OMS, 2020)  define la adolescencia como </w:t>
      </w:r>
      <w:r w:rsidR="00AD7A75" w:rsidRPr="00450233">
        <w:t>el período de crecimiento y desarrollo humano ocurre después de la niñez y antes de la edad adulta, entre los 10 y los 19 años. Es una de las etapas  más importantes en la transformación de la vida de una persona, que se caracteriza por un rápido ritmo  de crecimiento y cambio. , superada únicamente por la tasa experimentada por el infante (lactante). Esta fase de crecimiento y desarrollo está limitada por varios procesos biológicos.</w:t>
      </w:r>
      <w:r w:rsidRPr="00450233">
        <w:br/>
        <w:t xml:space="preserve">    La iniciación de la pubertad marca la entrada de la niñez a la adolescencia.</w:t>
      </w:r>
      <w:r w:rsidRPr="00450233">
        <w:rPr>
          <w:b/>
        </w:rPr>
        <w:br/>
      </w:r>
      <w:r w:rsidRPr="00450233">
        <w:t>Los determinantes biológicos de la adolescencia son prácticamente universales; en cambio, la duración y las características propias de este periodo pueden variar a lo largo del tiempo, entre unas culturas y otras, y dependiendo de los contextos socioeconómicos. Así, se han patentado durante el pasado siglo muchos cambios en relación con esta etapa vital, en particular el inicio más temprano de la pubertad, el aplazamiento de la edad del matrimonio, la urbanización, la mundialización de la comunicación y la evolución de las actitudes y prácticas sexuales. (OMS, 2020)</w:t>
      </w:r>
      <w:r w:rsidR="003E3480" w:rsidRPr="00450233">
        <w:t>.</w:t>
      </w:r>
    </w:p>
    <w:p w14:paraId="3E121DB5" w14:textId="77777777" w:rsidR="00A313D9" w:rsidRPr="00450233" w:rsidRDefault="00A313D9" w:rsidP="00480C4B">
      <w:pPr>
        <w:shd w:val="clear" w:color="auto" w:fill="FFFFFF"/>
        <w:spacing w:after="360"/>
        <w:ind w:firstLine="0"/>
        <w:rPr>
          <w:b/>
        </w:rPr>
        <w:sectPr w:rsidR="00A313D9" w:rsidRPr="00450233" w:rsidSect="00810B6D">
          <w:pgSz w:w="12240" w:h="15840" w:code="1"/>
          <w:pgMar w:top="1440" w:right="1440" w:bottom="1440" w:left="1440" w:header="709" w:footer="709" w:gutter="0"/>
          <w:pgNumType w:start="1"/>
          <w:cols w:space="720"/>
          <w:docGrid w:linePitch="326"/>
        </w:sectPr>
      </w:pPr>
    </w:p>
    <w:p w14:paraId="057AFAF8" w14:textId="77777777" w:rsidR="006C363E" w:rsidRPr="00450233" w:rsidRDefault="008C3D28" w:rsidP="00A313D9">
      <w:pPr>
        <w:pStyle w:val="Ttulo1"/>
        <w:numPr>
          <w:ilvl w:val="0"/>
          <w:numId w:val="0"/>
        </w:numPr>
        <w:jc w:val="center"/>
        <w:rPr>
          <w:szCs w:val="24"/>
        </w:rPr>
      </w:pPr>
      <w:bookmarkStart w:id="28" w:name="_heading=h.35nkun2" w:colFirst="0" w:colLast="0"/>
      <w:bookmarkEnd w:id="28"/>
      <w:r w:rsidRPr="00450233">
        <w:rPr>
          <w:szCs w:val="24"/>
        </w:rPr>
        <w:lastRenderedPageBreak/>
        <w:t>CAPÍTULO III: MARCO METODOLÓGICO</w:t>
      </w:r>
    </w:p>
    <w:p w14:paraId="59FAB8EF" w14:textId="77777777" w:rsidR="006C363E" w:rsidRPr="00450233" w:rsidRDefault="008C3D28" w:rsidP="00AD7A75">
      <w:pPr>
        <w:pStyle w:val="Ttulo2"/>
        <w:numPr>
          <w:ilvl w:val="0"/>
          <w:numId w:val="0"/>
        </w:numPr>
        <w:ind w:left="1210"/>
        <w:rPr>
          <w:szCs w:val="24"/>
        </w:rPr>
      </w:pPr>
      <w:bookmarkStart w:id="29" w:name="_heading=h.44sinio" w:colFirst="0" w:colLast="0"/>
      <w:bookmarkEnd w:id="29"/>
      <w:r w:rsidRPr="00450233">
        <w:rPr>
          <w:szCs w:val="24"/>
        </w:rPr>
        <w:t>Enfoque metodológico</w:t>
      </w:r>
    </w:p>
    <w:p w14:paraId="0295958D" w14:textId="2758F489" w:rsidR="006C363E" w:rsidRPr="00450233" w:rsidRDefault="008C3D28" w:rsidP="00480C4B">
      <w:pPr>
        <w:pBdr>
          <w:top w:val="nil"/>
          <w:left w:val="nil"/>
          <w:bottom w:val="nil"/>
          <w:right w:val="nil"/>
          <w:between w:val="nil"/>
        </w:pBdr>
        <w:ind w:firstLine="0"/>
        <w:rPr>
          <w:highlight w:val="white"/>
        </w:rPr>
      </w:pPr>
      <w:r w:rsidRPr="00450233">
        <w:rPr>
          <w:highlight w:val="white"/>
        </w:rPr>
        <w:t xml:space="preserve">       El presente trabajo está enfocado en el método cuantitativo porque según (</w:t>
      </w:r>
      <w:r w:rsidR="008C025B" w:rsidRPr="00450233">
        <w:rPr>
          <w:highlight w:val="white"/>
        </w:rPr>
        <w:t>Hernández</w:t>
      </w:r>
      <w:r w:rsidRPr="00450233">
        <w:rPr>
          <w:highlight w:val="white"/>
        </w:rPr>
        <w:t xml:space="preserve"> </w:t>
      </w:r>
      <w:proofErr w:type="spellStart"/>
      <w:r w:rsidRPr="00450233">
        <w:rPr>
          <w:highlight w:val="white"/>
        </w:rPr>
        <w:t>Sampieri</w:t>
      </w:r>
      <w:proofErr w:type="spellEnd"/>
      <w:r w:rsidRPr="00450233">
        <w:rPr>
          <w:highlight w:val="white"/>
        </w:rPr>
        <w:t>,</w:t>
      </w:r>
      <w:r w:rsidR="00A313D9" w:rsidRPr="00450233">
        <w:rPr>
          <w:highlight w:val="white"/>
        </w:rPr>
        <w:t xml:space="preserve"> et al</w:t>
      </w:r>
      <w:r w:rsidRPr="00450233">
        <w:rPr>
          <w:highlight w:val="white"/>
        </w:rPr>
        <w:t xml:space="preserve"> 2014)</w:t>
      </w:r>
      <w:r w:rsidRPr="00450233">
        <w:t xml:space="preserve"> utiliza la lógica o razonamiento deductivo. Parte de una idea que va agotándose y, una vez delimitada, se derivan objetivos y preguntas de investigación, se revisa la literatura y se construye un marco o una perspectiva teórica. De las preguntas se establecen hipótesis y determinan variables; se diseña un plan para probarlas; se miden las variables en un determinado contexto; se analizan las mediciones logradas utilizando métodos estadísticos, y se extrae una serie de conclusiones.</w:t>
      </w:r>
      <w:r w:rsidRPr="00450233">
        <w:rPr>
          <w:highlight w:val="white"/>
        </w:rPr>
        <w:t xml:space="preserve"> Para (</w:t>
      </w:r>
      <w:r w:rsidR="00A313D9" w:rsidRPr="00450233">
        <w:rPr>
          <w:highlight w:val="white"/>
        </w:rPr>
        <w:t>Álvarez</w:t>
      </w:r>
      <w:r w:rsidRPr="00450233">
        <w:rPr>
          <w:highlight w:val="white"/>
        </w:rPr>
        <w:t>, 2011)</w:t>
      </w:r>
      <w:r w:rsidRPr="00450233">
        <w:t xml:space="preserve"> Es un proceso sistemático y ordenado que se lleva a cabo siguiendo determinados pasos planear una investigación consiste en proyectar el trabajo de acuerdo con una estructura lógica de decisiones y con una estrategia que Oriente la obtención de respuestas adecuadas a los problemas de indignación propuestos</w:t>
      </w:r>
    </w:p>
    <w:p w14:paraId="3F96E4D7" w14:textId="77777777" w:rsidR="006C363E" w:rsidRPr="00450233" w:rsidRDefault="008C3D28" w:rsidP="00AD7A75">
      <w:pPr>
        <w:pStyle w:val="Ttulo2"/>
        <w:numPr>
          <w:ilvl w:val="0"/>
          <w:numId w:val="0"/>
        </w:numPr>
        <w:ind w:left="1210"/>
        <w:rPr>
          <w:szCs w:val="24"/>
        </w:rPr>
      </w:pPr>
      <w:bookmarkStart w:id="30" w:name="_heading=h.2jxsxqh" w:colFirst="0" w:colLast="0"/>
      <w:bookmarkEnd w:id="30"/>
      <w:r w:rsidRPr="00450233">
        <w:rPr>
          <w:szCs w:val="24"/>
        </w:rPr>
        <w:t>Diseño y corte de la investigación</w:t>
      </w:r>
    </w:p>
    <w:p w14:paraId="1AD5E2CD" w14:textId="77777777" w:rsidR="006C363E" w:rsidRPr="00450233" w:rsidRDefault="008C3D28" w:rsidP="00480C4B">
      <w:pPr>
        <w:shd w:val="clear" w:color="auto" w:fill="FFFFFF"/>
        <w:ind w:firstLine="0"/>
      </w:pPr>
      <w:r w:rsidRPr="00450233">
        <w:t xml:space="preserve">          La investigación realizada está bajo el diseño no experimental y de corte transversal.</w:t>
      </w:r>
      <w:r w:rsidRPr="00450233">
        <w:br/>
        <w:t>Según (</w:t>
      </w:r>
      <w:proofErr w:type="spellStart"/>
      <w:r w:rsidRPr="00450233">
        <w:t>Hernandez</w:t>
      </w:r>
      <w:proofErr w:type="spellEnd"/>
      <w:r w:rsidRPr="00450233">
        <w:t xml:space="preserve"> </w:t>
      </w:r>
      <w:proofErr w:type="spellStart"/>
      <w:r w:rsidRPr="00450233">
        <w:t>Sampieri</w:t>
      </w:r>
      <w:proofErr w:type="spellEnd"/>
      <w:r w:rsidRPr="00450233">
        <w:t>, 2014) En la investigación no experimental es observar fenómenos tal como se dan en su contexto natural, para analizarlos.</w:t>
      </w:r>
      <w:r w:rsidRPr="00450233">
        <w:br/>
        <w:t>En una investigación no experimental no se genera ninguna situación, sino que se observan situaciones ya existentes, no provocadas intencionalmente en la investigación por quien la realiza. En la investigación no experimental las variables independientes ocurren y no es posible manipularlas, no se tiene control directo sobre dichas variables ni se puede influir en ellas, porque ya sucedieron, al igual que sus efectos.</w:t>
      </w:r>
    </w:p>
    <w:p w14:paraId="1A6AA306" w14:textId="77777777" w:rsidR="006C363E" w:rsidRPr="00450233" w:rsidRDefault="008C3D28" w:rsidP="00480C4B">
      <w:pPr>
        <w:shd w:val="clear" w:color="auto" w:fill="FFFFFF"/>
        <w:ind w:firstLine="0"/>
      </w:pPr>
      <w:r w:rsidRPr="00450233">
        <w:lastRenderedPageBreak/>
        <w:t xml:space="preserve">Los diseños de investigación </w:t>
      </w:r>
      <w:proofErr w:type="spellStart"/>
      <w:r w:rsidRPr="00450233">
        <w:t>transeccional</w:t>
      </w:r>
      <w:proofErr w:type="spellEnd"/>
      <w:r w:rsidRPr="00450233">
        <w:t xml:space="preserve"> o transversal recolectan datos en un solo momento, en un tiempo único (</w:t>
      </w:r>
      <w:proofErr w:type="spellStart"/>
      <w:r w:rsidRPr="00450233">
        <w:t>Liu</w:t>
      </w:r>
      <w:proofErr w:type="spellEnd"/>
      <w:r w:rsidRPr="00450233">
        <w:t>, 2008 y Tucker, 2004) citado por (</w:t>
      </w:r>
      <w:proofErr w:type="spellStart"/>
      <w:r w:rsidRPr="00450233">
        <w:t>Hernandez</w:t>
      </w:r>
      <w:proofErr w:type="spellEnd"/>
      <w:r w:rsidRPr="00450233">
        <w:t xml:space="preserve"> </w:t>
      </w:r>
      <w:proofErr w:type="spellStart"/>
      <w:r w:rsidRPr="00450233">
        <w:t>Sampieri</w:t>
      </w:r>
      <w:proofErr w:type="spellEnd"/>
      <w:r w:rsidRPr="00450233">
        <w:t>, 2014) Su propósito es describir variables y analizar su incidencia e interrelación en un momento dado. Es como “tomar una fotografía” de algo que sucede.</w:t>
      </w:r>
    </w:p>
    <w:p w14:paraId="5DDA4005" w14:textId="77777777" w:rsidR="006C363E" w:rsidRPr="00450233" w:rsidRDefault="008C3D28" w:rsidP="003116E4">
      <w:pPr>
        <w:pStyle w:val="Ttulo2"/>
        <w:numPr>
          <w:ilvl w:val="0"/>
          <w:numId w:val="0"/>
        </w:numPr>
        <w:ind w:left="1210"/>
        <w:rPr>
          <w:szCs w:val="24"/>
        </w:rPr>
      </w:pPr>
      <w:bookmarkStart w:id="31" w:name="_heading=h.z337ya" w:colFirst="0" w:colLast="0"/>
      <w:bookmarkEnd w:id="31"/>
      <w:r w:rsidRPr="00450233">
        <w:rPr>
          <w:szCs w:val="24"/>
        </w:rPr>
        <w:t>Tipo de investigación</w:t>
      </w:r>
    </w:p>
    <w:p w14:paraId="057FD2AC" w14:textId="48862FD4" w:rsidR="006C363E" w:rsidRPr="00450233" w:rsidRDefault="008C3D28" w:rsidP="00480C4B">
      <w:r w:rsidRPr="00450233">
        <w:t xml:space="preserve">     La presente investigación corresponde a un estudio descriptivo.</w:t>
      </w:r>
      <w:r w:rsidR="00F00DD8" w:rsidRPr="00450233">
        <w:t xml:space="preserve"> En ese sentido, </w:t>
      </w:r>
      <w:r w:rsidRPr="00450233">
        <w:t xml:space="preserve">Guevara </w:t>
      </w:r>
      <w:proofErr w:type="spellStart"/>
      <w:r w:rsidRPr="00450233">
        <w:t>Alban</w:t>
      </w:r>
      <w:proofErr w:type="spellEnd"/>
      <w:r w:rsidRPr="00450233">
        <w:t xml:space="preserve">, </w:t>
      </w:r>
      <w:r w:rsidR="00F00DD8" w:rsidRPr="00450233">
        <w:t>(</w:t>
      </w:r>
      <w:r w:rsidRPr="00450233">
        <w:t>2020) Se encarga de puntualizar las características de la población que está estudiando. Según (Hern</w:t>
      </w:r>
      <w:r w:rsidR="00F00DD8" w:rsidRPr="00450233">
        <w:t>á</w:t>
      </w:r>
      <w:r w:rsidRPr="00450233">
        <w:t xml:space="preserve">ndez </w:t>
      </w:r>
      <w:proofErr w:type="spellStart"/>
      <w:r w:rsidRPr="00450233">
        <w:t>Sampieri</w:t>
      </w:r>
      <w:proofErr w:type="spellEnd"/>
      <w:r w:rsidR="00F00DD8" w:rsidRPr="00450233">
        <w:t xml:space="preserve"> et al</w:t>
      </w:r>
      <w:r w:rsidRPr="00450233">
        <w:t>, 2014) se busca especificar las propiedades, las características y los perfiles de personas, grupos, comunidades, procesos, objetos o cualquier otro fenómeno que se someta a un análisis. Es decir, únicamente pretenden medir o recoger información de manera independiente o conjunta sobre los conceptos o las variables a las que se refieren, esto es, su objetivo no es indicar cómo se relacionan éstas.</w:t>
      </w:r>
    </w:p>
    <w:p w14:paraId="13C1C8E9" w14:textId="77777777" w:rsidR="006C363E" w:rsidRPr="00450233" w:rsidRDefault="008C3D28" w:rsidP="00AD7A75">
      <w:pPr>
        <w:pStyle w:val="Ttulo2"/>
        <w:numPr>
          <w:ilvl w:val="0"/>
          <w:numId w:val="0"/>
        </w:numPr>
        <w:ind w:left="1210"/>
        <w:rPr>
          <w:szCs w:val="24"/>
        </w:rPr>
      </w:pPr>
      <w:bookmarkStart w:id="32" w:name="_heading=h.3j2qqm3" w:colFirst="0" w:colLast="0"/>
      <w:bookmarkEnd w:id="32"/>
      <w:r w:rsidRPr="00450233">
        <w:rPr>
          <w:szCs w:val="24"/>
        </w:rPr>
        <w:t xml:space="preserve">Población  </w:t>
      </w:r>
    </w:p>
    <w:p w14:paraId="0C453D82" w14:textId="77777777" w:rsidR="006C363E" w:rsidRPr="00450233" w:rsidRDefault="008C3D28" w:rsidP="00480C4B">
      <w:r w:rsidRPr="00450233">
        <w:t>Consiste en un grupo de adolescentes, de un barrio ubicado en la ciudad de Valledupar llamado Cuatrocientos cincuenta años.</w:t>
      </w:r>
    </w:p>
    <w:p w14:paraId="7F7CECC9" w14:textId="7ADDC872" w:rsidR="006C363E" w:rsidRPr="00450233" w:rsidRDefault="00F00DD8" w:rsidP="00480C4B">
      <w:pPr>
        <w:ind w:firstLine="0"/>
      </w:pPr>
      <w:r w:rsidRPr="00450233">
        <w:t xml:space="preserve">       Para (Guevara </w:t>
      </w:r>
      <w:proofErr w:type="spellStart"/>
      <w:r w:rsidRPr="00450233">
        <w:t>Alban</w:t>
      </w:r>
      <w:proofErr w:type="spellEnd"/>
      <w:r w:rsidRPr="00450233">
        <w:t>, 2020) es un c</w:t>
      </w:r>
      <w:r w:rsidR="008C3D28" w:rsidRPr="00450233">
        <w:t>onjunto de personas ubicadas en un área geográfica determinada, claramente definida.</w:t>
      </w:r>
      <w:r w:rsidRPr="00450233">
        <w:t xml:space="preserve"> </w:t>
      </w:r>
      <w:r w:rsidR="008C3D28" w:rsidRPr="00450233">
        <w:t>También puede estar constituida por elementos como historias clínicas o registro médico certificado de defunción los elementos biológicos generalmente no se estudian sobre la totalidad de los individuos en un área sino en una fracción de esta población denominada muestra.</w:t>
      </w:r>
    </w:p>
    <w:p w14:paraId="7694CAE2" w14:textId="77777777" w:rsidR="006C363E" w:rsidRPr="00450233" w:rsidRDefault="008C3D28" w:rsidP="00AD7A75">
      <w:pPr>
        <w:pStyle w:val="Ttulo2"/>
        <w:numPr>
          <w:ilvl w:val="0"/>
          <w:numId w:val="0"/>
        </w:numPr>
        <w:ind w:left="1210"/>
        <w:rPr>
          <w:b w:val="0"/>
          <w:szCs w:val="24"/>
        </w:rPr>
      </w:pPr>
      <w:bookmarkStart w:id="33" w:name="_heading=h.1y810tw" w:colFirst="0" w:colLast="0"/>
      <w:bookmarkEnd w:id="33"/>
      <w:r w:rsidRPr="00450233">
        <w:rPr>
          <w:szCs w:val="24"/>
        </w:rPr>
        <w:lastRenderedPageBreak/>
        <w:t>Muestra</w:t>
      </w:r>
    </w:p>
    <w:p w14:paraId="453847A6" w14:textId="7891615B" w:rsidR="006C363E" w:rsidRPr="00450233" w:rsidRDefault="003E3480" w:rsidP="00450233">
      <w:pPr>
        <w:shd w:val="clear" w:color="auto" w:fill="FFFFFF"/>
      </w:pPr>
      <w:r w:rsidRPr="00450233">
        <w:t xml:space="preserve">      </w:t>
      </w:r>
      <w:r w:rsidR="008C3D28" w:rsidRPr="00450233">
        <w:t>La muestra es, en esencia, un subgrupo de la población. Digamos que es un subconjunto de elementos que pertenecen a ese conjunto definido en sus características al que llamamos población. Todas las muestras (en el enfoque cuantitativo) deben ser representativas; por tanto, el uso de los términos al azar y aleatorio sólo denota un tipo de procedimiento mecánico relacionado con la probabilidad y con la selección de elementos o unidades, pero no aclara el tipo de muestra ni el procedimiento de muestreo.</w:t>
      </w:r>
      <w:r w:rsidRPr="00450233">
        <w:t xml:space="preserve"> (</w:t>
      </w:r>
      <w:r w:rsidR="00AD7A75" w:rsidRPr="00450233">
        <w:t>Hernández</w:t>
      </w:r>
      <w:r w:rsidRPr="00450233">
        <w:t xml:space="preserve"> </w:t>
      </w:r>
      <w:proofErr w:type="spellStart"/>
      <w:r w:rsidRPr="00450233">
        <w:t>Sampieri</w:t>
      </w:r>
      <w:proofErr w:type="spellEnd"/>
      <w:r w:rsidRPr="00450233">
        <w:t>, 2014)</w:t>
      </w:r>
      <w:r w:rsidR="008C3D28" w:rsidRPr="00450233">
        <w:br/>
      </w:r>
      <w:r w:rsidR="008C3D28" w:rsidRPr="00450233">
        <w:rPr>
          <w:highlight w:val="white"/>
        </w:rPr>
        <w:t xml:space="preserve">     La muestra </w:t>
      </w:r>
      <w:r w:rsidR="008C3D28" w:rsidRPr="00450233">
        <w:t xml:space="preserve">estará conformada por 69 adolescentes con </w:t>
      </w:r>
      <w:r w:rsidR="008C3D28" w:rsidRPr="00450233">
        <w:rPr>
          <w:highlight w:val="white"/>
        </w:rPr>
        <w:t xml:space="preserve">edades </w:t>
      </w:r>
      <w:r w:rsidR="008C3D28" w:rsidRPr="00450233">
        <w:t>entre 12-15 años en el barrio cuatrocientos cincuenta años en la ciudad de Valledupar.</w:t>
      </w:r>
    </w:p>
    <w:p w14:paraId="1B217569" w14:textId="77777777" w:rsidR="006C363E" w:rsidRPr="00450233" w:rsidRDefault="008C3D28" w:rsidP="00480C4B">
      <w:r w:rsidRPr="00450233">
        <w:tab/>
        <w:t>Para obtener el tamaño de la muestra se utilizó la siguiente fórmula:</w:t>
      </w:r>
    </w:p>
    <w:p w14:paraId="6DA20945" w14:textId="77777777" w:rsidR="006C363E" w:rsidRPr="00450233" w:rsidRDefault="008C3D28" w:rsidP="00480C4B">
      <w:r w:rsidRPr="00450233">
        <w:t>Muestra Aleatoria Simple (M.A.S)</w:t>
      </w:r>
    </w:p>
    <w:p w14:paraId="7C4A8AE2" w14:textId="77777777" w:rsidR="006C363E" w:rsidRPr="00450233" w:rsidRDefault="008C3D28" w:rsidP="00480C4B">
      <w:bookmarkStart w:id="34" w:name="_heading=h.3fwokq0" w:colFirst="0" w:colLast="0"/>
      <w:bookmarkEnd w:id="34"/>
      <w:r w:rsidRPr="00450233">
        <w:t xml:space="preserve">N: Número total de Sujetos = 84 adolescentes </w:t>
      </w:r>
    </w:p>
    <w:p w14:paraId="52BEF2D1" w14:textId="77777777" w:rsidR="006C363E" w:rsidRPr="00450233" w:rsidRDefault="008C3D28" w:rsidP="00480C4B">
      <w:proofErr w:type="gramStart"/>
      <w:r w:rsidRPr="00450233">
        <w:t>n</w:t>
      </w:r>
      <w:proofErr w:type="gramEnd"/>
      <w:r w:rsidRPr="00450233">
        <w:t>: Total de sujetos con los cuales se realiza la investigación = 69 adolescentes.</w:t>
      </w:r>
    </w:p>
    <w:p w14:paraId="0276195E" w14:textId="77777777" w:rsidR="006C363E" w:rsidRPr="00450233" w:rsidRDefault="008C3D28" w:rsidP="00480C4B">
      <w:proofErr w:type="spellStart"/>
      <w:proofErr w:type="gramStart"/>
      <w:r w:rsidRPr="00450233">
        <w:t>e</w:t>
      </w:r>
      <w:proofErr w:type="spellEnd"/>
      <w:proofErr w:type="gramEnd"/>
      <w:r w:rsidRPr="00450233">
        <w:t>: Margen de error en la investigación = 5 (0,05).</w:t>
      </w:r>
    </w:p>
    <w:p w14:paraId="07B7CBAC" w14:textId="77777777" w:rsidR="006C363E" w:rsidRPr="00450233" w:rsidRDefault="008C3D28" w:rsidP="00480C4B">
      <w:proofErr w:type="gramStart"/>
      <w:r w:rsidRPr="00450233">
        <w:t>α</w:t>
      </w:r>
      <w:proofErr w:type="gramEnd"/>
      <w:r w:rsidRPr="00450233">
        <w:t>: Nivel de confianza = 95% (1,96).</w:t>
      </w:r>
    </w:p>
    <w:p w14:paraId="310D3285" w14:textId="77777777" w:rsidR="006C363E" w:rsidRPr="00450233" w:rsidRDefault="008C3D28" w:rsidP="00480C4B">
      <w:pPr>
        <w:rPr>
          <w:rFonts w:eastAsia="Cambria Math"/>
        </w:rPr>
      </w:pPr>
      <w:bookmarkStart w:id="35" w:name="_heading=h.1v1yuxt" w:colFirst="0" w:colLast="0"/>
      <w:bookmarkEnd w:id="35"/>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N</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4 </m:t>
                  </m:r>
                  <m:sSup>
                    <m:sSupPr>
                      <m:ctrlPr>
                        <w:rPr>
                          <w:rFonts w:ascii="Cambria Math" w:eastAsia="Cambria Math" w:hAnsi="Cambria Math"/>
                        </w:rPr>
                      </m:ctrlPr>
                    </m:sSupPr>
                    <m:e>
                      <m:r>
                        <w:rPr>
                          <w:rFonts w:ascii="Cambria Math" w:eastAsia="Cambria Math" w:hAnsi="Cambria Math"/>
                        </w:rPr>
                        <m:t>(e)</m:t>
                      </m:r>
                    </m:e>
                    <m:sup>
                      <m:r>
                        <w:rPr>
                          <w:rFonts w:ascii="Cambria Math" w:eastAsia="Cambria Math" w:hAnsi="Cambria Math"/>
                        </w:rPr>
                        <m:t>2</m:t>
                      </m:r>
                    </m:sup>
                  </m:sSup>
                  <m:r>
                    <w:rPr>
                      <w:rFonts w:ascii="Cambria Math" w:eastAsia="Cambria Math" w:hAnsi="Cambria Math"/>
                    </w:rPr>
                    <m:t> (N-1)</m:t>
                  </m:r>
                </m:num>
                <m:den>
                  <m:sSup>
                    <m:sSupPr>
                      <m:ctrlPr>
                        <w:rPr>
                          <w:rFonts w:ascii="Cambria Math" w:eastAsia="Cambria Math" w:hAnsi="Cambria Math"/>
                        </w:rPr>
                      </m:ctrlPr>
                    </m:sSupPr>
                    <m:e>
                      <m:r>
                        <w:rPr>
                          <w:rFonts w:ascii="Cambria Math" w:eastAsia="Cambria Math" w:hAnsi="Cambria Math"/>
                        </w:rPr>
                        <m:t>Za</m:t>
                      </m:r>
                    </m:e>
                    <m:sup>
                      <m:r>
                        <w:rPr>
                          <w:rFonts w:ascii="Cambria Math" w:eastAsia="Cambria Math" w:hAnsi="Cambria Math"/>
                        </w:rPr>
                        <m:t>2</m:t>
                      </m:r>
                    </m:sup>
                  </m:sSup>
                </m:den>
              </m:f>
            </m:den>
          </m:f>
        </m:oMath>
      </m:oMathPara>
    </w:p>
    <w:p w14:paraId="6257E927" w14:textId="77777777" w:rsidR="006C363E" w:rsidRPr="00450233" w:rsidRDefault="008C3D28" w:rsidP="00480C4B">
      <w:pP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84</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4(0,0025)(83)</m:t>
                  </m:r>
                </m:num>
                <m:den>
                  <m:r>
                    <w:rPr>
                      <w:rFonts w:ascii="Cambria Math" w:eastAsia="Cambria Math" w:hAnsi="Cambria Math"/>
                    </w:rPr>
                    <m:t>3,8416</m:t>
                  </m:r>
                </m:den>
              </m:f>
            </m:den>
          </m:f>
        </m:oMath>
      </m:oMathPara>
    </w:p>
    <w:p w14:paraId="61986DBF" w14:textId="77777777" w:rsidR="006C363E" w:rsidRPr="00450233" w:rsidRDefault="008C3D28" w:rsidP="00480C4B">
      <w:pP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84</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(0,01)(83)</m:t>
                  </m:r>
                </m:num>
                <m:den>
                  <m:r>
                    <w:rPr>
                      <w:rFonts w:ascii="Cambria Math" w:eastAsia="Cambria Math" w:hAnsi="Cambria Math"/>
                    </w:rPr>
                    <m:t>3,8416</m:t>
                  </m:r>
                </m:den>
              </m:f>
            </m:den>
          </m:f>
        </m:oMath>
      </m:oMathPara>
    </w:p>
    <w:p w14:paraId="2FB72230" w14:textId="77777777" w:rsidR="006C363E" w:rsidRPr="00450233" w:rsidRDefault="008C3D28" w:rsidP="00480C4B">
      <w:pPr>
        <w:rPr>
          <w:rFonts w:eastAsia="Cambria Math"/>
        </w:rPr>
      </w:pPr>
      <m:oMathPara>
        <m:oMath>
          <m:r>
            <w:rPr>
              <w:rFonts w:ascii="Cambria Math" w:eastAsia="Cambria Math" w:hAnsi="Cambria Math"/>
            </w:rPr>
            <m:t xml:space="preserve">n=  </m:t>
          </m:r>
          <m:f>
            <m:fPr>
              <m:ctrlPr>
                <w:rPr>
                  <w:rFonts w:ascii="Cambria Math" w:eastAsia="Cambria Math" w:hAnsi="Cambria Math"/>
                </w:rPr>
              </m:ctrlPr>
            </m:fPr>
            <m:num>
              <m:r>
                <w:rPr>
                  <w:rFonts w:ascii="Cambria Math" w:eastAsia="Cambria Math" w:hAnsi="Cambria Math"/>
                </w:rPr>
                <m:t>84</m:t>
              </m:r>
            </m:num>
            <m:den>
              <m:r>
                <w:rPr>
                  <w:rFonts w:ascii="Cambria Math" w:eastAsia="Cambria Math" w:hAnsi="Cambria Math"/>
                </w:rPr>
                <m:t>1+ </m:t>
              </m:r>
              <m:f>
                <m:fPr>
                  <m:ctrlPr>
                    <w:rPr>
                      <w:rFonts w:ascii="Cambria Math" w:eastAsia="Cambria Math" w:hAnsi="Cambria Math"/>
                    </w:rPr>
                  </m:ctrlPr>
                </m:fPr>
                <m:num>
                  <m:r>
                    <w:rPr>
                      <w:rFonts w:ascii="Cambria Math" w:eastAsia="Cambria Math" w:hAnsi="Cambria Math"/>
                    </w:rPr>
                    <m:t>0,83</m:t>
                  </m:r>
                </m:num>
                <m:den>
                  <m:r>
                    <w:rPr>
                      <w:rFonts w:ascii="Cambria Math" w:eastAsia="Cambria Math" w:hAnsi="Cambria Math"/>
                    </w:rPr>
                    <m:t>3,8416</m:t>
                  </m:r>
                </m:den>
              </m:f>
            </m:den>
          </m:f>
        </m:oMath>
      </m:oMathPara>
    </w:p>
    <w:p w14:paraId="1FA75133" w14:textId="77777777" w:rsidR="006C363E" w:rsidRPr="00450233" w:rsidRDefault="008C3D28" w:rsidP="00480C4B">
      <w:pPr>
        <w:rPr>
          <w:rFonts w:eastAsia="Cambria Math"/>
        </w:rPr>
      </w:pPr>
      <m:oMathPara>
        <m:oMath>
          <m:r>
            <w:rPr>
              <w:rFonts w:ascii="Cambria Math" w:eastAsia="Cambria Math" w:hAnsi="Cambria Math"/>
            </w:rPr>
            <w:lastRenderedPageBreak/>
            <m:t>n=</m:t>
          </m:r>
          <m:f>
            <m:fPr>
              <m:ctrlPr>
                <w:rPr>
                  <w:rFonts w:ascii="Cambria Math" w:eastAsia="Cambria Math" w:hAnsi="Cambria Math"/>
                </w:rPr>
              </m:ctrlPr>
            </m:fPr>
            <m:num>
              <m:r>
                <w:rPr>
                  <w:rFonts w:ascii="Cambria Math" w:eastAsia="Cambria Math" w:hAnsi="Cambria Math"/>
                </w:rPr>
                <m:t>84</m:t>
              </m:r>
            </m:num>
            <m:den>
              <m:r>
                <w:rPr>
                  <w:rFonts w:ascii="Cambria Math" w:eastAsia="Cambria Math" w:hAnsi="Cambria Math"/>
                </w:rPr>
                <m:t>1+ 0,216055810079</m:t>
              </m:r>
            </m:den>
          </m:f>
        </m:oMath>
      </m:oMathPara>
    </w:p>
    <w:p w14:paraId="70E2C91F" w14:textId="77777777" w:rsidR="006C363E" w:rsidRPr="00450233" w:rsidRDefault="008C3D28" w:rsidP="00480C4B">
      <w:pPr>
        <w:rPr>
          <w:rFonts w:eastAsia="Cambria Math"/>
        </w:rPr>
      </w:pPr>
      <m:oMathPara>
        <m:oMath>
          <m:r>
            <w:rPr>
              <w:rFonts w:ascii="Cambria Math" w:eastAsia="Cambria Math" w:hAnsi="Cambria Math"/>
            </w:rPr>
            <m:t>n=</m:t>
          </m:r>
          <m:f>
            <m:fPr>
              <m:ctrlPr>
                <w:rPr>
                  <w:rFonts w:ascii="Cambria Math" w:eastAsia="Cambria Math" w:hAnsi="Cambria Math"/>
                </w:rPr>
              </m:ctrlPr>
            </m:fPr>
            <m:num>
              <m:r>
                <w:rPr>
                  <w:rFonts w:ascii="Cambria Math" w:eastAsia="Cambria Math" w:hAnsi="Cambria Math"/>
                </w:rPr>
                <m:t>84</m:t>
              </m:r>
            </m:num>
            <m:den>
              <m:r>
                <w:rPr>
                  <w:rFonts w:ascii="Cambria Math" w:eastAsia="Cambria Math" w:hAnsi="Cambria Math"/>
                </w:rPr>
                <m:t>1,216055810079</m:t>
              </m:r>
            </m:den>
          </m:f>
        </m:oMath>
      </m:oMathPara>
    </w:p>
    <w:p w14:paraId="474AA1EC" w14:textId="77777777" w:rsidR="006C363E" w:rsidRPr="00450233" w:rsidRDefault="008C3D28" w:rsidP="00480C4B">
      <w:pPr>
        <w:rPr>
          <w:rFonts w:eastAsia="Cambria Math"/>
        </w:rPr>
      </w:pPr>
      <m:oMathPara>
        <m:oMath>
          <m:r>
            <w:rPr>
              <w:rFonts w:ascii="Cambria Math" w:eastAsia="Cambria Math" w:hAnsi="Cambria Math"/>
            </w:rPr>
            <m:t>n=69</m:t>
          </m:r>
        </m:oMath>
      </m:oMathPara>
    </w:p>
    <w:p w14:paraId="20EBC2FD" w14:textId="54299A70" w:rsidR="006C363E" w:rsidRPr="00450233" w:rsidRDefault="008C3D28" w:rsidP="00AD7A75">
      <w:pPr>
        <w:pStyle w:val="Ttulo1"/>
        <w:numPr>
          <w:ilvl w:val="0"/>
          <w:numId w:val="0"/>
        </w:numPr>
        <w:ind w:left="1211"/>
        <w:rPr>
          <w:szCs w:val="24"/>
        </w:rPr>
      </w:pPr>
      <w:bookmarkStart w:id="36" w:name="_heading=h.4i7ojhp" w:colFirst="0" w:colLast="0"/>
      <w:bookmarkEnd w:id="36"/>
      <w:r w:rsidRPr="00450233">
        <w:rPr>
          <w:szCs w:val="24"/>
        </w:rPr>
        <w:t>Técnicas e instrumentos de recolección de datos</w:t>
      </w:r>
    </w:p>
    <w:p w14:paraId="299A0F2B" w14:textId="77777777" w:rsidR="006C363E" w:rsidRPr="00450233" w:rsidRDefault="008C3D28" w:rsidP="00480C4B">
      <w:pPr>
        <w:shd w:val="clear" w:color="auto" w:fill="FFFFFF"/>
        <w:ind w:firstLine="0"/>
      </w:pPr>
      <w:bookmarkStart w:id="37" w:name="_heading=h.4f1mdlm" w:colFirst="0" w:colLast="0"/>
      <w:bookmarkEnd w:id="37"/>
      <w:r w:rsidRPr="00450233">
        <w:t xml:space="preserve">      La técnica empleada para la investigación va hacer unos test psicométricos a los adolescentes, con la finalidad de establecer la relación que existe entre la autoestima y las conductas antisociales.</w:t>
      </w:r>
    </w:p>
    <w:p w14:paraId="1644A117" w14:textId="77777777" w:rsidR="006C363E" w:rsidRPr="00450233" w:rsidRDefault="008C3D28" w:rsidP="00AD7A75">
      <w:pPr>
        <w:pStyle w:val="Ttulo2"/>
        <w:numPr>
          <w:ilvl w:val="0"/>
          <w:numId w:val="0"/>
        </w:numPr>
        <w:ind w:left="1210"/>
        <w:rPr>
          <w:b w:val="0"/>
          <w:szCs w:val="24"/>
        </w:rPr>
      </w:pPr>
      <w:bookmarkStart w:id="38" w:name="_heading=h.2u6wntf" w:colFirst="0" w:colLast="0"/>
      <w:bookmarkEnd w:id="38"/>
      <w:r w:rsidRPr="00450233">
        <w:rPr>
          <w:i/>
          <w:szCs w:val="24"/>
        </w:rPr>
        <w:t>Instrumentos:</w:t>
      </w:r>
    </w:p>
    <w:p w14:paraId="61E4B93C" w14:textId="77777777" w:rsidR="006C363E" w:rsidRPr="00450233" w:rsidRDefault="008C3D28" w:rsidP="00480C4B">
      <w:pPr>
        <w:shd w:val="clear" w:color="auto" w:fill="FFFFFF"/>
        <w:ind w:firstLine="0"/>
      </w:pPr>
      <w:r w:rsidRPr="00450233">
        <w:t xml:space="preserve">     Son herramientas bastante específicas que se utilizan en el proceso de recogida de datos. Los instrumentos se eligen a partir de la técnica previamente elegida.</w:t>
      </w:r>
    </w:p>
    <w:p w14:paraId="1EA31062" w14:textId="77777777" w:rsidR="006C363E" w:rsidRPr="00450233" w:rsidRDefault="008C3D28" w:rsidP="00480C4B">
      <w:pPr>
        <w:shd w:val="clear" w:color="auto" w:fill="FFFFFF"/>
        <w:ind w:firstLine="0"/>
      </w:pPr>
      <w:r w:rsidRPr="00450233">
        <w:t xml:space="preserve">     La encuesta puede emplear como instrumentos los test psicológicos. En la presente investigación se emplearán dos test escala de autoestima de </w:t>
      </w:r>
      <w:proofErr w:type="spellStart"/>
      <w:r w:rsidRPr="00450233">
        <w:t>Rossemberg</w:t>
      </w:r>
      <w:proofErr w:type="spellEnd"/>
      <w:r w:rsidRPr="00450233">
        <w:t xml:space="preserve"> y el otro llamado cuestionario de conductas antisociales en infancia y adolescencia, debido a que se trata de un estudio con dos variables: autoestima y conductas antisociales </w:t>
      </w:r>
    </w:p>
    <w:p w14:paraId="6A8B7E63" w14:textId="43832121" w:rsidR="006C363E" w:rsidRPr="00450233" w:rsidRDefault="008C3D28" w:rsidP="00480C4B">
      <w:pPr>
        <w:pBdr>
          <w:top w:val="nil"/>
          <w:left w:val="nil"/>
          <w:bottom w:val="nil"/>
          <w:right w:val="nil"/>
          <w:between w:val="nil"/>
        </w:pBdr>
        <w:rPr>
          <w:color w:val="000000"/>
        </w:rPr>
      </w:pPr>
      <w:bookmarkStart w:id="39" w:name="_heading=h.19c6y18" w:colFirst="0" w:colLast="0"/>
      <w:bookmarkEnd w:id="39"/>
      <w:r w:rsidRPr="00450233">
        <w:rPr>
          <w:b/>
          <w:i/>
          <w:color w:val="000000"/>
        </w:rPr>
        <w:t xml:space="preserve">Escala de autoestima de </w:t>
      </w:r>
      <w:proofErr w:type="spellStart"/>
      <w:r w:rsidRPr="00450233">
        <w:rPr>
          <w:b/>
          <w:i/>
          <w:color w:val="000000"/>
        </w:rPr>
        <w:t>Rossemberg</w:t>
      </w:r>
      <w:proofErr w:type="spellEnd"/>
      <w:r w:rsidRPr="00450233">
        <w:rPr>
          <w:b/>
          <w:i/>
          <w:color w:val="000000"/>
        </w:rPr>
        <w:t>.</w:t>
      </w:r>
    </w:p>
    <w:p w14:paraId="047C7D00" w14:textId="0BA38DB6" w:rsidR="006C363E" w:rsidRPr="00450233" w:rsidRDefault="008C3D28" w:rsidP="00480C4B">
      <w:pPr>
        <w:pBdr>
          <w:top w:val="nil"/>
          <w:left w:val="nil"/>
          <w:bottom w:val="nil"/>
          <w:right w:val="nil"/>
          <w:between w:val="nil"/>
        </w:pBdr>
        <w:rPr>
          <w:color w:val="000000"/>
        </w:rPr>
      </w:pPr>
      <w:r w:rsidRPr="00450233">
        <w:rPr>
          <w:color w:val="000000"/>
        </w:rPr>
        <w:t>La escala consta de 10 ítems, frases de las que cinco están enunciadas de</w:t>
      </w:r>
    </w:p>
    <w:p w14:paraId="36D42518" w14:textId="4564DFE9" w:rsidR="006C363E" w:rsidRPr="00450233" w:rsidRDefault="00AD7A75" w:rsidP="00480C4B">
      <w:pPr>
        <w:shd w:val="clear" w:color="auto" w:fill="FFFFFF"/>
        <w:ind w:firstLine="0"/>
      </w:pPr>
      <w:r w:rsidRPr="00450233">
        <w:t>Forma</w:t>
      </w:r>
      <w:r w:rsidR="008C3D28" w:rsidRPr="00450233">
        <w:t xml:space="preserve"> positiva y cinco de forma negativa para controlar el efecto de la aquiescencia</w:t>
      </w:r>
    </w:p>
    <w:p w14:paraId="039FD720" w14:textId="77777777" w:rsidR="006C363E" w:rsidRPr="00450233" w:rsidRDefault="008C3D28" w:rsidP="00480C4B">
      <w:pPr>
        <w:shd w:val="clear" w:color="auto" w:fill="FFFFFF"/>
        <w:ind w:firstLine="0"/>
      </w:pPr>
      <w:proofErr w:type="spellStart"/>
      <w:r w:rsidRPr="00450233">
        <w:t>Autoadministrada</w:t>
      </w:r>
      <w:proofErr w:type="spellEnd"/>
      <w:r w:rsidRPr="00450233">
        <w:t>.</w:t>
      </w:r>
    </w:p>
    <w:p w14:paraId="2B614200" w14:textId="77777777" w:rsidR="006C363E" w:rsidRPr="00450233" w:rsidRDefault="008C3D28" w:rsidP="00480C4B">
      <w:pPr>
        <w:shd w:val="clear" w:color="auto" w:fill="FFFFFF"/>
        <w:ind w:left="360" w:firstLine="0"/>
      </w:pPr>
      <w:r w:rsidRPr="00450233">
        <w:lastRenderedPageBreak/>
        <w:t>Validez 0,76 – 0,87</w:t>
      </w:r>
      <w:r w:rsidRPr="00450233">
        <w:br/>
        <w:t>confiabilidad                                                                                                                             0,80</w:t>
      </w:r>
    </w:p>
    <w:p w14:paraId="4D2DB771" w14:textId="00A62EE1" w:rsidR="006C363E" w:rsidRPr="00450233" w:rsidRDefault="00F00DD8" w:rsidP="00480C4B">
      <w:pPr>
        <w:shd w:val="clear" w:color="auto" w:fill="FFFFFF"/>
        <w:ind w:left="360" w:firstLine="0"/>
      </w:pPr>
      <w:r w:rsidRPr="00450233">
        <w:t>B</w:t>
      </w:r>
      <w:r w:rsidR="008C3D28" w:rsidRPr="00450233">
        <w:t xml:space="preserve">aremos: Muestra de niño y adolescente </w:t>
      </w:r>
    </w:p>
    <w:p w14:paraId="7330A876" w14:textId="77777777" w:rsidR="00C8560A" w:rsidRPr="00450233" w:rsidRDefault="00C8560A" w:rsidP="00C8560A">
      <w:pPr>
        <w:shd w:val="clear" w:color="auto" w:fill="FFFFFF"/>
        <w:ind w:firstLine="0"/>
      </w:pPr>
      <w:r w:rsidRPr="00450233">
        <w:t>Interpretación: De los ítems 1 al 5, las respuestas A -D se puntúan de 4 a 1. De los ítems del 6 al 10, las respuestas A- D se puntúan de 1 a 4.</w:t>
      </w:r>
    </w:p>
    <w:p w14:paraId="2CBB9BCC" w14:textId="77777777" w:rsidR="00C8560A" w:rsidRPr="00450233" w:rsidRDefault="00C8560A" w:rsidP="00C8560A">
      <w:pPr>
        <w:shd w:val="clear" w:color="auto" w:fill="FFFFFF"/>
        <w:ind w:firstLine="0"/>
      </w:pPr>
      <w:r w:rsidRPr="00450233">
        <w:t xml:space="preserve">De 30 a 40 puntos: autoestima elevada. Considerada como una autoestima normal. </w:t>
      </w:r>
      <w:r w:rsidRPr="00450233">
        <w:br/>
        <w:t xml:space="preserve">De 26 a 29 puntos: Autoestima media. No presenta problemas de autoestimas graves, pero es conveniente mejorarla  </w:t>
      </w:r>
    </w:p>
    <w:p w14:paraId="2FB1E3AD" w14:textId="0A56D63E" w:rsidR="00C8560A" w:rsidRPr="00450233" w:rsidRDefault="00C8560A" w:rsidP="00C8560A">
      <w:pPr>
        <w:shd w:val="clear" w:color="auto" w:fill="FFFFFF"/>
        <w:ind w:firstLine="0"/>
      </w:pPr>
      <w:r w:rsidRPr="00450233">
        <w:t xml:space="preserve">     Menos de 25 puntos: Autoestima baja. Exis</w:t>
      </w:r>
      <w:r w:rsidR="00AD7A75" w:rsidRPr="00450233">
        <w:t>ten problemas significativos de autoestima</w:t>
      </w:r>
      <w:r w:rsidRPr="00450233">
        <w:t>.</w:t>
      </w:r>
    </w:p>
    <w:p w14:paraId="425FD71F" w14:textId="77777777" w:rsidR="006C363E" w:rsidRPr="00450233" w:rsidRDefault="008C3D28" w:rsidP="00AD7A75">
      <w:pPr>
        <w:pStyle w:val="Ttulo1"/>
        <w:numPr>
          <w:ilvl w:val="0"/>
          <w:numId w:val="0"/>
        </w:numPr>
        <w:ind w:left="1211"/>
        <w:rPr>
          <w:b w:val="0"/>
          <w:i/>
          <w:szCs w:val="24"/>
        </w:rPr>
      </w:pPr>
      <w:bookmarkStart w:id="40" w:name="_heading=h.3tbugp1" w:colFirst="0" w:colLast="0"/>
      <w:bookmarkEnd w:id="40"/>
      <w:r w:rsidRPr="00450233">
        <w:rPr>
          <w:i/>
          <w:szCs w:val="24"/>
        </w:rPr>
        <w:t>Cuestionario de conductas antisociales en la infancia y adolescencia (casia).</w:t>
      </w:r>
    </w:p>
    <w:p w14:paraId="6D389848" w14:textId="77777777" w:rsidR="00161D29" w:rsidRPr="00450233" w:rsidRDefault="00161D29" w:rsidP="00161D29">
      <w:pPr>
        <w:shd w:val="clear" w:color="auto" w:fill="FFFFFF"/>
        <w:ind w:left="360" w:firstLine="0"/>
      </w:pPr>
      <w:r w:rsidRPr="00450233">
        <w:t>La escala consta de 20 ítems, frases de las que diez están enunciadas de</w:t>
      </w:r>
    </w:p>
    <w:p w14:paraId="2F36EF54" w14:textId="77777777" w:rsidR="00161D29" w:rsidRPr="00450233" w:rsidRDefault="00161D29" w:rsidP="00161D29">
      <w:pPr>
        <w:shd w:val="clear" w:color="auto" w:fill="FFFFFF"/>
        <w:ind w:left="360" w:firstLine="0"/>
      </w:pPr>
      <w:r w:rsidRPr="00450233">
        <w:t>Forma positiva y diez de forma negativa para controlar el efecto de la aquiescencia</w:t>
      </w:r>
    </w:p>
    <w:p w14:paraId="69883604" w14:textId="77777777" w:rsidR="00161D29" w:rsidRPr="00450233" w:rsidRDefault="00161D29" w:rsidP="00161D29">
      <w:pPr>
        <w:shd w:val="clear" w:color="auto" w:fill="FFFFFF"/>
        <w:ind w:left="360" w:firstLine="0"/>
      </w:pPr>
      <w:bookmarkStart w:id="41" w:name="_heading=h.2xcytpi" w:colFirst="0" w:colLast="0"/>
      <w:bookmarkEnd w:id="41"/>
      <w:proofErr w:type="spellStart"/>
      <w:r w:rsidRPr="00450233">
        <w:t>Autoadministrada</w:t>
      </w:r>
      <w:proofErr w:type="spellEnd"/>
      <w:r w:rsidRPr="00450233">
        <w:t>.</w:t>
      </w:r>
    </w:p>
    <w:p w14:paraId="54B635BE" w14:textId="77777777" w:rsidR="00161D29" w:rsidRPr="00450233" w:rsidRDefault="00161D29" w:rsidP="00161D29">
      <w:pPr>
        <w:shd w:val="clear" w:color="auto" w:fill="FFFFFF"/>
      </w:pPr>
    </w:p>
    <w:p w14:paraId="5736577B" w14:textId="5E940FB7" w:rsidR="006C363E" w:rsidRPr="00450233" w:rsidRDefault="003B58B0" w:rsidP="00480C4B">
      <w:pPr>
        <w:shd w:val="clear" w:color="auto" w:fill="FFFFFF"/>
        <w:ind w:left="360" w:firstLine="0"/>
      </w:pPr>
      <w:r w:rsidRPr="00450233">
        <w:t>Confiabilidad</w:t>
      </w:r>
      <w:r w:rsidR="008C3D28" w:rsidRPr="00450233">
        <w:t xml:space="preserve">                                                                                                                          0,81</w:t>
      </w:r>
    </w:p>
    <w:p w14:paraId="50F11F16" w14:textId="21F87BE8" w:rsidR="006C363E" w:rsidRPr="00450233" w:rsidRDefault="008C3D28" w:rsidP="00161D29">
      <w:pPr>
        <w:shd w:val="clear" w:color="auto" w:fill="FFFFFF"/>
        <w:ind w:left="360" w:firstLine="0"/>
      </w:pPr>
      <w:r w:rsidRPr="00450233">
        <w:t xml:space="preserve">Baremos: </w:t>
      </w:r>
    </w:p>
    <w:p w14:paraId="6E8D88F4" w14:textId="77777777" w:rsidR="00C8560A" w:rsidRPr="00450233" w:rsidRDefault="00C8560A" w:rsidP="00C8560A">
      <w:pPr>
        <w:shd w:val="clear" w:color="auto" w:fill="FFFFFF"/>
      </w:pPr>
      <w:r w:rsidRPr="00450233">
        <w:t xml:space="preserve">0: si la conducta no se da nunca </w:t>
      </w:r>
    </w:p>
    <w:p w14:paraId="46CBFBFD" w14:textId="77777777" w:rsidR="00C8560A" w:rsidRPr="00450233" w:rsidRDefault="00C8560A" w:rsidP="00C8560A">
      <w:pPr>
        <w:shd w:val="clear" w:color="auto" w:fill="FFFFFF"/>
      </w:pPr>
      <w:r w:rsidRPr="00450233">
        <w:t>1: si la conducta se da algunas veces (entre una y tres veces semanas)</w:t>
      </w:r>
    </w:p>
    <w:p w14:paraId="1A8F02C9" w14:textId="77777777" w:rsidR="00C8560A" w:rsidRPr="00450233" w:rsidRDefault="00C8560A" w:rsidP="00C8560A">
      <w:pPr>
        <w:shd w:val="clear" w:color="auto" w:fill="FFFFFF"/>
      </w:pPr>
      <w:r w:rsidRPr="00450233">
        <w:t>2: si la conducta se da muchas veces (más de tres veces por semanas)</w:t>
      </w:r>
    </w:p>
    <w:p w14:paraId="7B6AA5BE" w14:textId="77777777" w:rsidR="00C8560A" w:rsidRPr="00450233" w:rsidRDefault="00C8560A" w:rsidP="00C8560A">
      <w:pPr>
        <w:shd w:val="clear" w:color="auto" w:fill="FFFFFF"/>
        <w:ind w:left="360" w:firstLine="0"/>
      </w:pPr>
      <w:r w:rsidRPr="00450233">
        <w:lastRenderedPageBreak/>
        <w:t>Validez                                                                                                                                   0,81</w:t>
      </w:r>
    </w:p>
    <w:p w14:paraId="4D425D38" w14:textId="77777777" w:rsidR="006C363E" w:rsidRPr="00450233" w:rsidRDefault="008C3D28" w:rsidP="00AD7A75">
      <w:pPr>
        <w:pStyle w:val="Ttulo1"/>
        <w:numPr>
          <w:ilvl w:val="0"/>
          <w:numId w:val="0"/>
        </w:numPr>
        <w:ind w:left="1211"/>
        <w:rPr>
          <w:szCs w:val="24"/>
        </w:rPr>
      </w:pPr>
      <w:bookmarkStart w:id="42" w:name="_heading=h.28h4qwu" w:colFirst="0" w:colLast="0"/>
      <w:bookmarkEnd w:id="42"/>
      <w:proofErr w:type="spellStart"/>
      <w:r w:rsidRPr="00450233">
        <w:rPr>
          <w:szCs w:val="24"/>
        </w:rPr>
        <w:t>Operacionalización</w:t>
      </w:r>
      <w:proofErr w:type="spellEnd"/>
    </w:p>
    <w:tbl>
      <w:tblPr>
        <w:tblStyle w:val="a7"/>
        <w:tblW w:w="12334" w:type="dxa"/>
        <w:tblInd w:w="-1485" w:type="dxa"/>
        <w:tblLayout w:type="fixed"/>
        <w:tblLook w:val="0400" w:firstRow="0" w:lastRow="0" w:firstColumn="0" w:lastColumn="0" w:noHBand="0" w:noVBand="1"/>
      </w:tblPr>
      <w:tblGrid>
        <w:gridCol w:w="1460"/>
        <w:gridCol w:w="1887"/>
        <w:gridCol w:w="2120"/>
        <w:gridCol w:w="5060"/>
        <w:gridCol w:w="1807"/>
      </w:tblGrid>
      <w:tr w:rsidR="006C363E" w:rsidRPr="00450233" w14:paraId="21A70010" w14:textId="77777777">
        <w:trPr>
          <w:trHeight w:val="315"/>
        </w:trPr>
        <w:tc>
          <w:tcPr>
            <w:tcW w:w="12334" w:type="dxa"/>
            <w:gridSpan w:val="5"/>
            <w:tcBorders>
              <w:top w:val="nil"/>
              <w:left w:val="nil"/>
              <w:bottom w:val="nil"/>
              <w:right w:val="nil"/>
            </w:tcBorders>
            <w:shd w:val="clear" w:color="auto" w:fill="C55A11"/>
            <w:vAlign w:val="bottom"/>
          </w:tcPr>
          <w:p w14:paraId="05FEF91A" w14:textId="77777777" w:rsidR="006C363E" w:rsidRPr="00450233" w:rsidRDefault="008C3D28" w:rsidP="00480C4B">
            <w:pPr>
              <w:spacing w:line="240" w:lineRule="auto"/>
              <w:ind w:firstLine="0"/>
            </w:pPr>
            <w:r w:rsidRPr="00450233">
              <w:t xml:space="preserve">OPERACIONALIZACION </w:t>
            </w:r>
          </w:p>
        </w:tc>
      </w:tr>
      <w:tr w:rsidR="006C363E" w:rsidRPr="00450233" w14:paraId="65773165" w14:textId="77777777">
        <w:trPr>
          <w:trHeight w:val="315"/>
        </w:trPr>
        <w:tc>
          <w:tcPr>
            <w:tcW w:w="12334" w:type="dxa"/>
            <w:gridSpan w:val="5"/>
            <w:tcBorders>
              <w:top w:val="nil"/>
              <w:left w:val="nil"/>
              <w:bottom w:val="nil"/>
              <w:right w:val="nil"/>
            </w:tcBorders>
            <w:shd w:val="clear" w:color="auto" w:fill="F4B083"/>
            <w:vAlign w:val="bottom"/>
          </w:tcPr>
          <w:p w14:paraId="1EBA2055" w14:textId="77777777" w:rsidR="006C363E" w:rsidRPr="00450233" w:rsidRDefault="008C3D28" w:rsidP="00480C4B">
            <w:pPr>
              <w:spacing w:line="240" w:lineRule="auto"/>
              <w:ind w:firstLine="0"/>
              <w:rPr>
                <w:b/>
              </w:rPr>
            </w:pPr>
            <w:r w:rsidRPr="00450233">
              <w:rPr>
                <w:b/>
              </w:rPr>
              <w:t xml:space="preserve"> Conductas Antisociales </w:t>
            </w:r>
          </w:p>
        </w:tc>
      </w:tr>
      <w:tr w:rsidR="006C363E" w:rsidRPr="00450233" w14:paraId="5BC3953F" w14:textId="77777777">
        <w:trPr>
          <w:trHeight w:val="330"/>
        </w:trPr>
        <w:tc>
          <w:tcPr>
            <w:tcW w:w="1460" w:type="dxa"/>
            <w:tcBorders>
              <w:top w:val="single" w:sz="4" w:space="0" w:color="000000"/>
              <w:left w:val="single" w:sz="4" w:space="0" w:color="000000"/>
              <w:bottom w:val="nil"/>
              <w:right w:val="single" w:sz="4" w:space="0" w:color="000000"/>
            </w:tcBorders>
            <w:shd w:val="clear" w:color="auto" w:fill="E2EFD9"/>
            <w:vAlign w:val="bottom"/>
          </w:tcPr>
          <w:p w14:paraId="28AEEBB3" w14:textId="77777777" w:rsidR="006C363E" w:rsidRPr="00450233" w:rsidRDefault="008C3D28" w:rsidP="00480C4B">
            <w:pPr>
              <w:spacing w:line="240" w:lineRule="auto"/>
              <w:ind w:firstLine="0"/>
              <w:rPr>
                <w:b/>
              </w:rPr>
            </w:pPr>
            <w:r w:rsidRPr="00450233">
              <w:rPr>
                <w:b/>
              </w:rPr>
              <w:t>VARIABLE</w:t>
            </w:r>
          </w:p>
        </w:tc>
        <w:tc>
          <w:tcPr>
            <w:tcW w:w="1887" w:type="dxa"/>
            <w:tcBorders>
              <w:top w:val="single" w:sz="4" w:space="0" w:color="000000"/>
              <w:left w:val="nil"/>
              <w:bottom w:val="nil"/>
              <w:right w:val="single" w:sz="4" w:space="0" w:color="000000"/>
            </w:tcBorders>
            <w:shd w:val="clear" w:color="auto" w:fill="E2EFD9"/>
            <w:vAlign w:val="bottom"/>
          </w:tcPr>
          <w:p w14:paraId="5994FD1B" w14:textId="77777777" w:rsidR="006C363E" w:rsidRPr="00450233" w:rsidRDefault="008C3D28" w:rsidP="00480C4B">
            <w:pPr>
              <w:spacing w:line="240" w:lineRule="auto"/>
              <w:ind w:firstLine="0"/>
              <w:rPr>
                <w:b/>
              </w:rPr>
            </w:pPr>
            <w:r w:rsidRPr="00450233">
              <w:rPr>
                <w:b/>
              </w:rPr>
              <w:t>DIMENSIONES</w:t>
            </w:r>
          </w:p>
        </w:tc>
        <w:tc>
          <w:tcPr>
            <w:tcW w:w="2120" w:type="dxa"/>
            <w:tcBorders>
              <w:top w:val="single" w:sz="4" w:space="0" w:color="000000"/>
              <w:left w:val="nil"/>
              <w:bottom w:val="nil"/>
              <w:right w:val="single" w:sz="4" w:space="0" w:color="000000"/>
            </w:tcBorders>
            <w:shd w:val="clear" w:color="auto" w:fill="E2EFD9"/>
            <w:vAlign w:val="bottom"/>
          </w:tcPr>
          <w:p w14:paraId="43BECECC" w14:textId="77777777" w:rsidR="006C363E" w:rsidRPr="00450233" w:rsidRDefault="008C3D28" w:rsidP="00480C4B">
            <w:pPr>
              <w:spacing w:line="240" w:lineRule="auto"/>
              <w:ind w:firstLine="0"/>
              <w:rPr>
                <w:b/>
              </w:rPr>
            </w:pPr>
            <w:r w:rsidRPr="00450233">
              <w:rPr>
                <w:b/>
              </w:rPr>
              <w:t xml:space="preserve">INDICADORES </w:t>
            </w:r>
          </w:p>
        </w:tc>
        <w:tc>
          <w:tcPr>
            <w:tcW w:w="5060" w:type="dxa"/>
            <w:tcBorders>
              <w:top w:val="single" w:sz="4" w:space="0" w:color="000000"/>
              <w:left w:val="nil"/>
              <w:bottom w:val="nil"/>
              <w:right w:val="single" w:sz="4" w:space="0" w:color="000000"/>
            </w:tcBorders>
            <w:shd w:val="clear" w:color="auto" w:fill="E2EFD9"/>
            <w:vAlign w:val="bottom"/>
          </w:tcPr>
          <w:p w14:paraId="0A1047B9" w14:textId="77777777" w:rsidR="006C363E" w:rsidRPr="00450233" w:rsidRDefault="008C3D28" w:rsidP="00480C4B">
            <w:pPr>
              <w:spacing w:line="240" w:lineRule="auto"/>
              <w:ind w:firstLine="0"/>
              <w:rPr>
                <w:b/>
              </w:rPr>
            </w:pPr>
            <w:r w:rsidRPr="00450233">
              <w:rPr>
                <w:b/>
              </w:rPr>
              <w:t>ITEMS</w:t>
            </w:r>
          </w:p>
        </w:tc>
        <w:tc>
          <w:tcPr>
            <w:tcW w:w="1807" w:type="dxa"/>
            <w:tcBorders>
              <w:top w:val="single" w:sz="4" w:space="0" w:color="000000"/>
              <w:left w:val="nil"/>
              <w:bottom w:val="nil"/>
              <w:right w:val="single" w:sz="4" w:space="0" w:color="000000"/>
            </w:tcBorders>
            <w:shd w:val="clear" w:color="auto" w:fill="E2EFD9"/>
            <w:vAlign w:val="bottom"/>
          </w:tcPr>
          <w:p w14:paraId="2D9C2EFE" w14:textId="77777777" w:rsidR="006C363E" w:rsidRPr="00450233" w:rsidRDefault="008C3D28" w:rsidP="00480C4B">
            <w:pPr>
              <w:spacing w:line="240" w:lineRule="auto"/>
              <w:ind w:firstLine="0"/>
              <w:rPr>
                <w:b/>
              </w:rPr>
            </w:pPr>
            <w:r w:rsidRPr="00450233">
              <w:rPr>
                <w:b/>
              </w:rPr>
              <w:t>VALORACION</w:t>
            </w:r>
          </w:p>
        </w:tc>
      </w:tr>
      <w:tr w:rsidR="006C363E" w:rsidRPr="00450233" w14:paraId="285B246D" w14:textId="77777777">
        <w:trPr>
          <w:trHeight w:val="600"/>
        </w:trPr>
        <w:tc>
          <w:tcPr>
            <w:tcW w:w="1460" w:type="dxa"/>
            <w:vMerge w:val="restart"/>
            <w:tcBorders>
              <w:top w:val="single" w:sz="8" w:space="0" w:color="000000"/>
              <w:left w:val="nil"/>
              <w:bottom w:val="nil"/>
              <w:right w:val="nil"/>
            </w:tcBorders>
            <w:shd w:val="clear" w:color="auto" w:fill="E2EFD9"/>
            <w:vAlign w:val="center"/>
          </w:tcPr>
          <w:p w14:paraId="79417CF5" w14:textId="77777777" w:rsidR="006C363E" w:rsidRPr="00450233" w:rsidRDefault="008C3D28" w:rsidP="00480C4B">
            <w:pPr>
              <w:spacing w:line="240" w:lineRule="auto"/>
              <w:ind w:firstLine="0"/>
              <w:rPr>
                <w:b/>
              </w:rPr>
            </w:pPr>
            <w:r w:rsidRPr="00450233">
              <w:rPr>
                <w:b/>
              </w:rPr>
              <w:t>Conductas antisociales</w:t>
            </w:r>
          </w:p>
        </w:tc>
        <w:tc>
          <w:tcPr>
            <w:tcW w:w="1887" w:type="dxa"/>
            <w:vMerge w:val="restart"/>
            <w:tcBorders>
              <w:top w:val="single" w:sz="8" w:space="0" w:color="000000"/>
              <w:left w:val="single" w:sz="8" w:space="0" w:color="000000"/>
              <w:bottom w:val="nil"/>
              <w:right w:val="single" w:sz="8" w:space="0" w:color="000000"/>
            </w:tcBorders>
            <w:shd w:val="clear" w:color="auto" w:fill="FFD965"/>
            <w:vAlign w:val="center"/>
          </w:tcPr>
          <w:p w14:paraId="6063B27F" w14:textId="77777777" w:rsidR="006C363E" w:rsidRPr="00450233" w:rsidRDefault="008C3D28" w:rsidP="00480C4B">
            <w:pPr>
              <w:spacing w:line="240" w:lineRule="auto"/>
              <w:ind w:firstLine="0"/>
              <w:rPr>
                <w:b/>
              </w:rPr>
            </w:pPr>
            <w:r w:rsidRPr="00450233">
              <w:rPr>
                <w:b/>
              </w:rPr>
              <w:t>Conductas antisociales con agresión</w:t>
            </w:r>
          </w:p>
        </w:tc>
        <w:tc>
          <w:tcPr>
            <w:tcW w:w="2120" w:type="dxa"/>
            <w:vMerge w:val="restart"/>
            <w:tcBorders>
              <w:top w:val="single" w:sz="8" w:space="0" w:color="000000"/>
              <w:left w:val="single" w:sz="8" w:space="0" w:color="000000"/>
              <w:bottom w:val="nil"/>
              <w:right w:val="nil"/>
            </w:tcBorders>
            <w:shd w:val="clear" w:color="auto" w:fill="FFD965"/>
            <w:vAlign w:val="center"/>
          </w:tcPr>
          <w:p w14:paraId="6BC396C3" w14:textId="77777777" w:rsidR="006C363E" w:rsidRPr="00450233" w:rsidRDefault="008C3D28" w:rsidP="00480C4B">
            <w:pPr>
              <w:spacing w:line="240" w:lineRule="auto"/>
              <w:ind w:firstLine="0"/>
            </w:pPr>
            <w:r w:rsidRPr="00450233">
              <w:t xml:space="preserve"> ir contra las normas sociales establecidas</w:t>
            </w:r>
          </w:p>
        </w:tc>
        <w:tc>
          <w:tcPr>
            <w:tcW w:w="5060" w:type="dxa"/>
            <w:tcBorders>
              <w:top w:val="single" w:sz="8" w:space="0" w:color="000000"/>
              <w:left w:val="single" w:sz="8" w:space="0" w:color="000000"/>
              <w:bottom w:val="single" w:sz="8" w:space="0" w:color="000000"/>
              <w:right w:val="single" w:sz="8" w:space="0" w:color="000000"/>
            </w:tcBorders>
            <w:shd w:val="clear" w:color="auto" w:fill="FFD965"/>
            <w:vAlign w:val="bottom"/>
          </w:tcPr>
          <w:p w14:paraId="497BB4DE" w14:textId="77777777" w:rsidR="006C363E" w:rsidRPr="00450233" w:rsidRDefault="008C3D28" w:rsidP="00480C4B">
            <w:pPr>
              <w:spacing w:line="240" w:lineRule="auto"/>
              <w:ind w:firstLine="0"/>
            </w:pPr>
            <w:r w:rsidRPr="00450233">
              <w:t xml:space="preserve">5) si hay algo que quiero o me gusto, lo cojo o se lo quitó a quien lo tenga </w:t>
            </w:r>
          </w:p>
        </w:tc>
        <w:tc>
          <w:tcPr>
            <w:tcW w:w="1807" w:type="dxa"/>
            <w:vMerge w:val="restart"/>
            <w:tcBorders>
              <w:top w:val="single" w:sz="8" w:space="0" w:color="000000"/>
              <w:left w:val="nil"/>
              <w:bottom w:val="nil"/>
              <w:right w:val="nil"/>
            </w:tcBorders>
            <w:shd w:val="clear" w:color="auto" w:fill="E2EFD9"/>
            <w:vAlign w:val="center"/>
          </w:tcPr>
          <w:p w14:paraId="29D69692" w14:textId="77777777" w:rsidR="006C363E" w:rsidRPr="00450233" w:rsidRDefault="008C3D28" w:rsidP="00480C4B">
            <w:pPr>
              <w:spacing w:line="240" w:lineRule="auto"/>
              <w:ind w:firstLine="0"/>
              <w:rPr>
                <w:b/>
              </w:rPr>
            </w:pPr>
            <w:r w:rsidRPr="00450233">
              <w:rPr>
                <w:b/>
              </w:rPr>
              <w:t>muchas veces (2)</w:t>
            </w:r>
            <w:r w:rsidRPr="00450233">
              <w:rPr>
                <w:b/>
              </w:rPr>
              <w:br/>
            </w:r>
            <w:r w:rsidRPr="00450233">
              <w:rPr>
                <w:b/>
              </w:rPr>
              <w:br/>
              <w:t>Algunas veces (1)</w:t>
            </w:r>
            <w:r w:rsidRPr="00450233">
              <w:rPr>
                <w:b/>
              </w:rPr>
              <w:br/>
            </w:r>
            <w:r w:rsidRPr="00450233">
              <w:rPr>
                <w:b/>
              </w:rPr>
              <w:br/>
              <w:t>nunca (0)</w:t>
            </w:r>
          </w:p>
        </w:tc>
      </w:tr>
      <w:tr w:rsidR="006C363E" w:rsidRPr="00450233" w14:paraId="52B67C0D" w14:textId="77777777">
        <w:trPr>
          <w:trHeight w:val="645"/>
        </w:trPr>
        <w:tc>
          <w:tcPr>
            <w:tcW w:w="1460" w:type="dxa"/>
            <w:vMerge/>
            <w:tcBorders>
              <w:top w:val="single" w:sz="8" w:space="0" w:color="000000"/>
              <w:left w:val="nil"/>
              <w:bottom w:val="nil"/>
              <w:right w:val="nil"/>
            </w:tcBorders>
            <w:shd w:val="clear" w:color="auto" w:fill="E2EFD9"/>
            <w:vAlign w:val="center"/>
          </w:tcPr>
          <w:p w14:paraId="4B9124B7" w14:textId="77777777" w:rsidR="006C363E" w:rsidRPr="00450233" w:rsidRDefault="006C363E" w:rsidP="00480C4B">
            <w:pPr>
              <w:widowControl w:val="0"/>
              <w:pBdr>
                <w:top w:val="nil"/>
                <w:left w:val="nil"/>
                <w:bottom w:val="nil"/>
                <w:right w:val="nil"/>
                <w:between w:val="nil"/>
              </w:pBdr>
              <w:spacing w:line="276" w:lineRule="auto"/>
              <w:ind w:firstLine="0"/>
              <w:rPr>
                <w:b/>
              </w:rPr>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1A3A6663" w14:textId="77777777" w:rsidR="006C363E" w:rsidRPr="00450233" w:rsidRDefault="006C363E" w:rsidP="00480C4B">
            <w:pPr>
              <w:widowControl w:val="0"/>
              <w:pBdr>
                <w:top w:val="nil"/>
                <w:left w:val="nil"/>
                <w:bottom w:val="nil"/>
                <w:right w:val="nil"/>
                <w:between w:val="nil"/>
              </w:pBdr>
              <w:spacing w:line="276" w:lineRule="auto"/>
              <w:ind w:firstLine="0"/>
              <w:rPr>
                <w:b/>
              </w:rPr>
            </w:pPr>
          </w:p>
        </w:tc>
        <w:tc>
          <w:tcPr>
            <w:tcW w:w="2120" w:type="dxa"/>
            <w:vMerge/>
            <w:tcBorders>
              <w:top w:val="single" w:sz="8" w:space="0" w:color="000000"/>
              <w:left w:val="single" w:sz="8" w:space="0" w:color="000000"/>
              <w:bottom w:val="nil"/>
              <w:right w:val="nil"/>
            </w:tcBorders>
            <w:shd w:val="clear" w:color="auto" w:fill="FFD965"/>
            <w:vAlign w:val="center"/>
          </w:tcPr>
          <w:p w14:paraId="4D7698A4" w14:textId="77777777" w:rsidR="006C363E" w:rsidRPr="00450233" w:rsidRDefault="006C363E" w:rsidP="00480C4B">
            <w:pPr>
              <w:widowControl w:val="0"/>
              <w:pBdr>
                <w:top w:val="nil"/>
                <w:left w:val="nil"/>
                <w:bottom w:val="nil"/>
                <w:right w:val="nil"/>
                <w:between w:val="nil"/>
              </w:pBdr>
              <w:spacing w:line="276" w:lineRule="auto"/>
              <w:ind w:firstLine="0"/>
              <w:rPr>
                <w:b/>
              </w:rPr>
            </w:pPr>
          </w:p>
        </w:tc>
        <w:tc>
          <w:tcPr>
            <w:tcW w:w="5060" w:type="dxa"/>
            <w:tcBorders>
              <w:top w:val="nil"/>
              <w:left w:val="single" w:sz="8" w:space="0" w:color="000000"/>
              <w:bottom w:val="single" w:sz="8" w:space="0" w:color="000000"/>
              <w:right w:val="single" w:sz="8" w:space="0" w:color="000000"/>
            </w:tcBorders>
            <w:shd w:val="clear" w:color="auto" w:fill="FFD965"/>
            <w:vAlign w:val="bottom"/>
          </w:tcPr>
          <w:p w14:paraId="59CA99A7" w14:textId="77777777" w:rsidR="006C363E" w:rsidRPr="00450233" w:rsidRDefault="008C3D28" w:rsidP="00480C4B">
            <w:pPr>
              <w:spacing w:line="240" w:lineRule="auto"/>
              <w:ind w:firstLine="0"/>
            </w:pPr>
            <w:r w:rsidRPr="00450233">
              <w:t>7) He obligado, por la fuerza, a otros niños a que me den dinero</w:t>
            </w:r>
          </w:p>
        </w:tc>
        <w:tc>
          <w:tcPr>
            <w:tcW w:w="1807" w:type="dxa"/>
            <w:vMerge/>
            <w:tcBorders>
              <w:top w:val="single" w:sz="8" w:space="0" w:color="000000"/>
              <w:left w:val="nil"/>
              <w:bottom w:val="nil"/>
              <w:right w:val="nil"/>
            </w:tcBorders>
            <w:shd w:val="clear" w:color="auto" w:fill="E2EFD9"/>
            <w:vAlign w:val="center"/>
          </w:tcPr>
          <w:p w14:paraId="4C757FD9"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68493D76" w14:textId="77777777">
        <w:trPr>
          <w:trHeight w:val="600"/>
        </w:trPr>
        <w:tc>
          <w:tcPr>
            <w:tcW w:w="1460" w:type="dxa"/>
            <w:vMerge/>
            <w:tcBorders>
              <w:top w:val="single" w:sz="8" w:space="0" w:color="000000"/>
              <w:left w:val="nil"/>
              <w:bottom w:val="nil"/>
              <w:right w:val="nil"/>
            </w:tcBorders>
            <w:shd w:val="clear" w:color="auto" w:fill="E2EFD9"/>
            <w:vAlign w:val="center"/>
          </w:tcPr>
          <w:p w14:paraId="3DC1DEDB"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518F531F"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val="restart"/>
            <w:tcBorders>
              <w:top w:val="single" w:sz="8" w:space="0" w:color="000000"/>
              <w:left w:val="single" w:sz="8" w:space="0" w:color="000000"/>
              <w:bottom w:val="nil"/>
              <w:right w:val="nil"/>
            </w:tcBorders>
            <w:shd w:val="clear" w:color="auto" w:fill="FFD965"/>
            <w:vAlign w:val="center"/>
          </w:tcPr>
          <w:p w14:paraId="0274A4C2" w14:textId="77777777" w:rsidR="006C363E" w:rsidRPr="00450233" w:rsidRDefault="008C3D28" w:rsidP="00480C4B">
            <w:pPr>
              <w:spacing w:line="240" w:lineRule="auto"/>
              <w:ind w:firstLine="0"/>
            </w:pPr>
            <w:r w:rsidRPr="00450233">
              <w:t xml:space="preserve">agresiones a personas, físicas y/o verbales, agresiones a animales, amenazas, peleas y ataques </w:t>
            </w:r>
          </w:p>
        </w:tc>
        <w:tc>
          <w:tcPr>
            <w:tcW w:w="5060" w:type="dxa"/>
            <w:tcBorders>
              <w:top w:val="nil"/>
              <w:left w:val="single" w:sz="8" w:space="0" w:color="000000"/>
              <w:bottom w:val="nil"/>
              <w:right w:val="single" w:sz="8" w:space="0" w:color="000000"/>
            </w:tcBorders>
            <w:shd w:val="clear" w:color="auto" w:fill="FFD965"/>
            <w:vAlign w:val="bottom"/>
          </w:tcPr>
          <w:p w14:paraId="4FE14772" w14:textId="77777777" w:rsidR="006C363E" w:rsidRPr="00450233" w:rsidRDefault="008C3D28" w:rsidP="00480C4B">
            <w:pPr>
              <w:spacing w:line="240" w:lineRule="auto"/>
              <w:ind w:firstLine="0"/>
            </w:pPr>
            <w:r w:rsidRPr="00450233">
              <w:t>1)Pego a otros niños o a mis compañeros de clase</w:t>
            </w:r>
          </w:p>
        </w:tc>
        <w:tc>
          <w:tcPr>
            <w:tcW w:w="1807" w:type="dxa"/>
            <w:vMerge/>
            <w:tcBorders>
              <w:top w:val="single" w:sz="8" w:space="0" w:color="000000"/>
              <w:left w:val="nil"/>
              <w:bottom w:val="nil"/>
              <w:right w:val="nil"/>
            </w:tcBorders>
            <w:shd w:val="clear" w:color="auto" w:fill="E2EFD9"/>
            <w:vAlign w:val="center"/>
          </w:tcPr>
          <w:p w14:paraId="107EB743"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154BCD8E" w14:textId="77777777">
        <w:trPr>
          <w:trHeight w:val="645"/>
        </w:trPr>
        <w:tc>
          <w:tcPr>
            <w:tcW w:w="1460" w:type="dxa"/>
            <w:vMerge/>
            <w:tcBorders>
              <w:top w:val="single" w:sz="8" w:space="0" w:color="000000"/>
              <w:left w:val="nil"/>
              <w:bottom w:val="nil"/>
              <w:right w:val="nil"/>
            </w:tcBorders>
            <w:shd w:val="clear" w:color="auto" w:fill="E2EFD9"/>
            <w:vAlign w:val="center"/>
          </w:tcPr>
          <w:p w14:paraId="5CC7B394"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74411B31"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8" w:space="0" w:color="000000"/>
              <w:left w:val="single" w:sz="8" w:space="0" w:color="000000"/>
              <w:bottom w:val="nil"/>
              <w:right w:val="nil"/>
            </w:tcBorders>
            <w:shd w:val="clear" w:color="auto" w:fill="FFD965"/>
            <w:vAlign w:val="center"/>
          </w:tcPr>
          <w:p w14:paraId="00BD0C42"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single" w:sz="8" w:space="0" w:color="000000"/>
              <w:left w:val="single" w:sz="8" w:space="0" w:color="000000"/>
              <w:bottom w:val="single" w:sz="8" w:space="0" w:color="000000"/>
              <w:right w:val="single" w:sz="8" w:space="0" w:color="000000"/>
            </w:tcBorders>
            <w:shd w:val="clear" w:color="auto" w:fill="FFD965"/>
            <w:vAlign w:val="bottom"/>
          </w:tcPr>
          <w:p w14:paraId="6F8BF15A" w14:textId="77777777" w:rsidR="006C363E" w:rsidRPr="00450233" w:rsidRDefault="008C3D28" w:rsidP="00480C4B">
            <w:pPr>
              <w:spacing w:line="240" w:lineRule="auto"/>
              <w:ind w:firstLine="0"/>
            </w:pPr>
            <w:r w:rsidRPr="00450233">
              <w:t xml:space="preserve"> 4) amenazó o faltó al respeto a los profesores o a otros adultos</w:t>
            </w:r>
          </w:p>
        </w:tc>
        <w:tc>
          <w:tcPr>
            <w:tcW w:w="1807" w:type="dxa"/>
            <w:vMerge/>
            <w:tcBorders>
              <w:top w:val="single" w:sz="8" w:space="0" w:color="000000"/>
              <w:left w:val="nil"/>
              <w:bottom w:val="nil"/>
              <w:right w:val="nil"/>
            </w:tcBorders>
            <w:shd w:val="clear" w:color="auto" w:fill="E2EFD9"/>
            <w:vAlign w:val="center"/>
          </w:tcPr>
          <w:p w14:paraId="66B6FE6F"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3A1F35D3" w14:textId="77777777">
        <w:trPr>
          <w:trHeight w:val="585"/>
        </w:trPr>
        <w:tc>
          <w:tcPr>
            <w:tcW w:w="1460" w:type="dxa"/>
            <w:vMerge/>
            <w:tcBorders>
              <w:top w:val="single" w:sz="8" w:space="0" w:color="000000"/>
              <w:left w:val="nil"/>
              <w:bottom w:val="nil"/>
              <w:right w:val="nil"/>
            </w:tcBorders>
            <w:shd w:val="clear" w:color="auto" w:fill="E2EFD9"/>
            <w:vAlign w:val="center"/>
          </w:tcPr>
          <w:p w14:paraId="18198346"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25CDE13C"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8" w:space="0" w:color="000000"/>
              <w:left w:val="single" w:sz="8" w:space="0" w:color="000000"/>
              <w:bottom w:val="nil"/>
              <w:right w:val="nil"/>
            </w:tcBorders>
            <w:shd w:val="clear" w:color="auto" w:fill="FFD965"/>
            <w:vAlign w:val="center"/>
          </w:tcPr>
          <w:p w14:paraId="6646753D"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single" w:sz="8" w:space="0" w:color="000000"/>
              <w:bottom w:val="single" w:sz="8" w:space="0" w:color="000000"/>
              <w:right w:val="single" w:sz="8" w:space="0" w:color="000000"/>
            </w:tcBorders>
            <w:shd w:val="clear" w:color="auto" w:fill="FFD965"/>
            <w:vAlign w:val="bottom"/>
          </w:tcPr>
          <w:p w14:paraId="380C9913" w14:textId="77777777" w:rsidR="006C363E" w:rsidRPr="00450233" w:rsidRDefault="008C3D28" w:rsidP="00480C4B">
            <w:pPr>
              <w:spacing w:line="240" w:lineRule="auto"/>
              <w:ind w:firstLine="0"/>
            </w:pPr>
            <w:r w:rsidRPr="00450233">
              <w:t>6)Me divierte amenazar y asustar a otros niños</w:t>
            </w:r>
          </w:p>
        </w:tc>
        <w:tc>
          <w:tcPr>
            <w:tcW w:w="1807" w:type="dxa"/>
            <w:vMerge/>
            <w:tcBorders>
              <w:top w:val="single" w:sz="8" w:space="0" w:color="000000"/>
              <w:left w:val="nil"/>
              <w:bottom w:val="nil"/>
              <w:right w:val="nil"/>
            </w:tcBorders>
            <w:shd w:val="clear" w:color="auto" w:fill="E2EFD9"/>
            <w:vAlign w:val="center"/>
          </w:tcPr>
          <w:p w14:paraId="565947AA"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7E570511" w14:textId="77777777">
        <w:trPr>
          <w:trHeight w:val="315"/>
        </w:trPr>
        <w:tc>
          <w:tcPr>
            <w:tcW w:w="1460" w:type="dxa"/>
            <w:vMerge/>
            <w:tcBorders>
              <w:top w:val="single" w:sz="8" w:space="0" w:color="000000"/>
              <w:left w:val="nil"/>
              <w:bottom w:val="nil"/>
              <w:right w:val="nil"/>
            </w:tcBorders>
            <w:shd w:val="clear" w:color="auto" w:fill="E2EFD9"/>
            <w:vAlign w:val="center"/>
          </w:tcPr>
          <w:p w14:paraId="5A60BD29"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4C45C21C"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8" w:space="0" w:color="000000"/>
              <w:left w:val="single" w:sz="8" w:space="0" w:color="000000"/>
              <w:bottom w:val="nil"/>
              <w:right w:val="nil"/>
            </w:tcBorders>
            <w:shd w:val="clear" w:color="auto" w:fill="FFD965"/>
            <w:vAlign w:val="center"/>
          </w:tcPr>
          <w:p w14:paraId="2B347B73"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single" w:sz="8" w:space="0" w:color="000000"/>
              <w:bottom w:val="nil"/>
              <w:right w:val="single" w:sz="8" w:space="0" w:color="000000"/>
            </w:tcBorders>
            <w:shd w:val="clear" w:color="auto" w:fill="FFD965"/>
            <w:vAlign w:val="bottom"/>
          </w:tcPr>
          <w:p w14:paraId="1770A500" w14:textId="77777777" w:rsidR="006C363E" w:rsidRPr="00450233" w:rsidRDefault="008C3D28" w:rsidP="00480C4B">
            <w:pPr>
              <w:spacing w:line="240" w:lineRule="auto"/>
              <w:ind w:firstLine="0"/>
            </w:pPr>
            <w:r w:rsidRPr="00450233">
              <w:t xml:space="preserve">10)he pegado y maltrato a los animales </w:t>
            </w:r>
          </w:p>
        </w:tc>
        <w:tc>
          <w:tcPr>
            <w:tcW w:w="1807" w:type="dxa"/>
            <w:vMerge/>
            <w:tcBorders>
              <w:top w:val="single" w:sz="8" w:space="0" w:color="000000"/>
              <w:left w:val="nil"/>
              <w:bottom w:val="nil"/>
              <w:right w:val="nil"/>
            </w:tcBorders>
            <w:shd w:val="clear" w:color="auto" w:fill="E2EFD9"/>
            <w:vAlign w:val="center"/>
          </w:tcPr>
          <w:p w14:paraId="5776A9A5"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3634EC0D" w14:textId="77777777">
        <w:trPr>
          <w:trHeight w:val="645"/>
        </w:trPr>
        <w:tc>
          <w:tcPr>
            <w:tcW w:w="1460" w:type="dxa"/>
            <w:vMerge/>
            <w:tcBorders>
              <w:top w:val="single" w:sz="8" w:space="0" w:color="000000"/>
              <w:left w:val="nil"/>
              <w:bottom w:val="nil"/>
              <w:right w:val="nil"/>
            </w:tcBorders>
            <w:shd w:val="clear" w:color="auto" w:fill="E2EFD9"/>
            <w:vAlign w:val="center"/>
          </w:tcPr>
          <w:p w14:paraId="6B6A4D1E"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681D601F"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8" w:space="0" w:color="000000"/>
              <w:left w:val="single" w:sz="8" w:space="0" w:color="000000"/>
              <w:bottom w:val="nil"/>
              <w:right w:val="nil"/>
            </w:tcBorders>
            <w:shd w:val="clear" w:color="auto" w:fill="FFD965"/>
            <w:vAlign w:val="center"/>
          </w:tcPr>
          <w:p w14:paraId="49FD7893"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single" w:sz="4" w:space="0" w:color="000000"/>
              <w:left w:val="single" w:sz="4" w:space="0" w:color="000000"/>
              <w:bottom w:val="single" w:sz="4" w:space="0" w:color="000000"/>
              <w:right w:val="single" w:sz="4" w:space="0" w:color="000000"/>
            </w:tcBorders>
            <w:shd w:val="clear" w:color="auto" w:fill="FFD965"/>
            <w:vAlign w:val="bottom"/>
          </w:tcPr>
          <w:p w14:paraId="1C078E26" w14:textId="77777777" w:rsidR="006C363E" w:rsidRPr="00450233" w:rsidRDefault="008C3D28" w:rsidP="00480C4B">
            <w:pPr>
              <w:spacing w:line="240" w:lineRule="auto"/>
              <w:ind w:firstLine="0"/>
            </w:pPr>
            <w:r w:rsidRPr="00450233">
              <w:t xml:space="preserve">19) Me divierto con mis amigos riéndonos y haciendo burlas a personas ancianas </w:t>
            </w:r>
          </w:p>
        </w:tc>
        <w:tc>
          <w:tcPr>
            <w:tcW w:w="1807" w:type="dxa"/>
            <w:vMerge/>
            <w:tcBorders>
              <w:top w:val="single" w:sz="8" w:space="0" w:color="000000"/>
              <w:left w:val="nil"/>
              <w:bottom w:val="nil"/>
              <w:right w:val="nil"/>
            </w:tcBorders>
            <w:shd w:val="clear" w:color="auto" w:fill="E2EFD9"/>
            <w:vAlign w:val="center"/>
          </w:tcPr>
          <w:p w14:paraId="68E50D1C"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12D6C604" w14:textId="77777777">
        <w:trPr>
          <w:trHeight w:val="645"/>
        </w:trPr>
        <w:tc>
          <w:tcPr>
            <w:tcW w:w="1460" w:type="dxa"/>
            <w:vMerge/>
            <w:tcBorders>
              <w:top w:val="single" w:sz="8" w:space="0" w:color="000000"/>
              <w:left w:val="nil"/>
              <w:bottom w:val="nil"/>
              <w:right w:val="nil"/>
            </w:tcBorders>
            <w:shd w:val="clear" w:color="auto" w:fill="E2EFD9"/>
            <w:vAlign w:val="center"/>
          </w:tcPr>
          <w:p w14:paraId="27507262"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5440F444"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8" w:space="0" w:color="000000"/>
              <w:left w:val="single" w:sz="8" w:space="0" w:color="000000"/>
              <w:bottom w:val="nil"/>
              <w:right w:val="nil"/>
            </w:tcBorders>
            <w:shd w:val="clear" w:color="auto" w:fill="FFD965"/>
            <w:vAlign w:val="center"/>
          </w:tcPr>
          <w:p w14:paraId="5AE7A64C"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single" w:sz="8" w:space="0" w:color="000000"/>
              <w:left w:val="single" w:sz="8" w:space="0" w:color="000000"/>
              <w:bottom w:val="single" w:sz="8" w:space="0" w:color="000000"/>
              <w:right w:val="single" w:sz="8" w:space="0" w:color="000000"/>
            </w:tcBorders>
            <w:shd w:val="clear" w:color="auto" w:fill="FFD965"/>
            <w:vAlign w:val="bottom"/>
          </w:tcPr>
          <w:p w14:paraId="03E3AA66" w14:textId="77777777" w:rsidR="006C363E" w:rsidRPr="00450233" w:rsidRDefault="008C3D28" w:rsidP="00480C4B">
            <w:pPr>
              <w:spacing w:line="240" w:lineRule="auto"/>
              <w:ind w:firstLine="0"/>
            </w:pPr>
            <w:r w:rsidRPr="00450233">
              <w:t>20) Me divierte reírme burlarse ridiculizar o hacer bromas pesadas a otros niños</w:t>
            </w:r>
          </w:p>
        </w:tc>
        <w:tc>
          <w:tcPr>
            <w:tcW w:w="1807" w:type="dxa"/>
            <w:vMerge/>
            <w:tcBorders>
              <w:top w:val="single" w:sz="8" w:space="0" w:color="000000"/>
              <w:left w:val="nil"/>
              <w:bottom w:val="nil"/>
              <w:right w:val="nil"/>
            </w:tcBorders>
            <w:shd w:val="clear" w:color="auto" w:fill="E2EFD9"/>
            <w:vAlign w:val="center"/>
          </w:tcPr>
          <w:p w14:paraId="500CB709"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01EEA426" w14:textId="77777777">
        <w:trPr>
          <w:trHeight w:val="630"/>
        </w:trPr>
        <w:tc>
          <w:tcPr>
            <w:tcW w:w="1460" w:type="dxa"/>
            <w:vMerge/>
            <w:tcBorders>
              <w:top w:val="single" w:sz="8" w:space="0" w:color="000000"/>
              <w:left w:val="nil"/>
              <w:bottom w:val="nil"/>
              <w:right w:val="nil"/>
            </w:tcBorders>
            <w:shd w:val="clear" w:color="auto" w:fill="E2EFD9"/>
            <w:vAlign w:val="center"/>
          </w:tcPr>
          <w:p w14:paraId="54773096"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7B8FDFFA"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val="restart"/>
            <w:tcBorders>
              <w:top w:val="single" w:sz="8" w:space="0" w:color="000000"/>
              <w:left w:val="single" w:sz="8" w:space="0" w:color="000000"/>
              <w:bottom w:val="nil"/>
              <w:right w:val="nil"/>
            </w:tcBorders>
            <w:shd w:val="clear" w:color="auto" w:fill="FFD965"/>
            <w:vAlign w:val="center"/>
          </w:tcPr>
          <w:p w14:paraId="599072D4" w14:textId="77777777" w:rsidR="006C363E" w:rsidRPr="00450233" w:rsidRDefault="008C3D28" w:rsidP="00480C4B">
            <w:pPr>
              <w:spacing w:line="240" w:lineRule="auto"/>
              <w:ind w:firstLine="0"/>
            </w:pPr>
            <w:proofErr w:type="gramStart"/>
            <w:r w:rsidRPr="00450233">
              <w:t>destrucción</w:t>
            </w:r>
            <w:proofErr w:type="gramEnd"/>
            <w:r w:rsidRPr="00450233">
              <w:t xml:space="preserve"> de la propiedad privada de otras personas o de la comunidad.</w:t>
            </w:r>
          </w:p>
        </w:tc>
        <w:tc>
          <w:tcPr>
            <w:tcW w:w="5060" w:type="dxa"/>
            <w:tcBorders>
              <w:top w:val="nil"/>
              <w:left w:val="single" w:sz="8" w:space="0" w:color="000000"/>
              <w:bottom w:val="single" w:sz="8" w:space="0" w:color="000000"/>
              <w:right w:val="single" w:sz="8" w:space="0" w:color="000000"/>
            </w:tcBorders>
            <w:shd w:val="clear" w:color="auto" w:fill="FFD965"/>
            <w:vAlign w:val="bottom"/>
          </w:tcPr>
          <w:p w14:paraId="15921658" w14:textId="77777777" w:rsidR="006C363E" w:rsidRPr="00450233" w:rsidRDefault="008C3D28" w:rsidP="00480C4B">
            <w:pPr>
              <w:spacing w:line="240" w:lineRule="auto"/>
              <w:ind w:firstLine="0"/>
            </w:pPr>
            <w:r w:rsidRPr="00450233">
              <w:t>11)El roto papeleras y otros objetos de la calle o de los parques para divertirme</w:t>
            </w:r>
          </w:p>
        </w:tc>
        <w:tc>
          <w:tcPr>
            <w:tcW w:w="1807" w:type="dxa"/>
            <w:vMerge/>
            <w:tcBorders>
              <w:top w:val="single" w:sz="8" w:space="0" w:color="000000"/>
              <w:left w:val="nil"/>
              <w:bottom w:val="nil"/>
              <w:right w:val="nil"/>
            </w:tcBorders>
            <w:shd w:val="clear" w:color="auto" w:fill="E2EFD9"/>
            <w:vAlign w:val="center"/>
          </w:tcPr>
          <w:p w14:paraId="206FF3F4"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6553E003" w14:textId="77777777">
        <w:trPr>
          <w:trHeight w:val="720"/>
        </w:trPr>
        <w:tc>
          <w:tcPr>
            <w:tcW w:w="1460" w:type="dxa"/>
            <w:vMerge/>
            <w:tcBorders>
              <w:top w:val="single" w:sz="8" w:space="0" w:color="000000"/>
              <w:left w:val="nil"/>
              <w:bottom w:val="nil"/>
              <w:right w:val="nil"/>
            </w:tcBorders>
            <w:shd w:val="clear" w:color="auto" w:fill="E2EFD9"/>
            <w:vAlign w:val="center"/>
          </w:tcPr>
          <w:p w14:paraId="3B1BE460"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8" w:space="0" w:color="000000"/>
              <w:left w:val="single" w:sz="8" w:space="0" w:color="000000"/>
              <w:bottom w:val="nil"/>
              <w:right w:val="single" w:sz="8" w:space="0" w:color="000000"/>
            </w:tcBorders>
            <w:shd w:val="clear" w:color="auto" w:fill="FFD965"/>
            <w:vAlign w:val="center"/>
          </w:tcPr>
          <w:p w14:paraId="381514EA"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8" w:space="0" w:color="000000"/>
              <w:left w:val="single" w:sz="8" w:space="0" w:color="000000"/>
              <w:bottom w:val="nil"/>
              <w:right w:val="nil"/>
            </w:tcBorders>
            <w:shd w:val="clear" w:color="auto" w:fill="FFD965"/>
            <w:vAlign w:val="center"/>
          </w:tcPr>
          <w:p w14:paraId="1BD01DEA"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single" w:sz="8" w:space="0" w:color="000000"/>
              <w:bottom w:val="nil"/>
              <w:right w:val="single" w:sz="8" w:space="0" w:color="000000"/>
            </w:tcBorders>
            <w:shd w:val="clear" w:color="auto" w:fill="FFD965"/>
            <w:vAlign w:val="bottom"/>
          </w:tcPr>
          <w:p w14:paraId="1A1869BC" w14:textId="77777777" w:rsidR="006C363E" w:rsidRPr="00450233" w:rsidRDefault="008C3D28" w:rsidP="00480C4B">
            <w:pPr>
              <w:spacing w:line="240" w:lineRule="auto"/>
              <w:ind w:firstLine="0"/>
            </w:pPr>
            <w:r w:rsidRPr="00450233">
              <w:t>15)He destruido o he roto objetos a otros niños para divertirme</w:t>
            </w:r>
          </w:p>
        </w:tc>
        <w:tc>
          <w:tcPr>
            <w:tcW w:w="1807" w:type="dxa"/>
            <w:vMerge/>
            <w:tcBorders>
              <w:top w:val="single" w:sz="8" w:space="0" w:color="000000"/>
              <w:left w:val="nil"/>
              <w:bottom w:val="nil"/>
              <w:right w:val="nil"/>
            </w:tcBorders>
            <w:shd w:val="clear" w:color="auto" w:fill="E2EFD9"/>
            <w:vAlign w:val="center"/>
          </w:tcPr>
          <w:p w14:paraId="359D0EF7"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2D9E8931" w14:textId="77777777">
        <w:trPr>
          <w:trHeight w:val="615"/>
        </w:trPr>
        <w:tc>
          <w:tcPr>
            <w:tcW w:w="1460" w:type="dxa"/>
            <w:vMerge/>
            <w:tcBorders>
              <w:top w:val="single" w:sz="8" w:space="0" w:color="000000"/>
              <w:left w:val="nil"/>
              <w:bottom w:val="nil"/>
              <w:right w:val="nil"/>
            </w:tcBorders>
            <w:shd w:val="clear" w:color="auto" w:fill="E2EFD9"/>
            <w:vAlign w:val="center"/>
          </w:tcPr>
          <w:p w14:paraId="5DC5BB77"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val="restart"/>
            <w:tcBorders>
              <w:top w:val="single" w:sz="4" w:space="0" w:color="000000"/>
              <w:left w:val="single" w:sz="4" w:space="0" w:color="000000"/>
              <w:bottom w:val="single" w:sz="4" w:space="0" w:color="000000"/>
              <w:right w:val="single" w:sz="4" w:space="0" w:color="000000"/>
            </w:tcBorders>
            <w:shd w:val="clear" w:color="auto" w:fill="B4C6E7"/>
            <w:vAlign w:val="center"/>
          </w:tcPr>
          <w:p w14:paraId="05B59F0C" w14:textId="77777777" w:rsidR="006C363E" w:rsidRPr="00450233" w:rsidRDefault="008C3D28" w:rsidP="00480C4B">
            <w:pPr>
              <w:spacing w:line="240" w:lineRule="auto"/>
              <w:ind w:firstLine="0"/>
            </w:pPr>
            <w:r w:rsidRPr="00450233">
              <w:t>Conductas antisociales sin  agresión</w:t>
            </w:r>
          </w:p>
        </w:tc>
        <w:tc>
          <w:tcPr>
            <w:tcW w:w="2120" w:type="dxa"/>
            <w:vMerge w:val="restart"/>
            <w:tcBorders>
              <w:top w:val="single" w:sz="4" w:space="0" w:color="000000"/>
              <w:left w:val="nil"/>
              <w:bottom w:val="single" w:sz="4" w:space="0" w:color="000000"/>
              <w:right w:val="single" w:sz="4" w:space="0" w:color="000000"/>
            </w:tcBorders>
            <w:shd w:val="clear" w:color="auto" w:fill="B4C6E7"/>
            <w:vAlign w:val="center"/>
          </w:tcPr>
          <w:p w14:paraId="23A34888" w14:textId="77777777" w:rsidR="006C363E" w:rsidRPr="00450233" w:rsidRDefault="008C3D28" w:rsidP="00480C4B">
            <w:pPr>
              <w:spacing w:line="240" w:lineRule="auto"/>
              <w:ind w:firstLine="0"/>
            </w:pPr>
            <w:r w:rsidRPr="00450233">
              <w:t xml:space="preserve">transgreden el orden social y las normas sociales, éticas y morales </w:t>
            </w:r>
          </w:p>
        </w:tc>
        <w:tc>
          <w:tcPr>
            <w:tcW w:w="5060" w:type="dxa"/>
            <w:tcBorders>
              <w:top w:val="single" w:sz="4" w:space="0" w:color="000000"/>
              <w:left w:val="nil"/>
              <w:bottom w:val="single" w:sz="4" w:space="0" w:color="000000"/>
              <w:right w:val="single" w:sz="8" w:space="0" w:color="000000"/>
            </w:tcBorders>
            <w:shd w:val="clear" w:color="auto" w:fill="B4C6E7"/>
            <w:vAlign w:val="center"/>
          </w:tcPr>
          <w:p w14:paraId="4A225396" w14:textId="77777777" w:rsidR="006C363E" w:rsidRPr="00450233" w:rsidRDefault="008C3D28" w:rsidP="00480C4B">
            <w:pPr>
              <w:spacing w:line="240" w:lineRule="auto"/>
              <w:ind w:firstLine="0"/>
            </w:pPr>
            <w:r w:rsidRPr="00450233">
              <w:t>2)Digo mentiras o miento a otras personas (niños o adulto)</w:t>
            </w:r>
          </w:p>
        </w:tc>
        <w:tc>
          <w:tcPr>
            <w:tcW w:w="1807" w:type="dxa"/>
            <w:vMerge/>
            <w:tcBorders>
              <w:top w:val="single" w:sz="8" w:space="0" w:color="000000"/>
              <w:left w:val="nil"/>
              <w:bottom w:val="nil"/>
              <w:right w:val="nil"/>
            </w:tcBorders>
            <w:shd w:val="clear" w:color="auto" w:fill="E2EFD9"/>
            <w:vAlign w:val="center"/>
          </w:tcPr>
          <w:p w14:paraId="21ED7497"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52EA3398" w14:textId="77777777">
        <w:trPr>
          <w:trHeight w:val="315"/>
        </w:trPr>
        <w:tc>
          <w:tcPr>
            <w:tcW w:w="1460" w:type="dxa"/>
            <w:vMerge/>
            <w:tcBorders>
              <w:top w:val="single" w:sz="8" w:space="0" w:color="000000"/>
              <w:left w:val="nil"/>
              <w:bottom w:val="nil"/>
              <w:right w:val="nil"/>
            </w:tcBorders>
            <w:shd w:val="clear" w:color="auto" w:fill="E2EFD9"/>
            <w:vAlign w:val="center"/>
          </w:tcPr>
          <w:p w14:paraId="3601E974"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0265DA04"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4" w:space="0" w:color="000000"/>
              <w:left w:val="nil"/>
              <w:bottom w:val="single" w:sz="4" w:space="0" w:color="000000"/>
              <w:right w:val="single" w:sz="4" w:space="0" w:color="000000"/>
            </w:tcBorders>
            <w:shd w:val="clear" w:color="auto" w:fill="B4C6E7"/>
            <w:vAlign w:val="center"/>
          </w:tcPr>
          <w:p w14:paraId="18697AE3"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4" w:space="0" w:color="000000"/>
              <w:right w:val="single" w:sz="8" w:space="0" w:color="000000"/>
            </w:tcBorders>
            <w:shd w:val="clear" w:color="auto" w:fill="B4C6E7"/>
            <w:vAlign w:val="center"/>
          </w:tcPr>
          <w:p w14:paraId="219C091F" w14:textId="77777777" w:rsidR="006C363E" w:rsidRPr="00450233" w:rsidRDefault="008C3D28" w:rsidP="00480C4B">
            <w:pPr>
              <w:spacing w:line="240" w:lineRule="auto"/>
              <w:ind w:firstLine="0"/>
            </w:pPr>
            <w:r w:rsidRPr="00450233">
              <w:t>3)Digo tacos y palabrotas</w:t>
            </w:r>
          </w:p>
        </w:tc>
        <w:tc>
          <w:tcPr>
            <w:tcW w:w="1807" w:type="dxa"/>
            <w:vMerge/>
            <w:tcBorders>
              <w:top w:val="single" w:sz="8" w:space="0" w:color="000000"/>
              <w:left w:val="nil"/>
              <w:bottom w:val="nil"/>
              <w:right w:val="nil"/>
            </w:tcBorders>
            <w:shd w:val="clear" w:color="auto" w:fill="E2EFD9"/>
            <w:vAlign w:val="center"/>
          </w:tcPr>
          <w:p w14:paraId="7A16ACA5"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1D8E1F97" w14:textId="77777777">
        <w:trPr>
          <w:trHeight w:val="960"/>
        </w:trPr>
        <w:tc>
          <w:tcPr>
            <w:tcW w:w="1460" w:type="dxa"/>
            <w:vMerge/>
            <w:tcBorders>
              <w:top w:val="single" w:sz="8" w:space="0" w:color="000000"/>
              <w:left w:val="nil"/>
              <w:bottom w:val="nil"/>
              <w:right w:val="nil"/>
            </w:tcBorders>
            <w:shd w:val="clear" w:color="auto" w:fill="E2EFD9"/>
            <w:vAlign w:val="center"/>
          </w:tcPr>
          <w:p w14:paraId="7DCA3F95"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52F63083"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4" w:space="0" w:color="000000"/>
              <w:left w:val="nil"/>
              <w:bottom w:val="single" w:sz="4" w:space="0" w:color="000000"/>
              <w:right w:val="single" w:sz="4" w:space="0" w:color="000000"/>
            </w:tcBorders>
            <w:shd w:val="clear" w:color="auto" w:fill="B4C6E7"/>
            <w:vAlign w:val="center"/>
          </w:tcPr>
          <w:p w14:paraId="49AFF552"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4" w:space="0" w:color="000000"/>
              <w:right w:val="single" w:sz="8" w:space="0" w:color="000000"/>
            </w:tcBorders>
            <w:shd w:val="clear" w:color="auto" w:fill="B4C6E7"/>
            <w:vAlign w:val="center"/>
          </w:tcPr>
          <w:p w14:paraId="7E631B8F" w14:textId="77777777" w:rsidR="006C363E" w:rsidRPr="00450233" w:rsidRDefault="008C3D28" w:rsidP="00480C4B">
            <w:pPr>
              <w:spacing w:line="240" w:lineRule="auto"/>
              <w:ind w:firstLine="0"/>
            </w:pPr>
            <w:r w:rsidRPr="00450233">
              <w:t>8) fumo tabaco solo o con mis amigos</w:t>
            </w:r>
          </w:p>
        </w:tc>
        <w:tc>
          <w:tcPr>
            <w:tcW w:w="1807" w:type="dxa"/>
            <w:vMerge/>
            <w:tcBorders>
              <w:top w:val="single" w:sz="8" w:space="0" w:color="000000"/>
              <w:left w:val="nil"/>
              <w:bottom w:val="nil"/>
              <w:right w:val="nil"/>
            </w:tcBorders>
            <w:shd w:val="clear" w:color="auto" w:fill="E2EFD9"/>
            <w:vAlign w:val="center"/>
          </w:tcPr>
          <w:p w14:paraId="3B2535CF"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35048264" w14:textId="77777777">
        <w:trPr>
          <w:trHeight w:val="630"/>
        </w:trPr>
        <w:tc>
          <w:tcPr>
            <w:tcW w:w="1460" w:type="dxa"/>
            <w:vMerge/>
            <w:tcBorders>
              <w:top w:val="single" w:sz="8" w:space="0" w:color="000000"/>
              <w:left w:val="nil"/>
              <w:bottom w:val="nil"/>
              <w:right w:val="nil"/>
            </w:tcBorders>
            <w:shd w:val="clear" w:color="auto" w:fill="E2EFD9"/>
            <w:vAlign w:val="center"/>
          </w:tcPr>
          <w:p w14:paraId="705EB214"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7BE29B61"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4" w:space="0" w:color="000000"/>
              <w:left w:val="nil"/>
              <w:bottom w:val="single" w:sz="4" w:space="0" w:color="000000"/>
              <w:right w:val="single" w:sz="4" w:space="0" w:color="000000"/>
            </w:tcBorders>
            <w:shd w:val="clear" w:color="auto" w:fill="B4C6E7"/>
            <w:vAlign w:val="center"/>
          </w:tcPr>
          <w:p w14:paraId="3F6FCAA7"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4" w:space="0" w:color="000000"/>
              <w:right w:val="single" w:sz="8" w:space="0" w:color="000000"/>
            </w:tcBorders>
            <w:shd w:val="clear" w:color="auto" w:fill="B4C6E7"/>
            <w:vAlign w:val="center"/>
          </w:tcPr>
          <w:p w14:paraId="3EBE5098" w14:textId="77777777" w:rsidR="006C363E" w:rsidRPr="00450233" w:rsidRDefault="008C3D28" w:rsidP="00480C4B">
            <w:pPr>
              <w:spacing w:line="240" w:lineRule="auto"/>
              <w:ind w:firstLine="0"/>
            </w:pPr>
            <w:r w:rsidRPr="00450233">
              <w:t>13) hago cosas prohibidas cómo hacer pintadas ensuciar la calle o los parques</w:t>
            </w:r>
          </w:p>
        </w:tc>
        <w:tc>
          <w:tcPr>
            <w:tcW w:w="1807" w:type="dxa"/>
            <w:vMerge/>
            <w:tcBorders>
              <w:top w:val="single" w:sz="8" w:space="0" w:color="000000"/>
              <w:left w:val="nil"/>
              <w:bottom w:val="nil"/>
              <w:right w:val="nil"/>
            </w:tcBorders>
            <w:shd w:val="clear" w:color="auto" w:fill="E2EFD9"/>
            <w:vAlign w:val="center"/>
          </w:tcPr>
          <w:p w14:paraId="2626AE96"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2D3B0A2D" w14:textId="77777777">
        <w:trPr>
          <w:trHeight w:val="630"/>
        </w:trPr>
        <w:tc>
          <w:tcPr>
            <w:tcW w:w="1460" w:type="dxa"/>
            <w:vMerge/>
            <w:tcBorders>
              <w:top w:val="single" w:sz="8" w:space="0" w:color="000000"/>
              <w:left w:val="nil"/>
              <w:bottom w:val="nil"/>
              <w:right w:val="nil"/>
            </w:tcBorders>
            <w:shd w:val="clear" w:color="auto" w:fill="E2EFD9"/>
            <w:vAlign w:val="center"/>
          </w:tcPr>
          <w:p w14:paraId="090AFE43"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05C91235"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4" w:space="0" w:color="000000"/>
              <w:left w:val="nil"/>
              <w:bottom w:val="single" w:sz="4" w:space="0" w:color="000000"/>
              <w:right w:val="single" w:sz="4" w:space="0" w:color="000000"/>
            </w:tcBorders>
            <w:shd w:val="clear" w:color="auto" w:fill="B4C6E7"/>
            <w:vAlign w:val="center"/>
          </w:tcPr>
          <w:p w14:paraId="0DCC21C5"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4" w:space="0" w:color="000000"/>
              <w:right w:val="single" w:sz="8" w:space="0" w:color="000000"/>
            </w:tcBorders>
            <w:shd w:val="clear" w:color="auto" w:fill="B4C6E7"/>
            <w:vAlign w:val="center"/>
          </w:tcPr>
          <w:p w14:paraId="6B3843FA" w14:textId="77777777" w:rsidR="006C363E" w:rsidRPr="00450233" w:rsidRDefault="008C3D28" w:rsidP="00480C4B">
            <w:pPr>
              <w:spacing w:line="240" w:lineRule="auto"/>
              <w:ind w:firstLine="0"/>
            </w:pPr>
            <w:r w:rsidRPr="00450233">
              <w:t>14) me he escapado de casa para irme por ahí a pasear con mis amigos</w:t>
            </w:r>
          </w:p>
        </w:tc>
        <w:tc>
          <w:tcPr>
            <w:tcW w:w="1807" w:type="dxa"/>
            <w:vMerge/>
            <w:tcBorders>
              <w:top w:val="single" w:sz="8" w:space="0" w:color="000000"/>
              <w:left w:val="nil"/>
              <w:bottom w:val="nil"/>
              <w:right w:val="nil"/>
            </w:tcBorders>
            <w:shd w:val="clear" w:color="auto" w:fill="E2EFD9"/>
            <w:vAlign w:val="center"/>
          </w:tcPr>
          <w:p w14:paraId="6894BD9C"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1C4FFFBE" w14:textId="77777777">
        <w:trPr>
          <w:trHeight w:val="630"/>
        </w:trPr>
        <w:tc>
          <w:tcPr>
            <w:tcW w:w="1460" w:type="dxa"/>
            <w:vMerge/>
            <w:tcBorders>
              <w:top w:val="single" w:sz="8" w:space="0" w:color="000000"/>
              <w:left w:val="nil"/>
              <w:bottom w:val="nil"/>
              <w:right w:val="nil"/>
            </w:tcBorders>
            <w:shd w:val="clear" w:color="auto" w:fill="E2EFD9"/>
            <w:vAlign w:val="center"/>
          </w:tcPr>
          <w:p w14:paraId="4D022787"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66B3554F"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single" w:sz="4" w:space="0" w:color="000000"/>
              <w:left w:val="nil"/>
              <w:bottom w:val="single" w:sz="4" w:space="0" w:color="000000"/>
              <w:right w:val="single" w:sz="4" w:space="0" w:color="000000"/>
            </w:tcBorders>
            <w:shd w:val="clear" w:color="auto" w:fill="B4C6E7"/>
            <w:vAlign w:val="center"/>
          </w:tcPr>
          <w:p w14:paraId="08DCADCA"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4" w:space="0" w:color="000000"/>
              <w:right w:val="single" w:sz="8" w:space="0" w:color="000000"/>
            </w:tcBorders>
            <w:shd w:val="clear" w:color="auto" w:fill="B4C6E7"/>
            <w:vAlign w:val="center"/>
          </w:tcPr>
          <w:p w14:paraId="1503DC0D" w14:textId="77777777" w:rsidR="006C363E" w:rsidRPr="00450233" w:rsidRDefault="008C3D28" w:rsidP="00480C4B">
            <w:pPr>
              <w:spacing w:line="240" w:lineRule="auto"/>
              <w:ind w:firstLine="0"/>
            </w:pPr>
            <w:r w:rsidRPr="00450233">
              <w:t>16) consumo bebidas alcohólicas solo o con mis amigos</w:t>
            </w:r>
          </w:p>
        </w:tc>
        <w:tc>
          <w:tcPr>
            <w:tcW w:w="1807" w:type="dxa"/>
            <w:vMerge/>
            <w:tcBorders>
              <w:top w:val="single" w:sz="8" w:space="0" w:color="000000"/>
              <w:left w:val="nil"/>
              <w:bottom w:val="nil"/>
              <w:right w:val="nil"/>
            </w:tcBorders>
            <w:shd w:val="clear" w:color="auto" w:fill="E2EFD9"/>
            <w:vAlign w:val="center"/>
          </w:tcPr>
          <w:p w14:paraId="501DA501"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69597449" w14:textId="77777777">
        <w:trPr>
          <w:trHeight w:val="630"/>
        </w:trPr>
        <w:tc>
          <w:tcPr>
            <w:tcW w:w="1460" w:type="dxa"/>
            <w:vMerge/>
            <w:tcBorders>
              <w:top w:val="single" w:sz="8" w:space="0" w:color="000000"/>
              <w:left w:val="nil"/>
              <w:bottom w:val="nil"/>
              <w:right w:val="nil"/>
            </w:tcBorders>
            <w:shd w:val="clear" w:color="auto" w:fill="E2EFD9"/>
            <w:vAlign w:val="center"/>
          </w:tcPr>
          <w:p w14:paraId="4412D079"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20D4917E"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val="restart"/>
            <w:tcBorders>
              <w:top w:val="nil"/>
              <w:left w:val="nil"/>
              <w:bottom w:val="single" w:sz="8" w:space="0" w:color="000000"/>
              <w:right w:val="single" w:sz="4" w:space="0" w:color="000000"/>
            </w:tcBorders>
            <w:shd w:val="clear" w:color="auto" w:fill="B4C6E7"/>
            <w:vAlign w:val="center"/>
          </w:tcPr>
          <w:p w14:paraId="15DE58F5" w14:textId="77777777" w:rsidR="006C363E" w:rsidRPr="00450233" w:rsidRDefault="008C3D28" w:rsidP="00480C4B">
            <w:pPr>
              <w:spacing w:line="240" w:lineRule="auto"/>
              <w:ind w:firstLine="0"/>
            </w:pPr>
            <w:r w:rsidRPr="00450233">
              <w:t>robar sin dañar a las víctimas, mentir, violar las normas paternas, escolares y sociales, etc.</w:t>
            </w:r>
          </w:p>
        </w:tc>
        <w:tc>
          <w:tcPr>
            <w:tcW w:w="5060" w:type="dxa"/>
            <w:tcBorders>
              <w:top w:val="nil"/>
              <w:left w:val="nil"/>
              <w:bottom w:val="single" w:sz="4" w:space="0" w:color="000000"/>
              <w:right w:val="single" w:sz="8" w:space="0" w:color="000000"/>
            </w:tcBorders>
            <w:shd w:val="clear" w:color="auto" w:fill="B4C6E7"/>
            <w:vAlign w:val="center"/>
          </w:tcPr>
          <w:p w14:paraId="0E075BBD" w14:textId="77777777" w:rsidR="006C363E" w:rsidRPr="00450233" w:rsidRDefault="008C3D28" w:rsidP="00480C4B">
            <w:pPr>
              <w:spacing w:line="240" w:lineRule="auto"/>
              <w:ind w:firstLine="0"/>
            </w:pPr>
            <w:r w:rsidRPr="00450233">
              <w:t>9)He quitado dinero en casa (a mis padres o a mis hermanos o a otros familiares)</w:t>
            </w:r>
          </w:p>
        </w:tc>
        <w:tc>
          <w:tcPr>
            <w:tcW w:w="1807" w:type="dxa"/>
            <w:vMerge/>
            <w:tcBorders>
              <w:top w:val="single" w:sz="8" w:space="0" w:color="000000"/>
              <w:left w:val="nil"/>
              <w:bottom w:val="nil"/>
              <w:right w:val="nil"/>
            </w:tcBorders>
            <w:shd w:val="clear" w:color="auto" w:fill="E2EFD9"/>
            <w:vAlign w:val="center"/>
          </w:tcPr>
          <w:p w14:paraId="4B5725FF"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0CE491ED" w14:textId="77777777">
        <w:trPr>
          <w:trHeight w:val="315"/>
        </w:trPr>
        <w:tc>
          <w:tcPr>
            <w:tcW w:w="1460" w:type="dxa"/>
            <w:vMerge/>
            <w:tcBorders>
              <w:top w:val="single" w:sz="8" w:space="0" w:color="000000"/>
              <w:left w:val="nil"/>
              <w:bottom w:val="nil"/>
              <w:right w:val="nil"/>
            </w:tcBorders>
            <w:shd w:val="clear" w:color="auto" w:fill="E2EFD9"/>
            <w:vAlign w:val="center"/>
          </w:tcPr>
          <w:p w14:paraId="27CF0DC1"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4D4F7AE8"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nil"/>
              <w:left w:val="nil"/>
              <w:bottom w:val="single" w:sz="8" w:space="0" w:color="000000"/>
              <w:right w:val="single" w:sz="4" w:space="0" w:color="000000"/>
            </w:tcBorders>
            <w:shd w:val="clear" w:color="auto" w:fill="B4C6E7"/>
            <w:vAlign w:val="center"/>
          </w:tcPr>
          <w:p w14:paraId="7D2AEF4B"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4" w:space="0" w:color="000000"/>
              <w:right w:val="single" w:sz="8" w:space="0" w:color="000000"/>
            </w:tcBorders>
            <w:shd w:val="clear" w:color="auto" w:fill="B4C6E7"/>
            <w:vAlign w:val="center"/>
          </w:tcPr>
          <w:p w14:paraId="732B085A" w14:textId="77777777" w:rsidR="006C363E" w:rsidRPr="00450233" w:rsidRDefault="008C3D28" w:rsidP="00480C4B">
            <w:pPr>
              <w:spacing w:line="240" w:lineRule="auto"/>
              <w:ind w:firstLine="0"/>
            </w:pPr>
            <w:r w:rsidRPr="00450233">
              <w:t>12)El quitado dinero u objetos a otros niños, pero no les he agredido</w:t>
            </w:r>
          </w:p>
        </w:tc>
        <w:tc>
          <w:tcPr>
            <w:tcW w:w="1807" w:type="dxa"/>
            <w:vMerge/>
            <w:tcBorders>
              <w:top w:val="single" w:sz="8" w:space="0" w:color="000000"/>
              <w:left w:val="nil"/>
              <w:bottom w:val="nil"/>
              <w:right w:val="nil"/>
            </w:tcBorders>
            <w:shd w:val="clear" w:color="auto" w:fill="E2EFD9"/>
            <w:vAlign w:val="center"/>
          </w:tcPr>
          <w:p w14:paraId="54EC6B7E"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55F27F9B" w14:textId="77777777">
        <w:trPr>
          <w:trHeight w:val="795"/>
        </w:trPr>
        <w:tc>
          <w:tcPr>
            <w:tcW w:w="1460" w:type="dxa"/>
            <w:vMerge/>
            <w:tcBorders>
              <w:top w:val="single" w:sz="8" w:space="0" w:color="000000"/>
              <w:left w:val="nil"/>
              <w:bottom w:val="nil"/>
              <w:right w:val="nil"/>
            </w:tcBorders>
            <w:shd w:val="clear" w:color="auto" w:fill="E2EFD9"/>
            <w:vAlign w:val="center"/>
          </w:tcPr>
          <w:p w14:paraId="37BED9B6"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2FB2DFD4"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nil"/>
              <w:left w:val="nil"/>
              <w:bottom w:val="single" w:sz="8" w:space="0" w:color="000000"/>
              <w:right w:val="single" w:sz="4" w:space="0" w:color="000000"/>
            </w:tcBorders>
            <w:shd w:val="clear" w:color="auto" w:fill="B4C6E7"/>
            <w:vAlign w:val="center"/>
          </w:tcPr>
          <w:p w14:paraId="7C419124"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4" w:space="0" w:color="000000"/>
              <w:right w:val="single" w:sz="8" w:space="0" w:color="000000"/>
            </w:tcBorders>
            <w:shd w:val="clear" w:color="auto" w:fill="B4C6E7"/>
            <w:vAlign w:val="center"/>
          </w:tcPr>
          <w:p w14:paraId="7A6A1D11" w14:textId="77777777" w:rsidR="006C363E" w:rsidRPr="00450233" w:rsidRDefault="008C3D28" w:rsidP="00480C4B">
            <w:pPr>
              <w:spacing w:line="240" w:lineRule="auto"/>
              <w:ind w:firstLine="0"/>
            </w:pPr>
            <w:r w:rsidRPr="00450233">
              <w:t>17)He consumido alguna droga con mis amigos o sólo</w:t>
            </w:r>
          </w:p>
        </w:tc>
        <w:tc>
          <w:tcPr>
            <w:tcW w:w="1807" w:type="dxa"/>
            <w:vMerge/>
            <w:tcBorders>
              <w:top w:val="single" w:sz="8" w:space="0" w:color="000000"/>
              <w:left w:val="nil"/>
              <w:bottom w:val="nil"/>
              <w:right w:val="nil"/>
            </w:tcBorders>
            <w:shd w:val="clear" w:color="auto" w:fill="E2EFD9"/>
            <w:vAlign w:val="center"/>
          </w:tcPr>
          <w:p w14:paraId="53EA1347"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779AB3AB" w14:textId="77777777">
        <w:trPr>
          <w:trHeight w:val="315"/>
        </w:trPr>
        <w:tc>
          <w:tcPr>
            <w:tcW w:w="1460" w:type="dxa"/>
            <w:vMerge/>
            <w:tcBorders>
              <w:top w:val="single" w:sz="8" w:space="0" w:color="000000"/>
              <w:left w:val="nil"/>
              <w:bottom w:val="nil"/>
              <w:right w:val="nil"/>
            </w:tcBorders>
            <w:shd w:val="clear" w:color="auto" w:fill="E2EFD9"/>
            <w:vAlign w:val="center"/>
          </w:tcPr>
          <w:p w14:paraId="53163DF7" w14:textId="77777777" w:rsidR="006C363E" w:rsidRPr="00450233" w:rsidRDefault="006C363E" w:rsidP="00480C4B">
            <w:pPr>
              <w:widowControl w:val="0"/>
              <w:pBdr>
                <w:top w:val="nil"/>
                <w:left w:val="nil"/>
                <w:bottom w:val="nil"/>
                <w:right w:val="nil"/>
                <w:between w:val="nil"/>
              </w:pBdr>
              <w:spacing w:line="276" w:lineRule="auto"/>
              <w:ind w:firstLine="0"/>
            </w:pPr>
          </w:p>
        </w:tc>
        <w:tc>
          <w:tcPr>
            <w:tcW w:w="1887" w:type="dxa"/>
            <w:vMerge/>
            <w:tcBorders>
              <w:top w:val="single" w:sz="4" w:space="0" w:color="000000"/>
              <w:left w:val="single" w:sz="4" w:space="0" w:color="000000"/>
              <w:bottom w:val="single" w:sz="4" w:space="0" w:color="000000"/>
              <w:right w:val="single" w:sz="4" w:space="0" w:color="000000"/>
            </w:tcBorders>
            <w:shd w:val="clear" w:color="auto" w:fill="B4C6E7"/>
            <w:vAlign w:val="center"/>
          </w:tcPr>
          <w:p w14:paraId="175412B6" w14:textId="77777777" w:rsidR="006C363E" w:rsidRPr="00450233" w:rsidRDefault="006C363E" w:rsidP="00480C4B">
            <w:pPr>
              <w:widowControl w:val="0"/>
              <w:pBdr>
                <w:top w:val="nil"/>
                <w:left w:val="nil"/>
                <w:bottom w:val="nil"/>
                <w:right w:val="nil"/>
                <w:between w:val="nil"/>
              </w:pBdr>
              <w:spacing w:line="276" w:lineRule="auto"/>
              <w:ind w:firstLine="0"/>
            </w:pPr>
          </w:p>
        </w:tc>
        <w:tc>
          <w:tcPr>
            <w:tcW w:w="2120" w:type="dxa"/>
            <w:vMerge/>
            <w:tcBorders>
              <w:top w:val="nil"/>
              <w:left w:val="nil"/>
              <w:bottom w:val="single" w:sz="8" w:space="0" w:color="000000"/>
              <w:right w:val="single" w:sz="4" w:space="0" w:color="000000"/>
            </w:tcBorders>
            <w:shd w:val="clear" w:color="auto" w:fill="B4C6E7"/>
            <w:vAlign w:val="center"/>
          </w:tcPr>
          <w:p w14:paraId="0F5E8BC3" w14:textId="77777777" w:rsidR="006C363E" w:rsidRPr="00450233" w:rsidRDefault="006C363E" w:rsidP="00480C4B">
            <w:pPr>
              <w:widowControl w:val="0"/>
              <w:pBdr>
                <w:top w:val="nil"/>
                <w:left w:val="nil"/>
                <w:bottom w:val="nil"/>
                <w:right w:val="nil"/>
                <w:between w:val="nil"/>
              </w:pBdr>
              <w:spacing w:line="276" w:lineRule="auto"/>
              <w:ind w:firstLine="0"/>
            </w:pPr>
          </w:p>
        </w:tc>
        <w:tc>
          <w:tcPr>
            <w:tcW w:w="5060" w:type="dxa"/>
            <w:tcBorders>
              <w:top w:val="nil"/>
              <w:left w:val="nil"/>
              <w:bottom w:val="single" w:sz="8" w:space="0" w:color="000000"/>
              <w:right w:val="single" w:sz="8" w:space="0" w:color="000000"/>
            </w:tcBorders>
            <w:shd w:val="clear" w:color="auto" w:fill="B4C6E7"/>
            <w:vAlign w:val="center"/>
          </w:tcPr>
          <w:p w14:paraId="392481CB" w14:textId="77777777" w:rsidR="006C363E" w:rsidRPr="00450233" w:rsidRDefault="008C3D28" w:rsidP="00480C4B">
            <w:pPr>
              <w:spacing w:line="240" w:lineRule="auto"/>
              <w:ind w:firstLine="0"/>
            </w:pPr>
            <w:r w:rsidRPr="00450233">
              <w:t>18) faltó a las clases o llegó tarde sin motivo, sólo porque quiero</w:t>
            </w:r>
          </w:p>
        </w:tc>
        <w:tc>
          <w:tcPr>
            <w:tcW w:w="1807" w:type="dxa"/>
            <w:vMerge/>
            <w:tcBorders>
              <w:top w:val="single" w:sz="8" w:space="0" w:color="000000"/>
              <w:left w:val="nil"/>
              <w:bottom w:val="nil"/>
              <w:right w:val="nil"/>
            </w:tcBorders>
            <w:shd w:val="clear" w:color="auto" w:fill="E2EFD9"/>
            <w:vAlign w:val="center"/>
          </w:tcPr>
          <w:p w14:paraId="48942D4D" w14:textId="77777777" w:rsidR="006C363E" w:rsidRPr="00450233" w:rsidRDefault="006C363E" w:rsidP="00480C4B">
            <w:pPr>
              <w:widowControl w:val="0"/>
              <w:pBdr>
                <w:top w:val="nil"/>
                <w:left w:val="nil"/>
                <w:bottom w:val="nil"/>
                <w:right w:val="nil"/>
                <w:between w:val="nil"/>
              </w:pBdr>
              <w:spacing w:line="276" w:lineRule="auto"/>
              <w:ind w:firstLine="0"/>
            </w:pPr>
          </w:p>
        </w:tc>
      </w:tr>
    </w:tbl>
    <w:p w14:paraId="04EB9904" w14:textId="77777777" w:rsidR="006C363E" w:rsidRPr="00450233" w:rsidRDefault="006C363E" w:rsidP="00480C4B"/>
    <w:p w14:paraId="5D59E586" w14:textId="77777777" w:rsidR="006C363E" w:rsidRPr="00450233" w:rsidRDefault="006C363E" w:rsidP="00480C4B">
      <w:pPr>
        <w:shd w:val="clear" w:color="auto" w:fill="FFFFFF"/>
        <w:ind w:firstLine="0"/>
      </w:pPr>
    </w:p>
    <w:tbl>
      <w:tblPr>
        <w:tblStyle w:val="a8"/>
        <w:tblW w:w="11920" w:type="dxa"/>
        <w:tblInd w:w="-1288" w:type="dxa"/>
        <w:tblLayout w:type="fixed"/>
        <w:tblLook w:val="0400" w:firstRow="0" w:lastRow="0" w:firstColumn="0" w:lastColumn="0" w:noHBand="0" w:noVBand="1"/>
      </w:tblPr>
      <w:tblGrid>
        <w:gridCol w:w="2047"/>
        <w:gridCol w:w="2657"/>
        <w:gridCol w:w="1953"/>
        <w:gridCol w:w="2663"/>
        <w:gridCol w:w="2600"/>
      </w:tblGrid>
      <w:tr w:rsidR="006C363E" w:rsidRPr="00450233" w14:paraId="60F9817E" w14:textId="77777777">
        <w:trPr>
          <w:trHeight w:val="285"/>
        </w:trPr>
        <w:tc>
          <w:tcPr>
            <w:tcW w:w="11920" w:type="dxa"/>
            <w:gridSpan w:val="5"/>
            <w:tcBorders>
              <w:top w:val="single" w:sz="4" w:space="0" w:color="000000"/>
              <w:left w:val="single" w:sz="4" w:space="0" w:color="000000"/>
              <w:bottom w:val="single" w:sz="4" w:space="0" w:color="000000"/>
              <w:right w:val="single" w:sz="4" w:space="0" w:color="000000"/>
            </w:tcBorders>
            <w:shd w:val="clear" w:color="auto" w:fill="FFE699"/>
            <w:vAlign w:val="bottom"/>
          </w:tcPr>
          <w:p w14:paraId="5CC732EC" w14:textId="77777777" w:rsidR="006C363E" w:rsidRPr="00450233" w:rsidRDefault="008C3D28" w:rsidP="00480C4B">
            <w:pPr>
              <w:spacing w:line="240" w:lineRule="auto"/>
              <w:ind w:firstLine="0"/>
              <w:rPr>
                <w:b/>
              </w:rPr>
            </w:pPr>
            <w:bookmarkStart w:id="43" w:name="_heading=h.1ci93xb" w:colFirst="0" w:colLast="0"/>
            <w:bookmarkEnd w:id="43"/>
            <w:r w:rsidRPr="00450233">
              <w:rPr>
                <w:b/>
              </w:rPr>
              <w:t>AUTOESTIMA</w:t>
            </w:r>
          </w:p>
        </w:tc>
      </w:tr>
      <w:tr w:rsidR="006C363E" w:rsidRPr="00450233" w14:paraId="695BC166" w14:textId="77777777">
        <w:trPr>
          <w:trHeight w:val="285"/>
        </w:trPr>
        <w:tc>
          <w:tcPr>
            <w:tcW w:w="2047" w:type="dxa"/>
            <w:tcBorders>
              <w:top w:val="nil"/>
              <w:left w:val="single" w:sz="4" w:space="0" w:color="000000"/>
              <w:bottom w:val="single" w:sz="4" w:space="0" w:color="000000"/>
              <w:right w:val="single" w:sz="4" w:space="0" w:color="000000"/>
            </w:tcBorders>
            <w:shd w:val="clear" w:color="auto" w:fill="FFD966"/>
            <w:vAlign w:val="bottom"/>
          </w:tcPr>
          <w:p w14:paraId="5EE99EFB" w14:textId="77777777" w:rsidR="006C363E" w:rsidRPr="00450233" w:rsidRDefault="008C3D28" w:rsidP="00480C4B">
            <w:pPr>
              <w:spacing w:line="240" w:lineRule="auto"/>
              <w:ind w:firstLine="0"/>
              <w:rPr>
                <w:b/>
              </w:rPr>
            </w:pPr>
            <w:r w:rsidRPr="00450233">
              <w:rPr>
                <w:b/>
              </w:rPr>
              <w:t xml:space="preserve">VARIABLE </w:t>
            </w:r>
          </w:p>
        </w:tc>
        <w:tc>
          <w:tcPr>
            <w:tcW w:w="2657" w:type="dxa"/>
            <w:tcBorders>
              <w:top w:val="nil"/>
              <w:left w:val="nil"/>
              <w:bottom w:val="single" w:sz="4" w:space="0" w:color="000000"/>
              <w:right w:val="single" w:sz="4" w:space="0" w:color="000000"/>
            </w:tcBorders>
            <w:shd w:val="clear" w:color="auto" w:fill="FFD966"/>
            <w:vAlign w:val="bottom"/>
          </w:tcPr>
          <w:p w14:paraId="4384E5B7" w14:textId="77777777" w:rsidR="006C363E" w:rsidRPr="00450233" w:rsidRDefault="008C3D28" w:rsidP="00480C4B">
            <w:pPr>
              <w:spacing w:line="240" w:lineRule="auto"/>
              <w:ind w:firstLine="0"/>
              <w:rPr>
                <w:b/>
              </w:rPr>
            </w:pPr>
            <w:r w:rsidRPr="00450233">
              <w:rPr>
                <w:b/>
              </w:rPr>
              <w:t xml:space="preserve">DIMENSIONES </w:t>
            </w:r>
          </w:p>
        </w:tc>
        <w:tc>
          <w:tcPr>
            <w:tcW w:w="1953" w:type="dxa"/>
            <w:tcBorders>
              <w:top w:val="nil"/>
              <w:left w:val="nil"/>
              <w:bottom w:val="single" w:sz="4" w:space="0" w:color="000000"/>
              <w:right w:val="single" w:sz="4" w:space="0" w:color="000000"/>
            </w:tcBorders>
            <w:shd w:val="clear" w:color="auto" w:fill="FFD966"/>
            <w:vAlign w:val="bottom"/>
          </w:tcPr>
          <w:p w14:paraId="5C6D71D9" w14:textId="77777777" w:rsidR="006C363E" w:rsidRPr="00450233" w:rsidRDefault="008C3D28" w:rsidP="00480C4B">
            <w:pPr>
              <w:spacing w:line="240" w:lineRule="auto"/>
              <w:ind w:firstLine="0"/>
              <w:rPr>
                <w:b/>
              </w:rPr>
            </w:pPr>
            <w:r w:rsidRPr="00450233">
              <w:rPr>
                <w:b/>
              </w:rPr>
              <w:t xml:space="preserve">INDICADORES </w:t>
            </w:r>
          </w:p>
        </w:tc>
        <w:tc>
          <w:tcPr>
            <w:tcW w:w="2663" w:type="dxa"/>
            <w:tcBorders>
              <w:top w:val="nil"/>
              <w:left w:val="nil"/>
              <w:bottom w:val="single" w:sz="4" w:space="0" w:color="000000"/>
              <w:right w:val="single" w:sz="4" w:space="0" w:color="000000"/>
            </w:tcBorders>
            <w:shd w:val="clear" w:color="auto" w:fill="FFD966"/>
            <w:vAlign w:val="bottom"/>
          </w:tcPr>
          <w:p w14:paraId="6DB57FE6" w14:textId="77777777" w:rsidR="006C363E" w:rsidRPr="00450233" w:rsidRDefault="008C3D28" w:rsidP="00480C4B">
            <w:pPr>
              <w:spacing w:line="240" w:lineRule="auto"/>
              <w:ind w:firstLine="0"/>
              <w:rPr>
                <w:b/>
              </w:rPr>
            </w:pPr>
            <w:r w:rsidRPr="00450233">
              <w:rPr>
                <w:b/>
              </w:rPr>
              <w:t>ITEMS</w:t>
            </w:r>
          </w:p>
        </w:tc>
        <w:tc>
          <w:tcPr>
            <w:tcW w:w="2600" w:type="dxa"/>
            <w:tcBorders>
              <w:top w:val="nil"/>
              <w:left w:val="nil"/>
              <w:bottom w:val="single" w:sz="4" w:space="0" w:color="000000"/>
              <w:right w:val="single" w:sz="4" w:space="0" w:color="000000"/>
            </w:tcBorders>
            <w:shd w:val="clear" w:color="auto" w:fill="FFD966"/>
            <w:vAlign w:val="bottom"/>
          </w:tcPr>
          <w:p w14:paraId="66F8943C" w14:textId="77777777" w:rsidR="006C363E" w:rsidRPr="00450233" w:rsidRDefault="008C3D28" w:rsidP="00480C4B">
            <w:pPr>
              <w:spacing w:line="240" w:lineRule="auto"/>
              <w:ind w:firstLine="0"/>
              <w:rPr>
                <w:b/>
              </w:rPr>
            </w:pPr>
            <w:r w:rsidRPr="00450233">
              <w:rPr>
                <w:b/>
              </w:rPr>
              <w:t>VALORACIONES</w:t>
            </w:r>
          </w:p>
        </w:tc>
      </w:tr>
      <w:tr w:rsidR="006C363E" w:rsidRPr="00450233" w14:paraId="7663239D" w14:textId="77777777">
        <w:trPr>
          <w:trHeight w:val="330"/>
        </w:trPr>
        <w:tc>
          <w:tcPr>
            <w:tcW w:w="2047" w:type="dxa"/>
            <w:tcBorders>
              <w:top w:val="nil"/>
              <w:left w:val="single" w:sz="4" w:space="0" w:color="000000"/>
              <w:bottom w:val="single" w:sz="4" w:space="0" w:color="000000"/>
              <w:right w:val="single" w:sz="4" w:space="0" w:color="000000"/>
            </w:tcBorders>
            <w:shd w:val="clear" w:color="auto" w:fill="BDD7EE"/>
            <w:vAlign w:val="center"/>
          </w:tcPr>
          <w:p w14:paraId="00174CB6" w14:textId="77777777" w:rsidR="006C363E" w:rsidRPr="00450233" w:rsidRDefault="008C3D28" w:rsidP="00480C4B">
            <w:pPr>
              <w:spacing w:line="240" w:lineRule="auto"/>
              <w:ind w:firstLine="0"/>
            </w:pPr>
            <w:r w:rsidRPr="00450233">
              <w:t> </w:t>
            </w:r>
          </w:p>
        </w:tc>
        <w:tc>
          <w:tcPr>
            <w:tcW w:w="2657" w:type="dxa"/>
            <w:tcBorders>
              <w:top w:val="nil"/>
              <w:left w:val="nil"/>
              <w:bottom w:val="single" w:sz="4" w:space="0" w:color="000000"/>
              <w:right w:val="single" w:sz="4" w:space="0" w:color="000000"/>
            </w:tcBorders>
            <w:shd w:val="clear" w:color="auto" w:fill="BDD7EE"/>
            <w:vAlign w:val="bottom"/>
          </w:tcPr>
          <w:p w14:paraId="18E68FC0" w14:textId="77777777" w:rsidR="006C363E" w:rsidRPr="00450233" w:rsidRDefault="008C3D28" w:rsidP="00480C4B">
            <w:pPr>
              <w:spacing w:line="240" w:lineRule="auto"/>
              <w:ind w:firstLine="0"/>
            </w:pPr>
            <w:r w:rsidRPr="00450233">
              <w:t> </w:t>
            </w:r>
          </w:p>
        </w:tc>
        <w:tc>
          <w:tcPr>
            <w:tcW w:w="1953" w:type="dxa"/>
            <w:tcBorders>
              <w:top w:val="nil"/>
              <w:left w:val="nil"/>
              <w:bottom w:val="single" w:sz="4" w:space="0" w:color="000000"/>
              <w:right w:val="single" w:sz="4" w:space="0" w:color="000000"/>
            </w:tcBorders>
            <w:shd w:val="clear" w:color="auto" w:fill="BDD7EE"/>
            <w:vAlign w:val="bottom"/>
          </w:tcPr>
          <w:p w14:paraId="602583FA" w14:textId="77777777" w:rsidR="006C363E" w:rsidRPr="00450233" w:rsidRDefault="008C3D28" w:rsidP="00480C4B">
            <w:pPr>
              <w:spacing w:line="240" w:lineRule="auto"/>
              <w:ind w:firstLine="0"/>
            </w:pPr>
            <w:r w:rsidRPr="00450233">
              <w:t> </w:t>
            </w:r>
          </w:p>
        </w:tc>
        <w:tc>
          <w:tcPr>
            <w:tcW w:w="2663" w:type="dxa"/>
            <w:tcBorders>
              <w:top w:val="nil"/>
              <w:left w:val="nil"/>
              <w:bottom w:val="single" w:sz="4" w:space="0" w:color="000000"/>
              <w:right w:val="single" w:sz="4" w:space="0" w:color="000000"/>
            </w:tcBorders>
            <w:shd w:val="clear" w:color="auto" w:fill="BDD7EE"/>
            <w:vAlign w:val="bottom"/>
          </w:tcPr>
          <w:p w14:paraId="1A450367" w14:textId="77777777" w:rsidR="006C363E" w:rsidRPr="00450233" w:rsidRDefault="008C3D28" w:rsidP="00480C4B">
            <w:pPr>
              <w:spacing w:line="240" w:lineRule="auto"/>
              <w:ind w:firstLine="0"/>
            </w:pPr>
            <w:r w:rsidRPr="00450233">
              <w:t> </w:t>
            </w:r>
          </w:p>
        </w:tc>
        <w:tc>
          <w:tcPr>
            <w:tcW w:w="2600" w:type="dxa"/>
            <w:tcBorders>
              <w:top w:val="nil"/>
              <w:left w:val="nil"/>
              <w:bottom w:val="single" w:sz="4" w:space="0" w:color="000000"/>
              <w:right w:val="single" w:sz="4" w:space="0" w:color="000000"/>
            </w:tcBorders>
            <w:shd w:val="clear" w:color="auto" w:fill="BDD7EE"/>
            <w:vAlign w:val="bottom"/>
          </w:tcPr>
          <w:p w14:paraId="64A0582A" w14:textId="77777777" w:rsidR="006C363E" w:rsidRPr="00450233" w:rsidRDefault="008C3D28" w:rsidP="00480C4B">
            <w:pPr>
              <w:spacing w:line="240" w:lineRule="auto"/>
              <w:ind w:firstLine="0"/>
            </w:pPr>
            <w:r w:rsidRPr="00450233">
              <w:t> </w:t>
            </w:r>
          </w:p>
        </w:tc>
      </w:tr>
      <w:tr w:rsidR="006C363E" w:rsidRPr="00450233" w14:paraId="27D0547F" w14:textId="77777777">
        <w:trPr>
          <w:trHeight w:val="1020"/>
        </w:trPr>
        <w:tc>
          <w:tcPr>
            <w:tcW w:w="2047" w:type="dxa"/>
            <w:vMerge w:val="restart"/>
            <w:tcBorders>
              <w:top w:val="nil"/>
              <w:left w:val="single" w:sz="4" w:space="0" w:color="000000"/>
              <w:bottom w:val="single" w:sz="4" w:space="0" w:color="000000"/>
              <w:right w:val="single" w:sz="4" w:space="0" w:color="000000"/>
            </w:tcBorders>
            <w:shd w:val="clear" w:color="auto" w:fill="BDD7EE"/>
            <w:vAlign w:val="center"/>
          </w:tcPr>
          <w:p w14:paraId="545A2E80" w14:textId="77777777" w:rsidR="006C363E" w:rsidRPr="00450233" w:rsidRDefault="008C3D28" w:rsidP="00480C4B">
            <w:pPr>
              <w:spacing w:line="240" w:lineRule="auto"/>
              <w:ind w:firstLine="0"/>
              <w:rPr>
                <w:b/>
              </w:rPr>
            </w:pPr>
            <w:r w:rsidRPr="00450233">
              <w:rPr>
                <w:b/>
              </w:rPr>
              <w:t xml:space="preserve">AUTOESTIMA </w:t>
            </w:r>
          </w:p>
        </w:tc>
        <w:tc>
          <w:tcPr>
            <w:tcW w:w="2657" w:type="dxa"/>
            <w:vMerge w:val="restart"/>
            <w:tcBorders>
              <w:top w:val="nil"/>
              <w:left w:val="single" w:sz="4" w:space="0" w:color="000000"/>
              <w:bottom w:val="single" w:sz="4" w:space="0" w:color="000000"/>
              <w:right w:val="single" w:sz="4" w:space="0" w:color="000000"/>
            </w:tcBorders>
            <w:shd w:val="clear" w:color="auto" w:fill="F8CBAD"/>
            <w:vAlign w:val="center"/>
          </w:tcPr>
          <w:p w14:paraId="22B6D711" w14:textId="77777777" w:rsidR="006C363E" w:rsidRPr="00450233" w:rsidRDefault="008C3D28" w:rsidP="00480C4B">
            <w:pPr>
              <w:spacing w:line="240" w:lineRule="auto"/>
              <w:ind w:firstLine="0"/>
              <w:rPr>
                <w:b/>
              </w:rPr>
            </w:pPr>
            <w:r w:rsidRPr="00450233">
              <w:rPr>
                <w:b/>
              </w:rPr>
              <w:t xml:space="preserve">Autoestima Positiva </w:t>
            </w:r>
          </w:p>
        </w:tc>
        <w:tc>
          <w:tcPr>
            <w:tcW w:w="1953" w:type="dxa"/>
            <w:tcBorders>
              <w:top w:val="nil"/>
              <w:left w:val="nil"/>
              <w:bottom w:val="single" w:sz="4" w:space="0" w:color="000000"/>
              <w:right w:val="single" w:sz="4" w:space="0" w:color="000000"/>
            </w:tcBorders>
            <w:shd w:val="clear" w:color="auto" w:fill="F8CBAD"/>
            <w:vAlign w:val="center"/>
          </w:tcPr>
          <w:p w14:paraId="5B657699" w14:textId="77777777" w:rsidR="006C363E" w:rsidRPr="00450233" w:rsidRDefault="008C3D28" w:rsidP="00480C4B">
            <w:pPr>
              <w:spacing w:line="240" w:lineRule="auto"/>
              <w:ind w:firstLine="0"/>
              <w:rPr>
                <w:b/>
              </w:rPr>
            </w:pPr>
            <w:r w:rsidRPr="00450233">
              <w:rPr>
                <w:b/>
              </w:rPr>
              <w:t>Importancia</w:t>
            </w:r>
          </w:p>
        </w:tc>
        <w:tc>
          <w:tcPr>
            <w:tcW w:w="2663" w:type="dxa"/>
            <w:tcBorders>
              <w:top w:val="nil"/>
              <w:left w:val="nil"/>
              <w:bottom w:val="single" w:sz="4" w:space="0" w:color="000000"/>
              <w:right w:val="single" w:sz="4" w:space="0" w:color="000000"/>
            </w:tcBorders>
            <w:shd w:val="clear" w:color="auto" w:fill="F8CBAD"/>
            <w:vAlign w:val="center"/>
          </w:tcPr>
          <w:p w14:paraId="5E83BA1A" w14:textId="77777777" w:rsidR="006C363E" w:rsidRPr="00450233" w:rsidRDefault="008C3D28" w:rsidP="00480C4B">
            <w:pPr>
              <w:spacing w:line="240" w:lineRule="auto"/>
              <w:ind w:firstLine="0"/>
            </w:pPr>
            <w:r w:rsidRPr="00450233">
              <w:t xml:space="preserve">1.Siento que soy una persona digna de aprecio, al menos en igual medida de los demás </w:t>
            </w:r>
          </w:p>
        </w:tc>
        <w:tc>
          <w:tcPr>
            <w:tcW w:w="2600" w:type="dxa"/>
            <w:vMerge w:val="restart"/>
            <w:tcBorders>
              <w:top w:val="nil"/>
              <w:left w:val="single" w:sz="4" w:space="0" w:color="000000"/>
              <w:bottom w:val="single" w:sz="4" w:space="0" w:color="000000"/>
              <w:right w:val="single" w:sz="4" w:space="0" w:color="000000"/>
            </w:tcBorders>
            <w:shd w:val="clear" w:color="auto" w:fill="F8CBAD"/>
            <w:vAlign w:val="center"/>
          </w:tcPr>
          <w:p w14:paraId="7E874E35" w14:textId="77777777" w:rsidR="006C363E" w:rsidRPr="00450233" w:rsidRDefault="008C3D28" w:rsidP="00480C4B">
            <w:pPr>
              <w:spacing w:line="240" w:lineRule="auto"/>
              <w:ind w:firstLine="0"/>
            </w:pPr>
            <w:r w:rsidRPr="00450233">
              <w:t xml:space="preserve">A. Muy de acuerdo (4) B. De acuerdo (3)   </w:t>
            </w:r>
            <w:r w:rsidRPr="00450233">
              <w:br/>
              <w:t xml:space="preserve">C. En desacuerdo (2) </w:t>
            </w:r>
            <w:r w:rsidRPr="00450233">
              <w:br/>
              <w:t>D. Muy en desacuerdo (1)</w:t>
            </w:r>
          </w:p>
        </w:tc>
      </w:tr>
      <w:tr w:rsidR="006C363E" w:rsidRPr="00450233" w14:paraId="1582F075" w14:textId="77777777">
        <w:trPr>
          <w:trHeight w:val="870"/>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7E464EBF"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8CBAD"/>
            <w:vAlign w:val="center"/>
          </w:tcPr>
          <w:p w14:paraId="6A47E195"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tcBorders>
              <w:top w:val="nil"/>
              <w:left w:val="nil"/>
              <w:bottom w:val="single" w:sz="4" w:space="0" w:color="000000"/>
              <w:right w:val="single" w:sz="4" w:space="0" w:color="000000"/>
            </w:tcBorders>
            <w:shd w:val="clear" w:color="auto" w:fill="F8CBAD"/>
            <w:vAlign w:val="bottom"/>
          </w:tcPr>
          <w:p w14:paraId="62A5F60E" w14:textId="77777777" w:rsidR="006C363E" w:rsidRPr="00450233" w:rsidRDefault="008C3D28" w:rsidP="00480C4B">
            <w:pPr>
              <w:spacing w:line="240" w:lineRule="auto"/>
              <w:ind w:firstLine="0"/>
              <w:rPr>
                <w:b/>
              </w:rPr>
            </w:pPr>
            <w:r w:rsidRPr="00450233">
              <w:rPr>
                <w:b/>
              </w:rPr>
              <w:t xml:space="preserve">Cualidades </w:t>
            </w:r>
          </w:p>
        </w:tc>
        <w:tc>
          <w:tcPr>
            <w:tcW w:w="2663" w:type="dxa"/>
            <w:tcBorders>
              <w:top w:val="nil"/>
              <w:left w:val="nil"/>
              <w:bottom w:val="single" w:sz="4" w:space="0" w:color="000000"/>
              <w:right w:val="single" w:sz="4" w:space="0" w:color="000000"/>
            </w:tcBorders>
            <w:shd w:val="clear" w:color="auto" w:fill="F8CBAD"/>
            <w:vAlign w:val="center"/>
          </w:tcPr>
          <w:p w14:paraId="13DD6AA1" w14:textId="77777777" w:rsidR="006C363E" w:rsidRPr="00450233" w:rsidRDefault="008C3D28" w:rsidP="00480C4B">
            <w:pPr>
              <w:spacing w:line="240" w:lineRule="auto"/>
              <w:ind w:firstLine="0"/>
            </w:pPr>
            <w:r w:rsidRPr="00450233">
              <w:t>2. Estoy convencido de que tengo cualidades buenas.</w:t>
            </w:r>
          </w:p>
        </w:tc>
        <w:tc>
          <w:tcPr>
            <w:tcW w:w="2600" w:type="dxa"/>
            <w:vMerge/>
            <w:tcBorders>
              <w:top w:val="nil"/>
              <w:left w:val="single" w:sz="4" w:space="0" w:color="000000"/>
              <w:bottom w:val="single" w:sz="4" w:space="0" w:color="000000"/>
              <w:right w:val="single" w:sz="4" w:space="0" w:color="000000"/>
            </w:tcBorders>
            <w:shd w:val="clear" w:color="auto" w:fill="F8CBAD"/>
            <w:vAlign w:val="center"/>
          </w:tcPr>
          <w:p w14:paraId="30505969"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225F8622" w14:textId="77777777">
        <w:trPr>
          <w:trHeight w:val="930"/>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5B4F6DC7"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8CBAD"/>
            <w:vAlign w:val="center"/>
          </w:tcPr>
          <w:p w14:paraId="11334AC1"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tcBorders>
              <w:top w:val="nil"/>
              <w:left w:val="nil"/>
              <w:bottom w:val="single" w:sz="4" w:space="0" w:color="000000"/>
              <w:right w:val="single" w:sz="4" w:space="0" w:color="000000"/>
            </w:tcBorders>
            <w:shd w:val="clear" w:color="auto" w:fill="F8CBAD"/>
            <w:vAlign w:val="bottom"/>
          </w:tcPr>
          <w:p w14:paraId="77C79152" w14:textId="77777777" w:rsidR="006C363E" w:rsidRPr="00450233" w:rsidRDefault="008C3D28" w:rsidP="00480C4B">
            <w:pPr>
              <w:spacing w:line="240" w:lineRule="auto"/>
              <w:ind w:firstLine="0"/>
              <w:rPr>
                <w:b/>
              </w:rPr>
            </w:pPr>
            <w:r w:rsidRPr="00450233">
              <w:rPr>
                <w:b/>
              </w:rPr>
              <w:t xml:space="preserve">Capaz </w:t>
            </w:r>
          </w:p>
        </w:tc>
        <w:tc>
          <w:tcPr>
            <w:tcW w:w="2663" w:type="dxa"/>
            <w:tcBorders>
              <w:top w:val="nil"/>
              <w:left w:val="nil"/>
              <w:bottom w:val="single" w:sz="4" w:space="0" w:color="000000"/>
              <w:right w:val="single" w:sz="4" w:space="0" w:color="000000"/>
            </w:tcBorders>
            <w:shd w:val="clear" w:color="auto" w:fill="F8CBAD"/>
            <w:vAlign w:val="center"/>
          </w:tcPr>
          <w:p w14:paraId="3E1EF45F" w14:textId="77777777" w:rsidR="006C363E" w:rsidRPr="00450233" w:rsidRDefault="008C3D28" w:rsidP="00480C4B">
            <w:pPr>
              <w:spacing w:line="240" w:lineRule="auto"/>
              <w:ind w:firstLine="0"/>
            </w:pPr>
            <w:r w:rsidRPr="00450233">
              <w:t xml:space="preserve">3. Soy capaz de hacer las cosas tan bien como la mayoría de la gente </w:t>
            </w:r>
          </w:p>
        </w:tc>
        <w:tc>
          <w:tcPr>
            <w:tcW w:w="2600" w:type="dxa"/>
            <w:vMerge/>
            <w:tcBorders>
              <w:top w:val="nil"/>
              <w:left w:val="single" w:sz="4" w:space="0" w:color="000000"/>
              <w:bottom w:val="single" w:sz="4" w:space="0" w:color="000000"/>
              <w:right w:val="single" w:sz="4" w:space="0" w:color="000000"/>
            </w:tcBorders>
            <w:shd w:val="clear" w:color="auto" w:fill="F8CBAD"/>
            <w:vAlign w:val="center"/>
          </w:tcPr>
          <w:p w14:paraId="4491A479"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6B84FF3D" w14:textId="77777777">
        <w:trPr>
          <w:trHeight w:val="855"/>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45A98777"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8CBAD"/>
            <w:vAlign w:val="center"/>
          </w:tcPr>
          <w:p w14:paraId="13BEB427"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tcBorders>
              <w:top w:val="nil"/>
              <w:left w:val="nil"/>
              <w:bottom w:val="single" w:sz="4" w:space="0" w:color="000000"/>
              <w:right w:val="single" w:sz="4" w:space="0" w:color="000000"/>
            </w:tcBorders>
            <w:shd w:val="clear" w:color="auto" w:fill="F8CBAD"/>
            <w:vAlign w:val="bottom"/>
          </w:tcPr>
          <w:p w14:paraId="1612006E" w14:textId="77777777" w:rsidR="006C363E" w:rsidRPr="00450233" w:rsidRDefault="008C3D28" w:rsidP="00480C4B">
            <w:pPr>
              <w:spacing w:line="240" w:lineRule="auto"/>
              <w:ind w:firstLine="0"/>
              <w:rPr>
                <w:b/>
              </w:rPr>
            </w:pPr>
            <w:r w:rsidRPr="00450233">
              <w:rPr>
                <w:b/>
              </w:rPr>
              <w:t xml:space="preserve">Actitud </w:t>
            </w:r>
          </w:p>
        </w:tc>
        <w:tc>
          <w:tcPr>
            <w:tcW w:w="2663" w:type="dxa"/>
            <w:tcBorders>
              <w:top w:val="nil"/>
              <w:left w:val="nil"/>
              <w:bottom w:val="single" w:sz="4" w:space="0" w:color="000000"/>
              <w:right w:val="single" w:sz="4" w:space="0" w:color="000000"/>
            </w:tcBorders>
            <w:shd w:val="clear" w:color="auto" w:fill="F8CBAD"/>
            <w:vAlign w:val="center"/>
          </w:tcPr>
          <w:p w14:paraId="4BA741A5" w14:textId="77777777" w:rsidR="006C363E" w:rsidRPr="00450233" w:rsidRDefault="008C3D28" w:rsidP="00480C4B">
            <w:pPr>
              <w:spacing w:line="240" w:lineRule="auto"/>
              <w:ind w:firstLine="0"/>
            </w:pPr>
            <w:r w:rsidRPr="00450233">
              <w:t>4.tengo una actitud positiva hacia mí mismo/a</w:t>
            </w:r>
          </w:p>
        </w:tc>
        <w:tc>
          <w:tcPr>
            <w:tcW w:w="2600" w:type="dxa"/>
            <w:vMerge/>
            <w:tcBorders>
              <w:top w:val="nil"/>
              <w:left w:val="single" w:sz="4" w:space="0" w:color="000000"/>
              <w:bottom w:val="single" w:sz="4" w:space="0" w:color="000000"/>
              <w:right w:val="single" w:sz="4" w:space="0" w:color="000000"/>
            </w:tcBorders>
            <w:shd w:val="clear" w:color="auto" w:fill="F8CBAD"/>
            <w:vAlign w:val="center"/>
          </w:tcPr>
          <w:p w14:paraId="6A8E2DEE"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46F5121A" w14:textId="77777777">
        <w:trPr>
          <w:trHeight w:val="855"/>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6840CA0F"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8CBAD"/>
            <w:vAlign w:val="center"/>
          </w:tcPr>
          <w:p w14:paraId="189487E1"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tcBorders>
              <w:top w:val="nil"/>
              <w:left w:val="nil"/>
              <w:bottom w:val="single" w:sz="4" w:space="0" w:color="000000"/>
              <w:right w:val="single" w:sz="4" w:space="0" w:color="000000"/>
            </w:tcBorders>
            <w:shd w:val="clear" w:color="auto" w:fill="F8CBAD"/>
            <w:vAlign w:val="bottom"/>
          </w:tcPr>
          <w:p w14:paraId="152D81D5" w14:textId="77777777" w:rsidR="006C363E" w:rsidRPr="00450233" w:rsidRDefault="008C3D28" w:rsidP="00480C4B">
            <w:pPr>
              <w:spacing w:line="240" w:lineRule="auto"/>
              <w:ind w:firstLine="0"/>
              <w:rPr>
                <w:b/>
              </w:rPr>
            </w:pPr>
            <w:r w:rsidRPr="00450233">
              <w:rPr>
                <w:b/>
              </w:rPr>
              <w:t>Satisfacción</w:t>
            </w:r>
          </w:p>
        </w:tc>
        <w:tc>
          <w:tcPr>
            <w:tcW w:w="2663" w:type="dxa"/>
            <w:tcBorders>
              <w:top w:val="nil"/>
              <w:left w:val="nil"/>
              <w:bottom w:val="single" w:sz="4" w:space="0" w:color="000000"/>
              <w:right w:val="single" w:sz="4" w:space="0" w:color="000000"/>
            </w:tcBorders>
            <w:shd w:val="clear" w:color="auto" w:fill="F8CBAD"/>
            <w:vAlign w:val="center"/>
          </w:tcPr>
          <w:p w14:paraId="0DDA799C" w14:textId="77777777" w:rsidR="006C363E" w:rsidRPr="00450233" w:rsidRDefault="008C3D28" w:rsidP="00480C4B">
            <w:pPr>
              <w:spacing w:line="240" w:lineRule="auto"/>
              <w:ind w:firstLine="0"/>
            </w:pPr>
            <w:r w:rsidRPr="00450233">
              <w:t>5. En general estoy satisfecho/a de mí mismo/a</w:t>
            </w:r>
          </w:p>
        </w:tc>
        <w:tc>
          <w:tcPr>
            <w:tcW w:w="2600" w:type="dxa"/>
            <w:vMerge/>
            <w:tcBorders>
              <w:top w:val="nil"/>
              <w:left w:val="single" w:sz="4" w:space="0" w:color="000000"/>
              <w:bottom w:val="single" w:sz="4" w:space="0" w:color="000000"/>
              <w:right w:val="single" w:sz="4" w:space="0" w:color="000000"/>
            </w:tcBorders>
            <w:shd w:val="clear" w:color="auto" w:fill="F8CBAD"/>
            <w:vAlign w:val="center"/>
          </w:tcPr>
          <w:p w14:paraId="1178161D"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37F10F40" w14:textId="77777777">
        <w:trPr>
          <w:trHeight w:val="630"/>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42C458CB"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val="restart"/>
            <w:tcBorders>
              <w:top w:val="nil"/>
              <w:left w:val="single" w:sz="4" w:space="0" w:color="000000"/>
              <w:bottom w:val="single" w:sz="4" w:space="0" w:color="000000"/>
              <w:right w:val="single" w:sz="4" w:space="0" w:color="000000"/>
            </w:tcBorders>
            <w:shd w:val="clear" w:color="auto" w:fill="F4B084"/>
            <w:vAlign w:val="center"/>
          </w:tcPr>
          <w:p w14:paraId="018F4C6D" w14:textId="77777777" w:rsidR="006C363E" w:rsidRPr="00450233" w:rsidRDefault="008C3D28" w:rsidP="00480C4B">
            <w:pPr>
              <w:spacing w:line="240" w:lineRule="auto"/>
              <w:ind w:firstLine="0"/>
              <w:rPr>
                <w:b/>
              </w:rPr>
            </w:pPr>
            <w:r w:rsidRPr="00450233">
              <w:rPr>
                <w:b/>
              </w:rPr>
              <w:t xml:space="preserve">Autoestima Negativa </w:t>
            </w:r>
          </w:p>
        </w:tc>
        <w:tc>
          <w:tcPr>
            <w:tcW w:w="1953" w:type="dxa"/>
            <w:tcBorders>
              <w:top w:val="nil"/>
              <w:left w:val="nil"/>
              <w:bottom w:val="single" w:sz="4" w:space="0" w:color="000000"/>
              <w:right w:val="single" w:sz="4" w:space="0" w:color="000000"/>
            </w:tcBorders>
            <w:shd w:val="clear" w:color="auto" w:fill="F4B084"/>
            <w:vAlign w:val="bottom"/>
          </w:tcPr>
          <w:p w14:paraId="71739B8E" w14:textId="77777777" w:rsidR="006C363E" w:rsidRPr="00450233" w:rsidRDefault="008C3D28" w:rsidP="00480C4B">
            <w:pPr>
              <w:spacing w:line="240" w:lineRule="auto"/>
              <w:ind w:firstLine="0"/>
              <w:rPr>
                <w:b/>
              </w:rPr>
            </w:pPr>
            <w:r w:rsidRPr="00450233">
              <w:rPr>
                <w:b/>
              </w:rPr>
              <w:t xml:space="preserve">Orgullo </w:t>
            </w:r>
          </w:p>
        </w:tc>
        <w:tc>
          <w:tcPr>
            <w:tcW w:w="2663" w:type="dxa"/>
            <w:tcBorders>
              <w:top w:val="nil"/>
              <w:left w:val="nil"/>
              <w:bottom w:val="single" w:sz="4" w:space="0" w:color="000000"/>
              <w:right w:val="single" w:sz="4" w:space="0" w:color="000000"/>
            </w:tcBorders>
            <w:shd w:val="clear" w:color="auto" w:fill="F4B084"/>
            <w:vAlign w:val="bottom"/>
          </w:tcPr>
          <w:p w14:paraId="7B238BFF" w14:textId="77777777" w:rsidR="006C363E" w:rsidRPr="00450233" w:rsidRDefault="008C3D28" w:rsidP="00480C4B">
            <w:pPr>
              <w:spacing w:line="240" w:lineRule="auto"/>
              <w:ind w:firstLine="0"/>
            </w:pPr>
            <w:r w:rsidRPr="00450233">
              <w:t>6.Siento que no tengo mucho de lo que estar orgulloso/a</w:t>
            </w:r>
          </w:p>
        </w:tc>
        <w:tc>
          <w:tcPr>
            <w:tcW w:w="2600" w:type="dxa"/>
            <w:vMerge w:val="restart"/>
            <w:tcBorders>
              <w:top w:val="nil"/>
              <w:left w:val="single" w:sz="4" w:space="0" w:color="000000"/>
              <w:bottom w:val="single" w:sz="4" w:space="0" w:color="000000"/>
              <w:right w:val="single" w:sz="4" w:space="0" w:color="000000"/>
            </w:tcBorders>
            <w:shd w:val="clear" w:color="auto" w:fill="F4B084"/>
            <w:vAlign w:val="center"/>
          </w:tcPr>
          <w:p w14:paraId="1DBEB34B" w14:textId="77777777" w:rsidR="006C363E" w:rsidRPr="00450233" w:rsidRDefault="008C3D28" w:rsidP="00480C4B">
            <w:pPr>
              <w:spacing w:line="240" w:lineRule="auto"/>
              <w:ind w:firstLine="0"/>
            </w:pPr>
            <w:r w:rsidRPr="00450233">
              <w:t xml:space="preserve">A. Muy de acuerdo (1) B. De acuerdo (2)   </w:t>
            </w:r>
            <w:r w:rsidRPr="00450233">
              <w:br/>
              <w:t>C. En desacuerdo (3)</w:t>
            </w:r>
            <w:r w:rsidRPr="00450233">
              <w:br/>
              <w:t xml:space="preserve"> D. Muy en desacuerdo (4)</w:t>
            </w:r>
          </w:p>
        </w:tc>
      </w:tr>
      <w:tr w:rsidR="006C363E" w:rsidRPr="00450233" w14:paraId="023239D1" w14:textId="77777777">
        <w:trPr>
          <w:trHeight w:val="630"/>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35E2DD46"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4B084"/>
            <w:vAlign w:val="center"/>
          </w:tcPr>
          <w:p w14:paraId="5B4F83CB"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vMerge w:val="restart"/>
            <w:tcBorders>
              <w:top w:val="nil"/>
              <w:left w:val="single" w:sz="4" w:space="0" w:color="000000"/>
              <w:bottom w:val="single" w:sz="4" w:space="0" w:color="000000"/>
              <w:right w:val="single" w:sz="4" w:space="0" w:color="000000"/>
            </w:tcBorders>
            <w:shd w:val="clear" w:color="auto" w:fill="F4B084"/>
            <w:vAlign w:val="center"/>
          </w:tcPr>
          <w:p w14:paraId="147FF9E3" w14:textId="77777777" w:rsidR="006C363E" w:rsidRPr="00450233" w:rsidRDefault="008C3D28" w:rsidP="00480C4B">
            <w:pPr>
              <w:spacing w:line="240" w:lineRule="auto"/>
              <w:ind w:firstLine="0"/>
              <w:rPr>
                <w:b/>
              </w:rPr>
            </w:pPr>
            <w:r w:rsidRPr="00450233">
              <w:rPr>
                <w:b/>
              </w:rPr>
              <w:t>Fracaso</w:t>
            </w:r>
          </w:p>
        </w:tc>
        <w:tc>
          <w:tcPr>
            <w:tcW w:w="2663" w:type="dxa"/>
            <w:tcBorders>
              <w:top w:val="nil"/>
              <w:left w:val="nil"/>
              <w:bottom w:val="single" w:sz="4" w:space="0" w:color="000000"/>
              <w:right w:val="single" w:sz="4" w:space="0" w:color="000000"/>
            </w:tcBorders>
            <w:shd w:val="clear" w:color="auto" w:fill="F4B084"/>
            <w:vAlign w:val="bottom"/>
          </w:tcPr>
          <w:p w14:paraId="0CA2259A" w14:textId="77777777" w:rsidR="006C363E" w:rsidRPr="00450233" w:rsidRDefault="008C3D28" w:rsidP="00480C4B">
            <w:pPr>
              <w:spacing w:line="240" w:lineRule="auto"/>
              <w:ind w:firstLine="0"/>
            </w:pPr>
            <w:r w:rsidRPr="00450233">
              <w:t>7. En general, me inclino a pensar que soy un fracasado/a</w:t>
            </w:r>
          </w:p>
        </w:tc>
        <w:tc>
          <w:tcPr>
            <w:tcW w:w="2600" w:type="dxa"/>
            <w:vMerge/>
            <w:tcBorders>
              <w:top w:val="nil"/>
              <w:left w:val="single" w:sz="4" w:space="0" w:color="000000"/>
              <w:bottom w:val="single" w:sz="4" w:space="0" w:color="000000"/>
              <w:right w:val="single" w:sz="4" w:space="0" w:color="000000"/>
            </w:tcBorders>
            <w:shd w:val="clear" w:color="auto" w:fill="F4B084"/>
            <w:vAlign w:val="center"/>
          </w:tcPr>
          <w:p w14:paraId="438937E6"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25B19621" w14:textId="77777777">
        <w:trPr>
          <w:trHeight w:val="630"/>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5BE0B06F"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4B084"/>
            <w:vAlign w:val="center"/>
          </w:tcPr>
          <w:p w14:paraId="55DD844B"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vMerge/>
            <w:tcBorders>
              <w:top w:val="nil"/>
              <w:left w:val="single" w:sz="4" w:space="0" w:color="000000"/>
              <w:bottom w:val="single" w:sz="4" w:space="0" w:color="000000"/>
              <w:right w:val="single" w:sz="4" w:space="0" w:color="000000"/>
            </w:tcBorders>
            <w:shd w:val="clear" w:color="auto" w:fill="F4B084"/>
            <w:vAlign w:val="center"/>
          </w:tcPr>
          <w:p w14:paraId="2E29064B"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63" w:type="dxa"/>
            <w:tcBorders>
              <w:top w:val="nil"/>
              <w:left w:val="nil"/>
              <w:bottom w:val="single" w:sz="4" w:space="0" w:color="000000"/>
              <w:right w:val="single" w:sz="4" w:space="0" w:color="000000"/>
            </w:tcBorders>
            <w:shd w:val="clear" w:color="auto" w:fill="F4B084"/>
            <w:vAlign w:val="bottom"/>
          </w:tcPr>
          <w:p w14:paraId="76E324F0" w14:textId="77777777" w:rsidR="006C363E" w:rsidRPr="00450233" w:rsidRDefault="008C3D28" w:rsidP="00480C4B">
            <w:pPr>
              <w:spacing w:line="240" w:lineRule="auto"/>
              <w:ind w:firstLine="0"/>
            </w:pPr>
            <w:r w:rsidRPr="00450233">
              <w:t xml:space="preserve">10. A veces creo que no soy buena persona </w:t>
            </w:r>
          </w:p>
        </w:tc>
        <w:tc>
          <w:tcPr>
            <w:tcW w:w="2600" w:type="dxa"/>
            <w:vMerge/>
            <w:tcBorders>
              <w:top w:val="nil"/>
              <w:left w:val="single" w:sz="4" w:space="0" w:color="000000"/>
              <w:bottom w:val="single" w:sz="4" w:space="0" w:color="000000"/>
              <w:right w:val="single" w:sz="4" w:space="0" w:color="000000"/>
            </w:tcBorders>
            <w:shd w:val="clear" w:color="auto" w:fill="F4B084"/>
            <w:vAlign w:val="center"/>
          </w:tcPr>
          <w:p w14:paraId="030D0626"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3E33B66E" w14:textId="77777777">
        <w:trPr>
          <w:trHeight w:val="630"/>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28D93DEB"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4B084"/>
            <w:vAlign w:val="center"/>
          </w:tcPr>
          <w:p w14:paraId="31292741"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vMerge w:val="restart"/>
            <w:tcBorders>
              <w:top w:val="nil"/>
              <w:left w:val="single" w:sz="4" w:space="0" w:color="000000"/>
              <w:bottom w:val="single" w:sz="4" w:space="0" w:color="000000"/>
              <w:right w:val="single" w:sz="4" w:space="0" w:color="000000"/>
            </w:tcBorders>
            <w:shd w:val="clear" w:color="auto" w:fill="F4B084"/>
            <w:vAlign w:val="center"/>
          </w:tcPr>
          <w:p w14:paraId="12D3BC03" w14:textId="77777777" w:rsidR="006C363E" w:rsidRPr="00450233" w:rsidRDefault="008C3D28" w:rsidP="00480C4B">
            <w:pPr>
              <w:spacing w:line="240" w:lineRule="auto"/>
              <w:ind w:firstLine="0"/>
              <w:rPr>
                <w:b/>
              </w:rPr>
            </w:pPr>
            <w:r w:rsidRPr="00450233">
              <w:rPr>
                <w:b/>
              </w:rPr>
              <w:t xml:space="preserve">Inútil </w:t>
            </w:r>
          </w:p>
        </w:tc>
        <w:tc>
          <w:tcPr>
            <w:tcW w:w="2663" w:type="dxa"/>
            <w:tcBorders>
              <w:top w:val="nil"/>
              <w:left w:val="nil"/>
              <w:bottom w:val="single" w:sz="4" w:space="0" w:color="000000"/>
              <w:right w:val="single" w:sz="4" w:space="0" w:color="000000"/>
            </w:tcBorders>
            <w:shd w:val="clear" w:color="auto" w:fill="F4B084"/>
            <w:vAlign w:val="bottom"/>
          </w:tcPr>
          <w:p w14:paraId="5FE078EF" w14:textId="77777777" w:rsidR="006C363E" w:rsidRPr="00450233" w:rsidRDefault="008C3D28" w:rsidP="00480C4B">
            <w:pPr>
              <w:spacing w:line="240" w:lineRule="auto"/>
              <w:ind w:firstLine="0"/>
            </w:pPr>
            <w:r w:rsidRPr="00450233">
              <w:t xml:space="preserve">9. Hay veces que realmente pienso que soy un inútil </w:t>
            </w:r>
          </w:p>
        </w:tc>
        <w:tc>
          <w:tcPr>
            <w:tcW w:w="2600" w:type="dxa"/>
            <w:vMerge/>
            <w:tcBorders>
              <w:top w:val="nil"/>
              <w:left w:val="single" w:sz="4" w:space="0" w:color="000000"/>
              <w:bottom w:val="single" w:sz="4" w:space="0" w:color="000000"/>
              <w:right w:val="single" w:sz="4" w:space="0" w:color="000000"/>
            </w:tcBorders>
            <w:shd w:val="clear" w:color="auto" w:fill="F4B084"/>
            <w:vAlign w:val="center"/>
          </w:tcPr>
          <w:p w14:paraId="418C4B5B" w14:textId="77777777" w:rsidR="006C363E" w:rsidRPr="00450233" w:rsidRDefault="006C363E" w:rsidP="00480C4B">
            <w:pPr>
              <w:widowControl w:val="0"/>
              <w:pBdr>
                <w:top w:val="nil"/>
                <w:left w:val="nil"/>
                <w:bottom w:val="nil"/>
                <w:right w:val="nil"/>
                <w:between w:val="nil"/>
              </w:pBdr>
              <w:spacing w:line="276" w:lineRule="auto"/>
              <w:ind w:firstLine="0"/>
            </w:pPr>
          </w:p>
        </w:tc>
      </w:tr>
      <w:tr w:rsidR="006C363E" w:rsidRPr="00450233" w14:paraId="151E766F" w14:textId="77777777">
        <w:trPr>
          <w:trHeight w:val="630"/>
        </w:trPr>
        <w:tc>
          <w:tcPr>
            <w:tcW w:w="2047" w:type="dxa"/>
            <w:vMerge/>
            <w:tcBorders>
              <w:top w:val="nil"/>
              <w:left w:val="single" w:sz="4" w:space="0" w:color="000000"/>
              <w:bottom w:val="single" w:sz="4" w:space="0" w:color="000000"/>
              <w:right w:val="single" w:sz="4" w:space="0" w:color="000000"/>
            </w:tcBorders>
            <w:shd w:val="clear" w:color="auto" w:fill="BDD7EE"/>
            <w:vAlign w:val="center"/>
          </w:tcPr>
          <w:p w14:paraId="60EA61AA"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57" w:type="dxa"/>
            <w:vMerge/>
            <w:tcBorders>
              <w:top w:val="nil"/>
              <w:left w:val="single" w:sz="4" w:space="0" w:color="000000"/>
              <w:bottom w:val="single" w:sz="4" w:space="0" w:color="000000"/>
              <w:right w:val="single" w:sz="4" w:space="0" w:color="000000"/>
            </w:tcBorders>
            <w:shd w:val="clear" w:color="auto" w:fill="F4B084"/>
            <w:vAlign w:val="center"/>
          </w:tcPr>
          <w:p w14:paraId="1AB1B072" w14:textId="77777777" w:rsidR="006C363E" w:rsidRPr="00450233" w:rsidRDefault="006C363E" w:rsidP="00480C4B">
            <w:pPr>
              <w:widowControl w:val="0"/>
              <w:pBdr>
                <w:top w:val="nil"/>
                <w:left w:val="nil"/>
                <w:bottom w:val="nil"/>
                <w:right w:val="nil"/>
                <w:between w:val="nil"/>
              </w:pBdr>
              <w:spacing w:line="276" w:lineRule="auto"/>
              <w:ind w:firstLine="0"/>
            </w:pPr>
          </w:p>
        </w:tc>
        <w:tc>
          <w:tcPr>
            <w:tcW w:w="1953" w:type="dxa"/>
            <w:vMerge/>
            <w:tcBorders>
              <w:top w:val="nil"/>
              <w:left w:val="single" w:sz="4" w:space="0" w:color="000000"/>
              <w:bottom w:val="single" w:sz="4" w:space="0" w:color="000000"/>
              <w:right w:val="single" w:sz="4" w:space="0" w:color="000000"/>
            </w:tcBorders>
            <w:shd w:val="clear" w:color="auto" w:fill="F4B084"/>
            <w:vAlign w:val="center"/>
          </w:tcPr>
          <w:p w14:paraId="2DCAB84B" w14:textId="77777777" w:rsidR="006C363E" w:rsidRPr="00450233" w:rsidRDefault="006C363E" w:rsidP="00480C4B">
            <w:pPr>
              <w:widowControl w:val="0"/>
              <w:pBdr>
                <w:top w:val="nil"/>
                <w:left w:val="nil"/>
                <w:bottom w:val="nil"/>
                <w:right w:val="nil"/>
                <w:between w:val="nil"/>
              </w:pBdr>
              <w:spacing w:line="276" w:lineRule="auto"/>
              <w:ind w:firstLine="0"/>
            </w:pPr>
          </w:p>
        </w:tc>
        <w:tc>
          <w:tcPr>
            <w:tcW w:w="2663" w:type="dxa"/>
            <w:tcBorders>
              <w:top w:val="nil"/>
              <w:left w:val="nil"/>
              <w:bottom w:val="single" w:sz="4" w:space="0" w:color="000000"/>
              <w:right w:val="single" w:sz="4" w:space="0" w:color="000000"/>
            </w:tcBorders>
            <w:shd w:val="clear" w:color="auto" w:fill="F4B084"/>
            <w:vAlign w:val="bottom"/>
          </w:tcPr>
          <w:p w14:paraId="550CD589" w14:textId="4B9844ED" w:rsidR="006C363E" w:rsidRPr="00450233" w:rsidRDefault="008C3D28" w:rsidP="00480C4B">
            <w:pPr>
              <w:spacing w:line="240" w:lineRule="auto"/>
              <w:ind w:firstLine="0"/>
            </w:pPr>
            <w:r w:rsidRPr="00450233">
              <w:t>8.</w:t>
            </w:r>
            <w:r w:rsidR="00161D29" w:rsidRPr="00450233">
              <w:t xml:space="preserve"> </w:t>
            </w:r>
            <w:r w:rsidRPr="00450233">
              <w:t>Me</w:t>
            </w:r>
            <w:r w:rsidR="00161D29" w:rsidRPr="00450233">
              <w:t xml:space="preserve"> gustaría</w:t>
            </w:r>
            <w:r w:rsidRPr="00450233">
              <w:t xml:space="preserve"> poder sentir más respeto por mí mismo.</w:t>
            </w:r>
          </w:p>
        </w:tc>
        <w:tc>
          <w:tcPr>
            <w:tcW w:w="2600" w:type="dxa"/>
            <w:vMerge/>
            <w:tcBorders>
              <w:top w:val="nil"/>
              <w:left w:val="single" w:sz="4" w:space="0" w:color="000000"/>
              <w:bottom w:val="single" w:sz="4" w:space="0" w:color="000000"/>
              <w:right w:val="single" w:sz="4" w:space="0" w:color="000000"/>
            </w:tcBorders>
            <w:shd w:val="clear" w:color="auto" w:fill="F4B084"/>
            <w:vAlign w:val="center"/>
          </w:tcPr>
          <w:p w14:paraId="6868BCC3" w14:textId="77777777" w:rsidR="006C363E" w:rsidRPr="00450233" w:rsidRDefault="006C363E" w:rsidP="00480C4B">
            <w:pPr>
              <w:widowControl w:val="0"/>
              <w:pBdr>
                <w:top w:val="nil"/>
                <w:left w:val="nil"/>
                <w:bottom w:val="nil"/>
                <w:right w:val="nil"/>
                <w:between w:val="nil"/>
              </w:pBdr>
              <w:spacing w:line="276" w:lineRule="auto"/>
              <w:ind w:firstLine="0"/>
            </w:pPr>
          </w:p>
        </w:tc>
      </w:tr>
    </w:tbl>
    <w:p w14:paraId="4CB241E3" w14:textId="77777777" w:rsidR="006C363E" w:rsidRPr="00450233" w:rsidRDefault="006C363E" w:rsidP="00480C4B">
      <w:pPr>
        <w:shd w:val="clear" w:color="auto" w:fill="FFFFFF"/>
        <w:ind w:firstLine="0"/>
        <w:rPr>
          <w:b/>
          <w:highlight w:val="yellow"/>
        </w:rPr>
      </w:pPr>
    </w:p>
    <w:p w14:paraId="18160218" w14:textId="77777777" w:rsidR="006C363E" w:rsidRPr="00450233" w:rsidRDefault="008C3D28" w:rsidP="00C8560A">
      <w:pPr>
        <w:pStyle w:val="Ttulo1"/>
        <w:numPr>
          <w:ilvl w:val="0"/>
          <w:numId w:val="0"/>
        </w:numPr>
        <w:jc w:val="center"/>
        <w:rPr>
          <w:szCs w:val="24"/>
          <w:highlight w:val="white"/>
        </w:rPr>
      </w:pPr>
      <w:bookmarkStart w:id="44" w:name="_heading=h.nmf14n" w:colFirst="0" w:colLast="0"/>
      <w:bookmarkEnd w:id="44"/>
      <w:r w:rsidRPr="00450233">
        <w:rPr>
          <w:szCs w:val="24"/>
          <w:highlight w:val="white"/>
        </w:rPr>
        <w:t>CAPITULO IV</w:t>
      </w:r>
    </w:p>
    <w:p w14:paraId="1F5B1482" w14:textId="01C5DCDC" w:rsidR="006C363E" w:rsidRPr="00450233" w:rsidRDefault="008C3D28" w:rsidP="00C8560A">
      <w:pPr>
        <w:pStyle w:val="Ttulo2"/>
        <w:numPr>
          <w:ilvl w:val="0"/>
          <w:numId w:val="0"/>
        </w:numPr>
        <w:jc w:val="center"/>
        <w:rPr>
          <w:szCs w:val="24"/>
          <w:highlight w:val="white"/>
        </w:rPr>
      </w:pPr>
      <w:bookmarkStart w:id="45" w:name="_heading=h.37m2jsg" w:colFirst="0" w:colLast="0"/>
      <w:bookmarkEnd w:id="45"/>
      <w:r w:rsidRPr="00450233">
        <w:rPr>
          <w:szCs w:val="24"/>
          <w:highlight w:val="white"/>
        </w:rPr>
        <w:t>RESULTADO DE LA INVESTIGACION</w:t>
      </w:r>
    </w:p>
    <w:p w14:paraId="07B65541" w14:textId="77777777" w:rsidR="006C363E" w:rsidRPr="00450233" w:rsidRDefault="008C3D28" w:rsidP="00480C4B">
      <w:pPr>
        <w:shd w:val="clear" w:color="auto" w:fill="FFFFFF"/>
        <w:ind w:firstLine="0"/>
        <w:rPr>
          <w:highlight w:val="white"/>
        </w:rPr>
      </w:pPr>
      <w:r w:rsidRPr="00450233">
        <w:rPr>
          <w:highlight w:val="white"/>
        </w:rPr>
        <w:t xml:space="preserve">     En este capítulo se muestran los resultados, producto de la aplicación de los instrumentos a los sujetos de estudio el mismo se dará presentándose en gráficos para una mejor comprensión </w:t>
      </w:r>
    </w:p>
    <w:p w14:paraId="78F1414D" w14:textId="77777777" w:rsidR="006C363E" w:rsidRPr="00450233" w:rsidRDefault="008C3D28" w:rsidP="00AD7A75">
      <w:pPr>
        <w:pStyle w:val="Ttulo2"/>
        <w:numPr>
          <w:ilvl w:val="0"/>
          <w:numId w:val="0"/>
        </w:numPr>
        <w:ind w:left="1210"/>
        <w:rPr>
          <w:i/>
          <w:szCs w:val="24"/>
          <w:highlight w:val="white"/>
        </w:rPr>
      </w:pPr>
      <w:bookmarkStart w:id="46" w:name="_heading=h.1mrcu09" w:colFirst="0" w:colLast="0"/>
      <w:bookmarkEnd w:id="46"/>
      <w:r w:rsidRPr="00450233">
        <w:rPr>
          <w:i/>
          <w:szCs w:val="24"/>
          <w:highlight w:val="white"/>
        </w:rPr>
        <w:t xml:space="preserve">Análisis de los datos </w:t>
      </w:r>
    </w:p>
    <w:p w14:paraId="5A632AFF" w14:textId="77777777" w:rsidR="006C363E" w:rsidRPr="00450233" w:rsidRDefault="008C3D28" w:rsidP="00480C4B">
      <w:pPr>
        <w:shd w:val="clear" w:color="auto" w:fill="FFFFFF"/>
        <w:ind w:firstLine="0"/>
        <w:rPr>
          <w:highlight w:val="white"/>
        </w:rPr>
      </w:pPr>
      <w:r w:rsidRPr="00450233">
        <w:rPr>
          <w:highlight w:val="white"/>
        </w:rPr>
        <w:t xml:space="preserve">     Según las características sociodemográficas, participaron 69 adolescentes del cual 24 de ellos son mujeres y 45 hombres que da un total de 69 participantes estudiados.</w:t>
      </w:r>
    </w:p>
    <w:p w14:paraId="29755493" w14:textId="77777777" w:rsidR="006C363E" w:rsidRPr="00450233" w:rsidRDefault="008C3D28" w:rsidP="00480C4B">
      <w:pPr>
        <w:shd w:val="clear" w:color="auto" w:fill="FFFFFF"/>
        <w:ind w:firstLine="0"/>
        <w:rPr>
          <w:highlight w:val="white"/>
        </w:rPr>
      </w:pPr>
      <w:r w:rsidRPr="00450233">
        <w:rPr>
          <w:highlight w:val="white"/>
        </w:rPr>
        <w:t>Se realizaron dos instrumentos antes mencionados el cual obtuvieron diversos resultados que serán descritos ítem por ítem a continuación.</w:t>
      </w:r>
    </w:p>
    <w:p w14:paraId="153A6060" w14:textId="64EA8789" w:rsidR="006C363E" w:rsidRPr="00450233" w:rsidRDefault="008C3D28" w:rsidP="00480C4B">
      <w:pPr>
        <w:shd w:val="clear" w:color="auto" w:fill="FFFFFF"/>
        <w:ind w:firstLine="0"/>
        <w:rPr>
          <w:highlight w:val="white"/>
        </w:rPr>
      </w:pPr>
      <w:r w:rsidRPr="00450233">
        <w:rPr>
          <w:highlight w:val="white"/>
        </w:rPr>
        <w:t xml:space="preserve">     Dentro de la escala de </w:t>
      </w:r>
      <w:r w:rsidR="00F00DD8" w:rsidRPr="00450233">
        <w:rPr>
          <w:highlight w:val="white"/>
        </w:rPr>
        <w:t>C</w:t>
      </w:r>
      <w:r w:rsidRPr="00450233">
        <w:rPr>
          <w:highlight w:val="white"/>
        </w:rPr>
        <w:t>asia sobre la</w:t>
      </w:r>
      <w:r w:rsidR="00205937">
        <w:rPr>
          <w:highlight w:val="white"/>
        </w:rPr>
        <w:t>s conductas antisociales presentan</w:t>
      </w:r>
      <w:r w:rsidRPr="00450233">
        <w:rPr>
          <w:highlight w:val="white"/>
        </w:rPr>
        <w:t xml:space="preserve"> dos dimensiones las cuales son las conductas con agresión y las conductas sin agresión por otra parte el test de </w:t>
      </w:r>
      <w:proofErr w:type="spellStart"/>
      <w:r w:rsidRPr="00450233">
        <w:t>Rossemberg</w:t>
      </w:r>
      <w:proofErr w:type="spellEnd"/>
      <w:r w:rsidRPr="00450233">
        <w:t xml:space="preserve"> que trata sobre la </w:t>
      </w:r>
      <w:r w:rsidRPr="00450233">
        <w:rPr>
          <w:highlight w:val="white"/>
        </w:rPr>
        <w:t xml:space="preserve">autoestima y está dividido por dos dimensiones las cuales son autoestima positiva y negativa de una manera organizada serán descrita cada ítem de cada dimensión. </w:t>
      </w:r>
    </w:p>
    <w:p w14:paraId="7B8FF599" w14:textId="00296F0F" w:rsidR="006C363E" w:rsidRPr="00450233" w:rsidRDefault="008C3D28" w:rsidP="00C8560A">
      <w:pPr>
        <w:pStyle w:val="Ttulo3"/>
        <w:numPr>
          <w:ilvl w:val="0"/>
          <w:numId w:val="0"/>
        </w:numPr>
        <w:rPr>
          <w:szCs w:val="24"/>
          <w:highlight w:val="white"/>
        </w:rPr>
      </w:pPr>
      <w:bookmarkStart w:id="47" w:name="_heading=h.46r0co2" w:colFirst="0" w:colLast="0"/>
      <w:bookmarkEnd w:id="47"/>
      <w:r w:rsidRPr="00450233">
        <w:rPr>
          <w:szCs w:val="24"/>
          <w:highlight w:val="white"/>
        </w:rPr>
        <w:lastRenderedPageBreak/>
        <w:t>CONDUCTAS CON AGRESIÓN</w:t>
      </w:r>
      <w:r w:rsidRPr="00450233">
        <w:rPr>
          <w:szCs w:val="24"/>
          <w:highlight w:val="white"/>
        </w:rPr>
        <w:br/>
      </w:r>
      <w:r w:rsidR="00F81C7F" w:rsidRPr="00450233">
        <w:rPr>
          <w:i/>
          <w:szCs w:val="24"/>
          <w:highlight w:val="white"/>
        </w:rPr>
        <w:t>Tabla 1</w:t>
      </w:r>
    </w:p>
    <w:p w14:paraId="5CCDEDA9" w14:textId="77777777" w:rsidR="006C363E" w:rsidRPr="00450233" w:rsidRDefault="008C3D28" w:rsidP="00480C4B">
      <w:pPr>
        <w:shd w:val="clear" w:color="auto" w:fill="FFFFFF"/>
        <w:ind w:firstLine="0"/>
        <w:rPr>
          <w:highlight w:val="white"/>
        </w:rPr>
      </w:pPr>
      <w:r w:rsidRPr="00450233">
        <w:rPr>
          <w:noProof/>
          <w:lang w:eastAsia="es-ES"/>
        </w:rPr>
        <w:drawing>
          <wp:inline distT="0" distB="0" distL="0" distR="0" wp14:anchorId="772EDD41" wp14:editId="32B95E8A">
            <wp:extent cx="5329325" cy="1610017"/>
            <wp:effectExtent l="0" t="0" r="5080" b="9525"/>
            <wp:docPr id="50" name="Gráfico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450233">
        <w:rPr>
          <w:highlight w:val="white"/>
        </w:rPr>
        <w:br/>
      </w:r>
    </w:p>
    <w:p w14:paraId="632348A1" w14:textId="1D4FDB03" w:rsidR="006C363E" w:rsidRPr="00450233" w:rsidRDefault="008C3D28" w:rsidP="00480C4B">
      <w:pPr>
        <w:shd w:val="clear" w:color="auto" w:fill="FFFFFF"/>
        <w:ind w:firstLine="0"/>
        <w:rPr>
          <w:highlight w:val="white"/>
        </w:rPr>
      </w:pPr>
      <w:r w:rsidRPr="00450233">
        <w:rPr>
          <w:highlight w:val="white"/>
        </w:rPr>
        <w:t xml:space="preserve">     El 65% de los sujetos nunca les pega a los niños o a sus compañeros de clases, un 29% de los adolescentes encuestados manifestaron que algunas veces lo hacían y un 6% respondió que lo hacían muchas veces.</w:t>
      </w:r>
      <w:r w:rsidRPr="00450233">
        <w:rPr>
          <w:highlight w:val="white"/>
        </w:rPr>
        <w:br/>
      </w:r>
      <w:r w:rsidR="00E0216D" w:rsidRPr="00450233">
        <w:rPr>
          <w:i/>
          <w:highlight w:val="white"/>
        </w:rPr>
        <w:t>Tabla</w:t>
      </w:r>
      <w:r w:rsidR="00E0216D" w:rsidRPr="00450233">
        <w:rPr>
          <w:b/>
          <w:highlight w:val="white"/>
        </w:rPr>
        <w:t xml:space="preserve"> </w:t>
      </w:r>
      <w:r w:rsidRPr="00450233">
        <w:rPr>
          <w:i/>
          <w:highlight w:val="white"/>
        </w:rPr>
        <w:t>(2)</w:t>
      </w:r>
    </w:p>
    <w:p w14:paraId="5BA63954" w14:textId="77777777" w:rsidR="006C363E" w:rsidRPr="00450233" w:rsidRDefault="008C3D28" w:rsidP="00480C4B">
      <w:pPr>
        <w:shd w:val="clear" w:color="auto" w:fill="FFFFFF"/>
        <w:ind w:firstLine="0"/>
        <w:rPr>
          <w:highlight w:val="white"/>
        </w:rPr>
      </w:pPr>
      <w:r w:rsidRPr="00450233">
        <w:rPr>
          <w:noProof/>
          <w:lang w:eastAsia="es-ES"/>
        </w:rPr>
        <w:drawing>
          <wp:inline distT="0" distB="0" distL="0" distR="0" wp14:anchorId="5EFED94D" wp14:editId="71E33789">
            <wp:extent cx="3028950" cy="1504950"/>
            <wp:effectExtent l="0" t="0" r="0" b="0"/>
            <wp:docPr id="49" name="Gráfico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2F23A7D" w14:textId="287C9CFD" w:rsidR="006C363E" w:rsidRPr="00450233" w:rsidRDefault="008C3D28" w:rsidP="00480C4B">
      <w:pPr>
        <w:shd w:val="clear" w:color="auto" w:fill="FFFFFF"/>
        <w:ind w:firstLine="0"/>
      </w:pPr>
      <w:r w:rsidRPr="00450233">
        <w:rPr>
          <w:highlight w:val="white"/>
        </w:rPr>
        <w:t xml:space="preserve">     El 75% de los sujetos nunca amenazaban o faltaban al respeto a los profesores o a otros adultos un 23% de los adolescentes encuestados manifestaron que algunas veces lo hacían y un 1% respondió que lo hacían muchas veces</w:t>
      </w:r>
      <w:r w:rsidRPr="00450233">
        <w:t>.</w:t>
      </w:r>
      <w:r w:rsidRPr="00450233">
        <w:br/>
      </w:r>
      <w:r w:rsidR="00E0216D" w:rsidRPr="00450233">
        <w:rPr>
          <w:i/>
          <w:highlight w:val="white"/>
        </w:rPr>
        <w:t>Tabla</w:t>
      </w:r>
      <w:r w:rsidR="00E0216D" w:rsidRPr="00450233">
        <w:rPr>
          <w:b/>
        </w:rPr>
        <w:t xml:space="preserve"> </w:t>
      </w:r>
      <w:r w:rsidRPr="00450233">
        <w:rPr>
          <w:b/>
        </w:rPr>
        <w:t>(3)</w:t>
      </w:r>
    </w:p>
    <w:p w14:paraId="71BA8142" w14:textId="77777777" w:rsidR="006C363E" w:rsidRPr="00450233" w:rsidRDefault="008C3D28" w:rsidP="00480C4B">
      <w:pPr>
        <w:shd w:val="clear" w:color="auto" w:fill="FFFFFF"/>
        <w:ind w:firstLine="0"/>
      </w:pPr>
      <w:r w:rsidRPr="00450233">
        <w:rPr>
          <w:noProof/>
          <w:lang w:eastAsia="es-ES"/>
        </w:rPr>
        <w:lastRenderedPageBreak/>
        <w:drawing>
          <wp:inline distT="0" distB="0" distL="0" distR="0" wp14:anchorId="34D6776F" wp14:editId="748B5C87">
            <wp:extent cx="6170798" cy="1699774"/>
            <wp:effectExtent l="0" t="0" r="1905" b="15240"/>
            <wp:docPr id="52" name="Gráfico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450233">
        <w:br/>
      </w:r>
      <w:r w:rsidRPr="00450233">
        <w:rPr>
          <w:highlight w:val="white"/>
        </w:rPr>
        <w:t xml:space="preserve">     El 78% de los sujetos respondieron que nunca le quitaban las cosas que querían o le gustaban a la demás persona sin su previo aviso un 20% de los adolescentes encuestadas manifestaron que algunas veces lo hacían y un 1% respondió que lo hacían muchas veces</w:t>
      </w:r>
      <w:r w:rsidRPr="00450233">
        <w:t>.</w:t>
      </w:r>
    </w:p>
    <w:p w14:paraId="331C88EB" w14:textId="304764AD" w:rsidR="006C363E" w:rsidRPr="00450233" w:rsidRDefault="00E0216D" w:rsidP="00480C4B">
      <w:pPr>
        <w:shd w:val="clear" w:color="auto" w:fill="FFFFFF"/>
        <w:ind w:firstLine="0"/>
        <w:rPr>
          <w:b/>
        </w:rPr>
      </w:pPr>
      <w:r w:rsidRPr="00450233">
        <w:rPr>
          <w:i/>
          <w:highlight w:val="white"/>
        </w:rPr>
        <w:t>Tabla</w:t>
      </w:r>
      <w:r w:rsidR="008C3D28" w:rsidRPr="00450233">
        <w:rPr>
          <w:b/>
        </w:rPr>
        <w:t xml:space="preserve"> (4)</w:t>
      </w:r>
    </w:p>
    <w:p w14:paraId="68BD7BC1" w14:textId="77777777" w:rsidR="006C363E" w:rsidRPr="00450233" w:rsidRDefault="008C3D28" w:rsidP="00480C4B">
      <w:pPr>
        <w:shd w:val="clear" w:color="auto" w:fill="FFFFFF"/>
        <w:ind w:firstLine="0"/>
        <w:rPr>
          <w:highlight w:val="white"/>
        </w:rPr>
      </w:pPr>
      <w:r w:rsidRPr="00450233">
        <w:rPr>
          <w:noProof/>
          <w:lang w:eastAsia="es-ES"/>
        </w:rPr>
        <w:drawing>
          <wp:inline distT="0" distB="0" distL="0" distR="0" wp14:anchorId="6F616415" wp14:editId="58226706">
            <wp:extent cx="6024942" cy="1576358"/>
            <wp:effectExtent l="0" t="0" r="13970" b="5080"/>
            <wp:docPr id="51" name="Gráfico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450233">
        <w:rPr>
          <w:highlight w:val="white"/>
        </w:rPr>
        <w:br/>
        <w:t xml:space="preserve">     El 80% de los sujetos contestaron que nunca les divierte amenazar y asustar a otros niños un 19% de los adolescentes encuestados </w:t>
      </w:r>
      <w:proofErr w:type="gramStart"/>
      <w:r w:rsidRPr="00450233">
        <w:rPr>
          <w:highlight w:val="white"/>
        </w:rPr>
        <w:t>manifestaron</w:t>
      </w:r>
      <w:proofErr w:type="gramEnd"/>
      <w:r w:rsidRPr="00450233">
        <w:rPr>
          <w:highlight w:val="white"/>
        </w:rPr>
        <w:t xml:space="preserve"> que algunas veces lo hacían y un 1% respondió que lo hacían muchas veces</w:t>
      </w:r>
      <w:r w:rsidRPr="00450233">
        <w:t>.</w:t>
      </w:r>
    </w:p>
    <w:p w14:paraId="484199E4" w14:textId="7154D130" w:rsidR="006C363E" w:rsidRPr="00450233" w:rsidRDefault="00E0216D" w:rsidP="00480C4B">
      <w:pPr>
        <w:shd w:val="clear" w:color="auto" w:fill="FFFFFF"/>
        <w:tabs>
          <w:tab w:val="left" w:pos="2931"/>
        </w:tabs>
        <w:ind w:firstLine="0"/>
        <w:rPr>
          <w:b/>
          <w:highlight w:val="white"/>
        </w:rPr>
      </w:pPr>
      <w:bookmarkStart w:id="48" w:name="_heading=h.gjdgxs" w:colFirst="0" w:colLast="0"/>
      <w:bookmarkEnd w:id="48"/>
      <w:r w:rsidRPr="00450233">
        <w:rPr>
          <w:i/>
          <w:highlight w:val="white"/>
        </w:rPr>
        <w:t>Tabla</w:t>
      </w:r>
      <w:r w:rsidR="008C3D28" w:rsidRPr="00450233">
        <w:rPr>
          <w:b/>
          <w:highlight w:val="white"/>
        </w:rPr>
        <w:t xml:space="preserve"> (5)</w:t>
      </w:r>
    </w:p>
    <w:p w14:paraId="17B9A68F" w14:textId="77777777" w:rsidR="006C363E" w:rsidRPr="00450233" w:rsidRDefault="008C3D28" w:rsidP="00480C4B">
      <w:pPr>
        <w:shd w:val="clear" w:color="auto" w:fill="FFFFFF"/>
        <w:tabs>
          <w:tab w:val="left" w:pos="2931"/>
        </w:tabs>
        <w:ind w:firstLine="0"/>
      </w:pPr>
      <w:bookmarkStart w:id="49" w:name="_heading=h.2lwamvv" w:colFirst="0" w:colLast="0"/>
      <w:bookmarkEnd w:id="49"/>
      <w:r w:rsidRPr="00450233">
        <w:rPr>
          <w:noProof/>
          <w:lang w:eastAsia="es-ES"/>
        </w:rPr>
        <w:lastRenderedPageBreak/>
        <w:drawing>
          <wp:inline distT="0" distB="0" distL="0" distR="0" wp14:anchorId="4C522C6F" wp14:editId="6472D6E2">
            <wp:extent cx="6131529" cy="1598798"/>
            <wp:effectExtent l="0" t="0" r="3175" b="1905"/>
            <wp:docPr id="54" name="Gráfico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450233">
        <w:br/>
      </w:r>
      <w:r w:rsidRPr="00450233">
        <w:rPr>
          <w:highlight w:val="white"/>
        </w:rPr>
        <w:t xml:space="preserve">     El 90% de los sujetos nunca han obligado por la fuerza a otros niños para que le den su dinero, un 10% de los adolescentes encuestados manifestaron que algunas veces lo hacían y ningún joven manifestó que lo hacían muchas veces</w:t>
      </w:r>
      <w:r w:rsidRPr="00450233">
        <w:t>.</w:t>
      </w:r>
    </w:p>
    <w:p w14:paraId="4837708C" w14:textId="727C92A3" w:rsidR="006C363E" w:rsidRPr="00450233" w:rsidRDefault="00E0216D" w:rsidP="00480C4B">
      <w:pPr>
        <w:shd w:val="clear" w:color="auto" w:fill="FFFFFF"/>
        <w:tabs>
          <w:tab w:val="left" w:pos="2931"/>
        </w:tabs>
        <w:ind w:firstLine="0"/>
        <w:rPr>
          <w:b/>
        </w:rPr>
      </w:pPr>
      <w:r w:rsidRPr="00450233">
        <w:rPr>
          <w:i/>
          <w:highlight w:val="white"/>
        </w:rPr>
        <w:t>Tabla</w:t>
      </w:r>
      <w:r w:rsidRPr="00450233">
        <w:rPr>
          <w:b/>
        </w:rPr>
        <w:t xml:space="preserve"> </w:t>
      </w:r>
      <w:r w:rsidR="008C3D28" w:rsidRPr="00450233">
        <w:rPr>
          <w:b/>
        </w:rPr>
        <w:t>(6)</w:t>
      </w:r>
    </w:p>
    <w:p w14:paraId="11E59855" w14:textId="77777777" w:rsidR="006C363E" w:rsidRPr="00450233" w:rsidRDefault="008C3D28" w:rsidP="00480C4B">
      <w:pPr>
        <w:shd w:val="clear" w:color="auto" w:fill="FFFFFF"/>
        <w:tabs>
          <w:tab w:val="left" w:pos="2931"/>
        </w:tabs>
        <w:ind w:firstLine="0"/>
        <w:rPr>
          <w:highlight w:val="white"/>
        </w:rPr>
      </w:pPr>
      <w:r w:rsidRPr="00450233">
        <w:rPr>
          <w:noProof/>
          <w:lang w:eastAsia="es-ES"/>
        </w:rPr>
        <w:drawing>
          <wp:inline distT="0" distB="0" distL="0" distR="0" wp14:anchorId="42BE3793" wp14:editId="57519EFD">
            <wp:extent cx="5637865" cy="1542699"/>
            <wp:effectExtent l="0" t="0" r="1270" b="635"/>
            <wp:docPr id="53" name="Gráfico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450233">
        <w:rPr>
          <w:highlight w:val="white"/>
        </w:rPr>
        <w:br/>
        <w:t xml:space="preserve">     El 83% de los sujetos nunca les han pegado o maltratado a los animales, un 17% de los adolescentes encuestado manifestaron que algunas veces lo hacían y ningún joven manifestó que lo hacían muchas veces.</w:t>
      </w:r>
    </w:p>
    <w:p w14:paraId="3011B6D1" w14:textId="03D67493" w:rsidR="006C363E" w:rsidRPr="00450233" w:rsidRDefault="00E0216D" w:rsidP="00480C4B">
      <w:pPr>
        <w:shd w:val="clear" w:color="auto" w:fill="FFFFFF"/>
        <w:tabs>
          <w:tab w:val="left" w:pos="2931"/>
        </w:tabs>
        <w:ind w:firstLine="0"/>
        <w:rPr>
          <w:b/>
          <w:highlight w:val="white"/>
        </w:rPr>
      </w:pPr>
      <w:r w:rsidRPr="00450233">
        <w:rPr>
          <w:i/>
          <w:highlight w:val="white"/>
        </w:rPr>
        <w:t xml:space="preserve">Tabla </w:t>
      </w:r>
      <w:r w:rsidR="008C3D28" w:rsidRPr="00450233">
        <w:rPr>
          <w:b/>
          <w:i/>
          <w:highlight w:val="white"/>
        </w:rPr>
        <w:t xml:space="preserve"> (7)</w:t>
      </w:r>
      <w:r w:rsidR="008C3D28" w:rsidRPr="00450233">
        <w:rPr>
          <w:b/>
        </w:rPr>
        <w:br/>
      </w:r>
      <w:r w:rsidR="008C3D28" w:rsidRPr="00450233">
        <w:rPr>
          <w:noProof/>
          <w:lang w:eastAsia="es-ES"/>
        </w:rPr>
        <w:drawing>
          <wp:inline distT="0" distB="0" distL="0" distR="0" wp14:anchorId="00D48274" wp14:editId="12E98A85">
            <wp:extent cx="6131529" cy="1755872"/>
            <wp:effectExtent l="0" t="0" r="3175" b="15875"/>
            <wp:docPr id="56" name="Gráfico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29F43C6" w14:textId="77777777" w:rsidR="006C363E" w:rsidRPr="00450233" w:rsidRDefault="008C3D28" w:rsidP="00480C4B">
      <w:pPr>
        <w:shd w:val="clear" w:color="auto" w:fill="FFFFFF"/>
        <w:tabs>
          <w:tab w:val="left" w:pos="2931"/>
        </w:tabs>
        <w:ind w:firstLine="0"/>
        <w:rPr>
          <w:highlight w:val="white"/>
        </w:rPr>
      </w:pPr>
      <w:r w:rsidRPr="00450233">
        <w:rPr>
          <w:highlight w:val="white"/>
        </w:rPr>
        <w:lastRenderedPageBreak/>
        <w:t xml:space="preserve">     El 86% de los sujetos nunca han roto papeleras y otros objetos de la calle o de los parques para divertirse, un 14% de los adolescentes encuestado manifestaron que algunas veces lo hacían y ningún joven manifestó que lo hacían muchas veces.</w:t>
      </w:r>
      <w:r w:rsidRPr="00450233">
        <w:rPr>
          <w:highlight w:val="white"/>
        </w:rPr>
        <w:br/>
      </w:r>
    </w:p>
    <w:p w14:paraId="22F7C039" w14:textId="727F288F" w:rsidR="006C363E" w:rsidRPr="00450233" w:rsidRDefault="00E0216D" w:rsidP="00480C4B">
      <w:pPr>
        <w:shd w:val="clear" w:color="auto" w:fill="FFFFFF"/>
        <w:tabs>
          <w:tab w:val="left" w:pos="2931"/>
        </w:tabs>
        <w:ind w:firstLine="0"/>
        <w:rPr>
          <w:b/>
          <w:highlight w:val="white"/>
        </w:rPr>
      </w:pPr>
      <w:r w:rsidRPr="00450233">
        <w:rPr>
          <w:i/>
          <w:highlight w:val="white"/>
        </w:rPr>
        <w:t>Tabla</w:t>
      </w:r>
      <w:r w:rsidRPr="00450233">
        <w:rPr>
          <w:b/>
          <w:highlight w:val="white"/>
        </w:rPr>
        <w:t xml:space="preserve"> </w:t>
      </w:r>
      <w:r w:rsidR="008C3D28" w:rsidRPr="00450233">
        <w:rPr>
          <w:b/>
          <w:highlight w:val="white"/>
        </w:rPr>
        <w:t>(8)</w:t>
      </w:r>
    </w:p>
    <w:p w14:paraId="15961484" w14:textId="3D3B763C" w:rsidR="006C363E" w:rsidRPr="00450233" w:rsidRDefault="008C3D28" w:rsidP="00480C4B">
      <w:pPr>
        <w:shd w:val="clear" w:color="auto" w:fill="FFFFFF"/>
        <w:tabs>
          <w:tab w:val="left" w:pos="2931"/>
        </w:tabs>
        <w:ind w:firstLine="0"/>
        <w:rPr>
          <w:highlight w:val="white"/>
        </w:rPr>
      </w:pPr>
      <w:r w:rsidRPr="00450233">
        <w:rPr>
          <w:noProof/>
          <w:lang w:eastAsia="es-ES"/>
        </w:rPr>
        <w:drawing>
          <wp:inline distT="0" distB="0" distL="0" distR="0" wp14:anchorId="73D65FA6" wp14:editId="429C1360">
            <wp:extent cx="5867867" cy="1615627"/>
            <wp:effectExtent l="0" t="0" r="0" b="3810"/>
            <wp:docPr id="55" name="Gráfico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450233">
        <w:rPr>
          <w:highlight w:val="white"/>
        </w:rPr>
        <w:br/>
        <w:t xml:space="preserve">     El 91% de los sujetos nunca les han destruido o han roto objetos a otros niños para divertirse, un 7% de los adolescentes encuestado manifestaron que algunas veces lo hacían y solo el 1% de los jóvenes manifestaron que lo hacían muchas veces</w:t>
      </w:r>
      <w:r w:rsidRPr="00450233">
        <w:rPr>
          <w:highlight w:val="white"/>
        </w:rPr>
        <w:br/>
      </w:r>
      <w:r w:rsidRPr="00450233">
        <w:rPr>
          <w:highlight w:val="white"/>
        </w:rPr>
        <w:br/>
      </w:r>
      <w:r w:rsidR="00E0216D" w:rsidRPr="00450233">
        <w:rPr>
          <w:i/>
          <w:highlight w:val="white"/>
        </w:rPr>
        <w:t>Tabla</w:t>
      </w:r>
      <w:r w:rsidR="00E0216D" w:rsidRPr="00450233">
        <w:rPr>
          <w:b/>
          <w:highlight w:val="white"/>
        </w:rPr>
        <w:t xml:space="preserve"> </w:t>
      </w:r>
      <w:r w:rsidRPr="00450233">
        <w:rPr>
          <w:b/>
          <w:highlight w:val="white"/>
        </w:rPr>
        <w:t>(9)</w:t>
      </w:r>
    </w:p>
    <w:p w14:paraId="399DBC35" w14:textId="77777777" w:rsidR="006C363E" w:rsidRPr="00450233" w:rsidRDefault="008C3D28" w:rsidP="00480C4B">
      <w:pPr>
        <w:shd w:val="clear" w:color="auto" w:fill="FFFFFF"/>
        <w:tabs>
          <w:tab w:val="left" w:pos="2931"/>
        </w:tabs>
        <w:ind w:firstLine="0"/>
        <w:rPr>
          <w:highlight w:val="white"/>
        </w:rPr>
      </w:pPr>
      <w:r w:rsidRPr="00450233">
        <w:rPr>
          <w:noProof/>
          <w:lang w:eastAsia="es-ES"/>
        </w:rPr>
        <w:drawing>
          <wp:inline distT="0" distB="0" distL="0" distR="0" wp14:anchorId="2D1DE06D" wp14:editId="53EDE1B8">
            <wp:extent cx="6081040" cy="1963436"/>
            <wp:effectExtent l="0" t="0" r="15240" b="17780"/>
            <wp:docPr id="59" name="Gráfico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450233">
        <w:rPr>
          <w:highlight w:val="white"/>
        </w:rPr>
        <w:br/>
        <w:t xml:space="preserve">     El 87% de los sujetos nunca se divierten con sus amigos riéndose y haciendo burlas a </w:t>
      </w:r>
      <w:r w:rsidRPr="00450233">
        <w:rPr>
          <w:highlight w:val="white"/>
        </w:rPr>
        <w:lastRenderedPageBreak/>
        <w:t>personas ancianas, un 13% de los adolescentes encuestado manifestaron que algunas veces lo hacían y ningún joven manifestó que lo hacían muchas veces.</w:t>
      </w:r>
    </w:p>
    <w:p w14:paraId="734A1631" w14:textId="351970E3" w:rsidR="006C363E" w:rsidRPr="00450233" w:rsidRDefault="00E0216D" w:rsidP="00480C4B">
      <w:pPr>
        <w:shd w:val="clear" w:color="auto" w:fill="FFFFFF"/>
        <w:tabs>
          <w:tab w:val="left" w:pos="2931"/>
        </w:tabs>
        <w:ind w:firstLine="0"/>
        <w:rPr>
          <w:b/>
          <w:highlight w:val="white"/>
        </w:rPr>
      </w:pPr>
      <w:r w:rsidRPr="00450233">
        <w:rPr>
          <w:i/>
          <w:highlight w:val="white"/>
        </w:rPr>
        <w:t>Tabla</w:t>
      </w:r>
      <w:r w:rsidR="008C3D28" w:rsidRPr="00450233">
        <w:rPr>
          <w:b/>
          <w:highlight w:val="white"/>
        </w:rPr>
        <w:t xml:space="preserve"> (10)</w:t>
      </w:r>
    </w:p>
    <w:p w14:paraId="7C4246F0" w14:textId="68A133B0" w:rsidR="006C363E" w:rsidRPr="00450233" w:rsidRDefault="008C3D28" w:rsidP="00480C4B">
      <w:pPr>
        <w:shd w:val="clear" w:color="auto" w:fill="FFFFFF"/>
        <w:tabs>
          <w:tab w:val="left" w:pos="2931"/>
        </w:tabs>
        <w:ind w:firstLine="0"/>
        <w:rPr>
          <w:highlight w:val="white"/>
        </w:rPr>
      </w:pPr>
      <w:r w:rsidRPr="00450233">
        <w:rPr>
          <w:noProof/>
          <w:lang w:eastAsia="es-ES"/>
        </w:rPr>
        <w:drawing>
          <wp:inline distT="0" distB="0" distL="0" distR="0" wp14:anchorId="6364516C" wp14:editId="6A0DC96C">
            <wp:extent cx="5845428" cy="1710993"/>
            <wp:effectExtent l="0" t="0" r="3175" b="3810"/>
            <wp:docPr id="57" name="Gráfico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450233">
        <w:rPr>
          <w:highlight w:val="white"/>
        </w:rPr>
        <w:br/>
        <w:t xml:space="preserve">     El 86% de los sujetos nunca se divierten riéndose, burlándose, ridiculizando o haciendo bromas pesadas a otros niños. </w:t>
      </w:r>
      <w:proofErr w:type="gramStart"/>
      <w:r w:rsidRPr="00450233">
        <w:rPr>
          <w:highlight w:val="white"/>
        </w:rPr>
        <w:t>un</w:t>
      </w:r>
      <w:proofErr w:type="gramEnd"/>
      <w:r w:rsidRPr="00450233">
        <w:rPr>
          <w:highlight w:val="white"/>
        </w:rPr>
        <w:t xml:space="preserve"> 14% de los adolescentes encuestado manifestaron que algunas veces lo hacían y ningún joven manifestó que lo hacían muchas veces</w:t>
      </w:r>
      <w:r w:rsidR="008122D7">
        <w:rPr>
          <w:highlight w:val="white"/>
        </w:rPr>
        <w:t>.</w:t>
      </w:r>
    </w:p>
    <w:p w14:paraId="4B216C84" w14:textId="7257D208" w:rsidR="006C363E" w:rsidRPr="00450233" w:rsidRDefault="008C3D28" w:rsidP="00301FDE">
      <w:pPr>
        <w:pStyle w:val="Ttulo3"/>
        <w:numPr>
          <w:ilvl w:val="2"/>
          <w:numId w:val="12"/>
        </w:numPr>
        <w:shd w:val="clear" w:color="auto" w:fill="FFFFFF"/>
        <w:tabs>
          <w:tab w:val="left" w:pos="2931"/>
        </w:tabs>
        <w:ind w:firstLine="0"/>
        <w:rPr>
          <w:szCs w:val="24"/>
          <w:highlight w:val="white"/>
        </w:rPr>
      </w:pPr>
      <w:bookmarkStart w:id="50" w:name="_heading=h.111kx3o" w:colFirst="0" w:colLast="0"/>
      <w:bookmarkEnd w:id="50"/>
      <w:r w:rsidRPr="00450233">
        <w:rPr>
          <w:szCs w:val="24"/>
          <w:highlight w:val="white"/>
        </w:rPr>
        <w:t>Conductas sin Agresión</w:t>
      </w:r>
      <w:r w:rsidRPr="00450233">
        <w:rPr>
          <w:szCs w:val="24"/>
          <w:highlight w:val="white"/>
        </w:rPr>
        <w:br/>
      </w:r>
      <w:r w:rsidR="00E0216D" w:rsidRPr="00450233">
        <w:rPr>
          <w:i/>
          <w:szCs w:val="24"/>
          <w:highlight w:val="white"/>
        </w:rPr>
        <w:t>Tabla</w:t>
      </w:r>
      <w:r w:rsidRPr="00450233">
        <w:rPr>
          <w:szCs w:val="24"/>
          <w:highlight w:val="white"/>
        </w:rPr>
        <w:t xml:space="preserve"> (11)</w:t>
      </w:r>
    </w:p>
    <w:p w14:paraId="5C4CDDCA" w14:textId="77777777" w:rsidR="006C363E" w:rsidRPr="00450233" w:rsidRDefault="008C3D28" w:rsidP="00480C4B">
      <w:pPr>
        <w:shd w:val="clear" w:color="auto" w:fill="FFFFFF"/>
        <w:tabs>
          <w:tab w:val="left" w:pos="2931"/>
        </w:tabs>
        <w:ind w:firstLine="0"/>
        <w:rPr>
          <w:highlight w:val="white"/>
        </w:rPr>
      </w:pPr>
      <w:r w:rsidRPr="00450233">
        <w:rPr>
          <w:noProof/>
          <w:lang w:eastAsia="es-ES"/>
        </w:rPr>
        <w:drawing>
          <wp:inline distT="0" distB="0" distL="0" distR="0" wp14:anchorId="4FF7E0BE" wp14:editId="3718C2C0">
            <wp:extent cx="5923966" cy="1385624"/>
            <wp:effectExtent l="0" t="0" r="635" b="5080"/>
            <wp:docPr id="58" name="Gráfico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0BE5866C" w14:textId="77777777" w:rsidR="006C363E" w:rsidRPr="00450233" w:rsidRDefault="008C3D28" w:rsidP="00480C4B">
      <w:pPr>
        <w:shd w:val="clear" w:color="auto" w:fill="FFFFFF"/>
        <w:tabs>
          <w:tab w:val="left" w:pos="2931"/>
        </w:tabs>
        <w:ind w:firstLine="0"/>
        <w:rPr>
          <w:highlight w:val="white"/>
        </w:rPr>
      </w:pPr>
      <w:r w:rsidRPr="00450233">
        <w:rPr>
          <w:highlight w:val="white"/>
        </w:rPr>
        <w:t xml:space="preserve">    El 46% de los sujetos nunca dicen mentira o mienten a otras personas ya sean niños o adultos, un 42% de los adolescentes encuestados manifestaron que algunas veces lo hacían y el 12% de los jóvenes manifestaron que lo hacían muchas veces.</w:t>
      </w:r>
    </w:p>
    <w:p w14:paraId="7F629042" w14:textId="77777777" w:rsidR="006C363E" w:rsidRPr="00450233" w:rsidRDefault="006C363E" w:rsidP="00480C4B">
      <w:pPr>
        <w:shd w:val="clear" w:color="auto" w:fill="FFFFFF"/>
        <w:tabs>
          <w:tab w:val="left" w:pos="2931"/>
        </w:tabs>
        <w:ind w:firstLine="0"/>
        <w:rPr>
          <w:highlight w:val="white"/>
        </w:rPr>
      </w:pPr>
    </w:p>
    <w:p w14:paraId="03452892" w14:textId="6CE0F8AF" w:rsidR="006C363E" w:rsidRPr="00450233" w:rsidRDefault="00E0216D" w:rsidP="00480C4B">
      <w:pPr>
        <w:shd w:val="clear" w:color="auto" w:fill="FFFFFF"/>
        <w:tabs>
          <w:tab w:val="left" w:pos="2931"/>
        </w:tabs>
        <w:ind w:firstLine="0"/>
        <w:rPr>
          <w:b/>
          <w:highlight w:val="white"/>
        </w:rPr>
      </w:pPr>
      <w:r w:rsidRPr="00450233">
        <w:rPr>
          <w:i/>
          <w:highlight w:val="white"/>
        </w:rPr>
        <w:t>Tabla</w:t>
      </w:r>
      <w:r w:rsidR="008C3D28" w:rsidRPr="00450233">
        <w:rPr>
          <w:b/>
          <w:highlight w:val="white"/>
        </w:rPr>
        <w:t xml:space="preserve"> (12)</w:t>
      </w:r>
    </w:p>
    <w:p w14:paraId="0F320E6E" w14:textId="77777777" w:rsidR="006C363E" w:rsidRPr="00450233" w:rsidRDefault="008C3D28" w:rsidP="00480C4B">
      <w:pPr>
        <w:shd w:val="clear" w:color="auto" w:fill="FFFFFF"/>
        <w:tabs>
          <w:tab w:val="left" w:pos="2931"/>
        </w:tabs>
        <w:ind w:firstLine="0"/>
        <w:rPr>
          <w:highlight w:val="white"/>
        </w:rPr>
      </w:pPr>
      <w:r w:rsidRPr="00450233">
        <w:rPr>
          <w:noProof/>
          <w:lang w:eastAsia="es-ES"/>
        </w:rPr>
        <w:lastRenderedPageBreak/>
        <w:drawing>
          <wp:inline distT="0" distB="0" distL="0" distR="0" wp14:anchorId="04CBE06D" wp14:editId="1C6D76DD">
            <wp:extent cx="3543300" cy="1542415"/>
            <wp:effectExtent l="0" t="0" r="0" b="0"/>
            <wp:docPr id="60" name="Gráfico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Pr="00450233">
        <w:br/>
      </w:r>
      <w:r w:rsidRPr="00450233">
        <w:rPr>
          <w:highlight w:val="white"/>
        </w:rPr>
        <w:t xml:space="preserve">    El 48% de los sujetos nunca dicen taco o palabrotas, un 36% de los adolescentes encuestado manifestaron que algunas veces lo hacían y el 16% de los jóvenes manifestaron que lo hacían muchas veces</w:t>
      </w:r>
    </w:p>
    <w:p w14:paraId="0E605DF2" w14:textId="208D26F4" w:rsidR="006C363E" w:rsidRPr="00450233" w:rsidRDefault="00E0216D" w:rsidP="00480C4B">
      <w:pPr>
        <w:shd w:val="clear" w:color="auto" w:fill="FFFFFF"/>
        <w:tabs>
          <w:tab w:val="left" w:pos="2931"/>
        </w:tabs>
        <w:ind w:firstLine="0"/>
        <w:rPr>
          <w:b/>
        </w:rPr>
      </w:pPr>
      <w:r w:rsidRPr="00450233">
        <w:rPr>
          <w:i/>
          <w:highlight w:val="white"/>
        </w:rPr>
        <w:t>Tabla</w:t>
      </w:r>
      <w:r w:rsidRPr="00450233">
        <w:rPr>
          <w:b/>
        </w:rPr>
        <w:t xml:space="preserve"> </w:t>
      </w:r>
      <w:r w:rsidR="008C3D28" w:rsidRPr="00450233">
        <w:rPr>
          <w:b/>
        </w:rPr>
        <w:t>(13)</w:t>
      </w:r>
    </w:p>
    <w:p w14:paraId="2200B813" w14:textId="77777777" w:rsidR="006C363E" w:rsidRPr="00450233" w:rsidRDefault="008C3D28" w:rsidP="00480C4B">
      <w:pPr>
        <w:shd w:val="clear" w:color="auto" w:fill="FFFFFF"/>
        <w:tabs>
          <w:tab w:val="left" w:pos="2931"/>
        </w:tabs>
        <w:ind w:firstLine="0"/>
      </w:pPr>
      <w:r w:rsidRPr="00450233">
        <w:rPr>
          <w:noProof/>
          <w:lang w:eastAsia="es-ES"/>
        </w:rPr>
        <w:drawing>
          <wp:inline distT="0" distB="0" distL="0" distR="0" wp14:anchorId="2E75B7C8" wp14:editId="75182FAC">
            <wp:extent cx="4038600" cy="1755140"/>
            <wp:effectExtent l="0" t="0" r="0" b="0"/>
            <wp:docPr id="61" name="Gráfico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0A27C5C" w14:textId="77777777" w:rsidR="006C363E" w:rsidRPr="00450233" w:rsidRDefault="008C3D28" w:rsidP="00480C4B">
      <w:pPr>
        <w:shd w:val="clear" w:color="auto" w:fill="FFFFFF"/>
        <w:tabs>
          <w:tab w:val="left" w:pos="2931"/>
        </w:tabs>
        <w:ind w:firstLine="0"/>
        <w:rPr>
          <w:highlight w:val="white"/>
        </w:rPr>
      </w:pPr>
      <w:r w:rsidRPr="00450233">
        <w:rPr>
          <w:highlight w:val="white"/>
        </w:rPr>
        <w:t xml:space="preserve">    El 91% de los sujetos que nunca fuman tabaco solo o con mis amigos, un 9% de los adolescentes encuestados manifestaron que algunas veces lo hacían y ninguno de los jóvenes </w:t>
      </w:r>
      <w:proofErr w:type="gramStart"/>
      <w:r w:rsidRPr="00450233">
        <w:rPr>
          <w:highlight w:val="white"/>
        </w:rPr>
        <w:t>manifestaron</w:t>
      </w:r>
      <w:proofErr w:type="gramEnd"/>
      <w:r w:rsidRPr="00450233">
        <w:rPr>
          <w:highlight w:val="white"/>
        </w:rPr>
        <w:t xml:space="preserve"> que lo hacían muchas veces.</w:t>
      </w:r>
    </w:p>
    <w:p w14:paraId="44898587" w14:textId="6FE875BC" w:rsidR="006C363E" w:rsidRPr="00450233" w:rsidRDefault="00E0216D" w:rsidP="00480C4B">
      <w:pPr>
        <w:shd w:val="clear" w:color="auto" w:fill="FFFFFF"/>
        <w:tabs>
          <w:tab w:val="left" w:pos="2931"/>
        </w:tabs>
        <w:ind w:firstLine="0"/>
        <w:rPr>
          <w:b/>
        </w:rPr>
      </w:pPr>
      <w:r w:rsidRPr="00450233">
        <w:rPr>
          <w:i/>
          <w:highlight w:val="white"/>
        </w:rPr>
        <w:t>Tabla</w:t>
      </w:r>
      <w:r w:rsidRPr="00450233">
        <w:rPr>
          <w:b/>
        </w:rPr>
        <w:t xml:space="preserve"> </w:t>
      </w:r>
      <w:r w:rsidR="008C3D28" w:rsidRPr="00450233">
        <w:rPr>
          <w:b/>
        </w:rPr>
        <w:t>(14)</w:t>
      </w:r>
    </w:p>
    <w:p w14:paraId="6AD4570B" w14:textId="77777777" w:rsidR="006C363E" w:rsidRPr="00450233" w:rsidRDefault="008C3D28" w:rsidP="00480C4B">
      <w:pPr>
        <w:shd w:val="clear" w:color="auto" w:fill="FFFFFF"/>
        <w:tabs>
          <w:tab w:val="left" w:pos="2931"/>
        </w:tabs>
        <w:ind w:firstLine="0"/>
        <w:rPr>
          <w:highlight w:val="white"/>
        </w:rPr>
      </w:pPr>
      <w:r w:rsidRPr="00450233">
        <w:rPr>
          <w:noProof/>
          <w:lang w:eastAsia="es-ES"/>
        </w:rPr>
        <w:lastRenderedPageBreak/>
        <w:drawing>
          <wp:inline distT="0" distB="0" distL="0" distR="0" wp14:anchorId="3BE9C648" wp14:editId="5301AD6C">
            <wp:extent cx="5402253" cy="1817580"/>
            <wp:effectExtent l="0" t="0" r="8255" b="11430"/>
            <wp:docPr id="62" name="Gráfico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F1C3A61" w14:textId="77777777" w:rsidR="006C363E" w:rsidRPr="00450233" w:rsidRDefault="008C3D28" w:rsidP="00480C4B">
      <w:pPr>
        <w:shd w:val="clear" w:color="auto" w:fill="FFFFFF"/>
        <w:tabs>
          <w:tab w:val="left" w:pos="2931"/>
        </w:tabs>
        <w:ind w:firstLine="0"/>
        <w:rPr>
          <w:highlight w:val="white"/>
        </w:rPr>
      </w:pPr>
      <w:r w:rsidRPr="00450233">
        <w:rPr>
          <w:highlight w:val="white"/>
        </w:rPr>
        <w:t xml:space="preserve">    El 90% de los sujetos nunca </w:t>
      </w:r>
      <w:proofErr w:type="gramStart"/>
      <w:r w:rsidRPr="00450233">
        <w:rPr>
          <w:highlight w:val="white"/>
        </w:rPr>
        <w:t>le</w:t>
      </w:r>
      <w:proofErr w:type="gramEnd"/>
      <w:r w:rsidRPr="00450233">
        <w:rPr>
          <w:highlight w:val="white"/>
        </w:rPr>
        <w:t xml:space="preserve"> han quitado dinero en casa a mis padres o a mis hermanos o a otros familiares, un 10% de los adolescentes encuestados manifestaron que algunas veces lo hacían y ninguno de los jóvenes manifestaron que lo hacían muchas veces.</w:t>
      </w:r>
      <w:r w:rsidRPr="00450233">
        <w:rPr>
          <w:highlight w:val="white"/>
        </w:rPr>
        <w:br/>
      </w:r>
    </w:p>
    <w:p w14:paraId="28F87EF8" w14:textId="7DB3523C" w:rsidR="006C363E" w:rsidRPr="00450233" w:rsidRDefault="00E0216D" w:rsidP="00480C4B">
      <w:pPr>
        <w:shd w:val="clear" w:color="auto" w:fill="FFFFFF"/>
        <w:tabs>
          <w:tab w:val="left" w:pos="2931"/>
        </w:tabs>
        <w:ind w:firstLine="0"/>
      </w:pPr>
      <w:r w:rsidRPr="00450233">
        <w:rPr>
          <w:i/>
          <w:highlight w:val="white"/>
        </w:rPr>
        <w:t xml:space="preserve">Tabla </w:t>
      </w:r>
      <w:r w:rsidR="008C3D28" w:rsidRPr="00450233">
        <w:rPr>
          <w:highlight w:val="white"/>
        </w:rPr>
        <w:t xml:space="preserve"> (15)</w:t>
      </w:r>
      <w:r w:rsidR="008C3D28" w:rsidRPr="00450233">
        <w:rPr>
          <w:highlight w:val="white"/>
        </w:rPr>
        <w:br/>
      </w:r>
      <w:r w:rsidR="008C3D28" w:rsidRPr="00450233">
        <w:rPr>
          <w:noProof/>
          <w:lang w:eastAsia="es-ES"/>
        </w:rPr>
        <w:drawing>
          <wp:inline distT="0" distB="0" distL="0" distR="0" wp14:anchorId="4F3A4661" wp14:editId="09AAD786">
            <wp:extent cx="4324350" cy="1842770"/>
            <wp:effectExtent l="0" t="0" r="0" b="0"/>
            <wp:docPr id="63" name="Gráfico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8C3D28" w:rsidRPr="00450233">
        <w:br/>
      </w:r>
      <w:r w:rsidR="008C3D28" w:rsidRPr="00450233">
        <w:rPr>
          <w:highlight w:val="white"/>
        </w:rPr>
        <w:t xml:space="preserve">    El 87% de los sujetos nunca le han quitado dinero u objeto a otros niños pero no les he agredido, un 12% de los adolescentes encuestado manifestaron que algunas veces lo hacían y el 1% de los jóvenes manifestaron que lo hacían muchas veces</w:t>
      </w:r>
    </w:p>
    <w:p w14:paraId="602BC0F1" w14:textId="77777777" w:rsidR="006C363E" w:rsidRPr="00450233" w:rsidRDefault="006C363E" w:rsidP="00480C4B">
      <w:pPr>
        <w:shd w:val="clear" w:color="auto" w:fill="FFFFFF"/>
        <w:tabs>
          <w:tab w:val="left" w:pos="2931"/>
        </w:tabs>
        <w:ind w:firstLine="0"/>
      </w:pPr>
    </w:p>
    <w:p w14:paraId="0995B705" w14:textId="77777777" w:rsidR="006C363E" w:rsidRPr="00450233" w:rsidRDefault="006C363E" w:rsidP="00480C4B">
      <w:pPr>
        <w:shd w:val="clear" w:color="auto" w:fill="FFFFFF"/>
        <w:tabs>
          <w:tab w:val="left" w:pos="2931"/>
        </w:tabs>
        <w:ind w:firstLine="0"/>
      </w:pPr>
    </w:p>
    <w:p w14:paraId="4F9AE9A5" w14:textId="6A936573" w:rsidR="006C363E" w:rsidRPr="00450233" w:rsidRDefault="00E0216D" w:rsidP="00480C4B">
      <w:pPr>
        <w:shd w:val="clear" w:color="auto" w:fill="FFFFFF"/>
        <w:tabs>
          <w:tab w:val="left" w:pos="2931"/>
        </w:tabs>
        <w:ind w:firstLine="0"/>
        <w:rPr>
          <w:highlight w:val="white"/>
        </w:rPr>
      </w:pPr>
      <w:r w:rsidRPr="00450233">
        <w:rPr>
          <w:i/>
          <w:highlight w:val="white"/>
        </w:rPr>
        <w:lastRenderedPageBreak/>
        <w:t>Tabla</w:t>
      </w:r>
      <w:r w:rsidRPr="00450233">
        <w:t xml:space="preserve">  </w:t>
      </w:r>
      <w:r w:rsidR="008C3D28" w:rsidRPr="00450233">
        <w:t>16</w:t>
      </w:r>
      <w:r w:rsidR="008C3D28" w:rsidRPr="00450233">
        <w:br/>
      </w:r>
      <w:r w:rsidR="008C3D28" w:rsidRPr="00450233">
        <w:rPr>
          <w:noProof/>
          <w:lang w:eastAsia="es-ES"/>
        </w:rPr>
        <w:drawing>
          <wp:inline distT="0" distB="0" distL="0" distR="0" wp14:anchorId="7A1AF2D0" wp14:editId="76E20C2C">
            <wp:extent cx="4743450" cy="1837055"/>
            <wp:effectExtent l="0" t="0" r="0" b="0"/>
            <wp:docPr id="64" name="Gráfico 6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008C3D28" w:rsidRPr="00450233">
        <w:br/>
      </w:r>
      <w:r w:rsidR="008C3D28" w:rsidRPr="00450233">
        <w:rPr>
          <w:highlight w:val="white"/>
        </w:rPr>
        <w:t xml:space="preserve">     El 86% de los participantes nunca hacen cosas prohibidas como hacer pintadas, ensuciar la calle o los parques, un 14% de los adolescentes encuestados manifestaron que algunas veces lo hacían y ninguno de los jóvenes manifestaron que lo hacían muchas veces.</w:t>
      </w:r>
    </w:p>
    <w:p w14:paraId="0DB40E7F" w14:textId="763B71B6" w:rsidR="006C363E" w:rsidRPr="00450233" w:rsidRDefault="00E0216D" w:rsidP="00480C4B">
      <w:pPr>
        <w:shd w:val="clear" w:color="auto" w:fill="FFFFFF"/>
        <w:tabs>
          <w:tab w:val="left" w:pos="2931"/>
        </w:tabs>
        <w:ind w:firstLine="0"/>
      </w:pPr>
      <w:r w:rsidRPr="00450233">
        <w:rPr>
          <w:i/>
          <w:highlight w:val="white"/>
        </w:rPr>
        <w:t>Tabla</w:t>
      </w:r>
      <w:r w:rsidRPr="00450233">
        <w:t xml:space="preserve"> </w:t>
      </w:r>
      <w:r w:rsidR="008C3D28" w:rsidRPr="00450233">
        <w:t>(17)</w:t>
      </w:r>
    </w:p>
    <w:p w14:paraId="4FFF703D" w14:textId="2CFBA417" w:rsidR="006C363E" w:rsidRPr="00450233" w:rsidRDefault="008C3D28" w:rsidP="00480C4B">
      <w:pPr>
        <w:shd w:val="clear" w:color="auto" w:fill="FFFFFF"/>
        <w:tabs>
          <w:tab w:val="left" w:pos="2931"/>
        </w:tabs>
        <w:ind w:firstLine="0"/>
      </w:pPr>
      <w:r w:rsidRPr="00450233">
        <w:rPr>
          <w:noProof/>
          <w:lang w:eastAsia="es-ES"/>
        </w:rPr>
        <w:drawing>
          <wp:inline distT="0" distB="0" distL="0" distR="0" wp14:anchorId="58F9E281" wp14:editId="057345B6">
            <wp:extent cx="4591050" cy="1767205"/>
            <wp:effectExtent l="0" t="0" r="0" b="0"/>
            <wp:docPr id="65" name="Gráfico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450233">
        <w:br/>
      </w:r>
      <w:r w:rsidRPr="00450233">
        <w:rPr>
          <w:highlight w:val="white"/>
        </w:rPr>
        <w:t xml:space="preserve">     El 86% de los sujetos nunca se han escapado de la casa para irse por ahí a pasear con sus amigos, un 14% de los adolescentes encuestados manifestaron que algunas veces lo hacían y ninguno de los jóvenes </w:t>
      </w:r>
      <w:proofErr w:type="gramStart"/>
      <w:r w:rsidRPr="00450233">
        <w:rPr>
          <w:highlight w:val="white"/>
        </w:rPr>
        <w:t>manifestaron</w:t>
      </w:r>
      <w:proofErr w:type="gramEnd"/>
      <w:r w:rsidRPr="00450233">
        <w:rPr>
          <w:highlight w:val="white"/>
        </w:rPr>
        <w:t xml:space="preserve"> que lo hacían muchas veces.</w:t>
      </w:r>
      <w:r w:rsidRPr="00450233">
        <w:rPr>
          <w:highlight w:val="white"/>
        </w:rPr>
        <w:br/>
      </w:r>
      <w:r w:rsidR="00802738" w:rsidRPr="00450233">
        <w:rPr>
          <w:i/>
          <w:highlight w:val="white"/>
        </w:rPr>
        <w:lastRenderedPageBreak/>
        <w:t>Tabla</w:t>
      </w:r>
      <w:r w:rsidR="00802738" w:rsidRPr="00450233">
        <w:t xml:space="preserve"> </w:t>
      </w:r>
      <w:r w:rsidRPr="00450233">
        <w:t>(18)</w:t>
      </w:r>
      <w:r w:rsidRPr="00450233">
        <w:br/>
      </w:r>
      <w:r w:rsidRPr="00450233">
        <w:rPr>
          <w:noProof/>
          <w:lang w:eastAsia="es-ES"/>
        </w:rPr>
        <w:drawing>
          <wp:inline distT="0" distB="0" distL="0" distR="0" wp14:anchorId="3245F83D" wp14:editId="4150FA93">
            <wp:extent cx="4629150" cy="1910715"/>
            <wp:effectExtent l="0" t="0" r="0" b="0"/>
            <wp:docPr id="66" name="Gráfico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1581B3FF" w14:textId="77777777" w:rsidR="006C363E" w:rsidRPr="00450233" w:rsidRDefault="008C3D28" w:rsidP="00480C4B">
      <w:pPr>
        <w:shd w:val="clear" w:color="auto" w:fill="FFFFFF"/>
        <w:tabs>
          <w:tab w:val="left" w:pos="2931"/>
        </w:tabs>
        <w:ind w:firstLine="0"/>
        <w:rPr>
          <w:highlight w:val="white"/>
        </w:rPr>
      </w:pPr>
      <w:r w:rsidRPr="00450233">
        <w:rPr>
          <w:highlight w:val="white"/>
        </w:rPr>
        <w:t xml:space="preserve">     El 88% de los sujetos nunca han consumido bebidas alcohólicas solo o con sus amigos, un 12% de los adolescentes encuestados manifestaron que algunas veces lo hacían y ninguno de los jóvenes </w:t>
      </w:r>
      <w:proofErr w:type="gramStart"/>
      <w:r w:rsidRPr="00450233">
        <w:rPr>
          <w:highlight w:val="white"/>
        </w:rPr>
        <w:t>manifestaron</w:t>
      </w:r>
      <w:proofErr w:type="gramEnd"/>
      <w:r w:rsidRPr="00450233">
        <w:rPr>
          <w:highlight w:val="white"/>
        </w:rPr>
        <w:t xml:space="preserve"> que lo hacían muchas veces.</w:t>
      </w:r>
    </w:p>
    <w:p w14:paraId="2BE2FD54" w14:textId="4FE472DE" w:rsidR="006C363E" w:rsidRPr="00450233" w:rsidRDefault="00802738" w:rsidP="00480C4B">
      <w:pPr>
        <w:shd w:val="clear" w:color="auto" w:fill="FFFFFF"/>
        <w:tabs>
          <w:tab w:val="left" w:pos="2931"/>
        </w:tabs>
        <w:ind w:firstLine="0"/>
        <w:rPr>
          <w:b/>
          <w:highlight w:val="white"/>
        </w:rPr>
      </w:pPr>
      <w:r w:rsidRPr="00450233">
        <w:rPr>
          <w:i/>
          <w:highlight w:val="white"/>
        </w:rPr>
        <w:t>Tabla</w:t>
      </w:r>
      <w:r w:rsidR="008C3D28" w:rsidRPr="00450233">
        <w:rPr>
          <w:b/>
          <w:highlight w:val="white"/>
        </w:rPr>
        <w:t xml:space="preserve"> (19)</w:t>
      </w:r>
    </w:p>
    <w:p w14:paraId="3E1D4221" w14:textId="77777777" w:rsidR="006C363E" w:rsidRPr="00450233" w:rsidRDefault="008C3D28" w:rsidP="00480C4B">
      <w:pPr>
        <w:shd w:val="clear" w:color="auto" w:fill="FFFFFF"/>
        <w:tabs>
          <w:tab w:val="left" w:pos="2931"/>
        </w:tabs>
        <w:ind w:firstLine="0"/>
        <w:rPr>
          <w:highlight w:val="white"/>
        </w:rPr>
      </w:pPr>
      <w:r w:rsidRPr="00450233">
        <w:rPr>
          <w:noProof/>
          <w:lang w:eastAsia="es-ES"/>
        </w:rPr>
        <w:drawing>
          <wp:inline distT="0" distB="0" distL="0" distR="0" wp14:anchorId="5AA9BF01" wp14:editId="3D116EE4">
            <wp:extent cx="4733925" cy="2125980"/>
            <wp:effectExtent l="0" t="0" r="0" b="0"/>
            <wp:docPr id="67" name="Gráfico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37EB1D3" w14:textId="77777777" w:rsidR="006C363E" w:rsidRPr="00450233" w:rsidRDefault="008C3D28" w:rsidP="00480C4B">
      <w:pPr>
        <w:shd w:val="clear" w:color="auto" w:fill="FFFFFF"/>
        <w:tabs>
          <w:tab w:val="left" w:pos="2931"/>
        </w:tabs>
        <w:ind w:firstLine="0"/>
        <w:rPr>
          <w:highlight w:val="white"/>
        </w:rPr>
      </w:pPr>
      <w:r w:rsidRPr="00450233">
        <w:rPr>
          <w:highlight w:val="white"/>
        </w:rPr>
        <w:t xml:space="preserve">     El 94% de los sujetos nunca han consumido alguna droga con sus amigos o solo, un 6% de los adolescentes encuestados manifestaron que algunas veces lo hacían y ninguno de los jóvenes </w:t>
      </w:r>
      <w:proofErr w:type="gramStart"/>
      <w:r w:rsidRPr="00450233">
        <w:rPr>
          <w:highlight w:val="white"/>
        </w:rPr>
        <w:t>manifestaron</w:t>
      </w:r>
      <w:proofErr w:type="gramEnd"/>
      <w:r w:rsidRPr="00450233">
        <w:rPr>
          <w:highlight w:val="white"/>
        </w:rPr>
        <w:t xml:space="preserve"> que lo hacían muchas veces.</w:t>
      </w:r>
    </w:p>
    <w:p w14:paraId="2E78AA38" w14:textId="42608627" w:rsidR="006C363E" w:rsidRPr="00450233" w:rsidRDefault="00802738" w:rsidP="00480C4B">
      <w:pPr>
        <w:shd w:val="clear" w:color="auto" w:fill="FFFFFF"/>
        <w:tabs>
          <w:tab w:val="left" w:pos="2931"/>
        </w:tabs>
        <w:ind w:firstLine="0"/>
        <w:rPr>
          <w:b/>
          <w:highlight w:val="white"/>
        </w:rPr>
      </w:pPr>
      <w:r w:rsidRPr="00450233">
        <w:rPr>
          <w:i/>
          <w:highlight w:val="white"/>
        </w:rPr>
        <w:t>Tabla</w:t>
      </w:r>
      <w:r w:rsidR="008C3D28" w:rsidRPr="00450233">
        <w:rPr>
          <w:b/>
          <w:highlight w:val="white"/>
        </w:rPr>
        <w:t xml:space="preserve"> (20)</w:t>
      </w:r>
    </w:p>
    <w:p w14:paraId="6626F385" w14:textId="77777777" w:rsidR="006C363E" w:rsidRPr="00450233" w:rsidRDefault="008C3D28" w:rsidP="00480C4B">
      <w:pPr>
        <w:shd w:val="clear" w:color="auto" w:fill="FFFFFF"/>
        <w:tabs>
          <w:tab w:val="left" w:pos="2931"/>
        </w:tabs>
        <w:ind w:firstLine="0"/>
        <w:rPr>
          <w:highlight w:val="white"/>
        </w:rPr>
      </w:pPr>
      <w:r w:rsidRPr="00450233">
        <w:rPr>
          <w:noProof/>
          <w:lang w:eastAsia="es-ES"/>
        </w:rPr>
        <w:lastRenderedPageBreak/>
        <w:drawing>
          <wp:inline distT="0" distB="0" distL="0" distR="0" wp14:anchorId="60D7FF63" wp14:editId="596D5BA5">
            <wp:extent cx="4429125" cy="1823085"/>
            <wp:effectExtent l="0" t="0" r="0" b="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7F591299" w14:textId="77777777" w:rsidR="006C363E" w:rsidRPr="00450233" w:rsidRDefault="008C3D28" w:rsidP="00480C4B">
      <w:pPr>
        <w:shd w:val="clear" w:color="auto" w:fill="FFFFFF"/>
        <w:tabs>
          <w:tab w:val="left" w:pos="2931"/>
        </w:tabs>
        <w:ind w:firstLine="0"/>
        <w:rPr>
          <w:highlight w:val="white"/>
        </w:rPr>
      </w:pPr>
      <w:r w:rsidRPr="00450233">
        <w:rPr>
          <w:highlight w:val="white"/>
        </w:rPr>
        <w:t xml:space="preserve">   El 81% de los sujetos nunca han faltado a las clases o llegaron tarde sin motivo, solo porque ellos querían, un 17% de los adolescentes encuestados manifestaron que algunas veces lo hacían y el 1% de los jóvenes manifestaron que lo hacían muchas veces.</w:t>
      </w:r>
    </w:p>
    <w:p w14:paraId="172B7D42" w14:textId="77777777" w:rsidR="006C363E" w:rsidRPr="00450233" w:rsidRDefault="008C3D28" w:rsidP="00480C4B">
      <w:pPr>
        <w:pStyle w:val="Ttulo1"/>
        <w:numPr>
          <w:ilvl w:val="0"/>
          <w:numId w:val="12"/>
        </w:numPr>
        <w:rPr>
          <w:b w:val="0"/>
          <w:szCs w:val="24"/>
        </w:rPr>
      </w:pPr>
      <w:bookmarkStart w:id="51" w:name="_heading=h.3l18frh" w:colFirst="0" w:colLast="0"/>
      <w:bookmarkEnd w:id="51"/>
      <w:r w:rsidRPr="00450233">
        <w:rPr>
          <w:szCs w:val="24"/>
          <w:highlight w:val="white"/>
        </w:rPr>
        <w:t xml:space="preserve">Escala de Autoestima </w:t>
      </w:r>
    </w:p>
    <w:p w14:paraId="7A71023F" w14:textId="77777777" w:rsidR="006C363E" w:rsidRPr="00450233" w:rsidRDefault="008C3D28" w:rsidP="00480C4B">
      <w:pPr>
        <w:pStyle w:val="Ttulo2"/>
        <w:numPr>
          <w:ilvl w:val="1"/>
          <w:numId w:val="12"/>
        </w:numPr>
        <w:rPr>
          <w:b w:val="0"/>
          <w:szCs w:val="24"/>
        </w:rPr>
      </w:pPr>
      <w:bookmarkStart w:id="52" w:name="_heading=h.206ipza" w:colFirst="0" w:colLast="0"/>
      <w:bookmarkEnd w:id="52"/>
      <w:r w:rsidRPr="00450233">
        <w:rPr>
          <w:szCs w:val="24"/>
          <w:highlight w:val="white"/>
        </w:rPr>
        <w:t xml:space="preserve">Autoestima positiva </w:t>
      </w:r>
    </w:p>
    <w:p w14:paraId="5C7030B5" w14:textId="12F23348" w:rsidR="006C363E" w:rsidRPr="00450233" w:rsidRDefault="00802738" w:rsidP="00480C4B">
      <w:pPr>
        <w:rPr>
          <w:b/>
        </w:rPr>
      </w:pPr>
      <w:r w:rsidRPr="00450233">
        <w:rPr>
          <w:i/>
          <w:highlight w:val="white"/>
        </w:rPr>
        <w:t>Tabla</w:t>
      </w:r>
      <w:r w:rsidR="008C3D28" w:rsidRPr="00450233">
        <w:rPr>
          <w:b/>
          <w:highlight w:val="white"/>
        </w:rPr>
        <w:t xml:space="preserve"> (21)</w:t>
      </w:r>
      <w:r w:rsidR="008C3D28" w:rsidRPr="00450233">
        <w:rPr>
          <w:b/>
          <w:highlight w:val="white"/>
        </w:rPr>
        <w:br/>
      </w:r>
      <w:r w:rsidR="008C3D28" w:rsidRPr="00450233">
        <w:rPr>
          <w:noProof/>
          <w:lang w:eastAsia="es-ES"/>
        </w:rPr>
        <w:drawing>
          <wp:inline distT="0" distB="0" distL="0" distR="0" wp14:anchorId="5361AB3F" wp14:editId="64F375B6">
            <wp:extent cx="4210050" cy="2390775"/>
            <wp:effectExtent l="0" t="0" r="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709797A" w14:textId="2A9C9D14" w:rsidR="006C363E" w:rsidRPr="00450233" w:rsidRDefault="008C3D28" w:rsidP="00480C4B">
      <w:pPr>
        <w:shd w:val="clear" w:color="auto" w:fill="FFFFFF"/>
        <w:tabs>
          <w:tab w:val="left" w:pos="2931"/>
        </w:tabs>
        <w:ind w:firstLine="0"/>
      </w:pPr>
      <w:r w:rsidRPr="00450233">
        <w:t xml:space="preserve">    El 59% de los adolescentes encuestado respondieron que estaban muy de acuerdo en que sienten que son una persona digna de aprecio al menos en igual medida de los demás, un 35% contestaron que están de acuerdo, un 4% que están en desacuerdo y un 1% que está muy </w:t>
      </w:r>
      <w:r w:rsidRPr="00450233">
        <w:lastRenderedPageBreak/>
        <w:t>desacuerdo.</w:t>
      </w:r>
      <w:r w:rsidRPr="00450233">
        <w:br/>
      </w:r>
      <w:r w:rsidR="00802738" w:rsidRPr="00450233">
        <w:rPr>
          <w:i/>
          <w:highlight w:val="white"/>
        </w:rPr>
        <w:t>Tabla</w:t>
      </w:r>
      <w:r w:rsidRPr="00450233">
        <w:rPr>
          <w:b/>
        </w:rPr>
        <w:t xml:space="preserve"> (22)</w:t>
      </w:r>
      <w:r w:rsidRPr="00450233">
        <w:t xml:space="preserve"> </w:t>
      </w:r>
    </w:p>
    <w:p w14:paraId="2186227A" w14:textId="12D8C289" w:rsidR="006C363E" w:rsidRPr="00450233" w:rsidRDefault="008C3D28" w:rsidP="00480C4B">
      <w:pPr>
        <w:shd w:val="clear" w:color="auto" w:fill="FFFFFF"/>
        <w:tabs>
          <w:tab w:val="left" w:pos="2931"/>
        </w:tabs>
        <w:ind w:firstLine="0"/>
      </w:pPr>
      <w:r w:rsidRPr="00450233">
        <w:rPr>
          <w:noProof/>
          <w:lang w:eastAsia="es-ES"/>
        </w:rPr>
        <w:drawing>
          <wp:inline distT="0" distB="0" distL="0" distR="0" wp14:anchorId="6AF7C18C" wp14:editId="3DC9106B">
            <wp:extent cx="4572000" cy="2743200"/>
            <wp:effectExtent l="0" t="0" r="0" 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sidRPr="00450233">
        <w:rPr>
          <w:b/>
        </w:rPr>
        <w:br/>
      </w:r>
      <w:r w:rsidRPr="00450233">
        <w:t xml:space="preserve">    El 65% de los adolescentes encuestados respondieron que estaban muy de acuerdo en que tenían cualidades buenas, un 28% contestaron que están de acuerdo, un 3% que están en desacuerdo y un 4% que está muy desacuerdo. </w:t>
      </w:r>
      <w:r w:rsidRPr="00450233">
        <w:br/>
      </w:r>
      <w:r w:rsidRPr="00450233">
        <w:rPr>
          <w:b/>
        </w:rPr>
        <w:t>Figura (23)</w:t>
      </w:r>
      <w:r w:rsidRPr="00450233">
        <w:rPr>
          <w:b/>
        </w:rPr>
        <w:br/>
      </w:r>
      <w:r w:rsidRPr="00450233">
        <w:rPr>
          <w:noProof/>
          <w:lang w:eastAsia="es-ES"/>
        </w:rPr>
        <w:drawing>
          <wp:inline distT="0" distB="0" distL="0" distR="0" wp14:anchorId="6587BCC0" wp14:editId="2360F076">
            <wp:extent cx="4572000" cy="2743200"/>
            <wp:effectExtent l="0" t="0" r="0" b="0"/>
            <wp:docPr id="42" name="Gráfico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Pr="00450233">
        <w:t xml:space="preserve"> </w:t>
      </w:r>
      <w:r w:rsidRPr="00450233">
        <w:br/>
        <w:t xml:space="preserve">    El 65% de los adolescentes encuestados respondieron que estaban muy de acuerdo en que </w:t>
      </w:r>
      <w:r w:rsidRPr="00450233">
        <w:lastRenderedPageBreak/>
        <w:t>sienten capaz de hacer las cosas tan bien como la mayoría de las personas, un 26% contestaron que están de acuerdo, un 7% que están en desacuerdo y un 1% que está muy desacuerdo.</w:t>
      </w:r>
      <w:r w:rsidR="00802738" w:rsidRPr="00450233">
        <w:br/>
      </w:r>
      <w:r w:rsidR="00802738" w:rsidRPr="00450233">
        <w:rPr>
          <w:i/>
          <w:highlight w:val="white"/>
        </w:rPr>
        <w:t>Tabla</w:t>
      </w:r>
      <w:r w:rsidR="00802738" w:rsidRPr="00450233">
        <w:rPr>
          <w:b/>
        </w:rPr>
        <w:t xml:space="preserve"> </w:t>
      </w:r>
      <w:r w:rsidRPr="00450233">
        <w:rPr>
          <w:b/>
        </w:rPr>
        <w:t>(24)</w:t>
      </w:r>
      <w:r w:rsidRPr="00450233">
        <w:br/>
      </w:r>
      <w:r w:rsidRPr="00450233">
        <w:rPr>
          <w:noProof/>
          <w:lang w:eastAsia="es-ES"/>
        </w:rPr>
        <w:drawing>
          <wp:inline distT="0" distB="0" distL="0" distR="0" wp14:anchorId="58F5A91F" wp14:editId="6365E453">
            <wp:extent cx="4095750" cy="2181225"/>
            <wp:effectExtent l="0" t="0" r="0" b="0"/>
            <wp:docPr id="43" name="Gráfico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sidRPr="00450233">
        <w:br/>
        <w:t xml:space="preserve">    El 70% de los adolescentes encuestados respondieron que estaban muy de acuerdo en que sienten tienen una actitud positiva hacia sí mismo/a, un 20% contestaron que están de acuerdo, un 7% que están en desacuerdo y un 3% que está muy desacuerdo.</w:t>
      </w:r>
    </w:p>
    <w:p w14:paraId="31E55E0A" w14:textId="74B8861D" w:rsidR="006C363E" w:rsidRPr="00450233" w:rsidRDefault="00802738" w:rsidP="00480C4B">
      <w:pPr>
        <w:shd w:val="clear" w:color="auto" w:fill="FFFFFF"/>
        <w:tabs>
          <w:tab w:val="left" w:pos="2931"/>
        </w:tabs>
        <w:ind w:firstLine="0"/>
      </w:pPr>
      <w:r w:rsidRPr="00450233">
        <w:rPr>
          <w:i/>
          <w:highlight w:val="white"/>
        </w:rPr>
        <w:t>Tabla</w:t>
      </w:r>
      <w:r w:rsidR="008C3D28" w:rsidRPr="00450233">
        <w:rPr>
          <w:b/>
        </w:rPr>
        <w:t xml:space="preserve"> (25)</w:t>
      </w:r>
      <w:r w:rsidR="008C3D28" w:rsidRPr="00450233">
        <w:br/>
      </w:r>
      <w:r w:rsidR="008C3D28" w:rsidRPr="00450233">
        <w:rPr>
          <w:noProof/>
          <w:lang w:eastAsia="es-ES"/>
        </w:rPr>
        <w:drawing>
          <wp:inline distT="0" distB="0" distL="0" distR="0" wp14:anchorId="56F52ABA" wp14:editId="167514F6">
            <wp:extent cx="4572000" cy="2743200"/>
            <wp:effectExtent l="0" t="0" r="0" b="0"/>
            <wp:docPr id="44" name="Gráfico 4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sidR="008C3D28" w:rsidRPr="00450233">
        <w:br/>
        <w:t xml:space="preserve">     El 64% de los adolescentes encuestados respondieron que estaban muy de acuerdo en que </w:t>
      </w:r>
      <w:r w:rsidR="008C3D28" w:rsidRPr="00450233">
        <w:lastRenderedPageBreak/>
        <w:t>sienten que están satisfechos de sí mismo, un 26% contestaron que están de acuerdo, un 6% que están en desacuerdo y un 4% que está muy desacuerdo.</w:t>
      </w:r>
    </w:p>
    <w:p w14:paraId="4755768E" w14:textId="77777777" w:rsidR="006C363E" w:rsidRPr="00450233" w:rsidRDefault="008C3D28" w:rsidP="00480C4B">
      <w:pPr>
        <w:pStyle w:val="Ttulo2"/>
        <w:numPr>
          <w:ilvl w:val="1"/>
          <w:numId w:val="12"/>
        </w:numPr>
        <w:rPr>
          <w:szCs w:val="24"/>
        </w:rPr>
      </w:pPr>
      <w:bookmarkStart w:id="53" w:name="_heading=h.4k668n3" w:colFirst="0" w:colLast="0"/>
      <w:bookmarkEnd w:id="53"/>
      <w:r w:rsidRPr="00450233">
        <w:rPr>
          <w:szCs w:val="24"/>
        </w:rPr>
        <w:t xml:space="preserve">Autoestima negativa </w:t>
      </w:r>
    </w:p>
    <w:p w14:paraId="34B20605" w14:textId="011A5D57" w:rsidR="006C363E" w:rsidRPr="00450233" w:rsidRDefault="008C3D28" w:rsidP="00480C4B">
      <w:pPr>
        <w:shd w:val="clear" w:color="auto" w:fill="FFFFFF"/>
        <w:tabs>
          <w:tab w:val="left" w:pos="2931"/>
        </w:tabs>
        <w:ind w:firstLine="0"/>
      </w:pPr>
      <w:r w:rsidRPr="00450233">
        <w:br/>
      </w:r>
      <w:r w:rsidR="00802738" w:rsidRPr="00450233">
        <w:rPr>
          <w:i/>
          <w:highlight w:val="white"/>
        </w:rPr>
        <w:t>Tabla</w:t>
      </w:r>
      <w:r w:rsidRPr="00450233">
        <w:rPr>
          <w:b/>
        </w:rPr>
        <w:t xml:space="preserve"> (26)</w:t>
      </w:r>
      <w:r w:rsidRPr="00450233">
        <w:br/>
      </w:r>
      <w:r w:rsidRPr="00450233">
        <w:rPr>
          <w:noProof/>
          <w:lang w:eastAsia="es-ES"/>
        </w:rPr>
        <w:drawing>
          <wp:inline distT="0" distB="0" distL="0" distR="0" wp14:anchorId="24B1F0B8" wp14:editId="596C8408">
            <wp:extent cx="4333875" cy="2581275"/>
            <wp:effectExtent l="0" t="0" r="0" b="0"/>
            <wp:docPr id="45" name="Gráfico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Pr="00450233">
        <w:t xml:space="preserve"> </w:t>
      </w:r>
      <w:r w:rsidRPr="00450233">
        <w:br/>
        <w:t xml:space="preserve">    El 25% de los adolescentes encuestados respondieron que estaban muy de acuerdo en que sienten que están satisfechos de sí mismo, un 26% contestaron que están de acuerdo, un 39% que están en desacuerdo y un 9% que está muy desacuerdo.</w:t>
      </w:r>
      <w:r w:rsidRPr="00450233">
        <w:br/>
      </w:r>
      <w:r w:rsidR="00802738" w:rsidRPr="00450233">
        <w:rPr>
          <w:i/>
          <w:highlight w:val="white"/>
        </w:rPr>
        <w:t>Tabla</w:t>
      </w:r>
      <w:r w:rsidR="00802738" w:rsidRPr="00450233">
        <w:rPr>
          <w:b/>
        </w:rPr>
        <w:t xml:space="preserve"> </w:t>
      </w:r>
      <w:r w:rsidRPr="00450233">
        <w:rPr>
          <w:b/>
        </w:rPr>
        <w:t>(27)</w:t>
      </w:r>
    </w:p>
    <w:p w14:paraId="2C9DBEE4" w14:textId="77777777" w:rsidR="006C363E" w:rsidRPr="00450233" w:rsidRDefault="008C3D28" w:rsidP="00480C4B">
      <w:pPr>
        <w:shd w:val="clear" w:color="auto" w:fill="FFFFFF"/>
        <w:tabs>
          <w:tab w:val="left" w:pos="2931"/>
        </w:tabs>
        <w:ind w:firstLine="0"/>
      </w:pPr>
      <w:r w:rsidRPr="00450233">
        <w:rPr>
          <w:noProof/>
          <w:lang w:eastAsia="es-ES"/>
        </w:rPr>
        <w:lastRenderedPageBreak/>
        <w:drawing>
          <wp:inline distT="0" distB="0" distL="0" distR="0" wp14:anchorId="331201CC" wp14:editId="54DBAF3F">
            <wp:extent cx="4572000" cy="2743200"/>
            <wp:effectExtent l="0" t="0" r="0" b="0"/>
            <wp:docPr id="46" name="Gráfico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3AB0F8D6" w14:textId="7AFC3A82" w:rsidR="006C363E" w:rsidRPr="00450233" w:rsidRDefault="008C3D28" w:rsidP="00480C4B">
      <w:pPr>
        <w:shd w:val="clear" w:color="auto" w:fill="FFFFFF"/>
        <w:tabs>
          <w:tab w:val="left" w:pos="2931"/>
        </w:tabs>
        <w:ind w:firstLine="0"/>
      </w:pPr>
      <w:r w:rsidRPr="00450233">
        <w:t xml:space="preserve">    El 22% de los adolescentes encuestados respondieron que estaban muy de acuerdo en que por lo general se inclinan a pensar que son unos fracasados/a, un 22% contestaron que están de acuerdo, un 36% que están en desacuerdo y un 20% que está muy desacuerdo.</w:t>
      </w:r>
      <w:r w:rsidRPr="00450233">
        <w:br/>
      </w:r>
      <w:r w:rsidR="00802738" w:rsidRPr="00450233">
        <w:rPr>
          <w:i/>
          <w:highlight w:val="white"/>
        </w:rPr>
        <w:t>Tabla</w:t>
      </w:r>
      <w:r w:rsidRPr="00450233">
        <w:rPr>
          <w:b/>
        </w:rPr>
        <w:t xml:space="preserve"> (28)</w:t>
      </w:r>
      <w:r w:rsidRPr="00450233">
        <w:br/>
      </w:r>
      <w:r w:rsidRPr="00450233">
        <w:rPr>
          <w:noProof/>
          <w:lang w:eastAsia="es-ES"/>
        </w:rPr>
        <w:drawing>
          <wp:inline distT="0" distB="0" distL="0" distR="0" wp14:anchorId="0ADEF050" wp14:editId="25B5DA2C">
            <wp:extent cx="4467225" cy="2514600"/>
            <wp:effectExtent l="0" t="0" r="0" b="0"/>
            <wp:docPr id="47" name="Gráfico 47"/>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246F293" w14:textId="137FF612" w:rsidR="006C363E" w:rsidRPr="00450233" w:rsidRDefault="008C3D28" w:rsidP="00480C4B">
      <w:pPr>
        <w:shd w:val="clear" w:color="auto" w:fill="FFFFFF"/>
        <w:tabs>
          <w:tab w:val="left" w:pos="2931"/>
        </w:tabs>
        <w:ind w:firstLine="0"/>
      </w:pPr>
      <w:r w:rsidRPr="00450233">
        <w:t xml:space="preserve">    El 22% de los adolescentes encuestados respondieron que estaban muy de acuerdo en que les gustaría poder sentir más respeto sobre ellos mismos, un 20% contestaron que están de acuerdo, un 43% que están en desacuerdo y un 14% que está muy desacuerdo.</w:t>
      </w:r>
      <w:r w:rsidRPr="00450233">
        <w:br/>
      </w:r>
      <w:r w:rsidR="00802738" w:rsidRPr="00450233">
        <w:rPr>
          <w:i/>
          <w:highlight w:val="white"/>
        </w:rPr>
        <w:lastRenderedPageBreak/>
        <w:t>Tabla</w:t>
      </w:r>
      <w:r w:rsidRPr="00450233">
        <w:rPr>
          <w:b/>
        </w:rPr>
        <w:t xml:space="preserve"> (29)</w:t>
      </w:r>
      <w:r w:rsidRPr="00450233">
        <w:br/>
      </w:r>
      <w:r w:rsidRPr="00450233">
        <w:rPr>
          <w:noProof/>
          <w:lang w:eastAsia="es-ES"/>
        </w:rPr>
        <w:drawing>
          <wp:inline distT="0" distB="0" distL="0" distR="0" wp14:anchorId="4C7F8ACC" wp14:editId="53FC9285">
            <wp:extent cx="4572000" cy="2743200"/>
            <wp:effectExtent l="0" t="0" r="0" b="0"/>
            <wp:docPr id="48" name="Gráfico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Pr="00450233">
        <w:br/>
        <w:t xml:space="preserve">     El 16% de los adolescentes encuestados respondieron que estaban muy de acuerdo en que hay veces que realmente piensan que son inútiles, un 23% contestaron que están de acuerdo, un 45% que están en desacuerdo y un 16% que está muy desacuerdo.</w:t>
      </w:r>
      <w:r w:rsidRPr="00450233">
        <w:br/>
      </w:r>
      <w:r w:rsidR="00802738" w:rsidRPr="00450233">
        <w:rPr>
          <w:i/>
          <w:highlight w:val="white"/>
        </w:rPr>
        <w:t>Tabla</w:t>
      </w:r>
      <w:r w:rsidR="00802738" w:rsidRPr="00450233">
        <w:rPr>
          <w:b/>
        </w:rPr>
        <w:t xml:space="preserve"> </w:t>
      </w:r>
      <w:r w:rsidRPr="00450233">
        <w:rPr>
          <w:b/>
        </w:rPr>
        <w:t>(30)</w:t>
      </w:r>
    </w:p>
    <w:p w14:paraId="66D4BA28" w14:textId="77777777" w:rsidR="006C363E" w:rsidRPr="00450233" w:rsidRDefault="008C3D28" w:rsidP="00480C4B">
      <w:pPr>
        <w:shd w:val="clear" w:color="auto" w:fill="FFFFFF"/>
        <w:tabs>
          <w:tab w:val="left" w:pos="2931"/>
        </w:tabs>
        <w:ind w:firstLine="0"/>
      </w:pPr>
      <w:r w:rsidRPr="00450233">
        <w:rPr>
          <w:noProof/>
          <w:lang w:eastAsia="es-ES"/>
        </w:rPr>
        <w:drawing>
          <wp:inline distT="0" distB="0" distL="0" distR="0" wp14:anchorId="1B8DCD10" wp14:editId="2A00A300">
            <wp:extent cx="4572000" cy="2743200"/>
            <wp:effectExtent l="0" t="0" r="0" b="0"/>
            <wp:docPr id="38" name="Gráfico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sidRPr="00450233">
        <w:br/>
      </w:r>
    </w:p>
    <w:p w14:paraId="09F678AF" w14:textId="77777777" w:rsidR="006C363E" w:rsidRPr="00450233" w:rsidRDefault="008C3D28" w:rsidP="00480C4B">
      <w:pPr>
        <w:shd w:val="clear" w:color="auto" w:fill="FFFFFF"/>
        <w:tabs>
          <w:tab w:val="left" w:pos="2931"/>
        </w:tabs>
        <w:ind w:firstLine="0"/>
      </w:pPr>
      <w:r w:rsidRPr="00450233">
        <w:lastRenderedPageBreak/>
        <w:t xml:space="preserve">     El 28% de los adolescentes encuestados respondieron que estaban muy de acuerdo que a veces creen que no son buenas personas, un 25% contestaron que están de acuerdo, un 36% que están en desacuerdo y un 12% que está muy desacuerdo.</w:t>
      </w:r>
      <w:r w:rsidRPr="00450233">
        <w:br/>
      </w:r>
    </w:p>
    <w:p w14:paraId="13403595" w14:textId="77777777" w:rsidR="006C363E" w:rsidRPr="00450233" w:rsidRDefault="006C363E" w:rsidP="00480C4B">
      <w:pPr>
        <w:shd w:val="clear" w:color="auto" w:fill="FFFFFF"/>
        <w:tabs>
          <w:tab w:val="left" w:pos="2931"/>
        </w:tabs>
        <w:ind w:firstLine="0"/>
      </w:pPr>
    </w:p>
    <w:p w14:paraId="39082BF7" w14:textId="77777777" w:rsidR="003B58B0" w:rsidRPr="00450233" w:rsidRDefault="003B58B0" w:rsidP="00480C4B">
      <w:pPr>
        <w:shd w:val="clear" w:color="auto" w:fill="FFFFFF"/>
        <w:tabs>
          <w:tab w:val="left" w:pos="2931"/>
        </w:tabs>
        <w:ind w:firstLine="0"/>
      </w:pPr>
    </w:p>
    <w:p w14:paraId="098B735B" w14:textId="77777777" w:rsidR="003B58B0" w:rsidRPr="00450233" w:rsidRDefault="003B58B0" w:rsidP="00480C4B">
      <w:pPr>
        <w:shd w:val="clear" w:color="auto" w:fill="FFFFFF"/>
        <w:tabs>
          <w:tab w:val="left" w:pos="2931"/>
        </w:tabs>
        <w:ind w:firstLine="0"/>
      </w:pPr>
    </w:p>
    <w:p w14:paraId="45D52E9E" w14:textId="77777777" w:rsidR="003B58B0" w:rsidRPr="00450233" w:rsidRDefault="003B58B0" w:rsidP="00480C4B">
      <w:pPr>
        <w:shd w:val="clear" w:color="auto" w:fill="FFFFFF"/>
        <w:tabs>
          <w:tab w:val="left" w:pos="2931"/>
        </w:tabs>
        <w:ind w:firstLine="0"/>
      </w:pPr>
    </w:p>
    <w:p w14:paraId="1E6A44F5" w14:textId="77777777" w:rsidR="003B58B0" w:rsidRPr="00450233" w:rsidRDefault="003B58B0" w:rsidP="00480C4B">
      <w:pPr>
        <w:shd w:val="clear" w:color="auto" w:fill="FFFFFF"/>
        <w:tabs>
          <w:tab w:val="left" w:pos="2931"/>
        </w:tabs>
        <w:ind w:firstLine="0"/>
      </w:pPr>
    </w:p>
    <w:p w14:paraId="6DE43182" w14:textId="77777777" w:rsidR="003B58B0" w:rsidRPr="00450233" w:rsidRDefault="003B58B0" w:rsidP="00480C4B">
      <w:pPr>
        <w:shd w:val="clear" w:color="auto" w:fill="FFFFFF"/>
        <w:tabs>
          <w:tab w:val="left" w:pos="2931"/>
        </w:tabs>
        <w:ind w:firstLine="0"/>
      </w:pPr>
    </w:p>
    <w:p w14:paraId="664C4581" w14:textId="77777777" w:rsidR="003B58B0" w:rsidRPr="00450233" w:rsidRDefault="003B58B0" w:rsidP="00480C4B">
      <w:pPr>
        <w:shd w:val="clear" w:color="auto" w:fill="FFFFFF"/>
        <w:tabs>
          <w:tab w:val="left" w:pos="2931"/>
        </w:tabs>
        <w:ind w:firstLine="0"/>
      </w:pPr>
    </w:p>
    <w:p w14:paraId="17135AAE" w14:textId="77777777" w:rsidR="003B58B0" w:rsidRPr="00450233" w:rsidRDefault="003B58B0" w:rsidP="00480C4B">
      <w:pPr>
        <w:shd w:val="clear" w:color="auto" w:fill="FFFFFF"/>
        <w:tabs>
          <w:tab w:val="left" w:pos="2931"/>
        </w:tabs>
        <w:ind w:firstLine="0"/>
      </w:pPr>
    </w:p>
    <w:p w14:paraId="5C8A7F81" w14:textId="77777777" w:rsidR="003B58B0" w:rsidRPr="00450233" w:rsidRDefault="003B58B0" w:rsidP="00480C4B">
      <w:pPr>
        <w:shd w:val="clear" w:color="auto" w:fill="FFFFFF"/>
        <w:tabs>
          <w:tab w:val="left" w:pos="2931"/>
        </w:tabs>
        <w:ind w:firstLine="0"/>
      </w:pPr>
    </w:p>
    <w:p w14:paraId="484A5DD7" w14:textId="77777777" w:rsidR="003B58B0" w:rsidRPr="00450233" w:rsidRDefault="003B58B0" w:rsidP="00480C4B">
      <w:pPr>
        <w:shd w:val="clear" w:color="auto" w:fill="FFFFFF"/>
        <w:tabs>
          <w:tab w:val="left" w:pos="2931"/>
        </w:tabs>
        <w:ind w:firstLine="0"/>
      </w:pPr>
    </w:p>
    <w:p w14:paraId="67FEE31C" w14:textId="77777777" w:rsidR="003B58B0" w:rsidRPr="00450233" w:rsidRDefault="003B58B0" w:rsidP="00480C4B">
      <w:pPr>
        <w:shd w:val="clear" w:color="auto" w:fill="FFFFFF"/>
        <w:tabs>
          <w:tab w:val="left" w:pos="2931"/>
        </w:tabs>
        <w:ind w:firstLine="0"/>
      </w:pPr>
    </w:p>
    <w:p w14:paraId="385B997D" w14:textId="77777777" w:rsidR="003B58B0" w:rsidRPr="00450233" w:rsidRDefault="003B58B0" w:rsidP="00480C4B">
      <w:pPr>
        <w:shd w:val="clear" w:color="auto" w:fill="FFFFFF"/>
        <w:tabs>
          <w:tab w:val="left" w:pos="2931"/>
        </w:tabs>
        <w:ind w:firstLine="0"/>
      </w:pPr>
    </w:p>
    <w:p w14:paraId="2D1C34F7" w14:textId="77777777" w:rsidR="003B58B0" w:rsidRPr="00450233" w:rsidRDefault="003B58B0" w:rsidP="00480C4B">
      <w:pPr>
        <w:shd w:val="clear" w:color="auto" w:fill="FFFFFF"/>
        <w:tabs>
          <w:tab w:val="left" w:pos="2931"/>
        </w:tabs>
        <w:ind w:firstLine="0"/>
      </w:pPr>
    </w:p>
    <w:p w14:paraId="2E28B86E" w14:textId="77777777" w:rsidR="003B58B0" w:rsidRPr="00450233" w:rsidRDefault="003B58B0" w:rsidP="00480C4B">
      <w:pPr>
        <w:shd w:val="clear" w:color="auto" w:fill="FFFFFF"/>
        <w:tabs>
          <w:tab w:val="left" w:pos="2931"/>
        </w:tabs>
        <w:ind w:firstLine="0"/>
      </w:pPr>
    </w:p>
    <w:p w14:paraId="6B381F7D" w14:textId="77777777" w:rsidR="003B58B0" w:rsidRPr="00450233" w:rsidRDefault="003B58B0" w:rsidP="00480C4B">
      <w:pPr>
        <w:shd w:val="clear" w:color="auto" w:fill="FFFFFF"/>
        <w:tabs>
          <w:tab w:val="left" w:pos="2931"/>
        </w:tabs>
        <w:ind w:firstLine="0"/>
      </w:pPr>
    </w:p>
    <w:p w14:paraId="631CDBD8" w14:textId="77777777" w:rsidR="003B58B0" w:rsidRPr="00450233" w:rsidRDefault="003B58B0" w:rsidP="00480C4B">
      <w:pPr>
        <w:shd w:val="clear" w:color="auto" w:fill="FFFFFF"/>
        <w:tabs>
          <w:tab w:val="left" w:pos="2931"/>
        </w:tabs>
        <w:ind w:firstLine="0"/>
      </w:pPr>
    </w:p>
    <w:p w14:paraId="652ADACA" w14:textId="77777777" w:rsidR="003B58B0" w:rsidRPr="00450233" w:rsidRDefault="003B58B0" w:rsidP="00480C4B">
      <w:pPr>
        <w:shd w:val="clear" w:color="auto" w:fill="FFFFFF"/>
        <w:tabs>
          <w:tab w:val="left" w:pos="2931"/>
        </w:tabs>
        <w:ind w:firstLine="0"/>
      </w:pPr>
    </w:p>
    <w:p w14:paraId="381851BF" w14:textId="77777777" w:rsidR="003B58B0" w:rsidRPr="00450233" w:rsidRDefault="003B58B0" w:rsidP="00480C4B">
      <w:pPr>
        <w:shd w:val="clear" w:color="auto" w:fill="FFFFFF"/>
        <w:tabs>
          <w:tab w:val="left" w:pos="2931"/>
        </w:tabs>
        <w:ind w:firstLine="0"/>
      </w:pPr>
    </w:p>
    <w:p w14:paraId="1804E87A" w14:textId="77777777" w:rsidR="003B58B0" w:rsidRPr="00450233" w:rsidRDefault="003B58B0" w:rsidP="00480C4B">
      <w:pPr>
        <w:shd w:val="clear" w:color="auto" w:fill="FFFFFF"/>
        <w:tabs>
          <w:tab w:val="left" w:pos="2931"/>
        </w:tabs>
        <w:ind w:firstLine="0"/>
      </w:pPr>
    </w:p>
    <w:p w14:paraId="21545E30" w14:textId="77777777" w:rsidR="006C363E" w:rsidRPr="00450233" w:rsidRDefault="008C3D28" w:rsidP="00AD7A75">
      <w:pPr>
        <w:pStyle w:val="Ttulo1"/>
        <w:numPr>
          <w:ilvl w:val="0"/>
          <w:numId w:val="0"/>
        </w:numPr>
        <w:ind w:left="1211"/>
        <w:rPr>
          <w:szCs w:val="24"/>
          <w:highlight w:val="white"/>
        </w:rPr>
      </w:pPr>
      <w:r w:rsidRPr="00450233">
        <w:rPr>
          <w:szCs w:val="24"/>
          <w:highlight w:val="white"/>
        </w:rPr>
        <w:lastRenderedPageBreak/>
        <w:t xml:space="preserve">Discusión </w:t>
      </w:r>
    </w:p>
    <w:p w14:paraId="3CAE0EBC" w14:textId="77194C31" w:rsidR="006C363E" w:rsidRPr="00450233" w:rsidRDefault="003B58B0" w:rsidP="00480C4B">
      <w:pPr>
        <w:shd w:val="clear" w:color="auto" w:fill="FFFFFF"/>
        <w:tabs>
          <w:tab w:val="left" w:pos="2931"/>
        </w:tabs>
        <w:ind w:firstLine="0"/>
        <w:rPr>
          <w:highlight w:val="white"/>
        </w:rPr>
      </w:pPr>
      <w:r w:rsidRPr="00450233">
        <w:rPr>
          <w:highlight w:val="white"/>
        </w:rPr>
        <w:t xml:space="preserve">     </w:t>
      </w:r>
      <w:r w:rsidR="008C3D28" w:rsidRPr="00450233">
        <w:rPr>
          <w:highlight w:val="white"/>
        </w:rPr>
        <w:t>Los resultados de nuestro análisis descriptivo han mostrado que entre la autoestima y las conductas ant</w:t>
      </w:r>
      <w:r w:rsidR="00AC062A">
        <w:rPr>
          <w:highlight w:val="white"/>
        </w:rPr>
        <w:t>isociales existe una mínima presencia</w:t>
      </w:r>
      <w:r w:rsidR="008C3D28" w:rsidRPr="00450233">
        <w:rPr>
          <w:highlight w:val="white"/>
        </w:rPr>
        <w:t xml:space="preserve"> que indica que la autoestima negativa es una de las maneras de llegar a las conductas antisociales, pero es un rango bastante mínimo comparado a las respuestas positivas. Este hallazgo tiene concordancia con la investigación de (Gallegos,</w:t>
      </w:r>
      <w:r w:rsidR="00F00DD8" w:rsidRPr="00450233">
        <w:rPr>
          <w:highlight w:val="white"/>
        </w:rPr>
        <w:t xml:space="preserve"> et al</w:t>
      </w:r>
      <w:r w:rsidR="008C3D28" w:rsidRPr="00450233">
        <w:rPr>
          <w:highlight w:val="white"/>
        </w:rPr>
        <w:t xml:space="preserve"> 2021) </w:t>
      </w:r>
      <w:r w:rsidR="008C3D28" w:rsidRPr="00450233">
        <w:rPr>
          <w:color w:val="000000"/>
        </w:rPr>
        <w:t xml:space="preserve">hallo que los alumnos se </w:t>
      </w:r>
      <w:r w:rsidR="008C3D28" w:rsidRPr="00450233">
        <w:t>caracterizan</w:t>
      </w:r>
      <w:r w:rsidR="008C3D28" w:rsidRPr="00450233">
        <w:rPr>
          <w:color w:val="000000"/>
        </w:rPr>
        <w:t xml:space="preserve"> por presentar niveles normales o no exorbitante sobre la autoestima (44,7%) y de agresividad (48,2%). igualmente, se estableció que la autoestima se relaciona inversa y significativamente con la agresividad.</w:t>
      </w:r>
      <w:r w:rsidR="008C3D28" w:rsidRPr="00450233">
        <w:rPr>
          <w:highlight w:val="white"/>
        </w:rPr>
        <w:t xml:space="preserve">  </w:t>
      </w:r>
      <w:r w:rsidRPr="00450233">
        <w:rPr>
          <w:highlight w:val="white"/>
        </w:rPr>
        <w:t>También</w:t>
      </w:r>
      <w:r w:rsidR="004706A1" w:rsidRPr="00450233">
        <w:rPr>
          <w:highlight w:val="white"/>
        </w:rPr>
        <w:t xml:space="preserve"> con la de (Barrientos Pita</w:t>
      </w:r>
      <w:r w:rsidR="008C3D28" w:rsidRPr="00450233">
        <w:rPr>
          <w:highlight w:val="white"/>
        </w:rPr>
        <w:t>, 2017)</w:t>
      </w:r>
      <w:r w:rsidR="008C3D28" w:rsidRPr="00450233">
        <w:rPr>
          <w:color w:val="000000"/>
        </w:rPr>
        <w:t xml:space="preserve"> Encontró una relación importante inversa, es decir que, a mayores índices de autoestima, habrá </w:t>
      </w:r>
      <w:r w:rsidR="008C3D28" w:rsidRPr="00450233">
        <w:t>menores</w:t>
      </w:r>
      <w:r w:rsidR="008C3D28" w:rsidRPr="00450233">
        <w:rPr>
          <w:color w:val="000000"/>
        </w:rPr>
        <w:t xml:space="preserve"> conductas agresivas. Y de (Flores </w:t>
      </w:r>
      <w:proofErr w:type="spellStart"/>
      <w:r w:rsidR="008C3D28" w:rsidRPr="00450233">
        <w:rPr>
          <w:color w:val="000000"/>
        </w:rPr>
        <w:t>Pardave</w:t>
      </w:r>
      <w:proofErr w:type="spellEnd"/>
      <w:r w:rsidR="008C3D28" w:rsidRPr="00450233">
        <w:rPr>
          <w:color w:val="000000"/>
        </w:rPr>
        <w:t>, 2018) Las correlaciones entre las dimensiones de la autoestima y las conductas antisociales y delictivas fueron positivas y negativas pero muy bajas, y no significativas.</w:t>
      </w:r>
      <w:r w:rsidR="008C3D28" w:rsidRPr="00450233">
        <w:rPr>
          <w:color w:val="000000"/>
        </w:rPr>
        <w:br/>
      </w:r>
      <w:r w:rsidRPr="00450233">
        <w:rPr>
          <w:color w:val="000000"/>
        </w:rPr>
        <w:t xml:space="preserve">     </w:t>
      </w:r>
      <w:r w:rsidR="008C3D28" w:rsidRPr="00450233">
        <w:rPr>
          <w:color w:val="000000"/>
        </w:rPr>
        <w:t>Según los hallazgos teóricos demuestran que las conductas antisociales pueden ser aprendidas por el entorno como lo plantea (Bandura, 1977) la conducta agresiva se adquiere bajo condiciones de modelamiento y por experiencias directas, resultando de los efectos positivos y negativos que producen las acciones, mediados por las cogniciones sobre ello. Como para Garrido (2005), citado (Fariña</w:t>
      </w:r>
      <w:r w:rsidR="00F00DD8" w:rsidRPr="00450233">
        <w:rPr>
          <w:color w:val="000000"/>
        </w:rPr>
        <w:t xml:space="preserve"> et al</w:t>
      </w:r>
      <w:r w:rsidR="008C3D28" w:rsidRPr="00450233">
        <w:rPr>
          <w:color w:val="000000"/>
        </w:rPr>
        <w:t>, 2013) señala que de la forma de cómo piensa el individuo, cómo analiza, cómo percibe y cómo valora la realidad involucra bastante hacia el equilibrio emocional y conductual. El autor señala la relación del comportamiento antisocial y las estructuras cognitivas alteradas; y la importancia que estas juegan en las conductas de tipo delictivo. Pero relacionándolo con la autoestima este autor llamado Martínez (2010) citado por (</w:t>
      </w:r>
      <w:proofErr w:type="spellStart"/>
      <w:r w:rsidR="008C3D28" w:rsidRPr="00450233">
        <w:rPr>
          <w:color w:val="000000"/>
        </w:rPr>
        <w:t>Panesso</w:t>
      </w:r>
      <w:proofErr w:type="spellEnd"/>
      <w:r w:rsidR="008C3D28" w:rsidRPr="00450233">
        <w:rPr>
          <w:color w:val="000000"/>
        </w:rPr>
        <w:t xml:space="preserve"> &amp; Arango, 2017) nos habla que la autoestima tiene componentes como el afectivo, conductual y el cognitivo. La cual hace ver que las relaciones interpersonales generan un </w:t>
      </w:r>
      <w:r w:rsidR="008C3D28" w:rsidRPr="00450233">
        <w:rPr>
          <w:color w:val="000000"/>
        </w:rPr>
        <w:lastRenderedPageBreak/>
        <w:t xml:space="preserve">comportamiento que va ligado a interacción con los demás. La autoestima es muy importante ya que para (Branden, 2010)  Manifiesta que sin la autoestima no se lograría desarrollar una convivencia adecuada y saludable con respecto a la sociedad y con la familia, porque </w:t>
      </w:r>
      <w:r w:rsidR="00F00DD8" w:rsidRPr="00450233">
        <w:rPr>
          <w:color w:val="000000"/>
        </w:rPr>
        <w:t xml:space="preserve">se tiene </w:t>
      </w:r>
      <w:r w:rsidR="008C3D28" w:rsidRPr="00450233">
        <w:rPr>
          <w:color w:val="000000"/>
        </w:rPr>
        <w:t xml:space="preserve">la gran capacidad para compartir, sentir y </w:t>
      </w:r>
      <w:r w:rsidR="008C3D28" w:rsidRPr="00450233">
        <w:t>regocijo</w:t>
      </w:r>
      <w:r w:rsidR="008C3D28" w:rsidRPr="00450233">
        <w:rPr>
          <w:color w:val="000000"/>
        </w:rPr>
        <w:t xml:space="preserve"> </w:t>
      </w:r>
      <w:r w:rsidR="006B437C" w:rsidRPr="00450233">
        <w:rPr>
          <w:color w:val="000000"/>
        </w:rPr>
        <w:t>por la</w:t>
      </w:r>
      <w:r w:rsidR="008C3D28" w:rsidRPr="00450233">
        <w:rPr>
          <w:color w:val="000000"/>
        </w:rPr>
        <w:t>s experiencias en interacción con los demás.</w:t>
      </w:r>
      <w:r w:rsidR="008C3D28" w:rsidRPr="00450233">
        <w:rPr>
          <w:color w:val="000000"/>
        </w:rPr>
        <w:br/>
      </w:r>
      <w:r w:rsidRPr="00450233">
        <w:rPr>
          <w:color w:val="000000"/>
        </w:rPr>
        <w:t xml:space="preserve">     </w:t>
      </w:r>
      <w:r w:rsidR="008C3D28" w:rsidRPr="00450233">
        <w:rPr>
          <w:color w:val="000000"/>
        </w:rPr>
        <w:t xml:space="preserve">Dentro de </w:t>
      </w:r>
      <w:r w:rsidR="006B437C" w:rsidRPr="00450233">
        <w:rPr>
          <w:color w:val="000000"/>
        </w:rPr>
        <w:t>l</w:t>
      </w:r>
      <w:r w:rsidR="008C3D28" w:rsidRPr="00450233">
        <w:rPr>
          <w:color w:val="000000"/>
        </w:rPr>
        <w:t>a investigación encontramos que en los hombres hay mayor rasgo de conductas antisociales, aunque es muy baja la cantidad de adolescente que obtuvieron este porcentaje la mayoría fueron del género masculino igual con la autoestima.</w:t>
      </w:r>
      <w:r w:rsidR="008C3D28" w:rsidRPr="00450233">
        <w:rPr>
          <w:color w:val="000000"/>
        </w:rPr>
        <w:br/>
      </w:r>
    </w:p>
    <w:p w14:paraId="7C781E15" w14:textId="77777777" w:rsidR="006C363E" w:rsidRPr="00450233" w:rsidRDefault="006C363E" w:rsidP="00480C4B">
      <w:pPr>
        <w:shd w:val="clear" w:color="auto" w:fill="FFFFFF"/>
        <w:tabs>
          <w:tab w:val="left" w:pos="2931"/>
        </w:tabs>
        <w:ind w:firstLine="0"/>
        <w:rPr>
          <w:highlight w:val="white"/>
        </w:rPr>
      </w:pPr>
    </w:p>
    <w:p w14:paraId="2726F907" w14:textId="77777777" w:rsidR="006C363E" w:rsidRPr="00450233" w:rsidRDefault="006C363E" w:rsidP="00480C4B">
      <w:pPr>
        <w:shd w:val="clear" w:color="auto" w:fill="FFFFFF"/>
        <w:tabs>
          <w:tab w:val="left" w:pos="2931"/>
        </w:tabs>
        <w:ind w:firstLine="0"/>
        <w:rPr>
          <w:highlight w:val="white"/>
        </w:rPr>
      </w:pPr>
    </w:p>
    <w:p w14:paraId="1D2C3C84" w14:textId="77777777" w:rsidR="006C363E" w:rsidRPr="00450233" w:rsidRDefault="006C363E" w:rsidP="00480C4B">
      <w:pPr>
        <w:shd w:val="clear" w:color="auto" w:fill="FFFFFF"/>
        <w:tabs>
          <w:tab w:val="left" w:pos="2931"/>
        </w:tabs>
        <w:ind w:firstLine="0"/>
        <w:rPr>
          <w:highlight w:val="white"/>
        </w:rPr>
      </w:pPr>
    </w:p>
    <w:p w14:paraId="451A458E" w14:textId="77777777" w:rsidR="006C363E" w:rsidRPr="00450233" w:rsidRDefault="006C363E" w:rsidP="00480C4B">
      <w:pPr>
        <w:shd w:val="clear" w:color="auto" w:fill="FFFFFF"/>
        <w:tabs>
          <w:tab w:val="left" w:pos="2931"/>
        </w:tabs>
        <w:ind w:firstLine="0"/>
        <w:rPr>
          <w:highlight w:val="white"/>
        </w:rPr>
      </w:pPr>
    </w:p>
    <w:p w14:paraId="1BEB3BDE" w14:textId="77777777" w:rsidR="006C363E" w:rsidRPr="00450233" w:rsidRDefault="006C363E" w:rsidP="00480C4B">
      <w:pPr>
        <w:shd w:val="clear" w:color="auto" w:fill="FFFFFF"/>
        <w:tabs>
          <w:tab w:val="left" w:pos="2931"/>
        </w:tabs>
        <w:ind w:firstLine="0"/>
        <w:rPr>
          <w:highlight w:val="white"/>
        </w:rPr>
      </w:pPr>
    </w:p>
    <w:p w14:paraId="2A6480FA" w14:textId="77777777" w:rsidR="006C363E" w:rsidRPr="00450233" w:rsidRDefault="006C363E" w:rsidP="00480C4B">
      <w:pPr>
        <w:shd w:val="clear" w:color="auto" w:fill="FFFFFF"/>
        <w:tabs>
          <w:tab w:val="left" w:pos="2931"/>
        </w:tabs>
        <w:ind w:firstLine="0"/>
        <w:rPr>
          <w:highlight w:val="white"/>
        </w:rPr>
      </w:pPr>
    </w:p>
    <w:p w14:paraId="6CB4BBAD" w14:textId="77777777" w:rsidR="006C363E" w:rsidRPr="00450233" w:rsidRDefault="006C363E" w:rsidP="00480C4B">
      <w:pPr>
        <w:shd w:val="clear" w:color="auto" w:fill="FFFFFF"/>
        <w:tabs>
          <w:tab w:val="left" w:pos="2931"/>
        </w:tabs>
        <w:ind w:firstLine="0"/>
        <w:rPr>
          <w:highlight w:val="white"/>
        </w:rPr>
      </w:pPr>
    </w:p>
    <w:p w14:paraId="6C90D946" w14:textId="77777777" w:rsidR="006C363E" w:rsidRPr="00450233" w:rsidRDefault="006C363E" w:rsidP="00480C4B">
      <w:pPr>
        <w:shd w:val="clear" w:color="auto" w:fill="FFFFFF"/>
        <w:tabs>
          <w:tab w:val="left" w:pos="2931"/>
        </w:tabs>
        <w:ind w:firstLine="0"/>
        <w:rPr>
          <w:highlight w:val="white"/>
        </w:rPr>
      </w:pPr>
    </w:p>
    <w:p w14:paraId="0BEC5555" w14:textId="77777777" w:rsidR="006C363E" w:rsidRPr="00450233" w:rsidRDefault="006C363E" w:rsidP="00480C4B">
      <w:pPr>
        <w:shd w:val="clear" w:color="auto" w:fill="FFFFFF"/>
        <w:tabs>
          <w:tab w:val="left" w:pos="2931"/>
        </w:tabs>
        <w:ind w:firstLine="0"/>
        <w:rPr>
          <w:highlight w:val="white"/>
        </w:rPr>
      </w:pPr>
    </w:p>
    <w:p w14:paraId="04925DF2" w14:textId="77777777" w:rsidR="006C363E" w:rsidRPr="00450233" w:rsidRDefault="006C363E" w:rsidP="00480C4B">
      <w:pPr>
        <w:shd w:val="clear" w:color="auto" w:fill="FFFFFF"/>
        <w:tabs>
          <w:tab w:val="left" w:pos="2931"/>
        </w:tabs>
        <w:ind w:firstLine="0"/>
        <w:rPr>
          <w:highlight w:val="white"/>
        </w:rPr>
      </w:pPr>
    </w:p>
    <w:p w14:paraId="7E2ACC00" w14:textId="77777777" w:rsidR="006C363E" w:rsidRPr="00450233" w:rsidRDefault="006C363E" w:rsidP="00480C4B">
      <w:pPr>
        <w:shd w:val="clear" w:color="auto" w:fill="FFFFFF"/>
        <w:tabs>
          <w:tab w:val="left" w:pos="2931"/>
        </w:tabs>
        <w:ind w:firstLine="0"/>
        <w:rPr>
          <w:highlight w:val="white"/>
        </w:rPr>
      </w:pPr>
    </w:p>
    <w:p w14:paraId="4AE119F4" w14:textId="77777777" w:rsidR="006C363E" w:rsidRPr="00450233" w:rsidRDefault="006C363E" w:rsidP="00480C4B">
      <w:pPr>
        <w:shd w:val="clear" w:color="auto" w:fill="FFFFFF"/>
        <w:tabs>
          <w:tab w:val="left" w:pos="2931"/>
        </w:tabs>
        <w:ind w:firstLine="0"/>
        <w:rPr>
          <w:highlight w:val="white"/>
        </w:rPr>
      </w:pPr>
    </w:p>
    <w:p w14:paraId="38AD8C85" w14:textId="77777777" w:rsidR="006C363E" w:rsidRPr="00450233" w:rsidRDefault="008C3D28" w:rsidP="00AD7A75">
      <w:pPr>
        <w:pStyle w:val="Ttulo1"/>
        <w:numPr>
          <w:ilvl w:val="0"/>
          <w:numId w:val="0"/>
        </w:numPr>
        <w:ind w:left="1211"/>
        <w:rPr>
          <w:b w:val="0"/>
          <w:szCs w:val="24"/>
          <w:highlight w:val="white"/>
        </w:rPr>
      </w:pPr>
      <w:bookmarkStart w:id="54" w:name="_heading=h.2zbgiuw" w:colFirst="0" w:colLast="0"/>
      <w:bookmarkEnd w:id="54"/>
      <w:r w:rsidRPr="00450233">
        <w:rPr>
          <w:szCs w:val="24"/>
          <w:highlight w:val="white"/>
        </w:rPr>
        <w:lastRenderedPageBreak/>
        <w:t>Conclusión</w:t>
      </w:r>
    </w:p>
    <w:p w14:paraId="74F48CDA" w14:textId="3A2308AE" w:rsidR="006C363E" w:rsidRPr="00450233" w:rsidRDefault="008C3D28" w:rsidP="00480C4B">
      <w:pPr>
        <w:ind w:firstLine="0"/>
      </w:pPr>
      <w:r w:rsidRPr="00450233">
        <w:t xml:space="preserve">       En la profundización de la idea de investigación “Autoestima y conductas antisociales en   adolescentes entre doce y quince años en el barrio 450 años 1 etapa en la ciudad de Valledupar” Este se caracterizó por un número de jóvenes en los que predominaban los adolescentes del sexo masculino que femeninos, se identificó que los jóvenes manifestaron una </w:t>
      </w:r>
      <w:r w:rsidR="006B437C" w:rsidRPr="00450233">
        <w:t>leve</w:t>
      </w:r>
      <w:r w:rsidRPr="00450233">
        <w:t xml:space="preserve"> autoestima negativa y una predominante autoestima positiva por parte de los mismo. Se obtuvo que los participantes tienen un moderado comportamiento respecto a las conductas antisociales, solo un pequeño porcentaje de esta población mostró la mencionada conducta. Las cuales pueden ir contra las normas sociales establecidas, incluyen agresiones a personas, físicas y/o verbales, agresiones a animales, amenazas, peleas y ataques y destrucción de la propiedad privada de otras personas o de la comunidad. Entre demostraciones de ellos se encuentran golpes a otros compañeros de clase o vecinos, faltas al respeto a los profesores u otros adultos.</w:t>
      </w:r>
      <w:r w:rsidRPr="00450233">
        <w:br/>
        <w:t xml:space="preserve">     Se vio reflejado en la investigación que la autoestima y las conductas antisociales, aunque no fue muy notorio el desequilibrio</w:t>
      </w:r>
      <w:r w:rsidR="006B437C" w:rsidRPr="00450233">
        <w:t>,</w:t>
      </w:r>
      <w:r w:rsidRPr="00450233">
        <w:t xml:space="preserve"> en el </w:t>
      </w:r>
      <w:r w:rsidR="006B437C" w:rsidRPr="00450233">
        <w:t xml:space="preserve">test </w:t>
      </w:r>
      <w:r w:rsidRPr="00450233">
        <w:t xml:space="preserve">se vio reflejado que el mismo participante que manifiestan conductas antisociales también </w:t>
      </w:r>
      <w:r w:rsidR="003B58B0" w:rsidRPr="00450233">
        <w:t>maneja</w:t>
      </w:r>
      <w:r w:rsidRPr="00450233">
        <w:t xml:space="preserve"> una autoestima negativa.</w:t>
      </w:r>
    </w:p>
    <w:p w14:paraId="64CC6C6C" w14:textId="527DFD48" w:rsidR="006C363E" w:rsidRPr="00450233" w:rsidRDefault="008C3D28" w:rsidP="00480C4B">
      <w:pPr>
        <w:ind w:firstLine="0"/>
      </w:pPr>
      <w:r w:rsidRPr="00450233">
        <w:t xml:space="preserve">       Además, se hallaron conductas positivas de autoestima que se sentían una persona digna de aprecio, al menos en igual medida que los demás, capaces de hacer las cosas tan bien como la mayoría de la gente tengo una actitud positiva hacia mí mismo/a siento que no tengo mucho de lo que estar orgulloso/a.</w:t>
      </w:r>
      <w:r w:rsidRPr="00450233">
        <w:br/>
      </w:r>
      <w:r w:rsidR="006B437C" w:rsidRPr="00450233">
        <w:t xml:space="preserve">      L</w:t>
      </w:r>
      <w:r w:rsidRPr="00450233">
        <w:t xml:space="preserve">a mayoría de los adolescente de la  población investigada tienen </w:t>
      </w:r>
      <w:r w:rsidR="006B437C" w:rsidRPr="00450233">
        <w:t>una</w:t>
      </w:r>
      <w:r w:rsidRPr="00450233">
        <w:t xml:space="preserve"> </w:t>
      </w:r>
      <w:r w:rsidR="006B437C" w:rsidRPr="00450233">
        <w:t>presencia positiva d</w:t>
      </w:r>
      <w:r w:rsidRPr="00450233">
        <w:t xml:space="preserve">e la autoestima y también un porcentaje alto manifestó que sus conductas no eran antisociales con </w:t>
      </w:r>
      <w:r w:rsidR="006B437C" w:rsidRPr="00450233">
        <w:t xml:space="preserve">lo cual se puede </w:t>
      </w:r>
      <w:r w:rsidRPr="00450233">
        <w:t xml:space="preserve">concluir que la autoestima y las conductas antisociales tienen </w:t>
      </w:r>
      <w:r w:rsidR="006B437C" w:rsidRPr="00450233">
        <w:t xml:space="preserve">presencia </w:t>
      </w:r>
      <w:r w:rsidRPr="00450233">
        <w:t>en los adolescentes de este sector de Valledupar.</w:t>
      </w:r>
    </w:p>
    <w:p w14:paraId="1168545D" w14:textId="77777777" w:rsidR="006C363E" w:rsidRPr="00450233" w:rsidRDefault="008C3D28" w:rsidP="001702AB">
      <w:pPr>
        <w:pStyle w:val="Ttulo1"/>
        <w:numPr>
          <w:ilvl w:val="0"/>
          <w:numId w:val="0"/>
        </w:numPr>
        <w:ind w:left="1211"/>
        <w:rPr>
          <w:szCs w:val="24"/>
          <w:highlight w:val="white"/>
        </w:rPr>
      </w:pPr>
      <w:bookmarkStart w:id="55" w:name="_heading=h.1egqt2p" w:colFirst="0" w:colLast="0"/>
      <w:bookmarkEnd w:id="55"/>
      <w:r w:rsidRPr="00450233">
        <w:rPr>
          <w:szCs w:val="24"/>
          <w:highlight w:val="white"/>
        </w:rPr>
        <w:lastRenderedPageBreak/>
        <w:t xml:space="preserve">Recomendaciones </w:t>
      </w:r>
    </w:p>
    <w:p w14:paraId="6A792130" w14:textId="77777777" w:rsidR="006C363E" w:rsidRPr="00450233" w:rsidRDefault="008C3D28" w:rsidP="00480C4B">
      <w:pPr>
        <w:ind w:firstLine="0"/>
      </w:pPr>
      <w:r w:rsidRPr="00450233">
        <w:t>Partiendo de los resultados de este trabajo, se considera pertinente realizar las siguientes recomendaciones</w:t>
      </w:r>
    </w:p>
    <w:p w14:paraId="43FB317D" w14:textId="129AC2AA" w:rsidR="006C363E" w:rsidRPr="00450233" w:rsidRDefault="008C3D28" w:rsidP="00480C4B">
      <w:pPr>
        <w:ind w:firstLine="0"/>
        <w:rPr>
          <w:b/>
          <w:i/>
        </w:rPr>
      </w:pPr>
      <w:r w:rsidRPr="00450233">
        <w:rPr>
          <w:b/>
          <w:i/>
        </w:rPr>
        <w:t xml:space="preserve">A </w:t>
      </w:r>
      <w:r w:rsidR="001A4141" w:rsidRPr="00450233">
        <w:rPr>
          <w:b/>
          <w:i/>
        </w:rPr>
        <w:t>Los Padres De Familia</w:t>
      </w:r>
    </w:p>
    <w:p w14:paraId="05052C83" w14:textId="60A4F755" w:rsidR="006C363E" w:rsidRPr="00450233" w:rsidRDefault="008C3D28" w:rsidP="001A4141">
      <w:pPr>
        <w:numPr>
          <w:ilvl w:val="0"/>
          <w:numId w:val="11"/>
        </w:numPr>
      </w:pPr>
      <w:r w:rsidRPr="00450233">
        <w:t>Activar las alarmas al momento en el cual el adolescente presente ciertas conductas como la agresión la apatía la falta de respeto o golpes a sus compañeros</w:t>
      </w:r>
    </w:p>
    <w:p w14:paraId="59CC8147" w14:textId="42EB1434" w:rsidR="006C363E" w:rsidRPr="00450233" w:rsidRDefault="008C3D28" w:rsidP="001A4141">
      <w:pPr>
        <w:numPr>
          <w:ilvl w:val="0"/>
          <w:numId w:val="6"/>
        </w:numPr>
      </w:pPr>
      <w:r w:rsidRPr="00450233">
        <w:t xml:space="preserve">Acudir a psicología si el adolescente presenta ciertas conductas con regularidad </w:t>
      </w:r>
    </w:p>
    <w:p w14:paraId="2B4347F0" w14:textId="33B1698C" w:rsidR="006C363E" w:rsidRPr="00450233" w:rsidRDefault="008C3D28" w:rsidP="001A4141">
      <w:pPr>
        <w:ind w:firstLine="0"/>
        <w:rPr>
          <w:b/>
          <w:i/>
        </w:rPr>
      </w:pPr>
      <w:r w:rsidRPr="00450233">
        <w:rPr>
          <w:b/>
          <w:i/>
        </w:rPr>
        <w:t xml:space="preserve">A </w:t>
      </w:r>
      <w:r w:rsidR="001A4141" w:rsidRPr="00450233">
        <w:rPr>
          <w:b/>
          <w:i/>
        </w:rPr>
        <w:t>Los Adolescentes:</w:t>
      </w:r>
    </w:p>
    <w:p w14:paraId="148F9A4C" w14:textId="1687C31C" w:rsidR="000D341D" w:rsidRPr="00450233" w:rsidRDefault="000D341D" w:rsidP="00480C4B">
      <w:pPr>
        <w:numPr>
          <w:ilvl w:val="0"/>
          <w:numId w:val="9"/>
        </w:numPr>
      </w:pPr>
      <w:r w:rsidRPr="00450233">
        <w:t xml:space="preserve">Trabajar en su proyecto de vida y </w:t>
      </w:r>
      <w:r w:rsidR="006B437C" w:rsidRPr="00450233">
        <w:t>en la mejora de los comportamientos que lo lleve</w:t>
      </w:r>
      <w:r w:rsidRPr="00450233">
        <w:t>n a ser lo que realmente quiere en futuro</w:t>
      </w:r>
    </w:p>
    <w:p w14:paraId="5256DCE6" w14:textId="5A3C2A2E" w:rsidR="006C363E" w:rsidRPr="00450233" w:rsidRDefault="008C3D28" w:rsidP="00480C4B">
      <w:pPr>
        <w:numPr>
          <w:ilvl w:val="0"/>
          <w:numId w:val="13"/>
        </w:numPr>
        <w:ind w:left="779"/>
      </w:pPr>
      <w:r w:rsidRPr="00450233">
        <w:t xml:space="preserve">Participar en programas sobre el amor propio y </w:t>
      </w:r>
      <w:r w:rsidR="006B437C" w:rsidRPr="00450233">
        <w:t>sus</w:t>
      </w:r>
      <w:r w:rsidRPr="00450233">
        <w:t xml:space="preserve"> beneficia en </w:t>
      </w:r>
      <w:r w:rsidR="006B437C" w:rsidRPr="00450233">
        <w:t>l</w:t>
      </w:r>
      <w:r w:rsidRPr="00450233">
        <w:t xml:space="preserve">a vida diaria </w:t>
      </w:r>
    </w:p>
    <w:p w14:paraId="69653C0B" w14:textId="6426745E" w:rsidR="006C363E" w:rsidRPr="00450233" w:rsidRDefault="008C3D28" w:rsidP="00480C4B">
      <w:pPr>
        <w:numPr>
          <w:ilvl w:val="0"/>
          <w:numId w:val="13"/>
        </w:numPr>
        <w:ind w:left="779"/>
      </w:pPr>
      <w:r w:rsidRPr="00450233">
        <w:t>Acudir a terapia psicológica si siente que ya no puede más consigo misma/o</w:t>
      </w:r>
    </w:p>
    <w:p w14:paraId="6BBD5FB0" w14:textId="77777777" w:rsidR="006C363E" w:rsidRPr="00450233" w:rsidRDefault="008C3D28" w:rsidP="00480C4B">
      <w:pPr>
        <w:numPr>
          <w:ilvl w:val="0"/>
          <w:numId w:val="13"/>
        </w:numPr>
        <w:ind w:left="779"/>
      </w:pPr>
      <w:r w:rsidRPr="00450233">
        <w:t>Mirar los errores con una oportunidad de adquirir experiencia y conocimientos buenos para la vida</w:t>
      </w:r>
    </w:p>
    <w:p w14:paraId="5B0CE024" w14:textId="1F738CF9" w:rsidR="006C363E" w:rsidRPr="00450233" w:rsidRDefault="008C3D28" w:rsidP="00480C4B">
      <w:pPr>
        <w:numPr>
          <w:ilvl w:val="0"/>
          <w:numId w:val="13"/>
        </w:numPr>
        <w:ind w:left="779"/>
      </w:pPr>
      <w:r w:rsidRPr="00450233">
        <w:t xml:space="preserve">Identificar </w:t>
      </w:r>
      <w:r w:rsidR="006B437C" w:rsidRPr="00450233">
        <w:t xml:space="preserve">lo </w:t>
      </w:r>
      <w:r w:rsidRPr="00450233">
        <w:t>que pued</w:t>
      </w:r>
      <w:r w:rsidR="006B437C" w:rsidRPr="00450233">
        <w:t>e</w:t>
      </w:r>
      <w:r w:rsidRPr="00450233">
        <w:t xml:space="preserve"> modificar y que no y c</w:t>
      </w:r>
      <w:r w:rsidR="006B437C" w:rsidRPr="00450233">
        <w:t>ó</w:t>
      </w:r>
      <w:r w:rsidRPr="00450233">
        <w:t xml:space="preserve">mo </w:t>
      </w:r>
      <w:r w:rsidR="006B437C" w:rsidRPr="00450233">
        <w:t>cambia su</w:t>
      </w:r>
      <w:r w:rsidRPr="00450233">
        <w:t xml:space="preserve"> convicción de manera positiva </w:t>
      </w:r>
    </w:p>
    <w:p w14:paraId="17FFB300" w14:textId="0C7673C7" w:rsidR="006C363E" w:rsidRPr="00450233" w:rsidRDefault="008C3D28" w:rsidP="00480C4B">
      <w:pPr>
        <w:numPr>
          <w:ilvl w:val="0"/>
          <w:numId w:val="13"/>
        </w:numPr>
        <w:ind w:left="779"/>
      </w:pPr>
      <w:r w:rsidRPr="00450233">
        <w:t xml:space="preserve">Pensar primero en </w:t>
      </w:r>
      <w:r w:rsidR="006B437C" w:rsidRPr="00450233">
        <w:t>s</w:t>
      </w:r>
      <w:r w:rsidRPr="00450233">
        <w:t>u bienestar que en el de los demás y así priorizar siempre.</w:t>
      </w:r>
    </w:p>
    <w:p w14:paraId="01F28F0F" w14:textId="00329380" w:rsidR="001A4141" w:rsidRPr="00450233" w:rsidRDefault="001A4141" w:rsidP="001A4141">
      <w:r w:rsidRPr="00450233">
        <w:rPr>
          <w:b/>
          <w:i/>
        </w:rPr>
        <w:t xml:space="preserve">A Los entes gubernamentales </w:t>
      </w:r>
      <w:r w:rsidRPr="00450233">
        <w:rPr>
          <w:b/>
          <w:i/>
        </w:rPr>
        <w:br/>
      </w:r>
      <w:r w:rsidRPr="00450233">
        <w:rPr>
          <w:b/>
        </w:rPr>
        <w:t xml:space="preserve">       - </w:t>
      </w:r>
      <w:r w:rsidRPr="00450233">
        <w:t>Desarrollar p</w:t>
      </w:r>
      <w:r w:rsidR="000D341D" w:rsidRPr="00450233">
        <w:t xml:space="preserve">rogramas que busquen </w:t>
      </w:r>
      <w:r w:rsidRPr="00450233">
        <w:t xml:space="preserve"> potenciali</w:t>
      </w:r>
      <w:r w:rsidR="000D341D" w:rsidRPr="00450233">
        <w:t>zar las habilidades sociales de</w:t>
      </w:r>
      <w:r w:rsidRPr="00450233">
        <w:t xml:space="preserve">  los </w:t>
      </w:r>
      <w:r w:rsidR="003B58B0" w:rsidRPr="00450233">
        <w:t xml:space="preserve">           </w:t>
      </w:r>
      <w:r w:rsidR="00452084" w:rsidRPr="00450233">
        <w:t xml:space="preserve"> </w:t>
      </w:r>
      <w:r w:rsidRPr="00450233">
        <w:t>adolescentes</w:t>
      </w:r>
    </w:p>
    <w:p w14:paraId="552C3747" w14:textId="19B9BD0B" w:rsidR="000D341D" w:rsidRPr="00450233" w:rsidRDefault="000D341D" w:rsidP="000D341D">
      <w:pPr>
        <w:numPr>
          <w:ilvl w:val="0"/>
          <w:numId w:val="9"/>
        </w:numPr>
      </w:pPr>
      <w:r w:rsidRPr="00450233">
        <w:t xml:space="preserve">Hacer Dinámicas interdisciplinarias en los diferentes sectores de Valledupar para reducir el matoneo </w:t>
      </w:r>
      <w:r w:rsidR="00C54CD0" w:rsidRPr="00450233">
        <w:t>e</w:t>
      </w:r>
      <w:r w:rsidRPr="00450233">
        <w:t xml:space="preserve"> incentivar al respeto al prójimo</w:t>
      </w:r>
      <w:r w:rsidR="003B58B0" w:rsidRPr="00450233">
        <w:t>.</w:t>
      </w:r>
    </w:p>
    <w:p w14:paraId="2E644B93" w14:textId="7DE36C16" w:rsidR="000D341D" w:rsidRPr="00450233" w:rsidRDefault="000D341D" w:rsidP="000D341D">
      <w:pPr>
        <w:numPr>
          <w:ilvl w:val="0"/>
          <w:numId w:val="9"/>
        </w:numPr>
      </w:pPr>
      <w:r w:rsidRPr="00450233">
        <w:lastRenderedPageBreak/>
        <w:t>Incentivar a los programas públicos a da</w:t>
      </w:r>
      <w:r w:rsidR="00C54CD0" w:rsidRPr="00450233">
        <w:t>rle importancia a la autoestima</w:t>
      </w:r>
      <w:r w:rsidR="00452084" w:rsidRPr="00450233">
        <w:t xml:space="preserve"> y conductas antisociales</w:t>
      </w:r>
      <w:r w:rsidR="00C54CD0" w:rsidRPr="00450233">
        <w:t>, introduciendo en sus anuncios palabras sublimes sobre el amor propio</w:t>
      </w:r>
      <w:r w:rsidR="00452084" w:rsidRPr="00450233">
        <w:t xml:space="preserve"> y al prójimo</w:t>
      </w:r>
      <w:r w:rsidR="00C54CD0" w:rsidRPr="00450233">
        <w:t>.</w:t>
      </w:r>
    </w:p>
    <w:p w14:paraId="18B67C49" w14:textId="728D5B24" w:rsidR="00865DA3" w:rsidRPr="00450233" w:rsidRDefault="00865DA3" w:rsidP="00865DA3">
      <w:pPr>
        <w:numPr>
          <w:ilvl w:val="0"/>
          <w:numId w:val="9"/>
        </w:numPr>
      </w:pPr>
      <w:r w:rsidRPr="00450233">
        <w:t xml:space="preserve">Brindarles a </w:t>
      </w:r>
      <w:proofErr w:type="gramStart"/>
      <w:r w:rsidRPr="00450233">
        <w:t>los</w:t>
      </w:r>
      <w:proofErr w:type="gramEnd"/>
      <w:r w:rsidRPr="00450233">
        <w:t xml:space="preserve"> adolescentes estrategias para el manejo de la agresividad.</w:t>
      </w:r>
    </w:p>
    <w:p w14:paraId="4782CC62" w14:textId="579E994B" w:rsidR="006C363E" w:rsidRPr="00450233" w:rsidRDefault="00452084" w:rsidP="00480C4B">
      <w:pPr>
        <w:ind w:firstLine="0"/>
        <w:rPr>
          <w:b/>
          <w:i/>
        </w:rPr>
      </w:pPr>
      <w:r w:rsidRPr="00450233">
        <w:rPr>
          <w:b/>
          <w:i/>
        </w:rPr>
        <w:t xml:space="preserve"> A los entes no gubernamentales </w:t>
      </w:r>
    </w:p>
    <w:p w14:paraId="5FAEFFF7" w14:textId="79D89D04" w:rsidR="00452084" w:rsidRPr="00450233" w:rsidRDefault="00452084" w:rsidP="00452084">
      <w:pPr>
        <w:pStyle w:val="Prrafodelista"/>
        <w:numPr>
          <w:ilvl w:val="0"/>
          <w:numId w:val="9"/>
        </w:numPr>
      </w:pPr>
      <w:r w:rsidRPr="00450233">
        <w:t xml:space="preserve">Hacer capacitaciones a las personas con hijos </w:t>
      </w:r>
      <w:r w:rsidR="00865DA3" w:rsidRPr="00450233">
        <w:t xml:space="preserve">acerca de </w:t>
      </w:r>
      <w:r w:rsidRPr="00450233">
        <w:t>la importancia de los valores desde la niñez.</w:t>
      </w:r>
    </w:p>
    <w:p w14:paraId="4D5304C4" w14:textId="22AA0D60" w:rsidR="00452084" w:rsidRPr="00450233" w:rsidRDefault="00452084" w:rsidP="00452084">
      <w:pPr>
        <w:pStyle w:val="Prrafodelista"/>
        <w:numPr>
          <w:ilvl w:val="0"/>
          <w:numId w:val="9"/>
        </w:numPr>
      </w:pPr>
      <w:r w:rsidRPr="00450233">
        <w:t>Realizar talleres dinámicos para hacer entender que la autoestima y las conductas antisociales en los adolescentes es de suma importancia.</w:t>
      </w:r>
    </w:p>
    <w:p w14:paraId="4217B5E6" w14:textId="100837DA" w:rsidR="00452084" w:rsidRPr="00450233" w:rsidRDefault="00865DA3" w:rsidP="00452084">
      <w:pPr>
        <w:rPr>
          <w:b/>
          <w:i/>
        </w:rPr>
      </w:pPr>
      <w:r w:rsidRPr="00450233">
        <w:rPr>
          <w:b/>
          <w:i/>
        </w:rPr>
        <w:t xml:space="preserve">A la </w:t>
      </w:r>
      <w:r w:rsidR="00452084" w:rsidRPr="00450233">
        <w:rPr>
          <w:b/>
          <w:i/>
        </w:rPr>
        <w:t>Universidad</w:t>
      </w:r>
      <w:r w:rsidRPr="00450233">
        <w:rPr>
          <w:b/>
          <w:i/>
        </w:rPr>
        <w:t xml:space="preserve"> Popular del Cesar</w:t>
      </w:r>
    </w:p>
    <w:p w14:paraId="6F6A873E" w14:textId="62E33CA6" w:rsidR="00357198" w:rsidRPr="00450233" w:rsidRDefault="00357198" w:rsidP="00357198">
      <w:pPr>
        <w:pStyle w:val="Prrafodelista"/>
        <w:numPr>
          <w:ilvl w:val="0"/>
          <w:numId w:val="9"/>
        </w:numPr>
      </w:pPr>
      <w:r w:rsidRPr="00450233">
        <w:t>Hacer talleres con los docentes para que puedan identificar con facilidad personas que tienden a tener conductas antisociales y a padecer una autoestima negativa.</w:t>
      </w:r>
    </w:p>
    <w:p w14:paraId="13DFACF6" w14:textId="6C2B9120" w:rsidR="00357198" w:rsidRPr="00450233" w:rsidRDefault="00865DA3" w:rsidP="00357198">
      <w:pPr>
        <w:pStyle w:val="Prrafodelista"/>
        <w:numPr>
          <w:ilvl w:val="0"/>
          <w:numId w:val="9"/>
        </w:numPr>
      </w:pPr>
      <w:r w:rsidRPr="00450233">
        <w:t>Sensibilizar</w:t>
      </w:r>
      <w:r w:rsidR="00357198" w:rsidRPr="00450233">
        <w:t xml:space="preserve"> a la población estudiantil </w:t>
      </w:r>
      <w:r w:rsidRPr="00450233">
        <w:t>para que puedan</w:t>
      </w:r>
      <w:r w:rsidR="00357198" w:rsidRPr="00450233">
        <w:t xml:space="preserve"> brindar apoyo a sus mismos compañeros, aquellos</w:t>
      </w:r>
      <w:r w:rsidRPr="00450233">
        <w:t xml:space="preserve"> que</w:t>
      </w:r>
      <w:r w:rsidR="00357198" w:rsidRPr="00450233">
        <w:t xml:space="preserve"> tiendan a tener conductas agresivas y un auto concepto</w:t>
      </w:r>
      <w:r w:rsidRPr="00450233">
        <w:t xml:space="preserve"> débil</w:t>
      </w:r>
      <w:r w:rsidR="00357198" w:rsidRPr="00450233">
        <w:t xml:space="preserve">. </w:t>
      </w:r>
    </w:p>
    <w:p w14:paraId="7FE7AD14" w14:textId="77777777" w:rsidR="006C363E" w:rsidRPr="00450233" w:rsidRDefault="006C363E" w:rsidP="00480C4B">
      <w:pPr>
        <w:shd w:val="clear" w:color="auto" w:fill="FFFFFF"/>
        <w:ind w:firstLine="0"/>
        <w:rPr>
          <w:b/>
          <w:highlight w:val="white"/>
        </w:rPr>
      </w:pPr>
    </w:p>
    <w:p w14:paraId="75E7E487" w14:textId="77777777" w:rsidR="006C363E" w:rsidRPr="00450233" w:rsidRDefault="006C363E" w:rsidP="00480C4B">
      <w:pPr>
        <w:rPr>
          <w:highlight w:val="white"/>
        </w:rPr>
      </w:pPr>
    </w:p>
    <w:p w14:paraId="5C371071" w14:textId="77777777" w:rsidR="006C363E" w:rsidRPr="00450233" w:rsidRDefault="006C363E" w:rsidP="00480C4B">
      <w:pPr>
        <w:shd w:val="clear" w:color="auto" w:fill="FFFFFF"/>
        <w:ind w:firstLine="0"/>
        <w:rPr>
          <w:b/>
          <w:highlight w:val="white"/>
        </w:rPr>
      </w:pPr>
    </w:p>
    <w:p w14:paraId="477EB390" w14:textId="77777777" w:rsidR="006C363E" w:rsidRPr="00450233" w:rsidRDefault="006C363E" w:rsidP="00480C4B">
      <w:pPr>
        <w:shd w:val="clear" w:color="auto" w:fill="FFFFFF"/>
        <w:ind w:firstLine="0"/>
        <w:rPr>
          <w:b/>
          <w:highlight w:val="white"/>
        </w:rPr>
      </w:pPr>
    </w:p>
    <w:p w14:paraId="5D69430C" w14:textId="77777777" w:rsidR="006C363E" w:rsidRPr="00450233" w:rsidRDefault="006C363E" w:rsidP="00480C4B">
      <w:pPr>
        <w:shd w:val="clear" w:color="auto" w:fill="FFFFFF"/>
        <w:ind w:firstLine="0"/>
        <w:rPr>
          <w:b/>
          <w:highlight w:val="white"/>
        </w:rPr>
      </w:pPr>
    </w:p>
    <w:p w14:paraId="0595FCC8" w14:textId="77777777" w:rsidR="003B58B0" w:rsidRPr="00450233" w:rsidRDefault="003B58B0" w:rsidP="00480C4B">
      <w:pPr>
        <w:shd w:val="clear" w:color="auto" w:fill="FFFFFF"/>
        <w:ind w:firstLine="0"/>
        <w:rPr>
          <w:b/>
          <w:highlight w:val="white"/>
        </w:rPr>
      </w:pPr>
    </w:p>
    <w:p w14:paraId="660F3775" w14:textId="77777777" w:rsidR="003B58B0" w:rsidRPr="00450233" w:rsidRDefault="003B58B0" w:rsidP="00480C4B">
      <w:pPr>
        <w:shd w:val="clear" w:color="auto" w:fill="FFFFFF"/>
        <w:ind w:firstLine="0"/>
        <w:rPr>
          <w:b/>
          <w:highlight w:val="white"/>
        </w:rPr>
      </w:pPr>
    </w:p>
    <w:p w14:paraId="70CF632F" w14:textId="77777777" w:rsidR="003B58B0" w:rsidRPr="00450233" w:rsidRDefault="003B58B0" w:rsidP="00480C4B">
      <w:pPr>
        <w:shd w:val="clear" w:color="auto" w:fill="FFFFFF"/>
        <w:ind w:firstLine="0"/>
        <w:rPr>
          <w:b/>
          <w:highlight w:val="white"/>
        </w:rPr>
      </w:pPr>
    </w:p>
    <w:p w14:paraId="5F1D008D" w14:textId="77777777" w:rsidR="003B58B0" w:rsidRPr="00450233" w:rsidRDefault="003B58B0" w:rsidP="00480C4B">
      <w:pPr>
        <w:shd w:val="clear" w:color="auto" w:fill="FFFFFF"/>
        <w:ind w:firstLine="0"/>
        <w:rPr>
          <w:b/>
          <w:highlight w:val="white"/>
        </w:rPr>
      </w:pPr>
    </w:p>
    <w:p w14:paraId="76AB1270" w14:textId="77777777" w:rsidR="003B58B0" w:rsidRPr="00450233" w:rsidRDefault="003B58B0" w:rsidP="00480C4B">
      <w:pPr>
        <w:shd w:val="clear" w:color="auto" w:fill="FFFFFF"/>
        <w:ind w:firstLine="0"/>
        <w:rPr>
          <w:b/>
          <w:highlight w:val="white"/>
        </w:rPr>
      </w:pPr>
    </w:p>
    <w:p w14:paraId="2A3E04EB" w14:textId="6E14AE88" w:rsidR="006C363E" w:rsidRPr="00450233" w:rsidRDefault="00865DA3" w:rsidP="00865DA3">
      <w:pPr>
        <w:pStyle w:val="Ttulo1"/>
        <w:numPr>
          <w:ilvl w:val="0"/>
          <w:numId w:val="0"/>
        </w:numPr>
        <w:rPr>
          <w:szCs w:val="24"/>
        </w:rPr>
      </w:pPr>
      <w:bookmarkStart w:id="56" w:name="_heading=h.1pxezwc" w:colFirst="0" w:colLast="0"/>
      <w:bookmarkEnd w:id="56"/>
      <w:r w:rsidRPr="00450233">
        <w:rPr>
          <w:szCs w:val="24"/>
        </w:rPr>
        <w:t>Referencias bibliográficas</w:t>
      </w:r>
    </w:p>
    <w:p w14:paraId="63F8D10D" w14:textId="0CAB4F6C" w:rsidR="00865DA3" w:rsidRPr="00450233" w:rsidRDefault="00865DA3" w:rsidP="00480C4B">
      <w:pPr>
        <w:pBdr>
          <w:top w:val="nil"/>
          <w:left w:val="nil"/>
          <w:bottom w:val="nil"/>
          <w:right w:val="nil"/>
          <w:between w:val="nil"/>
        </w:pBdr>
        <w:ind w:left="720" w:hanging="720"/>
        <w:rPr>
          <w:color w:val="000000"/>
        </w:rPr>
      </w:pPr>
      <w:bookmarkStart w:id="57" w:name="_heading=h.3ygebqi" w:colFirst="0" w:colLast="0"/>
      <w:bookmarkEnd w:id="57"/>
      <w:r w:rsidRPr="00450233">
        <w:rPr>
          <w:color w:val="000000"/>
        </w:rPr>
        <w:t xml:space="preserve">Álvarez, C. A. (2011). </w:t>
      </w:r>
      <w:r w:rsidRPr="00450233">
        <w:t>Metodología</w:t>
      </w:r>
      <w:r w:rsidRPr="00450233">
        <w:rPr>
          <w:color w:val="000000"/>
        </w:rPr>
        <w:t xml:space="preserve"> de la investigación cuantitativa y cualitativa. </w:t>
      </w:r>
      <w:r w:rsidR="001702AB" w:rsidRPr="00450233">
        <w:rPr>
          <w:i/>
          <w:color w:val="000000"/>
        </w:rPr>
        <w:t>Universidad</w:t>
      </w:r>
      <w:r w:rsidRPr="00450233">
        <w:rPr>
          <w:i/>
          <w:color w:val="000000"/>
        </w:rPr>
        <w:t xml:space="preserve"> sur de </w:t>
      </w:r>
      <w:proofErr w:type="gramStart"/>
      <w:r w:rsidR="001702AB" w:rsidRPr="00450233">
        <w:rPr>
          <w:i/>
          <w:color w:val="000000"/>
        </w:rPr>
        <w:t>Colombia</w:t>
      </w:r>
      <w:r w:rsidRPr="00450233">
        <w:rPr>
          <w:i/>
          <w:color w:val="000000"/>
        </w:rPr>
        <w:t xml:space="preserve"> </w:t>
      </w:r>
      <w:r w:rsidRPr="00450233">
        <w:rPr>
          <w:color w:val="000000"/>
        </w:rPr>
        <w:t>,</w:t>
      </w:r>
      <w:proofErr w:type="gramEnd"/>
      <w:r w:rsidRPr="00450233">
        <w:rPr>
          <w:color w:val="000000"/>
        </w:rPr>
        <w:t xml:space="preserve"> https://www.uv.mx/rmipe/files/2017/02/guia-didactica-metodologia-de-la-investigacion.pdf.</w:t>
      </w:r>
    </w:p>
    <w:p w14:paraId="5B78CBEB" w14:textId="53DB1DD5"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Andújar </w:t>
      </w:r>
      <w:r w:rsidR="001702AB" w:rsidRPr="00450233">
        <w:rPr>
          <w:color w:val="000000"/>
        </w:rPr>
        <w:t>Martínez</w:t>
      </w:r>
      <w:r w:rsidRPr="00450233">
        <w:rPr>
          <w:color w:val="000000"/>
        </w:rPr>
        <w:t xml:space="preserve">, M. B. (2011). Conductas antisociales en la adolescencia. </w:t>
      </w:r>
      <w:r w:rsidR="001702AB" w:rsidRPr="00450233">
        <w:rPr>
          <w:i/>
          <w:color w:val="000000"/>
        </w:rPr>
        <w:t>Universidad</w:t>
      </w:r>
      <w:r w:rsidRPr="00450233">
        <w:rPr>
          <w:i/>
          <w:color w:val="000000"/>
        </w:rPr>
        <w:t xml:space="preserve"> </w:t>
      </w:r>
      <w:r w:rsidR="001702AB" w:rsidRPr="00450233">
        <w:rPr>
          <w:i/>
          <w:color w:val="000000"/>
        </w:rPr>
        <w:t>almerienses</w:t>
      </w:r>
      <w:r w:rsidRPr="00450233">
        <w:rPr>
          <w:color w:val="000000"/>
        </w:rPr>
        <w:t>, http://repositorio.ual.es/bitstream/handle/10835/1174/andujar_martinez_maria_belen.pdf?sequence=1&amp;isallowed=y.</w:t>
      </w:r>
    </w:p>
    <w:p w14:paraId="4433DB4D" w14:textId="00AD31CA" w:rsidR="00865DA3" w:rsidRPr="00450233" w:rsidRDefault="001702AB" w:rsidP="00480C4B">
      <w:pPr>
        <w:pBdr>
          <w:top w:val="nil"/>
          <w:left w:val="nil"/>
          <w:bottom w:val="nil"/>
          <w:right w:val="nil"/>
          <w:between w:val="nil"/>
        </w:pBdr>
        <w:ind w:left="720" w:hanging="720"/>
        <w:rPr>
          <w:color w:val="000000"/>
        </w:rPr>
      </w:pPr>
      <w:r w:rsidRPr="00450233">
        <w:rPr>
          <w:color w:val="000000"/>
        </w:rPr>
        <w:t>Antolín</w:t>
      </w:r>
      <w:r w:rsidR="00865DA3" w:rsidRPr="00450233">
        <w:rPr>
          <w:color w:val="000000"/>
        </w:rPr>
        <w:t xml:space="preserve"> </w:t>
      </w:r>
      <w:r w:rsidRPr="00450233">
        <w:rPr>
          <w:color w:val="000000"/>
        </w:rPr>
        <w:t>Suarez</w:t>
      </w:r>
      <w:r w:rsidR="00865DA3" w:rsidRPr="00450233">
        <w:rPr>
          <w:color w:val="000000"/>
        </w:rPr>
        <w:t xml:space="preserve">, L. (2011). Conductas antisociales en adolescentes. </w:t>
      </w:r>
      <w:r w:rsidRPr="00450233">
        <w:rPr>
          <w:i/>
          <w:color w:val="000000"/>
        </w:rPr>
        <w:t>Universidad</w:t>
      </w:r>
      <w:r w:rsidR="00865DA3" w:rsidRPr="00450233">
        <w:rPr>
          <w:i/>
          <w:color w:val="000000"/>
        </w:rPr>
        <w:t xml:space="preserve"> de </w:t>
      </w:r>
      <w:r w:rsidRPr="00450233">
        <w:rPr>
          <w:i/>
          <w:color w:val="000000"/>
        </w:rPr>
        <w:t>Sevilla</w:t>
      </w:r>
      <w:r w:rsidR="00865DA3" w:rsidRPr="00450233">
        <w:rPr>
          <w:color w:val="000000"/>
        </w:rPr>
        <w:t>, https://idus.us.es/xmlui/bitstream/handle/11441/15485/y_td_ps-prov16.pdf?sequence=-1.</w:t>
      </w:r>
    </w:p>
    <w:p w14:paraId="1470E627" w14:textId="142A55E8"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Bandura, A. (1977). Teoría del aprendizaje social. </w:t>
      </w:r>
      <w:r w:rsidR="001702AB" w:rsidRPr="00450233">
        <w:rPr>
          <w:color w:val="000000"/>
        </w:rPr>
        <w:t>Madrid</w:t>
      </w:r>
      <w:proofErr w:type="gramStart"/>
      <w:r w:rsidR="001702AB" w:rsidRPr="00450233">
        <w:rPr>
          <w:color w:val="000000"/>
        </w:rPr>
        <w:t>:</w:t>
      </w:r>
      <w:r w:rsidRPr="00450233">
        <w:rPr>
          <w:color w:val="000000"/>
        </w:rPr>
        <w:t>.</w:t>
      </w:r>
      <w:proofErr w:type="gramEnd"/>
      <w:r w:rsidRPr="00450233">
        <w:rPr>
          <w:color w:val="000000"/>
        </w:rPr>
        <w:t xml:space="preserve"> </w:t>
      </w:r>
      <w:r w:rsidR="001702AB" w:rsidRPr="00450233">
        <w:rPr>
          <w:i/>
          <w:color w:val="000000"/>
        </w:rPr>
        <w:t>Espasa-</w:t>
      </w:r>
      <w:proofErr w:type="spellStart"/>
      <w:r w:rsidR="001702AB" w:rsidRPr="00450233">
        <w:rPr>
          <w:i/>
          <w:color w:val="000000"/>
        </w:rPr>
        <w:t>calpe</w:t>
      </w:r>
      <w:proofErr w:type="spellEnd"/>
      <w:r w:rsidRPr="00450233">
        <w:rPr>
          <w:color w:val="000000"/>
        </w:rPr>
        <w:t>.</w:t>
      </w:r>
    </w:p>
    <w:p w14:paraId="4A3A1D17" w14:textId="48443297"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Barrientos </w:t>
      </w:r>
      <w:r w:rsidR="001702AB" w:rsidRPr="00450233">
        <w:rPr>
          <w:color w:val="000000"/>
        </w:rPr>
        <w:t>Pita,</w:t>
      </w:r>
      <w:r w:rsidRPr="00450233">
        <w:rPr>
          <w:color w:val="000000"/>
        </w:rPr>
        <w:t xml:space="preserve"> J. L. (2017). Autoestima y agresividad en estudiantes de 3ero y 4to de secundaria de instituciones educativas nacion</w:t>
      </w:r>
      <w:r w:rsidR="001702AB" w:rsidRPr="00450233">
        <w:rPr>
          <w:color w:val="000000"/>
        </w:rPr>
        <w:t>ales del distrito de ventanilla</w:t>
      </w:r>
      <w:r w:rsidRPr="00450233">
        <w:rPr>
          <w:color w:val="000000"/>
        </w:rPr>
        <w:t xml:space="preserve">. </w:t>
      </w:r>
      <w:r w:rsidR="001702AB" w:rsidRPr="00450233">
        <w:rPr>
          <w:i/>
          <w:color w:val="000000"/>
        </w:rPr>
        <w:t>Universidad</w:t>
      </w:r>
      <w:r w:rsidRPr="00450233">
        <w:rPr>
          <w:i/>
          <w:color w:val="000000"/>
        </w:rPr>
        <w:t xml:space="preserve"> de Cesar Vallejo</w:t>
      </w:r>
      <w:r w:rsidRPr="00450233">
        <w:rPr>
          <w:color w:val="000000"/>
        </w:rPr>
        <w:t>, https://repositorio.ucv.edu.pe/bitstream/handle/20.500.12692/11242/barrientos_pjl.pdf?sequence=6&amp;isallowed=y.</w:t>
      </w:r>
    </w:p>
    <w:p w14:paraId="327ADAAA" w14:textId="3CFA1343" w:rsidR="00865DA3" w:rsidRPr="00450233" w:rsidRDefault="00865DA3" w:rsidP="00480C4B">
      <w:pPr>
        <w:pBdr>
          <w:top w:val="nil"/>
          <w:left w:val="nil"/>
          <w:bottom w:val="nil"/>
          <w:right w:val="nil"/>
          <w:between w:val="nil"/>
        </w:pBdr>
        <w:ind w:left="720" w:hanging="720"/>
        <w:rPr>
          <w:color w:val="000000"/>
        </w:rPr>
      </w:pPr>
      <w:r w:rsidRPr="00450233">
        <w:rPr>
          <w:color w:val="000000"/>
        </w:rPr>
        <w:t>Bienestar Familiar</w:t>
      </w:r>
      <w:proofErr w:type="gramStart"/>
      <w:r w:rsidRPr="00450233">
        <w:rPr>
          <w:color w:val="000000"/>
        </w:rPr>
        <w:t>,,</w:t>
      </w:r>
      <w:proofErr w:type="gramEnd"/>
      <w:r w:rsidRPr="00450233">
        <w:rPr>
          <w:color w:val="000000"/>
        </w:rPr>
        <w:t xml:space="preserve"> i. c. (2006). </w:t>
      </w:r>
      <w:r w:rsidR="001702AB" w:rsidRPr="00450233">
        <w:rPr>
          <w:color w:val="000000"/>
        </w:rPr>
        <w:t>Código</w:t>
      </w:r>
      <w:r w:rsidRPr="00450233">
        <w:rPr>
          <w:color w:val="000000"/>
        </w:rPr>
        <w:t xml:space="preserve"> de infancia y adolescencia ley 1098. </w:t>
      </w:r>
      <w:proofErr w:type="spellStart"/>
      <w:r w:rsidR="001702AB" w:rsidRPr="00450233">
        <w:rPr>
          <w:i/>
          <w:color w:val="000000"/>
        </w:rPr>
        <w:t>Icbf</w:t>
      </w:r>
      <w:proofErr w:type="spellEnd"/>
      <w:r w:rsidRPr="00450233">
        <w:rPr>
          <w:color w:val="000000"/>
        </w:rPr>
        <w:t>, https://www.icbf.gov.co/sites/default/files/codigoinfancialey1098.pdf.</w:t>
      </w:r>
    </w:p>
    <w:p w14:paraId="2E238766" w14:textId="046BC318"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Branden, N. (2010). La autoestima en la vida humana. </w:t>
      </w:r>
      <w:proofErr w:type="spellStart"/>
      <w:r w:rsidR="001702AB" w:rsidRPr="00450233">
        <w:rPr>
          <w:i/>
          <w:color w:val="000000"/>
        </w:rPr>
        <w:t>Slideshare</w:t>
      </w:r>
      <w:proofErr w:type="spellEnd"/>
      <w:r w:rsidRPr="00450233">
        <w:rPr>
          <w:color w:val="000000"/>
        </w:rPr>
        <w:t>, https://es.slideshare.net/tcrurav/autoestima-branden.</w:t>
      </w:r>
    </w:p>
    <w:p w14:paraId="240E0D27" w14:textId="780B7054" w:rsidR="00865DA3" w:rsidRPr="00450233" w:rsidRDefault="00865DA3" w:rsidP="00480C4B">
      <w:pPr>
        <w:pBdr>
          <w:top w:val="nil"/>
          <w:left w:val="nil"/>
          <w:bottom w:val="nil"/>
          <w:right w:val="nil"/>
          <w:between w:val="nil"/>
        </w:pBdr>
        <w:ind w:left="720" w:hanging="720"/>
        <w:rPr>
          <w:color w:val="000000"/>
        </w:rPr>
      </w:pPr>
      <w:r w:rsidRPr="00450233">
        <w:rPr>
          <w:color w:val="000000"/>
        </w:rPr>
        <w:lastRenderedPageBreak/>
        <w:t xml:space="preserve">Camino </w:t>
      </w:r>
      <w:r w:rsidR="001702AB" w:rsidRPr="00450233">
        <w:rPr>
          <w:color w:val="000000"/>
        </w:rPr>
        <w:t>López</w:t>
      </w:r>
      <w:r w:rsidRPr="00450233">
        <w:rPr>
          <w:color w:val="000000"/>
        </w:rPr>
        <w:t xml:space="preserve">, P. G. (2019). Autoestima y su relación con la agresividad en adolescentes que practican artes marciales mixtas. </w:t>
      </w:r>
      <w:r w:rsidR="001702AB" w:rsidRPr="00450233">
        <w:rPr>
          <w:i/>
          <w:color w:val="000000"/>
        </w:rPr>
        <w:t>Universidad</w:t>
      </w:r>
      <w:r w:rsidRPr="00450233">
        <w:rPr>
          <w:i/>
          <w:color w:val="000000"/>
        </w:rPr>
        <w:t xml:space="preserve"> técnica de </w:t>
      </w:r>
      <w:r w:rsidR="001702AB" w:rsidRPr="00450233">
        <w:rPr>
          <w:i/>
          <w:color w:val="000000"/>
        </w:rPr>
        <w:t>Ambato</w:t>
      </w:r>
      <w:proofErr w:type="gramStart"/>
      <w:r w:rsidRPr="00450233">
        <w:rPr>
          <w:i/>
          <w:color w:val="000000"/>
        </w:rPr>
        <w:t>,</w:t>
      </w:r>
      <w:r w:rsidRPr="00450233">
        <w:rPr>
          <w:color w:val="000000"/>
        </w:rPr>
        <w:t>,</w:t>
      </w:r>
      <w:proofErr w:type="gramEnd"/>
      <w:r w:rsidRPr="00450233">
        <w:rPr>
          <w:color w:val="000000"/>
        </w:rPr>
        <w:t xml:space="preserve"> http://repositorio.uta.edu.ec/bitstream/123456789/29220/1/camino%20l%c3%b3pez%2c%20pa%c3%bal%20gab.</w:t>
      </w:r>
    </w:p>
    <w:p w14:paraId="4A1B5461" w14:textId="1F557EE0"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Castillo, M. (2006). El comportamiento agresivo y sus diferentes enfoques. </w:t>
      </w:r>
      <w:proofErr w:type="spellStart"/>
      <w:r w:rsidR="001702AB" w:rsidRPr="00450233">
        <w:rPr>
          <w:i/>
          <w:color w:val="000000"/>
        </w:rPr>
        <w:t>Psicogente</w:t>
      </w:r>
      <w:proofErr w:type="spellEnd"/>
      <w:r w:rsidRPr="00450233">
        <w:rPr>
          <w:color w:val="000000"/>
        </w:rPr>
        <w:t>, https://www.redalyc.org/pdf/4975/497552137012.pdf.</w:t>
      </w:r>
    </w:p>
    <w:p w14:paraId="1580E475" w14:textId="5562F942"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Congreso de la Republica, c. (1994). Ley 115 1994. </w:t>
      </w:r>
      <w:r w:rsidR="001702AB" w:rsidRPr="00450233">
        <w:rPr>
          <w:i/>
          <w:color w:val="000000"/>
        </w:rPr>
        <w:t>Congreso</w:t>
      </w:r>
      <w:r w:rsidRPr="00450233">
        <w:rPr>
          <w:i/>
          <w:color w:val="000000"/>
        </w:rPr>
        <w:t xml:space="preserve"> de la república de </w:t>
      </w:r>
      <w:r w:rsidR="001702AB" w:rsidRPr="00450233">
        <w:rPr>
          <w:i/>
          <w:color w:val="000000"/>
        </w:rPr>
        <w:t>Colombia</w:t>
      </w:r>
      <w:r w:rsidRPr="00450233">
        <w:rPr>
          <w:color w:val="000000"/>
        </w:rPr>
        <w:t>, https://www.mineducacion.gov.co/1621/articles-85906_archivo_pdf.pdf.</w:t>
      </w:r>
    </w:p>
    <w:p w14:paraId="0CC92078" w14:textId="384353DD"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Congreso de la República. (2006). Código de la infancia y la adolescencia. </w:t>
      </w:r>
      <w:proofErr w:type="spellStart"/>
      <w:r w:rsidR="001702AB" w:rsidRPr="00450233">
        <w:rPr>
          <w:i/>
          <w:color w:val="000000"/>
        </w:rPr>
        <w:t>Icbf</w:t>
      </w:r>
      <w:proofErr w:type="spellEnd"/>
      <w:r w:rsidRPr="00450233">
        <w:rPr>
          <w:color w:val="000000"/>
        </w:rPr>
        <w:t>, https://www.icbf.gov.co/cargues/avance/docs/ley_1098_2006.htm#59.</w:t>
      </w:r>
    </w:p>
    <w:p w14:paraId="1AEF4568" w14:textId="3EDE5854" w:rsidR="00865DA3" w:rsidRPr="00450233" w:rsidRDefault="001702AB" w:rsidP="00480C4B">
      <w:pPr>
        <w:pBdr>
          <w:top w:val="nil"/>
          <w:left w:val="nil"/>
          <w:bottom w:val="nil"/>
          <w:right w:val="nil"/>
          <w:between w:val="nil"/>
        </w:pBdr>
        <w:ind w:left="720" w:hanging="720"/>
        <w:rPr>
          <w:color w:val="000000"/>
        </w:rPr>
      </w:pPr>
      <w:r w:rsidRPr="00450233">
        <w:rPr>
          <w:color w:val="000000"/>
        </w:rPr>
        <w:t>Córdoba,</w:t>
      </w:r>
      <w:r w:rsidR="00865DA3" w:rsidRPr="00450233">
        <w:rPr>
          <w:color w:val="000000"/>
        </w:rPr>
        <w:t xml:space="preserve"> J. (2014). Estilos de crianza vinculados a comportamientos. </w:t>
      </w:r>
      <w:r w:rsidRPr="00450233">
        <w:rPr>
          <w:i/>
          <w:color w:val="000000"/>
        </w:rPr>
        <w:t>Universidad</w:t>
      </w:r>
      <w:r w:rsidR="00865DA3" w:rsidRPr="00450233">
        <w:rPr>
          <w:i/>
          <w:color w:val="000000"/>
        </w:rPr>
        <w:t xml:space="preserve"> nacional de córdoba</w:t>
      </w:r>
      <w:r w:rsidR="00865DA3" w:rsidRPr="00450233">
        <w:rPr>
          <w:color w:val="000000"/>
        </w:rPr>
        <w:t>, https://lildbi.fcm.unc.edu.ar/lildbi/tesis/cordoba_julia.pdf.</w:t>
      </w:r>
    </w:p>
    <w:p w14:paraId="684667E4" w14:textId="03CD94B3"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De la Peña Fernández, M. E. (2010). Conducta antisocial en adolescentes factores de riesgo y de protección. </w:t>
      </w:r>
      <w:r w:rsidR="001702AB" w:rsidRPr="00450233">
        <w:rPr>
          <w:i/>
          <w:color w:val="000000"/>
        </w:rPr>
        <w:t>Universidad</w:t>
      </w:r>
      <w:r w:rsidRPr="00450233">
        <w:rPr>
          <w:i/>
          <w:color w:val="000000"/>
        </w:rPr>
        <w:t xml:space="preserve"> complutense de </w:t>
      </w:r>
      <w:r w:rsidR="001702AB" w:rsidRPr="00450233">
        <w:rPr>
          <w:i/>
          <w:color w:val="000000"/>
        </w:rPr>
        <w:t>Madrid</w:t>
      </w:r>
      <w:r w:rsidRPr="00450233">
        <w:rPr>
          <w:color w:val="000000"/>
        </w:rPr>
        <w:t>, https://eprints.ucm.es/id/eprint/12024/1/t28264.pdf.</w:t>
      </w:r>
    </w:p>
    <w:p w14:paraId="700C901C" w14:textId="62CB1C7F"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Fariña, F., Vázquez, M. J., &amp; Ramón Arce. (2013). Comportamiento antisocial y delictivo teorías y modelos. </w:t>
      </w:r>
      <w:r w:rsidR="001702AB" w:rsidRPr="00450233">
        <w:rPr>
          <w:i/>
          <w:color w:val="000000"/>
        </w:rPr>
        <w:t>Web</w:t>
      </w:r>
      <w:r w:rsidRPr="00450233">
        <w:rPr>
          <w:i/>
          <w:color w:val="000000"/>
        </w:rPr>
        <w:t xml:space="preserve"> </w:t>
      </w:r>
      <w:r w:rsidR="001702AB" w:rsidRPr="00450233">
        <w:rPr>
          <w:i/>
          <w:color w:val="000000"/>
        </w:rPr>
        <w:t>institucional,</w:t>
      </w:r>
      <w:r w:rsidRPr="00450233">
        <w:rPr>
          <w:color w:val="000000"/>
        </w:rPr>
        <w:t xml:space="preserve"> https://www.usc.es/export9/sites/webinstitucional/gl/servizos/uforense/descargas/comportamiento_antisocial_y_delictivo_teorias_y_modelos.pdf.</w:t>
      </w:r>
    </w:p>
    <w:p w14:paraId="2D016CCC" w14:textId="19071A0C"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Flores </w:t>
      </w:r>
      <w:proofErr w:type="spellStart"/>
      <w:r w:rsidRPr="00450233">
        <w:rPr>
          <w:color w:val="000000"/>
        </w:rPr>
        <w:t>Pardave</w:t>
      </w:r>
      <w:proofErr w:type="spellEnd"/>
      <w:r w:rsidRPr="00450233">
        <w:rPr>
          <w:color w:val="000000"/>
        </w:rPr>
        <w:t xml:space="preserve">, S. J. (2018). Autoestima y conductas antisociales – delictivas en adolescentes mujeres del centro preventivo de la policía nacional del </w:t>
      </w:r>
      <w:r w:rsidR="001702AB" w:rsidRPr="00450233">
        <w:rPr>
          <w:color w:val="000000"/>
        </w:rPr>
        <w:t>Perú</w:t>
      </w:r>
      <w:r w:rsidRPr="00450233">
        <w:rPr>
          <w:color w:val="000000"/>
        </w:rPr>
        <w:t xml:space="preserve"> en salamanca - lima. </w:t>
      </w:r>
      <w:r w:rsidR="001702AB" w:rsidRPr="00450233">
        <w:rPr>
          <w:i/>
          <w:color w:val="000000"/>
        </w:rPr>
        <w:t>Universidad</w:t>
      </w:r>
      <w:r w:rsidRPr="00450233">
        <w:rPr>
          <w:i/>
          <w:color w:val="000000"/>
        </w:rPr>
        <w:t xml:space="preserve"> privada </w:t>
      </w:r>
      <w:proofErr w:type="spellStart"/>
      <w:r w:rsidRPr="00450233">
        <w:rPr>
          <w:i/>
          <w:color w:val="000000"/>
        </w:rPr>
        <w:t>telesup</w:t>
      </w:r>
      <w:proofErr w:type="spellEnd"/>
      <w:r w:rsidRPr="00450233">
        <w:rPr>
          <w:color w:val="000000"/>
        </w:rPr>
        <w:t xml:space="preserve">, </w:t>
      </w:r>
      <w:r w:rsidRPr="00450233">
        <w:rPr>
          <w:color w:val="000000"/>
        </w:rPr>
        <w:lastRenderedPageBreak/>
        <w:t>https://repositorio.utelesup.edu.pe/bitstream/utelesup/585/1/flores%20pardave%20samuel%20jamerly.pdf.</w:t>
      </w:r>
    </w:p>
    <w:p w14:paraId="2AB793DF" w14:textId="3C0E5E24" w:rsidR="00865DA3" w:rsidRPr="00450233" w:rsidRDefault="00865DA3" w:rsidP="00480C4B">
      <w:pPr>
        <w:pBdr>
          <w:top w:val="nil"/>
          <w:left w:val="nil"/>
          <w:bottom w:val="nil"/>
          <w:right w:val="nil"/>
          <w:between w:val="nil"/>
        </w:pBdr>
        <w:ind w:left="720" w:hanging="720"/>
        <w:rPr>
          <w:color w:val="000000"/>
          <w:lang w:val="en-US"/>
        </w:rPr>
      </w:pPr>
      <w:r w:rsidRPr="00450233">
        <w:rPr>
          <w:color w:val="000000"/>
        </w:rPr>
        <w:t xml:space="preserve">Gallegos Ramos, N., Estrada Araoz, E. G., Mamani </w:t>
      </w:r>
      <w:proofErr w:type="spellStart"/>
      <w:r w:rsidRPr="00450233">
        <w:rPr>
          <w:color w:val="000000"/>
        </w:rPr>
        <w:t>Uchasara</w:t>
      </w:r>
      <w:proofErr w:type="spellEnd"/>
      <w:r w:rsidRPr="00450233">
        <w:rPr>
          <w:color w:val="000000"/>
        </w:rPr>
        <w:t xml:space="preserve">, H. J., &amp; Zuloaga Araoz, M. C. (2021). </w:t>
      </w:r>
      <w:proofErr w:type="spellStart"/>
      <w:r w:rsidRPr="00450233">
        <w:rPr>
          <w:color w:val="000000"/>
          <w:lang w:val="en-US"/>
        </w:rPr>
        <w:t>Autoestima</w:t>
      </w:r>
      <w:proofErr w:type="spellEnd"/>
      <w:r w:rsidRPr="00450233">
        <w:rPr>
          <w:color w:val="000000"/>
          <w:lang w:val="en-US"/>
        </w:rPr>
        <w:t xml:space="preserve"> y </w:t>
      </w:r>
      <w:proofErr w:type="spellStart"/>
      <w:r w:rsidRPr="00450233">
        <w:rPr>
          <w:color w:val="000000"/>
          <w:lang w:val="en-US"/>
        </w:rPr>
        <w:t>agresividad</w:t>
      </w:r>
      <w:proofErr w:type="spellEnd"/>
      <w:r w:rsidRPr="00450233">
        <w:rPr>
          <w:color w:val="000000"/>
          <w:lang w:val="en-US"/>
        </w:rPr>
        <w:t xml:space="preserve">. </w:t>
      </w:r>
      <w:r w:rsidR="001702AB" w:rsidRPr="00450233">
        <w:rPr>
          <w:i/>
          <w:color w:val="000000"/>
          <w:lang w:val="en-US"/>
        </w:rPr>
        <w:t>Self-esteem</w:t>
      </w:r>
      <w:r w:rsidRPr="00450233">
        <w:rPr>
          <w:i/>
          <w:color w:val="000000"/>
          <w:lang w:val="en-US"/>
        </w:rPr>
        <w:t xml:space="preserve"> and aggressiveness in </w:t>
      </w:r>
      <w:r w:rsidR="001702AB" w:rsidRPr="00450233">
        <w:rPr>
          <w:i/>
          <w:color w:val="000000"/>
          <w:lang w:val="en-US"/>
        </w:rPr>
        <w:t>Peruvian</w:t>
      </w:r>
      <w:r w:rsidRPr="00450233">
        <w:rPr>
          <w:i/>
          <w:color w:val="000000"/>
          <w:lang w:val="en-US"/>
        </w:rPr>
        <w:t xml:space="preserve"> high school students</w:t>
      </w:r>
      <w:r w:rsidRPr="00450233">
        <w:rPr>
          <w:color w:val="000000"/>
          <w:lang w:val="en-US"/>
        </w:rPr>
        <w:t>, https://www.revistaavft.com/images/revistas/2021/avft_1_2021/15_autoestima_agresividad.pdf.</w:t>
      </w:r>
    </w:p>
    <w:p w14:paraId="5FB0899B" w14:textId="7636288E" w:rsidR="00865DA3" w:rsidRPr="00450233" w:rsidRDefault="001702AB" w:rsidP="00480C4B">
      <w:pPr>
        <w:pBdr>
          <w:top w:val="nil"/>
          <w:left w:val="nil"/>
          <w:bottom w:val="nil"/>
          <w:right w:val="nil"/>
          <w:between w:val="nil"/>
        </w:pBdr>
        <w:ind w:left="720" w:hanging="720"/>
        <w:rPr>
          <w:color w:val="000000"/>
        </w:rPr>
      </w:pPr>
      <w:r w:rsidRPr="00450233">
        <w:rPr>
          <w:color w:val="000000"/>
        </w:rPr>
        <w:t>Gómez</w:t>
      </w:r>
      <w:r w:rsidR="00865DA3" w:rsidRPr="00450233">
        <w:rPr>
          <w:color w:val="000000"/>
        </w:rPr>
        <w:t xml:space="preserve"> Ramos, l. (2010). Clima escolar social y </w:t>
      </w:r>
      <w:r w:rsidRPr="00450233">
        <w:rPr>
          <w:color w:val="000000"/>
        </w:rPr>
        <w:t>auto-concepto</w:t>
      </w:r>
      <w:r w:rsidR="00865DA3" w:rsidRPr="00450233">
        <w:rPr>
          <w:color w:val="000000"/>
        </w:rPr>
        <w:t xml:space="preserve"> en alumnos. http://cybertesis.unmsm.edu.pe/bitstream/handle/cybertesis/2565/gomez_rl.pd.</w:t>
      </w:r>
    </w:p>
    <w:p w14:paraId="129BF6F9" w14:textId="0ADF4E51"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Gonzales </w:t>
      </w:r>
      <w:r w:rsidR="001702AB" w:rsidRPr="00450233">
        <w:rPr>
          <w:color w:val="000000"/>
        </w:rPr>
        <w:t>Rojas,</w:t>
      </w:r>
      <w:r w:rsidRPr="00450233">
        <w:rPr>
          <w:color w:val="000000"/>
        </w:rPr>
        <w:t xml:space="preserve"> J., &amp; </w:t>
      </w:r>
      <w:r w:rsidR="001702AB" w:rsidRPr="00450233">
        <w:rPr>
          <w:color w:val="000000"/>
        </w:rPr>
        <w:t>León</w:t>
      </w:r>
      <w:r w:rsidRPr="00450233">
        <w:rPr>
          <w:color w:val="000000"/>
        </w:rPr>
        <w:t xml:space="preserve"> </w:t>
      </w:r>
      <w:r w:rsidR="001702AB" w:rsidRPr="00450233">
        <w:rPr>
          <w:color w:val="000000"/>
        </w:rPr>
        <w:t>Núñez</w:t>
      </w:r>
      <w:r w:rsidRPr="00450233">
        <w:rPr>
          <w:color w:val="000000"/>
        </w:rPr>
        <w:t xml:space="preserve">, F. (2019). Personalidad y conductas antisociales en estudiantes de secundaria de una institución educativa en </w:t>
      </w:r>
      <w:r w:rsidR="001702AB" w:rsidRPr="00450233">
        <w:rPr>
          <w:color w:val="000000"/>
        </w:rPr>
        <w:t>Huancavelica</w:t>
      </w:r>
      <w:r w:rsidRPr="00450233">
        <w:rPr>
          <w:color w:val="000000"/>
        </w:rPr>
        <w:t xml:space="preserve">. </w:t>
      </w:r>
      <w:r w:rsidR="001702AB" w:rsidRPr="00450233">
        <w:rPr>
          <w:i/>
          <w:color w:val="000000"/>
        </w:rPr>
        <w:t>Universidad</w:t>
      </w:r>
      <w:r w:rsidRPr="00450233">
        <w:rPr>
          <w:i/>
          <w:color w:val="000000"/>
        </w:rPr>
        <w:t xml:space="preserve"> los andes de </w:t>
      </w:r>
      <w:r w:rsidR="001702AB" w:rsidRPr="00450233">
        <w:rPr>
          <w:i/>
          <w:color w:val="000000"/>
        </w:rPr>
        <w:t>Huancavelica</w:t>
      </w:r>
      <w:r w:rsidRPr="00450233">
        <w:rPr>
          <w:color w:val="000000"/>
        </w:rPr>
        <w:t>, https://repositorio.upla.edu.pe/bitstream/handle/20.500.12848/1388/tesis%20final%20%20.pdf?sequence=1&amp;isallowed=y.</w:t>
      </w:r>
    </w:p>
    <w:p w14:paraId="045E6502" w14:textId="59763900"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Guevara </w:t>
      </w:r>
      <w:r w:rsidR="001702AB" w:rsidRPr="00450233">
        <w:rPr>
          <w:color w:val="000000"/>
        </w:rPr>
        <w:t>Albán</w:t>
      </w:r>
      <w:r w:rsidRPr="00450233">
        <w:rPr>
          <w:color w:val="000000"/>
        </w:rPr>
        <w:t xml:space="preserve">, g. p. (2020). Metodologías de investigación educativa (descriptivas, experimentales, participativas, y de investigación-acción). </w:t>
      </w:r>
      <w:r w:rsidR="001702AB" w:rsidRPr="00450233">
        <w:rPr>
          <w:i/>
          <w:color w:val="000000"/>
        </w:rPr>
        <w:t>Revista</w:t>
      </w:r>
      <w:r w:rsidRPr="00450233">
        <w:rPr>
          <w:i/>
          <w:color w:val="000000"/>
        </w:rPr>
        <w:t xml:space="preserve"> </w:t>
      </w:r>
      <w:r w:rsidR="001702AB" w:rsidRPr="00450233">
        <w:rPr>
          <w:i/>
          <w:color w:val="000000"/>
        </w:rPr>
        <w:t>científica</w:t>
      </w:r>
      <w:r w:rsidRPr="00450233">
        <w:rPr>
          <w:i/>
          <w:color w:val="000000"/>
        </w:rPr>
        <w:t xml:space="preserve"> mundo de la </w:t>
      </w:r>
      <w:r w:rsidR="001702AB" w:rsidRPr="00450233">
        <w:rPr>
          <w:i/>
          <w:color w:val="000000"/>
        </w:rPr>
        <w:t>investigación</w:t>
      </w:r>
      <w:r w:rsidRPr="00450233">
        <w:rPr>
          <w:i/>
          <w:color w:val="000000"/>
        </w:rPr>
        <w:t xml:space="preserve"> y </w:t>
      </w:r>
      <w:r w:rsidR="001702AB" w:rsidRPr="00450233">
        <w:rPr>
          <w:i/>
          <w:color w:val="000000"/>
        </w:rPr>
        <w:t>conocimiento</w:t>
      </w:r>
      <w:r w:rsidRPr="00450233">
        <w:rPr>
          <w:color w:val="000000"/>
        </w:rPr>
        <w:t>, file:///c:/users/yuranis/downloads/dialnet-metodologiasdeinvestigacioneducativadescriptivasex-7591592.pdf.</w:t>
      </w:r>
    </w:p>
    <w:p w14:paraId="3455BA32" w14:textId="371CF2D5" w:rsidR="00865DA3" w:rsidRPr="00450233" w:rsidRDefault="001702AB" w:rsidP="00480C4B">
      <w:pPr>
        <w:pBdr>
          <w:top w:val="nil"/>
          <w:left w:val="nil"/>
          <w:bottom w:val="nil"/>
          <w:right w:val="nil"/>
          <w:between w:val="nil"/>
        </w:pBdr>
        <w:ind w:left="720" w:hanging="720"/>
        <w:rPr>
          <w:color w:val="000000"/>
        </w:rPr>
      </w:pPr>
      <w:r w:rsidRPr="00450233">
        <w:rPr>
          <w:color w:val="000000"/>
        </w:rPr>
        <w:t>Guzmán</w:t>
      </w:r>
      <w:r w:rsidR="00865DA3" w:rsidRPr="00450233">
        <w:rPr>
          <w:color w:val="000000"/>
        </w:rPr>
        <w:t xml:space="preserve"> Villatoro, c. a. (2018). Agresividad y conductas antisociales. </w:t>
      </w:r>
      <w:r w:rsidRPr="00450233">
        <w:rPr>
          <w:i/>
          <w:color w:val="000000"/>
        </w:rPr>
        <w:t>Universidad</w:t>
      </w:r>
      <w:r w:rsidR="00865DA3" w:rsidRPr="00450233">
        <w:rPr>
          <w:i/>
          <w:color w:val="000000"/>
        </w:rPr>
        <w:t xml:space="preserve"> </w:t>
      </w:r>
      <w:r w:rsidRPr="00450233">
        <w:rPr>
          <w:i/>
          <w:color w:val="000000"/>
        </w:rPr>
        <w:t>Rafael</w:t>
      </w:r>
      <w:r w:rsidR="00865DA3" w:rsidRPr="00450233">
        <w:rPr>
          <w:i/>
          <w:color w:val="000000"/>
        </w:rPr>
        <w:t xml:space="preserve"> </w:t>
      </w:r>
      <w:r w:rsidRPr="00450233">
        <w:rPr>
          <w:i/>
          <w:color w:val="000000"/>
        </w:rPr>
        <w:t>Landívar</w:t>
      </w:r>
      <w:r w:rsidR="00865DA3" w:rsidRPr="00450233">
        <w:rPr>
          <w:color w:val="000000"/>
        </w:rPr>
        <w:t>, http://recursosbiblio.url.edu.gt/tesiseortiz/2018/05/42/guzman-carlos.pdf.</w:t>
      </w:r>
    </w:p>
    <w:p w14:paraId="57D4DA0B" w14:textId="4FFB2009" w:rsidR="00865DA3" w:rsidRPr="00450233" w:rsidRDefault="001702AB" w:rsidP="00480C4B">
      <w:pPr>
        <w:pBdr>
          <w:top w:val="nil"/>
          <w:left w:val="nil"/>
          <w:bottom w:val="nil"/>
          <w:right w:val="nil"/>
          <w:between w:val="nil"/>
        </w:pBdr>
        <w:ind w:left="720" w:hanging="720"/>
        <w:rPr>
          <w:color w:val="000000"/>
        </w:rPr>
      </w:pPr>
      <w:r w:rsidRPr="00450233">
        <w:rPr>
          <w:color w:val="000000"/>
        </w:rPr>
        <w:t>Hernández</w:t>
      </w:r>
      <w:r w:rsidR="00865DA3" w:rsidRPr="00450233">
        <w:rPr>
          <w:color w:val="000000"/>
        </w:rPr>
        <w:t xml:space="preserve"> </w:t>
      </w:r>
      <w:proofErr w:type="spellStart"/>
      <w:r w:rsidR="00865DA3" w:rsidRPr="00450233">
        <w:rPr>
          <w:color w:val="000000"/>
        </w:rPr>
        <w:t>Sampieri</w:t>
      </w:r>
      <w:proofErr w:type="spellEnd"/>
      <w:r w:rsidR="00865DA3" w:rsidRPr="00450233">
        <w:rPr>
          <w:color w:val="000000"/>
        </w:rPr>
        <w:t xml:space="preserve">, r. (2014). </w:t>
      </w:r>
      <w:r w:rsidRPr="00450233">
        <w:rPr>
          <w:i/>
          <w:color w:val="000000"/>
        </w:rPr>
        <w:t>Metodología</w:t>
      </w:r>
      <w:r w:rsidR="00865DA3" w:rsidRPr="00450233">
        <w:rPr>
          <w:i/>
          <w:color w:val="000000"/>
        </w:rPr>
        <w:t xml:space="preserve"> de la </w:t>
      </w:r>
      <w:r w:rsidRPr="00450233">
        <w:rPr>
          <w:i/>
          <w:color w:val="000000"/>
        </w:rPr>
        <w:t>investigación</w:t>
      </w:r>
      <w:r w:rsidR="00865DA3" w:rsidRPr="00450233">
        <w:rPr>
          <w:i/>
          <w:color w:val="000000"/>
        </w:rPr>
        <w:t>.</w:t>
      </w:r>
      <w:r w:rsidR="00865DA3" w:rsidRPr="00450233">
        <w:rPr>
          <w:color w:val="000000"/>
        </w:rPr>
        <w:t xml:space="preserve"> </w:t>
      </w:r>
      <w:r w:rsidRPr="00450233">
        <w:rPr>
          <w:color w:val="000000"/>
        </w:rPr>
        <w:t>México</w:t>
      </w:r>
      <w:r w:rsidR="00865DA3" w:rsidRPr="00450233">
        <w:rPr>
          <w:color w:val="000000"/>
        </w:rPr>
        <w:t>: mexicana.</w:t>
      </w:r>
    </w:p>
    <w:p w14:paraId="1BBDB596" w14:textId="4BBA04BD"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Lizcano, y., </w:t>
      </w:r>
      <w:r w:rsidR="001702AB" w:rsidRPr="00450233">
        <w:rPr>
          <w:color w:val="000000"/>
        </w:rPr>
        <w:t>Triana,</w:t>
      </w:r>
      <w:r w:rsidRPr="00450233">
        <w:rPr>
          <w:color w:val="000000"/>
        </w:rPr>
        <w:t xml:space="preserve"> P., &amp; Fonseca, n. (2019). La conducta antisocial y delictiva en adolescentes de </w:t>
      </w:r>
      <w:r w:rsidR="001702AB" w:rsidRPr="00450233">
        <w:rPr>
          <w:color w:val="000000"/>
        </w:rPr>
        <w:t>Bucaramanga</w:t>
      </w:r>
      <w:r w:rsidRPr="00450233">
        <w:rPr>
          <w:color w:val="000000"/>
        </w:rPr>
        <w:t xml:space="preserve">. </w:t>
      </w:r>
      <w:proofErr w:type="spellStart"/>
      <w:r w:rsidR="001702AB" w:rsidRPr="00450233">
        <w:rPr>
          <w:i/>
          <w:color w:val="000000"/>
        </w:rPr>
        <w:t>Repository</w:t>
      </w:r>
      <w:proofErr w:type="spellEnd"/>
      <w:r w:rsidRPr="00450233">
        <w:rPr>
          <w:color w:val="000000"/>
        </w:rPr>
        <w:t xml:space="preserve">, </w:t>
      </w:r>
      <w:r w:rsidRPr="00450233">
        <w:rPr>
          <w:color w:val="000000"/>
        </w:rPr>
        <w:lastRenderedPageBreak/>
        <w:t>https://repository.ucc.edu.co/bitstream/20.500.12494/13727/6/2019_conducta_antisocial_delictiva.pdf.</w:t>
      </w:r>
    </w:p>
    <w:p w14:paraId="57EBE9F2" w14:textId="0FCA7C8E"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Mantilla Pérez, L. K. (2019). Autoestima, motivación y conductas antisociales delictivas en estudiantes de secundaria en instituciones nacionales de </w:t>
      </w:r>
      <w:r w:rsidR="001702AB" w:rsidRPr="00450233">
        <w:rPr>
          <w:color w:val="000000"/>
        </w:rPr>
        <w:t>Chimbote</w:t>
      </w:r>
      <w:r w:rsidRPr="00450233">
        <w:rPr>
          <w:color w:val="000000"/>
        </w:rPr>
        <w:t xml:space="preserve">. </w:t>
      </w:r>
      <w:r w:rsidR="001702AB" w:rsidRPr="00450233">
        <w:rPr>
          <w:i/>
          <w:color w:val="000000"/>
        </w:rPr>
        <w:t>Escuela</w:t>
      </w:r>
      <w:r w:rsidRPr="00450233">
        <w:rPr>
          <w:i/>
          <w:color w:val="000000"/>
        </w:rPr>
        <w:t xml:space="preserve"> profesional </w:t>
      </w:r>
      <w:r w:rsidR="001702AB" w:rsidRPr="00450233">
        <w:rPr>
          <w:i/>
          <w:color w:val="000000"/>
        </w:rPr>
        <w:t>psicología</w:t>
      </w:r>
      <w:r w:rsidRPr="00450233">
        <w:rPr>
          <w:color w:val="000000"/>
        </w:rPr>
        <w:t>, https://repositorio.ucv.edu.pe/bitstream/handle/20.500.12692/34572/mantilla_plk.pdf?sequence=1&amp;isallowed=y.</w:t>
      </w:r>
    </w:p>
    <w:p w14:paraId="107ADA6F" w14:textId="7D29B9F1"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Montoya Sierra, M. M. (2019). Autoestima y </w:t>
      </w:r>
      <w:r w:rsidR="001702AB" w:rsidRPr="00450233">
        <w:rPr>
          <w:color w:val="000000"/>
        </w:rPr>
        <w:t>aceptación</w:t>
      </w:r>
      <w:r w:rsidRPr="00450233">
        <w:rPr>
          <w:color w:val="000000"/>
        </w:rPr>
        <w:t xml:space="preserve"> de la imagen corporal en </w:t>
      </w:r>
      <w:r w:rsidR="001702AB" w:rsidRPr="00450233">
        <w:rPr>
          <w:color w:val="000000"/>
        </w:rPr>
        <w:t>adolescentes de</w:t>
      </w:r>
      <w:r w:rsidRPr="00450233">
        <w:rPr>
          <w:color w:val="000000"/>
        </w:rPr>
        <w:t xml:space="preserve"> las instituciones educativas de santa marta (</w:t>
      </w:r>
      <w:r w:rsidR="001702AB" w:rsidRPr="00450233">
        <w:rPr>
          <w:color w:val="000000"/>
        </w:rPr>
        <w:t>Colombia</w:t>
      </w:r>
      <w:r w:rsidRPr="00450233">
        <w:rPr>
          <w:color w:val="000000"/>
        </w:rPr>
        <w:t xml:space="preserve">). </w:t>
      </w:r>
      <w:r w:rsidR="001702AB" w:rsidRPr="00450233">
        <w:rPr>
          <w:i/>
          <w:color w:val="000000"/>
        </w:rPr>
        <w:t>Universidad</w:t>
      </w:r>
      <w:r w:rsidRPr="00450233">
        <w:rPr>
          <w:i/>
          <w:color w:val="000000"/>
        </w:rPr>
        <w:t xml:space="preserve"> corporativa de </w:t>
      </w:r>
      <w:r w:rsidR="001702AB" w:rsidRPr="00450233">
        <w:rPr>
          <w:i/>
          <w:color w:val="000000"/>
        </w:rPr>
        <w:t>Colombia</w:t>
      </w:r>
      <w:r w:rsidRPr="00450233">
        <w:rPr>
          <w:color w:val="000000"/>
        </w:rPr>
        <w:t>, https://repository.ucc.edu.co/bitstream/20.500.12494/16275/1/2019%20_autoestima_aceptacion_imagen.pdf.</w:t>
      </w:r>
    </w:p>
    <w:p w14:paraId="541A8EEB" w14:textId="6F877B39"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Naranjo Pereira, M. L. (2007). </w:t>
      </w:r>
      <w:r w:rsidR="001702AB" w:rsidRPr="00450233">
        <w:rPr>
          <w:color w:val="000000"/>
        </w:rPr>
        <w:t>Autoestima</w:t>
      </w:r>
      <w:r w:rsidRPr="00450233">
        <w:rPr>
          <w:color w:val="000000"/>
        </w:rPr>
        <w:t xml:space="preserve">: un factor relevante en la vida de la persona y tema esencial del proceso educativo. </w:t>
      </w:r>
      <w:r w:rsidR="001702AB" w:rsidRPr="00450233">
        <w:rPr>
          <w:i/>
          <w:color w:val="000000"/>
        </w:rPr>
        <w:t>Revista</w:t>
      </w:r>
      <w:r w:rsidRPr="00450233">
        <w:rPr>
          <w:i/>
          <w:color w:val="000000"/>
        </w:rPr>
        <w:t xml:space="preserve"> electrónica</w:t>
      </w:r>
      <w:r w:rsidRPr="00450233">
        <w:rPr>
          <w:color w:val="000000"/>
        </w:rPr>
        <w:t>, https://www.redalyc.org/pdf/447/44770311.pdf.</w:t>
      </w:r>
    </w:p>
    <w:p w14:paraId="19E9A8DC" w14:textId="724F96A2" w:rsidR="00865DA3" w:rsidRPr="00450233" w:rsidRDefault="001702AB" w:rsidP="00480C4B">
      <w:pPr>
        <w:pBdr>
          <w:top w:val="nil"/>
          <w:left w:val="nil"/>
          <w:bottom w:val="nil"/>
          <w:right w:val="nil"/>
          <w:between w:val="nil"/>
        </w:pBdr>
        <w:ind w:left="720" w:hanging="720"/>
        <w:rPr>
          <w:color w:val="000000"/>
        </w:rPr>
      </w:pPr>
      <w:r w:rsidRPr="00450233">
        <w:rPr>
          <w:color w:val="000000"/>
        </w:rPr>
        <w:t>OMS</w:t>
      </w:r>
      <w:r w:rsidR="00865DA3" w:rsidRPr="00450233">
        <w:rPr>
          <w:color w:val="000000"/>
        </w:rPr>
        <w:t xml:space="preserve">. (2020). La </w:t>
      </w:r>
      <w:r w:rsidRPr="00450233">
        <w:rPr>
          <w:color w:val="000000"/>
        </w:rPr>
        <w:t xml:space="preserve">adolescencia. </w:t>
      </w:r>
      <w:r w:rsidRPr="00450233">
        <w:rPr>
          <w:i/>
          <w:color w:val="000000"/>
        </w:rPr>
        <w:t>OMS</w:t>
      </w:r>
      <w:r w:rsidR="00865DA3" w:rsidRPr="00450233">
        <w:rPr>
          <w:color w:val="000000"/>
        </w:rPr>
        <w:t>, https://www.who.int/maternal_child_adolescent/topics/adolescence/dev/es/.</w:t>
      </w:r>
    </w:p>
    <w:p w14:paraId="33FFD172" w14:textId="69593EB2" w:rsidR="00865DA3" w:rsidRPr="00450233" w:rsidRDefault="00865DA3" w:rsidP="00480C4B">
      <w:pPr>
        <w:pBdr>
          <w:top w:val="nil"/>
          <w:left w:val="nil"/>
          <w:bottom w:val="nil"/>
          <w:right w:val="nil"/>
          <w:between w:val="nil"/>
        </w:pBdr>
        <w:ind w:left="720" w:hanging="720"/>
        <w:rPr>
          <w:color w:val="000000"/>
        </w:rPr>
      </w:pPr>
      <w:proofErr w:type="spellStart"/>
      <w:r w:rsidRPr="00450233">
        <w:rPr>
          <w:color w:val="000000"/>
        </w:rPr>
        <w:t>Ovallos</w:t>
      </w:r>
      <w:proofErr w:type="spellEnd"/>
      <w:r w:rsidRPr="00450233">
        <w:rPr>
          <w:color w:val="000000"/>
        </w:rPr>
        <w:t xml:space="preserve"> Parales, &amp; Rojas Hoyos. (2019). Factores psicosociales asociados a la predicción de la conducta antisocial en adolescentes. </w:t>
      </w:r>
      <w:r w:rsidR="001702AB" w:rsidRPr="00450233">
        <w:rPr>
          <w:i/>
          <w:color w:val="000000"/>
        </w:rPr>
        <w:t>Conducta</w:t>
      </w:r>
      <w:r w:rsidRPr="00450233">
        <w:rPr>
          <w:i/>
          <w:color w:val="000000"/>
        </w:rPr>
        <w:t xml:space="preserve"> antisocial</w:t>
      </w:r>
      <w:r w:rsidRPr="00450233">
        <w:rPr>
          <w:color w:val="000000"/>
        </w:rPr>
        <w:t>, https://repository.ucc.edu.co/bitstream/20.500.12494/15837/6/2019_factores_psicosociales.pdf.</w:t>
      </w:r>
    </w:p>
    <w:p w14:paraId="7812CDDD" w14:textId="5BD0A270" w:rsidR="00865DA3" w:rsidRPr="00450233" w:rsidRDefault="00865DA3" w:rsidP="00480C4B">
      <w:pPr>
        <w:pBdr>
          <w:top w:val="nil"/>
          <w:left w:val="nil"/>
          <w:bottom w:val="nil"/>
          <w:right w:val="nil"/>
          <w:between w:val="nil"/>
        </w:pBdr>
        <w:ind w:left="720" w:hanging="720"/>
        <w:rPr>
          <w:color w:val="000000"/>
        </w:rPr>
      </w:pPr>
      <w:proofErr w:type="spellStart"/>
      <w:r w:rsidRPr="00450233">
        <w:rPr>
          <w:color w:val="000000"/>
        </w:rPr>
        <w:lastRenderedPageBreak/>
        <w:t>Panesso</w:t>
      </w:r>
      <w:proofErr w:type="spellEnd"/>
      <w:r w:rsidRPr="00450233">
        <w:rPr>
          <w:color w:val="000000"/>
        </w:rPr>
        <w:t xml:space="preserve"> Giraldo, K., &amp; Arango Holguín, M. J. (2017). La autoestima, proceso humano. </w:t>
      </w:r>
      <w:proofErr w:type="spellStart"/>
      <w:r w:rsidR="001702AB" w:rsidRPr="00450233">
        <w:rPr>
          <w:i/>
          <w:color w:val="000000"/>
        </w:rPr>
        <w:t>Psiconex</w:t>
      </w:r>
      <w:proofErr w:type="spellEnd"/>
      <w:r w:rsidRPr="00450233">
        <w:rPr>
          <w:color w:val="000000"/>
        </w:rPr>
        <w:t>, file:///c:/users/yuranis/downloads/328507-texto%20del%20art_culo-129909-2-10-20210414%20(2).pdf.</w:t>
      </w:r>
    </w:p>
    <w:p w14:paraId="0470941F" w14:textId="71B09104" w:rsidR="00865DA3" w:rsidRPr="00450233" w:rsidRDefault="00865DA3" w:rsidP="00480C4B">
      <w:pPr>
        <w:pBdr>
          <w:top w:val="nil"/>
          <w:left w:val="nil"/>
          <w:bottom w:val="nil"/>
          <w:right w:val="nil"/>
          <w:between w:val="nil"/>
        </w:pBdr>
        <w:ind w:left="720" w:hanging="720"/>
        <w:rPr>
          <w:color w:val="000000"/>
        </w:rPr>
      </w:pPr>
      <w:proofErr w:type="spellStart"/>
      <w:r w:rsidRPr="00450233">
        <w:rPr>
          <w:color w:val="000000"/>
        </w:rPr>
        <w:t>Psychiatric</w:t>
      </w:r>
      <w:proofErr w:type="spellEnd"/>
      <w:r w:rsidRPr="00450233">
        <w:rPr>
          <w:color w:val="000000"/>
        </w:rPr>
        <w:t xml:space="preserve"> </w:t>
      </w:r>
      <w:proofErr w:type="spellStart"/>
      <w:r w:rsidRPr="00450233">
        <w:rPr>
          <w:color w:val="000000"/>
        </w:rPr>
        <w:t>Association</w:t>
      </w:r>
      <w:proofErr w:type="spellEnd"/>
      <w:r w:rsidRPr="00450233">
        <w:rPr>
          <w:color w:val="000000"/>
        </w:rPr>
        <w:t xml:space="preserve"> American. (2014). Guía de consulta de los criterios diagnósticos del </w:t>
      </w:r>
      <w:proofErr w:type="spellStart"/>
      <w:r w:rsidRPr="00450233">
        <w:rPr>
          <w:color w:val="000000"/>
        </w:rPr>
        <w:t>dsm</w:t>
      </w:r>
      <w:proofErr w:type="spellEnd"/>
      <w:r w:rsidRPr="00450233">
        <w:rPr>
          <w:color w:val="000000"/>
        </w:rPr>
        <w:t xml:space="preserve">-v. </w:t>
      </w:r>
      <w:proofErr w:type="spellStart"/>
      <w:r w:rsidR="001702AB" w:rsidRPr="00450233">
        <w:rPr>
          <w:i/>
          <w:color w:val="000000"/>
        </w:rPr>
        <w:t>Psychiatric</w:t>
      </w:r>
      <w:proofErr w:type="spellEnd"/>
      <w:r w:rsidRPr="00450233">
        <w:rPr>
          <w:i/>
          <w:color w:val="000000"/>
        </w:rPr>
        <w:t xml:space="preserve"> </w:t>
      </w:r>
      <w:proofErr w:type="spellStart"/>
      <w:r w:rsidRPr="00450233">
        <w:rPr>
          <w:i/>
          <w:color w:val="000000"/>
        </w:rPr>
        <w:t>association</w:t>
      </w:r>
      <w:proofErr w:type="spellEnd"/>
      <w:r w:rsidRPr="00450233">
        <w:rPr>
          <w:i/>
          <w:color w:val="000000"/>
        </w:rPr>
        <w:t xml:space="preserve"> </w:t>
      </w:r>
      <w:proofErr w:type="spellStart"/>
      <w:r w:rsidRPr="00450233">
        <w:rPr>
          <w:i/>
          <w:color w:val="000000"/>
        </w:rPr>
        <w:t>american</w:t>
      </w:r>
      <w:proofErr w:type="spellEnd"/>
      <w:r w:rsidRPr="00450233">
        <w:rPr>
          <w:color w:val="000000"/>
        </w:rPr>
        <w:t>, https://www.eafit.edu.co/ninos/reddelaspreguntas/documents/dsm-v-guia-consulta-manual-diagnostico-estadistico-trastornos-mentales.pdf.</w:t>
      </w:r>
    </w:p>
    <w:p w14:paraId="6DEF0E0D" w14:textId="59F4FAB6" w:rsidR="00865DA3" w:rsidRPr="00450233" w:rsidRDefault="001702AB" w:rsidP="00480C4B">
      <w:pPr>
        <w:pBdr>
          <w:top w:val="nil"/>
          <w:left w:val="nil"/>
          <w:bottom w:val="nil"/>
          <w:right w:val="nil"/>
          <w:between w:val="nil"/>
        </w:pBdr>
        <w:ind w:left="720" w:hanging="720"/>
        <w:rPr>
          <w:color w:val="000000"/>
        </w:rPr>
      </w:pPr>
      <w:r w:rsidRPr="00450233">
        <w:rPr>
          <w:color w:val="000000"/>
        </w:rPr>
        <w:t>Rivera Vásquez, o., Rosario Quiroz</w:t>
      </w:r>
      <w:r w:rsidR="00865DA3" w:rsidRPr="00450233">
        <w:rPr>
          <w:color w:val="000000"/>
        </w:rPr>
        <w:t xml:space="preserve">, F. J., </w:t>
      </w:r>
      <w:r w:rsidRPr="00450233">
        <w:rPr>
          <w:color w:val="000000"/>
        </w:rPr>
        <w:t>Benítez</w:t>
      </w:r>
      <w:r w:rsidR="00865DA3" w:rsidRPr="00450233">
        <w:rPr>
          <w:color w:val="000000"/>
        </w:rPr>
        <w:t xml:space="preserve">, S. M., &amp; Roger Pérez, e. (2019). Conductas antisociales y pensamientos automáticos en </w:t>
      </w:r>
      <w:r w:rsidRPr="00450233">
        <w:rPr>
          <w:color w:val="000000"/>
        </w:rPr>
        <w:t>Perú</w:t>
      </w:r>
      <w:r w:rsidR="00865DA3" w:rsidRPr="00450233">
        <w:rPr>
          <w:color w:val="000000"/>
        </w:rPr>
        <w:t xml:space="preserve">. </w:t>
      </w:r>
      <w:proofErr w:type="spellStart"/>
      <w:r w:rsidRPr="00450233">
        <w:rPr>
          <w:i/>
          <w:color w:val="000000"/>
        </w:rPr>
        <w:t>Scielo</w:t>
      </w:r>
      <w:proofErr w:type="spellEnd"/>
      <w:r w:rsidR="00865DA3" w:rsidRPr="00450233">
        <w:rPr>
          <w:color w:val="000000"/>
        </w:rPr>
        <w:t>, http://www.scielo.org.bo/scielo.php?script=sci_arttext&amp;pid=s2071-081x2019000200007.</w:t>
      </w:r>
    </w:p>
    <w:p w14:paraId="06FAE9AF" w14:textId="1008C2DB"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Rodríguez Otero, L. M. (2016). Conductas antisociales, entorno y autoestima en adolescentes mexicanos. </w:t>
      </w:r>
      <w:r w:rsidR="001702AB" w:rsidRPr="00450233">
        <w:rPr>
          <w:i/>
          <w:color w:val="000000"/>
        </w:rPr>
        <w:t>Dossier</w:t>
      </w:r>
      <w:r w:rsidRPr="00450233">
        <w:rPr>
          <w:i/>
          <w:color w:val="000000"/>
        </w:rPr>
        <w:t xml:space="preserve"> </w:t>
      </w:r>
      <w:r w:rsidR="001702AB" w:rsidRPr="00450233">
        <w:rPr>
          <w:i/>
          <w:color w:val="000000"/>
        </w:rPr>
        <w:t>jóvenes</w:t>
      </w:r>
      <w:r w:rsidRPr="00450233">
        <w:rPr>
          <w:color w:val="000000"/>
        </w:rPr>
        <w:t>, file:///c:/users/yuranis/downloads/7_28%20(1).pdf.</w:t>
      </w:r>
    </w:p>
    <w:p w14:paraId="62E393D9" w14:textId="7270A9F9"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Rovira Salvador, i. (2019). </w:t>
      </w:r>
      <w:r w:rsidR="001702AB" w:rsidRPr="00450233">
        <w:rPr>
          <w:color w:val="000000"/>
        </w:rPr>
        <w:t>Conducta</w:t>
      </w:r>
      <w:r w:rsidRPr="00450233">
        <w:rPr>
          <w:color w:val="000000"/>
        </w:rPr>
        <w:t xml:space="preserve"> antisocial: qué es, factores de riesgo y trastornos asociados. </w:t>
      </w:r>
      <w:proofErr w:type="spellStart"/>
      <w:r w:rsidR="001702AB" w:rsidRPr="00450233">
        <w:rPr>
          <w:i/>
          <w:color w:val="000000"/>
        </w:rPr>
        <w:t>Sijufor</w:t>
      </w:r>
      <w:proofErr w:type="spellEnd"/>
      <w:r w:rsidRPr="00450233">
        <w:rPr>
          <w:color w:val="000000"/>
        </w:rPr>
        <w:t>, https://www.sijufor.org/informacioacuten-relevante-en-materia-forense/conducta-antisocial-que-es-factores-de-riesgo-y-trastornos-asociados.</w:t>
      </w:r>
    </w:p>
    <w:p w14:paraId="4FABCB4A" w14:textId="77777777"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Seminario </w:t>
      </w:r>
      <w:proofErr w:type="spellStart"/>
      <w:r w:rsidRPr="00450233">
        <w:rPr>
          <w:color w:val="000000"/>
        </w:rPr>
        <w:t>Santur</w:t>
      </w:r>
      <w:proofErr w:type="spellEnd"/>
      <w:r w:rsidRPr="00450233">
        <w:rPr>
          <w:color w:val="000000"/>
        </w:rPr>
        <w:t xml:space="preserve">, E. M. (2018). Nivel de autoestima en trabajadores del centro de salud </w:t>
      </w:r>
      <w:proofErr w:type="spellStart"/>
      <w:r w:rsidRPr="00450233">
        <w:rPr>
          <w:color w:val="000000"/>
        </w:rPr>
        <w:t>ayabaca</w:t>
      </w:r>
      <w:proofErr w:type="spellEnd"/>
      <w:r w:rsidRPr="00450233">
        <w:rPr>
          <w:color w:val="000000"/>
        </w:rPr>
        <w:t xml:space="preserve">. </w:t>
      </w:r>
      <w:r w:rsidRPr="00450233">
        <w:rPr>
          <w:i/>
          <w:color w:val="000000"/>
        </w:rPr>
        <w:t>universidad católica los ángeles</w:t>
      </w:r>
      <w:r w:rsidRPr="00450233">
        <w:rPr>
          <w:color w:val="000000"/>
        </w:rPr>
        <w:t>, http://repositorio.uladech.edu.pe/bitstream/handle/123456789/2637/autoestima_adultez_seminario_santur_elisa_maria.pdf?sequence=1&amp;isallowed=y#:~:text=coopersmith%20(1978)%20defini%c3%b3%20autoestima%20como,%2c%20significativo%2c%20exitoso%20y%20digno.</w:t>
      </w:r>
    </w:p>
    <w:p w14:paraId="0CA2BF76" w14:textId="715A0196" w:rsidR="00865DA3" w:rsidRPr="00450233" w:rsidRDefault="00865DA3" w:rsidP="00480C4B">
      <w:pPr>
        <w:pBdr>
          <w:top w:val="nil"/>
          <w:left w:val="nil"/>
          <w:bottom w:val="nil"/>
          <w:right w:val="nil"/>
          <w:between w:val="nil"/>
        </w:pBdr>
        <w:ind w:left="720" w:hanging="720"/>
        <w:rPr>
          <w:color w:val="000000"/>
        </w:rPr>
      </w:pPr>
      <w:proofErr w:type="spellStart"/>
      <w:r w:rsidRPr="00450233">
        <w:rPr>
          <w:color w:val="000000"/>
        </w:rPr>
        <w:lastRenderedPageBreak/>
        <w:t>Spariscis</w:t>
      </w:r>
      <w:proofErr w:type="spellEnd"/>
      <w:r w:rsidRPr="00450233">
        <w:rPr>
          <w:color w:val="000000"/>
        </w:rPr>
        <w:t xml:space="preserve">, M. V. (2013). </w:t>
      </w:r>
      <w:r w:rsidR="001702AB" w:rsidRPr="00450233">
        <w:rPr>
          <w:color w:val="000000"/>
        </w:rPr>
        <w:t>Representación</w:t>
      </w:r>
      <w:r w:rsidRPr="00450233">
        <w:rPr>
          <w:color w:val="000000"/>
        </w:rPr>
        <w:t xml:space="preserve"> de la autoestima y la personalidad en protagonista de anuncios audiovisuales y </w:t>
      </w:r>
      <w:r w:rsidR="001702AB" w:rsidRPr="00450233">
        <w:rPr>
          <w:color w:val="000000"/>
        </w:rPr>
        <w:t>automóviles</w:t>
      </w:r>
      <w:r w:rsidRPr="00450233">
        <w:rPr>
          <w:color w:val="000000"/>
        </w:rPr>
        <w:t xml:space="preserve">. </w:t>
      </w:r>
      <w:r w:rsidR="001702AB" w:rsidRPr="00450233">
        <w:rPr>
          <w:i/>
          <w:color w:val="000000"/>
        </w:rPr>
        <w:t>Universidad</w:t>
      </w:r>
      <w:r w:rsidRPr="00450233">
        <w:rPr>
          <w:i/>
          <w:color w:val="000000"/>
        </w:rPr>
        <w:t xml:space="preserve"> abierta interamericana</w:t>
      </w:r>
      <w:r w:rsidRPr="00450233">
        <w:rPr>
          <w:color w:val="000000"/>
        </w:rPr>
        <w:t>, https://imgbiblio.vaneduc.edu.ar/fulltext/files/tc113919.pdf.</w:t>
      </w:r>
    </w:p>
    <w:p w14:paraId="5A97C2B8" w14:textId="3503F15E"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Steiner </w:t>
      </w:r>
      <w:proofErr w:type="spellStart"/>
      <w:r w:rsidRPr="00450233">
        <w:rPr>
          <w:color w:val="000000"/>
        </w:rPr>
        <w:t>Benaim</w:t>
      </w:r>
      <w:proofErr w:type="spellEnd"/>
      <w:r w:rsidRPr="00450233">
        <w:rPr>
          <w:color w:val="000000"/>
        </w:rPr>
        <w:t xml:space="preserve">, d. (2005). La teoría de la autoestima en el proceso terapéutico para el desarrollo del ser humano. </w:t>
      </w:r>
      <w:proofErr w:type="spellStart"/>
      <w:r w:rsidR="001702AB" w:rsidRPr="00450233">
        <w:rPr>
          <w:i/>
          <w:color w:val="000000"/>
        </w:rPr>
        <w:t>Tecana</w:t>
      </w:r>
      <w:proofErr w:type="spellEnd"/>
      <w:r w:rsidRPr="00450233">
        <w:rPr>
          <w:i/>
          <w:color w:val="000000"/>
        </w:rPr>
        <w:t xml:space="preserve"> </w:t>
      </w:r>
      <w:proofErr w:type="spellStart"/>
      <w:r w:rsidRPr="00450233">
        <w:rPr>
          <w:i/>
          <w:color w:val="000000"/>
        </w:rPr>
        <w:t>american</w:t>
      </w:r>
      <w:proofErr w:type="spellEnd"/>
      <w:r w:rsidRPr="00450233">
        <w:rPr>
          <w:i/>
          <w:color w:val="000000"/>
        </w:rPr>
        <w:t xml:space="preserve"> </w:t>
      </w:r>
      <w:proofErr w:type="spellStart"/>
      <w:r w:rsidRPr="00450233">
        <w:rPr>
          <w:i/>
          <w:color w:val="000000"/>
        </w:rPr>
        <w:t>university</w:t>
      </w:r>
      <w:proofErr w:type="spellEnd"/>
      <w:r w:rsidRPr="00450233">
        <w:rPr>
          <w:color w:val="000000"/>
        </w:rPr>
        <w:t>, https://tauniversity.org/sites/default/files/tesis/tesis_daniela_steiner.pdf.</w:t>
      </w:r>
    </w:p>
    <w:p w14:paraId="0B15F72C" w14:textId="761DF7E8"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Uribe Rodríguez, A. F., Sanabria, A. M., </w:t>
      </w:r>
      <w:proofErr w:type="spellStart"/>
      <w:r w:rsidRPr="00450233">
        <w:rPr>
          <w:color w:val="000000"/>
        </w:rPr>
        <w:t>Orcasita</w:t>
      </w:r>
      <w:proofErr w:type="spellEnd"/>
      <w:r w:rsidRPr="00450233">
        <w:rPr>
          <w:color w:val="000000"/>
        </w:rPr>
        <w:t xml:space="preserve">, L. T., &amp; Castellanos Barreto, J. (2016). Conducta antisocial y delictiva en adolescentes y jóvenes colombianos. </w:t>
      </w:r>
      <w:r w:rsidR="001702AB" w:rsidRPr="00450233">
        <w:rPr>
          <w:i/>
          <w:color w:val="000000"/>
        </w:rPr>
        <w:t>Informes</w:t>
      </w:r>
      <w:r w:rsidRPr="00450233">
        <w:rPr>
          <w:i/>
          <w:color w:val="000000"/>
        </w:rPr>
        <w:t xml:space="preserve"> </w:t>
      </w:r>
      <w:r w:rsidR="001702AB" w:rsidRPr="00450233">
        <w:rPr>
          <w:i/>
          <w:color w:val="000000"/>
        </w:rPr>
        <w:t>psicológicos,</w:t>
      </w:r>
      <w:r w:rsidRPr="00450233">
        <w:rPr>
          <w:color w:val="000000"/>
        </w:rPr>
        <w:t xml:space="preserve"> https://revistas.upb.edu.co/index.php/informespsicologicos/article/view/1057.</w:t>
      </w:r>
    </w:p>
    <w:p w14:paraId="64B7FCCB" w14:textId="5C6A1A2B" w:rsidR="00865DA3" w:rsidRPr="00450233" w:rsidRDefault="001702AB" w:rsidP="00480C4B">
      <w:pPr>
        <w:pBdr>
          <w:top w:val="nil"/>
          <w:left w:val="nil"/>
          <w:bottom w:val="nil"/>
          <w:right w:val="nil"/>
          <w:between w:val="nil"/>
        </w:pBdr>
        <w:ind w:left="720" w:hanging="720"/>
        <w:rPr>
          <w:color w:val="000000"/>
        </w:rPr>
      </w:pPr>
      <w:r w:rsidRPr="00450233">
        <w:rPr>
          <w:color w:val="000000"/>
        </w:rPr>
        <w:t>Velázquez</w:t>
      </w:r>
      <w:r w:rsidR="00865DA3" w:rsidRPr="00450233">
        <w:rPr>
          <w:color w:val="000000"/>
        </w:rPr>
        <w:t xml:space="preserve"> Mamani, L. (2014). La autoestima y su relación con el consumo de alcohol en adolescentes de secundaria de la i.e. </w:t>
      </w:r>
      <w:r w:rsidRPr="00450233">
        <w:rPr>
          <w:color w:val="000000"/>
        </w:rPr>
        <w:t>Jorge</w:t>
      </w:r>
      <w:r w:rsidR="00865DA3" w:rsidRPr="00450233">
        <w:rPr>
          <w:color w:val="000000"/>
        </w:rPr>
        <w:t xml:space="preserve"> </w:t>
      </w:r>
      <w:r w:rsidRPr="00450233">
        <w:rPr>
          <w:color w:val="000000"/>
        </w:rPr>
        <w:t>Chávez</w:t>
      </w:r>
      <w:r w:rsidR="00865DA3" w:rsidRPr="00450233">
        <w:rPr>
          <w:color w:val="000000"/>
        </w:rPr>
        <w:t xml:space="preserve"> </w:t>
      </w:r>
      <w:r w:rsidRPr="00450233">
        <w:rPr>
          <w:color w:val="000000"/>
        </w:rPr>
        <w:t>Tacna</w:t>
      </w:r>
      <w:r w:rsidR="00865DA3" w:rsidRPr="00450233">
        <w:rPr>
          <w:color w:val="000000"/>
        </w:rPr>
        <w:t xml:space="preserve"> 2013. </w:t>
      </w:r>
      <w:r w:rsidRPr="00450233">
        <w:rPr>
          <w:i/>
          <w:color w:val="000000"/>
        </w:rPr>
        <w:t>Repositorio</w:t>
      </w:r>
      <w:r w:rsidR="00865DA3" w:rsidRPr="00450233">
        <w:rPr>
          <w:i/>
          <w:color w:val="000000"/>
        </w:rPr>
        <w:t xml:space="preserve"> institucional digital</w:t>
      </w:r>
      <w:r w:rsidR="00865DA3" w:rsidRPr="00450233">
        <w:rPr>
          <w:color w:val="000000"/>
        </w:rPr>
        <w:t>, http://repositorio.unjbg.edu.pe/handle/unjbg/2419.</w:t>
      </w:r>
    </w:p>
    <w:p w14:paraId="0169DF3A" w14:textId="0E50FE06" w:rsidR="00865DA3" w:rsidRPr="00450233" w:rsidRDefault="00865DA3" w:rsidP="00480C4B">
      <w:pPr>
        <w:pBdr>
          <w:top w:val="nil"/>
          <w:left w:val="nil"/>
          <w:bottom w:val="nil"/>
          <w:right w:val="nil"/>
          <w:between w:val="nil"/>
        </w:pBdr>
        <w:ind w:left="720" w:hanging="720"/>
        <w:rPr>
          <w:color w:val="000000"/>
        </w:rPr>
      </w:pPr>
      <w:r w:rsidRPr="00450233">
        <w:rPr>
          <w:color w:val="000000"/>
        </w:rPr>
        <w:t xml:space="preserve">W. G., </w:t>
      </w:r>
      <w:proofErr w:type="spellStart"/>
      <w:r w:rsidRPr="00450233">
        <w:rPr>
          <w:color w:val="000000"/>
        </w:rPr>
        <w:t>Q</w:t>
      </w:r>
      <w:r w:rsidR="001702AB" w:rsidRPr="00450233">
        <w:rPr>
          <w:color w:val="000000"/>
        </w:rPr>
        <w:t>uedaza</w:t>
      </w:r>
      <w:proofErr w:type="spellEnd"/>
      <w:r w:rsidR="001702AB" w:rsidRPr="00450233">
        <w:rPr>
          <w:color w:val="000000"/>
        </w:rPr>
        <w:t xml:space="preserve"> Loaiza, E., &amp; Reyes Toro</w:t>
      </w:r>
      <w:r w:rsidRPr="00450233">
        <w:rPr>
          <w:color w:val="000000"/>
        </w:rPr>
        <w:t xml:space="preserve">, M. L. (2019). Autoestima en la adolescencia media y </w:t>
      </w:r>
      <w:r w:rsidR="001702AB" w:rsidRPr="00450233">
        <w:rPr>
          <w:color w:val="000000"/>
        </w:rPr>
        <w:t>tardía</w:t>
      </w:r>
      <w:r w:rsidRPr="00450233">
        <w:rPr>
          <w:color w:val="000000"/>
        </w:rPr>
        <w:t xml:space="preserve">. </w:t>
      </w:r>
      <w:proofErr w:type="gramStart"/>
      <w:r w:rsidRPr="00450233">
        <w:rPr>
          <w:i/>
          <w:color w:val="000000"/>
        </w:rPr>
        <w:t>espacio</w:t>
      </w:r>
      <w:proofErr w:type="gramEnd"/>
      <w:r w:rsidRPr="00450233">
        <w:rPr>
          <w:color w:val="000000"/>
        </w:rPr>
        <w:t>, http://revistaespacios.com/a19v40n15/a19v40n15p19.pdf.</w:t>
      </w:r>
    </w:p>
    <w:p w14:paraId="7DE9DE80" w14:textId="77777777" w:rsidR="006C363E" w:rsidRPr="00450233" w:rsidRDefault="006C363E" w:rsidP="00480C4B"/>
    <w:p w14:paraId="1009CA4B" w14:textId="77777777" w:rsidR="006C363E" w:rsidRPr="00450233" w:rsidRDefault="006C363E" w:rsidP="00480C4B">
      <w:pPr>
        <w:shd w:val="clear" w:color="auto" w:fill="FFFFFF"/>
        <w:spacing w:before="240" w:after="240"/>
        <w:ind w:firstLine="0"/>
      </w:pPr>
    </w:p>
    <w:sectPr w:rsidR="006C363E" w:rsidRPr="00450233" w:rsidSect="00810B6D">
      <w:pgSz w:w="12240" w:h="15840" w:code="1"/>
      <w:pgMar w:top="1440" w:right="1440" w:bottom="1440" w:left="1440" w:header="709" w:footer="709"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F08B82" w14:textId="77777777" w:rsidR="00377B80" w:rsidRDefault="00377B80" w:rsidP="002F360E">
      <w:pPr>
        <w:spacing w:line="240" w:lineRule="auto"/>
      </w:pPr>
      <w:r>
        <w:separator/>
      </w:r>
    </w:p>
  </w:endnote>
  <w:endnote w:type="continuationSeparator" w:id="0">
    <w:p w14:paraId="76D0B4D7" w14:textId="77777777" w:rsidR="00377B80" w:rsidRDefault="00377B80" w:rsidP="002F360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Gungsuh">
    <w:panose1 w:val="02030600000101010101"/>
    <w:charset w:val="81"/>
    <w:family w:val="roman"/>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CB039D" w14:textId="0F956BE2" w:rsidR="00205937" w:rsidRPr="00F81C7F" w:rsidRDefault="00205937" w:rsidP="00F81C7F">
    <w:pPr>
      <w:ind w:right="260" w:firstLine="0"/>
      <w:rPr>
        <w:color w:val="222A35" w:themeColor="text2" w:themeShade="80"/>
        <w:sz w:val="26"/>
        <w:szCs w:val="26"/>
      </w:rPr>
    </w:pPr>
    <w:r>
      <w:rPr>
        <w:noProof/>
        <w:color w:val="44546A" w:themeColor="text2"/>
        <w:sz w:val="26"/>
        <w:szCs w:val="26"/>
        <w:lang w:eastAsia="es-ES"/>
      </w:rPr>
      <mc:AlternateContent>
        <mc:Choice Requires="wps">
          <w:drawing>
            <wp:anchor distT="0" distB="0" distL="114300" distR="114300" simplePos="0" relativeHeight="251659264" behindDoc="0" locked="0" layoutInCell="1" allowOverlap="1" wp14:anchorId="2557E3A6" wp14:editId="37C5217C">
              <wp:simplePos x="0" y="0"/>
              <mc:AlternateContent>
                <mc:Choice Requires="wp14">
                  <wp:positionH relativeFrom="page">
                    <wp14:pctPosHOffset>91000</wp14:pctPosHOffset>
                  </wp:positionH>
                </mc:Choice>
                <mc:Fallback>
                  <wp:positionH relativeFrom="page">
                    <wp:posOffset>7072630</wp:posOffset>
                  </wp:positionH>
                </mc:Fallback>
              </mc:AlternateContent>
              <mc:AlternateContent>
                <mc:Choice Requires="wp14">
                  <wp:positionV relativeFrom="page">
                    <wp14:pctPosVOffset>93000</wp14:pctPosVOffset>
                  </wp:positionV>
                </mc:Choice>
                <mc:Fallback>
                  <wp:positionV relativeFrom="page">
                    <wp:posOffset>9354185</wp:posOffset>
                  </wp:positionV>
                </mc:Fallback>
              </mc:AlternateContent>
              <wp:extent cx="388620" cy="313055"/>
              <wp:effectExtent l="0" t="0" r="0" b="0"/>
              <wp:wrapNone/>
              <wp:docPr id="680" name="Cuadro de texto 680"/>
              <wp:cNvGraphicFramePr/>
              <a:graphic xmlns:a="http://schemas.openxmlformats.org/drawingml/2006/main">
                <a:graphicData uri="http://schemas.microsoft.com/office/word/2010/wordprocessingShape">
                  <wps:wsp>
                    <wps:cNvSpPr txBox="1"/>
                    <wps:spPr>
                      <a:xfrm>
                        <a:off x="0" y="0"/>
                        <a:ext cx="388620" cy="31305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38DF41E" w14:textId="4684A832" w:rsidR="00205937" w:rsidRDefault="00205937">
                          <w:pPr>
                            <w:jc w:val="center"/>
                            <w:rPr>
                              <w:rFonts w:asciiTheme="majorHAnsi" w:eastAsiaTheme="majorEastAsia" w:hAnsiTheme="majorHAnsi" w:cstheme="majorBidi"/>
                              <w:color w:val="222A35" w:themeColor="text2" w:themeShade="80"/>
                              <w:sz w:val="27"/>
                              <w:szCs w:val="27"/>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spAutoFit/>
                    </wps:bodyPr>
                  </wps:wsp>
                </a:graphicData>
              </a:graphic>
              <wp14:sizeRelH relativeFrom="page">
                <wp14:pctWidth>5000</wp14:pctWidth>
              </wp14:sizeRelH>
              <wp14:sizeRelV relativeFrom="page">
                <wp14:pctHeight>5000</wp14:pctHeight>
              </wp14:sizeRelV>
            </wp:anchor>
          </w:drawing>
        </mc:Choice>
        <mc:Fallback>
          <w:pict>
            <v:shapetype w14:anchorId="2557E3A6" id="_x0000_t202" coordsize="21600,21600" o:spt="202" path="m,l,21600r21600,l21600,xe">
              <v:stroke joinstyle="miter"/>
              <v:path gradientshapeok="t" o:connecttype="rect"/>
            </v:shapetype>
            <v:shape id="Cuadro de texto 680" o:spid="_x0000_s1026" type="#_x0000_t202" style="position:absolute;margin-left:0;margin-top:0;width:30.6pt;height:24.65pt;z-index:251659264;visibility:visible;mso-wrap-style:square;mso-width-percent:50;mso-height-percent:50;mso-left-percent:910;mso-top-percent:930;mso-wrap-distance-left:9pt;mso-wrap-distance-top:0;mso-wrap-distance-right:9pt;mso-wrap-distance-bottom:0;mso-position-horizontal-relative:page;mso-position-vertical-relative:page;mso-width-percent:50;mso-height-percent:50;mso-left-percent:910;mso-top-percent:93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" fillcolor="white [3201]" stroked="f" strokeweight=".5pt">
              <v:textbox style="mso-fit-shape-to-text:t">
                <w:txbxContent>
                  <w:p w14:paraId="038DF41E" w14:textId="4684A832" w:rsidR="00205937" w:rsidRDefault="00205937">
                    <w:pPr>
                      <w:jc w:val="center"/>
                      <w:rPr>
                        <w:rFonts w:asciiTheme="majorHAnsi" w:eastAsiaTheme="majorEastAsia" w:hAnsiTheme="majorHAnsi" w:cstheme="majorBidi"/>
                        <w:color w:val="222A35" w:themeColor="text2" w:themeShade="80"/>
                        <w:sz w:val="27"/>
                        <w:szCs w:val="27"/>
                      </w:rPr>
                    </w:pP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2016A4" w14:textId="77777777" w:rsidR="00377B80" w:rsidRDefault="00377B80" w:rsidP="002F360E">
      <w:pPr>
        <w:spacing w:line="240" w:lineRule="auto"/>
      </w:pPr>
      <w:r>
        <w:separator/>
      </w:r>
    </w:p>
  </w:footnote>
  <w:footnote w:type="continuationSeparator" w:id="0">
    <w:p w14:paraId="0D07A5E4" w14:textId="77777777" w:rsidR="00377B80" w:rsidRDefault="00377B80" w:rsidP="002F360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4952847"/>
      <w:docPartObj>
        <w:docPartGallery w:val="Page Numbers (Top of Page)"/>
        <w:docPartUnique/>
      </w:docPartObj>
    </w:sdtPr>
    <w:sdtEndPr/>
    <w:sdtContent>
      <w:p w14:paraId="19374DA3" w14:textId="6BCC066D" w:rsidR="00205937" w:rsidRDefault="00205937">
        <w:pPr>
          <w:pStyle w:val="Encabezado"/>
          <w:jc w:val="right"/>
        </w:pPr>
        <w:r>
          <w:fldChar w:fldCharType="begin"/>
        </w:r>
        <w:r>
          <w:instrText>PAGE   \* MERGEFORMAT</w:instrText>
        </w:r>
        <w:r>
          <w:fldChar w:fldCharType="separate"/>
        </w:r>
        <w:r w:rsidR="008C3789">
          <w:rPr>
            <w:noProof/>
          </w:rPr>
          <w:t>35</w:t>
        </w:r>
        <w:r>
          <w:fldChar w:fldCharType="end"/>
        </w:r>
      </w:p>
    </w:sdtContent>
  </w:sdt>
  <w:p w14:paraId="5AF5C963" w14:textId="4C9FA33D" w:rsidR="00205937" w:rsidRPr="002F360E" w:rsidRDefault="00205937" w:rsidP="002F360E">
    <w:pPr>
      <w:pStyle w:val="Encabezado"/>
      <w:ind w:left="-284" w:firstLine="0"/>
      <w:rPr>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BF5790"/>
    <w:multiLevelType w:val="multilevel"/>
    <w:tmpl w:val="DD8A94B8"/>
    <w:lvl w:ilvl="0">
      <w:start w:val="1"/>
      <w:numFmt w:val="decimal"/>
      <w:lvlText w:val="%1."/>
      <w:lvlJc w:val="left"/>
      <w:pPr>
        <w:ind w:left="644" w:hanging="357"/>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
    <w:nsid w:val="0C066D99"/>
    <w:multiLevelType w:val="multilevel"/>
    <w:tmpl w:val="AEE631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16446E3E"/>
    <w:multiLevelType w:val="multilevel"/>
    <w:tmpl w:val="18F029A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1A4F7242"/>
    <w:multiLevelType w:val="multilevel"/>
    <w:tmpl w:val="61E2A046"/>
    <w:lvl w:ilvl="0">
      <w:start w:val="1"/>
      <w:numFmt w:val="bullet"/>
      <w:lvlText w:val="●"/>
      <w:lvlJc w:val="left"/>
      <w:pPr>
        <w:ind w:left="1800" w:hanging="360"/>
      </w:pPr>
      <w:rPr>
        <w:rFonts w:ascii="Noto Sans Symbols" w:eastAsia="Noto Sans Symbols" w:hAnsi="Noto Sans Symbols" w:cs="Noto Sans Symbols"/>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
    <w:nsid w:val="1AA324E0"/>
    <w:multiLevelType w:val="multilevel"/>
    <w:tmpl w:val="BD4CA9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31BB1C41"/>
    <w:multiLevelType w:val="multilevel"/>
    <w:tmpl w:val="32DC7F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34A716A3"/>
    <w:multiLevelType w:val="multilevel"/>
    <w:tmpl w:val="1D56D7F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374333DA"/>
    <w:multiLevelType w:val="multilevel"/>
    <w:tmpl w:val="CE42795E"/>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nsid w:val="3ADD6390"/>
    <w:multiLevelType w:val="multilevel"/>
    <w:tmpl w:val="C102EC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453C521F"/>
    <w:multiLevelType w:val="multilevel"/>
    <w:tmpl w:val="7FDA4C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494A58A9"/>
    <w:multiLevelType w:val="multilevel"/>
    <w:tmpl w:val="4606C54C"/>
    <w:lvl w:ilvl="0">
      <w:start w:val="1"/>
      <w:numFmt w:val="bullet"/>
      <w:pStyle w:val="Ttulo1"/>
      <w:lvlText w:val="-"/>
      <w:lvlJc w:val="left"/>
      <w:pPr>
        <w:ind w:left="1440" w:hanging="360"/>
      </w:pPr>
      <w:rPr>
        <w:u w:val="none"/>
      </w:rPr>
    </w:lvl>
    <w:lvl w:ilvl="1">
      <w:start w:val="1"/>
      <w:numFmt w:val="bullet"/>
      <w:pStyle w:val="Ttulo2"/>
      <w:lvlText w:val="-"/>
      <w:lvlJc w:val="left"/>
      <w:pPr>
        <w:ind w:left="2160" w:hanging="360"/>
      </w:pPr>
      <w:rPr>
        <w:u w:val="none"/>
      </w:rPr>
    </w:lvl>
    <w:lvl w:ilvl="2">
      <w:start w:val="1"/>
      <w:numFmt w:val="bullet"/>
      <w:pStyle w:val="Ttulo3"/>
      <w:lvlText w:val="-"/>
      <w:lvlJc w:val="left"/>
      <w:pPr>
        <w:ind w:left="2880" w:hanging="360"/>
      </w:pPr>
      <w:rPr>
        <w:u w:val="none"/>
      </w:rPr>
    </w:lvl>
    <w:lvl w:ilvl="3">
      <w:start w:val="1"/>
      <w:numFmt w:val="bullet"/>
      <w:pStyle w:val="Ttulo4"/>
      <w:lvlText w:val="-"/>
      <w:lvlJc w:val="left"/>
      <w:pPr>
        <w:ind w:left="3600" w:hanging="360"/>
      </w:pPr>
      <w:rPr>
        <w:u w:val="none"/>
      </w:rPr>
    </w:lvl>
    <w:lvl w:ilvl="4">
      <w:start w:val="1"/>
      <w:numFmt w:val="bullet"/>
      <w:pStyle w:val="Ttulo5"/>
      <w:lvlText w:val="-"/>
      <w:lvlJc w:val="left"/>
      <w:pPr>
        <w:ind w:left="4320" w:hanging="360"/>
      </w:pPr>
      <w:rPr>
        <w:u w:val="none"/>
      </w:rPr>
    </w:lvl>
    <w:lvl w:ilvl="5">
      <w:start w:val="1"/>
      <w:numFmt w:val="bullet"/>
      <w:pStyle w:val="Ttulo6"/>
      <w:lvlText w:val="-"/>
      <w:lvlJc w:val="left"/>
      <w:pPr>
        <w:ind w:left="5040" w:hanging="360"/>
      </w:pPr>
      <w:rPr>
        <w:u w:val="none"/>
      </w:rPr>
    </w:lvl>
    <w:lvl w:ilvl="6">
      <w:start w:val="1"/>
      <w:numFmt w:val="bullet"/>
      <w:pStyle w:val="Ttulo7"/>
      <w:lvlText w:val="-"/>
      <w:lvlJc w:val="left"/>
      <w:pPr>
        <w:ind w:left="5760" w:hanging="360"/>
      </w:pPr>
      <w:rPr>
        <w:u w:val="none"/>
      </w:rPr>
    </w:lvl>
    <w:lvl w:ilvl="7">
      <w:start w:val="1"/>
      <w:numFmt w:val="bullet"/>
      <w:pStyle w:val="Ttulo8"/>
      <w:lvlText w:val="-"/>
      <w:lvlJc w:val="left"/>
      <w:pPr>
        <w:ind w:left="6480" w:hanging="360"/>
      </w:pPr>
      <w:rPr>
        <w:u w:val="none"/>
      </w:rPr>
    </w:lvl>
    <w:lvl w:ilvl="8">
      <w:start w:val="1"/>
      <w:numFmt w:val="bullet"/>
      <w:pStyle w:val="Ttulo9"/>
      <w:lvlText w:val="-"/>
      <w:lvlJc w:val="left"/>
      <w:pPr>
        <w:ind w:left="7200" w:hanging="360"/>
      </w:pPr>
      <w:rPr>
        <w:u w:val="none"/>
      </w:rPr>
    </w:lvl>
  </w:abstractNum>
  <w:abstractNum w:abstractNumId="11">
    <w:nsid w:val="510021DB"/>
    <w:multiLevelType w:val="hybridMultilevel"/>
    <w:tmpl w:val="2E060D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51FD29F7"/>
    <w:multiLevelType w:val="multilevel"/>
    <w:tmpl w:val="4BFED072"/>
    <w:lvl w:ilvl="0">
      <w:start w:val="1"/>
      <w:numFmt w:val="bullet"/>
      <w:lvlText w:val="●"/>
      <w:lvlJc w:val="left"/>
      <w:pPr>
        <w:ind w:left="502" w:hanging="360"/>
      </w:pPr>
      <w:rPr>
        <w:u w:val="none"/>
      </w:rPr>
    </w:lvl>
    <w:lvl w:ilvl="1">
      <w:start w:val="1"/>
      <w:numFmt w:val="bullet"/>
      <w:lvlText w:val="○"/>
      <w:lvlJc w:val="left"/>
      <w:pPr>
        <w:ind w:left="1222" w:hanging="360"/>
      </w:pPr>
      <w:rPr>
        <w:u w:val="none"/>
      </w:rPr>
    </w:lvl>
    <w:lvl w:ilvl="2">
      <w:start w:val="1"/>
      <w:numFmt w:val="bullet"/>
      <w:lvlText w:val="■"/>
      <w:lvlJc w:val="left"/>
      <w:pPr>
        <w:ind w:left="927" w:hanging="360"/>
      </w:pPr>
      <w:rPr>
        <w:u w:val="none"/>
      </w:rPr>
    </w:lvl>
    <w:lvl w:ilvl="3">
      <w:start w:val="1"/>
      <w:numFmt w:val="bullet"/>
      <w:lvlText w:val="●"/>
      <w:lvlJc w:val="left"/>
      <w:pPr>
        <w:ind w:left="2662" w:hanging="360"/>
      </w:pPr>
      <w:rPr>
        <w:u w:val="none"/>
      </w:rPr>
    </w:lvl>
    <w:lvl w:ilvl="4">
      <w:start w:val="1"/>
      <w:numFmt w:val="bullet"/>
      <w:lvlText w:val="○"/>
      <w:lvlJc w:val="left"/>
      <w:pPr>
        <w:ind w:left="3382" w:hanging="360"/>
      </w:pPr>
      <w:rPr>
        <w:u w:val="none"/>
      </w:rPr>
    </w:lvl>
    <w:lvl w:ilvl="5">
      <w:start w:val="1"/>
      <w:numFmt w:val="bullet"/>
      <w:lvlText w:val="■"/>
      <w:lvlJc w:val="left"/>
      <w:pPr>
        <w:ind w:left="4102" w:hanging="360"/>
      </w:pPr>
      <w:rPr>
        <w:u w:val="none"/>
      </w:rPr>
    </w:lvl>
    <w:lvl w:ilvl="6">
      <w:start w:val="1"/>
      <w:numFmt w:val="bullet"/>
      <w:lvlText w:val="●"/>
      <w:lvlJc w:val="left"/>
      <w:pPr>
        <w:ind w:left="4822" w:hanging="360"/>
      </w:pPr>
      <w:rPr>
        <w:u w:val="none"/>
      </w:rPr>
    </w:lvl>
    <w:lvl w:ilvl="7">
      <w:start w:val="1"/>
      <w:numFmt w:val="bullet"/>
      <w:lvlText w:val="○"/>
      <w:lvlJc w:val="left"/>
      <w:pPr>
        <w:ind w:left="5542" w:hanging="360"/>
      </w:pPr>
      <w:rPr>
        <w:u w:val="none"/>
      </w:rPr>
    </w:lvl>
    <w:lvl w:ilvl="8">
      <w:start w:val="1"/>
      <w:numFmt w:val="bullet"/>
      <w:lvlText w:val="■"/>
      <w:lvlJc w:val="left"/>
      <w:pPr>
        <w:ind w:left="6262" w:hanging="360"/>
      </w:pPr>
      <w:rPr>
        <w:u w:val="none"/>
      </w:rPr>
    </w:lvl>
  </w:abstractNum>
  <w:abstractNum w:abstractNumId="13">
    <w:nsid w:val="5DCC325B"/>
    <w:multiLevelType w:val="multilevel"/>
    <w:tmpl w:val="2ED40916"/>
    <w:lvl w:ilvl="0">
      <w:start w:val="1"/>
      <w:numFmt w:val="bullet"/>
      <w:lvlText w:val="●"/>
      <w:lvlJc w:val="left"/>
      <w:pPr>
        <w:ind w:left="502" w:hanging="360"/>
      </w:pPr>
      <w:rPr>
        <w:u w:val="none"/>
      </w:rPr>
    </w:lvl>
    <w:lvl w:ilvl="1">
      <w:start w:val="1"/>
      <w:numFmt w:val="bullet"/>
      <w:lvlText w:val="○"/>
      <w:lvlJc w:val="left"/>
      <w:pPr>
        <w:ind w:left="1222" w:hanging="360"/>
      </w:pPr>
      <w:rPr>
        <w:u w:val="none"/>
      </w:rPr>
    </w:lvl>
    <w:lvl w:ilvl="2">
      <w:start w:val="1"/>
      <w:numFmt w:val="bullet"/>
      <w:lvlText w:val="■"/>
      <w:lvlJc w:val="left"/>
      <w:pPr>
        <w:ind w:left="1942" w:hanging="360"/>
      </w:pPr>
      <w:rPr>
        <w:u w:val="none"/>
      </w:rPr>
    </w:lvl>
    <w:lvl w:ilvl="3">
      <w:start w:val="1"/>
      <w:numFmt w:val="bullet"/>
      <w:lvlText w:val="●"/>
      <w:lvlJc w:val="left"/>
      <w:pPr>
        <w:ind w:left="2662" w:hanging="360"/>
      </w:pPr>
      <w:rPr>
        <w:u w:val="none"/>
      </w:rPr>
    </w:lvl>
    <w:lvl w:ilvl="4">
      <w:start w:val="1"/>
      <w:numFmt w:val="bullet"/>
      <w:lvlText w:val="○"/>
      <w:lvlJc w:val="left"/>
      <w:pPr>
        <w:ind w:left="3382" w:hanging="360"/>
      </w:pPr>
      <w:rPr>
        <w:u w:val="none"/>
      </w:rPr>
    </w:lvl>
    <w:lvl w:ilvl="5">
      <w:start w:val="1"/>
      <w:numFmt w:val="bullet"/>
      <w:lvlText w:val="■"/>
      <w:lvlJc w:val="left"/>
      <w:pPr>
        <w:ind w:left="4102" w:hanging="360"/>
      </w:pPr>
      <w:rPr>
        <w:u w:val="none"/>
      </w:rPr>
    </w:lvl>
    <w:lvl w:ilvl="6">
      <w:start w:val="1"/>
      <w:numFmt w:val="bullet"/>
      <w:lvlText w:val="●"/>
      <w:lvlJc w:val="left"/>
      <w:pPr>
        <w:ind w:left="4822" w:hanging="360"/>
      </w:pPr>
      <w:rPr>
        <w:u w:val="none"/>
      </w:rPr>
    </w:lvl>
    <w:lvl w:ilvl="7">
      <w:start w:val="1"/>
      <w:numFmt w:val="bullet"/>
      <w:lvlText w:val="○"/>
      <w:lvlJc w:val="left"/>
      <w:pPr>
        <w:ind w:left="5542" w:hanging="360"/>
      </w:pPr>
      <w:rPr>
        <w:u w:val="none"/>
      </w:rPr>
    </w:lvl>
    <w:lvl w:ilvl="8">
      <w:start w:val="1"/>
      <w:numFmt w:val="bullet"/>
      <w:lvlText w:val="■"/>
      <w:lvlJc w:val="left"/>
      <w:pPr>
        <w:ind w:left="6262" w:hanging="360"/>
      </w:pPr>
      <w:rPr>
        <w:u w:val="none"/>
      </w:rPr>
    </w:lvl>
  </w:abstractNum>
  <w:abstractNum w:abstractNumId="14">
    <w:nsid w:val="685C6819"/>
    <w:multiLevelType w:val="multilevel"/>
    <w:tmpl w:val="B144E8FC"/>
    <w:lvl w:ilvl="0">
      <w:start w:val="1"/>
      <w:numFmt w:val="bullet"/>
      <w:lvlText w:val="●"/>
      <w:lvlJc w:val="left"/>
      <w:pPr>
        <w:ind w:left="121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nsid w:val="6A4E6EBD"/>
    <w:multiLevelType w:val="multilevel"/>
    <w:tmpl w:val="2520BC2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6D214ACC"/>
    <w:multiLevelType w:val="hybridMultilevel"/>
    <w:tmpl w:val="9C5602E8"/>
    <w:lvl w:ilvl="0" w:tplc="E41EE10E">
      <w:start w:val="20"/>
      <w:numFmt w:val="bullet"/>
      <w:lvlText w:val=""/>
      <w:lvlJc w:val="left"/>
      <w:pPr>
        <w:ind w:left="720" w:hanging="360"/>
      </w:pPr>
      <w:rPr>
        <w:rFonts w:ascii="Symbol" w:eastAsia="Calibr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738E4D8E"/>
    <w:multiLevelType w:val="multilevel"/>
    <w:tmpl w:val="E9946546"/>
    <w:lvl w:ilvl="0">
      <w:start w:val="1"/>
      <w:numFmt w:val="bullet"/>
      <w:lvlText w:val="●"/>
      <w:lvlJc w:val="left"/>
      <w:pPr>
        <w:ind w:left="1211" w:hanging="360"/>
      </w:pPr>
      <w:rPr>
        <w:u w:val="none"/>
      </w:rPr>
    </w:lvl>
    <w:lvl w:ilvl="1">
      <w:start w:val="1"/>
      <w:numFmt w:val="bullet"/>
      <w:lvlText w:val="●"/>
      <w:lvlJc w:val="left"/>
      <w:pPr>
        <w:ind w:left="1210" w:hanging="360"/>
      </w:pPr>
      <w:rPr>
        <w:rFonts w:ascii="Noto Sans Symbols" w:eastAsia="Noto Sans Symbols" w:hAnsi="Noto Sans Symbols" w:cs="Noto Sans Symbols"/>
        <w:u w:val="none"/>
      </w:rPr>
    </w:lvl>
    <w:lvl w:ilvl="2">
      <w:start w:val="1"/>
      <w:numFmt w:val="bullet"/>
      <w:lvlText w:val="■"/>
      <w:lvlJc w:val="left"/>
      <w:pPr>
        <w:ind w:left="3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7E9C0278"/>
    <w:multiLevelType w:val="multilevel"/>
    <w:tmpl w:val="D190FC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1"/>
  </w:num>
  <w:num w:numId="3">
    <w:abstractNumId w:val="7"/>
  </w:num>
  <w:num w:numId="4">
    <w:abstractNumId w:val="9"/>
  </w:num>
  <w:num w:numId="5">
    <w:abstractNumId w:val="13"/>
  </w:num>
  <w:num w:numId="6">
    <w:abstractNumId w:val="18"/>
  </w:num>
  <w:num w:numId="7">
    <w:abstractNumId w:val="12"/>
  </w:num>
  <w:num w:numId="8">
    <w:abstractNumId w:val="2"/>
  </w:num>
  <w:num w:numId="9">
    <w:abstractNumId w:val="4"/>
  </w:num>
  <w:num w:numId="10">
    <w:abstractNumId w:val="6"/>
  </w:num>
  <w:num w:numId="11">
    <w:abstractNumId w:val="15"/>
  </w:num>
  <w:num w:numId="12">
    <w:abstractNumId w:val="17"/>
  </w:num>
  <w:num w:numId="13">
    <w:abstractNumId w:val="10"/>
  </w:num>
  <w:num w:numId="14">
    <w:abstractNumId w:val="8"/>
  </w:num>
  <w:num w:numId="15">
    <w:abstractNumId w:val="3"/>
  </w:num>
  <w:num w:numId="16">
    <w:abstractNumId w:val="0"/>
  </w:num>
  <w:num w:numId="17">
    <w:abstractNumId w:val="14"/>
  </w:num>
  <w:num w:numId="18">
    <w:abstractNumId w:val="16"/>
  </w:num>
  <w:num w:numId="1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363E"/>
    <w:rsid w:val="0001170F"/>
    <w:rsid w:val="000259EB"/>
    <w:rsid w:val="00026BD5"/>
    <w:rsid w:val="000A1794"/>
    <w:rsid w:val="000A5710"/>
    <w:rsid w:val="000D341D"/>
    <w:rsid w:val="00115D7B"/>
    <w:rsid w:val="00144410"/>
    <w:rsid w:val="00151295"/>
    <w:rsid w:val="0015728C"/>
    <w:rsid w:val="00161CA8"/>
    <w:rsid w:val="00161D29"/>
    <w:rsid w:val="001702AB"/>
    <w:rsid w:val="001814C7"/>
    <w:rsid w:val="001A0DFC"/>
    <w:rsid w:val="001A4141"/>
    <w:rsid w:val="00205937"/>
    <w:rsid w:val="002327C4"/>
    <w:rsid w:val="00290391"/>
    <w:rsid w:val="002A14C1"/>
    <w:rsid w:val="002F360E"/>
    <w:rsid w:val="00301FDE"/>
    <w:rsid w:val="003116E4"/>
    <w:rsid w:val="003179B2"/>
    <w:rsid w:val="00340BDF"/>
    <w:rsid w:val="00356292"/>
    <w:rsid w:val="00357198"/>
    <w:rsid w:val="00377B80"/>
    <w:rsid w:val="003A2975"/>
    <w:rsid w:val="003B58B0"/>
    <w:rsid w:val="003C3E1F"/>
    <w:rsid w:val="003E3480"/>
    <w:rsid w:val="004359CA"/>
    <w:rsid w:val="0043759F"/>
    <w:rsid w:val="00450233"/>
    <w:rsid w:val="00452084"/>
    <w:rsid w:val="004706A1"/>
    <w:rsid w:val="00470A22"/>
    <w:rsid w:val="00480C4B"/>
    <w:rsid w:val="00483695"/>
    <w:rsid w:val="004960D6"/>
    <w:rsid w:val="004B0869"/>
    <w:rsid w:val="004C3287"/>
    <w:rsid w:val="00594828"/>
    <w:rsid w:val="005A5593"/>
    <w:rsid w:val="005B4D45"/>
    <w:rsid w:val="005D56DD"/>
    <w:rsid w:val="005E086D"/>
    <w:rsid w:val="00665342"/>
    <w:rsid w:val="006917BF"/>
    <w:rsid w:val="006B437C"/>
    <w:rsid w:val="006C363E"/>
    <w:rsid w:val="006D5CDB"/>
    <w:rsid w:val="007A00B9"/>
    <w:rsid w:val="007D0BC3"/>
    <w:rsid w:val="00802738"/>
    <w:rsid w:val="00810B6D"/>
    <w:rsid w:val="008122D7"/>
    <w:rsid w:val="008315E6"/>
    <w:rsid w:val="00865DA3"/>
    <w:rsid w:val="008C025B"/>
    <w:rsid w:val="008C3789"/>
    <w:rsid w:val="008C3D28"/>
    <w:rsid w:val="008E0782"/>
    <w:rsid w:val="008E4CD3"/>
    <w:rsid w:val="009B3E95"/>
    <w:rsid w:val="00A1354B"/>
    <w:rsid w:val="00A313D9"/>
    <w:rsid w:val="00A41479"/>
    <w:rsid w:val="00AC062A"/>
    <w:rsid w:val="00AD7A75"/>
    <w:rsid w:val="00B15AC8"/>
    <w:rsid w:val="00B32589"/>
    <w:rsid w:val="00B63CA4"/>
    <w:rsid w:val="00B63F30"/>
    <w:rsid w:val="00B826A9"/>
    <w:rsid w:val="00BC5EF1"/>
    <w:rsid w:val="00BD0E53"/>
    <w:rsid w:val="00BE3BD5"/>
    <w:rsid w:val="00C032D5"/>
    <w:rsid w:val="00C54CD0"/>
    <w:rsid w:val="00C74264"/>
    <w:rsid w:val="00C8560A"/>
    <w:rsid w:val="00D21FB9"/>
    <w:rsid w:val="00DB43D5"/>
    <w:rsid w:val="00DC10B4"/>
    <w:rsid w:val="00DD619F"/>
    <w:rsid w:val="00E0216D"/>
    <w:rsid w:val="00E10D50"/>
    <w:rsid w:val="00EE04C9"/>
    <w:rsid w:val="00F00DD8"/>
    <w:rsid w:val="00F0149B"/>
    <w:rsid w:val="00F23A9C"/>
    <w:rsid w:val="00F62537"/>
    <w:rsid w:val="00F81C7F"/>
    <w:rsid w:val="00F8491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DB409A"/>
  <w15:docId w15:val="{DA063019-CBB5-408D-9A1F-C1EAE0B97A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ES" w:eastAsia="es-CO" w:bidi="ar-SA"/>
      </w:rPr>
    </w:rPrDefault>
    <w:pPrDefault>
      <w:pPr>
        <w:spacing w:line="480" w:lineRule="auto"/>
        <w:ind w:firstLine="28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DB65E9"/>
    <w:pPr>
      <w:keepNext/>
      <w:keepLines/>
      <w:numPr>
        <w:numId w:val="13"/>
      </w:numPr>
      <w:spacing w:before="480" w:after="120"/>
      <w:outlineLvl w:val="0"/>
    </w:pPr>
    <w:rPr>
      <w:b/>
      <w:szCs w:val="48"/>
    </w:rPr>
  </w:style>
  <w:style w:type="paragraph" w:styleId="Ttulo2">
    <w:name w:val="heading 2"/>
    <w:basedOn w:val="Normal"/>
    <w:next w:val="Normal"/>
    <w:link w:val="Ttulo2Car"/>
    <w:uiPriority w:val="9"/>
    <w:unhideWhenUsed/>
    <w:qFormat/>
    <w:rsid w:val="00DB65E9"/>
    <w:pPr>
      <w:keepNext/>
      <w:keepLines/>
      <w:numPr>
        <w:ilvl w:val="1"/>
        <w:numId w:val="13"/>
      </w:numPr>
      <w:spacing w:before="360" w:after="80"/>
      <w:outlineLvl w:val="1"/>
    </w:pPr>
    <w:rPr>
      <w:b/>
      <w:szCs w:val="36"/>
    </w:rPr>
  </w:style>
  <w:style w:type="paragraph" w:styleId="Ttulo3">
    <w:name w:val="heading 3"/>
    <w:basedOn w:val="Normal"/>
    <w:next w:val="Normal"/>
    <w:link w:val="Ttulo3Car"/>
    <w:uiPriority w:val="9"/>
    <w:unhideWhenUsed/>
    <w:qFormat/>
    <w:rsid w:val="00DB65E9"/>
    <w:pPr>
      <w:keepNext/>
      <w:keepLines/>
      <w:numPr>
        <w:ilvl w:val="2"/>
        <w:numId w:val="13"/>
      </w:numPr>
      <w:spacing w:before="280" w:after="80"/>
      <w:outlineLvl w:val="2"/>
    </w:pPr>
    <w:rPr>
      <w:b/>
      <w:szCs w:val="28"/>
    </w:rPr>
  </w:style>
  <w:style w:type="paragraph" w:styleId="Ttulo4">
    <w:name w:val="heading 4"/>
    <w:basedOn w:val="Normal"/>
    <w:next w:val="Normal"/>
    <w:link w:val="Ttulo4Car"/>
    <w:uiPriority w:val="9"/>
    <w:semiHidden/>
    <w:unhideWhenUsed/>
    <w:qFormat/>
    <w:pPr>
      <w:keepNext/>
      <w:keepLines/>
      <w:numPr>
        <w:ilvl w:val="3"/>
        <w:numId w:val="13"/>
      </w:numPr>
      <w:spacing w:before="240" w:after="40"/>
      <w:outlineLvl w:val="3"/>
    </w:pPr>
    <w:rPr>
      <w:b/>
    </w:rPr>
  </w:style>
  <w:style w:type="paragraph" w:styleId="Ttulo5">
    <w:name w:val="heading 5"/>
    <w:basedOn w:val="Normal"/>
    <w:next w:val="Normal"/>
    <w:link w:val="Ttulo5Car"/>
    <w:uiPriority w:val="9"/>
    <w:semiHidden/>
    <w:unhideWhenUsed/>
    <w:qFormat/>
    <w:pPr>
      <w:keepNext/>
      <w:keepLines/>
      <w:numPr>
        <w:ilvl w:val="4"/>
        <w:numId w:val="13"/>
      </w:numPr>
      <w:spacing w:before="220" w:after="40"/>
      <w:outlineLvl w:val="4"/>
    </w:pPr>
    <w:rPr>
      <w:b/>
      <w:sz w:val="22"/>
      <w:szCs w:val="22"/>
    </w:rPr>
  </w:style>
  <w:style w:type="paragraph" w:styleId="Ttulo6">
    <w:name w:val="heading 6"/>
    <w:basedOn w:val="Normal"/>
    <w:next w:val="Normal"/>
    <w:link w:val="Ttulo6Car"/>
    <w:uiPriority w:val="9"/>
    <w:semiHidden/>
    <w:unhideWhenUsed/>
    <w:qFormat/>
    <w:pPr>
      <w:keepNext/>
      <w:keepLines/>
      <w:numPr>
        <w:ilvl w:val="5"/>
        <w:numId w:val="13"/>
      </w:numPr>
      <w:spacing w:before="200" w:after="40"/>
      <w:outlineLvl w:val="5"/>
    </w:pPr>
    <w:rPr>
      <w:b/>
      <w:sz w:val="20"/>
      <w:szCs w:val="20"/>
    </w:rPr>
  </w:style>
  <w:style w:type="paragraph" w:styleId="Ttulo7">
    <w:name w:val="heading 7"/>
    <w:basedOn w:val="Normal"/>
    <w:next w:val="Normal"/>
    <w:link w:val="Ttulo7Car"/>
    <w:uiPriority w:val="9"/>
    <w:semiHidden/>
    <w:unhideWhenUsed/>
    <w:qFormat/>
    <w:pPr>
      <w:keepNext/>
      <w:keepLines/>
      <w:numPr>
        <w:ilvl w:val="6"/>
        <w:numId w:val="13"/>
      </w:numPr>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pPr>
      <w:keepNext/>
      <w:keepLines/>
      <w:numPr>
        <w:ilvl w:val="7"/>
        <w:numId w:val="13"/>
      </w:numPr>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pPr>
      <w:keepNext/>
      <w:keepLines/>
      <w:numPr>
        <w:ilvl w:val="8"/>
        <w:numId w:val="13"/>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link w:val="PuestoCar"/>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5">
    <w:name w:val="Table Normal5"/>
    <w:tblPr>
      <w:tblCellMar>
        <w:top w:w="0" w:type="dxa"/>
        <w:left w:w="0" w:type="dxa"/>
        <w:bottom w:w="0" w:type="dxa"/>
        <w:right w:w="0" w:type="dxa"/>
      </w:tblCellMar>
    </w:tblPr>
  </w:style>
  <w:style w:type="table" w:customStyle="1" w:styleId="TableNormal4">
    <w:name w:val="Table Normal4"/>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
    <w:uiPriority w:val="99"/>
    <w:tblPr>
      <w:tblCellMar>
        <w:top w:w="0" w:type="dxa"/>
        <w:left w:w="0" w:type="dxa"/>
        <w:bottom w:w="0" w:type="dxa"/>
        <w:right w:w="0" w:type="dxa"/>
      </w:tblCellMar>
    </w:tblPr>
  </w:style>
  <w:style w:type="table" w:styleId="Tablaconcuadrcula">
    <w:name w:val="Table Grid"/>
    <w:basedOn w:val="Tablanormal"/>
    <w:uiPriority w:val="3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pPr>
      <w:ind w:left="720"/>
      <w:contextualSpacing/>
    </w:pPr>
  </w:style>
  <w:style w:type="paragraph" w:styleId="Subttulo">
    <w:name w:val="Subtitle"/>
    <w:basedOn w:val="Normal"/>
    <w:next w:val="Normal"/>
    <w:link w:val="SubttuloCar"/>
    <w:uiPriority w:val="11"/>
    <w:qFormat/>
    <w:pPr>
      <w:keepNext/>
      <w:keepLines/>
      <w:spacing w:before="360" w:after="80"/>
    </w:pPr>
    <w:rPr>
      <w:rFonts w:ascii="Georgia" w:eastAsia="Georgia" w:hAnsi="Georgia" w:cs="Georgia"/>
      <w:i/>
      <w:color w:val="666666"/>
      <w:sz w:val="48"/>
      <w:szCs w:val="48"/>
    </w:rPr>
  </w:style>
  <w:style w:type="table" w:customStyle="1" w:styleId="Table1">
    <w:name w:val="Table1"/>
    <w:basedOn w:val="TableNormal10"/>
    <w:uiPriority w:val="99"/>
    <w:pPr>
      <w:spacing w:line="240" w:lineRule="auto"/>
    </w:pPr>
    <w:tblPr>
      <w:tblStyleRowBandSize w:val="1"/>
      <w:tblStyleColBandSize w:val="1"/>
      <w:tblCellMar>
        <w:top w:w="0" w:type="dxa"/>
        <w:left w:w="108" w:type="dxa"/>
        <w:bottom w:w="0" w:type="dxa"/>
        <w:right w:w="108" w:type="dxa"/>
      </w:tblCellMar>
    </w:tblPr>
  </w:style>
  <w:style w:type="table" w:customStyle="1" w:styleId="Table2">
    <w:name w:val="Table2"/>
    <w:basedOn w:val="TableNormal10"/>
    <w:uiPriority w:val="99"/>
    <w:pPr>
      <w:spacing w:line="240" w:lineRule="auto"/>
    </w:pPr>
    <w:tblPr>
      <w:tblStyleRowBandSize w:val="1"/>
      <w:tblStyleColBandSize w:val="1"/>
      <w:tblCellMar>
        <w:top w:w="0" w:type="dxa"/>
        <w:left w:w="108" w:type="dxa"/>
        <w:bottom w:w="0" w:type="dxa"/>
        <w:right w:w="108" w:type="dxa"/>
      </w:tblCellMar>
    </w:tblPr>
  </w:style>
  <w:style w:type="paragraph" w:styleId="Sinespaciado">
    <w:name w:val="No Spacing"/>
    <w:uiPriority w:val="1"/>
    <w:qFormat/>
    <w:pPr>
      <w:spacing w:line="240" w:lineRule="auto"/>
    </w:pPr>
  </w:style>
  <w:style w:type="character" w:customStyle="1" w:styleId="Ttulo1Car">
    <w:name w:val="Título 1 Car"/>
    <w:basedOn w:val="Fuentedeprrafopredeter"/>
    <w:link w:val="Ttulo1"/>
    <w:uiPriority w:val="9"/>
    <w:rsid w:val="00DB65E9"/>
    <w:rPr>
      <w:b/>
      <w:szCs w:val="48"/>
    </w:rPr>
  </w:style>
  <w:style w:type="character" w:customStyle="1" w:styleId="Ttulo2Car">
    <w:name w:val="Título 2 Car"/>
    <w:basedOn w:val="Fuentedeprrafopredeter"/>
    <w:link w:val="Ttulo2"/>
    <w:uiPriority w:val="99"/>
    <w:rsid w:val="00DB65E9"/>
    <w:rPr>
      <w:b/>
      <w:szCs w:val="36"/>
    </w:rPr>
  </w:style>
  <w:style w:type="character" w:customStyle="1" w:styleId="Ttulo3Car">
    <w:name w:val="Título 3 Car"/>
    <w:basedOn w:val="Fuentedeprrafopredeter"/>
    <w:link w:val="Ttulo3"/>
    <w:uiPriority w:val="99"/>
    <w:rsid w:val="00DB65E9"/>
    <w:rPr>
      <w:b/>
      <w:szCs w:val="28"/>
    </w:rPr>
  </w:style>
  <w:style w:type="character" w:customStyle="1" w:styleId="Ttulo4Car">
    <w:name w:val="Título 4 Car"/>
    <w:basedOn w:val="Fuentedeprrafopredeter"/>
    <w:link w:val="Ttulo4"/>
    <w:uiPriority w:val="9"/>
    <w:rPr>
      <w:rFonts w:asciiTheme="majorHAnsi" w:eastAsiaTheme="majorEastAsia" w:hAnsiTheme="majorHAnsi" w:cstheme="majorBidi"/>
      <w:b/>
      <w:bCs/>
      <w:i/>
      <w:iCs/>
      <w:color w:val="4472C4" w:themeColor="accent1"/>
    </w:rPr>
  </w:style>
  <w:style w:type="character" w:customStyle="1" w:styleId="Ttulo5Car">
    <w:name w:val="Título 5 Car"/>
    <w:basedOn w:val="Fuentedeprrafopredeter"/>
    <w:link w:val="Ttulo5"/>
    <w:uiPriority w:val="9"/>
    <w:rPr>
      <w:rFonts w:asciiTheme="majorHAnsi" w:eastAsiaTheme="majorEastAsia" w:hAnsiTheme="majorHAnsi" w:cstheme="majorBidi"/>
      <w:color w:val="1F3763" w:themeColor="accent1" w:themeShade="7F"/>
    </w:rPr>
  </w:style>
  <w:style w:type="character" w:customStyle="1" w:styleId="Ttulo6Car">
    <w:name w:val="Título 6 Car"/>
    <w:basedOn w:val="Fuentedeprrafopredeter"/>
    <w:link w:val="Ttulo6"/>
    <w:uiPriority w:val="9"/>
    <w:rPr>
      <w:rFonts w:asciiTheme="majorHAnsi" w:eastAsiaTheme="majorEastAsia" w:hAnsiTheme="majorHAnsi" w:cstheme="majorBidi"/>
      <w:i/>
      <w:iCs/>
      <w:color w:val="1F3763" w:themeColor="accent1" w:themeShade="7F"/>
    </w:rPr>
  </w:style>
  <w:style w:type="character" w:customStyle="1" w:styleId="Ttulo7Car">
    <w:name w:val="Título 7 Car"/>
    <w:basedOn w:val="Fuentedeprrafopredeter"/>
    <w:link w:val="Ttulo7"/>
    <w:uiPriority w:val="9"/>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Pr>
      <w:rFonts w:asciiTheme="majorHAnsi" w:eastAsiaTheme="majorEastAsia" w:hAnsiTheme="majorHAnsi" w:cstheme="majorBidi"/>
      <w:i/>
      <w:iCs/>
      <w:color w:val="404040" w:themeColor="text1" w:themeTint="BF"/>
      <w:sz w:val="20"/>
      <w:szCs w:val="20"/>
    </w:rPr>
  </w:style>
  <w:style w:type="character" w:customStyle="1" w:styleId="PuestoCar">
    <w:name w:val="Puesto Car"/>
    <w:basedOn w:val="Fuentedeprrafopredeter"/>
    <w:link w:val="Puesto"/>
    <w:uiPriority w:val="10"/>
    <w:rPr>
      <w:rFonts w:asciiTheme="majorHAnsi" w:eastAsiaTheme="majorEastAsia" w:hAnsiTheme="majorHAnsi" w:cstheme="majorBidi"/>
      <w:color w:val="323E4F" w:themeColor="text2" w:themeShade="BF"/>
      <w:spacing w:val="5"/>
      <w:sz w:val="52"/>
      <w:szCs w:val="52"/>
    </w:rPr>
  </w:style>
  <w:style w:type="character" w:customStyle="1" w:styleId="SubttuloCar">
    <w:name w:val="Subtítulo Car"/>
    <w:basedOn w:val="Fuentedeprrafopredeter"/>
    <w:link w:val="Subttulo"/>
    <w:uiPriority w:val="11"/>
    <w:rPr>
      <w:rFonts w:asciiTheme="majorHAnsi" w:eastAsiaTheme="majorEastAsia" w:hAnsiTheme="majorHAnsi" w:cstheme="majorBidi"/>
      <w:i/>
      <w:iCs/>
      <w:color w:val="4472C4" w:themeColor="accent1"/>
      <w:spacing w:val="15"/>
      <w:sz w:val="24"/>
      <w:szCs w:val="24"/>
    </w:rPr>
  </w:style>
  <w:style w:type="character" w:styleId="nfasissutil">
    <w:name w:val="Subtle Emphasis"/>
    <w:basedOn w:val="Fuentedeprrafopredeter"/>
    <w:uiPriority w:val="19"/>
    <w:qFormat/>
    <w:rPr>
      <w:i/>
      <w:iCs/>
      <w:color w:val="808080" w:themeColor="text1" w:themeTint="7F"/>
    </w:rPr>
  </w:style>
  <w:style w:type="character" w:styleId="nfasis">
    <w:name w:val="Emphasis"/>
    <w:basedOn w:val="Fuentedeprrafopredeter"/>
    <w:uiPriority w:val="20"/>
    <w:qFormat/>
    <w:rPr>
      <w:i/>
      <w:iCs/>
    </w:rPr>
  </w:style>
  <w:style w:type="character" w:styleId="nfasisintenso">
    <w:name w:val="Intense Emphasis"/>
    <w:basedOn w:val="Fuentedeprrafopredeter"/>
    <w:uiPriority w:val="21"/>
    <w:qFormat/>
    <w:rPr>
      <w:b/>
      <w:bCs/>
      <w:i/>
      <w:iCs/>
      <w:color w:val="4472C4" w:themeColor="accent1"/>
    </w:rPr>
  </w:style>
  <w:style w:type="character" w:styleId="Textoennegrita">
    <w:name w:val="Strong"/>
    <w:basedOn w:val="Fuentedeprrafopredeter"/>
    <w:uiPriority w:val="22"/>
    <w:qFormat/>
    <w:rPr>
      <w:b/>
      <w:bCs/>
    </w:rPr>
  </w:style>
  <w:style w:type="paragraph" w:styleId="Cita">
    <w:name w:val="Quote"/>
    <w:basedOn w:val="Normal"/>
    <w:next w:val="Normal"/>
    <w:link w:val="CitaCar"/>
    <w:uiPriority w:val="29"/>
    <w:qFormat/>
    <w:rPr>
      <w:i/>
      <w:iCs/>
      <w:color w:val="000000" w:themeColor="text1"/>
    </w:rPr>
  </w:style>
  <w:style w:type="character" w:customStyle="1" w:styleId="CitaCar">
    <w:name w:val="Cita Car"/>
    <w:basedOn w:val="Fuentedeprrafopredeter"/>
    <w:link w:val="Cita"/>
    <w:uiPriority w:val="29"/>
    <w:rPr>
      <w:i/>
      <w:iCs/>
      <w:color w:val="000000" w:themeColor="text1"/>
    </w:rPr>
  </w:style>
  <w:style w:type="paragraph" w:styleId="Citadestacada">
    <w:name w:val="Intense Quote"/>
    <w:basedOn w:val="Normal"/>
    <w:next w:val="Normal"/>
    <w:link w:val="CitadestacadaCar"/>
    <w:uiPriority w:val="30"/>
    <w:qFormat/>
    <w:pPr>
      <w:pBdr>
        <w:bottom w:val="single" w:sz="4" w:space="4" w:color="4472C4" w:themeColor="accent1"/>
      </w:pBdr>
      <w:spacing w:before="200" w:after="280"/>
      <w:ind w:left="936" w:right="936"/>
    </w:pPr>
    <w:rPr>
      <w:b/>
      <w:bCs/>
      <w:i/>
      <w:iCs/>
      <w:color w:val="4472C4" w:themeColor="accent1"/>
    </w:rPr>
  </w:style>
  <w:style w:type="character" w:customStyle="1" w:styleId="CitadestacadaCar">
    <w:name w:val="Cita destacada Car"/>
    <w:basedOn w:val="Fuentedeprrafopredeter"/>
    <w:link w:val="Citadestacada"/>
    <w:uiPriority w:val="30"/>
    <w:rPr>
      <w:b/>
      <w:bCs/>
      <w:i/>
      <w:iCs/>
      <w:color w:val="4472C4" w:themeColor="accent1"/>
    </w:rPr>
  </w:style>
  <w:style w:type="character" w:styleId="Referenciasutil">
    <w:name w:val="Subtle Reference"/>
    <w:basedOn w:val="Fuentedeprrafopredeter"/>
    <w:uiPriority w:val="31"/>
    <w:qFormat/>
    <w:rPr>
      <w:smallCaps/>
      <w:color w:val="ED7D31" w:themeColor="accent2"/>
      <w:u w:val="single"/>
    </w:rPr>
  </w:style>
  <w:style w:type="character" w:styleId="Referenciaintensa">
    <w:name w:val="Intense Reference"/>
    <w:basedOn w:val="Fuentedeprrafopredeter"/>
    <w:uiPriority w:val="32"/>
    <w:qFormat/>
    <w:rPr>
      <w:b/>
      <w:bCs/>
      <w:smallCaps/>
      <w:color w:val="ED7D31" w:themeColor="accent2"/>
      <w:spacing w:val="5"/>
      <w:u w:val="single"/>
    </w:rPr>
  </w:style>
  <w:style w:type="character" w:styleId="Ttulodellibro">
    <w:name w:val="Book Title"/>
    <w:basedOn w:val="Fuentedeprrafopredeter"/>
    <w:uiPriority w:val="33"/>
    <w:qFormat/>
    <w:rPr>
      <w:b/>
      <w:bCs/>
      <w:smallCaps/>
      <w:spacing w:val="5"/>
    </w:rPr>
  </w:style>
  <w:style w:type="paragraph" w:styleId="Textonotapie">
    <w:name w:val="footnote text"/>
    <w:basedOn w:val="Normal"/>
    <w:link w:val="TextonotapieCar"/>
    <w:uiPriority w:val="99"/>
    <w:semiHidden/>
    <w:unhideWhenUsed/>
    <w:pPr>
      <w:spacing w:line="240" w:lineRule="auto"/>
    </w:pPr>
    <w:rPr>
      <w:sz w:val="20"/>
      <w:szCs w:val="20"/>
    </w:rPr>
  </w:style>
  <w:style w:type="character" w:customStyle="1" w:styleId="TextonotapieCar">
    <w:name w:val="Texto nota pie Car"/>
    <w:basedOn w:val="Fuentedeprrafopredeter"/>
    <w:link w:val="Textonotapie"/>
    <w:uiPriority w:val="99"/>
    <w:semiHidden/>
    <w:rPr>
      <w:sz w:val="20"/>
      <w:szCs w:val="20"/>
    </w:rPr>
  </w:style>
  <w:style w:type="character" w:styleId="Refdenotaalpie">
    <w:name w:val="footnote reference"/>
    <w:basedOn w:val="Fuentedeprrafopredeter"/>
    <w:uiPriority w:val="99"/>
    <w:semiHidden/>
    <w:unhideWhenUsed/>
    <w:rPr>
      <w:vertAlign w:val="superscript"/>
    </w:rPr>
  </w:style>
  <w:style w:type="paragraph" w:styleId="Textonotaalfinal">
    <w:name w:val="endnote text"/>
    <w:basedOn w:val="Normal"/>
    <w:link w:val="TextonotaalfinalCar"/>
    <w:uiPriority w:val="99"/>
    <w:semiHidden/>
    <w:unhideWhenUsed/>
    <w:pPr>
      <w:spacing w:line="240" w:lineRule="auto"/>
    </w:pPr>
    <w:rPr>
      <w:sz w:val="20"/>
      <w:szCs w:val="20"/>
    </w:rPr>
  </w:style>
  <w:style w:type="character" w:customStyle="1" w:styleId="TextonotaalfinalCar">
    <w:name w:val="Texto nota al final Car"/>
    <w:basedOn w:val="Fuentedeprrafopredeter"/>
    <w:link w:val="Textonotaalfinal"/>
    <w:uiPriority w:val="99"/>
    <w:semiHidden/>
    <w:rPr>
      <w:sz w:val="20"/>
      <w:szCs w:val="20"/>
    </w:rPr>
  </w:style>
  <w:style w:type="character" w:styleId="Refdenotaalfinal">
    <w:name w:val="endnote reference"/>
    <w:basedOn w:val="Fuentedeprrafopredeter"/>
    <w:uiPriority w:val="99"/>
    <w:semiHidden/>
    <w:unhideWhenUsed/>
    <w:rPr>
      <w:vertAlign w:val="superscript"/>
    </w:rPr>
  </w:style>
  <w:style w:type="character" w:styleId="Hipervnculo">
    <w:name w:val="Hyperlink"/>
    <w:basedOn w:val="Fuentedeprrafopredeter"/>
    <w:uiPriority w:val="99"/>
    <w:unhideWhenUsed/>
    <w:rPr>
      <w:color w:val="0563C1" w:themeColor="hyperlink"/>
      <w:u w:val="single"/>
    </w:rPr>
  </w:style>
  <w:style w:type="paragraph" w:styleId="Textosinformato">
    <w:name w:val="Plain Text"/>
    <w:basedOn w:val="Normal"/>
    <w:link w:val="TextosinformatoCar"/>
    <w:uiPriority w:val="99"/>
    <w:semiHidden/>
    <w:unhideWhenUsed/>
    <w:pPr>
      <w:spacing w:line="240" w:lineRule="auto"/>
    </w:pPr>
    <w:rPr>
      <w:rFonts w:ascii="Courier New" w:hAnsi="Courier New" w:cs="Courier New"/>
      <w:sz w:val="21"/>
      <w:szCs w:val="21"/>
    </w:rPr>
  </w:style>
  <w:style w:type="character" w:customStyle="1" w:styleId="TextosinformatoCar">
    <w:name w:val="Texto sin formato Car"/>
    <w:basedOn w:val="Fuentedeprrafopredeter"/>
    <w:link w:val="Textosinformato"/>
    <w:uiPriority w:val="99"/>
    <w:rPr>
      <w:rFonts w:ascii="Courier New" w:hAnsi="Courier New" w:cs="Courier New"/>
      <w:sz w:val="21"/>
      <w:szCs w:val="21"/>
    </w:rPr>
  </w:style>
  <w:style w:type="paragraph" w:styleId="Encabezado">
    <w:name w:val="header"/>
    <w:basedOn w:val="Normal"/>
    <w:link w:val="EncabezadoCar"/>
    <w:uiPriority w:val="99"/>
    <w:unhideWhenUsed/>
    <w:pPr>
      <w:spacing w:line="240" w:lineRule="auto"/>
    </w:pPr>
  </w:style>
  <w:style w:type="character" w:customStyle="1" w:styleId="EncabezadoCar">
    <w:name w:val="Encabezado Car"/>
    <w:basedOn w:val="Fuentedeprrafopredeter"/>
    <w:link w:val="Encabezado"/>
    <w:uiPriority w:val="99"/>
  </w:style>
  <w:style w:type="paragraph" w:styleId="Piedepgina">
    <w:name w:val="footer"/>
    <w:basedOn w:val="Normal"/>
    <w:link w:val="PiedepginaCar"/>
    <w:uiPriority w:val="99"/>
    <w:unhideWhenUsed/>
    <w:pPr>
      <w:spacing w:line="240" w:lineRule="auto"/>
    </w:pPr>
  </w:style>
  <w:style w:type="character" w:customStyle="1" w:styleId="PiedepginaCar">
    <w:name w:val="Pie de página Car"/>
    <w:basedOn w:val="Fuentedeprrafopredeter"/>
    <w:link w:val="Piedepgina"/>
    <w:uiPriority w:val="99"/>
  </w:style>
  <w:style w:type="table" w:customStyle="1" w:styleId="16">
    <w:name w:val="16"/>
    <w:basedOn w:val="TableNormal10"/>
    <w:pPr>
      <w:spacing w:line="240" w:lineRule="auto"/>
    </w:pPr>
    <w:tblPr>
      <w:tblStyleRowBandSize w:val="1"/>
      <w:tblStyleColBandSize w:val="1"/>
      <w:tblCellMar>
        <w:top w:w="0" w:type="dxa"/>
        <w:left w:w="108" w:type="dxa"/>
        <w:bottom w:w="0" w:type="dxa"/>
        <w:right w:w="108" w:type="dxa"/>
      </w:tblCellMar>
    </w:tblPr>
  </w:style>
  <w:style w:type="table" w:customStyle="1" w:styleId="15">
    <w:name w:val="15"/>
    <w:basedOn w:val="TableNormal10"/>
    <w:pPr>
      <w:spacing w:line="240" w:lineRule="auto"/>
    </w:pPr>
    <w:tblPr>
      <w:tblStyleRowBandSize w:val="1"/>
      <w:tblStyleColBandSize w:val="1"/>
      <w:tblCellMar>
        <w:top w:w="0" w:type="dxa"/>
        <w:left w:w="108" w:type="dxa"/>
        <w:bottom w:w="0" w:type="dxa"/>
        <w:right w:w="108" w:type="dxa"/>
      </w:tblCellMar>
    </w:tblPr>
  </w:style>
  <w:style w:type="character" w:customStyle="1" w:styleId="a">
    <w:name w:val="a"/>
    <w:basedOn w:val="Fuentedeprrafopredeter"/>
    <w:rsid w:val="00D44CBA"/>
  </w:style>
  <w:style w:type="character" w:customStyle="1" w:styleId="l6">
    <w:name w:val="l6"/>
    <w:basedOn w:val="Fuentedeprrafopredeter"/>
    <w:rsid w:val="00230256"/>
  </w:style>
  <w:style w:type="character" w:customStyle="1" w:styleId="l8">
    <w:name w:val="l8"/>
    <w:basedOn w:val="Fuentedeprrafopredeter"/>
    <w:rsid w:val="00571C5F"/>
  </w:style>
  <w:style w:type="character" w:customStyle="1" w:styleId="l7">
    <w:name w:val="l7"/>
    <w:basedOn w:val="Fuentedeprrafopredeter"/>
    <w:rsid w:val="00571C5F"/>
  </w:style>
  <w:style w:type="table" w:customStyle="1" w:styleId="14">
    <w:name w:val="14"/>
    <w:basedOn w:val="TableNormal2"/>
    <w:pPr>
      <w:spacing w:line="240" w:lineRule="auto"/>
    </w:pPr>
    <w:tblPr>
      <w:tblStyleRowBandSize w:val="1"/>
      <w:tblStyleColBandSize w:val="1"/>
      <w:tblCellMar>
        <w:top w:w="0" w:type="dxa"/>
        <w:left w:w="108" w:type="dxa"/>
        <w:bottom w:w="0" w:type="dxa"/>
        <w:right w:w="108" w:type="dxa"/>
      </w:tblCellMar>
    </w:tblPr>
  </w:style>
  <w:style w:type="table" w:customStyle="1" w:styleId="13">
    <w:name w:val="13"/>
    <w:basedOn w:val="TableNormal2"/>
    <w:pPr>
      <w:spacing w:line="240" w:lineRule="auto"/>
    </w:pPr>
    <w:tblPr>
      <w:tblStyleRowBandSize w:val="1"/>
      <w:tblStyleColBandSize w:val="1"/>
      <w:tblCellMar>
        <w:top w:w="0" w:type="dxa"/>
        <w:left w:w="108" w:type="dxa"/>
        <w:bottom w:w="0" w:type="dxa"/>
        <w:right w:w="108" w:type="dxa"/>
      </w:tblCellMar>
    </w:tblPr>
  </w:style>
  <w:style w:type="paragraph" w:styleId="TtulodeTDC">
    <w:name w:val="TOC Heading"/>
    <w:basedOn w:val="Ttulo1"/>
    <w:next w:val="Normal"/>
    <w:uiPriority w:val="39"/>
    <w:unhideWhenUsed/>
    <w:qFormat/>
    <w:rsid w:val="00A77A85"/>
    <w:pPr>
      <w:spacing w:before="240" w:after="0" w:line="259" w:lineRule="auto"/>
      <w:ind w:firstLine="0"/>
      <w:outlineLvl w:val="9"/>
    </w:pPr>
    <w:rPr>
      <w:rFonts w:asciiTheme="majorHAnsi" w:eastAsiaTheme="majorEastAsia" w:hAnsiTheme="majorHAnsi" w:cstheme="majorBidi"/>
      <w:b w:val="0"/>
      <w:color w:val="2F5496" w:themeColor="accent1" w:themeShade="BF"/>
      <w:sz w:val="32"/>
      <w:szCs w:val="32"/>
    </w:rPr>
  </w:style>
  <w:style w:type="paragraph" w:styleId="TDC1">
    <w:name w:val="toc 1"/>
    <w:basedOn w:val="Normal"/>
    <w:next w:val="Normal"/>
    <w:autoRedefine/>
    <w:uiPriority w:val="39"/>
    <w:unhideWhenUsed/>
    <w:rsid w:val="00DD708B"/>
    <w:pPr>
      <w:spacing w:after="100"/>
    </w:pPr>
  </w:style>
  <w:style w:type="table" w:customStyle="1" w:styleId="12">
    <w:name w:val="12"/>
    <w:basedOn w:val="TableNormal3"/>
    <w:pPr>
      <w:spacing w:line="240" w:lineRule="auto"/>
    </w:pPr>
    <w:tblPr>
      <w:tblStyleRowBandSize w:val="1"/>
      <w:tblStyleColBandSize w:val="1"/>
      <w:tblCellMar>
        <w:top w:w="0" w:type="dxa"/>
        <w:left w:w="108" w:type="dxa"/>
        <w:bottom w:w="0" w:type="dxa"/>
        <w:right w:w="108" w:type="dxa"/>
      </w:tblCellMar>
    </w:tblPr>
  </w:style>
  <w:style w:type="table" w:customStyle="1" w:styleId="11">
    <w:name w:val="11"/>
    <w:basedOn w:val="TableNormal3"/>
    <w:pPr>
      <w:spacing w:line="240" w:lineRule="auto"/>
    </w:pPr>
    <w:tblPr>
      <w:tblStyleRowBandSize w:val="1"/>
      <w:tblStyleColBandSize w:val="1"/>
      <w:tblCellMar>
        <w:top w:w="0" w:type="dxa"/>
        <w:left w:w="108" w:type="dxa"/>
        <w:bottom w:w="0" w:type="dxa"/>
        <w:right w:w="108" w:type="dxa"/>
      </w:tblCellMar>
    </w:tblPr>
  </w:style>
  <w:style w:type="paragraph" w:styleId="TDC2">
    <w:name w:val="toc 2"/>
    <w:basedOn w:val="Normal"/>
    <w:next w:val="Normal"/>
    <w:autoRedefine/>
    <w:uiPriority w:val="39"/>
    <w:unhideWhenUsed/>
    <w:rsid w:val="001842E5"/>
    <w:pPr>
      <w:spacing w:after="100" w:line="259" w:lineRule="auto"/>
      <w:ind w:left="220" w:firstLine="0"/>
    </w:pPr>
    <w:rPr>
      <w:rFonts w:asciiTheme="minorHAnsi" w:eastAsiaTheme="minorEastAsia" w:hAnsiTheme="minorHAnsi"/>
      <w:sz w:val="22"/>
      <w:szCs w:val="22"/>
    </w:rPr>
  </w:style>
  <w:style w:type="paragraph" w:styleId="TDC3">
    <w:name w:val="toc 3"/>
    <w:basedOn w:val="Normal"/>
    <w:next w:val="Normal"/>
    <w:autoRedefine/>
    <w:uiPriority w:val="39"/>
    <w:unhideWhenUsed/>
    <w:rsid w:val="001842E5"/>
    <w:pPr>
      <w:spacing w:after="100" w:line="259" w:lineRule="auto"/>
      <w:ind w:left="440" w:firstLine="0"/>
    </w:pPr>
    <w:rPr>
      <w:rFonts w:asciiTheme="minorHAnsi" w:eastAsiaTheme="minorEastAsia" w:hAnsiTheme="minorHAnsi"/>
      <w:sz w:val="22"/>
      <w:szCs w:val="22"/>
    </w:rPr>
  </w:style>
  <w:style w:type="character" w:styleId="Textodelmarcadordeposicin">
    <w:name w:val="Placeholder Text"/>
    <w:basedOn w:val="Fuentedeprrafopredeter"/>
    <w:uiPriority w:val="99"/>
    <w:semiHidden/>
    <w:rsid w:val="005476EC"/>
    <w:rPr>
      <w:color w:val="808080"/>
    </w:rPr>
  </w:style>
  <w:style w:type="paragraph" w:styleId="Bibliografa">
    <w:name w:val="Bibliography"/>
    <w:basedOn w:val="Normal"/>
    <w:next w:val="Normal"/>
    <w:uiPriority w:val="37"/>
    <w:unhideWhenUsed/>
    <w:rsid w:val="0018285E"/>
  </w:style>
  <w:style w:type="table" w:customStyle="1" w:styleId="10">
    <w:name w:val="10"/>
    <w:basedOn w:val="TableNormal4"/>
    <w:pPr>
      <w:spacing w:line="240" w:lineRule="auto"/>
    </w:pPr>
    <w:tblPr>
      <w:tblStyleRowBandSize w:val="1"/>
      <w:tblStyleColBandSize w:val="1"/>
      <w:tblCellMar>
        <w:top w:w="0" w:type="dxa"/>
        <w:left w:w="108" w:type="dxa"/>
        <w:bottom w:w="0" w:type="dxa"/>
        <w:right w:w="108" w:type="dxa"/>
      </w:tblCellMar>
    </w:tblPr>
  </w:style>
  <w:style w:type="table" w:customStyle="1" w:styleId="9">
    <w:name w:val="9"/>
    <w:basedOn w:val="TableNormal4"/>
    <w:pPr>
      <w:spacing w:line="240" w:lineRule="auto"/>
    </w:pPr>
    <w:tblPr>
      <w:tblStyleRowBandSize w:val="1"/>
      <w:tblStyleColBandSize w:val="1"/>
      <w:tblCellMar>
        <w:top w:w="0" w:type="dxa"/>
        <w:left w:w="108" w:type="dxa"/>
        <w:bottom w:w="0" w:type="dxa"/>
        <w:right w:w="108" w:type="dxa"/>
      </w:tblCellMar>
    </w:tblPr>
  </w:style>
  <w:style w:type="table" w:customStyle="1" w:styleId="8">
    <w:name w:val="8"/>
    <w:basedOn w:val="TableNormal4"/>
    <w:pPr>
      <w:spacing w:line="240" w:lineRule="auto"/>
    </w:pPr>
    <w:tblPr>
      <w:tblStyleRowBandSize w:val="1"/>
      <w:tblStyleColBandSize w:val="1"/>
      <w:tblCellMar>
        <w:top w:w="0" w:type="dxa"/>
        <w:left w:w="108" w:type="dxa"/>
        <w:bottom w:w="0" w:type="dxa"/>
        <w:right w:w="108" w:type="dxa"/>
      </w:tblCellMar>
    </w:tblPr>
  </w:style>
  <w:style w:type="paragraph" w:styleId="NormalWeb">
    <w:name w:val="Normal (Web)"/>
    <w:basedOn w:val="Normal"/>
    <w:uiPriority w:val="99"/>
    <w:unhideWhenUsed/>
    <w:rsid w:val="000F3951"/>
    <w:pPr>
      <w:spacing w:before="100" w:beforeAutospacing="1" w:after="100" w:afterAutospacing="1" w:line="240" w:lineRule="auto"/>
      <w:ind w:firstLine="0"/>
    </w:pPr>
    <w:rPr>
      <w:lang w:val="es-CO"/>
    </w:rPr>
  </w:style>
  <w:style w:type="character" w:customStyle="1" w:styleId="l10">
    <w:name w:val="l10"/>
    <w:basedOn w:val="Fuentedeprrafopredeter"/>
    <w:rsid w:val="006116F6"/>
  </w:style>
  <w:style w:type="character" w:customStyle="1" w:styleId="l9">
    <w:name w:val="l9"/>
    <w:basedOn w:val="Fuentedeprrafopredeter"/>
    <w:rsid w:val="006116F6"/>
  </w:style>
  <w:style w:type="table" w:customStyle="1" w:styleId="7">
    <w:name w:val="7"/>
    <w:basedOn w:val="TableNormal5"/>
    <w:tblPr>
      <w:tblStyleRowBandSize w:val="1"/>
      <w:tblStyleColBandSize w:val="1"/>
      <w:tblCellMar>
        <w:top w:w="0" w:type="dxa"/>
        <w:left w:w="70" w:type="dxa"/>
        <w:bottom w:w="0" w:type="dxa"/>
        <w:right w:w="70" w:type="dxa"/>
      </w:tblCellMar>
    </w:tblPr>
  </w:style>
  <w:style w:type="table" w:customStyle="1" w:styleId="6">
    <w:name w:val="6"/>
    <w:basedOn w:val="TableNormal5"/>
    <w:tblPr>
      <w:tblStyleRowBandSize w:val="1"/>
      <w:tblStyleColBandSize w:val="1"/>
      <w:tblCellMar>
        <w:top w:w="0" w:type="dxa"/>
        <w:left w:w="0" w:type="dxa"/>
        <w:bottom w:w="0" w:type="dxa"/>
        <w:right w:w="0" w:type="dxa"/>
      </w:tblCellMar>
    </w:tblPr>
  </w:style>
  <w:style w:type="table" w:customStyle="1" w:styleId="5">
    <w:name w:val="5"/>
    <w:basedOn w:val="TableNormal5"/>
    <w:tblPr>
      <w:tblStyleRowBandSize w:val="1"/>
      <w:tblStyleColBandSize w:val="1"/>
      <w:tblCellMar>
        <w:top w:w="0" w:type="dxa"/>
        <w:left w:w="0" w:type="dxa"/>
        <w:bottom w:w="0" w:type="dxa"/>
        <w:right w:w="0" w:type="dxa"/>
      </w:tblCellMar>
    </w:tblPr>
  </w:style>
  <w:style w:type="table" w:customStyle="1" w:styleId="4">
    <w:name w:val="4"/>
    <w:basedOn w:val="TableNormal5"/>
    <w:tblPr>
      <w:tblStyleRowBandSize w:val="1"/>
      <w:tblStyleColBandSize w:val="1"/>
      <w:tblCellMar>
        <w:top w:w="0" w:type="dxa"/>
        <w:left w:w="0" w:type="dxa"/>
        <w:bottom w:w="0" w:type="dxa"/>
        <w:right w:w="0" w:type="dxa"/>
      </w:tblCellMar>
    </w:tblPr>
  </w:style>
  <w:style w:type="table" w:customStyle="1" w:styleId="3">
    <w:name w:val="3"/>
    <w:basedOn w:val="TableNormal5"/>
    <w:tblPr>
      <w:tblStyleRowBandSize w:val="1"/>
      <w:tblStyleColBandSize w:val="1"/>
      <w:tblCellMar>
        <w:top w:w="0" w:type="dxa"/>
        <w:left w:w="0" w:type="dxa"/>
        <w:bottom w:w="0" w:type="dxa"/>
        <w:right w:w="0" w:type="dxa"/>
      </w:tblCellMar>
    </w:tblPr>
  </w:style>
  <w:style w:type="table" w:customStyle="1" w:styleId="2">
    <w:name w:val="2"/>
    <w:basedOn w:val="TableNormal5"/>
    <w:tblPr>
      <w:tblStyleRowBandSize w:val="1"/>
      <w:tblStyleColBandSize w:val="1"/>
      <w:tblCellMar>
        <w:top w:w="0" w:type="dxa"/>
        <w:left w:w="0" w:type="dxa"/>
        <w:bottom w:w="0" w:type="dxa"/>
        <w:right w:w="0" w:type="dxa"/>
      </w:tblCellMar>
    </w:tblPr>
  </w:style>
  <w:style w:type="table" w:customStyle="1" w:styleId="1">
    <w:name w:val="1"/>
    <w:basedOn w:val="TableNormal5"/>
    <w:tblPr>
      <w:tblStyleRowBandSize w:val="1"/>
      <w:tblStyleColBandSize w:val="1"/>
      <w:tblCellMar>
        <w:top w:w="0" w:type="dxa"/>
        <w:left w:w="0" w:type="dxa"/>
        <w:bottom w:w="0" w:type="dxa"/>
        <w:right w:w="0" w:type="dxa"/>
      </w:tblCellMar>
    </w:tblPr>
  </w:style>
  <w:style w:type="paragraph" w:styleId="Textoindependiente">
    <w:name w:val="Body Text"/>
    <w:basedOn w:val="Normal"/>
    <w:link w:val="TextoindependienteCar"/>
    <w:uiPriority w:val="1"/>
    <w:qFormat/>
    <w:rsid w:val="00B93A89"/>
    <w:pPr>
      <w:widowControl w:val="0"/>
      <w:autoSpaceDE w:val="0"/>
      <w:autoSpaceDN w:val="0"/>
      <w:spacing w:line="240" w:lineRule="auto"/>
      <w:ind w:firstLine="0"/>
    </w:pPr>
    <w:rPr>
      <w:sz w:val="19"/>
      <w:szCs w:val="19"/>
      <w:lang w:eastAsia="en-US"/>
    </w:rPr>
  </w:style>
  <w:style w:type="character" w:customStyle="1" w:styleId="TextoindependienteCar">
    <w:name w:val="Texto independiente Car"/>
    <w:basedOn w:val="Fuentedeprrafopredeter"/>
    <w:link w:val="Textoindependiente"/>
    <w:uiPriority w:val="1"/>
    <w:rsid w:val="00B93A89"/>
    <w:rPr>
      <w:sz w:val="19"/>
      <w:szCs w:val="19"/>
      <w:lang w:eastAsia="en-US"/>
    </w:rPr>
  </w:style>
  <w:style w:type="table" w:customStyle="1" w:styleId="a0">
    <w:basedOn w:val="TableNormal1"/>
    <w:tblPr>
      <w:tblStyleRowBandSize w:val="1"/>
      <w:tblStyleColBandSize w:val="1"/>
      <w:tblCellMar>
        <w:top w:w="0" w:type="dxa"/>
        <w:left w:w="0" w:type="dxa"/>
        <w:bottom w:w="0" w:type="dxa"/>
        <w:right w:w="0" w:type="dxa"/>
      </w:tblCellMar>
    </w:tblPr>
  </w:style>
  <w:style w:type="table" w:customStyle="1" w:styleId="a1">
    <w:basedOn w:val="TableNormal1"/>
    <w:tblPr>
      <w:tblStyleRowBandSize w:val="1"/>
      <w:tblStyleColBandSize w:val="1"/>
      <w:tblCellMar>
        <w:top w:w="0" w:type="dxa"/>
        <w:left w:w="0" w:type="dxa"/>
        <w:bottom w:w="0" w:type="dxa"/>
        <w:right w:w="0" w:type="dxa"/>
      </w:tblCellMar>
    </w:tblPr>
  </w:style>
  <w:style w:type="table" w:customStyle="1" w:styleId="a2">
    <w:basedOn w:val="TableNormal1"/>
    <w:tblPr>
      <w:tblStyleRowBandSize w:val="1"/>
      <w:tblStyleColBandSize w:val="1"/>
      <w:tblCellMar>
        <w:top w:w="0" w:type="dxa"/>
        <w:left w:w="0" w:type="dxa"/>
        <w:bottom w:w="0" w:type="dxa"/>
        <w:right w:w="0" w:type="dxa"/>
      </w:tblCellMar>
    </w:tblPr>
  </w:style>
  <w:style w:type="table" w:customStyle="1" w:styleId="a3">
    <w:basedOn w:val="TableNormal1"/>
    <w:tblPr>
      <w:tblStyleRowBandSize w:val="1"/>
      <w:tblStyleColBandSize w:val="1"/>
      <w:tblCellMar>
        <w:top w:w="0" w:type="dxa"/>
        <w:left w:w="0" w:type="dxa"/>
        <w:bottom w:w="0" w:type="dxa"/>
        <w:right w:w="0" w:type="dxa"/>
      </w:tblCellMar>
    </w:tblPr>
  </w:style>
  <w:style w:type="table" w:customStyle="1" w:styleId="a4">
    <w:basedOn w:val="TableNormal1"/>
    <w:tblPr>
      <w:tblStyleRowBandSize w:val="1"/>
      <w:tblStyleColBandSize w:val="1"/>
      <w:tblCellMar>
        <w:top w:w="0" w:type="dxa"/>
        <w:left w:w="0" w:type="dxa"/>
        <w:bottom w:w="0" w:type="dxa"/>
        <w:right w:w="0" w:type="dxa"/>
      </w:tblCellMar>
    </w:tblPr>
  </w:style>
  <w:style w:type="table" w:customStyle="1" w:styleId="a5">
    <w:basedOn w:val="TableNormal1"/>
    <w:tblPr>
      <w:tblStyleRowBandSize w:val="1"/>
      <w:tblStyleColBandSize w:val="1"/>
      <w:tblCellMar>
        <w:top w:w="0" w:type="dxa"/>
        <w:left w:w="0" w:type="dxa"/>
        <w:bottom w:w="0" w:type="dxa"/>
        <w:right w:w="0" w:type="dxa"/>
      </w:tblCellMar>
    </w:tblPr>
  </w:style>
  <w:style w:type="table" w:customStyle="1" w:styleId="a6">
    <w:basedOn w:val="TableNormal1"/>
    <w:tblPr>
      <w:tblStyleRowBandSize w:val="1"/>
      <w:tblStyleColBandSize w:val="1"/>
      <w:tblCellMar>
        <w:top w:w="0" w:type="dxa"/>
        <w:left w:w="0" w:type="dxa"/>
        <w:bottom w:w="0" w:type="dxa"/>
        <w:right w:w="0" w:type="dxa"/>
      </w:tblCellMar>
    </w:tblPr>
  </w:style>
  <w:style w:type="character" w:styleId="Refdecomentario">
    <w:name w:val="annotation reference"/>
    <w:basedOn w:val="Fuentedeprrafopredeter"/>
    <w:uiPriority w:val="99"/>
    <w:semiHidden/>
    <w:unhideWhenUsed/>
    <w:rsid w:val="009440F7"/>
    <w:rPr>
      <w:sz w:val="16"/>
      <w:szCs w:val="16"/>
    </w:rPr>
  </w:style>
  <w:style w:type="paragraph" w:styleId="Textocomentario">
    <w:name w:val="annotation text"/>
    <w:basedOn w:val="Normal"/>
    <w:link w:val="TextocomentarioCar"/>
    <w:uiPriority w:val="99"/>
    <w:semiHidden/>
    <w:unhideWhenUsed/>
    <w:rsid w:val="009440F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9440F7"/>
    <w:rPr>
      <w:sz w:val="20"/>
      <w:szCs w:val="20"/>
    </w:rPr>
  </w:style>
  <w:style w:type="paragraph" w:styleId="Asuntodelcomentario">
    <w:name w:val="annotation subject"/>
    <w:basedOn w:val="Textocomentario"/>
    <w:next w:val="Textocomentario"/>
    <w:link w:val="AsuntodelcomentarioCar"/>
    <w:uiPriority w:val="99"/>
    <w:semiHidden/>
    <w:unhideWhenUsed/>
    <w:rsid w:val="009440F7"/>
    <w:rPr>
      <w:b/>
      <w:bCs/>
    </w:rPr>
  </w:style>
  <w:style w:type="character" w:customStyle="1" w:styleId="AsuntodelcomentarioCar">
    <w:name w:val="Asunto del comentario Car"/>
    <w:basedOn w:val="TextocomentarioCar"/>
    <w:link w:val="Asuntodelcomentario"/>
    <w:uiPriority w:val="99"/>
    <w:semiHidden/>
    <w:rsid w:val="009440F7"/>
    <w:rPr>
      <w:b/>
      <w:bCs/>
      <w:sz w:val="20"/>
      <w:szCs w:val="20"/>
    </w:rPr>
  </w:style>
  <w:style w:type="paragraph" w:styleId="HTMLconformatoprevio">
    <w:name w:val="HTML Preformatted"/>
    <w:basedOn w:val="Normal"/>
    <w:link w:val="HTMLconformatoprevioCar"/>
    <w:uiPriority w:val="99"/>
    <w:semiHidden/>
    <w:unhideWhenUsed/>
    <w:rsid w:val="00FD2B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hAnsi="Courier New" w:cs="Courier New"/>
      <w:sz w:val="20"/>
      <w:szCs w:val="20"/>
      <w:lang w:val="es-CO"/>
    </w:rPr>
  </w:style>
  <w:style w:type="character" w:customStyle="1" w:styleId="HTMLconformatoprevioCar">
    <w:name w:val="HTML con formato previo Car"/>
    <w:basedOn w:val="Fuentedeprrafopredeter"/>
    <w:link w:val="HTMLconformatoprevio"/>
    <w:uiPriority w:val="99"/>
    <w:semiHidden/>
    <w:rsid w:val="00FD2BC8"/>
    <w:rPr>
      <w:rFonts w:ascii="Courier New" w:hAnsi="Courier New" w:cs="Courier New"/>
      <w:sz w:val="20"/>
      <w:szCs w:val="20"/>
      <w:lang w:val="es-CO"/>
    </w:rPr>
  </w:style>
  <w:style w:type="character" w:customStyle="1" w:styleId="y2iqfc">
    <w:name w:val="y2iqfc"/>
    <w:basedOn w:val="Fuentedeprrafopredeter"/>
    <w:rsid w:val="00FD2BC8"/>
  </w:style>
  <w:style w:type="table" w:customStyle="1" w:styleId="a7">
    <w:basedOn w:val="TableNormal0"/>
    <w:tblPr>
      <w:tblStyleRowBandSize w:val="1"/>
      <w:tblStyleColBandSize w:val="1"/>
      <w:tblCellMar>
        <w:top w:w="0" w:type="dxa"/>
        <w:left w:w="70" w:type="dxa"/>
        <w:bottom w:w="0" w:type="dxa"/>
        <w:right w:w="70" w:type="dxa"/>
      </w:tblCellMar>
    </w:tblPr>
  </w:style>
  <w:style w:type="table" w:customStyle="1" w:styleId="a8">
    <w:basedOn w:val="TableNormal0"/>
    <w:tblPr>
      <w:tblStyleRowBandSize w:val="1"/>
      <w:tblStyleColBandSize w:val="1"/>
      <w:tblCellMar>
        <w:top w:w="0" w:type="dxa"/>
        <w:left w:w="70" w:type="dxa"/>
        <w:bottom w:w="0" w:type="dxa"/>
        <w:right w:w="70" w:type="dxa"/>
      </w:tblCellMar>
    </w:tblPr>
  </w:style>
  <w:style w:type="character" w:customStyle="1" w:styleId="normaltextrun">
    <w:name w:val="normaltextrun"/>
    <w:basedOn w:val="Fuentedeprrafopredeter"/>
    <w:rsid w:val="0043759F"/>
  </w:style>
  <w:style w:type="paragraph" w:customStyle="1" w:styleId="paragraph">
    <w:name w:val="paragraph"/>
    <w:basedOn w:val="Normal"/>
    <w:rsid w:val="0043759F"/>
    <w:pPr>
      <w:spacing w:before="100" w:beforeAutospacing="1" w:after="100" w:afterAutospacing="1" w:line="240" w:lineRule="auto"/>
      <w:ind w:firstLine="0"/>
    </w:pPr>
    <w:rPr>
      <w:lang w:val="es-CO"/>
    </w:rPr>
  </w:style>
  <w:style w:type="character" w:customStyle="1" w:styleId="eop">
    <w:name w:val="eop"/>
    <w:basedOn w:val="Fuentedeprrafopredeter"/>
    <w:rsid w:val="0043759F"/>
  </w:style>
  <w:style w:type="paragraph" w:styleId="Textodeglobo">
    <w:name w:val="Balloon Text"/>
    <w:basedOn w:val="Normal"/>
    <w:link w:val="TextodegloboCar"/>
    <w:uiPriority w:val="99"/>
    <w:semiHidden/>
    <w:unhideWhenUsed/>
    <w:rsid w:val="00A313D9"/>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13D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4725474">
      <w:bodyDiv w:val="1"/>
      <w:marLeft w:val="0"/>
      <w:marRight w:val="0"/>
      <w:marTop w:val="0"/>
      <w:marBottom w:val="0"/>
      <w:divBdr>
        <w:top w:val="none" w:sz="0" w:space="0" w:color="auto"/>
        <w:left w:val="none" w:sz="0" w:space="0" w:color="auto"/>
        <w:bottom w:val="none" w:sz="0" w:space="0" w:color="auto"/>
        <w:right w:val="none" w:sz="0" w:space="0" w:color="auto"/>
      </w:divBdr>
    </w:div>
    <w:div w:id="79714447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psisemadrid.org/trastorno-de-personalidad-antisocial/" TargetMode="External"/><Relationship Id="rId18" Type="http://schemas.openxmlformats.org/officeDocument/2006/relationships/chart" Target="charts/chart5.xml"/><Relationship Id="rId26" Type="http://schemas.openxmlformats.org/officeDocument/2006/relationships/chart" Target="charts/chart13.xml"/><Relationship Id="rId39" Type="http://schemas.openxmlformats.org/officeDocument/2006/relationships/chart" Target="charts/chart26.xml"/><Relationship Id="rId3" Type="http://schemas.openxmlformats.org/officeDocument/2006/relationships/numbering" Target="numbering.xml"/><Relationship Id="rId21" Type="http://schemas.openxmlformats.org/officeDocument/2006/relationships/chart" Target="charts/chart8.xml"/><Relationship Id="rId34" Type="http://schemas.openxmlformats.org/officeDocument/2006/relationships/chart" Target="charts/chart21.xml"/><Relationship Id="rId42" Type="http://schemas.openxmlformats.org/officeDocument/2006/relationships/chart" Target="charts/chart29.xml"/><Relationship Id="rId7" Type="http://schemas.openxmlformats.org/officeDocument/2006/relationships/footnotes" Target="footnotes.xml"/><Relationship Id="rId12" Type="http://schemas.openxmlformats.org/officeDocument/2006/relationships/hyperlink" Target="http://psisemadrid.org/trastorno-negativista-desfiante/" TargetMode="External"/><Relationship Id="rId17" Type="http://schemas.openxmlformats.org/officeDocument/2006/relationships/chart" Target="charts/chart4.xml"/><Relationship Id="rId25" Type="http://schemas.openxmlformats.org/officeDocument/2006/relationships/chart" Target="charts/chart12.xml"/><Relationship Id="rId33" Type="http://schemas.openxmlformats.org/officeDocument/2006/relationships/chart" Target="charts/chart20.xml"/><Relationship Id="rId38" Type="http://schemas.openxmlformats.org/officeDocument/2006/relationships/chart" Target="charts/chart25.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chart" Target="charts/chart7.xml"/><Relationship Id="rId29" Type="http://schemas.openxmlformats.org/officeDocument/2006/relationships/chart" Target="charts/chart16.xml"/><Relationship Id="rId41" Type="http://schemas.openxmlformats.org/officeDocument/2006/relationships/chart" Target="charts/chart2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chart" Target="charts/chart11.xml"/><Relationship Id="rId32" Type="http://schemas.openxmlformats.org/officeDocument/2006/relationships/chart" Target="charts/chart19.xml"/><Relationship Id="rId37" Type="http://schemas.openxmlformats.org/officeDocument/2006/relationships/chart" Target="charts/chart24.xml"/><Relationship Id="rId40" Type="http://schemas.openxmlformats.org/officeDocument/2006/relationships/chart" Target="charts/chart27.xm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chart" Target="charts/chart10.xml"/><Relationship Id="rId28" Type="http://schemas.openxmlformats.org/officeDocument/2006/relationships/chart" Target="charts/chart15.xml"/><Relationship Id="rId36" Type="http://schemas.openxmlformats.org/officeDocument/2006/relationships/chart" Target="charts/chart23.xml"/><Relationship Id="rId10" Type="http://schemas.openxmlformats.org/officeDocument/2006/relationships/footer" Target="footer1.xml"/><Relationship Id="rId19" Type="http://schemas.openxmlformats.org/officeDocument/2006/relationships/chart" Target="charts/chart6.xml"/><Relationship Id="rId31" Type="http://schemas.openxmlformats.org/officeDocument/2006/relationships/chart" Target="charts/chart18.xml"/><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chart" Target="charts/chart1.xml"/><Relationship Id="rId22" Type="http://schemas.openxmlformats.org/officeDocument/2006/relationships/chart" Target="charts/chart9.xml"/><Relationship Id="rId27" Type="http://schemas.openxmlformats.org/officeDocument/2006/relationships/chart" Target="charts/chart14.xml"/><Relationship Id="rId30" Type="http://schemas.openxmlformats.org/officeDocument/2006/relationships/chart" Target="charts/chart17.xml"/><Relationship Id="rId35" Type="http://schemas.openxmlformats.org/officeDocument/2006/relationships/chart" Target="charts/chart22.xml"/><Relationship Id="rId43" Type="http://schemas.openxmlformats.org/officeDocument/2006/relationships/chart" Target="charts/chart30.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30.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yuranis\Downloads\MODELO%20DE%20TABULACI&#211;N%20DE%20DATOS.%20INSTRUMENTOS%20DE%20AUTOESTIMA%20Y%20CONDUCTAS%20ANTISOCIAL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Item-1 Pego a otros niños o a mis compañeros de clase</a:t>
            </a:r>
          </a:p>
        </c:rich>
      </c:tx>
      <c:layout>
        <c:manualLayout>
          <c:xMode val="edge"/>
          <c:yMode val="edge"/>
          <c:x val="0.13415837822903717"/>
          <c:y val="3.292181069958848E-2"/>
        </c:manualLayout>
      </c:layout>
      <c:overlay val="0"/>
      <c:spPr>
        <a:noFill/>
        <a:ln>
          <a:noFill/>
        </a:ln>
        <a:effectLst/>
      </c:spPr>
    </c:title>
    <c:autoTitleDeleted val="0"/>
    <c:plotArea>
      <c:layout>
        <c:manualLayout>
          <c:layoutTarget val="inner"/>
          <c:xMode val="edge"/>
          <c:yMode val="edge"/>
          <c:x val="0.32668091985190589"/>
          <c:y val="0.18878869191630374"/>
          <c:w val="0.7404391951006124"/>
          <c:h val="0.64176727909011377"/>
        </c:manualLayout>
      </c:layout>
      <c:barChart>
        <c:barDir val="bar"/>
        <c:grouping val="clustered"/>
        <c:varyColors val="1"/>
        <c:ser>
          <c:idx val="0"/>
          <c:order val="0"/>
          <c:spPr>
            <a:gradFill>
              <a:gsLst>
                <a:gs pos="78750">
                  <a:srgbClr val="532608"/>
                </a:gs>
                <a:gs pos="56638">
                  <a:schemeClr val="accent5">
                    <a:lumMod val="60000"/>
                    <a:lumOff val="40000"/>
                  </a:schemeClr>
                </a:gs>
                <a:gs pos="21000">
                  <a:schemeClr val="accent5">
                    <a:lumMod val="20000"/>
                    <a:lumOff val="80000"/>
                  </a:schemeClr>
                </a:gs>
                <a:gs pos="0">
                  <a:schemeClr val="accent1">
                    <a:lumMod val="5000"/>
                    <a:lumOff val="95000"/>
                  </a:schemeClr>
                </a:gs>
                <a:gs pos="66000">
                  <a:srgbClr val="00B050"/>
                </a:gs>
                <a:gs pos="35000">
                  <a:schemeClr val="accent1">
                    <a:lumMod val="40000"/>
                    <a:lumOff val="60000"/>
                  </a:schemeClr>
                </a:gs>
                <a:gs pos="100000">
                  <a:schemeClr val="bg2">
                    <a:lumMod val="75000"/>
                  </a:schemeClr>
                </a:gs>
              </a:gsLst>
              <a:lin ang="5400000" scaled="1"/>
            </a:gradFill>
          </c:spPr>
          <c:invertIfNegative val="0"/>
          <c:dPt>
            <c:idx val="0"/>
            <c:invertIfNegative val="0"/>
            <c:bubble3D val="0"/>
            <c:spPr>
              <a:gradFill flip="none" rotWithShape="1">
                <a:gsLst>
                  <a:gs pos="78750">
                    <a:srgbClr val="532608"/>
                  </a:gs>
                  <a:gs pos="56638">
                    <a:schemeClr val="accent5">
                      <a:lumMod val="60000"/>
                      <a:lumOff val="40000"/>
                    </a:schemeClr>
                  </a:gs>
                  <a:gs pos="21000">
                    <a:schemeClr val="accent5">
                      <a:lumMod val="20000"/>
                      <a:lumOff val="80000"/>
                    </a:schemeClr>
                  </a:gs>
                  <a:gs pos="0">
                    <a:schemeClr val="accent1">
                      <a:lumMod val="5000"/>
                      <a:lumOff val="95000"/>
                    </a:schemeClr>
                  </a:gs>
                  <a:gs pos="66000">
                    <a:srgbClr val="00B050"/>
                  </a:gs>
                  <a:gs pos="35000">
                    <a:schemeClr val="accent1">
                      <a:lumMod val="40000"/>
                      <a:lumOff val="60000"/>
                    </a:schemeClr>
                  </a:gs>
                  <a:gs pos="100000">
                    <a:schemeClr val="bg2">
                      <a:lumMod val="75000"/>
                    </a:schemeClr>
                  </a:gs>
                </a:gsLst>
                <a:lin ang="5400000" scaled="1"/>
                <a:tileRect/>
              </a:gradFill>
              <a:ln>
                <a:noFill/>
              </a:ln>
              <a:effectLst/>
            </c:spPr>
            <c:extLst xmlns:c16r2="http://schemas.microsoft.com/office/drawing/2015/06/chart">
              <c:ext xmlns:c16="http://schemas.microsoft.com/office/drawing/2014/chart" uri="{C3380CC4-5D6E-409C-BE32-E72D297353CC}">
                <c16:uniqueId val="{00000001-7315-46F0-AF8E-1D5466FC0DF3}"/>
              </c:ext>
            </c:extLst>
          </c:dPt>
          <c:dPt>
            <c:idx val="1"/>
            <c:invertIfNegative val="0"/>
            <c:bubble3D val="0"/>
            <c:spPr>
              <a:gradFill flip="none" rotWithShape="1">
                <a:gsLst>
                  <a:gs pos="78750">
                    <a:srgbClr val="532608"/>
                  </a:gs>
                  <a:gs pos="56638">
                    <a:schemeClr val="accent5">
                      <a:lumMod val="60000"/>
                      <a:lumOff val="40000"/>
                    </a:schemeClr>
                  </a:gs>
                  <a:gs pos="21000">
                    <a:schemeClr val="accent5">
                      <a:lumMod val="20000"/>
                      <a:lumOff val="80000"/>
                    </a:schemeClr>
                  </a:gs>
                  <a:gs pos="0">
                    <a:schemeClr val="accent1">
                      <a:lumMod val="5000"/>
                      <a:lumOff val="95000"/>
                    </a:schemeClr>
                  </a:gs>
                  <a:gs pos="66000">
                    <a:srgbClr val="00B050"/>
                  </a:gs>
                  <a:gs pos="35000">
                    <a:schemeClr val="accent1">
                      <a:lumMod val="40000"/>
                      <a:lumOff val="60000"/>
                    </a:schemeClr>
                  </a:gs>
                  <a:gs pos="100000">
                    <a:schemeClr val="bg2">
                      <a:lumMod val="75000"/>
                    </a:schemeClr>
                  </a:gs>
                </a:gsLst>
                <a:lin ang="5400000" scaled="1"/>
                <a:tileRect/>
              </a:gradFill>
              <a:ln>
                <a:noFill/>
              </a:ln>
              <a:effectLst/>
            </c:spPr>
            <c:extLst xmlns:c16r2="http://schemas.microsoft.com/office/drawing/2015/06/chart">
              <c:ext xmlns:c16="http://schemas.microsoft.com/office/drawing/2014/chart" uri="{C3380CC4-5D6E-409C-BE32-E72D297353CC}">
                <c16:uniqueId val="{00000003-7315-46F0-AF8E-1D5466FC0DF3}"/>
              </c:ext>
            </c:extLst>
          </c:dPt>
          <c:dPt>
            <c:idx val="2"/>
            <c:invertIfNegative val="0"/>
            <c:bubble3D val="0"/>
            <c:spPr>
              <a:gradFill flip="none" rotWithShape="1">
                <a:gsLst>
                  <a:gs pos="78750">
                    <a:srgbClr val="532608"/>
                  </a:gs>
                  <a:gs pos="56638">
                    <a:schemeClr val="accent5">
                      <a:lumMod val="60000"/>
                      <a:lumOff val="40000"/>
                    </a:schemeClr>
                  </a:gs>
                  <a:gs pos="21000">
                    <a:schemeClr val="accent5">
                      <a:lumMod val="20000"/>
                      <a:lumOff val="80000"/>
                    </a:schemeClr>
                  </a:gs>
                  <a:gs pos="0">
                    <a:schemeClr val="accent1">
                      <a:lumMod val="5000"/>
                      <a:lumOff val="95000"/>
                    </a:schemeClr>
                  </a:gs>
                  <a:gs pos="66000">
                    <a:srgbClr val="00B050"/>
                  </a:gs>
                  <a:gs pos="35000">
                    <a:schemeClr val="accent1">
                      <a:lumMod val="40000"/>
                      <a:lumOff val="60000"/>
                    </a:schemeClr>
                  </a:gs>
                  <a:gs pos="100000">
                    <a:schemeClr val="bg2">
                      <a:lumMod val="75000"/>
                    </a:schemeClr>
                  </a:gs>
                </a:gsLst>
                <a:lin ang="5400000" scaled="1"/>
                <a:tileRect/>
              </a:gradFill>
              <a:ln>
                <a:noFill/>
              </a:ln>
              <a:effectLst/>
            </c:spPr>
            <c:extLst xmlns:c16r2="http://schemas.microsoft.com/office/drawing/2015/06/chart">
              <c:ext xmlns:c16="http://schemas.microsoft.com/office/drawing/2014/chart" uri="{C3380CC4-5D6E-409C-BE32-E72D297353CC}">
                <c16:uniqueId val="{00000005-7315-46F0-AF8E-1D5466FC0DF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'!$B$4:$B$6</c:f>
              <c:strCache>
                <c:ptCount val="3"/>
                <c:pt idx="0">
                  <c:v>Nunca 0</c:v>
                </c:pt>
                <c:pt idx="1">
                  <c:v>Algunas veces 1 </c:v>
                </c:pt>
                <c:pt idx="2">
                  <c:v>Muchas Veces 2</c:v>
                </c:pt>
              </c:strCache>
            </c:strRef>
          </c:cat>
          <c:val>
            <c:numRef>
              <c:f>'conductas con y sin agrsion '!$D$4:$D$6</c:f>
              <c:numCache>
                <c:formatCode>0%</c:formatCode>
                <c:ptCount val="3"/>
                <c:pt idx="0">
                  <c:v>0.65217391304347827</c:v>
                </c:pt>
                <c:pt idx="1">
                  <c:v>0.28985507246376813</c:v>
                </c:pt>
                <c:pt idx="2">
                  <c:v>5.7971014492753624E-2</c:v>
                </c:pt>
              </c:numCache>
            </c:numRef>
          </c:val>
          <c:extLst xmlns:c16r2="http://schemas.microsoft.com/office/drawing/2015/06/chart">
            <c:ext xmlns:c16="http://schemas.microsoft.com/office/drawing/2014/chart" uri="{C3380CC4-5D6E-409C-BE32-E72D297353CC}">
              <c16:uniqueId val="{00000006-7315-46F0-AF8E-1D5466FC0DF3}"/>
            </c:ext>
          </c:extLst>
        </c:ser>
        <c:dLbls>
          <c:showLegendKey val="0"/>
          <c:showVal val="0"/>
          <c:showCatName val="0"/>
          <c:showSerName val="0"/>
          <c:showPercent val="0"/>
          <c:showBubbleSize val="0"/>
        </c:dLbls>
        <c:gapWidth val="326"/>
        <c:overlap val="-58"/>
        <c:axId val="301991328"/>
        <c:axId val="301995640"/>
      </c:barChart>
      <c:valAx>
        <c:axId val="30199564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91328"/>
        <c:crosses val="autoZero"/>
        <c:crossBetween val="between"/>
      </c:valAx>
      <c:catAx>
        <c:axId val="301991328"/>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95640"/>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20) Me divierte reírme burlar ridiculizar o hacer bromas pesadas a otros niños</a:t>
            </a:r>
          </a:p>
        </c:rich>
      </c:tx>
      <c:overlay val="0"/>
      <c:spPr>
        <a:noFill/>
        <a:ln>
          <a:noFill/>
        </a:ln>
        <a:effectLst/>
      </c:spPr>
    </c:title>
    <c:autoTitleDeleted val="0"/>
    <c:plotArea>
      <c:layout/>
      <c:barChart>
        <c:barDir val="bar"/>
        <c:grouping val="clustered"/>
        <c:varyColors val="0"/>
        <c:ser>
          <c:idx val="0"/>
          <c:order val="0"/>
          <c:spPr>
            <a:solidFill>
              <a:schemeClr val="accent5">
                <a:lumMod val="60000"/>
                <a:lumOff val="40000"/>
              </a:schemeClr>
            </a:solidFill>
            <a:ln>
              <a:noFill/>
            </a:ln>
            <a:effectLst/>
          </c:spPr>
          <c:invertIfNegative val="0"/>
          <c:dPt>
            <c:idx val="0"/>
            <c:invertIfNegative val="0"/>
            <c:bubble3D val="0"/>
            <c:spPr>
              <a:solidFill>
                <a:schemeClr val="accent2">
                  <a:lumMod val="75000"/>
                </a:schemeClr>
              </a:solidFill>
              <a:ln>
                <a:noFill/>
              </a:ln>
              <a:effectLst/>
            </c:spPr>
            <c:extLst xmlns:c16r2="http://schemas.microsoft.com/office/drawing/2015/06/chart">
              <c:ext xmlns:c16="http://schemas.microsoft.com/office/drawing/2014/chart" uri="{C3380CC4-5D6E-409C-BE32-E72D297353CC}">
                <c16:uniqueId val="{00000001-289A-4B89-B371-D807DA8EC058}"/>
              </c:ext>
            </c:extLst>
          </c:dPt>
          <c:dPt>
            <c:idx val="1"/>
            <c:invertIfNegative val="0"/>
            <c:bubble3D val="0"/>
            <c:spPr>
              <a:solidFill>
                <a:schemeClr val="accent2">
                  <a:lumMod val="60000"/>
                  <a:lumOff val="40000"/>
                </a:schemeClr>
              </a:solidFill>
              <a:ln>
                <a:noFill/>
              </a:ln>
              <a:effectLst/>
            </c:spPr>
            <c:extLst xmlns:c16r2="http://schemas.microsoft.com/office/drawing/2015/06/chart">
              <c:ext xmlns:c16="http://schemas.microsoft.com/office/drawing/2014/chart" uri="{C3380CC4-5D6E-409C-BE32-E72D297353CC}">
                <c16:uniqueId val="{00000003-289A-4B89-B371-D807DA8EC05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'!$B$68:$B$70</c:f>
              <c:strCache>
                <c:ptCount val="3"/>
                <c:pt idx="0">
                  <c:v>Nunca 0</c:v>
                </c:pt>
                <c:pt idx="1">
                  <c:v>Algunas veces 1 </c:v>
                </c:pt>
                <c:pt idx="2">
                  <c:v>Muchas Veces 2</c:v>
                </c:pt>
              </c:strCache>
            </c:strRef>
          </c:cat>
          <c:val>
            <c:numRef>
              <c:f>'conductas con y sin agrsion '!$D$68:$D$70</c:f>
              <c:numCache>
                <c:formatCode>0%</c:formatCode>
                <c:ptCount val="3"/>
                <c:pt idx="0">
                  <c:v>0.85507246376811596</c:v>
                </c:pt>
                <c:pt idx="1">
                  <c:v>0.14492753623188406</c:v>
                </c:pt>
                <c:pt idx="2">
                  <c:v>0</c:v>
                </c:pt>
              </c:numCache>
            </c:numRef>
          </c:val>
          <c:extLst xmlns:c16r2="http://schemas.microsoft.com/office/drawing/2015/06/chart">
            <c:ext xmlns:c16="http://schemas.microsoft.com/office/drawing/2014/chart" uri="{C3380CC4-5D6E-409C-BE32-E72D297353CC}">
              <c16:uniqueId val="{00000004-289A-4B89-B371-D807DA8EC058}"/>
            </c:ext>
          </c:extLst>
        </c:ser>
        <c:dLbls>
          <c:showLegendKey val="0"/>
          <c:showVal val="0"/>
          <c:showCatName val="0"/>
          <c:showSerName val="0"/>
          <c:showPercent val="0"/>
          <c:showBubbleSize val="0"/>
        </c:dLbls>
        <c:gapWidth val="326"/>
        <c:overlap val="-58"/>
        <c:axId val="221500288"/>
        <c:axId val="221503032"/>
      </c:barChart>
      <c:valAx>
        <c:axId val="221503032"/>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1500288"/>
        <c:crosses val="autoZero"/>
        <c:crossBetween val="between"/>
      </c:valAx>
      <c:catAx>
        <c:axId val="221500288"/>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150303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2)Digo mentiras o miento a otras personas (niños o adulto)</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5AE8-4645-8E4E-271DCE47F768}"/>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5AE8-4645-8E4E-271DCE47F768}"/>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5AE8-4645-8E4E-271DCE47F76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'!$J$4:$J$6</c:f>
              <c:strCache>
                <c:ptCount val="3"/>
                <c:pt idx="0">
                  <c:v>Nunca 0</c:v>
                </c:pt>
                <c:pt idx="1">
                  <c:v>Algunas veces 1 </c:v>
                </c:pt>
                <c:pt idx="2">
                  <c:v>Muchas Veces 2</c:v>
                </c:pt>
              </c:strCache>
            </c:strRef>
          </c:cat>
          <c:val>
            <c:numRef>
              <c:f>'conductas con y sin agrsion '!$L$4:$L$6</c:f>
              <c:numCache>
                <c:formatCode>0%</c:formatCode>
                <c:ptCount val="3"/>
                <c:pt idx="0">
                  <c:v>0.46376811594202899</c:v>
                </c:pt>
                <c:pt idx="1">
                  <c:v>0.42028985507246375</c:v>
                </c:pt>
                <c:pt idx="2">
                  <c:v>0.11594202898550725</c:v>
                </c:pt>
              </c:numCache>
            </c:numRef>
          </c:val>
          <c:extLst xmlns:c16r2="http://schemas.microsoft.com/office/drawing/2015/06/chart">
            <c:ext xmlns:c16="http://schemas.microsoft.com/office/drawing/2014/chart" uri="{C3380CC4-5D6E-409C-BE32-E72D297353CC}">
              <c16:uniqueId val="{00000006-5AE8-4645-8E4E-271DCE47F768}"/>
            </c:ext>
          </c:extLst>
        </c:ser>
        <c:dLbls>
          <c:showLegendKey val="0"/>
          <c:showVal val="0"/>
          <c:showCatName val="0"/>
          <c:showSerName val="0"/>
          <c:showPercent val="0"/>
          <c:showBubbleSize val="0"/>
        </c:dLbls>
        <c:gapWidth val="326"/>
        <c:overlap val="-58"/>
        <c:axId val="221502248"/>
        <c:axId val="221500680"/>
      </c:barChart>
      <c:catAx>
        <c:axId val="221502248"/>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1500680"/>
        <c:crosses val="autoZero"/>
        <c:auto val="1"/>
        <c:lblAlgn val="ctr"/>
        <c:lblOffset val="100"/>
        <c:noMultiLvlLbl val="0"/>
      </c:catAx>
      <c:valAx>
        <c:axId val="22150068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15022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3)Digo tacos y palabrotas</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8268-4CA6-B4E0-5E09AC448A6B}"/>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8268-4CA6-B4E0-5E09AC448A6B}"/>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8268-4CA6-B4E0-5E09AC448A6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'!$J$11:$J$13</c:f>
              <c:strCache>
                <c:ptCount val="3"/>
                <c:pt idx="0">
                  <c:v>Nunca 0</c:v>
                </c:pt>
                <c:pt idx="1">
                  <c:v>Algunas veces 1 </c:v>
                </c:pt>
                <c:pt idx="2">
                  <c:v>Muchas Veces 2</c:v>
                </c:pt>
              </c:strCache>
            </c:strRef>
          </c:cat>
          <c:val>
            <c:numRef>
              <c:f>'conductas con y sin agrsion '!$L$11:$L$13</c:f>
              <c:numCache>
                <c:formatCode>0%</c:formatCode>
                <c:ptCount val="3"/>
                <c:pt idx="0">
                  <c:v>0.47826086956521741</c:v>
                </c:pt>
                <c:pt idx="1">
                  <c:v>0.36231884057971014</c:v>
                </c:pt>
                <c:pt idx="2">
                  <c:v>0.15942028985507245</c:v>
                </c:pt>
              </c:numCache>
            </c:numRef>
          </c:val>
          <c:extLst xmlns:c16r2="http://schemas.microsoft.com/office/drawing/2015/06/chart">
            <c:ext xmlns:c16="http://schemas.microsoft.com/office/drawing/2014/chart" uri="{C3380CC4-5D6E-409C-BE32-E72D297353CC}">
              <c16:uniqueId val="{00000006-8268-4CA6-B4E0-5E09AC448A6B}"/>
            </c:ext>
          </c:extLst>
        </c:ser>
        <c:dLbls>
          <c:showLegendKey val="0"/>
          <c:showVal val="0"/>
          <c:showCatName val="0"/>
          <c:showSerName val="0"/>
          <c:showPercent val="0"/>
          <c:showBubbleSize val="0"/>
        </c:dLbls>
        <c:gapWidth val="326"/>
        <c:overlap val="-58"/>
        <c:axId val="221502640"/>
        <c:axId val="221503816"/>
      </c:barChart>
      <c:valAx>
        <c:axId val="221503816"/>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1502640"/>
        <c:crosses val="autoZero"/>
        <c:crossBetween val="between"/>
      </c:valAx>
      <c:catAx>
        <c:axId val="221502640"/>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15038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8) fumo tabaco solo o con mis amigos</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277C-417C-95DE-87AB11D386AC}"/>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277C-417C-95DE-87AB11D386AC}"/>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277C-417C-95DE-87AB11D386A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'!$J$18:$J$20</c:f>
              <c:strCache>
                <c:ptCount val="3"/>
                <c:pt idx="0">
                  <c:v>Nunca 0</c:v>
                </c:pt>
                <c:pt idx="1">
                  <c:v>Algunas veces 1 </c:v>
                </c:pt>
                <c:pt idx="2">
                  <c:v>Muchas Veces 2</c:v>
                </c:pt>
              </c:strCache>
            </c:strRef>
          </c:cat>
          <c:val>
            <c:numRef>
              <c:f>'conductas con y sin agrsion '!$L$18:$L$20</c:f>
              <c:numCache>
                <c:formatCode>0%</c:formatCode>
                <c:ptCount val="3"/>
                <c:pt idx="0">
                  <c:v>0.91304347826086951</c:v>
                </c:pt>
                <c:pt idx="1">
                  <c:v>8.6956521739130432E-2</c:v>
                </c:pt>
                <c:pt idx="2">
                  <c:v>0</c:v>
                </c:pt>
              </c:numCache>
            </c:numRef>
          </c:val>
          <c:extLst xmlns:c16r2="http://schemas.microsoft.com/office/drawing/2015/06/chart">
            <c:ext xmlns:c16="http://schemas.microsoft.com/office/drawing/2014/chart" uri="{C3380CC4-5D6E-409C-BE32-E72D297353CC}">
              <c16:uniqueId val="{00000006-277C-417C-95DE-87AB11D386AC}"/>
            </c:ext>
          </c:extLst>
        </c:ser>
        <c:dLbls>
          <c:showLegendKey val="0"/>
          <c:showVal val="0"/>
          <c:showCatName val="0"/>
          <c:showSerName val="0"/>
          <c:showPercent val="0"/>
          <c:showBubbleSize val="0"/>
        </c:dLbls>
        <c:gapWidth val="326"/>
        <c:overlap val="-58"/>
        <c:axId val="220980200"/>
        <c:axId val="220979416"/>
      </c:barChart>
      <c:valAx>
        <c:axId val="220979416"/>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980200"/>
        <c:crosses val="autoZero"/>
        <c:crossBetween val="between"/>
      </c:valAx>
      <c:catAx>
        <c:axId val="220980200"/>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97941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9)He quitado dinero en casa (a mis padres o a mis hermanos o a otros familiares)</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41B7-425A-A906-8634E42E98C0}"/>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41B7-425A-A906-8634E42E98C0}"/>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41B7-425A-A906-8634E42E98C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'!$J$25:$J$27</c:f>
              <c:strCache>
                <c:ptCount val="3"/>
                <c:pt idx="0">
                  <c:v>Nunca 0</c:v>
                </c:pt>
                <c:pt idx="1">
                  <c:v>Algunas veces 1 </c:v>
                </c:pt>
                <c:pt idx="2">
                  <c:v>Muchas Veces 2</c:v>
                </c:pt>
              </c:strCache>
            </c:strRef>
          </c:cat>
          <c:val>
            <c:numRef>
              <c:f>'conductas con y sin agrsion '!$L$25:$L$27</c:f>
              <c:numCache>
                <c:formatCode>0%</c:formatCode>
                <c:ptCount val="3"/>
                <c:pt idx="0">
                  <c:v>0.89855072463768115</c:v>
                </c:pt>
                <c:pt idx="1">
                  <c:v>0.10144927536231885</c:v>
                </c:pt>
                <c:pt idx="2">
                  <c:v>0</c:v>
                </c:pt>
              </c:numCache>
            </c:numRef>
          </c:val>
          <c:extLst xmlns:c16r2="http://schemas.microsoft.com/office/drawing/2015/06/chart">
            <c:ext xmlns:c16="http://schemas.microsoft.com/office/drawing/2014/chart" uri="{C3380CC4-5D6E-409C-BE32-E72D297353CC}">
              <c16:uniqueId val="{00000006-41B7-425A-A906-8634E42E98C0}"/>
            </c:ext>
          </c:extLst>
        </c:ser>
        <c:dLbls>
          <c:showLegendKey val="0"/>
          <c:showVal val="0"/>
          <c:showCatName val="0"/>
          <c:showSerName val="0"/>
          <c:showPercent val="0"/>
          <c:showBubbleSize val="0"/>
        </c:dLbls>
        <c:gapWidth val="326"/>
        <c:overlap val="-58"/>
        <c:axId val="216322488"/>
        <c:axId val="159198160"/>
      </c:barChart>
      <c:valAx>
        <c:axId val="15919816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16322488"/>
        <c:crosses val="autoZero"/>
        <c:crossBetween val="between"/>
      </c:valAx>
      <c:catAx>
        <c:axId val="216322488"/>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591981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sz="800">
                <a:latin typeface="Times New Roman" panose="02020603050405020304" pitchFamily="18" charset="0"/>
                <a:cs typeface="Times New Roman" panose="02020603050405020304" pitchFamily="18" charset="0"/>
              </a:rPr>
              <a:t>12)El quitado dinero u objetos a otros niños pero no les he agredido</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2E05-4D02-95D6-BEAF36011DFF}"/>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2E05-4D02-95D6-BEAF36011DFF}"/>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2E05-4D02-95D6-BEAF36011DF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'!$J$32:$J$34</c:f>
              <c:strCache>
                <c:ptCount val="3"/>
                <c:pt idx="0">
                  <c:v>Nunca 0</c:v>
                </c:pt>
                <c:pt idx="1">
                  <c:v>Algunas veces 1 </c:v>
                </c:pt>
                <c:pt idx="2">
                  <c:v>Muchas Veces 2</c:v>
                </c:pt>
              </c:strCache>
            </c:strRef>
          </c:cat>
          <c:val>
            <c:numRef>
              <c:f>'conductas con y sin agrsion '!$L$32:$L$34</c:f>
              <c:numCache>
                <c:formatCode>0%</c:formatCode>
                <c:ptCount val="3"/>
                <c:pt idx="0">
                  <c:v>0.86956521739130432</c:v>
                </c:pt>
                <c:pt idx="1">
                  <c:v>0.11594202898550725</c:v>
                </c:pt>
                <c:pt idx="2">
                  <c:v>1.4492753623188406E-2</c:v>
                </c:pt>
              </c:numCache>
            </c:numRef>
          </c:val>
          <c:extLst xmlns:c16r2="http://schemas.microsoft.com/office/drawing/2015/06/chart">
            <c:ext xmlns:c16="http://schemas.microsoft.com/office/drawing/2014/chart" uri="{C3380CC4-5D6E-409C-BE32-E72D297353CC}">
              <c16:uniqueId val="{00000006-2E05-4D02-95D6-BEAF36011DFF}"/>
            </c:ext>
          </c:extLst>
        </c:ser>
        <c:dLbls>
          <c:showLegendKey val="0"/>
          <c:showVal val="0"/>
          <c:showCatName val="0"/>
          <c:showSerName val="0"/>
          <c:showPercent val="0"/>
          <c:showBubbleSize val="0"/>
        </c:dLbls>
        <c:gapWidth val="326"/>
        <c:overlap val="-58"/>
        <c:axId val="300643432"/>
        <c:axId val="300643040"/>
      </c:barChart>
      <c:valAx>
        <c:axId val="30064304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0643432"/>
        <c:crosses val="autoZero"/>
        <c:crossBetween val="between"/>
      </c:valAx>
      <c:catAx>
        <c:axId val="300643432"/>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06430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13) hago cosas prohibidas cómo hacer pintadas ensuciar la calle o los parques</a:t>
            </a:r>
          </a:p>
        </c:rich>
      </c:tx>
      <c:layout>
        <c:manualLayout>
          <c:xMode val="edge"/>
          <c:yMode val="edge"/>
          <c:x val="0.11355386056006937"/>
          <c:y val="3.133393017009848E-2"/>
        </c:manualLayout>
      </c:layout>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5465-4B8C-887D-D03CAEBEA0D9}"/>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5465-4B8C-887D-D03CAEBEA0D9}"/>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5465-4B8C-887D-D03CAEBEA0D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'!$J$39:$J$41</c:f>
              <c:strCache>
                <c:ptCount val="3"/>
                <c:pt idx="0">
                  <c:v>Nunca 0</c:v>
                </c:pt>
                <c:pt idx="1">
                  <c:v>Algunas veces 1 </c:v>
                </c:pt>
                <c:pt idx="2">
                  <c:v>Muchas Veces 2</c:v>
                </c:pt>
              </c:strCache>
            </c:strRef>
          </c:cat>
          <c:val>
            <c:numRef>
              <c:f>'conductas con y sin agrsion '!$L$39:$L$41</c:f>
              <c:numCache>
                <c:formatCode>0%</c:formatCode>
                <c:ptCount val="3"/>
                <c:pt idx="0">
                  <c:v>0.85507246376811596</c:v>
                </c:pt>
                <c:pt idx="1">
                  <c:v>0.14492753623188406</c:v>
                </c:pt>
                <c:pt idx="2">
                  <c:v>0</c:v>
                </c:pt>
              </c:numCache>
            </c:numRef>
          </c:val>
          <c:extLst xmlns:c16r2="http://schemas.microsoft.com/office/drawing/2015/06/chart">
            <c:ext xmlns:c16="http://schemas.microsoft.com/office/drawing/2014/chart" uri="{C3380CC4-5D6E-409C-BE32-E72D297353CC}">
              <c16:uniqueId val="{00000006-5465-4B8C-887D-D03CAEBEA0D9}"/>
            </c:ext>
          </c:extLst>
        </c:ser>
        <c:dLbls>
          <c:showLegendKey val="0"/>
          <c:showVal val="0"/>
          <c:showCatName val="0"/>
          <c:showSerName val="0"/>
          <c:showPercent val="0"/>
          <c:showBubbleSize val="0"/>
        </c:dLbls>
        <c:gapWidth val="326"/>
        <c:overlap val="-58"/>
        <c:axId val="300644216"/>
        <c:axId val="300643824"/>
      </c:barChart>
      <c:valAx>
        <c:axId val="300643824"/>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0644216"/>
        <c:crosses val="autoZero"/>
        <c:crossBetween val="between"/>
      </c:valAx>
      <c:catAx>
        <c:axId val="300644216"/>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0643824"/>
        <c:crosses val="autoZero"/>
        <c:auto val="1"/>
        <c:lblAlgn val="ctr"/>
        <c:lblOffset val="100"/>
        <c:noMultiLvlLbl val="0"/>
      </c:catAx>
      <c:spPr>
        <a:noFill/>
        <a:ln>
          <a:noFill/>
        </a:ln>
        <a:effectLst/>
      </c:spPr>
    </c:plotArea>
    <c:legend>
      <c:legendPos val="b"/>
      <c:layout>
        <c:manualLayout>
          <c:xMode val="edge"/>
          <c:yMode val="edge"/>
          <c:x val="0.14077550129911343"/>
          <c:y val="0.85568532243182704"/>
          <c:w val="0.71844899740177315"/>
          <c:h val="0.1166617221585635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14) me he escapado de casa para irme por ahí a pasear con mis amigos</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AEDF-4D4E-96B9-405A95B0C621}"/>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AEDF-4D4E-96B9-405A95B0C621}"/>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AEDF-4D4E-96B9-405A95B0C62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'!$J$39:$J$41</c:f>
              <c:strCache>
                <c:ptCount val="3"/>
                <c:pt idx="0">
                  <c:v>Nunca 0</c:v>
                </c:pt>
                <c:pt idx="1">
                  <c:v>Algunas veces 1 </c:v>
                </c:pt>
                <c:pt idx="2">
                  <c:v>Muchas Veces 2</c:v>
                </c:pt>
              </c:strCache>
            </c:strRef>
          </c:cat>
          <c:val>
            <c:numRef>
              <c:f>'conductas con y sin agrsion '!$L$39:$L$41</c:f>
              <c:numCache>
                <c:formatCode>0%</c:formatCode>
                <c:ptCount val="3"/>
                <c:pt idx="0">
                  <c:v>0.85507246376811596</c:v>
                </c:pt>
                <c:pt idx="1">
                  <c:v>0.14492753623188406</c:v>
                </c:pt>
                <c:pt idx="2">
                  <c:v>0</c:v>
                </c:pt>
              </c:numCache>
            </c:numRef>
          </c:val>
          <c:extLst xmlns:c16r2="http://schemas.microsoft.com/office/drawing/2015/06/chart">
            <c:ext xmlns:c16="http://schemas.microsoft.com/office/drawing/2014/chart" uri="{C3380CC4-5D6E-409C-BE32-E72D297353CC}">
              <c16:uniqueId val="{00000006-AEDF-4D4E-96B9-405A95B0C621}"/>
            </c:ext>
          </c:extLst>
        </c:ser>
        <c:dLbls>
          <c:showLegendKey val="0"/>
          <c:showVal val="0"/>
          <c:showCatName val="0"/>
          <c:showSerName val="0"/>
          <c:showPercent val="0"/>
          <c:showBubbleSize val="0"/>
        </c:dLbls>
        <c:gapWidth val="326"/>
        <c:overlap val="-58"/>
        <c:axId val="301150976"/>
        <c:axId val="301150584"/>
      </c:barChart>
      <c:valAx>
        <c:axId val="301150584"/>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150976"/>
        <c:crosses val="autoZero"/>
        <c:crossBetween val="between"/>
      </c:valAx>
      <c:catAx>
        <c:axId val="301150976"/>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1505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16) consumo bebidas alcohólicas solo o con mis amigos</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5ABE-43EA-B53E-4374C18A7824}"/>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5ABE-43EA-B53E-4374C18A7824}"/>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5ABE-43EA-B53E-4374C18A782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'!$J$53:$J$55</c:f>
              <c:strCache>
                <c:ptCount val="3"/>
                <c:pt idx="0">
                  <c:v>Nunca 0</c:v>
                </c:pt>
                <c:pt idx="1">
                  <c:v>Algunas veces 1 </c:v>
                </c:pt>
                <c:pt idx="2">
                  <c:v>Muchas Veces 2</c:v>
                </c:pt>
              </c:strCache>
            </c:strRef>
          </c:cat>
          <c:val>
            <c:numRef>
              <c:f>'conductas con y sin agrsion '!$L$53:$L$55</c:f>
              <c:numCache>
                <c:formatCode>0%</c:formatCode>
                <c:ptCount val="3"/>
                <c:pt idx="0">
                  <c:v>0.88405797101449279</c:v>
                </c:pt>
                <c:pt idx="1">
                  <c:v>0.11594202898550725</c:v>
                </c:pt>
                <c:pt idx="2">
                  <c:v>0</c:v>
                </c:pt>
              </c:numCache>
            </c:numRef>
          </c:val>
          <c:extLst xmlns:c16r2="http://schemas.microsoft.com/office/drawing/2015/06/chart">
            <c:ext xmlns:c16="http://schemas.microsoft.com/office/drawing/2014/chart" uri="{C3380CC4-5D6E-409C-BE32-E72D297353CC}">
              <c16:uniqueId val="{00000006-5ABE-43EA-B53E-4374C18A7824}"/>
            </c:ext>
          </c:extLst>
        </c:ser>
        <c:dLbls>
          <c:showLegendKey val="0"/>
          <c:showVal val="0"/>
          <c:showCatName val="0"/>
          <c:showSerName val="0"/>
          <c:showPercent val="0"/>
          <c:showBubbleSize val="0"/>
        </c:dLbls>
        <c:gapWidth val="326"/>
        <c:overlap val="-58"/>
        <c:axId val="305099864"/>
        <c:axId val="301151760"/>
      </c:barChart>
      <c:valAx>
        <c:axId val="30115176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99864"/>
        <c:crosses val="autoZero"/>
        <c:crossBetween val="between"/>
      </c:valAx>
      <c:catAx>
        <c:axId val="305099864"/>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1517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17)He consumido alguna droga con mis amigos o sólo</a:t>
            </a:r>
          </a:p>
        </c:rich>
      </c:tx>
      <c:overlay val="0"/>
      <c:spPr>
        <a:noFill/>
        <a:ln>
          <a:noFill/>
        </a:ln>
        <a:effectLst/>
      </c:spPr>
    </c:title>
    <c:autoTitleDeleted val="0"/>
    <c:plotArea>
      <c:layout/>
      <c:barChart>
        <c:barDir val="bar"/>
        <c:grouping val="clustered"/>
        <c:varyColors val="1"/>
        <c:ser>
          <c:idx val="0"/>
          <c:order val="0"/>
          <c:invertIfNegative val="0"/>
          <c:dPt>
            <c:idx val="0"/>
            <c:invertIfNegative val="1"/>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12C7-4425-9296-FF9CF115FC75}"/>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12C7-4425-9296-FF9CF115FC75}"/>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12C7-4425-9296-FF9CF115FC75}"/>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'!$J$60:$J$62</c:f>
              <c:strCache>
                <c:ptCount val="3"/>
                <c:pt idx="0">
                  <c:v>Nunca 0</c:v>
                </c:pt>
                <c:pt idx="1">
                  <c:v>Algunas veces 1 </c:v>
                </c:pt>
                <c:pt idx="2">
                  <c:v>Muchas Veces 2</c:v>
                </c:pt>
              </c:strCache>
            </c:strRef>
          </c:cat>
          <c:val>
            <c:numRef>
              <c:f>'conductas con y sin agrsion '!$L$60:$L$62</c:f>
              <c:numCache>
                <c:formatCode>0%</c:formatCode>
                <c:ptCount val="3"/>
                <c:pt idx="0">
                  <c:v>0.94202898550724634</c:v>
                </c:pt>
                <c:pt idx="1">
                  <c:v>5.7971014492753624E-2</c:v>
                </c:pt>
                <c:pt idx="2">
                  <c:v>0</c:v>
                </c:pt>
              </c:numCache>
            </c:numRef>
          </c:val>
          <c:extLst xmlns:c16r2="http://schemas.microsoft.com/office/drawing/2015/06/chart">
            <c:ext xmlns:c16="http://schemas.microsoft.com/office/drawing/2014/chart" uri="{C3380CC4-5D6E-409C-BE32-E72D297353CC}">
              <c16:uniqueId val="{00000006-12C7-4425-9296-FF9CF115FC75}"/>
            </c:ext>
          </c:extLst>
        </c:ser>
        <c:dLbls>
          <c:showLegendKey val="0"/>
          <c:showVal val="0"/>
          <c:showCatName val="0"/>
          <c:showSerName val="0"/>
          <c:showPercent val="0"/>
          <c:showBubbleSize val="0"/>
        </c:dLbls>
        <c:gapWidth val="326"/>
        <c:overlap val="-58"/>
        <c:axId val="305101040"/>
        <c:axId val="305100648"/>
      </c:barChart>
      <c:valAx>
        <c:axId val="305100648"/>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101040"/>
        <c:crosses val="autoZero"/>
        <c:crossBetween val="between"/>
      </c:valAx>
      <c:catAx>
        <c:axId val="305101040"/>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1006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Item-4 amenazó o faltó al respeto a los profesores o a otros adultos</a:t>
            </a:r>
          </a:p>
        </c:rich>
      </c:tx>
      <c:overlay val="0"/>
      <c:spPr>
        <a:noFill/>
        <a:ln>
          <a:noFill/>
        </a:ln>
        <a:effectLst/>
      </c:spPr>
    </c:title>
    <c:autoTitleDeleted val="0"/>
    <c:plotArea>
      <c:layout>
        <c:manualLayout>
          <c:layoutTarget val="inner"/>
          <c:xMode val="edge"/>
          <c:yMode val="edge"/>
          <c:x val="0.21851224846894138"/>
          <c:y val="0.27398148148148149"/>
          <c:w val="0.7404391951006124"/>
          <c:h val="0.64176727909011377"/>
        </c:manualLayout>
      </c:layout>
      <c:barChart>
        <c:barDir val="bar"/>
        <c:grouping val="clustered"/>
        <c:varyColors val="1"/>
        <c:ser>
          <c:idx val="0"/>
          <c:order val="0"/>
          <c:spPr>
            <a:gradFill>
              <a:gsLst>
                <a:gs pos="0">
                  <a:srgbClr val="00B0F0"/>
                </a:gs>
                <a:gs pos="66000">
                  <a:schemeClr val="accent4">
                    <a:lumMod val="75000"/>
                  </a:schemeClr>
                </a:gs>
                <a:gs pos="83000">
                  <a:schemeClr val="accent2">
                    <a:lumMod val="20000"/>
                    <a:lumOff val="80000"/>
                  </a:schemeClr>
                </a:gs>
                <a:gs pos="100000">
                  <a:schemeClr val="accent1">
                    <a:lumMod val="30000"/>
                    <a:lumOff val="70000"/>
                  </a:schemeClr>
                </a:gs>
              </a:gsLst>
              <a:lin ang="5400000" scaled="1"/>
            </a:gradFill>
          </c:spPr>
          <c:invertIfNegative val="0"/>
          <c:dPt>
            <c:idx val="0"/>
            <c:invertIfNegative val="0"/>
            <c:bubble3D val="0"/>
            <c:spPr>
              <a:gradFill flip="none" rotWithShape="1">
                <a:gsLst>
                  <a:gs pos="0">
                    <a:srgbClr val="00B0F0"/>
                  </a:gs>
                  <a:gs pos="66000">
                    <a:schemeClr val="accent4">
                      <a:lumMod val="75000"/>
                    </a:schemeClr>
                  </a:gs>
                  <a:gs pos="83000">
                    <a:schemeClr val="accent2">
                      <a:lumMod val="20000"/>
                      <a:lumOff val="80000"/>
                    </a:schemeClr>
                  </a:gs>
                  <a:gs pos="100000">
                    <a:schemeClr val="accent1">
                      <a:lumMod val="30000"/>
                      <a:lumOff val="70000"/>
                    </a:schemeClr>
                  </a:gs>
                </a:gsLst>
                <a:lin ang="5400000" scaled="1"/>
                <a:tileRect/>
              </a:gradFill>
              <a:ln>
                <a:noFill/>
              </a:ln>
              <a:effectLst/>
            </c:spPr>
            <c:extLst xmlns:c16r2="http://schemas.microsoft.com/office/drawing/2015/06/chart">
              <c:ext xmlns:c16="http://schemas.microsoft.com/office/drawing/2014/chart" uri="{C3380CC4-5D6E-409C-BE32-E72D297353CC}">
                <c16:uniqueId val="{00000001-B999-46FD-A29E-FEBEE53CE508}"/>
              </c:ext>
            </c:extLst>
          </c:dPt>
          <c:dPt>
            <c:idx val="1"/>
            <c:invertIfNegative val="0"/>
            <c:bubble3D val="0"/>
            <c:spPr>
              <a:gradFill flip="none" rotWithShape="1">
                <a:gsLst>
                  <a:gs pos="0">
                    <a:srgbClr val="00B0F0"/>
                  </a:gs>
                  <a:gs pos="66000">
                    <a:schemeClr val="accent4">
                      <a:lumMod val="75000"/>
                    </a:schemeClr>
                  </a:gs>
                  <a:gs pos="83000">
                    <a:schemeClr val="accent2">
                      <a:lumMod val="20000"/>
                      <a:lumOff val="80000"/>
                    </a:schemeClr>
                  </a:gs>
                  <a:gs pos="100000">
                    <a:schemeClr val="accent1">
                      <a:lumMod val="30000"/>
                      <a:lumOff val="70000"/>
                    </a:schemeClr>
                  </a:gs>
                </a:gsLst>
                <a:lin ang="5400000" scaled="1"/>
                <a:tileRect/>
              </a:gradFill>
              <a:ln>
                <a:noFill/>
              </a:ln>
              <a:effectLst/>
            </c:spPr>
            <c:extLst xmlns:c16r2="http://schemas.microsoft.com/office/drawing/2015/06/chart">
              <c:ext xmlns:c16="http://schemas.microsoft.com/office/drawing/2014/chart" uri="{C3380CC4-5D6E-409C-BE32-E72D297353CC}">
                <c16:uniqueId val="{00000003-B999-46FD-A29E-FEBEE53CE508}"/>
              </c:ext>
            </c:extLst>
          </c:dPt>
          <c:dPt>
            <c:idx val="2"/>
            <c:invertIfNegative val="0"/>
            <c:bubble3D val="0"/>
            <c:spPr>
              <a:gradFill flip="none" rotWithShape="1">
                <a:gsLst>
                  <a:gs pos="0">
                    <a:srgbClr val="00B0F0"/>
                  </a:gs>
                  <a:gs pos="66000">
                    <a:schemeClr val="accent4">
                      <a:lumMod val="75000"/>
                    </a:schemeClr>
                  </a:gs>
                  <a:gs pos="83000">
                    <a:schemeClr val="accent2">
                      <a:lumMod val="20000"/>
                      <a:lumOff val="80000"/>
                    </a:schemeClr>
                  </a:gs>
                  <a:gs pos="100000">
                    <a:schemeClr val="accent1">
                      <a:lumMod val="30000"/>
                      <a:lumOff val="70000"/>
                    </a:schemeClr>
                  </a:gs>
                </a:gsLst>
                <a:lin ang="5400000" scaled="1"/>
                <a:tileRect/>
              </a:gradFill>
              <a:ln>
                <a:noFill/>
              </a:ln>
              <a:effectLst/>
            </c:spPr>
            <c:extLst xmlns:c16r2="http://schemas.microsoft.com/office/drawing/2015/06/chart">
              <c:ext xmlns:c16="http://schemas.microsoft.com/office/drawing/2014/chart" uri="{C3380CC4-5D6E-409C-BE32-E72D297353CC}">
                <c16:uniqueId val="{00000005-B999-46FD-A29E-FEBEE53CE50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'!$B$12:$B$14</c:f>
              <c:strCache>
                <c:ptCount val="3"/>
                <c:pt idx="0">
                  <c:v>Nunca 0</c:v>
                </c:pt>
                <c:pt idx="1">
                  <c:v>Algunas veces 1 </c:v>
                </c:pt>
                <c:pt idx="2">
                  <c:v>Muchas Veces 2</c:v>
                </c:pt>
              </c:strCache>
            </c:strRef>
          </c:cat>
          <c:val>
            <c:numRef>
              <c:f>'conductas con y sin agrsion '!$D$12:$D$14</c:f>
              <c:numCache>
                <c:formatCode>0%</c:formatCode>
                <c:ptCount val="3"/>
                <c:pt idx="0">
                  <c:v>0.75362318840579712</c:v>
                </c:pt>
                <c:pt idx="1">
                  <c:v>0.2318840579710145</c:v>
                </c:pt>
                <c:pt idx="2">
                  <c:v>1.4492753623188406E-2</c:v>
                </c:pt>
              </c:numCache>
            </c:numRef>
          </c:val>
          <c:extLst xmlns:c16r2="http://schemas.microsoft.com/office/drawing/2015/06/chart">
            <c:ext xmlns:c16="http://schemas.microsoft.com/office/drawing/2014/chart" uri="{C3380CC4-5D6E-409C-BE32-E72D297353CC}">
              <c16:uniqueId val="{00000006-B999-46FD-A29E-FEBEE53CE508}"/>
            </c:ext>
          </c:extLst>
        </c:ser>
        <c:dLbls>
          <c:showLegendKey val="0"/>
          <c:showVal val="0"/>
          <c:showCatName val="0"/>
          <c:showSerName val="0"/>
          <c:showPercent val="0"/>
          <c:showBubbleSize val="0"/>
        </c:dLbls>
        <c:gapWidth val="326"/>
        <c:overlap val="-58"/>
        <c:axId val="301994464"/>
        <c:axId val="301992112"/>
      </c:barChart>
      <c:valAx>
        <c:axId val="301992112"/>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94464"/>
        <c:crosses val="autoZero"/>
        <c:crossBetween val="between"/>
      </c:valAx>
      <c:catAx>
        <c:axId val="301994464"/>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92112"/>
        <c:crosses val="autoZero"/>
        <c:auto val="1"/>
        <c:lblAlgn val="ctr"/>
        <c:lblOffset val="100"/>
        <c:noMultiLvlLbl val="0"/>
      </c:cat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8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CO" sz="800">
                <a:latin typeface="Times New Roman" panose="02020603050405020304" pitchFamily="18" charset="0"/>
                <a:cs typeface="Times New Roman" panose="02020603050405020304" pitchFamily="18" charset="0"/>
              </a:rPr>
              <a:t>18) faltó a las clases o llegó tarde sin motivo, sólo porque quiero</a:t>
            </a:r>
          </a:p>
        </c:rich>
      </c:tx>
      <c:overlay val="0"/>
      <c:spPr>
        <a:noFill/>
        <a:ln>
          <a:noFill/>
        </a:ln>
        <a:effectLst/>
      </c:spPr>
    </c:title>
    <c:autoTitleDeleted val="0"/>
    <c:plotArea>
      <c:layout/>
      <c:barChart>
        <c:barDir val="bar"/>
        <c:grouping val="clustered"/>
        <c:varyColors val="1"/>
        <c:ser>
          <c:idx val="0"/>
          <c:order val="0"/>
          <c:invertIfNegative val="1"/>
          <c:dPt>
            <c:idx val="0"/>
            <c:invertIfNegative val="1"/>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8DEB-4D69-82E7-CC4507B909BC}"/>
              </c:ext>
            </c:extLst>
          </c:dPt>
          <c:dPt>
            <c:idx val="1"/>
            <c:invertIfNegative val="1"/>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8DEB-4D69-82E7-CC4507B909BC}"/>
              </c:ext>
            </c:extLst>
          </c:dPt>
          <c:dPt>
            <c:idx val="2"/>
            <c:invertIfNegative val="1"/>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8DEB-4D69-82E7-CC4507B909B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'!$J$68:$J$70</c:f>
              <c:strCache>
                <c:ptCount val="3"/>
                <c:pt idx="0">
                  <c:v>Nunca 0</c:v>
                </c:pt>
                <c:pt idx="1">
                  <c:v>Algunas veces 1 </c:v>
                </c:pt>
                <c:pt idx="2">
                  <c:v>Muchas Veces 2</c:v>
                </c:pt>
              </c:strCache>
            </c:strRef>
          </c:cat>
          <c:val>
            <c:numRef>
              <c:f>'conductas con y sin agrsion '!$L$68:$L$70</c:f>
              <c:numCache>
                <c:formatCode>0%</c:formatCode>
                <c:ptCount val="3"/>
                <c:pt idx="0">
                  <c:v>0.81159420289855078</c:v>
                </c:pt>
                <c:pt idx="1">
                  <c:v>0.17391304347826086</c:v>
                </c:pt>
                <c:pt idx="2">
                  <c:v>1.4492753623188406E-2</c:v>
                </c:pt>
              </c:numCache>
            </c:numRef>
          </c:val>
          <c:extLst xmlns:c16r2="http://schemas.microsoft.com/office/drawing/2015/06/chart">
            <c:ext xmlns:c16="http://schemas.microsoft.com/office/drawing/2014/chart" uri="{C3380CC4-5D6E-409C-BE32-E72D297353CC}">
              <c16:uniqueId val="{00000006-8DEB-4D69-82E7-CC4507B909BC}"/>
            </c:ext>
          </c:extLst>
        </c:ser>
        <c:dLbls>
          <c:showLegendKey val="0"/>
          <c:showVal val="0"/>
          <c:showCatName val="0"/>
          <c:showSerName val="0"/>
          <c:showPercent val="0"/>
          <c:showBubbleSize val="0"/>
        </c:dLbls>
        <c:gapWidth val="326"/>
        <c:overlap val="-58"/>
        <c:axId val="305102216"/>
        <c:axId val="305101824"/>
      </c:barChart>
      <c:valAx>
        <c:axId val="305101824"/>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102216"/>
        <c:crosses val="autoZero"/>
        <c:crossBetween val="between"/>
      </c:valAx>
      <c:catAx>
        <c:axId val="305102216"/>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10182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sz="1200">
                <a:latin typeface="Times New Roman" panose="02020603050405020304" pitchFamily="18" charset="0"/>
                <a:cs typeface="Times New Roman" panose="02020603050405020304" pitchFamily="18" charset="0"/>
              </a:rPr>
              <a:t>1.Siento que soy una persona digna de aprecio, almenos en igual medida de los demas </a:t>
            </a:r>
          </a:p>
        </c:rich>
      </c:tx>
      <c:overlay val="0"/>
      <c:spPr>
        <a:noFill/>
        <a:ln>
          <a:noFill/>
        </a:ln>
        <a:effectLst/>
      </c:spPr>
    </c:title>
    <c:autoTitleDeleted val="0"/>
    <c:plotArea>
      <c:layout/>
      <c:barChart>
        <c:barDir val="col"/>
        <c:grouping val="clustered"/>
        <c:varyColors val="0"/>
        <c:ser>
          <c:idx val="0"/>
          <c:order val="0"/>
          <c:spPr>
            <a:solidFill>
              <a:schemeClr val="accent2">
                <a:tint val="77000"/>
              </a:schemeClr>
            </a:solidFill>
            <a:ln>
              <a:noFill/>
            </a:ln>
            <a:effectLst/>
          </c:spPr>
          <c:invertIfNegative val="0"/>
          <c:cat>
            <c:strRef>
              <c:f>'autoestima positiva y negativa'!$B$10:$B$13</c:f>
              <c:strCache>
                <c:ptCount val="4"/>
                <c:pt idx="0">
                  <c:v>A. Muy de acuerdo (4)    </c:v>
                </c:pt>
                <c:pt idx="1">
                  <c:v> B. De acuerdo (3)</c:v>
                </c:pt>
                <c:pt idx="2">
                  <c:v>C.En desacuerdo (2)</c:v>
                </c:pt>
                <c:pt idx="3">
                  <c:v>D.Muy en desacuerdo (1)</c:v>
                </c:pt>
              </c:strCache>
            </c:strRef>
          </c:cat>
          <c:val>
            <c:numRef>
              <c:f>'autoestima positiva y negativa'!$C$10:$C$13</c:f>
              <c:numCache>
                <c:formatCode>General</c:formatCode>
                <c:ptCount val="4"/>
              </c:numCache>
            </c:numRef>
          </c:val>
          <c:extLst xmlns:c16r2="http://schemas.microsoft.com/office/drawing/2015/06/chart">
            <c:ext xmlns:c16="http://schemas.microsoft.com/office/drawing/2014/chart" uri="{C3380CC4-5D6E-409C-BE32-E72D297353CC}">
              <c16:uniqueId val="{00000000-9024-4A37-9114-EC0D124BACDC}"/>
            </c:ext>
          </c:extLst>
        </c:ser>
        <c:ser>
          <c:idx val="1"/>
          <c:order val="1"/>
          <c:spPr>
            <a:gradFill>
              <a:gsLst>
                <a:gs pos="0">
                  <a:schemeClr val="accent4">
                    <a:lumMod val="40000"/>
                    <a:lumOff val="6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negativa'!$B$10:$B$13</c:f>
              <c:strCache>
                <c:ptCount val="4"/>
                <c:pt idx="0">
                  <c:v>A. Muy de acuerdo (4)    </c:v>
                </c:pt>
                <c:pt idx="1">
                  <c:v> B. De acuerdo (3)</c:v>
                </c:pt>
                <c:pt idx="2">
                  <c:v>C.En desacuerdo (2)</c:v>
                </c:pt>
                <c:pt idx="3">
                  <c:v>D.Muy en desacuerdo (1)</c:v>
                </c:pt>
              </c:strCache>
            </c:strRef>
          </c:cat>
          <c:val>
            <c:numRef>
              <c:f>'autoestima positiva y negativa'!$E$10:$E$13</c:f>
              <c:numCache>
                <c:formatCode>0%</c:formatCode>
                <c:ptCount val="4"/>
                <c:pt idx="0">
                  <c:v>0.59420289855072461</c:v>
                </c:pt>
                <c:pt idx="1">
                  <c:v>0.34782608695652173</c:v>
                </c:pt>
                <c:pt idx="2">
                  <c:v>4.3478260869565216E-2</c:v>
                </c:pt>
                <c:pt idx="3">
                  <c:v>1.4492753623188406E-2</c:v>
                </c:pt>
              </c:numCache>
            </c:numRef>
          </c:val>
          <c:extLst xmlns:c16r2="http://schemas.microsoft.com/office/drawing/2015/06/chart">
            <c:ext xmlns:c16="http://schemas.microsoft.com/office/drawing/2014/chart" uri="{C3380CC4-5D6E-409C-BE32-E72D297353CC}">
              <c16:uniqueId val="{00000001-9024-4A37-9114-EC0D124BACDC}"/>
            </c:ext>
          </c:extLst>
        </c:ser>
        <c:dLbls>
          <c:showLegendKey val="0"/>
          <c:showVal val="0"/>
          <c:showCatName val="0"/>
          <c:showSerName val="0"/>
          <c:showPercent val="0"/>
          <c:showBubbleSize val="0"/>
        </c:dLbls>
        <c:gapWidth val="219"/>
        <c:overlap val="-27"/>
        <c:axId val="305103000"/>
        <c:axId val="305103392"/>
      </c:barChart>
      <c:catAx>
        <c:axId val="3051030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103392"/>
        <c:crosses val="autoZero"/>
        <c:auto val="1"/>
        <c:lblAlgn val="ctr"/>
        <c:lblOffset val="100"/>
        <c:noMultiLvlLbl val="0"/>
      </c:catAx>
      <c:valAx>
        <c:axId val="3051033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1030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2. Estoy convencido de que tengo cualidades buenas</a:t>
            </a:r>
          </a:p>
        </c:rich>
      </c:tx>
      <c:layout>
        <c:manualLayout>
          <c:xMode val="edge"/>
          <c:yMode val="edge"/>
          <c:x val="0.13934011373578301"/>
          <c:y val="4.6296296296296294E-2"/>
        </c:manualLayout>
      </c:layout>
      <c:overlay val="0"/>
      <c:spPr>
        <a:noFill/>
        <a:ln>
          <a:noFill/>
        </a:ln>
        <a:effectLst/>
      </c:spPr>
    </c:title>
    <c:autoTitleDeleted val="0"/>
    <c:plotArea>
      <c:layout/>
      <c:barChart>
        <c:barDir val="col"/>
        <c:grouping val="clustered"/>
        <c:varyColors val="0"/>
        <c:ser>
          <c:idx val="0"/>
          <c:order val="0"/>
          <c:spPr>
            <a:solidFill>
              <a:schemeClr val="accent5">
                <a:shade val="76000"/>
              </a:schemeClr>
            </a:solidFill>
            <a:ln>
              <a:noFill/>
            </a:ln>
            <a:effectLst/>
          </c:spPr>
          <c:invertIfNegative val="0"/>
          <c:cat>
            <c:strRef>
              <c:f>'autoestima positiva y negativa'!$B$17:$B$20</c:f>
              <c:strCache>
                <c:ptCount val="4"/>
                <c:pt idx="0">
                  <c:v>A. Muy de acuerdo (4)    </c:v>
                </c:pt>
                <c:pt idx="1">
                  <c:v> B. De acuerdo (3)</c:v>
                </c:pt>
                <c:pt idx="2">
                  <c:v>C.En desacuerdo (2)</c:v>
                </c:pt>
                <c:pt idx="3">
                  <c:v>D.Muy en desacuerdo (1)</c:v>
                </c:pt>
              </c:strCache>
            </c:strRef>
          </c:cat>
          <c:val>
            <c:numRef>
              <c:f>'autoestima positiva y negativa'!$C$17:$C$20</c:f>
              <c:numCache>
                <c:formatCode>General</c:formatCode>
                <c:ptCount val="4"/>
              </c:numCache>
            </c:numRef>
          </c:val>
          <c:extLst xmlns:c16r2="http://schemas.microsoft.com/office/drawing/2015/06/chart">
            <c:ext xmlns:c16="http://schemas.microsoft.com/office/drawing/2014/chart" uri="{C3380CC4-5D6E-409C-BE32-E72D297353CC}">
              <c16:uniqueId val="{00000000-65B0-4DB2-B64E-B646269B153D}"/>
            </c:ext>
          </c:extLst>
        </c:ser>
        <c:ser>
          <c:idx val="1"/>
          <c:order val="1"/>
          <c:spPr>
            <a:gradFill>
              <a:gsLst>
                <a:gs pos="0">
                  <a:schemeClr val="accent2">
                    <a:lumMod val="60000"/>
                    <a:lumOff val="40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negativa'!$B$17:$B$20</c:f>
              <c:strCache>
                <c:ptCount val="4"/>
                <c:pt idx="0">
                  <c:v>A. Muy de acuerdo (4)    </c:v>
                </c:pt>
                <c:pt idx="1">
                  <c:v> B. De acuerdo (3)</c:v>
                </c:pt>
                <c:pt idx="2">
                  <c:v>C.En desacuerdo (2)</c:v>
                </c:pt>
                <c:pt idx="3">
                  <c:v>D.Muy en desacuerdo (1)</c:v>
                </c:pt>
              </c:strCache>
            </c:strRef>
          </c:cat>
          <c:val>
            <c:numRef>
              <c:f>'autoestima positiva y negativa'!$E$17:$E$20</c:f>
              <c:numCache>
                <c:formatCode>0%</c:formatCode>
                <c:ptCount val="4"/>
                <c:pt idx="0">
                  <c:v>0.65217391304347827</c:v>
                </c:pt>
                <c:pt idx="1">
                  <c:v>0.27536231884057971</c:v>
                </c:pt>
                <c:pt idx="2">
                  <c:v>2.8985507246376812E-2</c:v>
                </c:pt>
                <c:pt idx="3">
                  <c:v>4.3478260869565216E-2</c:v>
                </c:pt>
              </c:numCache>
            </c:numRef>
          </c:val>
          <c:extLst xmlns:c16r2="http://schemas.microsoft.com/office/drawing/2015/06/chart">
            <c:ext xmlns:c16="http://schemas.microsoft.com/office/drawing/2014/chart" uri="{C3380CC4-5D6E-409C-BE32-E72D297353CC}">
              <c16:uniqueId val="{00000001-65B0-4DB2-B64E-B646269B153D}"/>
            </c:ext>
          </c:extLst>
        </c:ser>
        <c:dLbls>
          <c:showLegendKey val="0"/>
          <c:showVal val="0"/>
          <c:showCatName val="0"/>
          <c:showSerName val="0"/>
          <c:showPercent val="0"/>
          <c:showBubbleSize val="0"/>
        </c:dLbls>
        <c:gapWidth val="150"/>
        <c:axId val="305073904"/>
        <c:axId val="305074296"/>
      </c:barChart>
      <c:catAx>
        <c:axId val="3050739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4296"/>
        <c:crosses val="autoZero"/>
        <c:auto val="1"/>
        <c:lblAlgn val="ctr"/>
        <c:lblOffset val="100"/>
        <c:noMultiLvlLbl val="0"/>
      </c:catAx>
      <c:valAx>
        <c:axId val="305074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3. Soy capaz de hacer las cosas tan bien como la mayoria de la gente </a:t>
            </a:r>
          </a:p>
        </c:rich>
      </c:tx>
      <c:layout>
        <c:manualLayout>
          <c:xMode val="edge"/>
          <c:yMode val="edge"/>
          <c:x val="0.11389566929133858"/>
          <c:y val="3.7037037037037035E-2"/>
        </c:manualLayout>
      </c:layout>
      <c:overlay val="0"/>
      <c:spPr>
        <a:noFill/>
        <a:ln>
          <a:noFill/>
        </a:ln>
        <a:effectLst/>
      </c:spPr>
    </c:title>
    <c:autoTitleDeleted val="0"/>
    <c:plotArea>
      <c:layout>
        <c:manualLayout>
          <c:layoutTarget val="inner"/>
          <c:xMode val="edge"/>
          <c:yMode val="edge"/>
          <c:x val="7.2817147856517939E-2"/>
          <c:y val="0.23694444444444446"/>
          <c:w val="0.8966272965879265"/>
          <c:h val="0.48500729075532223"/>
        </c:manualLayout>
      </c:layout>
      <c:barChart>
        <c:barDir val="col"/>
        <c:grouping val="clustered"/>
        <c:varyColors val="0"/>
        <c:ser>
          <c:idx val="0"/>
          <c:order val="0"/>
          <c:spPr>
            <a:solidFill>
              <a:schemeClr val="accent2"/>
            </a:solidFill>
            <a:ln>
              <a:noFill/>
            </a:ln>
            <a:effectLst/>
          </c:spPr>
          <c:invertIfNegative val="0"/>
          <c:cat>
            <c:strRef>
              <c:f>'autoestima positiva y negativa'!$B$24:$B$27</c:f>
              <c:strCache>
                <c:ptCount val="4"/>
                <c:pt idx="0">
                  <c:v>A. Muy de acuerdo (4)    </c:v>
                </c:pt>
                <c:pt idx="1">
                  <c:v> B. De acuerdo (3)</c:v>
                </c:pt>
                <c:pt idx="2">
                  <c:v>C.En desacuerdo (2)</c:v>
                </c:pt>
                <c:pt idx="3">
                  <c:v>D.Muy en desacuerdo (1)</c:v>
                </c:pt>
              </c:strCache>
            </c:strRef>
          </c:cat>
          <c:val>
            <c:numRef>
              <c:f>'autoestima positiva y negativa'!$C$24:$C$27</c:f>
              <c:numCache>
                <c:formatCode>General</c:formatCode>
                <c:ptCount val="4"/>
              </c:numCache>
            </c:numRef>
          </c:val>
          <c:extLst xmlns:c16r2="http://schemas.microsoft.com/office/drawing/2015/06/chart">
            <c:ext xmlns:c16="http://schemas.microsoft.com/office/drawing/2014/chart" uri="{C3380CC4-5D6E-409C-BE32-E72D297353CC}">
              <c16:uniqueId val="{00000000-3CAD-4215-82D1-121EECE1DC24}"/>
            </c:ext>
          </c:extLst>
        </c:ser>
        <c:ser>
          <c:idx val="1"/>
          <c:order val="1"/>
          <c:spPr>
            <a:gradFill>
              <a:gsLst>
                <a:gs pos="37000">
                  <a:srgbClr val="0070C0"/>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negativa'!$B$24:$B$27</c:f>
              <c:strCache>
                <c:ptCount val="4"/>
                <c:pt idx="0">
                  <c:v>A. Muy de acuerdo (4)    </c:v>
                </c:pt>
                <c:pt idx="1">
                  <c:v> B. De acuerdo (3)</c:v>
                </c:pt>
                <c:pt idx="2">
                  <c:v>C.En desacuerdo (2)</c:v>
                </c:pt>
                <c:pt idx="3">
                  <c:v>D.Muy en desacuerdo (1)</c:v>
                </c:pt>
              </c:strCache>
            </c:strRef>
          </c:cat>
          <c:val>
            <c:numRef>
              <c:f>'autoestima positiva y negativa'!$E$24:$E$27</c:f>
              <c:numCache>
                <c:formatCode>0%</c:formatCode>
                <c:ptCount val="4"/>
                <c:pt idx="0">
                  <c:v>0.65217391304347827</c:v>
                </c:pt>
                <c:pt idx="1">
                  <c:v>0.2608695652173913</c:v>
                </c:pt>
                <c:pt idx="2">
                  <c:v>7.2463768115942032E-2</c:v>
                </c:pt>
                <c:pt idx="3">
                  <c:v>1.4492753623188406E-2</c:v>
                </c:pt>
              </c:numCache>
            </c:numRef>
          </c:val>
          <c:extLst xmlns:c16r2="http://schemas.microsoft.com/office/drawing/2015/06/chart">
            <c:ext xmlns:c16="http://schemas.microsoft.com/office/drawing/2014/chart" uri="{C3380CC4-5D6E-409C-BE32-E72D297353CC}">
              <c16:uniqueId val="{00000001-3CAD-4215-82D1-121EECE1DC24}"/>
            </c:ext>
          </c:extLst>
        </c:ser>
        <c:dLbls>
          <c:showLegendKey val="0"/>
          <c:showVal val="0"/>
          <c:showCatName val="0"/>
          <c:showSerName val="0"/>
          <c:showPercent val="0"/>
          <c:showBubbleSize val="0"/>
        </c:dLbls>
        <c:gapWidth val="219"/>
        <c:overlap val="-27"/>
        <c:axId val="305075080"/>
        <c:axId val="305075472"/>
      </c:barChart>
      <c:catAx>
        <c:axId val="3050750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5472"/>
        <c:crosses val="autoZero"/>
        <c:auto val="1"/>
        <c:lblAlgn val="ctr"/>
        <c:lblOffset val="100"/>
        <c:noMultiLvlLbl val="0"/>
      </c:catAx>
      <c:valAx>
        <c:axId val="305075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50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4.tengo una actitud positiva hacia mi mismo/a</a:t>
            </a:r>
          </a:p>
        </c:rich>
      </c:tx>
      <c:overlay val="0"/>
      <c:spPr>
        <a:noFill/>
        <a:ln>
          <a:noFill/>
        </a:ln>
        <a:effectLst/>
      </c:spPr>
    </c:title>
    <c:autoTitleDeleted val="0"/>
    <c:plotArea>
      <c:layout/>
      <c:barChart>
        <c:barDir val="col"/>
        <c:grouping val="clustered"/>
        <c:varyColors val="0"/>
        <c:ser>
          <c:idx val="0"/>
          <c:order val="0"/>
          <c:spPr>
            <a:solidFill>
              <a:schemeClr val="accent2"/>
            </a:solidFill>
            <a:ln>
              <a:noFill/>
            </a:ln>
            <a:effectLst/>
          </c:spPr>
          <c:invertIfNegative val="0"/>
          <c:cat>
            <c:strRef>
              <c:f>'autoestima positiva y negativa'!$B$31:$B$34</c:f>
              <c:strCache>
                <c:ptCount val="4"/>
                <c:pt idx="0">
                  <c:v>A. Muy de acuerdo (4)    </c:v>
                </c:pt>
                <c:pt idx="1">
                  <c:v> B. De acuerdo (3)</c:v>
                </c:pt>
                <c:pt idx="2">
                  <c:v>C.En desacuerdo (2)</c:v>
                </c:pt>
                <c:pt idx="3">
                  <c:v>D.Muy en desacuerdo (1)</c:v>
                </c:pt>
              </c:strCache>
            </c:strRef>
          </c:cat>
          <c:val>
            <c:numRef>
              <c:f>'autoestima positiva y negativa'!$C$31:$C$34</c:f>
              <c:numCache>
                <c:formatCode>General</c:formatCode>
                <c:ptCount val="4"/>
              </c:numCache>
            </c:numRef>
          </c:val>
          <c:extLst xmlns:c16r2="http://schemas.microsoft.com/office/drawing/2015/06/chart">
            <c:ext xmlns:c16="http://schemas.microsoft.com/office/drawing/2014/chart" uri="{C3380CC4-5D6E-409C-BE32-E72D297353CC}">
              <c16:uniqueId val="{00000000-4160-46C3-9CEE-5FD1C8856197}"/>
            </c:ext>
          </c:extLst>
        </c:ser>
        <c:ser>
          <c:idx val="1"/>
          <c:order val="1"/>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negativa'!$B$31:$B$34</c:f>
              <c:strCache>
                <c:ptCount val="4"/>
                <c:pt idx="0">
                  <c:v>A. Muy de acuerdo (4)    </c:v>
                </c:pt>
                <c:pt idx="1">
                  <c:v> B. De acuerdo (3)</c:v>
                </c:pt>
                <c:pt idx="2">
                  <c:v>C.En desacuerdo (2)</c:v>
                </c:pt>
                <c:pt idx="3">
                  <c:v>D.Muy en desacuerdo (1)</c:v>
                </c:pt>
              </c:strCache>
            </c:strRef>
          </c:cat>
          <c:val>
            <c:numRef>
              <c:f>'autoestima positiva y negativa'!$E$31:$E$34</c:f>
              <c:numCache>
                <c:formatCode>0%</c:formatCode>
                <c:ptCount val="4"/>
                <c:pt idx="0">
                  <c:v>0.69565217391304346</c:v>
                </c:pt>
                <c:pt idx="1">
                  <c:v>0.20289855072463769</c:v>
                </c:pt>
                <c:pt idx="2">
                  <c:v>7.2463768115942032E-2</c:v>
                </c:pt>
                <c:pt idx="3">
                  <c:v>2.8985507246376812E-2</c:v>
                </c:pt>
              </c:numCache>
            </c:numRef>
          </c:val>
          <c:extLst xmlns:c16r2="http://schemas.microsoft.com/office/drawing/2015/06/chart">
            <c:ext xmlns:c16="http://schemas.microsoft.com/office/drawing/2014/chart" uri="{C3380CC4-5D6E-409C-BE32-E72D297353CC}">
              <c16:uniqueId val="{00000001-4160-46C3-9CEE-5FD1C8856197}"/>
            </c:ext>
          </c:extLst>
        </c:ser>
        <c:dLbls>
          <c:showLegendKey val="0"/>
          <c:showVal val="0"/>
          <c:showCatName val="0"/>
          <c:showSerName val="0"/>
          <c:showPercent val="0"/>
          <c:showBubbleSize val="0"/>
        </c:dLbls>
        <c:gapWidth val="219"/>
        <c:overlap val="-27"/>
        <c:axId val="305076256"/>
        <c:axId val="305076648"/>
      </c:barChart>
      <c:catAx>
        <c:axId val="3050762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6648"/>
        <c:crosses val="autoZero"/>
        <c:auto val="1"/>
        <c:lblAlgn val="ctr"/>
        <c:lblOffset val="100"/>
        <c:noMultiLvlLbl val="0"/>
      </c:catAx>
      <c:valAx>
        <c:axId val="305076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6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5. En general estoy satisfecho/a de mi mismo/a</a:t>
            </a:r>
          </a:p>
        </c:rich>
      </c:tx>
      <c:overlay val="0"/>
      <c:spPr>
        <a:noFill/>
        <a:ln>
          <a:noFill/>
        </a:ln>
        <a:effectLst/>
      </c:spPr>
    </c:title>
    <c:autoTitleDeleted val="0"/>
    <c:plotArea>
      <c:layout>
        <c:manualLayout>
          <c:layoutTarget val="inner"/>
          <c:xMode val="edge"/>
          <c:yMode val="edge"/>
          <c:x val="7.5594925634295707E-2"/>
          <c:y val="0.16708333333333336"/>
          <c:w val="0.8966272965879265"/>
          <c:h val="0.56412766112569257"/>
        </c:manualLayout>
      </c:layout>
      <c:barChart>
        <c:barDir val="col"/>
        <c:grouping val="clustered"/>
        <c:varyColors val="0"/>
        <c:ser>
          <c:idx val="0"/>
          <c:order val="0"/>
          <c:spPr>
            <a:solidFill>
              <a:schemeClr val="accent1"/>
            </a:solidFill>
            <a:ln>
              <a:noFill/>
            </a:ln>
            <a:effectLst/>
          </c:spPr>
          <c:invertIfNegative val="0"/>
          <c:cat>
            <c:strRef>
              <c:f>'autoestima positiva y negativa'!$B$38:$B$41</c:f>
              <c:strCache>
                <c:ptCount val="4"/>
                <c:pt idx="0">
                  <c:v>A. Muy de acuerdo (4)    </c:v>
                </c:pt>
                <c:pt idx="1">
                  <c:v> B. De acuerdo (3)</c:v>
                </c:pt>
                <c:pt idx="2">
                  <c:v>C.En desacuerdo (2)</c:v>
                </c:pt>
                <c:pt idx="3">
                  <c:v>D.Muy en desacuerdo (1)</c:v>
                </c:pt>
              </c:strCache>
            </c:strRef>
          </c:cat>
          <c:val>
            <c:numRef>
              <c:f>'autoestima positiva y negativa'!$C$38:$C$41</c:f>
              <c:numCache>
                <c:formatCode>General</c:formatCode>
                <c:ptCount val="4"/>
              </c:numCache>
            </c:numRef>
          </c:val>
          <c:extLst xmlns:c16r2="http://schemas.microsoft.com/office/drawing/2015/06/chart">
            <c:ext xmlns:c16="http://schemas.microsoft.com/office/drawing/2014/chart" uri="{C3380CC4-5D6E-409C-BE32-E72D297353CC}">
              <c16:uniqueId val="{00000000-C570-402D-825B-F86F49AD5B27}"/>
            </c:ext>
          </c:extLst>
        </c:ser>
        <c:ser>
          <c:idx val="1"/>
          <c:order val="1"/>
          <c:spPr>
            <a:gradFill>
              <a:gsLst>
                <a:gs pos="21000">
                  <a:schemeClr val="accent4">
                    <a:lumMod val="60000"/>
                    <a:lumOff val="40000"/>
                  </a:schemeClr>
                </a:gs>
                <a:gs pos="0">
                  <a:schemeClr val="accent1">
                    <a:lumMod val="5000"/>
                    <a:lumOff val="95000"/>
                  </a:schemeClr>
                </a:gs>
                <a:gs pos="66000">
                  <a:srgbClr val="00B050"/>
                </a:gs>
                <a:gs pos="83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negativa'!$B$38:$B$41</c:f>
              <c:strCache>
                <c:ptCount val="4"/>
                <c:pt idx="0">
                  <c:v>A. Muy de acuerdo (4)    </c:v>
                </c:pt>
                <c:pt idx="1">
                  <c:v> B. De acuerdo (3)</c:v>
                </c:pt>
                <c:pt idx="2">
                  <c:v>C.En desacuerdo (2)</c:v>
                </c:pt>
                <c:pt idx="3">
                  <c:v>D.Muy en desacuerdo (1)</c:v>
                </c:pt>
              </c:strCache>
            </c:strRef>
          </c:cat>
          <c:val>
            <c:numRef>
              <c:f>'autoestima positiva y negativa'!$E$38:$E$41</c:f>
              <c:numCache>
                <c:formatCode>0%</c:formatCode>
                <c:ptCount val="4"/>
                <c:pt idx="0">
                  <c:v>0.6376811594202898</c:v>
                </c:pt>
                <c:pt idx="1">
                  <c:v>0.2608695652173913</c:v>
                </c:pt>
                <c:pt idx="2">
                  <c:v>5.7971014492753624E-2</c:v>
                </c:pt>
                <c:pt idx="3">
                  <c:v>4.3478260869565216E-2</c:v>
                </c:pt>
              </c:numCache>
            </c:numRef>
          </c:val>
          <c:extLst xmlns:c16r2="http://schemas.microsoft.com/office/drawing/2015/06/chart">
            <c:ext xmlns:c16="http://schemas.microsoft.com/office/drawing/2014/chart" uri="{C3380CC4-5D6E-409C-BE32-E72D297353CC}">
              <c16:uniqueId val="{00000001-C570-402D-825B-F86F49AD5B27}"/>
            </c:ext>
          </c:extLst>
        </c:ser>
        <c:dLbls>
          <c:showLegendKey val="0"/>
          <c:showVal val="0"/>
          <c:showCatName val="0"/>
          <c:showSerName val="0"/>
          <c:showPercent val="0"/>
          <c:showBubbleSize val="0"/>
        </c:dLbls>
        <c:gapWidth val="219"/>
        <c:overlap val="-27"/>
        <c:axId val="305077432"/>
        <c:axId val="305077824"/>
      </c:barChart>
      <c:catAx>
        <c:axId val="305077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7824"/>
        <c:crosses val="autoZero"/>
        <c:auto val="1"/>
        <c:lblAlgn val="ctr"/>
        <c:lblOffset val="100"/>
        <c:noMultiLvlLbl val="0"/>
      </c:catAx>
      <c:valAx>
        <c:axId val="3050778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7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6.Siento que no tengo mucho de lo que estar orgulloso/a</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'autoestima positiva y negativa'!$I$10:$I$13</c:f>
              <c:strCache>
                <c:ptCount val="4"/>
                <c:pt idx="0">
                  <c:v>A. Muy de acuerdo (1)    </c:v>
                </c:pt>
                <c:pt idx="1">
                  <c:v> B. De acuerdo (2)</c:v>
                </c:pt>
                <c:pt idx="2">
                  <c:v>C.En desacuerdo (3)</c:v>
                </c:pt>
                <c:pt idx="3">
                  <c:v>D.Muy en desacuerdo (4)</c:v>
                </c:pt>
              </c:strCache>
            </c:strRef>
          </c:cat>
          <c:val>
            <c:numRef>
              <c:f>'autoestima positiva y negativa'!$J$10:$J$13</c:f>
              <c:numCache>
                <c:formatCode>General</c:formatCode>
                <c:ptCount val="4"/>
              </c:numCache>
            </c:numRef>
          </c:val>
          <c:extLst xmlns:c16r2="http://schemas.microsoft.com/office/drawing/2015/06/chart">
            <c:ext xmlns:c16="http://schemas.microsoft.com/office/drawing/2014/chart" uri="{C3380CC4-5D6E-409C-BE32-E72D297353CC}">
              <c16:uniqueId val="{00000000-1D10-4E27-B4CD-8C3F69C091DA}"/>
            </c:ext>
          </c:extLst>
        </c:ser>
        <c:ser>
          <c:idx val="1"/>
          <c:order val="1"/>
          <c:spPr>
            <a:gradFill>
              <a:gsLst>
                <a:gs pos="56638">
                  <a:schemeClr val="accent6">
                    <a:lumMod val="40000"/>
                    <a:lumOff val="60000"/>
                  </a:schemeClr>
                </a:gs>
                <a:gs pos="21000">
                  <a:schemeClr val="accent5">
                    <a:lumMod val="20000"/>
                    <a:lumOff val="80000"/>
                  </a:schemeClr>
                </a:gs>
                <a:gs pos="0">
                  <a:schemeClr val="accent1">
                    <a:lumMod val="5000"/>
                    <a:lumOff val="95000"/>
                  </a:schemeClr>
                </a:gs>
                <a:gs pos="66000">
                  <a:schemeClr val="accent2">
                    <a:lumMod val="50000"/>
                  </a:schemeClr>
                </a:gs>
                <a:gs pos="35000">
                  <a:schemeClr val="accent2">
                    <a:lumMod val="50000"/>
                  </a:schemeClr>
                </a:gs>
                <a:gs pos="100000">
                  <a:schemeClr val="tx2"/>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negativa'!$I$10:$I$13</c:f>
              <c:strCache>
                <c:ptCount val="4"/>
                <c:pt idx="0">
                  <c:v>A. Muy de acuerdo (1)    </c:v>
                </c:pt>
                <c:pt idx="1">
                  <c:v> B. De acuerdo (2)</c:v>
                </c:pt>
                <c:pt idx="2">
                  <c:v>C.En desacuerdo (3)</c:v>
                </c:pt>
                <c:pt idx="3">
                  <c:v>D.Muy en desacuerdo (4)</c:v>
                </c:pt>
              </c:strCache>
            </c:strRef>
          </c:cat>
          <c:val>
            <c:numRef>
              <c:f>'autoestima positiva y negativa'!$L$10:$L$13</c:f>
              <c:numCache>
                <c:formatCode>0%</c:formatCode>
                <c:ptCount val="4"/>
                <c:pt idx="0">
                  <c:v>0.2608695652173913</c:v>
                </c:pt>
                <c:pt idx="1">
                  <c:v>0.2608695652173913</c:v>
                </c:pt>
                <c:pt idx="2">
                  <c:v>0.39130434782608697</c:v>
                </c:pt>
                <c:pt idx="3">
                  <c:v>8.6956521739130432E-2</c:v>
                </c:pt>
              </c:numCache>
            </c:numRef>
          </c:val>
          <c:extLst xmlns:c16r2="http://schemas.microsoft.com/office/drawing/2015/06/chart">
            <c:ext xmlns:c16="http://schemas.microsoft.com/office/drawing/2014/chart" uri="{C3380CC4-5D6E-409C-BE32-E72D297353CC}">
              <c16:uniqueId val="{00000001-1D10-4E27-B4CD-8C3F69C091DA}"/>
            </c:ext>
          </c:extLst>
        </c:ser>
        <c:dLbls>
          <c:showLegendKey val="0"/>
          <c:showVal val="0"/>
          <c:showCatName val="0"/>
          <c:showSerName val="0"/>
          <c:showPercent val="0"/>
          <c:showBubbleSize val="0"/>
        </c:dLbls>
        <c:gapWidth val="219"/>
        <c:overlap val="-27"/>
        <c:axId val="305078608"/>
        <c:axId val="305079000"/>
      </c:barChart>
      <c:catAx>
        <c:axId val="305078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9000"/>
        <c:crosses val="autoZero"/>
        <c:auto val="1"/>
        <c:lblAlgn val="ctr"/>
        <c:lblOffset val="100"/>
        <c:noMultiLvlLbl val="0"/>
      </c:catAx>
      <c:valAx>
        <c:axId val="305079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8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7. En general, me inclino a pensar que soy un fracasado/a</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'autoestima positiva y negativa'!$I$17:$I$20</c:f>
              <c:strCache>
                <c:ptCount val="4"/>
                <c:pt idx="0">
                  <c:v>A. Muy de acuerdo (1)    </c:v>
                </c:pt>
                <c:pt idx="1">
                  <c:v> B. De acuerdo (2)</c:v>
                </c:pt>
                <c:pt idx="2">
                  <c:v>C.En desacuerdo (3)</c:v>
                </c:pt>
                <c:pt idx="3">
                  <c:v>D.Muy en desacuerdo (4)</c:v>
                </c:pt>
              </c:strCache>
            </c:strRef>
          </c:cat>
          <c:val>
            <c:numRef>
              <c:f>'autoestima positiva y negativa'!$J$17:$J$20</c:f>
              <c:numCache>
                <c:formatCode>General</c:formatCode>
                <c:ptCount val="4"/>
              </c:numCache>
            </c:numRef>
          </c:val>
          <c:extLst xmlns:c16r2="http://schemas.microsoft.com/office/drawing/2015/06/chart">
            <c:ext xmlns:c16="http://schemas.microsoft.com/office/drawing/2014/chart" uri="{C3380CC4-5D6E-409C-BE32-E72D297353CC}">
              <c16:uniqueId val="{00000000-0BDC-4437-A8AC-4AE8B4120A64}"/>
            </c:ext>
          </c:extLst>
        </c:ser>
        <c:ser>
          <c:idx val="1"/>
          <c:order val="1"/>
          <c:spPr>
            <a:gradFill>
              <a:gsLst>
                <a:gs pos="56638">
                  <a:schemeClr val="accent3">
                    <a:lumMod val="75000"/>
                  </a:schemeClr>
                </a:gs>
                <a:gs pos="21000">
                  <a:schemeClr val="accent5">
                    <a:lumMod val="20000"/>
                    <a:lumOff val="80000"/>
                  </a:schemeClr>
                </a:gs>
                <a:gs pos="0">
                  <a:schemeClr val="accent1">
                    <a:lumMod val="5000"/>
                    <a:lumOff val="95000"/>
                  </a:schemeClr>
                </a:gs>
                <a:gs pos="66000">
                  <a:schemeClr val="accent2">
                    <a:lumMod val="50000"/>
                  </a:schemeClr>
                </a:gs>
                <a:gs pos="35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negativa'!$I$17:$I$20</c:f>
              <c:strCache>
                <c:ptCount val="4"/>
                <c:pt idx="0">
                  <c:v>A. Muy de acuerdo (1)    </c:v>
                </c:pt>
                <c:pt idx="1">
                  <c:v> B. De acuerdo (2)</c:v>
                </c:pt>
                <c:pt idx="2">
                  <c:v>C.En desacuerdo (3)</c:v>
                </c:pt>
                <c:pt idx="3">
                  <c:v>D.Muy en desacuerdo (4)</c:v>
                </c:pt>
              </c:strCache>
            </c:strRef>
          </c:cat>
          <c:val>
            <c:numRef>
              <c:f>'autoestima positiva y negativa'!$L$17:$L$20</c:f>
              <c:numCache>
                <c:formatCode>0%</c:formatCode>
                <c:ptCount val="4"/>
                <c:pt idx="0">
                  <c:v>0.21739130434782608</c:v>
                </c:pt>
                <c:pt idx="1">
                  <c:v>0.21739130434782608</c:v>
                </c:pt>
                <c:pt idx="2">
                  <c:v>0.36231884057971014</c:v>
                </c:pt>
                <c:pt idx="3">
                  <c:v>0.20289855072463769</c:v>
                </c:pt>
              </c:numCache>
            </c:numRef>
          </c:val>
          <c:extLst xmlns:c16r2="http://schemas.microsoft.com/office/drawing/2015/06/chart">
            <c:ext xmlns:c16="http://schemas.microsoft.com/office/drawing/2014/chart" uri="{C3380CC4-5D6E-409C-BE32-E72D297353CC}">
              <c16:uniqueId val="{00000001-0BDC-4437-A8AC-4AE8B4120A64}"/>
            </c:ext>
          </c:extLst>
        </c:ser>
        <c:dLbls>
          <c:showLegendKey val="0"/>
          <c:showVal val="0"/>
          <c:showCatName val="0"/>
          <c:showSerName val="0"/>
          <c:showPercent val="0"/>
          <c:showBubbleSize val="0"/>
        </c:dLbls>
        <c:gapWidth val="219"/>
        <c:overlap val="-27"/>
        <c:axId val="305079784"/>
        <c:axId val="305080176"/>
      </c:barChart>
      <c:catAx>
        <c:axId val="3050797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80176"/>
        <c:crosses val="autoZero"/>
        <c:auto val="1"/>
        <c:lblAlgn val="ctr"/>
        <c:lblOffset val="100"/>
        <c:noMultiLvlLbl val="0"/>
      </c:catAx>
      <c:valAx>
        <c:axId val="3050801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79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8.Me gustaria poder sentir mas respeto por mi mismo.</a:t>
            </a:r>
          </a:p>
        </c:rich>
      </c:tx>
      <c:layout>
        <c:manualLayout>
          <c:xMode val="edge"/>
          <c:yMode val="edge"/>
          <c:x val="0.13627777777777778"/>
          <c:y val="3.2407407407407406E-2"/>
        </c:manualLayout>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'autoestima positiva y negativa'!$I$24:$I$27</c:f>
              <c:strCache>
                <c:ptCount val="4"/>
                <c:pt idx="0">
                  <c:v>A. Muy de acuerdo (1)    </c:v>
                </c:pt>
                <c:pt idx="1">
                  <c:v> B. De acuerdo (2)</c:v>
                </c:pt>
                <c:pt idx="2">
                  <c:v>C.En desacuerdo (3)</c:v>
                </c:pt>
                <c:pt idx="3">
                  <c:v>D.Muy en desacuerdo (4)</c:v>
                </c:pt>
              </c:strCache>
            </c:strRef>
          </c:cat>
          <c:val>
            <c:numRef>
              <c:f>'autoestima positiva y negativa'!$J$24:$J$27</c:f>
              <c:numCache>
                <c:formatCode>General</c:formatCode>
                <c:ptCount val="4"/>
              </c:numCache>
            </c:numRef>
          </c:val>
          <c:extLst xmlns:c16r2="http://schemas.microsoft.com/office/drawing/2015/06/chart">
            <c:ext xmlns:c16="http://schemas.microsoft.com/office/drawing/2014/chart" uri="{C3380CC4-5D6E-409C-BE32-E72D297353CC}">
              <c16:uniqueId val="{00000000-F04C-4A38-AF71-24E7AE1C1C9D}"/>
            </c:ext>
          </c:extLst>
        </c:ser>
        <c:ser>
          <c:idx val="1"/>
          <c:order val="1"/>
          <c:spPr>
            <a:gradFill>
              <a:gsLst>
                <a:gs pos="21000">
                  <a:srgbClr val="C00000"/>
                </a:gs>
                <a:gs pos="0">
                  <a:schemeClr val="accent1">
                    <a:lumMod val="5000"/>
                    <a:lumOff val="95000"/>
                  </a:schemeClr>
                </a:gs>
                <a:gs pos="66000">
                  <a:srgbClr val="00B050"/>
                </a:gs>
                <a:gs pos="35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negativa'!$I$24:$I$27</c:f>
              <c:strCache>
                <c:ptCount val="4"/>
                <c:pt idx="0">
                  <c:v>A. Muy de acuerdo (1)    </c:v>
                </c:pt>
                <c:pt idx="1">
                  <c:v> B. De acuerdo (2)</c:v>
                </c:pt>
                <c:pt idx="2">
                  <c:v>C.En desacuerdo (3)</c:v>
                </c:pt>
                <c:pt idx="3">
                  <c:v>D.Muy en desacuerdo (4)</c:v>
                </c:pt>
              </c:strCache>
            </c:strRef>
          </c:cat>
          <c:val>
            <c:numRef>
              <c:f>'autoestima positiva y negativa'!$L$24:$L$27</c:f>
              <c:numCache>
                <c:formatCode>0%</c:formatCode>
                <c:ptCount val="4"/>
                <c:pt idx="0">
                  <c:v>0.21739130434782608</c:v>
                </c:pt>
                <c:pt idx="1">
                  <c:v>0.20289855072463769</c:v>
                </c:pt>
                <c:pt idx="2">
                  <c:v>0.43478260869565216</c:v>
                </c:pt>
                <c:pt idx="3">
                  <c:v>0.14492753623188406</c:v>
                </c:pt>
              </c:numCache>
            </c:numRef>
          </c:val>
          <c:extLst xmlns:c16r2="http://schemas.microsoft.com/office/drawing/2015/06/chart">
            <c:ext xmlns:c16="http://schemas.microsoft.com/office/drawing/2014/chart" uri="{C3380CC4-5D6E-409C-BE32-E72D297353CC}">
              <c16:uniqueId val="{00000001-F04C-4A38-AF71-24E7AE1C1C9D}"/>
            </c:ext>
          </c:extLst>
        </c:ser>
        <c:dLbls>
          <c:showLegendKey val="0"/>
          <c:showVal val="0"/>
          <c:showCatName val="0"/>
          <c:showSerName val="0"/>
          <c:showPercent val="0"/>
          <c:showBubbleSize val="0"/>
        </c:dLbls>
        <c:gapWidth val="219"/>
        <c:overlap val="-27"/>
        <c:axId val="305080960"/>
        <c:axId val="304080856"/>
      </c:barChart>
      <c:catAx>
        <c:axId val="305080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4080856"/>
        <c:crosses val="autoZero"/>
        <c:auto val="1"/>
        <c:lblAlgn val="ctr"/>
        <c:lblOffset val="100"/>
        <c:noMultiLvlLbl val="0"/>
      </c:catAx>
      <c:valAx>
        <c:axId val="3040808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5080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9. Hay veces que realmente pienso que soy un inutil </a:t>
            </a:r>
          </a:p>
        </c:rich>
      </c:tx>
      <c:layout>
        <c:manualLayout>
          <c:xMode val="edge"/>
          <c:yMode val="edge"/>
          <c:x val="0.16288888888888889"/>
          <c:y val="2.7777777777777776E-2"/>
        </c:manualLayout>
      </c:layout>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'autoestima positiva y negativa'!$I$31:$I$34</c:f>
              <c:strCache>
                <c:ptCount val="4"/>
                <c:pt idx="0">
                  <c:v>A. Muy de acuerdo (1)    </c:v>
                </c:pt>
                <c:pt idx="1">
                  <c:v> B. De acuerdo (2)</c:v>
                </c:pt>
                <c:pt idx="2">
                  <c:v>C.En desacuerdo (3)</c:v>
                </c:pt>
                <c:pt idx="3">
                  <c:v>D.Muy en desacuerdo (4)</c:v>
                </c:pt>
              </c:strCache>
            </c:strRef>
          </c:cat>
          <c:val>
            <c:numRef>
              <c:f>'autoestima positiva y negativa'!$J$31:$J$34</c:f>
              <c:numCache>
                <c:formatCode>General</c:formatCode>
                <c:ptCount val="4"/>
              </c:numCache>
            </c:numRef>
          </c:val>
          <c:extLst xmlns:c16r2="http://schemas.microsoft.com/office/drawing/2015/06/chart">
            <c:ext xmlns:c16="http://schemas.microsoft.com/office/drawing/2014/chart" uri="{C3380CC4-5D6E-409C-BE32-E72D297353CC}">
              <c16:uniqueId val="{00000000-51BD-45AF-828E-6FA132B03376}"/>
            </c:ext>
          </c:extLst>
        </c:ser>
        <c:ser>
          <c:idx val="1"/>
          <c:order val="1"/>
          <c:spPr>
            <a:gradFill>
              <a:gsLst>
                <a:gs pos="21000">
                  <a:srgbClr val="002060"/>
                </a:gs>
                <a:gs pos="0">
                  <a:schemeClr val="accent1">
                    <a:lumMod val="5000"/>
                    <a:lumOff val="95000"/>
                  </a:schemeClr>
                </a:gs>
                <a:gs pos="66000">
                  <a:srgbClr val="00B050"/>
                </a:gs>
                <a:gs pos="83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negativa'!$I$31:$I$34</c:f>
              <c:strCache>
                <c:ptCount val="4"/>
                <c:pt idx="0">
                  <c:v>A. Muy de acuerdo (1)    </c:v>
                </c:pt>
                <c:pt idx="1">
                  <c:v> B. De acuerdo (2)</c:v>
                </c:pt>
                <c:pt idx="2">
                  <c:v>C.En desacuerdo (3)</c:v>
                </c:pt>
                <c:pt idx="3">
                  <c:v>D.Muy en desacuerdo (4)</c:v>
                </c:pt>
              </c:strCache>
            </c:strRef>
          </c:cat>
          <c:val>
            <c:numRef>
              <c:f>'autoestima positiva y negativa'!$L$31:$L$34</c:f>
              <c:numCache>
                <c:formatCode>0%</c:formatCode>
                <c:ptCount val="4"/>
                <c:pt idx="0">
                  <c:v>0.15942028985507245</c:v>
                </c:pt>
                <c:pt idx="1">
                  <c:v>0.2318840579710145</c:v>
                </c:pt>
                <c:pt idx="2">
                  <c:v>0.44927536231884058</c:v>
                </c:pt>
                <c:pt idx="3">
                  <c:v>0.15942028985507245</c:v>
                </c:pt>
              </c:numCache>
            </c:numRef>
          </c:val>
          <c:extLst xmlns:c16r2="http://schemas.microsoft.com/office/drawing/2015/06/chart">
            <c:ext xmlns:c16="http://schemas.microsoft.com/office/drawing/2014/chart" uri="{C3380CC4-5D6E-409C-BE32-E72D297353CC}">
              <c16:uniqueId val="{00000001-51BD-45AF-828E-6FA132B03376}"/>
            </c:ext>
          </c:extLst>
        </c:ser>
        <c:dLbls>
          <c:showLegendKey val="0"/>
          <c:showVal val="0"/>
          <c:showCatName val="0"/>
          <c:showSerName val="0"/>
          <c:showPercent val="0"/>
          <c:showBubbleSize val="0"/>
        </c:dLbls>
        <c:gapWidth val="219"/>
        <c:overlap val="-27"/>
        <c:axId val="304081640"/>
        <c:axId val="304082032"/>
      </c:barChart>
      <c:catAx>
        <c:axId val="304081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4082032"/>
        <c:crosses val="autoZero"/>
        <c:auto val="1"/>
        <c:lblAlgn val="ctr"/>
        <c:lblOffset val="100"/>
        <c:noMultiLvlLbl val="0"/>
      </c:catAx>
      <c:valAx>
        <c:axId val="304082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40816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5) si hay algo que quiero o me gusto, lo cojo o se lo quitó a quien lo tenga</a:t>
            </a:r>
          </a:p>
        </c:rich>
      </c:tx>
      <c:layout>
        <c:manualLayout>
          <c:xMode val="edge"/>
          <c:yMode val="edge"/>
          <c:x val="0.13644444444444445"/>
          <c:y val="4.1666666666666664E-2"/>
        </c:manualLayout>
      </c:layout>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solidFill>
                <a:srgbClr val="92D050"/>
              </a:solidFill>
              <a:ln>
                <a:noFill/>
              </a:ln>
              <a:effectLst/>
            </c:spPr>
            <c:extLst xmlns:c16r2="http://schemas.microsoft.com/office/drawing/2015/06/chart">
              <c:ext xmlns:c16="http://schemas.microsoft.com/office/drawing/2014/chart" uri="{C3380CC4-5D6E-409C-BE32-E72D297353CC}">
                <c16:uniqueId val="{00000001-8584-4CF5-A6F1-CA775B8BF081}"/>
              </c:ext>
            </c:extLst>
          </c:dPt>
          <c:dPt>
            <c:idx val="1"/>
            <c:invertIfNegative val="0"/>
            <c:bubble3D val="0"/>
            <c:spPr>
              <a:solidFill>
                <a:schemeClr val="accent6">
                  <a:lumMod val="40000"/>
                  <a:lumOff val="60000"/>
                </a:schemeClr>
              </a:solidFill>
              <a:ln>
                <a:noFill/>
              </a:ln>
              <a:effectLst/>
            </c:spPr>
            <c:extLst xmlns:c16r2="http://schemas.microsoft.com/office/drawing/2015/06/chart">
              <c:ext xmlns:c16="http://schemas.microsoft.com/office/drawing/2014/chart" uri="{C3380CC4-5D6E-409C-BE32-E72D297353CC}">
                <c16:uniqueId val="{00000003-8584-4CF5-A6F1-CA775B8BF081}"/>
              </c:ext>
            </c:extLst>
          </c:dPt>
          <c:dPt>
            <c:idx val="2"/>
            <c:invertIfNegative val="0"/>
            <c:bubble3D val="0"/>
            <c:spPr>
              <a:solidFill>
                <a:schemeClr val="accent6">
                  <a:lumMod val="20000"/>
                  <a:lumOff val="80000"/>
                </a:schemeClr>
              </a:solidFill>
              <a:ln>
                <a:noFill/>
              </a:ln>
              <a:effectLst/>
            </c:spPr>
            <c:extLst xmlns:c16r2="http://schemas.microsoft.com/office/drawing/2015/06/chart">
              <c:ext xmlns:c16="http://schemas.microsoft.com/office/drawing/2014/chart" uri="{C3380CC4-5D6E-409C-BE32-E72D297353CC}">
                <c16:uniqueId val="{00000005-8584-4CF5-A6F1-CA775B8BF08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'!$B$19:$B$21</c:f>
              <c:strCache>
                <c:ptCount val="3"/>
                <c:pt idx="0">
                  <c:v>Nunca 0</c:v>
                </c:pt>
                <c:pt idx="1">
                  <c:v>Algunas veces 1 </c:v>
                </c:pt>
                <c:pt idx="2">
                  <c:v>Muchas Veces 2</c:v>
                </c:pt>
              </c:strCache>
            </c:strRef>
          </c:cat>
          <c:val>
            <c:numRef>
              <c:f>'conductas con y sin agrsion '!$D$19:$D$21</c:f>
              <c:numCache>
                <c:formatCode>0%</c:formatCode>
                <c:ptCount val="3"/>
                <c:pt idx="0">
                  <c:v>0.78260869565217395</c:v>
                </c:pt>
                <c:pt idx="1">
                  <c:v>0.20289855072463769</c:v>
                </c:pt>
                <c:pt idx="2">
                  <c:v>1.4492753623188406E-2</c:v>
                </c:pt>
              </c:numCache>
            </c:numRef>
          </c:val>
          <c:extLst xmlns:c16r2="http://schemas.microsoft.com/office/drawing/2015/06/chart">
            <c:ext xmlns:c16="http://schemas.microsoft.com/office/drawing/2014/chart" uri="{C3380CC4-5D6E-409C-BE32-E72D297353CC}">
              <c16:uniqueId val="{00000006-8584-4CF5-A6F1-CA775B8BF081}"/>
            </c:ext>
          </c:extLst>
        </c:ser>
        <c:dLbls>
          <c:showLegendKey val="0"/>
          <c:showVal val="0"/>
          <c:showCatName val="0"/>
          <c:showSerName val="0"/>
          <c:showPercent val="0"/>
          <c:showBubbleSize val="0"/>
        </c:dLbls>
        <c:gapWidth val="326"/>
        <c:overlap val="-58"/>
        <c:axId val="301989760"/>
        <c:axId val="301993288"/>
      </c:barChart>
      <c:valAx>
        <c:axId val="301993288"/>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89760"/>
        <c:crosses val="autoZero"/>
        <c:crossBetween val="between"/>
      </c:valAx>
      <c:catAx>
        <c:axId val="301989760"/>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932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O"/>
              <a:t>10. A veces creo que no soy buena persona </a:t>
            </a:r>
          </a:p>
        </c:rich>
      </c:tx>
      <c:overlay val="0"/>
      <c:spPr>
        <a:noFill/>
        <a:ln>
          <a:noFill/>
        </a:ln>
        <a:effectLst/>
      </c:spPr>
    </c:title>
    <c:autoTitleDeleted val="0"/>
    <c:plotArea>
      <c:layout/>
      <c:barChart>
        <c:barDir val="col"/>
        <c:grouping val="clustered"/>
        <c:varyColors val="0"/>
        <c:ser>
          <c:idx val="0"/>
          <c:order val="0"/>
          <c:spPr>
            <a:solidFill>
              <a:schemeClr val="accent1"/>
            </a:solidFill>
            <a:ln>
              <a:noFill/>
            </a:ln>
            <a:effectLst/>
          </c:spPr>
          <c:invertIfNegative val="0"/>
          <c:cat>
            <c:strRef>
              <c:f>'autoestima positiva y negativa'!$I$38:$I$41</c:f>
              <c:strCache>
                <c:ptCount val="4"/>
                <c:pt idx="0">
                  <c:v>A. Muy de acuerdo (1)    </c:v>
                </c:pt>
                <c:pt idx="1">
                  <c:v> B. De acuerdo (2)</c:v>
                </c:pt>
                <c:pt idx="2">
                  <c:v>C.En desacuerdo (3)</c:v>
                </c:pt>
                <c:pt idx="3">
                  <c:v>D.Muy en desacuerdo (4)</c:v>
                </c:pt>
              </c:strCache>
            </c:strRef>
          </c:cat>
          <c:val>
            <c:numRef>
              <c:f>'autoestima positiva y negativa'!$J$38:$J$41</c:f>
              <c:numCache>
                <c:formatCode>General</c:formatCode>
                <c:ptCount val="4"/>
              </c:numCache>
            </c:numRef>
          </c:val>
          <c:extLst xmlns:c16r2="http://schemas.microsoft.com/office/drawing/2015/06/chart">
            <c:ext xmlns:c16="http://schemas.microsoft.com/office/drawing/2014/chart" uri="{C3380CC4-5D6E-409C-BE32-E72D297353CC}">
              <c16:uniqueId val="{00000000-D9DC-4AD3-ABDB-C9488CB310B2}"/>
            </c:ext>
          </c:extLst>
        </c:ser>
        <c:ser>
          <c:idx val="1"/>
          <c:order val="1"/>
          <c:spPr>
            <a:gradFill>
              <a:gsLst>
                <a:gs pos="21000">
                  <a:srgbClr val="FF0000"/>
                </a:gs>
                <a:gs pos="0">
                  <a:schemeClr val="accent1">
                    <a:lumMod val="5000"/>
                    <a:lumOff val="95000"/>
                  </a:schemeClr>
                </a:gs>
                <a:gs pos="66000">
                  <a:srgbClr val="00B050"/>
                </a:gs>
                <a:gs pos="83000">
                  <a:schemeClr val="accent1">
                    <a:lumMod val="45000"/>
                    <a:lumOff val="55000"/>
                  </a:schemeClr>
                </a:gs>
                <a:gs pos="100000">
                  <a:schemeClr val="accent1">
                    <a:lumMod val="30000"/>
                    <a:lumOff val="70000"/>
                  </a:schemeClr>
                </a:gs>
              </a:gsLst>
              <a:lin ang="5400000" scaled="1"/>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'autoestima positiva y negativa'!$I$38:$I$41</c:f>
              <c:strCache>
                <c:ptCount val="4"/>
                <c:pt idx="0">
                  <c:v>A. Muy de acuerdo (1)    </c:v>
                </c:pt>
                <c:pt idx="1">
                  <c:v> B. De acuerdo (2)</c:v>
                </c:pt>
                <c:pt idx="2">
                  <c:v>C.En desacuerdo (3)</c:v>
                </c:pt>
                <c:pt idx="3">
                  <c:v>D.Muy en desacuerdo (4)</c:v>
                </c:pt>
              </c:strCache>
            </c:strRef>
          </c:cat>
          <c:val>
            <c:numRef>
              <c:f>'autoestima positiva y negativa'!$L$38:$L$41</c:f>
              <c:numCache>
                <c:formatCode>0%</c:formatCode>
                <c:ptCount val="4"/>
                <c:pt idx="0">
                  <c:v>0.27536231884057971</c:v>
                </c:pt>
                <c:pt idx="1">
                  <c:v>0.24637681159420291</c:v>
                </c:pt>
                <c:pt idx="2">
                  <c:v>0.36231884057971014</c:v>
                </c:pt>
                <c:pt idx="3">
                  <c:v>0.11594202898550725</c:v>
                </c:pt>
              </c:numCache>
            </c:numRef>
          </c:val>
          <c:extLst xmlns:c16r2="http://schemas.microsoft.com/office/drawing/2015/06/chart">
            <c:ext xmlns:c16="http://schemas.microsoft.com/office/drawing/2014/chart" uri="{C3380CC4-5D6E-409C-BE32-E72D297353CC}">
              <c16:uniqueId val="{00000001-D9DC-4AD3-ABDB-C9488CB310B2}"/>
            </c:ext>
          </c:extLst>
        </c:ser>
        <c:dLbls>
          <c:showLegendKey val="0"/>
          <c:showVal val="0"/>
          <c:showCatName val="0"/>
          <c:showSerName val="0"/>
          <c:showPercent val="0"/>
          <c:showBubbleSize val="0"/>
        </c:dLbls>
        <c:gapWidth val="219"/>
        <c:overlap val="-27"/>
        <c:axId val="304082816"/>
        <c:axId val="304083208"/>
      </c:barChart>
      <c:catAx>
        <c:axId val="304082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4083208"/>
        <c:crosses val="autoZero"/>
        <c:auto val="1"/>
        <c:lblAlgn val="ctr"/>
        <c:lblOffset val="100"/>
        <c:noMultiLvlLbl val="0"/>
      </c:catAx>
      <c:valAx>
        <c:axId val="3040832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4082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6)Me divierte amenazar y asustar a otros niños</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solidFill>
                <a:schemeClr val="tx2">
                  <a:lumMod val="65000"/>
                  <a:lumOff val="35000"/>
                </a:schemeClr>
              </a:solidFill>
              <a:ln>
                <a:noFill/>
              </a:ln>
              <a:effectLst/>
            </c:spPr>
            <c:extLst xmlns:c16r2="http://schemas.microsoft.com/office/drawing/2015/06/chart">
              <c:ext xmlns:c16="http://schemas.microsoft.com/office/drawing/2014/chart" uri="{C3380CC4-5D6E-409C-BE32-E72D297353CC}">
                <c16:uniqueId val="{00000001-649A-4E13-B528-07D56BAB37A1}"/>
              </c:ext>
            </c:extLst>
          </c:dPt>
          <c:dPt>
            <c:idx val="1"/>
            <c:invertIfNegative val="0"/>
            <c:bubble3D val="0"/>
            <c:spPr>
              <a:solidFill>
                <a:schemeClr val="tx2">
                  <a:lumMod val="50000"/>
                  <a:lumOff val="50000"/>
                </a:schemeClr>
              </a:solidFill>
              <a:ln>
                <a:noFill/>
              </a:ln>
              <a:effectLst/>
            </c:spPr>
            <c:extLst xmlns:c16r2="http://schemas.microsoft.com/office/drawing/2015/06/chart">
              <c:ext xmlns:c16="http://schemas.microsoft.com/office/drawing/2014/chart" uri="{C3380CC4-5D6E-409C-BE32-E72D297353CC}">
                <c16:uniqueId val="{00000003-649A-4E13-B528-07D56BAB37A1}"/>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649A-4E13-B528-07D56BAB37A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'!$B$26:$B$28</c:f>
              <c:strCache>
                <c:ptCount val="3"/>
                <c:pt idx="0">
                  <c:v>Nunca 0</c:v>
                </c:pt>
                <c:pt idx="1">
                  <c:v>Algunas veces 1 </c:v>
                </c:pt>
                <c:pt idx="2">
                  <c:v>Muchas Veces 2</c:v>
                </c:pt>
              </c:strCache>
            </c:strRef>
          </c:cat>
          <c:val>
            <c:numRef>
              <c:f>'conductas con y sin agrsion '!$D$26:$D$28</c:f>
              <c:numCache>
                <c:formatCode>0%</c:formatCode>
                <c:ptCount val="3"/>
                <c:pt idx="0">
                  <c:v>0.79710144927536231</c:v>
                </c:pt>
                <c:pt idx="1">
                  <c:v>0.18840579710144928</c:v>
                </c:pt>
                <c:pt idx="2">
                  <c:v>1.4492753623188406E-2</c:v>
                </c:pt>
              </c:numCache>
            </c:numRef>
          </c:val>
          <c:extLst xmlns:c16r2="http://schemas.microsoft.com/office/drawing/2015/06/chart">
            <c:ext xmlns:c16="http://schemas.microsoft.com/office/drawing/2014/chart" uri="{C3380CC4-5D6E-409C-BE32-E72D297353CC}">
              <c16:uniqueId val="{00000006-649A-4E13-B528-07D56BAB37A1}"/>
            </c:ext>
          </c:extLst>
        </c:ser>
        <c:dLbls>
          <c:showLegendKey val="0"/>
          <c:showVal val="0"/>
          <c:showCatName val="0"/>
          <c:showSerName val="0"/>
          <c:showPercent val="0"/>
          <c:showBubbleSize val="0"/>
        </c:dLbls>
        <c:gapWidth val="326"/>
        <c:overlap val="-58"/>
        <c:axId val="301990544"/>
        <c:axId val="301992504"/>
      </c:barChart>
      <c:valAx>
        <c:axId val="301992504"/>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90544"/>
        <c:crosses val="autoZero"/>
        <c:crossBetween val="between"/>
      </c:valAx>
      <c:catAx>
        <c:axId val="301990544"/>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0199250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7) He obligado, por la fuerza, a otros niños a que me den dinero</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solidFill>
                <a:schemeClr val="accent6">
                  <a:lumMod val="40000"/>
                  <a:lumOff val="60000"/>
                </a:schemeClr>
              </a:solidFill>
              <a:ln>
                <a:solidFill>
                  <a:schemeClr val="accent2">
                    <a:lumMod val="60000"/>
                    <a:lumOff val="40000"/>
                  </a:schemeClr>
                </a:solidFill>
                <a:prstDash val="dash"/>
              </a:ln>
              <a:effectLst/>
            </c:spPr>
            <c:extLst xmlns:c16r2="http://schemas.microsoft.com/office/drawing/2015/06/chart">
              <c:ext xmlns:c16="http://schemas.microsoft.com/office/drawing/2014/chart" uri="{C3380CC4-5D6E-409C-BE32-E72D297353CC}">
                <c16:uniqueId val="{00000001-FDAB-40CE-8A52-04483D7AA96C}"/>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FDAB-40CE-8A52-04483D7AA96C}"/>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FDAB-40CE-8A52-04483D7AA96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'!$B$33:$B$35</c:f>
              <c:strCache>
                <c:ptCount val="3"/>
                <c:pt idx="0">
                  <c:v>Nunca 0</c:v>
                </c:pt>
                <c:pt idx="1">
                  <c:v>Algunas veces 1 </c:v>
                </c:pt>
                <c:pt idx="2">
                  <c:v>Muchas Veces 2</c:v>
                </c:pt>
              </c:strCache>
            </c:strRef>
          </c:cat>
          <c:val>
            <c:numRef>
              <c:f>'conductas con y sin agrsion '!$D$33:$D$35</c:f>
              <c:numCache>
                <c:formatCode>0%</c:formatCode>
                <c:ptCount val="3"/>
                <c:pt idx="0">
                  <c:v>0.89855072463768115</c:v>
                </c:pt>
                <c:pt idx="1">
                  <c:v>0.10144927536231885</c:v>
                </c:pt>
                <c:pt idx="2">
                  <c:v>0</c:v>
                </c:pt>
              </c:numCache>
            </c:numRef>
          </c:val>
          <c:extLst xmlns:c16r2="http://schemas.microsoft.com/office/drawing/2015/06/chart">
            <c:ext xmlns:c16="http://schemas.microsoft.com/office/drawing/2014/chart" uri="{C3380CC4-5D6E-409C-BE32-E72D297353CC}">
              <c16:uniqueId val="{00000006-FDAB-40CE-8A52-04483D7AA96C}"/>
            </c:ext>
          </c:extLst>
        </c:ser>
        <c:dLbls>
          <c:showLegendKey val="0"/>
          <c:showVal val="0"/>
          <c:showCatName val="0"/>
          <c:showSerName val="0"/>
          <c:showPercent val="0"/>
          <c:showBubbleSize val="0"/>
        </c:dLbls>
        <c:gapWidth val="326"/>
        <c:overlap val="-58"/>
        <c:axId val="223463200"/>
        <c:axId val="223460848"/>
      </c:barChart>
      <c:valAx>
        <c:axId val="223460848"/>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3463200"/>
        <c:crosses val="autoZero"/>
        <c:crossBetween val="between"/>
      </c:valAx>
      <c:catAx>
        <c:axId val="223463200"/>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34608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10)he pegado y maltrado a los animales </a:t>
            </a:r>
          </a:p>
        </c:rich>
      </c:tx>
      <c:overlay val="0"/>
      <c:spPr>
        <a:noFill/>
        <a:ln>
          <a:noFill/>
        </a:ln>
        <a:effectLst/>
      </c:spPr>
    </c:title>
    <c:autoTitleDeleted val="0"/>
    <c:plotArea>
      <c:layout/>
      <c:barChart>
        <c:barDir val="bar"/>
        <c:grouping val="clustered"/>
        <c:varyColors val="1"/>
        <c:ser>
          <c:idx val="0"/>
          <c:order val="0"/>
          <c:spPr>
            <a:solidFill>
              <a:schemeClr val="accent4">
                <a:lumMod val="60000"/>
                <a:lumOff val="40000"/>
              </a:schemeClr>
            </a:solidFill>
          </c:spPr>
          <c:invertIfNegative val="0"/>
          <c:dPt>
            <c:idx val="0"/>
            <c:invertIfNegative val="0"/>
            <c:bubble3D val="0"/>
            <c:spPr>
              <a:solidFill>
                <a:schemeClr val="accent4">
                  <a:lumMod val="60000"/>
                  <a:lumOff val="40000"/>
                </a:schemeClr>
              </a:solidFill>
              <a:ln>
                <a:noFill/>
              </a:ln>
              <a:effectLst/>
            </c:spPr>
            <c:extLst xmlns:c16r2="http://schemas.microsoft.com/office/drawing/2015/06/chart">
              <c:ext xmlns:c16="http://schemas.microsoft.com/office/drawing/2014/chart" uri="{C3380CC4-5D6E-409C-BE32-E72D297353CC}">
                <c16:uniqueId val="{00000001-59BB-49CD-8A9D-F75595F17D88}"/>
              </c:ext>
            </c:extLst>
          </c:dPt>
          <c:dPt>
            <c:idx val="1"/>
            <c:invertIfNegative val="0"/>
            <c:bubble3D val="0"/>
            <c:spPr>
              <a:solidFill>
                <a:schemeClr val="accent5">
                  <a:lumMod val="40000"/>
                  <a:lumOff val="60000"/>
                </a:schemeClr>
              </a:solidFill>
              <a:ln>
                <a:noFill/>
              </a:ln>
              <a:effectLst/>
            </c:spPr>
            <c:extLst xmlns:c16r2="http://schemas.microsoft.com/office/drawing/2015/06/chart">
              <c:ext xmlns:c16="http://schemas.microsoft.com/office/drawing/2014/chart" uri="{C3380CC4-5D6E-409C-BE32-E72D297353CC}">
                <c16:uniqueId val="{00000003-59BB-49CD-8A9D-F75595F17D88}"/>
              </c:ext>
            </c:extLst>
          </c:dPt>
          <c:dPt>
            <c:idx val="2"/>
            <c:invertIfNegative val="0"/>
            <c:bubble3D val="0"/>
            <c:spPr>
              <a:solidFill>
                <a:schemeClr val="accent4">
                  <a:lumMod val="40000"/>
                  <a:lumOff val="60000"/>
                </a:schemeClr>
              </a:solidFill>
              <a:ln>
                <a:noFill/>
              </a:ln>
              <a:effectLst/>
            </c:spPr>
            <c:extLst xmlns:c16r2="http://schemas.microsoft.com/office/drawing/2015/06/chart">
              <c:ext xmlns:c16="http://schemas.microsoft.com/office/drawing/2014/chart" uri="{C3380CC4-5D6E-409C-BE32-E72D297353CC}">
                <c16:uniqueId val="{00000005-59BB-49CD-8A9D-F75595F17D8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'!$B$40:$B$42</c:f>
              <c:strCache>
                <c:ptCount val="3"/>
                <c:pt idx="0">
                  <c:v>Nunca 0</c:v>
                </c:pt>
                <c:pt idx="1">
                  <c:v>Algunas veces 1 </c:v>
                </c:pt>
                <c:pt idx="2">
                  <c:v>Muchas Veces 2</c:v>
                </c:pt>
              </c:strCache>
            </c:strRef>
          </c:cat>
          <c:val>
            <c:numRef>
              <c:f>'conductas con y sin agrsion '!$D$40:$D$42</c:f>
              <c:numCache>
                <c:formatCode>0%</c:formatCode>
                <c:ptCount val="3"/>
                <c:pt idx="0">
                  <c:v>0.82608695652173914</c:v>
                </c:pt>
                <c:pt idx="1">
                  <c:v>0.17391304347826086</c:v>
                </c:pt>
                <c:pt idx="2">
                  <c:v>0</c:v>
                </c:pt>
              </c:numCache>
            </c:numRef>
          </c:val>
          <c:extLst xmlns:c16r2="http://schemas.microsoft.com/office/drawing/2015/06/chart">
            <c:ext xmlns:c16="http://schemas.microsoft.com/office/drawing/2014/chart" uri="{C3380CC4-5D6E-409C-BE32-E72D297353CC}">
              <c16:uniqueId val="{00000006-59BB-49CD-8A9D-F75595F17D88}"/>
            </c:ext>
          </c:extLst>
        </c:ser>
        <c:dLbls>
          <c:showLegendKey val="0"/>
          <c:showVal val="0"/>
          <c:showCatName val="0"/>
          <c:showSerName val="0"/>
          <c:showPercent val="0"/>
          <c:showBubbleSize val="0"/>
        </c:dLbls>
        <c:gapWidth val="326"/>
        <c:overlap val="-58"/>
        <c:axId val="223461632"/>
        <c:axId val="223461240"/>
      </c:barChart>
      <c:valAx>
        <c:axId val="22346124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3461632"/>
        <c:crosses val="autoZero"/>
        <c:crossBetween val="between"/>
      </c:valAx>
      <c:catAx>
        <c:axId val="223461632"/>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34612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11)El roto papeleras y otros objetos de la calle o de los parques para divertirme</a:t>
            </a:r>
          </a:p>
        </c:rich>
      </c:tx>
      <c:overlay val="0"/>
      <c:spPr>
        <a:noFill/>
        <a:ln>
          <a:noFill/>
        </a:ln>
        <a:effectLst/>
      </c:spPr>
    </c:title>
    <c:autoTitleDeleted val="0"/>
    <c:plotArea>
      <c:layout/>
      <c:barChart>
        <c:barDir val="bar"/>
        <c:grouping val="clustered"/>
        <c:varyColors val="1"/>
        <c:ser>
          <c:idx val="0"/>
          <c:order val="0"/>
          <c:spPr>
            <a:solidFill>
              <a:schemeClr val="accent4">
                <a:lumMod val="60000"/>
                <a:lumOff val="40000"/>
              </a:schemeClr>
            </a:solidFill>
          </c:spPr>
          <c:invertIfNegative val="0"/>
          <c:dPt>
            <c:idx val="0"/>
            <c:invertIfNegative val="0"/>
            <c:bubble3D val="0"/>
            <c:spPr>
              <a:solidFill>
                <a:srgbClr val="00B050"/>
              </a:solidFill>
              <a:ln>
                <a:noFill/>
              </a:ln>
              <a:effectLst/>
            </c:spPr>
            <c:extLst xmlns:c16r2="http://schemas.microsoft.com/office/drawing/2015/06/chart">
              <c:ext xmlns:c16="http://schemas.microsoft.com/office/drawing/2014/chart" uri="{C3380CC4-5D6E-409C-BE32-E72D297353CC}">
                <c16:uniqueId val="{00000001-D41A-4390-B4E7-5A60233F6DC7}"/>
              </c:ext>
            </c:extLst>
          </c:dPt>
          <c:dPt>
            <c:idx val="1"/>
            <c:invertIfNegative val="0"/>
            <c:bubble3D val="0"/>
            <c:spPr>
              <a:solidFill>
                <a:schemeClr val="accent4">
                  <a:lumMod val="60000"/>
                  <a:lumOff val="40000"/>
                </a:schemeClr>
              </a:solidFill>
              <a:ln>
                <a:noFill/>
              </a:ln>
              <a:effectLst/>
            </c:spPr>
            <c:extLst xmlns:c16r2="http://schemas.microsoft.com/office/drawing/2015/06/chart">
              <c:ext xmlns:c16="http://schemas.microsoft.com/office/drawing/2014/chart" uri="{C3380CC4-5D6E-409C-BE32-E72D297353CC}">
                <c16:uniqueId val="{00000003-D41A-4390-B4E7-5A60233F6DC7}"/>
              </c:ext>
            </c:extLst>
          </c:dPt>
          <c:dPt>
            <c:idx val="2"/>
            <c:invertIfNegative val="0"/>
            <c:bubble3D val="0"/>
            <c:spPr>
              <a:solidFill>
                <a:srgbClr val="7030A0">
                  <a:alpha val="74000"/>
                </a:srgbClr>
              </a:solidFill>
              <a:ln>
                <a:noFill/>
              </a:ln>
              <a:effectLst/>
            </c:spPr>
            <c:extLst xmlns:c16r2="http://schemas.microsoft.com/office/drawing/2015/06/chart">
              <c:ext xmlns:c16="http://schemas.microsoft.com/office/drawing/2014/chart" uri="{C3380CC4-5D6E-409C-BE32-E72D297353CC}">
                <c16:uniqueId val="{00000005-D41A-4390-B4E7-5A60233F6DC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'!$B$47:$B$49</c:f>
              <c:strCache>
                <c:ptCount val="3"/>
                <c:pt idx="0">
                  <c:v>Nunca 0</c:v>
                </c:pt>
                <c:pt idx="1">
                  <c:v>Algunas veces 1 </c:v>
                </c:pt>
                <c:pt idx="2">
                  <c:v>Muchas Veces 2</c:v>
                </c:pt>
              </c:strCache>
            </c:strRef>
          </c:cat>
          <c:val>
            <c:numRef>
              <c:f>'conductas con y sin agrsion '!$D$47:$D$49</c:f>
              <c:numCache>
                <c:formatCode>0%</c:formatCode>
                <c:ptCount val="3"/>
                <c:pt idx="0">
                  <c:v>0.85507246376811596</c:v>
                </c:pt>
                <c:pt idx="1">
                  <c:v>0.14492753623188406</c:v>
                </c:pt>
                <c:pt idx="2">
                  <c:v>0</c:v>
                </c:pt>
              </c:numCache>
            </c:numRef>
          </c:val>
          <c:extLst xmlns:c16r2="http://schemas.microsoft.com/office/drawing/2015/06/chart">
            <c:ext xmlns:c16="http://schemas.microsoft.com/office/drawing/2014/chart" uri="{C3380CC4-5D6E-409C-BE32-E72D297353CC}">
              <c16:uniqueId val="{00000006-D41A-4390-B4E7-5A60233F6DC7}"/>
            </c:ext>
          </c:extLst>
        </c:ser>
        <c:dLbls>
          <c:showLegendKey val="0"/>
          <c:showVal val="0"/>
          <c:showCatName val="0"/>
          <c:showSerName val="0"/>
          <c:showPercent val="0"/>
          <c:showBubbleSize val="0"/>
        </c:dLbls>
        <c:gapWidth val="326"/>
        <c:overlap val="-58"/>
        <c:axId val="220491832"/>
        <c:axId val="220494576"/>
      </c:barChart>
      <c:valAx>
        <c:axId val="220494576"/>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491832"/>
        <c:crosses val="autoZero"/>
        <c:crossBetween val="between"/>
      </c:valAx>
      <c:catAx>
        <c:axId val="220491832"/>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49457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15)He destruido o he roto objetos a otros niños para divertirme</a:t>
            </a:r>
          </a:p>
        </c:rich>
      </c:tx>
      <c:overlay val="0"/>
      <c:spPr>
        <a:noFill/>
        <a:ln>
          <a:noFill/>
        </a:ln>
        <a:effectLst/>
      </c:spPr>
    </c:title>
    <c:autoTitleDeleted val="0"/>
    <c:plotArea>
      <c:layout/>
      <c:barChart>
        <c:barDir val="bar"/>
        <c:grouping val="clustered"/>
        <c:varyColors val="1"/>
        <c:ser>
          <c:idx val="0"/>
          <c:order val="0"/>
          <c:invertIfNegative val="0"/>
          <c:dPt>
            <c:idx val="0"/>
            <c:invertIfNegative val="0"/>
            <c:bubble3D val="0"/>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1-D1B0-4ACC-B46B-8F24DC00BFE0}"/>
              </c:ext>
            </c:extLst>
          </c:dPt>
          <c:dPt>
            <c:idx val="1"/>
            <c:invertIfNegative val="0"/>
            <c:bubble3D val="0"/>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3-D1B0-4ACC-B46B-8F24DC00BFE0}"/>
              </c:ext>
            </c:extLst>
          </c:dPt>
          <c:dPt>
            <c:idx val="2"/>
            <c:invertIfNegative val="0"/>
            <c:bubble3D val="0"/>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10800000" scaled="1"/>
                <a:tileRect/>
              </a:gradFill>
              <a:ln>
                <a:noFill/>
              </a:ln>
              <a:effectLst/>
            </c:spPr>
            <c:extLst xmlns:c16r2="http://schemas.microsoft.com/office/drawing/2015/06/chart">
              <c:ext xmlns:c16="http://schemas.microsoft.com/office/drawing/2014/chart" uri="{C3380CC4-5D6E-409C-BE32-E72D297353CC}">
                <c16:uniqueId val="{00000005-D1B0-4ACC-B46B-8F24DC00BFE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'!$B$54:$B$56</c:f>
              <c:strCache>
                <c:ptCount val="3"/>
                <c:pt idx="0">
                  <c:v>Nunca 0</c:v>
                </c:pt>
                <c:pt idx="1">
                  <c:v>Algunas veces 1 </c:v>
                </c:pt>
                <c:pt idx="2">
                  <c:v>Muchas Veces 2</c:v>
                </c:pt>
              </c:strCache>
            </c:strRef>
          </c:cat>
          <c:val>
            <c:numRef>
              <c:f>'conductas con y sin agrsion '!$D$54:$D$56</c:f>
              <c:numCache>
                <c:formatCode>0%</c:formatCode>
                <c:ptCount val="3"/>
                <c:pt idx="0">
                  <c:v>0.91304347826086951</c:v>
                </c:pt>
                <c:pt idx="1">
                  <c:v>7.2463768115942032E-2</c:v>
                </c:pt>
                <c:pt idx="2">
                  <c:v>1.4492753623188406E-2</c:v>
                </c:pt>
              </c:numCache>
            </c:numRef>
          </c:val>
          <c:extLst xmlns:c16r2="http://schemas.microsoft.com/office/drawing/2015/06/chart">
            <c:ext xmlns:c16="http://schemas.microsoft.com/office/drawing/2014/chart" uri="{C3380CC4-5D6E-409C-BE32-E72D297353CC}">
              <c16:uniqueId val="{00000006-D1B0-4ACC-B46B-8F24DC00BFE0}"/>
            </c:ext>
          </c:extLst>
        </c:ser>
        <c:dLbls>
          <c:showLegendKey val="0"/>
          <c:showVal val="0"/>
          <c:showCatName val="0"/>
          <c:showSerName val="0"/>
          <c:showPercent val="0"/>
          <c:showBubbleSize val="0"/>
        </c:dLbls>
        <c:gapWidth val="326"/>
        <c:overlap val="-58"/>
        <c:axId val="220494184"/>
        <c:axId val="220491440"/>
      </c:barChart>
      <c:valAx>
        <c:axId val="220491440"/>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494184"/>
        <c:crosses val="autoZero"/>
        <c:crossBetween val="between"/>
      </c:valAx>
      <c:catAx>
        <c:axId val="220494184"/>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4914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s-CO" sz="800">
                <a:latin typeface="Times New Roman" panose="02020603050405020304" pitchFamily="18" charset="0"/>
                <a:cs typeface="Times New Roman" panose="02020603050405020304" pitchFamily="18" charset="0"/>
              </a:rPr>
              <a:t>19) Me divierto con mis amigos riendonos y haciendo burlas a personas ancianas </a:t>
            </a:r>
          </a:p>
        </c:rich>
      </c:tx>
      <c:overlay val="0"/>
      <c:spPr>
        <a:noFill/>
        <a:ln>
          <a:noFill/>
        </a:ln>
        <a:effectLst/>
      </c:spPr>
    </c:title>
    <c:autoTitleDeleted val="0"/>
    <c:plotArea>
      <c:layout/>
      <c:barChart>
        <c:barDir val="bar"/>
        <c:grouping val="clustered"/>
        <c:varyColors val="0"/>
        <c:ser>
          <c:idx val="0"/>
          <c:order val="0"/>
          <c:spPr>
            <a:solidFill>
              <a:schemeClr val="accent3">
                <a:lumMod val="75000"/>
              </a:schemeClr>
            </a:solidFill>
            <a:ln>
              <a:noFill/>
            </a:ln>
            <a:effectLst/>
          </c:spPr>
          <c:invertIfNegative val="0"/>
          <c:dPt>
            <c:idx val="1"/>
            <c:invertIfNegative val="0"/>
            <c:bubble3D val="0"/>
            <c:spPr>
              <a:solidFill>
                <a:schemeClr val="accent3">
                  <a:lumMod val="60000"/>
                  <a:lumOff val="40000"/>
                </a:schemeClr>
              </a:solidFill>
              <a:ln>
                <a:noFill/>
              </a:ln>
              <a:effectLst/>
            </c:spPr>
            <c:extLst xmlns:c16r2="http://schemas.microsoft.com/office/drawing/2015/06/chart">
              <c:ext xmlns:c16="http://schemas.microsoft.com/office/drawing/2014/chart" uri="{C3380CC4-5D6E-409C-BE32-E72D297353CC}">
                <c16:uniqueId val="{00000001-D1C0-4560-9506-C4812A365A5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'conductas con y sin agrsion '!$B$61:$B$63</c:f>
              <c:strCache>
                <c:ptCount val="3"/>
                <c:pt idx="0">
                  <c:v>Nunca 0</c:v>
                </c:pt>
                <c:pt idx="1">
                  <c:v>Algunas veces 1 </c:v>
                </c:pt>
                <c:pt idx="2">
                  <c:v>Muchas Veces 2</c:v>
                </c:pt>
              </c:strCache>
            </c:strRef>
          </c:cat>
          <c:val>
            <c:numRef>
              <c:f>'conductas con y sin agrsion '!$D$61:$D$63</c:f>
              <c:numCache>
                <c:formatCode>0%</c:formatCode>
                <c:ptCount val="3"/>
                <c:pt idx="0">
                  <c:v>0.86956521739130432</c:v>
                </c:pt>
                <c:pt idx="1">
                  <c:v>0.13043478260869565</c:v>
                </c:pt>
                <c:pt idx="2">
                  <c:v>0</c:v>
                </c:pt>
              </c:numCache>
            </c:numRef>
          </c:val>
          <c:extLst xmlns:c16r2="http://schemas.microsoft.com/office/drawing/2015/06/chart">
            <c:ext xmlns:c16="http://schemas.microsoft.com/office/drawing/2014/chart" uri="{C3380CC4-5D6E-409C-BE32-E72D297353CC}">
              <c16:uniqueId val="{00000002-D1C0-4560-9506-C4812A365A5D}"/>
            </c:ext>
          </c:extLst>
        </c:ser>
        <c:dLbls>
          <c:showLegendKey val="0"/>
          <c:showVal val="0"/>
          <c:showCatName val="0"/>
          <c:showSerName val="0"/>
          <c:showPercent val="0"/>
          <c:showBubbleSize val="0"/>
        </c:dLbls>
        <c:gapWidth val="326"/>
        <c:overlap val="-58"/>
        <c:axId val="220493400"/>
        <c:axId val="220493792"/>
      </c:barChart>
      <c:valAx>
        <c:axId val="220493792"/>
        <c:scaling>
          <c:orientation val="minMax"/>
        </c:scaling>
        <c:delete val="0"/>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493400"/>
        <c:crosses val="autoZero"/>
        <c:crossBetween val="between"/>
      </c:valAx>
      <c:catAx>
        <c:axId val="220493400"/>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049379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Arab" typeface="Times New Roman"/>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Times New Roman"/>
        <a:font script="Knda" typeface="Tunga"/>
        <a:font script="Khmr" typeface="MoolBoran"/>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Angsan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Light"/>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ゴシック Light"/>
        <a:font script="Olck" typeface="Nirmala UI"/>
        <a:font script="Lisu" typeface="Segoe UI"/>
        <a:font script="Sora" typeface="Nirmala UI"/>
      </a:majorFont>
      <a:minorFont>
        <a:latin typeface="Calibri" panose="020F0502020204030204"/>
        <a:ea typeface=""/>
        <a:cs typeface=""/>
        <a:font script="Arab" typeface="Arial"/>
        <a:font script="Armn" typeface="Arial"/>
        <a:font script="Beng" typeface="Vrinda"/>
        <a:font script="Bopo" typeface="Microsoft JhengHei"/>
        <a:font script="Cher" typeface="Plantagenet Cherokee"/>
        <a:font script="Deva" typeface="Mangal"/>
        <a:font script="Ethi" typeface="Nyala"/>
        <a:font script="Geor" typeface="Sylfaen"/>
        <a:font script="Gujr" typeface="Shruti"/>
        <a:font script="Guru" typeface="Raavi"/>
        <a:font script="Hang" typeface="맑은 고딕"/>
        <a:font script="Hebr" typeface="Arial"/>
        <a:font script="Knda" typeface="Tunga"/>
        <a:font script="Khmr" typeface="DaunPenh"/>
        <a:font script="Laoo" typeface="DokChampa"/>
        <a:font script="Mlym" typeface="Kartika"/>
        <a:font script="Mong" typeface="Mongolian Baiti"/>
        <a:font script="Mymr" typeface="Myanmar Text"/>
        <a:font script="Orya" typeface="Kalinga"/>
        <a:font script="Sinh" typeface="Iskoola Pota"/>
        <a:font script="Syrc" typeface="Estrangelo Edessa"/>
        <a:font script="Taml" typeface="Latha"/>
        <a:font script="Telu" typeface="Gautami"/>
        <a:font script="Thaa" typeface="MV Boli"/>
        <a:font script="Thai" typeface="Cordia New"/>
        <a:font script="Tibt" typeface="Microsoft Himalaya"/>
        <a:font script="Cans" typeface="Euphemia"/>
        <a:font script="Yiii" typeface="Microsoft Yi Baiti"/>
        <a:font script="Osma" typeface="Ebrima"/>
        <a:font script="Tale" typeface="Microsoft Tai Le"/>
        <a:font script="Bugi" typeface="Leelawadee UI"/>
        <a:font script="Talu" typeface="Microsoft New Tai Lue"/>
        <a:font script="Tfng" typeface="Ebrima"/>
        <a:font script="Hans" typeface="等线"/>
        <a:font script="Hant" typeface="新細明體"/>
        <a:font script="Java" typeface="Javanese Text"/>
        <a:font script="Nkoo" typeface="Ebrima"/>
        <a:font script="Phag" typeface="Phagspa"/>
        <a:font script="Syre" typeface="Estrangelo Edessa"/>
        <a:font script="Syrj" typeface="Estrangelo Edessa"/>
        <a:font script="Syrn" typeface="Estrangelo Edessa"/>
        <a:font script="Jpan" typeface="游明朝"/>
        <a:font script="Olck" typeface="Nirmala UI"/>
        <a:font script="Lisu" typeface="Segoe UI"/>
        <a:font script="Sora" typeface="Nirmala U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785BrOfM2x9F8gk+x904OB6pryg==">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</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20A6C06-E815-4AE3-BC9F-F50CD377F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71</Pages>
  <Words>14574</Words>
  <Characters>80159</Characters>
  <Application>Microsoft Office Word</Application>
  <DocSecurity>0</DocSecurity>
  <Lines>667</Lines>
  <Paragraphs>189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Elfi Amaya</dc:creator>
  <cp:lastModifiedBy>user</cp:lastModifiedBy>
  <cp:revision>2</cp:revision>
  <dcterms:created xsi:type="dcterms:W3CDTF">2022-04-20T14:19:00Z</dcterms:created>
  <dcterms:modified xsi:type="dcterms:W3CDTF">2022-04-20T14:19:00Z</dcterms:modified>
</cp:coreProperties>
</file>