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D6957" w:rsidRPr="00FD6957" w:rsidRDefault="00FD6957" w:rsidP="00FD6957">
      <w:pPr>
        <w:spacing w:after="0" w:line="360" w:lineRule="auto"/>
        <w:jc w:val="center"/>
        <w:rPr>
          <w:rFonts w:ascii="Arial" w:hAnsi="Arial" w:cs="Arial"/>
          <w:b/>
          <w:sz w:val="28"/>
          <w:szCs w:val="28"/>
        </w:rPr>
      </w:pPr>
      <w:bookmarkStart w:id="0" w:name="_GoBack"/>
      <w:r w:rsidRPr="00FD6957">
        <w:rPr>
          <w:rFonts w:ascii="Arial" w:hAnsi="Arial" w:cs="Arial"/>
          <w:b/>
          <w:sz w:val="28"/>
          <w:szCs w:val="28"/>
        </w:rPr>
        <w:t>Prevalencia de accidentes laborales con riesgo biológico en los Instrumentadores Quirúrgico</w:t>
      </w:r>
      <w:r>
        <w:rPr>
          <w:rFonts w:ascii="Arial" w:hAnsi="Arial" w:cs="Arial"/>
          <w:b/>
          <w:sz w:val="28"/>
          <w:szCs w:val="28"/>
        </w:rPr>
        <w:t>s</w:t>
      </w:r>
      <w:r w:rsidRPr="00FD6957">
        <w:rPr>
          <w:rFonts w:ascii="Arial" w:hAnsi="Arial" w:cs="Arial"/>
          <w:b/>
          <w:sz w:val="28"/>
          <w:szCs w:val="28"/>
        </w:rPr>
        <w:t xml:space="preserve"> de una entidad pública y privada de segundo nivel, Valledupar 2016 – 2020.</w:t>
      </w:r>
    </w:p>
    <w:bookmarkEnd w:id="0"/>
    <w:p w:rsidR="00FD6957" w:rsidRPr="00FD6957" w:rsidRDefault="00FD6957" w:rsidP="00FD6957">
      <w:pPr>
        <w:spacing w:after="0" w:line="360" w:lineRule="auto"/>
        <w:jc w:val="both"/>
        <w:rPr>
          <w:rFonts w:ascii="Arial" w:hAnsi="Arial" w:cs="Arial"/>
          <w:sz w:val="24"/>
          <w:szCs w:val="24"/>
        </w:rPr>
      </w:pPr>
    </w:p>
    <w:p w:rsidR="00FD6957" w:rsidRPr="00FD6957" w:rsidRDefault="00FD6957" w:rsidP="00FD6957">
      <w:pPr>
        <w:spacing w:after="0" w:line="360" w:lineRule="auto"/>
        <w:jc w:val="both"/>
        <w:rPr>
          <w:rFonts w:ascii="Arial" w:hAnsi="Arial" w:cs="Arial"/>
          <w:sz w:val="24"/>
          <w:szCs w:val="24"/>
        </w:rPr>
      </w:pPr>
      <w:r w:rsidRPr="00FD6957">
        <w:rPr>
          <w:rFonts w:ascii="Arial" w:hAnsi="Arial" w:cs="Arial"/>
          <w:sz w:val="24"/>
          <w:szCs w:val="24"/>
        </w:rPr>
        <w:t>Autores:</w:t>
      </w:r>
    </w:p>
    <w:p w:rsidR="00FD6957" w:rsidRPr="00FD6957" w:rsidRDefault="00FD6957" w:rsidP="00FD6957">
      <w:pPr>
        <w:spacing w:after="0" w:line="360" w:lineRule="auto"/>
        <w:jc w:val="both"/>
        <w:rPr>
          <w:rFonts w:ascii="Arial" w:hAnsi="Arial" w:cs="Arial"/>
          <w:sz w:val="24"/>
          <w:szCs w:val="24"/>
        </w:rPr>
      </w:pPr>
      <w:r w:rsidRPr="00FD6957">
        <w:rPr>
          <w:rFonts w:ascii="Arial" w:hAnsi="Arial" w:cs="Arial"/>
          <w:sz w:val="24"/>
          <w:szCs w:val="24"/>
        </w:rPr>
        <w:t xml:space="preserve">Tutor: Pinto Bautista, Hannys Liseth, Coinvestigadores: Hernández Ospino, Jorge Leonardo; Santiago Navarro, Elena Isabel. </w:t>
      </w:r>
    </w:p>
    <w:p w:rsidR="00FD6957" w:rsidRPr="00FD6957" w:rsidRDefault="00FD6957" w:rsidP="00FD6957">
      <w:pPr>
        <w:spacing w:after="0" w:line="360" w:lineRule="auto"/>
        <w:jc w:val="both"/>
        <w:rPr>
          <w:rFonts w:ascii="Arial" w:hAnsi="Arial" w:cs="Arial"/>
          <w:sz w:val="24"/>
          <w:szCs w:val="24"/>
        </w:rPr>
      </w:pPr>
      <w:r w:rsidRPr="00FD6957">
        <w:rPr>
          <w:rFonts w:ascii="Arial" w:hAnsi="Arial" w:cs="Arial"/>
          <w:sz w:val="24"/>
          <w:szCs w:val="24"/>
        </w:rPr>
        <w:t>Año: 2021</w:t>
      </w:r>
    </w:p>
    <w:p w:rsidR="00FD6957" w:rsidRPr="00FD6957" w:rsidRDefault="00FD6957" w:rsidP="00FD6957">
      <w:pPr>
        <w:spacing w:after="0" w:line="360" w:lineRule="auto"/>
        <w:jc w:val="both"/>
        <w:rPr>
          <w:rFonts w:ascii="Arial" w:hAnsi="Arial" w:cs="Arial"/>
          <w:b/>
          <w:sz w:val="24"/>
          <w:szCs w:val="24"/>
        </w:rPr>
      </w:pPr>
      <w:bookmarkStart w:id="1" w:name="_Toc67487630"/>
    </w:p>
    <w:p w:rsidR="00FD6957" w:rsidRPr="00FD6957" w:rsidRDefault="00FD6957" w:rsidP="00FD6957">
      <w:pPr>
        <w:spacing w:after="0" w:line="360" w:lineRule="auto"/>
        <w:jc w:val="center"/>
        <w:rPr>
          <w:rFonts w:ascii="Arial" w:hAnsi="Arial" w:cs="Arial"/>
          <w:b/>
          <w:sz w:val="24"/>
          <w:szCs w:val="24"/>
        </w:rPr>
      </w:pPr>
      <w:r w:rsidRPr="00FD6957">
        <w:rPr>
          <w:rFonts w:ascii="Arial" w:hAnsi="Arial" w:cs="Arial"/>
          <w:b/>
          <w:sz w:val="24"/>
          <w:szCs w:val="24"/>
        </w:rPr>
        <w:t>Resumen</w:t>
      </w:r>
      <w:bookmarkEnd w:id="1"/>
    </w:p>
    <w:p w:rsidR="00FD6957" w:rsidRPr="00FD6957" w:rsidRDefault="00FD6957" w:rsidP="00FD6957">
      <w:pPr>
        <w:spacing w:after="0" w:line="360" w:lineRule="auto"/>
        <w:jc w:val="both"/>
        <w:rPr>
          <w:rFonts w:ascii="Arial" w:hAnsi="Arial" w:cs="Arial"/>
          <w:sz w:val="24"/>
          <w:szCs w:val="24"/>
        </w:rPr>
      </w:pPr>
    </w:p>
    <w:p w:rsidR="00FD6957" w:rsidRPr="00FD6957" w:rsidRDefault="00FD6957" w:rsidP="00FD6957">
      <w:pPr>
        <w:spacing w:after="0" w:line="360" w:lineRule="auto"/>
        <w:jc w:val="both"/>
        <w:rPr>
          <w:rFonts w:ascii="Arial" w:hAnsi="Arial" w:cs="Arial"/>
          <w:sz w:val="24"/>
          <w:szCs w:val="24"/>
        </w:rPr>
      </w:pPr>
      <w:r w:rsidRPr="00FD6957">
        <w:rPr>
          <w:rFonts w:ascii="Arial" w:hAnsi="Arial" w:cs="Arial"/>
          <w:sz w:val="24"/>
          <w:szCs w:val="24"/>
        </w:rPr>
        <w:t xml:space="preserve">Dentro de todos los riesgos existentes para el ejercicio de la profesión, el riego biológico es el más frecuente en el ambiente laboral de los Instrumentadores Quirúrgicos. Ya que ellos hacen parte del área de la salud y cada vez más encuentran expuestos a ser infectados por agentes infecciosos como VIH, Virus de la Hepatitis B, Hepatitis C, Treponema </w:t>
      </w:r>
      <w:proofErr w:type="spellStart"/>
      <w:r w:rsidRPr="00FD6957">
        <w:rPr>
          <w:rFonts w:ascii="Arial" w:hAnsi="Arial" w:cs="Arial"/>
          <w:sz w:val="24"/>
          <w:szCs w:val="24"/>
        </w:rPr>
        <w:t>Pallidum</w:t>
      </w:r>
      <w:proofErr w:type="spellEnd"/>
      <w:r w:rsidRPr="00FD6957">
        <w:rPr>
          <w:rFonts w:ascii="Arial" w:hAnsi="Arial" w:cs="Arial"/>
          <w:sz w:val="24"/>
          <w:szCs w:val="24"/>
        </w:rPr>
        <w:t xml:space="preserve"> entre otros, por lo que las medidas de bioseguridad se hace imprescindible en la atención a los pacientes durante los procedimientos quirúrgicos, lo cual constituye un conjunto de medidas preventivas que tienen como finalidad proteger la salud y brindarle seguridad al profesional de la salud al momento de realizar un procedimiento.  Por consiguiente, este trabajo tiene como objetivo determinar la prevalencia de accidentes laborales con riesgo biológico en los Instrumentadores Quirúrgico de una entidad pública y privada de segundo nivel, Valledupar 2016 – 2020. La metodología fue utilizada teniendo en cuenta la naturaleza de este proyecto es por esto que el tipo de estudio que se implementó fue descriptivo, prospectivo de corte trasversal. La población fue conformada por los Instrumentadores quirúrgicos de la clínica Valledupar y el hospital Rosario Pumarejo de López. Para la recolección de datos se utilizó una encuesta de 11 preguntas. Los resultados obtenidos muestran que el 59% de los Instrumentadores Quirúrgicos no han presentado accidentes laborales con riesgos biológicos, y el 41% refieren haber presentado accidente laboral con riesgo biológico. Por lo anterior se expresa que de ese 41% de accidentabilidad tomándolo </w:t>
      </w:r>
      <w:r w:rsidRPr="00FD6957">
        <w:rPr>
          <w:rFonts w:ascii="Arial" w:hAnsi="Arial" w:cs="Arial"/>
          <w:sz w:val="24"/>
          <w:szCs w:val="24"/>
        </w:rPr>
        <w:lastRenderedPageBreak/>
        <w:t xml:space="preserve">como 100% se analiza que, el 71%, ha presentado de 1 a 2 accidentes laborales con riesgo biológico; el 29% de 3 a 4 accidentes laborales.  En lo que se refiere a las vías de penetración el 75%, asegura que tuvo accidentabilidad a través de la vía cutánea y el 25% por vía mucosa.  Finalmente, se observa que el 41% de los Instrumentadores Quirúrgicos que has tenido accidentes laborales con el riesgo biológico manifiestan no haber contraído ninguna enfermedad </w:t>
      </w:r>
    </w:p>
    <w:p w:rsidR="00FD6957" w:rsidRPr="00FD6957" w:rsidRDefault="00FD6957" w:rsidP="00FD6957">
      <w:pPr>
        <w:spacing w:after="0" w:line="360" w:lineRule="auto"/>
        <w:jc w:val="both"/>
        <w:rPr>
          <w:rFonts w:ascii="Arial" w:hAnsi="Arial" w:cs="Arial"/>
          <w:sz w:val="24"/>
          <w:szCs w:val="24"/>
        </w:rPr>
      </w:pPr>
    </w:p>
    <w:p w:rsidR="00FD6957" w:rsidRPr="00FD6957" w:rsidRDefault="00FD6957" w:rsidP="00FD6957">
      <w:pPr>
        <w:spacing w:after="0" w:line="360" w:lineRule="auto"/>
        <w:jc w:val="both"/>
        <w:rPr>
          <w:rFonts w:ascii="Arial" w:hAnsi="Arial" w:cs="Arial"/>
          <w:sz w:val="24"/>
          <w:szCs w:val="24"/>
        </w:rPr>
      </w:pPr>
      <w:r w:rsidRPr="00FD6957">
        <w:rPr>
          <w:rFonts w:ascii="Arial" w:hAnsi="Arial" w:cs="Arial"/>
          <w:sz w:val="24"/>
          <w:szCs w:val="24"/>
        </w:rPr>
        <w:t>Palabras clave: riesgo biológico, bioseguridad, elementos de protección personal, accidente laboral.</w:t>
      </w:r>
    </w:p>
    <w:p w:rsidR="00FD6957" w:rsidRPr="00FD6957" w:rsidRDefault="00FD6957" w:rsidP="00FD6957">
      <w:pPr>
        <w:spacing w:after="0" w:line="360" w:lineRule="auto"/>
        <w:jc w:val="both"/>
        <w:rPr>
          <w:rFonts w:ascii="Arial" w:hAnsi="Arial" w:cs="Arial"/>
          <w:sz w:val="24"/>
          <w:szCs w:val="24"/>
        </w:rPr>
      </w:pPr>
    </w:p>
    <w:p w:rsidR="00FD6957" w:rsidRPr="00FD6957" w:rsidRDefault="00FD6957" w:rsidP="00FD6957">
      <w:pPr>
        <w:spacing w:after="0" w:line="360" w:lineRule="auto"/>
        <w:jc w:val="center"/>
        <w:rPr>
          <w:rFonts w:ascii="Arial" w:hAnsi="Arial" w:cs="Arial"/>
          <w:b/>
          <w:sz w:val="24"/>
          <w:szCs w:val="24"/>
          <w:lang w:val="en-US"/>
        </w:rPr>
      </w:pPr>
      <w:bookmarkStart w:id="2" w:name="_Toc67487631"/>
      <w:r w:rsidRPr="00FD6957">
        <w:rPr>
          <w:rFonts w:ascii="Arial" w:hAnsi="Arial" w:cs="Arial"/>
          <w:b/>
          <w:sz w:val="24"/>
          <w:szCs w:val="24"/>
          <w:lang w:val="en-US"/>
        </w:rPr>
        <w:t>Abstract</w:t>
      </w:r>
      <w:bookmarkEnd w:id="2"/>
    </w:p>
    <w:p w:rsidR="00FD6957" w:rsidRPr="00FD6957" w:rsidRDefault="00FD6957" w:rsidP="00FD6957">
      <w:pPr>
        <w:spacing w:after="0" w:line="360" w:lineRule="auto"/>
        <w:jc w:val="both"/>
        <w:rPr>
          <w:rFonts w:ascii="Arial" w:hAnsi="Arial" w:cs="Arial"/>
          <w:sz w:val="24"/>
          <w:szCs w:val="24"/>
          <w:lang w:val="en-US"/>
        </w:rPr>
      </w:pPr>
      <w:r w:rsidRPr="00FD6957">
        <w:rPr>
          <w:rFonts w:ascii="Arial" w:hAnsi="Arial" w:cs="Arial"/>
          <w:sz w:val="24"/>
          <w:szCs w:val="24"/>
          <w:lang w:val="en-US"/>
        </w:rPr>
        <w:t xml:space="preserve">Among all the existing risks for the exercise of the profession, biological risk is the most frequent in the work environment of Surgical </w:t>
      </w:r>
      <w:proofErr w:type="spellStart"/>
      <w:r w:rsidRPr="00FD6957">
        <w:rPr>
          <w:rFonts w:ascii="Arial" w:hAnsi="Arial" w:cs="Arial"/>
          <w:sz w:val="24"/>
          <w:szCs w:val="24"/>
          <w:lang w:val="en-US"/>
        </w:rPr>
        <w:t>Instrumenters</w:t>
      </w:r>
      <w:proofErr w:type="spellEnd"/>
      <w:r w:rsidRPr="00FD6957">
        <w:rPr>
          <w:rFonts w:ascii="Arial" w:hAnsi="Arial" w:cs="Arial"/>
          <w:sz w:val="24"/>
          <w:szCs w:val="24"/>
          <w:lang w:val="en-US"/>
        </w:rPr>
        <w:t xml:space="preserve">. Since they are part of the health area and are increasingly exposed to being infected by infectious agents such as HIV, Hepatitis B Virus, Hepatitis C, </w:t>
      </w:r>
      <w:proofErr w:type="spellStart"/>
      <w:r w:rsidRPr="00FD6957">
        <w:rPr>
          <w:rFonts w:ascii="Arial" w:hAnsi="Arial" w:cs="Arial"/>
          <w:sz w:val="24"/>
          <w:szCs w:val="24"/>
          <w:lang w:val="en-US"/>
        </w:rPr>
        <w:t>Treponema</w:t>
      </w:r>
      <w:proofErr w:type="spellEnd"/>
      <w:r w:rsidRPr="00FD6957">
        <w:rPr>
          <w:rFonts w:ascii="Arial" w:hAnsi="Arial" w:cs="Arial"/>
          <w:sz w:val="24"/>
          <w:szCs w:val="24"/>
          <w:lang w:val="en-US"/>
        </w:rPr>
        <w:t xml:space="preserve"> </w:t>
      </w:r>
      <w:proofErr w:type="spellStart"/>
      <w:r w:rsidRPr="00FD6957">
        <w:rPr>
          <w:rFonts w:ascii="Arial" w:hAnsi="Arial" w:cs="Arial"/>
          <w:sz w:val="24"/>
          <w:szCs w:val="24"/>
          <w:lang w:val="en-US"/>
        </w:rPr>
        <w:t>Pallidum</w:t>
      </w:r>
      <w:proofErr w:type="spellEnd"/>
      <w:r w:rsidRPr="00FD6957">
        <w:rPr>
          <w:rFonts w:ascii="Arial" w:hAnsi="Arial" w:cs="Arial"/>
          <w:sz w:val="24"/>
          <w:szCs w:val="24"/>
          <w:lang w:val="en-US"/>
        </w:rPr>
        <w:t xml:space="preserve"> among others, so biosafety measures are essential in care for patients during surgical procedures, which constitutes a set of preventive measures that are intended to protect health and provide security to the health professional when performing a procedure. Therefore, this work aims to determine the prevalence of occupational accidents with biological risk in Surgical </w:t>
      </w:r>
      <w:proofErr w:type="spellStart"/>
      <w:r w:rsidRPr="00FD6957">
        <w:rPr>
          <w:rFonts w:ascii="Arial" w:hAnsi="Arial" w:cs="Arial"/>
          <w:sz w:val="24"/>
          <w:szCs w:val="24"/>
          <w:lang w:val="en-US"/>
        </w:rPr>
        <w:t>Instrumentors</w:t>
      </w:r>
      <w:proofErr w:type="spellEnd"/>
      <w:r w:rsidRPr="00FD6957">
        <w:rPr>
          <w:rFonts w:ascii="Arial" w:hAnsi="Arial" w:cs="Arial"/>
          <w:sz w:val="24"/>
          <w:szCs w:val="24"/>
          <w:lang w:val="en-US"/>
        </w:rPr>
        <w:t xml:space="preserve"> of a second-level public and private entity, Valledupar 2016 - 2020.</w:t>
      </w:r>
    </w:p>
    <w:p w:rsidR="00FD6957" w:rsidRPr="00FD6957" w:rsidRDefault="00FD6957" w:rsidP="00FD6957">
      <w:pPr>
        <w:spacing w:after="0" w:line="360" w:lineRule="auto"/>
        <w:jc w:val="both"/>
        <w:rPr>
          <w:rFonts w:ascii="Arial" w:hAnsi="Arial" w:cs="Arial"/>
          <w:sz w:val="24"/>
          <w:szCs w:val="24"/>
          <w:lang w:val="en-US"/>
        </w:rPr>
      </w:pPr>
      <w:r w:rsidRPr="00FD6957">
        <w:rPr>
          <w:rFonts w:ascii="Arial" w:hAnsi="Arial" w:cs="Arial"/>
          <w:sz w:val="24"/>
          <w:szCs w:val="24"/>
          <w:lang w:val="en-US"/>
        </w:rPr>
        <w:t xml:space="preserve">The methodology was used taking into account the nature of this project, which is why the type of study that was implemented was descriptive, prospective and cross-sectional. The population was made up of surgical instructors from the Valledupar clinic and the Rosario </w:t>
      </w:r>
      <w:proofErr w:type="spellStart"/>
      <w:r w:rsidRPr="00FD6957">
        <w:rPr>
          <w:rFonts w:ascii="Arial" w:hAnsi="Arial" w:cs="Arial"/>
          <w:sz w:val="24"/>
          <w:szCs w:val="24"/>
          <w:lang w:val="en-US"/>
        </w:rPr>
        <w:t>Pumarejo</w:t>
      </w:r>
      <w:proofErr w:type="spellEnd"/>
      <w:r w:rsidRPr="00FD6957">
        <w:rPr>
          <w:rFonts w:ascii="Arial" w:hAnsi="Arial" w:cs="Arial"/>
          <w:sz w:val="24"/>
          <w:szCs w:val="24"/>
          <w:lang w:val="en-US"/>
        </w:rPr>
        <w:t xml:space="preserve"> de </w:t>
      </w:r>
      <w:proofErr w:type="spellStart"/>
      <w:r w:rsidRPr="00FD6957">
        <w:rPr>
          <w:rFonts w:ascii="Arial" w:hAnsi="Arial" w:cs="Arial"/>
          <w:sz w:val="24"/>
          <w:szCs w:val="24"/>
          <w:lang w:val="en-US"/>
        </w:rPr>
        <w:t>López</w:t>
      </w:r>
      <w:proofErr w:type="spellEnd"/>
      <w:r w:rsidRPr="00FD6957">
        <w:rPr>
          <w:rFonts w:ascii="Arial" w:hAnsi="Arial" w:cs="Arial"/>
          <w:sz w:val="24"/>
          <w:szCs w:val="24"/>
          <w:lang w:val="en-US"/>
        </w:rPr>
        <w:t xml:space="preserve"> hospital. For data collection, an 11-question survey was used. The results obtained show that 59% of Surgical </w:t>
      </w:r>
      <w:proofErr w:type="spellStart"/>
      <w:r w:rsidRPr="00FD6957">
        <w:rPr>
          <w:rFonts w:ascii="Arial" w:hAnsi="Arial" w:cs="Arial"/>
          <w:sz w:val="24"/>
          <w:szCs w:val="24"/>
          <w:lang w:val="en-US"/>
        </w:rPr>
        <w:t>Instrumentors</w:t>
      </w:r>
      <w:proofErr w:type="spellEnd"/>
      <w:r w:rsidRPr="00FD6957">
        <w:rPr>
          <w:rFonts w:ascii="Arial" w:hAnsi="Arial" w:cs="Arial"/>
          <w:sz w:val="24"/>
          <w:szCs w:val="24"/>
          <w:lang w:val="en-US"/>
        </w:rPr>
        <w:t xml:space="preserve"> have not presented occupational accidents with biological hazards, and 41% report having presented occupational accidents with biological hazards. Therefore, it is expressed that of that 41% of accident rate, taking it as 100%, it is analyzed that 71% have presented from 1 to 2 work accidents with biological risk; 29% from 3 to 4 work accidents. Regarding the penetration routes, 75% ensure that </w:t>
      </w:r>
      <w:r w:rsidRPr="00FD6957">
        <w:rPr>
          <w:rFonts w:ascii="Arial" w:hAnsi="Arial" w:cs="Arial"/>
          <w:sz w:val="24"/>
          <w:szCs w:val="24"/>
          <w:lang w:val="en-US"/>
        </w:rPr>
        <w:lastRenderedPageBreak/>
        <w:t xml:space="preserve">they had an accident rate through the skin and 25% through the mucosa. Finally, it is observed that 41% of Surgical </w:t>
      </w:r>
      <w:proofErr w:type="spellStart"/>
      <w:r w:rsidRPr="00FD6957">
        <w:rPr>
          <w:rFonts w:ascii="Arial" w:hAnsi="Arial" w:cs="Arial"/>
          <w:sz w:val="24"/>
          <w:szCs w:val="24"/>
          <w:lang w:val="en-US"/>
        </w:rPr>
        <w:t>Instrumenters</w:t>
      </w:r>
      <w:proofErr w:type="spellEnd"/>
      <w:r w:rsidRPr="00FD6957">
        <w:rPr>
          <w:rFonts w:ascii="Arial" w:hAnsi="Arial" w:cs="Arial"/>
          <w:sz w:val="24"/>
          <w:szCs w:val="24"/>
          <w:lang w:val="en-US"/>
        </w:rPr>
        <w:t xml:space="preserve"> who have had occupational accidents with biological risk state that they have not contracted any disease.</w:t>
      </w:r>
    </w:p>
    <w:p w:rsidR="00FD6957" w:rsidRPr="00FD6957" w:rsidRDefault="00FD6957" w:rsidP="00FD6957">
      <w:pPr>
        <w:spacing w:after="0" w:line="360" w:lineRule="auto"/>
        <w:jc w:val="both"/>
        <w:rPr>
          <w:rFonts w:ascii="Arial" w:hAnsi="Arial" w:cs="Arial"/>
          <w:sz w:val="24"/>
          <w:szCs w:val="24"/>
          <w:lang w:val="en-US"/>
        </w:rPr>
      </w:pPr>
    </w:p>
    <w:p w:rsidR="00FD6957" w:rsidRPr="00FD6957" w:rsidRDefault="00FD6957" w:rsidP="00FD6957">
      <w:pPr>
        <w:spacing w:after="0" w:line="360" w:lineRule="auto"/>
        <w:jc w:val="both"/>
        <w:rPr>
          <w:rFonts w:ascii="Arial" w:hAnsi="Arial" w:cs="Arial"/>
          <w:sz w:val="24"/>
          <w:szCs w:val="24"/>
          <w:lang w:val="en-US"/>
        </w:rPr>
      </w:pPr>
      <w:r w:rsidRPr="00FD6957">
        <w:rPr>
          <w:rFonts w:ascii="Arial" w:hAnsi="Arial" w:cs="Arial"/>
          <w:sz w:val="24"/>
          <w:szCs w:val="24"/>
          <w:lang w:val="en-US"/>
        </w:rPr>
        <w:t>Keywords: biological risk, biosafety, personal protection elements, occupational accident.</w:t>
      </w:r>
    </w:p>
    <w:p w:rsidR="00FD6957" w:rsidRPr="00FD6957" w:rsidRDefault="00FD6957" w:rsidP="00FD6957">
      <w:pPr>
        <w:spacing w:after="0" w:line="360" w:lineRule="auto"/>
        <w:jc w:val="both"/>
        <w:rPr>
          <w:rFonts w:ascii="Arial" w:hAnsi="Arial" w:cs="Arial"/>
          <w:sz w:val="24"/>
          <w:szCs w:val="24"/>
          <w:lang w:val="en-US"/>
        </w:rPr>
      </w:pPr>
    </w:p>
    <w:p w:rsidR="00FD6957" w:rsidRPr="00FD6957" w:rsidRDefault="00FD6957" w:rsidP="00FD6957">
      <w:pPr>
        <w:spacing w:after="0" w:line="360" w:lineRule="auto"/>
        <w:jc w:val="both"/>
        <w:rPr>
          <w:rFonts w:ascii="Arial" w:hAnsi="Arial" w:cs="Arial"/>
          <w:sz w:val="24"/>
          <w:szCs w:val="24"/>
        </w:rPr>
      </w:pPr>
    </w:p>
    <w:p w:rsidR="00FD6957" w:rsidRPr="00FD6957" w:rsidRDefault="00FD6957" w:rsidP="00FD6957">
      <w:pPr>
        <w:spacing w:after="0" w:line="360" w:lineRule="auto"/>
        <w:jc w:val="both"/>
        <w:rPr>
          <w:rFonts w:ascii="Arial" w:hAnsi="Arial" w:cs="Arial"/>
          <w:sz w:val="24"/>
          <w:szCs w:val="24"/>
        </w:rPr>
      </w:pPr>
    </w:p>
    <w:sectPr w:rsidR="00FD6957" w:rsidRPr="00FD6957">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6957"/>
    <w:rsid w:val="002E6F73"/>
    <w:rsid w:val="00515338"/>
    <w:rsid w:val="00FD695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F8D7178-43DF-4C76-9038-E4F86A2A27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D6957"/>
    <w:pPr>
      <w:spacing w:after="200" w:line="276" w:lineRule="auto"/>
    </w:p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3</Pages>
  <Words>679</Words>
  <Characters>3739</Characters>
  <Application>Microsoft Office Word</Application>
  <DocSecurity>0</DocSecurity>
  <Lines>31</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4410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Nechi</dc:creator>
  <cp:keywords/>
  <dc:description/>
  <cp:lastModifiedBy>Nechi</cp:lastModifiedBy>
  <cp:revision>1</cp:revision>
  <dcterms:created xsi:type="dcterms:W3CDTF">2025-09-06T19:36:00Z</dcterms:created>
  <dcterms:modified xsi:type="dcterms:W3CDTF">2025-09-06T19:45:00Z</dcterms:modified>
</cp:coreProperties>
</file>