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74F8C4" w14:textId="04FD233E" w:rsidR="00706486" w:rsidRPr="00CC72CC" w:rsidRDefault="00706486" w:rsidP="00CC72CC">
      <w:pPr>
        <w:jc w:val="center"/>
        <w:rPr>
          <w:rFonts w:cs="Times New Roman"/>
          <w:b/>
          <w:szCs w:val="24"/>
        </w:rPr>
      </w:pPr>
      <w:bookmarkStart w:id="0" w:name="_Hlk51427386"/>
      <w:r w:rsidRPr="000B361D">
        <w:rPr>
          <w:rFonts w:cs="Times New Roman"/>
          <w:b/>
          <w:szCs w:val="24"/>
        </w:rPr>
        <w:t>HABILIDADES S</w:t>
      </w:r>
      <w:r w:rsidR="00FC1336" w:rsidRPr="000B361D">
        <w:rPr>
          <w:rFonts w:cs="Times New Roman"/>
          <w:b/>
          <w:szCs w:val="24"/>
        </w:rPr>
        <w:t>OCIALES Y RENDIMIENTO ACADÉ</w:t>
      </w:r>
      <w:r w:rsidR="00C73660" w:rsidRPr="000B361D">
        <w:rPr>
          <w:rFonts w:cs="Times New Roman"/>
          <w:b/>
          <w:szCs w:val="24"/>
        </w:rPr>
        <w:t>MICO</w:t>
      </w:r>
      <w:r w:rsidRPr="000B361D">
        <w:rPr>
          <w:rFonts w:cs="Times New Roman"/>
          <w:b/>
          <w:szCs w:val="24"/>
        </w:rPr>
        <w:t xml:space="preserve"> EN L</w:t>
      </w:r>
      <w:r w:rsidR="00881618" w:rsidRPr="000B361D">
        <w:rPr>
          <w:rFonts w:cs="Times New Roman"/>
          <w:b/>
          <w:szCs w:val="24"/>
        </w:rPr>
        <w:t xml:space="preserve">OS ESTUDIANTES DEL GRADO </w:t>
      </w:r>
      <w:r w:rsidR="00750336" w:rsidRPr="000B361D">
        <w:rPr>
          <w:rFonts w:cs="Times New Roman"/>
          <w:b/>
          <w:szCs w:val="24"/>
        </w:rPr>
        <w:t>11</w:t>
      </w:r>
      <w:r w:rsidR="00881618" w:rsidRPr="000B361D">
        <w:rPr>
          <w:rFonts w:cs="Times New Roman"/>
          <w:b/>
          <w:szCs w:val="24"/>
        </w:rPr>
        <w:t xml:space="preserve"> </w:t>
      </w:r>
      <w:r w:rsidRPr="000B361D">
        <w:rPr>
          <w:rFonts w:cs="Times New Roman"/>
          <w:b/>
          <w:szCs w:val="24"/>
        </w:rPr>
        <w:t>DE LA INSTITUCIÓN EDUCATIVA NACIONAL LOPERENA EN VALLEDUPAR</w:t>
      </w:r>
    </w:p>
    <w:bookmarkEnd w:id="0"/>
    <w:p w14:paraId="462D064E" w14:textId="4E20D6D2" w:rsidR="006C2957" w:rsidRPr="00CC72CC" w:rsidRDefault="006C2957" w:rsidP="00CC72CC">
      <w:pPr>
        <w:jc w:val="center"/>
        <w:rPr>
          <w:rFonts w:cs="Times New Roman"/>
          <w:b/>
          <w:szCs w:val="24"/>
        </w:rPr>
      </w:pPr>
    </w:p>
    <w:p w14:paraId="5CDE1226" w14:textId="47254563" w:rsidR="006C2957" w:rsidRPr="00CC72CC" w:rsidRDefault="006C2957" w:rsidP="00CC72CC">
      <w:pPr>
        <w:jc w:val="center"/>
        <w:rPr>
          <w:rFonts w:cs="Times New Roman"/>
          <w:b/>
          <w:szCs w:val="24"/>
        </w:rPr>
      </w:pPr>
    </w:p>
    <w:p w14:paraId="7BE3B6E9" w14:textId="7C686F48" w:rsidR="006C2957" w:rsidRDefault="006C2957" w:rsidP="00CC72CC">
      <w:pPr>
        <w:jc w:val="center"/>
        <w:rPr>
          <w:rFonts w:cs="Times New Roman"/>
          <w:b/>
          <w:szCs w:val="24"/>
        </w:rPr>
      </w:pPr>
    </w:p>
    <w:p w14:paraId="68837AE5" w14:textId="77777777" w:rsidR="006902D6" w:rsidRDefault="006902D6" w:rsidP="00CC72CC">
      <w:pPr>
        <w:jc w:val="center"/>
        <w:rPr>
          <w:rFonts w:cs="Times New Roman"/>
          <w:b/>
          <w:szCs w:val="24"/>
        </w:rPr>
      </w:pPr>
    </w:p>
    <w:p w14:paraId="2690F786" w14:textId="77777777" w:rsidR="006902D6" w:rsidRDefault="006902D6" w:rsidP="00CC72CC">
      <w:pPr>
        <w:jc w:val="center"/>
        <w:rPr>
          <w:rFonts w:cs="Times New Roman"/>
          <w:b/>
          <w:szCs w:val="24"/>
        </w:rPr>
      </w:pPr>
    </w:p>
    <w:p w14:paraId="5742F2FD" w14:textId="77777777" w:rsidR="006902D6" w:rsidRDefault="006902D6" w:rsidP="00CC72CC">
      <w:pPr>
        <w:jc w:val="center"/>
        <w:rPr>
          <w:rFonts w:cs="Times New Roman"/>
          <w:b/>
          <w:szCs w:val="24"/>
        </w:rPr>
      </w:pPr>
    </w:p>
    <w:p w14:paraId="0636345D" w14:textId="77777777" w:rsidR="006902D6" w:rsidRPr="00CC72CC" w:rsidRDefault="006902D6" w:rsidP="00CC72CC">
      <w:pPr>
        <w:jc w:val="center"/>
        <w:rPr>
          <w:rFonts w:cs="Times New Roman"/>
          <w:b/>
          <w:szCs w:val="24"/>
        </w:rPr>
      </w:pPr>
    </w:p>
    <w:p w14:paraId="4D8219C3" w14:textId="7C521AC2" w:rsidR="006C2957" w:rsidRPr="00CC72CC" w:rsidRDefault="006C2957" w:rsidP="00CC72CC">
      <w:pPr>
        <w:jc w:val="center"/>
        <w:rPr>
          <w:rFonts w:cs="Times New Roman"/>
          <w:b/>
          <w:szCs w:val="24"/>
        </w:rPr>
      </w:pPr>
      <w:r w:rsidRPr="00CC72CC">
        <w:rPr>
          <w:rFonts w:cs="Times New Roman"/>
          <w:b/>
          <w:szCs w:val="24"/>
        </w:rPr>
        <w:t>TRABAJO PRESENTADO COMO REQUI</w:t>
      </w:r>
      <w:r w:rsidR="00A44CAB">
        <w:rPr>
          <w:rFonts w:cs="Times New Roman"/>
          <w:b/>
          <w:szCs w:val="24"/>
        </w:rPr>
        <w:t>SITO PARA OPTAR AL GRADO DE PSI</w:t>
      </w:r>
      <w:r w:rsidR="00FC1336">
        <w:rPr>
          <w:rFonts w:cs="Times New Roman"/>
          <w:b/>
          <w:szCs w:val="24"/>
        </w:rPr>
        <w:t>CÓLO</w:t>
      </w:r>
      <w:r w:rsidRPr="00CC72CC">
        <w:rPr>
          <w:rFonts w:cs="Times New Roman"/>
          <w:b/>
          <w:szCs w:val="24"/>
        </w:rPr>
        <w:t>GA</w:t>
      </w:r>
    </w:p>
    <w:p w14:paraId="21781F4B" w14:textId="77777777" w:rsidR="00706486" w:rsidRPr="00CC72CC" w:rsidRDefault="00706486" w:rsidP="00CC72CC">
      <w:pPr>
        <w:jc w:val="center"/>
        <w:rPr>
          <w:rFonts w:cs="Times New Roman"/>
          <w:b/>
          <w:szCs w:val="24"/>
        </w:rPr>
      </w:pPr>
    </w:p>
    <w:p w14:paraId="2CB37D08" w14:textId="3C73A455" w:rsidR="00706486" w:rsidRDefault="00706486" w:rsidP="00CC72CC">
      <w:pPr>
        <w:rPr>
          <w:rFonts w:cs="Times New Roman"/>
          <w:b/>
          <w:szCs w:val="24"/>
        </w:rPr>
      </w:pPr>
    </w:p>
    <w:p w14:paraId="074AAFB2" w14:textId="77777777" w:rsidR="006902D6" w:rsidRPr="00CC72CC" w:rsidRDefault="006902D6" w:rsidP="00CC72CC">
      <w:pPr>
        <w:rPr>
          <w:rFonts w:cs="Times New Roman"/>
          <w:b/>
          <w:szCs w:val="24"/>
        </w:rPr>
      </w:pPr>
    </w:p>
    <w:p w14:paraId="7CD06FE6" w14:textId="77777777" w:rsidR="00553484" w:rsidRPr="00CC72CC" w:rsidRDefault="00553484" w:rsidP="00CC72CC">
      <w:pPr>
        <w:jc w:val="center"/>
        <w:rPr>
          <w:rFonts w:cs="Times New Roman"/>
          <w:b/>
          <w:szCs w:val="24"/>
        </w:rPr>
      </w:pPr>
    </w:p>
    <w:p w14:paraId="6361BC25" w14:textId="77777777" w:rsidR="00553484" w:rsidRPr="00CC72CC" w:rsidRDefault="00553484" w:rsidP="00CC72CC">
      <w:pPr>
        <w:jc w:val="center"/>
        <w:rPr>
          <w:rFonts w:cs="Times New Roman"/>
          <w:b/>
          <w:szCs w:val="24"/>
        </w:rPr>
      </w:pPr>
    </w:p>
    <w:p w14:paraId="7E36D908" w14:textId="77777777" w:rsidR="003076DB" w:rsidRDefault="003076DB" w:rsidP="00CC72CC">
      <w:pPr>
        <w:jc w:val="center"/>
        <w:rPr>
          <w:rFonts w:cs="Times New Roman"/>
          <w:b/>
          <w:szCs w:val="24"/>
        </w:rPr>
      </w:pPr>
    </w:p>
    <w:p w14:paraId="43C0A9EC" w14:textId="77777777" w:rsidR="00A27676" w:rsidRPr="00CC72CC" w:rsidRDefault="00A27676" w:rsidP="00CC72CC">
      <w:pPr>
        <w:jc w:val="center"/>
        <w:rPr>
          <w:rFonts w:cs="Times New Roman"/>
          <w:b/>
          <w:szCs w:val="24"/>
        </w:rPr>
      </w:pPr>
    </w:p>
    <w:p w14:paraId="21695084" w14:textId="77777777" w:rsidR="00706486" w:rsidRPr="00CC72CC" w:rsidRDefault="000E3B04" w:rsidP="00CC72CC">
      <w:pPr>
        <w:jc w:val="center"/>
        <w:rPr>
          <w:rFonts w:cs="Times New Roman"/>
          <w:b/>
          <w:szCs w:val="24"/>
        </w:rPr>
      </w:pPr>
      <w:r w:rsidRPr="00CC72CC">
        <w:rPr>
          <w:rFonts w:cs="Times New Roman"/>
          <w:b/>
          <w:szCs w:val="24"/>
        </w:rPr>
        <w:t>UNIVERSIDAD POPULAR DEL CESAR</w:t>
      </w:r>
    </w:p>
    <w:p w14:paraId="6042A9D9" w14:textId="77777777" w:rsidR="00706486" w:rsidRPr="00CC72CC" w:rsidRDefault="00706486" w:rsidP="00CC72CC">
      <w:pPr>
        <w:jc w:val="center"/>
        <w:rPr>
          <w:rFonts w:cs="Times New Roman"/>
          <w:b/>
          <w:szCs w:val="24"/>
        </w:rPr>
      </w:pPr>
      <w:r w:rsidRPr="00CC72CC">
        <w:rPr>
          <w:rFonts w:cs="Times New Roman"/>
          <w:b/>
          <w:szCs w:val="24"/>
        </w:rPr>
        <w:t>FACULTAD DE DERECHO, CIENCIAS POLÍTICAS Y SOCIALES</w:t>
      </w:r>
    </w:p>
    <w:p w14:paraId="787AD820" w14:textId="006EDCFA" w:rsidR="00706486" w:rsidRPr="00CC72CC" w:rsidRDefault="00FC1336" w:rsidP="00CC72CC">
      <w:pPr>
        <w:jc w:val="center"/>
        <w:rPr>
          <w:rFonts w:cs="Times New Roman"/>
          <w:b/>
          <w:szCs w:val="24"/>
        </w:rPr>
      </w:pPr>
      <w:r>
        <w:rPr>
          <w:rFonts w:cs="Times New Roman"/>
          <w:b/>
          <w:szCs w:val="24"/>
        </w:rPr>
        <w:t>PROGRAMA DE PSICOLOGÍ</w:t>
      </w:r>
      <w:r w:rsidR="00706486" w:rsidRPr="00CC72CC">
        <w:rPr>
          <w:rFonts w:cs="Times New Roman"/>
          <w:b/>
          <w:szCs w:val="24"/>
        </w:rPr>
        <w:t>A</w:t>
      </w:r>
    </w:p>
    <w:p w14:paraId="03191727" w14:textId="727B45EF" w:rsidR="00706486" w:rsidRPr="00CC72CC" w:rsidRDefault="00706486" w:rsidP="00A27676">
      <w:pPr>
        <w:jc w:val="center"/>
        <w:rPr>
          <w:rFonts w:cs="Times New Roman"/>
          <w:b/>
          <w:szCs w:val="24"/>
        </w:rPr>
      </w:pPr>
      <w:r w:rsidRPr="00CC72CC">
        <w:rPr>
          <w:rFonts w:cs="Times New Roman"/>
          <w:b/>
          <w:szCs w:val="24"/>
        </w:rPr>
        <w:t>VALLEDUPAR- CESAR</w:t>
      </w:r>
      <w:r w:rsidR="003076DB">
        <w:rPr>
          <w:rFonts w:cs="Times New Roman"/>
          <w:b/>
          <w:szCs w:val="24"/>
        </w:rPr>
        <w:t xml:space="preserve"> 2021</w:t>
      </w:r>
    </w:p>
    <w:p w14:paraId="5700C131" w14:textId="7E3DABB4" w:rsidR="006C2957" w:rsidRPr="00CC72CC" w:rsidRDefault="00C2009E" w:rsidP="00CC72CC">
      <w:pPr>
        <w:jc w:val="center"/>
        <w:rPr>
          <w:rFonts w:cs="Times New Roman"/>
          <w:b/>
          <w:szCs w:val="24"/>
        </w:rPr>
      </w:pPr>
      <w:r w:rsidRPr="00CC72CC">
        <w:rPr>
          <w:rFonts w:cs="Times New Roman"/>
          <w:b/>
          <w:szCs w:val="24"/>
        </w:rPr>
        <w:lastRenderedPageBreak/>
        <w:t>HABILIDADES S</w:t>
      </w:r>
      <w:r w:rsidR="00FC1336">
        <w:rPr>
          <w:rFonts w:cs="Times New Roman"/>
          <w:b/>
          <w:szCs w:val="24"/>
        </w:rPr>
        <w:t>OCIALES Y RENDIMIENTO ACADÉ</w:t>
      </w:r>
      <w:r w:rsidR="00C73660" w:rsidRPr="00CC72CC">
        <w:rPr>
          <w:rFonts w:cs="Times New Roman"/>
          <w:b/>
          <w:szCs w:val="24"/>
        </w:rPr>
        <w:t>MICO</w:t>
      </w:r>
      <w:r w:rsidR="00750336" w:rsidRPr="00CC72CC">
        <w:rPr>
          <w:rFonts w:cs="Times New Roman"/>
          <w:b/>
          <w:szCs w:val="24"/>
        </w:rPr>
        <w:t xml:space="preserve"> EN LOS ESTUDIANTES DEL GRADO 11</w:t>
      </w:r>
      <w:r w:rsidRPr="00CC72CC">
        <w:rPr>
          <w:rFonts w:cs="Times New Roman"/>
          <w:b/>
          <w:szCs w:val="24"/>
        </w:rPr>
        <w:t xml:space="preserve"> DE LA INSTITUCIÓN EDUCATIVA NACIONAL LOPERENA EN VALLEDUPAR</w:t>
      </w:r>
    </w:p>
    <w:p w14:paraId="0ADB0CEA" w14:textId="77777777" w:rsidR="006C2957" w:rsidRPr="00CC72CC" w:rsidRDefault="006C2957" w:rsidP="00CC72CC">
      <w:pPr>
        <w:jc w:val="center"/>
        <w:rPr>
          <w:rFonts w:cs="Times New Roman"/>
          <w:b/>
          <w:szCs w:val="24"/>
        </w:rPr>
      </w:pPr>
    </w:p>
    <w:p w14:paraId="537C38BB" w14:textId="3BC18270" w:rsidR="006C2957" w:rsidRPr="00CC72CC" w:rsidRDefault="006C2957" w:rsidP="00CC72CC">
      <w:pPr>
        <w:rPr>
          <w:rFonts w:cs="Times New Roman"/>
          <w:b/>
          <w:szCs w:val="24"/>
        </w:rPr>
      </w:pPr>
    </w:p>
    <w:p w14:paraId="30337D8B" w14:textId="702D56EC" w:rsidR="00C2009E" w:rsidRDefault="00C2009E" w:rsidP="00CC72CC">
      <w:pPr>
        <w:jc w:val="center"/>
        <w:rPr>
          <w:rFonts w:cs="Times New Roman"/>
          <w:b/>
          <w:szCs w:val="24"/>
        </w:rPr>
      </w:pPr>
    </w:p>
    <w:p w14:paraId="657EDB01" w14:textId="77777777" w:rsidR="003076DB" w:rsidRDefault="003076DB" w:rsidP="00CC72CC">
      <w:pPr>
        <w:jc w:val="center"/>
        <w:rPr>
          <w:rFonts w:cs="Times New Roman"/>
          <w:b/>
          <w:szCs w:val="24"/>
        </w:rPr>
      </w:pPr>
    </w:p>
    <w:p w14:paraId="4EA48FBA" w14:textId="77777777" w:rsidR="003076DB" w:rsidRPr="00CC72CC" w:rsidRDefault="003076DB" w:rsidP="00CC72CC">
      <w:pPr>
        <w:jc w:val="center"/>
        <w:rPr>
          <w:rFonts w:cs="Times New Roman"/>
          <w:b/>
          <w:szCs w:val="24"/>
        </w:rPr>
      </w:pPr>
    </w:p>
    <w:p w14:paraId="166C9AF7" w14:textId="77777777" w:rsidR="007B6658" w:rsidRPr="00CC72CC" w:rsidRDefault="007B6658" w:rsidP="00CC72CC">
      <w:pPr>
        <w:jc w:val="center"/>
        <w:rPr>
          <w:rFonts w:cs="Times New Roman"/>
          <w:b/>
          <w:szCs w:val="24"/>
        </w:rPr>
      </w:pPr>
    </w:p>
    <w:p w14:paraId="42640175" w14:textId="77777777" w:rsidR="00C2009E" w:rsidRPr="00CC72CC" w:rsidRDefault="00C2009E" w:rsidP="00CC72CC">
      <w:pPr>
        <w:jc w:val="center"/>
        <w:rPr>
          <w:rFonts w:cs="Times New Roman"/>
          <w:b/>
          <w:szCs w:val="24"/>
        </w:rPr>
      </w:pPr>
      <w:r w:rsidRPr="00CC72CC">
        <w:rPr>
          <w:rFonts w:cs="Times New Roman"/>
          <w:b/>
          <w:szCs w:val="24"/>
        </w:rPr>
        <w:t>PRESENTADO POR:</w:t>
      </w:r>
    </w:p>
    <w:p w14:paraId="1198B5AE" w14:textId="28F53A4F" w:rsidR="00C2009E" w:rsidRPr="00CC72CC" w:rsidRDefault="00FC1336" w:rsidP="00CC72CC">
      <w:pPr>
        <w:jc w:val="center"/>
        <w:rPr>
          <w:rFonts w:cs="Times New Roman"/>
          <w:b/>
          <w:szCs w:val="24"/>
        </w:rPr>
      </w:pPr>
      <w:r>
        <w:rPr>
          <w:rFonts w:cs="Times New Roman"/>
          <w:b/>
          <w:szCs w:val="24"/>
        </w:rPr>
        <w:t>MARIMAR VERGARA GÓ</w:t>
      </w:r>
      <w:r w:rsidR="00C2009E" w:rsidRPr="00CC72CC">
        <w:rPr>
          <w:rFonts w:cs="Times New Roman"/>
          <w:b/>
          <w:szCs w:val="24"/>
        </w:rPr>
        <w:t xml:space="preserve">MEZ </w:t>
      </w:r>
    </w:p>
    <w:p w14:paraId="416701B6" w14:textId="77777777" w:rsidR="00A27676" w:rsidRDefault="00A27676" w:rsidP="00CC72CC">
      <w:pPr>
        <w:jc w:val="center"/>
        <w:rPr>
          <w:rFonts w:cs="Times New Roman"/>
          <w:b/>
          <w:szCs w:val="24"/>
        </w:rPr>
      </w:pPr>
    </w:p>
    <w:p w14:paraId="27B97F48" w14:textId="77777777" w:rsidR="00A27676" w:rsidRDefault="00A27676" w:rsidP="00CC72CC">
      <w:pPr>
        <w:jc w:val="center"/>
        <w:rPr>
          <w:rFonts w:cs="Times New Roman"/>
          <w:b/>
          <w:szCs w:val="24"/>
        </w:rPr>
      </w:pPr>
    </w:p>
    <w:p w14:paraId="3E92028B" w14:textId="11BED379" w:rsidR="00C2009E" w:rsidRDefault="00C2009E" w:rsidP="00CC72CC">
      <w:pPr>
        <w:jc w:val="center"/>
        <w:rPr>
          <w:rFonts w:cs="Times New Roman"/>
          <w:b/>
          <w:szCs w:val="24"/>
        </w:rPr>
      </w:pPr>
      <w:r w:rsidRPr="00CC72CC">
        <w:rPr>
          <w:rFonts w:cs="Times New Roman"/>
          <w:b/>
          <w:szCs w:val="24"/>
        </w:rPr>
        <w:t>DOCENTE</w:t>
      </w:r>
      <w:r w:rsidR="00A27676">
        <w:rPr>
          <w:rFonts w:cs="Times New Roman"/>
          <w:b/>
          <w:szCs w:val="24"/>
        </w:rPr>
        <w:t>S</w:t>
      </w:r>
      <w:r w:rsidRPr="00CC72CC">
        <w:rPr>
          <w:rFonts w:cs="Times New Roman"/>
          <w:b/>
          <w:szCs w:val="24"/>
        </w:rPr>
        <w:t>:</w:t>
      </w:r>
    </w:p>
    <w:p w14:paraId="60C38798" w14:textId="1BA26E1D" w:rsidR="00A27676" w:rsidRDefault="00A27676" w:rsidP="00CC72CC">
      <w:pPr>
        <w:jc w:val="center"/>
        <w:rPr>
          <w:rFonts w:cs="Times New Roman"/>
          <w:b/>
          <w:szCs w:val="24"/>
        </w:rPr>
      </w:pPr>
      <w:r>
        <w:rPr>
          <w:rFonts w:cs="Times New Roman"/>
          <w:b/>
          <w:szCs w:val="24"/>
        </w:rPr>
        <w:t>ROSAURA GUERRA OÑATE</w:t>
      </w:r>
    </w:p>
    <w:p w14:paraId="4835CCBA" w14:textId="4BFF490E" w:rsidR="00A27676" w:rsidRPr="00CC72CC" w:rsidRDefault="00A27676" w:rsidP="00CC72CC">
      <w:pPr>
        <w:jc w:val="center"/>
        <w:rPr>
          <w:rFonts w:cs="Times New Roman"/>
          <w:b/>
          <w:szCs w:val="24"/>
        </w:rPr>
      </w:pPr>
      <w:r>
        <w:rPr>
          <w:rFonts w:cs="Times New Roman"/>
          <w:b/>
          <w:szCs w:val="24"/>
        </w:rPr>
        <w:t>LIA GAMEZ GONZALEZ</w:t>
      </w:r>
    </w:p>
    <w:p w14:paraId="6BF39BC7" w14:textId="77777777" w:rsidR="00A27676" w:rsidRPr="00CC72CC" w:rsidRDefault="00A27676" w:rsidP="00CC72CC">
      <w:pPr>
        <w:jc w:val="center"/>
        <w:rPr>
          <w:rFonts w:cs="Times New Roman"/>
          <w:b/>
          <w:szCs w:val="24"/>
        </w:rPr>
      </w:pPr>
    </w:p>
    <w:p w14:paraId="0CD9BDF0" w14:textId="77777777" w:rsidR="00C73660" w:rsidRDefault="00C73660" w:rsidP="00A27676">
      <w:pPr>
        <w:ind w:firstLine="0"/>
        <w:rPr>
          <w:rFonts w:cs="Times New Roman"/>
          <w:b/>
          <w:szCs w:val="24"/>
        </w:rPr>
      </w:pPr>
    </w:p>
    <w:p w14:paraId="093A2779" w14:textId="77777777" w:rsidR="00A27676" w:rsidRPr="00CC72CC" w:rsidRDefault="00A27676" w:rsidP="00A27676">
      <w:pPr>
        <w:ind w:firstLine="0"/>
        <w:rPr>
          <w:rFonts w:cs="Times New Roman"/>
          <w:b/>
          <w:szCs w:val="24"/>
        </w:rPr>
      </w:pPr>
    </w:p>
    <w:p w14:paraId="18585F34" w14:textId="77777777" w:rsidR="000E3B04" w:rsidRPr="00CC72CC" w:rsidRDefault="000E3B04" w:rsidP="00CC72CC">
      <w:pPr>
        <w:jc w:val="center"/>
        <w:rPr>
          <w:rFonts w:cs="Times New Roman"/>
          <w:b/>
          <w:szCs w:val="24"/>
        </w:rPr>
      </w:pPr>
      <w:r w:rsidRPr="00CC72CC">
        <w:rPr>
          <w:rFonts w:cs="Times New Roman"/>
          <w:b/>
          <w:szCs w:val="24"/>
        </w:rPr>
        <w:t>UNIVERSIDAD POPULAR DEL CESAR</w:t>
      </w:r>
    </w:p>
    <w:p w14:paraId="11491E84" w14:textId="77777777" w:rsidR="00C2009E" w:rsidRPr="00CC72CC" w:rsidRDefault="00C2009E" w:rsidP="00CC72CC">
      <w:pPr>
        <w:jc w:val="center"/>
        <w:rPr>
          <w:rFonts w:cs="Times New Roman"/>
          <w:b/>
          <w:szCs w:val="24"/>
        </w:rPr>
      </w:pPr>
      <w:r w:rsidRPr="00CC72CC">
        <w:rPr>
          <w:rFonts w:cs="Times New Roman"/>
          <w:b/>
          <w:szCs w:val="24"/>
        </w:rPr>
        <w:t>FACULTAD DE DERECHO, CIENCIAS POLÍTICAS Y SOCIALES</w:t>
      </w:r>
    </w:p>
    <w:p w14:paraId="3D247283" w14:textId="77777777" w:rsidR="00C2009E" w:rsidRPr="00CC72CC" w:rsidRDefault="00C2009E" w:rsidP="00CC72CC">
      <w:pPr>
        <w:jc w:val="center"/>
        <w:rPr>
          <w:rFonts w:cs="Times New Roman"/>
          <w:b/>
          <w:szCs w:val="24"/>
        </w:rPr>
      </w:pPr>
      <w:r w:rsidRPr="00CC72CC">
        <w:rPr>
          <w:rFonts w:cs="Times New Roman"/>
          <w:b/>
          <w:szCs w:val="24"/>
        </w:rPr>
        <w:t>PROGRAMA DE PSICOLOGIA</w:t>
      </w:r>
    </w:p>
    <w:p w14:paraId="1396CD72" w14:textId="1A2AAEA9" w:rsidR="00A27676" w:rsidRPr="00CC72CC" w:rsidRDefault="00C2009E" w:rsidP="00A27676">
      <w:pPr>
        <w:jc w:val="center"/>
        <w:rPr>
          <w:rFonts w:cs="Times New Roman"/>
          <w:b/>
          <w:szCs w:val="24"/>
        </w:rPr>
      </w:pPr>
      <w:r w:rsidRPr="00CC72CC">
        <w:rPr>
          <w:rFonts w:cs="Times New Roman"/>
          <w:b/>
          <w:szCs w:val="24"/>
        </w:rPr>
        <w:t>VALLEDUPAR- CESAR</w:t>
      </w:r>
      <w:r w:rsidR="003076DB">
        <w:rPr>
          <w:rFonts w:cs="Times New Roman"/>
          <w:b/>
          <w:szCs w:val="24"/>
        </w:rPr>
        <w:t xml:space="preserve"> 2021</w:t>
      </w:r>
    </w:p>
    <w:p w14:paraId="31895539" w14:textId="06D4C761" w:rsidR="003076DB" w:rsidRPr="003076DB" w:rsidRDefault="003076DB" w:rsidP="003076DB">
      <w:pPr>
        <w:jc w:val="center"/>
        <w:rPr>
          <w:rFonts w:cs="Times New Roman"/>
          <w:b/>
          <w:szCs w:val="24"/>
        </w:rPr>
      </w:pPr>
      <w:r w:rsidRPr="003076DB">
        <w:rPr>
          <w:rFonts w:cs="Times New Roman"/>
          <w:b/>
          <w:szCs w:val="24"/>
        </w:rPr>
        <w:t>AGRADECIMIENTOS</w:t>
      </w:r>
    </w:p>
    <w:p w14:paraId="7C972A6B" w14:textId="77777777" w:rsidR="003076DB" w:rsidRDefault="003076DB" w:rsidP="003076DB">
      <w:pPr>
        <w:rPr>
          <w:rFonts w:cs="Times New Roman"/>
          <w:szCs w:val="24"/>
        </w:rPr>
      </w:pPr>
    </w:p>
    <w:p w14:paraId="4E434C59" w14:textId="77777777" w:rsidR="003076DB" w:rsidRDefault="003076DB" w:rsidP="003076DB">
      <w:pPr>
        <w:rPr>
          <w:rFonts w:cs="Times New Roman"/>
          <w:szCs w:val="24"/>
        </w:rPr>
      </w:pPr>
    </w:p>
    <w:p w14:paraId="67BBB2F0" w14:textId="77777777" w:rsidR="003076DB" w:rsidRPr="00CC257E" w:rsidRDefault="003076DB" w:rsidP="003076DB">
      <w:pPr>
        <w:rPr>
          <w:rFonts w:cs="Times New Roman"/>
          <w:szCs w:val="24"/>
        </w:rPr>
      </w:pPr>
      <w:r w:rsidRPr="00CC257E">
        <w:rPr>
          <w:rFonts w:cs="Times New Roman"/>
          <w:szCs w:val="24"/>
        </w:rPr>
        <w:t xml:space="preserve">Esta monografía se la dedico primeramente a Dios por sus bendiciones, por estar siempre conmigo en cada paso que doy, por fortalecer mi corazón e iluminar mi mente y por haber puesto en mi camino a aquellas personas que han sido mi soporte y compañía </w:t>
      </w:r>
      <w:r>
        <w:rPr>
          <w:rFonts w:cs="Times New Roman"/>
          <w:szCs w:val="24"/>
        </w:rPr>
        <w:t>durante este proceso</w:t>
      </w:r>
      <w:r w:rsidRPr="00CC257E">
        <w:rPr>
          <w:rFonts w:cs="Times New Roman"/>
          <w:szCs w:val="24"/>
        </w:rPr>
        <w:t>.</w:t>
      </w:r>
    </w:p>
    <w:p w14:paraId="26CC9BB2" w14:textId="77777777" w:rsidR="003076DB" w:rsidRDefault="003076DB" w:rsidP="003076DB">
      <w:pPr>
        <w:rPr>
          <w:rFonts w:cs="Times New Roman"/>
          <w:szCs w:val="24"/>
        </w:rPr>
      </w:pPr>
      <w:r w:rsidRPr="00CC257E">
        <w:rPr>
          <w:rFonts w:cs="Times New Roman"/>
          <w:szCs w:val="24"/>
        </w:rPr>
        <w:t>A mis padres por la labor de tantos años de formación, entrega, dedicación y cariño para que pudiera lograr este objetivo; a mis hermanos por sus consejos y por alentarme cada día a seguir adelante; a mi hija Ainara por ser mi fortaleza y motivación para alcanzar mis metas.</w:t>
      </w:r>
    </w:p>
    <w:p w14:paraId="127DD4D5" w14:textId="77777777" w:rsidR="003076DB" w:rsidRPr="00CC257E" w:rsidRDefault="003076DB" w:rsidP="003076DB">
      <w:pPr>
        <w:rPr>
          <w:rFonts w:cs="Times New Roman"/>
          <w:szCs w:val="24"/>
        </w:rPr>
      </w:pPr>
      <w:r>
        <w:rPr>
          <w:rFonts w:cs="Times New Roman"/>
          <w:szCs w:val="24"/>
        </w:rPr>
        <w:t xml:space="preserve">Que este sea uno de los tantos logros que deseo obtener, Dios los bendiga. </w:t>
      </w:r>
    </w:p>
    <w:p w14:paraId="04DD6E63" w14:textId="77777777" w:rsidR="003076DB" w:rsidRDefault="003076DB" w:rsidP="003076DB">
      <w:pPr>
        <w:spacing w:before="240"/>
        <w:jc w:val="left"/>
        <w:rPr>
          <w:rFonts w:cs="Times New Roman"/>
          <w:b/>
          <w:szCs w:val="24"/>
        </w:rPr>
      </w:pPr>
    </w:p>
    <w:p w14:paraId="3DE07D1E" w14:textId="77777777" w:rsidR="003076DB" w:rsidRDefault="003076DB" w:rsidP="00CC72CC">
      <w:pPr>
        <w:spacing w:before="240"/>
        <w:jc w:val="center"/>
        <w:rPr>
          <w:rFonts w:cs="Times New Roman"/>
          <w:b/>
          <w:szCs w:val="24"/>
        </w:rPr>
      </w:pPr>
    </w:p>
    <w:p w14:paraId="682CC7BB" w14:textId="77777777" w:rsidR="003076DB" w:rsidRDefault="003076DB" w:rsidP="00CC72CC">
      <w:pPr>
        <w:spacing w:before="240"/>
        <w:jc w:val="center"/>
        <w:rPr>
          <w:rFonts w:cs="Times New Roman"/>
          <w:b/>
          <w:szCs w:val="24"/>
        </w:rPr>
      </w:pPr>
    </w:p>
    <w:p w14:paraId="18F736FD" w14:textId="77777777" w:rsidR="003076DB" w:rsidRDefault="003076DB" w:rsidP="00CC72CC">
      <w:pPr>
        <w:spacing w:before="240"/>
        <w:jc w:val="center"/>
        <w:rPr>
          <w:rFonts w:cs="Times New Roman"/>
          <w:b/>
          <w:szCs w:val="24"/>
        </w:rPr>
      </w:pPr>
    </w:p>
    <w:p w14:paraId="5F054A85" w14:textId="77777777" w:rsidR="003076DB" w:rsidRDefault="003076DB" w:rsidP="00CC72CC">
      <w:pPr>
        <w:spacing w:before="240"/>
        <w:jc w:val="center"/>
        <w:rPr>
          <w:rFonts w:cs="Times New Roman"/>
          <w:b/>
          <w:szCs w:val="24"/>
        </w:rPr>
      </w:pPr>
    </w:p>
    <w:p w14:paraId="6908BC83" w14:textId="77777777" w:rsidR="003076DB" w:rsidRDefault="003076DB" w:rsidP="00CC72CC">
      <w:pPr>
        <w:spacing w:before="240"/>
        <w:jc w:val="center"/>
        <w:rPr>
          <w:rFonts w:cs="Times New Roman"/>
          <w:b/>
          <w:szCs w:val="24"/>
        </w:rPr>
      </w:pPr>
    </w:p>
    <w:p w14:paraId="005AA8B4" w14:textId="77777777" w:rsidR="003076DB" w:rsidRDefault="003076DB" w:rsidP="00CC72CC">
      <w:pPr>
        <w:spacing w:before="240"/>
        <w:jc w:val="center"/>
        <w:rPr>
          <w:rFonts w:cs="Times New Roman"/>
          <w:b/>
          <w:szCs w:val="24"/>
        </w:rPr>
      </w:pPr>
    </w:p>
    <w:p w14:paraId="3106B325" w14:textId="77777777" w:rsidR="003076DB" w:rsidRDefault="003076DB" w:rsidP="00CC72CC">
      <w:pPr>
        <w:spacing w:before="240"/>
        <w:jc w:val="center"/>
        <w:rPr>
          <w:rFonts w:cs="Times New Roman"/>
          <w:b/>
          <w:szCs w:val="24"/>
        </w:rPr>
      </w:pPr>
    </w:p>
    <w:p w14:paraId="69135D4B" w14:textId="77777777" w:rsidR="003076DB" w:rsidRDefault="003076DB" w:rsidP="00CC72CC">
      <w:pPr>
        <w:spacing w:before="240"/>
        <w:jc w:val="center"/>
        <w:rPr>
          <w:rFonts w:cs="Times New Roman"/>
          <w:b/>
          <w:szCs w:val="24"/>
        </w:rPr>
      </w:pPr>
    </w:p>
    <w:p w14:paraId="0F34D286" w14:textId="77777777" w:rsidR="003076DB" w:rsidRDefault="003076DB" w:rsidP="003076DB">
      <w:pPr>
        <w:spacing w:before="240"/>
        <w:ind w:firstLine="0"/>
        <w:rPr>
          <w:rFonts w:cs="Times New Roman"/>
          <w:b/>
          <w:szCs w:val="24"/>
        </w:rPr>
      </w:pPr>
    </w:p>
    <w:p w14:paraId="2BF18DEF" w14:textId="77777777" w:rsidR="003076DB" w:rsidRDefault="003076DB" w:rsidP="003076DB">
      <w:pPr>
        <w:spacing w:before="240"/>
        <w:ind w:firstLine="0"/>
        <w:rPr>
          <w:rFonts w:cs="Times New Roman"/>
          <w:b/>
          <w:szCs w:val="24"/>
        </w:rPr>
      </w:pPr>
    </w:p>
    <w:p w14:paraId="7B718313" w14:textId="6F22E824" w:rsidR="00B974E5" w:rsidRPr="00CC72CC" w:rsidRDefault="00B974E5" w:rsidP="00CC72CC">
      <w:pPr>
        <w:spacing w:before="240"/>
        <w:jc w:val="center"/>
        <w:rPr>
          <w:rFonts w:cs="Times New Roman"/>
          <w:b/>
          <w:szCs w:val="24"/>
        </w:rPr>
      </w:pPr>
      <w:r w:rsidRPr="00CC72CC">
        <w:rPr>
          <w:rFonts w:cs="Times New Roman"/>
          <w:b/>
          <w:szCs w:val="24"/>
        </w:rPr>
        <w:t xml:space="preserve">TABLA DE CONTENIDO </w:t>
      </w:r>
    </w:p>
    <w:sdt>
      <w:sdtPr>
        <w:rPr>
          <w:rFonts w:eastAsiaTheme="minorHAnsi" w:cs="Times New Roman"/>
          <w:b w:val="0"/>
          <w:sz w:val="20"/>
          <w:szCs w:val="22"/>
          <w:lang w:val="es-ES" w:eastAsia="en-US"/>
        </w:rPr>
        <w:id w:val="-250119739"/>
        <w:docPartObj>
          <w:docPartGallery w:val="Table of Contents"/>
          <w:docPartUnique/>
        </w:docPartObj>
      </w:sdtPr>
      <w:sdtEndPr>
        <w:rPr>
          <w:bCs/>
        </w:rPr>
      </w:sdtEndPr>
      <w:sdtContent>
        <w:p w14:paraId="67CBFF7E" w14:textId="2D2508EF" w:rsidR="00653B6D" w:rsidRPr="00195D0A" w:rsidRDefault="00653B6D" w:rsidP="00195D0A">
          <w:pPr>
            <w:pStyle w:val="TtuloTDC"/>
            <w:spacing w:before="0" w:line="240" w:lineRule="auto"/>
            <w:ind w:firstLine="0"/>
            <w:jc w:val="both"/>
            <w:rPr>
              <w:rFonts w:cs="Times New Roman"/>
              <w:sz w:val="20"/>
            </w:rPr>
          </w:pPr>
        </w:p>
        <w:p w14:paraId="6C9BA3B5" w14:textId="0E58A214" w:rsidR="00195D0A" w:rsidRPr="00195D0A" w:rsidRDefault="00653B6D" w:rsidP="00195D0A">
          <w:pPr>
            <w:pStyle w:val="TDC1"/>
            <w:tabs>
              <w:tab w:val="right" w:leader="dot" w:pos="9089"/>
            </w:tabs>
            <w:spacing w:line="240" w:lineRule="auto"/>
            <w:rPr>
              <w:rFonts w:eastAsiaTheme="minorEastAsia" w:cs="Times New Roman"/>
              <w:noProof/>
              <w:sz w:val="18"/>
              <w:lang w:eastAsia="es-CO"/>
            </w:rPr>
          </w:pPr>
          <w:r w:rsidRPr="00195D0A">
            <w:rPr>
              <w:rFonts w:cs="Times New Roman"/>
              <w:sz w:val="20"/>
            </w:rPr>
            <w:fldChar w:fldCharType="begin"/>
          </w:r>
          <w:r w:rsidRPr="00195D0A">
            <w:rPr>
              <w:rFonts w:cs="Times New Roman"/>
              <w:sz w:val="20"/>
            </w:rPr>
            <w:instrText xml:space="preserve"> TOC \o "1-3" \h \z \u </w:instrText>
          </w:r>
          <w:r w:rsidRPr="00195D0A">
            <w:rPr>
              <w:rFonts w:cs="Times New Roman"/>
              <w:sz w:val="20"/>
            </w:rPr>
            <w:fldChar w:fldCharType="separate"/>
          </w:r>
          <w:hyperlink w:anchor="_Toc47617239" w:history="1">
            <w:r w:rsidR="00195D0A" w:rsidRPr="00195D0A">
              <w:rPr>
                <w:rStyle w:val="Hipervnculo"/>
                <w:rFonts w:cs="Times New Roman"/>
                <w:noProof/>
                <w:sz w:val="20"/>
              </w:rPr>
              <w:t>ÍNDICE DE GRÁFICOS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_Toc47617239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4</w:t>
            </w:r>
            <w:r w:rsidR="00195D0A" w:rsidRPr="00195D0A">
              <w:rPr>
                <w:rFonts w:cs="Times New Roman"/>
                <w:noProof/>
                <w:webHidden/>
                <w:sz w:val="20"/>
              </w:rPr>
              <w:fldChar w:fldCharType="end"/>
            </w:r>
          </w:hyperlink>
        </w:p>
        <w:p w14:paraId="29E44546" w14:textId="1D89C0BD" w:rsidR="00195D0A" w:rsidRPr="00195D0A" w:rsidRDefault="0030449D" w:rsidP="00195D0A">
          <w:pPr>
            <w:pStyle w:val="TDC1"/>
            <w:tabs>
              <w:tab w:val="right" w:leader="dot" w:pos="9089"/>
            </w:tabs>
            <w:spacing w:line="240" w:lineRule="auto"/>
            <w:rPr>
              <w:rFonts w:eastAsiaTheme="minorEastAsia" w:cs="Times New Roman"/>
              <w:noProof/>
              <w:sz w:val="18"/>
              <w:lang w:eastAsia="es-CO"/>
            </w:rPr>
          </w:pPr>
          <w:hyperlink w:anchor="_Toc47617240" w:history="1">
            <w:r w:rsidR="00195D0A" w:rsidRPr="00195D0A">
              <w:rPr>
                <w:rStyle w:val="Hipervnculo"/>
                <w:rFonts w:cs="Times New Roman"/>
                <w:noProof/>
                <w:sz w:val="20"/>
              </w:rPr>
              <w:t>ÍNDICE DE TABLAS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_Toc47617240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6</w:t>
            </w:r>
            <w:r w:rsidR="00195D0A" w:rsidRPr="00195D0A">
              <w:rPr>
                <w:rFonts w:cs="Times New Roman"/>
                <w:noProof/>
                <w:webHidden/>
                <w:sz w:val="20"/>
              </w:rPr>
              <w:fldChar w:fldCharType="end"/>
            </w:r>
          </w:hyperlink>
        </w:p>
        <w:p w14:paraId="35426546" w14:textId="4A30170E" w:rsidR="00195D0A" w:rsidRPr="00195D0A" w:rsidRDefault="0030449D" w:rsidP="00195D0A">
          <w:pPr>
            <w:pStyle w:val="TDC1"/>
            <w:tabs>
              <w:tab w:val="right" w:leader="dot" w:pos="9089"/>
            </w:tabs>
            <w:spacing w:line="240" w:lineRule="auto"/>
            <w:rPr>
              <w:rFonts w:eastAsiaTheme="minorEastAsia" w:cs="Times New Roman"/>
              <w:noProof/>
              <w:sz w:val="18"/>
              <w:lang w:eastAsia="es-CO"/>
            </w:rPr>
          </w:pPr>
          <w:hyperlink w:anchor="_Toc47617241" w:history="1">
            <w:r w:rsidR="00195D0A" w:rsidRPr="00195D0A">
              <w:rPr>
                <w:rStyle w:val="Hipervnculo"/>
                <w:rFonts w:cs="Times New Roman"/>
                <w:noProof/>
                <w:sz w:val="20"/>
              </w:rPr>
              <w:t>CAPÍTULO 1: EL PROBLEMA</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_Toc47617241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7</w:t>
            </w:r>
            <w:r w:rsidR="00195D0A" w:rsidRPr="00195D0A">
              <w:rPr>
                <w:rFonts w:cs="Times New Roman"/>
                <w:noProof/>
                <w:webHidden/>
                <w:sz w:val="20"/>
              </w:rPr>
              <w:fldChar w:fldCharType="end"/>
            </w:r>
          </w:hyperlink>
        </w:p>
        <w:p w14:paraId="4F33F5E9" w14:textId="72D285BF"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42" w:history="1">
            <w:r w:rsidR="00195D0A" w:rsidRPr="00195D0A">
              <w:rPr>
                <w:rStyle w:val="Hipervnculo"/>
                <w:rFonts w:cs="Times New Roman"/>
                <w:noProof/>
                <w:sz w:val="20"/>
              </w:rPr>
              <w:t>1.</w:t>
            </w:r>
            <w:r w:rsidR="00195D0A" w:rsidRPr="00195D0A">
              <w:rPr>
                <w:rFonts w:eastAsiaTheme="minorEastAsia" w:cs="Times New Roman"/>
                <w:noProof/>
                <w:sz w:val="18"/>
                <w:lang w:eastAsia="es-CO"/>
              </w:rPr>
              <w:tab/>
            </w:r>
            <w:r w:rsidR="00195D0A" w:rsidRPr="00195D0A">
              <w:rPr>
                <w:rStyle w:val="Hipervnculo"/>
                <w:rFonts w:cs="Times New Roman"/>
                <w:noProof/>
                <w:sz w:val="20"/>
              </w:rPr>
              <w:t>Planteamiento del problema.</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_Toc47617242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7</w:t>
            </w:r>
            <w:r w:rsidR="00195D0A" w:rsidRPr="00195D0A">
              <w:rPr>
                <w:rFonts w:cs="Times New Roman"/>
                <w:noProof/>
                <w:webHidden/>
                <w:sz w:val="20"/>
              </w:rPr>
              <w:fldChar w:fldCharType="end"/>
            </w:r>
          </w:hyperlink>
        </w:p>
        <w:p w14:paraId="176DD06D" w14:textId="47B413B6" w:rsidR="00195D0A" w:rsidRPr="00195D0A" w:rsidRDefault="0030449D" w:rsidP="00195D0A">
          <w:pPr>
            <w:pStyle w:val="TDC3"/>
            <w:tabs>
              <w:tab w:val="left" w:pos="1760"/>
              <w:tab w:val="right" w:leader="dot" w:pos="9089"/>
            </w:tabs>
            <w:spacing w:line="240" w:lineRule="auto"/>
            <w:rPr>
              <w:rFonts w:eastAsiaTheme="minorEastAsia" w:cs="Times New Roman"/>
              <w:noProof/>
              <w:sz w:val="18"/>
              <w:lang w:eastAsia="es-CO"/>
            </w:rPr>
          </w:pPr>
          <w:hyperlink w:anchor="_Toc47617243" w:history="1">
            <w:r w:rsidR="00195D0A" w:rsidRPr="00195D0A">
              <w:rPr>
                <w:rStyle w:val="Hipervnculo"/>
                <w:rFonts w:cs="Times New Roman"/>
                <w:noProof/>
                <w:sz w:val="20"/>
              </w:rPr>
              <w:t>1.1.</w:t>
            </w:r>
            <w:r w:rsidR="00195D0A" w:rsidRPr="00195D0A">
              <w:rPr>
                <w:rFonts w:eastAsiaTheme="minorEastAsia" w:cs="Times New Roman"/>
                <w:noProof/>
                <w:sz w:val="18"/>
                <w:lang w:eastAsia="es-CO"/>
              </w:rPr>
              <w:tab/>
            </w:r>
            <w:r w:rsidR="00195D0A" w:rsidRPr="00195D0A">
              <w:rPr>
                <w:rStyle w:val="Hipervnculo"/>
                <w:rFonts w:cs="Times New Roman"/>
                <w:noProof/>
                <w:sz w:val="20"/>
              </w:rPr>
              <w:t>Formulación del problema</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_Toc47617243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11</w:t>
            </w:r>
            <w:r w:rsidR="00195D0A" w:rsidRPr="00195D0A">
              <w:rPr>
                <w:rFonts w:cs="Times New Roman"/>
                <w:noProof/>
                <w:webHidden/>
                <w:sz w:val="20"/>
              </w:rPr>
              <w:fldChar w:fldCharType="end"/>
            </w:r>
          </w:hyperlink>
        </w:p>
        <w:p w14:paraId="6AE1A4D6" w14:textId="238FF072"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44" w:history="1">
            <w:r w:rsidR="00195D0A" w:rsidRPr="00195D0A">
              <w:rPr>
                <w:rStyle w:val="Hipervnculo"/>
                <w:rFonts w:cs="Times New Roman"/>
                <w:noProof/>
                <w:sz w:val="20"/>
              </w:rPr>
              <w:t>2.</w:t>
            </w:r>
            <w:r w:rsidR="00195D0A" w:rsidRPr="00195D0A">
              <w:rPr>
                <w:rFonts w:eastAsiaTheme="minorEastAsia" w:cs="Times New Roman"/>
                <w:noProof/>
                <w:sz w:val="18"/>
                <w:lang w:eastAsia="es-CO"/>
              </w:rPr>
              <w:tab/>
            </w:r>
            <w:r w:rsidR="00195D0A" w:rsidRPr="00195D0A">
              <w:rPr>
                <w:rStyle w:val="Hipervnculo"/>
                <w:rFonts w:cs="Times New Roman"/>
                <w:noProof/>
                <w:sz w:val="20"/>
              </w:rPr>
              <w:t>Objetivos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_Toc47617244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11</w:t>
            </w:r>
            <w:r w:rsidR="00195D0A" w:rsidRPr="00195D0A">
              <w:rPr>
                <w:rFonts w:cs="Times New Roman"/>
                <w:noProof/>
                <w:webHidden/>
                <w:sz w:val="20"/>
              </w:rPr>
              <w:fldChar w:fldCharType="end"/>
            </w:r>
          </w:hyperlink>
        </w:p>
        <w:p w14:paraId="6D7D8B45" w14:textId="33B44153" w:rsidR="00195D0A" w:rsidRPr="00195D0A" w:rsidRDefault="0030449D" w:rsidP="00195D0A">
          <w:pPr>
            <w:pStyle w:val="TDC3"/>
            <w:tabs>
              <w:tab w:val="right" w:leader="dot" w:pos="9089"/>
            </w:tabs>
            <w:spacing w:line="240" w:lineRule="auto"/>
            <w:rPr>
              <w:rFonts w:eastAsiaTheme="minorEastAsia" w:cs="Times New Roman"/>
              <w:noProof/>
              <w:sz w:val="18"/>
              <w:lang w:eastAsia="es-CO"/>
            </w:rPr>
          </w:pPr>
          <w:hyperlink w:anchor="_Toc47617245" w:history="1">
            <w:r w:rsidR="00195D0A" w:rsidRPr="00195D0A">
              <w:rPr>
                <w:rStyle w:val="Hipervnculo"/>
                <w:rFonts w:cs="Times New Roman"/>
                <w:noProof/>
                <w:sz w:val="20"/>
              </w:rPr>
              <w:t>Objetivo General:</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_Toc47617245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11</w:t>
            </w:r>
            <w:r w:rsidR="00195D0A" w:rsidRPr="00195D0A">
              <w:rPr>
                <w:rFonts w:cs="Times New Roman"/>
                <w:noProof/>
                <w:webHidden/>
                <w:sz w:val="20"/>
              </w:rPr>
              <w:fldChar w:fldCharType="end"/>
            </w:r>
          </w:hyperlink>
        </w:p>
        <w:p w14:paraId="0454B4B4" w14:textId="581639B8"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46" w:history="1">
            <w:r w:rsidR="00195D0A" w:rsidRPr="00195D0A">
              <w:rPr>
                <w:rStyle w:val="Hipervnculo"/>
                <w:rFonts w:cs="Times New Roman"/>
                <w:noProof/>
                <w:sz w:val="20"/>
              </w:rPr>
              <w:t>3.</w:t>
            </w:r>
            <w:r w:rsidR="00195D0A" w:rsidRPr="00195D0A">
              <w:rPr>
                <w:rFonts w:eastAsiaTheme="minorEastAsia" w:cs="Times New Roman"/>
                <w:noProof/>
                <w:sz w:val="18"/>
                <w:lang w:eastAsia="es-CO"/>
              </w:rPr>
              <w:tab/>
            </w:r>
            <w:r w:rsidR="00195D0A" w:rsidRPr="00195D0A">
              <w:rPr>
                <w:rStyle w:val="Hipervnculo"/>
                <w:rFonts w:cs="Times New Roman"/>
                <w:noProof/>
                <w:sz w:val="20"/>
              </w:rPr>
              <w:t>JUSTIFICACIÓN.</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_Toc47617246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11</w:t>
            </w:r>
            <w:r w:rsidR="00195D0A" w:rsidRPr="00195D0A">
              <w:rPr>
                <w:rFonts w:cs="Times New Roman"/>
                <w:noProof/>
                <w:webHidden/>
                <w:sz w:val="20"/>
              </w:rPr>
              <w:fldChar w:fldCharType="end"/>
            </w:r>
          </w:hyperlink>
        </w:p>
        <w:p w14:paraId="40A520C0" w14:textId="47890774"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47" w:history="1">
            <w:r w:rsidR="00195D0A" w:rsidRPr="00195D0A">
              <w:rPr>
                <w:rStyle w:val="Hipervnculo"/>
                <w:rFonts w:cs="Times New Roman"/>
                <w:noProof/>
                <w:sz w:val="20"/>
              </w:rPr>
              <w:t>4.</w:t>
            </w:r>
            <w:r w:rsidR="00195D0A" w:rsidRPr="00195D0A">
              <w:rPr>
                <w:rFonts w:eastAsiaTheme="minorEastAsia" w:cs="Times New Roman"/>
                <w:noProof/>
                <w:sz w:val="18"/>
                <w:lang w:eastAsia="es-CO"/>
              </w:rPr>
              <w:tab/>
            </w:r>
            <w:r w:rsidR="00195D0A" w:rsidRPr="00195D0A">
              <w:rPr>
                <w:rStyle w:val="Hipervnculo"/>
                <w:rFonts w:cs="Times New Roman"/>
                <w:noProof/>
                <w:sz w:val="20"/>
              </w:rPr>
              <w:t>Delimitación de la investigación.</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_Toc47617247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13</w:t>
            </w:r>
            <w:r w:rsidR="00195D0A" w:rsidRPr="00195D0A">
              <w:rPr>
                <w:rFonts w:cs="Times New Roman"/>
                <w:noProof/>
                <w:webHidden/>
                <w:sz w:val="20"/>
              </w:rPr>
              <w:fldChar w:fldCharType="end"/>
            </w:r>
          </w:hyperlink>
        </w:p>
        <w:p w14:paraId="19E64AE8" w14:textId="219B2D39" w:rsidR="00195D0A" w:rsidRPr="00195D0A" w:rsidRDefault="0030449D" w:rsidP="00195D0A">
          <w:pPr>
            <w:pStyle w:val="TDC1"/>
            <w:tabs>
              <w:tab w:val="right" w:leader="dot" w:pos="9089"/>
            </w:tabs>
            <w:spacing w:line="240" w:lineRule="auto"/>
            <w:rPr>
              <w:rFonts w:eastAsiaTheme="minorEastAsia" w:cs="Times New Roman"/>
              <w:noProof/>
              <w:sz w:val="18"/>
              <w:lang w:eastAsia="es-CO"/>
            </w:rPr>
          </w:pPr>
          <w:hyperlink w:anchor="_Toc47617248" w:history="1">
            <w:r w:rsidR="00195D0A" w:rsidRPr="00195D0A">
              <w:rPr>
                <w:rStyle w:val="Hipervnculo"/>
                <w:rFonts w:cs="Times New Roman"/>
                <w:noProof/>
                <w:sz w:val="20"/>
              </w:rPr>
              <w:t>CAPÍTULO 2: MARCO REFERENCIAL.</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_Toc47617248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14</w:t>
            </w:r>
            <w:r w:rsidR="00195D0A" w:rsidRPr="00195D0A">
              <w:rPr>
                <w:rFonts w:cs="Times New Roman"/>
                <w:noProof/>
                <w:webHidden/>
                <w:sz w:val="20"/>
              </w:rPr>
              <w:fldChar w:fldCharType="end"/>
            </w:r>
          </w:hyperlink>
        </w:p>
        <w:p w14:paraId="32D46200" w14:textId="1373030B"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49" w:history="1">
            <w:r w:rsidR="00195D0A" w:rsidRPr="00195D0A">
              <w:rPr>
                <w:rStyle w:val="Hipervnculo"/>
                <w:rFonts w:cs="Times New Roman"/>
                <w:noProof/>
                <w:sz w:val="20"/>
              </w:rPr>
              <w:t>5.</w:t>
            </w:r>
            <w:r w:rsidR="00195D0A" w:rsidRPr="00195D0A">
              <w:rPr>
                <w:rFonts w:eastAsiaTheme="minorEastAsia" w:cs="Times New Roman"/>
                <w:noProof/>
                <w:sz w:val="18"/>
                <w:lang w:eastAsia="es-CO"/>
              </w:rPr>
              <w:tab/>
            </w:r>
            <w:r w:rsidR="00195D0A" w:rsidRPr="00195D0A">
              <w:rPr>
                <w:rStyle w:val="Hipervnculo"/>
                <w:rFonts w:cs="Times New Roman"/>
                <w:noProof/>
                <w:sz w:val="20"/>
              </w:rPr>
              <w:t>Antecedentes o estado del arte.</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_Toc47617249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14</w:t>
            </w:r>
            <w:r w:rsidR="00195D0A" w:rsidRPr="00195D0A">
              <w:rPr>
                <w:rFonts w:cs="Times New Roman"/>
                <w:noProof/>
                <w:webHidden/>
                <w:sz w:val="20"/>
              </w:rPr>
              <w:fldChar w:fldCharType="end"/>
            </w:r>
          </w:hyperlink>
        </w:p>
        <w:p w14:paraId="18C06AED" w14:textId="4CAEA42B"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50" w:history="1">
            <w:r w:rsidR="00195D0A" w:rsidRPr="00195D0A">
              <w:rPr>
                <w:rStyle w:val="Hipervnculo"/>
                <w:rFonts w:cs="Times New Roman"/>
                <w:noProof/>
                <w:sz w:val="20"/>
              </w:rPr>
              <w:t>6.</w:t>
            </w:r>
            <w:r w:rsidR="00195D0A" w:rsidRPr="00195D0A">
              <w:rPr>
                <w:rFonts w:eastAsiaTheme="minorEastAsia" w:cs="Times New Roman"/>
                <w:noProof/>
                <w:sz w:val="18"/>
                <w:lang w:eastAsia="es-CO"/>
              </w:rPr>
              <w:tab/>
            </w:r>
            <w:r w:rsidR="00195D0A" w:rsidRPr="00195D0A">
              <w:rPr>
                <w:rStyle w:val="Hipervnculo"/>
                <w:rFonts w:cs="Times New Roman"/>
                <w:noProof/>
                <w:sz w:val="20"/>
              </w:rPr>
              <w:t>Bases teóricas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_Toc47617250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19</w:t>
            </w:r>
            <w:r w:rsidR="00195D0A" w:rsidRPr="00195D0A">
              <w:rPr>
                <w:rFonts w:cs="Times New Roman"/>
                <w:noProof/>
                <w:webHidden/>
                <w:sz w:val="20"/>
              </w:rPr>
              <w:fldChar w:fldCharType="end"/>
            </w:r>
          </w:hyperlink>
        </w:p>
        <w:p w14:paraId="28D2C02B" w14:textId="62D0B6E7"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51" w:history="1">
            <w:r w:rsidR="00195D0A" w:rsidRPr="00195D0A">
              <w:rPr>
                <w:rStyle w:val="Hipervnculo"/>
                <w:rFonts w:cs="Times New Roman"/>
                <w:noProof/>
                <w:sz w:val="20"/>
              </w:rPr>
              <w:t>6.</w:t>
            </w:r>
            <w:r w:rsidR="00195D0A" w:rsidRPr="00195D0A">
              <w:rPr>
                <w:rFonts w:eastAsiaTheme="minorEastAsia" w:cs="Times New Roman"/>
                <w:noProof/>
                <w:sz w:val="18"/>
                <w:lang w:eastAsia="es-CO"/>
              </w:rPr>
              <w:tab/>
            </w:r>
            <w:r w:rsidR="00195D0A" w:rsidRPr="00195D0A">
              <w:rPr>
                <w:rStyle w:val="Hipervnculo"/>
                <w:rFonts w:cs="Times New Roman"/>
                <w:noProof/>
                <w:sz w:val="20"/>
              </w:rPr>
              <w:t>Bases legales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_Toc47617251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33</w:t>
            </w:r>
            <w:r w:rsidR="00195D0A" w:rsidRPr="00195D0A">
              <w:rPr>
                <w:rFonts w:cs="Times New Roman"/>
                <w:noProof/>
                <w:webHidden/>
                <w:sz w:val="20"/>
              </w:rPr>
              <w:fldChar w:fldCharType="end"/>
            </w:r>
          </w:hyperlink>
        </w:p>
        <w:p w14:paraId="382302B2" w14:textId="4F54EDE0" w:rsidR="00195D0A" w:rsidRPr="00195D0A" w:rsidRDefault="0030449D" w:rsidP="00195D0A">
          <w:pPr>
            <w:pStyle w:val="TDC1"/>
            <w:tabs>
              <w:tab w:val="right" w:leader="dot" w:pos="9089"/>
            </w:tabs>
            <w:spacing w:line="240" w:lineRule="auto"/>
            <w:rPr>
              <w:rFonts w:eastAsiaTheme="minorEastAsia" w:cs="Times New Roman"/>
              <w:noProof/>
              <w:sz w:val="18"/>
              <w:lang w:eastAsia="es-CO"/>
            </w:rPr>
          </w:pPr>
          <w:hyperlink w:anchor="_Toc47617252" w:history="1">
            <w:r w:rsidR="00195D0A" w:rsidRPr="00195D0A">
              <w:rPr>
                <w:rStyle w:val="Hipervnculo"/>
                <w:rFonts w:cs="Times New Roman"/>
                <w:noProof/>
                <w:sz w:val="20"/>
                <w:lang w:val="es-ES_tradnl"/>
              </w:rPr>
              <w:t>CAPÍTULO 3: MARCO METODOLOGICO</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_Toc47617252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35</w:t>
            </w:r>
            <w:r w:rsidR="00195D0A" w:rsidRPr="00195D0A">
              <w:rPr>
                <w:rFonts w:cs="Times New Roman"/>
                <w:noProof/>
                <w:webHidden/>
                <w:sz w:val="20"/>
              </w:rPr>
              <w:fldChar w:fldCharType="end"/>
            </w:r>
          </w:hyperlink>
        </w:p>
        <w:p w14:paraId="322B2EAC" w14:textId="0C0B863C"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53" w:history="1">
            <w:r w:rsidR="00195D0A" w:rsidRPr="00195D0A">
              <w:rPr>
                <w:rStyle w:val="Hipervnculo"/>
                <w:rFonts w:cs="Times New Roman"/>
                <w:noProof/>
                <w:sz w:val="20"/>
                <w:lang w:val="es-ES_tradnl"/>
              </w:rPr>
              <w:t>7.</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Enfoque de la investigación</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_Toc47617253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35</w:t>
            </w:r>
            <w:r w:rsidR="00195D0A" w:rsidRPr="00195D0A">
              <w:rPr>
                <w:rFonts w:cs="Times New Roman"/>
                <w:noProof/>
                <w:webHidden/>
                <w:sz w:val="20"/>
              </w:rPr>
              <w:fldChar w:fldCharType="end"/>
            </w:r>
          </w:hyperlink>
        </w:p>
        <w:p w14:paraId="3DAA4551" w14:textId="77AC33F7"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54" w:history="1">
            <w:r w:rsidR="00195D0A" w:rsidRPr="00195D0A">
              <w:rPr>
                <w:rStyle w:val="Hipervnculo"/>
                <w:rFonts w:cs="Times New Roman"/>
                <w:noProof/>
                <w:sz w:val="20"/>
                <w:lang w:val="es-ES_tradnl"/>
              </w:rPr>
              <w:t>8.</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Tipo de investigación</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_Toc47617254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35</w:t>
            </w:r>
            <w:r w:rsidR="00195D0A" w:rsidRPr="00195D0A">
              <w:rPr>
                <w:rFonts w:cs="Times New Roman"/>
                <w:noProof/>
                <w:webHidden/>
                <w:sz w:val="20"/>
              </w:rPr>
              <w:fldChar w:fldCharType="end"/>
            </w:r>
          </w:hyperlink>
        </w:p>
        <w:p w14:paraId="4831FD2E" w14:textId="5A5EEC0E"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55" w:history="1">
            <w:r w:rsidR="00195D0A" w:rsidRPr="00195D0A">
              <w:rPr>
                <w:rStyle w:val="Hipervnculo"/>
                <w:rFonts w:cs="Times New Roman"/>
                <w:noProof/>
                <w:sz w:val="20"/>
                <w:lang w:val="es-ES_tradnl"/>
              </w:rPr>
              <w:t>9.</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Diseño de investigación</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_Toc47617255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36</w:t>
            </w:r>
            <w:r w:rsidR="00195D0A" w:rsidRPr="00195D0A">
              <w:rPr>
                <w:rFonts w:cs="Times New Roman"/>
                <w:noProof/>
                <w:webHidden/>
                <w:sz w:val="20"/>
              </w:rPr>
              <w:fldChar w:fldCharType="end"/>
            </w:r>
          </w:hyperlink>
        </w:p>
        <w:p w14:paraId="40CAB5DD" w14:textId="0388C376"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56" w:history="1">
            <w:r w:rsidR="00195D0A" w:rsidRPr="00195D0A">
              <w:rPr>
                <w:rStyle w:val="Hipervnculo"/>
                <w:rFonts w:cs="Times New Roman"/>
                <w:noProof/>
                <w:sz w:val="20"/>
                <w:lang w:val="es-ES_tradnl"/>
              </w:rPr>
              <w:t>10.</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Población, muestra y muestreo</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_Toc47617256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36</w:t>
            </w:r>
            <w:r w:rsidR="00195D0A" w:rsidRPr="00195D0A">
              <w:rPr>
                <w:rFonts w:cs="Times New Roman"/>
                <w:noProof/>
                <w:webHidden/>
                <w:sz w:val="20"/>
              </w:rPr>
              <w:fldChar w:fldCharType="end"/>
            </w:r>
          </w:hyperlink>
        </w:p>
        <w:p w14:paraId="3BAFA532" w14:textId="4DCF7F51"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57" w:history="1">
            <w:r w:rsidR="00195D0A" w:rsidRPr="00195D0A">
              <w:rPr>
                <w:rStyle w:val="Hipervnculo"/>
                <w:rFonts w:cs="Times New Roman"/>
                <w:noProof/>
                <w:sz w:val="20"/>
                <w:lang w:val="es-ES_tradnl"/>
              </w:rPr>
              <w:t>11.</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Técnica e instrumento de recolección de datos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_Toc47617257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37</w:t>
            </w:r>
            <w:r w:rsidR="00195D0A" w:rsidRPr="00195D0A">
              <w:rPr>
                <w:rFonts w:cs="Times New Roman"/>
                <w:noProof/>
                <w:webHidden/>
                <w:sz w:val="20"/>
              </w:rPr>
              <w:fldChar w:fldCharType="end"/>
            </w:r>
          </w:hyperlink>
        </w:p>
        <w:p w14:paraId="5C6134B2" w14:textId="15DA9CC3" w:rsidR="00195D0A" w:rsidRPr="00195D0A" w:rsidRDefault="0030449D" w:rsidP="00195D0A">
          <w:pPr>
            <w:pStyle w:val="TDC3"/>
            <w:tabs>
              <w:tab w:val="left" w:pos="1760"/>
              <w:tab w:val="right" w:leader="dot" w:pos="9089"/>
            </w:tabs>
            <w:spacing w:line="240" w:lineRule="auto"/>
            <w:rPr>
              <w:rFonts w:eastAsiaTheme="minorEastAsia" w:cs="Times New Roman"/>
              <w:noProof/>
              <w:sz w:val="18"/>
              <w:lang w:eastAsia="es-CO"/>
            </w:rPr>
          </w:pPr>
          <w:hyperlink w:anchor="_Toc47617258" w:history="1">
            <w:r w:rsidR="00195D0A" w:rsidRPr="00195D0A">
              <w:rPr>
                <w:rStyle w:val="Hipervnculo"/>
                <w:rFonts w:cs="Times New Roman"/>
                <w:noProof/>
                <w:sz w:val="20"/>
                <w:lang w:val="es-ES_tradnl"/>
              </w:rPr>
              <w:t>11.1.</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Escala de Habilidades Sociales de Goldsteins y Col.</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_Toc47617258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37</w:t>
            </w:r>
            <w:r w:rsidR="00195D0A" w:rsidRPr="00195D0A">
              <w:rPr>
                <w:rFonts w:cs="Times New Roman"/>
                <w:noProof/>
                <w:webHidden/>
                <w:sz w:val="20"/>
              </w:rPr>
              <w:fldChar w:fldCharType="end"/>
            </w:r>
          </w:hyperlink>
        </w:p>
        <w:p w14:paraId="182F8016" w14:textId="31BE0816" w:rsidR="00195D0A" w:rsidRPr="00195D0A" w:rsidRDefault="0030449D" w:rsidP="00195D0A">
          <w:pPr>
            <w:pStyle w:val="TDC3"/>
            <w:tabs>
              <w:tab w:val="left" w:pos="1760"/>
              <w:tab w:val="right" w:leader="dot" w:pos="9089"/>
            </w:tabs>
            <w:spacing w:line="240" w:lineRule="auto"/>
            <w:rPr>
              <w:rFonts w:eastAsiaTheme="minorEastAsia" w:cs="Times New Roman"/>
              <w:noProof/>
              <w:sz w:val="18"/>
              <w:lang w:eastAsia="es-CO"/>
            </w:rPr>
          </w:pPr>
          <w:hyperlink w:anchor="_Toc47617259" w:history="1">
            <w:r w:rsidR="00195D0A" w:rsidRPr="00195D0A">
              <w:rPr>
                <w:rStyle w:val="Hipervnculo"/>
                <w:rFonts w:cs="Times New Roman"/>
                <w:noProof/>
                <w:sz w:val="20"/>
                <w:lang w:val="es-ES_tradnl"/>
              </w:rPr>
              <w:t>11.2.</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Promedio académico ponderado.</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_Toc47617259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38</w:t>
            </w:r>
            <w:r w:rsidR="00195D0A" w:rsidRPr="00195D0A">
              <w:rPr>
                <w:rFonts w:cs="Times New Roman"/>
                <w:noProof/>
                <w:webHidden/>
                <w:sz w:val="20"/>
              </w:rPr>
              <w:fldChar w:fldCharType="end"/>
            </w:r>
          </w:hyperlink>
        </w:p>
        <w:p w14:paraId="71518349" w14:textId="4711FE16"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60" w:history="1">
            <w:r w:rsidR="00195D0A" w:rsidRPr="00195D0A">
              <w:rPr>
                <w:rStyle w:val="Hipervnculo"/>
                <w:rFonts w:cs="Times New Roman"/>
                <w:noProof/>
                <w:sz w:val="20"/>
                <w:lang w:val="es-ES_tradnl"/>
              </w:rPr>
              <w:t>12.</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Técnica de análisis de datos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_Toc47617260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39</w:t>
            </w:r>
            <w:r w:rsidR="00195D0A" w:rsidRPr="00195D0A">
              <w:rPr>
                <w:rFonts w:cs="Times New Roman"/>
                <w:noProof/>
                <w:webHidden/>
                <w:sz w:val="20"/>
              </w:rPr>
              <w:fldChar w:fldCharType="end"/>
            </w:r>
          </w:hyperlink>
        </w:p>
        <w:p w14:paraId="5F2689AB" w14:textId="767E1715"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61" w:history="1">
            <w:r w:rsidR="00195D0A" w:rsidRPr="00195D0A">
              <w:rPr>
                <w:rStyle w:val="Hipervnculo"/>
                <w:rFonts w:cs="Times New Roman"/>
                <w:noProof/>
                <w:sz w:val="20"/>
                <w:lang w:val="es-ES_tradnl"/>
              </w:rPr>
              <w:t>13.</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Consideraciones éticas de la investigación</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_Toc47617261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40</w:t>
            </w:r>
            <w:r w:rsidR="00195D0A" w:rsidRPr="00195D0A">
              <w:rPr>
                <w:rFonts w:cs="Times New Roman"/>
                <w:noProof/>
                <w:webHidden/>
                <w:sz w:val="20"/>
              </w:rPr>
              <w:fldChar w:fldCharType="end"/>
            </w:r>
          </w:hyperlink>
        </w:p>
        <w:p w14:paraId="647C5297" w14:textId="240E8A9B"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62" w:history="1">
            <w:r w:rsidR="00195D0A" w:rsidRPr="00195D0A">
              <w:rPr>
                <w:rStyle w:val="Hipervnculo"/>
                <w:rFonts w:cs="Times New Roman"/>
                <w:noProof/>
                <w:sz w:val="20"/>
                <w:lang w:val="es-ES_tradnl"/>
              </w:rPr>
              <w:t>14.</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Sistema de variable</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_Toc47617262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42</w:t>
            </w:r>
            <w:r w:rsidR="00195D0A" w:rsidRPr="00195D0A">
              <w:rPr>
                <w:rFonts w:cs="Times New Roman"/>
                <w:noProof/>
                <w:webHidden/>
                <w:sz w:val="20"/>
              </w:rPr>
              <w:fldChar w:fldCharType="end"/>
            </w:r>
          </w:hyperlink>
        </w:p>
        <w:p w14:paraId="10795329" w14:textId="1F48BC89"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63" w:history="1">
            <w:r w:rsidR="00195D0A" w:rsidRPr="00195D0A">
              <w:rPr>
                <w:rStyle w:val="Hipervnculo"/>
                <w:rFonts w:cs="Times New Roman"/>
                <w:noProof/>
                <w:sz w:val="20"/>
                <w:lang w:val="es-ES_tradnl"/>
              </w:rPr>
              <w:t>15.</w:t>
            </w:r>
            <w:r w:rsidR="00195D0A" w:rsidRPr="00195D0A">
              <w:rPr>
                <w:rFonts w:eastAsiaTheme="minorEastAsia" w:cs="Times New Roman"/>
                <w:noProof/>
                <w:sz w:val="18"/>
                <w:lang w:eastAsia="es-CO"/>
              </w:rPr>
              <w:tab/>
            </w:r>
            <w:r w:rsidR="00195D0A" w:rsidRPr="00195D0A">
              <w:rPr>
                <w:rStyle w:val="Hipervnculo"/>
                <w:rFonts w:cs="Times New Roman"/>
                <w:noProof/>
                <w:sz w:val="20"/>
                <w:lang w:val="es-ES_tradnl"/>
              </w:rPr>
              <w:t>Operacionalización de las variables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_Toc47617263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43</w:t>
            </w:r>
            <w:r w:rsidR="00195D0A" w:rsidRPr="00195D0A">
              <w:rPr>
                <w:rFonts w:cs="Times New Roman"/>
                <w:noProof/>
                <w:webHidden/>
                <w:sz w:val="20"/>
              </w:rPr>
              <w:fldChar w:fldCharType="end"/>
            </w:r>
          </w:hyperlink>
        </w:p>
        <w:p w14:paraId="569C5F66" w14:textId="749D5D55" w:rsidR="00195D0A" w:rsidRPr="00195D0A" w:rsidRDefault="0030449D" w:rsidP="00195D0A">
          <w:pPr>
            <w:pStyle w:val="TDC1"/>
            <w:tabs>
              <w:tab w:val="right" w:leader="dot" w:pos="9089"/>
            </w:tabs>
            <w:spacing w:line="240" w:lineRule="auto"/>
            <w:rPr>
              <w:rFonts w:eastAsiaTheme="minorEastAsia" w:cs="Times New Roman"/>
              <w:noProof/>
              <w:sz w:val="18"/>
              <w:lang w:eastAsia="es-CO"/>
            </w:rPr>
          </w:pPr>
          <w:hyperlink w:anchor="_Toc47617273" w:history="1">
            <w:r w:rsidR="00195D0A" w:rsidRPr="00195D0A">
              <w:rPr>
                <w:rStyle w:val="Hipervnculo"/>
                <w:rFonts w:cs="Times New Roman"/>
                <w:noProof/>
                <w:sz w:val="20"/>
              </w:rPr>
              <w:t>CAPÍTULO IV: RESULTADOS DE LA INVESTIGACIÓN</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_Toc47617273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47</w:t>
            </w:r>
            <w:r w:rsidR="00195D0A" w:rsidRPr="00195D0A">
              <w:rPr>
                <w:rFonts w:cs="Times New Roman"/>
                <w:noProof/>
                <w:webHidden/>
                <w:sz w:val="20"/>
              </w:rPr>
              <w:fldChar w:fldCharType="end"/>
            </w:r>
          </w:hyperlink>
        </w:p>
        <w:p w14:paraId="4804A837" w14:textId="14E37C57"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74" w:history="1">
            <w:r w:rsidR="00195D0A" w:rsidRPr="00195D0A">
              <w:rPr>
                <w:rStyle w:val="Hipervnculo"/>
                <w:rFonts w:cs="Times New Roman"/>
                <w:noProof/>
                <w:sz w:val="20"/>
              </w:rPr>
              <w:t>16.</w:t>
            </w:r>
            <w:r w:rsidR="00195D0A" w:rsidRPr="00195D0A">
              <w:rPr>
                <w:rFonts w:eastAsiaTheme="minorEastAsia" w:cs="Times New Roman"/>
                <w:noProof/>
                <w:sz w:val="18"/>
                <w:lang w:eastAsia="es-CO"/>
              </w:rPr>
              <w:tab/>
            </w:r>
            <w:r w:rsidR="00195D0A" w:rsidRPr="00195D0A">
              <w:rPr>
                <w:rStyle w:val="Hipervnculo"/>
                <w:rFonts w:cs="Times New Roman"/>
                <w:noProof/>
                <w:sz w:val="20"/>
              </w:rPr>
              <w:t>Análisis de los resultados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_Toc47617274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47</w:t>
            </w:r>
            <w:r w:rsidR="00195D0A" w:rsidRPr="00195D0A">
              <w:rPr>
                <w:rFonts w:cs="Times New Roman"/>
                <w:noProof/>
                <w:webHidden/>
                <w:sz w:val="20"/>
              </w:rPr>
              <w:fldChar w:fldCharType="end"/>
            </w:r>
          </w:hyperlink>
        </w:p>
        <w:p w14:paraId="75B62FDA" w14:textId="32018FC2"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75" w:history="1">
            <w:r w:rsidR="00195D0A" w:rsidRPr="00195D0A">
              <w:rPr>
                <w:rStyle w:val="Hipervnculo"/>
                <w:rFonts w:cs="Times New Roman"/>
                <w:noProof/>
                <w:sz w:val="20"/>
              </w:rPr>
              <w:t>17.</w:t>
            </w:r>
            <w:r w:rsidR="00195D0A" w:rsidRPr="00195D0A">
              <w:rPr>
                <w:rFonts w:eastAsiaTheme="minorEastAsia" w:cs="Times New Roman"/>
                <w:noProof/>
                <w:sz w:val="18"/>
                <w:lang w:eastAsia="es-CO"/>
              </w:rPr>
              <w:tab/>
            </w:r>
            <w:r w:rsidR="00195D0A" w:rsidRPr="00195D0A">
              <w:rPr>
                <w:rStyle w:val="Hipervnculo"/>
                <w:rFonts w:cs="Times New Roman"/>
                <w:noProof/>
                <w:sz w:val="20"/>
              </w:rPr>
              <w:t>Discusión de los resultados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_Toc47617275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62</w:t>
            </w:r>
            <w:r w:rsidR="00195D0A" w:rsidRPr="00195D0A">
              <w:rPr>
                <w:rFonts w:cs="Times New Roman"/>
                <w:noProof/>
                <w:webHidden/>
                <w:sz w:val="20"/>
              </w:rPr>
              <w:fldChar w:fldCharType="end"/>
            </w:r>
          </w:hyperlink>
        </w:p>
        <w:p w14:paraId="6956B148" w14:textId="76363E61" w:rsidR="00195D0A" w:rsidRPr="00195D0A" w:rsidRDefault="0030449D" w:rsidP="00195D0A">
          <w:pPr>
            <w:pStyle w:val="TDC2"/>
            <w:tabs>
              <w:tab w:val="left" w:pos="1320"/>
              <w:tab w:val="right" w:leader="dot" w:pos="9089"/>
            </w:tabs>
            <w:spacing w:line="240" w:lineRule="auto"/>
            <w:rPr>
              <w:rFonts w:eastAsiaTheme="minorEastAsia" w:cs="Times New Roman"/>
              <w:noProof/>
              <w:sz w:val="18"/>
              <w:lang w:eastAsia="es-CO"/>
            </w:rPr>
          </w:pPr>
          <w:hyperlink w:anchor="_Toc47617276" w:history="1">
            <w:r w:rsidR="00195D0A" w:rsidRPr="00195D0A">
              <w:rPr>
                <w:rStyle w:val="Hipervnculo"/>
                <w:rFonts w:cs="Times New Roman"/>
                <w:noProof/>
                <w:sz w:val="20"/>
              </w:rPr>
              <w:t>18.</w:t>
            </w:r>
            <w:r w:rsidR="00195D0A" w:rsidRPr="00195D0A">
              <w:rPr>
                <w:rFonts w:eastAsiaTheme="minorEastAsia" w:cs="Times New Roman"/>
                <w:noProof/>
                <w:sz w:val="18"/>
                <w:lang w:eastAsia="es-CO"/>
              </w:rPr>
              <w:tab/>
            </w:r>
            <w:r w:rsidR="00195D0A" w:rsidRPr="00195D0A">
              <w:rPr>
                <w:rStyle w:val="Hipervnculo"/>
                <w:rFonts w:cs="Times New Roman"/>
                <w:noProof/>
                <w:sz w:val="20"/>
              </w:rPr>
              <w:t>Conclusiones y recomendaciones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_Toc47617276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66</w:t>
            </w:r>
            <w:r w:rsidR="00195D0A" w:rsidRPr="00195D0A">
              <w:rPr>
                <w:rFonts w:cs="Times New Roman"/>
                <w:noProof/>
                <w:webHidden/>
                <w:sz w:val="20"/>
              </w:rPr>
              <w:fldChar w:fldCharType="end"/>
            </w:r>
          </w:hyperlink>
        </w:p>
        <w:p w14:paraId="3DDC175C" w14:textId="26080777" w:rsidR="00195D0A" w:rsidRPr="00195D0A" w:rsidRDefault="0030449D" w:rsidP="00195D0A">
          <w:pPr>
            <w:pStyle w:val="TDC1"/>
            <w:tabs>
              <w:tab w:val="right" w:leader="dot" w:pos="9089"/>
            </w:tabs>
            <w:spacing w:line="240" w:lineRule="auto"/>
            <w:rPr>
              <w:rFonts w:eastAsiaTheme="minorEastAsia" w:cs="Times New Roman"/>
              <w:noProof/>
              <w:sz w:val="18"/>
              <w:lang w:eastAsia="es-CO"/>
            </w:rPr>
          </w:pPr>
          <w:hyperlink w:anchor="_Toc47617277" w:history="1">
            <w:r w:rsidR="00195D0A" w:rsidRPr="00195D0A">
              <w:rPr>
                <w:rStyle w:val="Hipervnculo"/>
                <w:rFonts w:cs="Times New Roman"/>
                <w:noProof/>
                <w:sz w:val="20"/>
              </w:rPr>
              <w:t>REFERENCIAS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_Toc47617277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68</w:t>
            </w:r>
            <w:r w:rsidR="00195D0A" w:rsidRPr="00195D0A">
              <w:rPr>
                <w:rFonts w:cs="Times New Roman"/>
                <w:noProof/>
                <w:webHidden/>
                <w:sz w:val="20"/>
              </w:rPr>
              <w:fldChar w:fldCharType="end"/>
            </w:r>
          </w:hyperlink>
        </w:p>
        <w:p w14:paraId="3F78F618" w14:textId="7A2097EA" w:rsidR="00195D0A" w:rsidRPr="00195D0A" w:rsidRDefault="0030449D" w:rsidP="00195D0A">
          <w:pPr>
            <w:pStyle w:val="TDC1"/>
            <w:tabs>
              <w:tab w:val="right" w:leader="dot" w:pos="9089"/>
            </w:tabs>
            <w:spacing w:line="240" w:lineRule="auto"/>
            <w:rPr>
              <w:rFonts w:eastAsiaTheme="minorEastAsia" w:cs="Times New Roman"/>
              <w:noProof/>
              <w:sz w:val="18"/>
              <w:lang w:eastAsia="es-CO"/>
            </w:rPr>
          </w:pPr>
          <w:hyperlink w:anchor="_Toc47617278" w:history="1">
            <w:r w:rsidR="00195D0A" w:rsidRPr="00195D0A">
              <w:rPr>
                <w:rStyle w:val="Hipervnculo"/>
                <w:rFonts w:cs="Times New Roman"/>
                <w:noProof/>
                <w:sz w:val="20"/>
                <w:lang w:val="en-US"/>
              </w:rPr>
              <w:t>ANEXOS</w:t>
            </w:r>
            <w:r w:rsidR="00195D0A" w:rsidRPr="00195D0A">
              <w:rPr>
                <w:rFonts w:cs="Times New Roman"/>
                <w:noProof/>
                <w:webHidden/>
                <w:sz w:val="20"/>
              </w:rPr>
              <w:tab/>
            </w:r>
            <w:r w:rsidR="00195D0A" w:rsidRPr="00195D0A">
              <w:rPr>
                <w:rFonts w:cs="Times New Roman"/>
                <w:noProof/>
                <w:webHidden/>
                <w:sz w:val="20"/>
              </w:rPr>
              <w:fldChar w:fldCharType="begin"/>
            </w:r>
            <w:r w:rsidR="00195D0A" w:rsidRPr="00195D0A">
              <w:rPr>
                <w:rFonts w:cs="Times New Roman"/>
                <w:noProof/>
                <w:webHidden/>
                <w:sz w:val="20"/>
              </w:rPr>
              <w:instrText xml:space="preserve"> PAGEREF _Toc47617278 \h </w:instrText>
            </w:r>
            <w:r w:rsidR="00195D0A" w:rsidRPr="00195D0A">
              <w:rPr>
                <w:rFonts w:cs="Times New Roman"/>
                <w:noProof/>
                <w:webHidden/>
                <w:sz w:val="20"/>
              </w:rPr>
            </w:r>
            <w:r w:rsidR="00195D0A" w:rsidRPr="00195D0A">
              <w:rPr>
                <w:rFonts w:cs="Times New Roman"/>
                <w:noProof/>
                <w:webHidden/>
                <w:sz w:val="20"/>
              </w:rPr>
              <w:fldChar w:fldCharType="separate"/>
            </w:r>
            <w:r w:rsidR="00195D0A" w:rsidRPr="00195D0A">
              <w:rPr>
                <w:rFonts w:cs="Times New Roman"/>
                <w:noProof/>
                <w:webHidden/>
                <w:sz w:val="20"/>
              </w:rPr>
              <w:t>72</w:t>
            </w:r>
            <w:r w:rsidR="00195D0A" w:rsidRPr="00195D0A">
              <w:rPr>
                <w:rFonts w:cs="Times New Roman"/>
                <w:noProof/>
                <w:webHidden/>
                <w:sz w:val="20"/>
              </w:rPr>
              <w:fldChar w:fldCharType="end"/>
            </w:r>
          </w:hyperlink>
        </w:p>
        <w:p w14:paraId="42F790C7" w14:textId="76F33DED" w:rsidR="00653B6D" w:rsidRPr="00195D0A" w:rsidRDefault="00653B6D" w:rsidP="00195D0A">
          <w:pPr>
            <w:spacing w:before="0" w:line="240" w:lineRule="auto"/>
            <w:rPr>
              <w:rFonts w:cs="Times New Roman"/>
              <w:b/>
              <w:bCs/>
              <w:sz w:val="20"/>
              <w:lang w:val="es-ES"/>
            </w:rPr>
          </w:pPr>
          <w:r w:rsidRPr="00195D0A">
            <w:rPr>
              <w:rFonts w:cs="Times New Roman"/>
              <w:b/>
              <w:bCs/>
              <w:sz w:val="20"/>
              <w:lang w:val="es-ES"/>
            </w:rPr>
            <w:fldChar w:fldCharType="end"/>
          </w:r>
        </w:p>
        <w:p w14:paraId="73F0FB43" w14:textId="6ADD32ED" w:rsidR="00653B6D" w:rsidRDefault="0030449D" w:rsidP="00195D0A">
          <w:pPr>
            <w:spacing w:before="0" w:line="240" w:lineRule="auto"/>
          </w:pPr>
        </w:p>
      </w:sdtContent>
    </w:sdt>
    <w:p w14:paraId="3C0BD328" w14:textId="3972609B" w:rsidR="00653B6D" w:rsidRDefault="00653B6D" w:rsidP="00653B6D">
      <w:pPr>
        <w:pStyle w:val="Ttulo1"/>
      </w:pPr>
      <w:bookmarkStart w:id="1" w:name="_Toc47617239"/>
      <w:r>
        <w:lastRenderedPageBreak/>
        <w:t>ÍNDICE DE GRÁFICOS</w:t>
      </w:r>
      <w:bookmarkEnd w:id="1"/>
      <w:r>
        <w:t xml:space="preserve"> </w:t>
      </w:r>
    </w:p>
    <w:p w14:paraId="1CA2A839" w14:textId="71CC4B2B" w:rsidR="00653B6D" w:rsidRPr="00472B41" w:rsidRDefault="00653B6D" w:rsidP="00653B6D">
      <w:pPr>
        <w:pStyle w:val="Tabladeilustraciones"/>
        <w:tabs>
          <w:tab w:val="right" w:leader="dot" w:pos="9089"/>
        </w:tabs>
        <w:ind w:firstLine="0"/>
        <w:rPr>
          <w:noProof/>
        </w:rPr>
      </w:pPr>
      <w:r w:rsidRPr="00472B41">
        <w:fldChar w:fldCharType="begin"/>
      </w:r>
      <w:r w:rsidRPr="00472B41">
        <w:instrText xml:space="preserve"> TOC \h \z \c "Figura " </w:instrText>
      </w:r>
      <w:r w:rsidRPr="00472B41">
        <w:fldChar w:fldCharType="separate"/>
      </w:r>
      <w:hyperlink w:anchor="_Toc47325185" w:history="1">
        <w:r w:rsidRPr="00472B41">
          <w:rPr>
            <w:rStyle w:val="Hipervnculo"/>
            <w:noProof/>
            <w:u w:val="none"/>
          </w:rPr>
          <w:t>Figura  1. Distribución etaria de los estudiantes.</w:t>
        </w:r>
        <w:r w:rsidRPr="00472B41">
          <w:rPr>
            <w:noProof/>
            <w:webHidden/>
          </w:rPr>
          <w:tab/>
        </w:r>
        <w:r w:rsidRPr="00472B41">
          <w:rPr>
            <w:noProof/>
            <w:webHidden/>
          </w:rPr>
          <w:fldChar w:fldCharType="begin"/>
        </w:r>
        <w:r w:rsidRPr="00472B41">
          <w:rPr>
            <w:noProof/>
            <w:webHidden/>
          </w:rPr>
          <w:instrText xml:space="preserve"> PAGEREF _Toc47325185 \h </w:instrText>
        </w:r>
        <w:r w:rsidRPr="00472B41">
          <w:rPr>
            <w:noProof/>
            <w:webHidden/>
          </w:rPr>
        </w:r>
        <w:r w:rsidRPr="00472B41">
          <w:rPr>
            <w:noProof/>
            <w:webHidden/>
          </w:rPr>
          <w:fldChar w:fldCharType="separate"/>
        </w:r>
        <w:r w:rsidR="00195D0A" w:rsidRPr="00472B41">
          <w:rPr>
            <w:noProof/>
            <w:webHidden/>
          </w:rPr>
          <w:t>47</w:t>
        </w:r>
        <w:r w:rsidRPr="00472B41">
          <w:rPr>
            <w:noProof/>
            <w:webHidden/>
          </w:rPr>
          <w:fldChar w:fldCharType="end"/>
        </w:r>
      </w:hyperlink>
    </w:p>
    <w:p w14:paraId="271C4F53" w14:textId="1D17E5C6" w:rsidR="00653B6D" w:rsidRPr="00472B41" w:rsidRDefault="0030449D" w:rsidP="00653B6D">
      <w:pPr>
        <w:pStyle w:val="Tabladeilustraciones"/>
        <w:tabs>
          <w:tab w:val="right" w:leader="dot" w:pos="9089"/>
        </w:tabs>
        <w:ind w:firstLine="0"/>
        <w:rPr>
          <w:noProof/>
        </w:rPr>
      </w:pPr>
      <w:hyperlink w:anchor="_Toc47325186" w:history="1">
        <w:r w:rsidR="00653B6D" w:rsidRPr="00472B41">
          <w:rPr>
            <w:rStyle w:val="Hipervnculo"/>
            <w:noProof/>
            <w:u w:val="none"/>
          </w:rPr>
          <w:t>Figura  2. Distribución por sexo de los estudiantes.</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_Toc47325186 \h </w:instrText>
        </w:r>
        <w:r w:rsidR="00653B6D" w:rsidRPr="00472B41">
          <w:rPr>
            <w:noProof/>
            <w:webHidden/>
          </w:rPr>
        </w:r>
        <w:r w:rsidR="00653B6D" w:rsidRPr="00472B41">
          <w:rPr>
            <w:noProof/>
            <w:webHidden/>
          </w:rPr>
          <w:fldChar w:fldCharType="separate"/>
        </w:r>
        <w:r w:rsidR="00195D0A" w:rsidRPr="00472B41">
          <w:rPr>
            <w:noProof/>
            <w:webHidden/>
          </w:rPr>
          <w:t>47</w:t>
        </w:r>
        <w:r w:rsidR="00653B6D" w:rsidRPr="00472B41">
          <w:rPr>
            <w:noProof/>
            <w:webHidden/>
          </w:rPr>
          <w:fldChar w:fldCharType="end"/>
        </w:r>
      </w:hyperlink>
    </w:p>
    <w:p w14:paraId="041BFAF9" w14:textId="3BCFDBBA" w:rsidR="00653B6D" w:rsidRPr="00472B41" w:rsidRDefault="0030449D" w:rsidP="00653B6D">
      <w:pPr>
        <w:pStyle w:val="Tabladeilustraciones"/>
        <w:tabs>
          <w:tab w:val="right" w:leader="dot" w:pos="9089"/>
        </w:tabs>
        <w:ind w:firstLine="0"/>
        <w:rPr>
          <w:noProof/>
        </w:rPr>
      </w:pPr>
      <w:hyperlink w:anchor="_Toc47325187" w:history="1">
        <w:r w:rsidR="00653B6D" w:rsidRPr="00472B41">
          <w:rPr>
            <w:rStyle w:val="Hipervnculo"/>
            <w:noProof/>
            <w:u w:val="none"/>
          </w:rPr>
          <w:t>Figura  3. Distribución de la población por curso.</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_Toc47325187 \h </w:instrText>
        </w:r>
        <w:r w:rsidR="00653B6D" w:rsidRPr="00472B41">
          <w:rPr>
            <w:noProof/>
            <w:webHidden/>
          </w:rPr>
        </w:r>
        <w:r w:rsidR="00653B6D" w:rsidRPr="00472B41">
          <w:rPr>
            <w:noProof/>
            <w:webHidden/>
          </w:rPr>
          <w:fldChar w:fldCharType="separate"/>
        </w:r>
        <w:r w:rsidR="00195D0A" w:rsidRPr="00472B41">
          <w:rPr>
            <w:noProof/>
            <w:webHidden/>
          </w:rPr>
          <w:t>48</w:t>
        </w:r>
        <w:r w:rsidR="00653B6D" w:rsidRPr="00472B41">
          <w:rPr>
            <w:noProof/>
            <w:webHidden/>
          </w:rPr>
          <w:fldChar w:fldCharType="end"/>
        </w:r>
      </w:hyperlink>
    </w:p>
    <w:p w14:paraId="4077D170" w14:textId="4170F932" w:rsidR="00653B6D" w:rsidRPr="00472B41" w:rsidRDefault="0030449D" w:rsidP="00653B6D">
      <w:pPr>
        <w:pStyle w:val="Tabladeilustraciones"/>
        <w:tabs>
          <w:tab w:val="right" w:leader="dot" w:pos="9089"/>
        </w:tabs>
        <w:ind w:firstLine="0"/>
        <w:rPr>
          <w:noProof/>
        </w:rPr>
      </w:pPr>
      <w:hyperlink w:anchor="_Toc47325188" w:history="1">
        <w:r w:rsidR="00653B6D" w:rsidRPr="00472B41">
          <w:rPr>
            <w:rStyle w:val="Hipervnculo"/>
            <w:noProof/>
            <w:u w:val="none"/>
          </w:rPr>
          <w:t>Figura  4. Numero de repitentes y no repitentes.</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_Toc47325188 \h </w:instrText>
        </w:r>
        <w:r w:rsidR="00653B6D" w:rsidRPr="00472B41">
          <w:rPr>
            <w:noProof/>
            <w:webHidden/>
          </w:rPr>
        </w:r>
        <w:r w:rsidR="00653B6D" w:rsidRPr="00472B41">
          <w:rPr>
            <w:noProof/>
            <w:webHidden/>
          </w:rPr>
          <w:fldChar w:fldCharType="separate"/>
        </w:r>
        <w:r w:rsidR="00195D0A" w:rsidRPr="00472B41">
          <w:rPr>
            <w:noProof/>
            <w:webHidden/>
          </w:rPr>
          <w:t>48</w:t>
        </w:r>
        <w:r w:rsidR="00653B6D" w:rsidRPr="00472B41">
          <w:rPr>
            <w:noProof/>
            <w:webHidden/>
          </w:rPr>
          <w:fldChar w:fldCharType="end"/>
        </w:r>
      </w:hyperlink>
    </w:p>
    <w:p w14:paraId="4FAA8B41" w14:textId="6165BB0E" w:rsidR="00653B6D" w:rsidRPr="00472B41" w:rsidRDefault="0030449D" w:rsidP="00653B6D">
      <w:pPr>
        <w:pStyle w:val="Tabladeilustraciones"/>
        <w:tabs>
          <w:tab w:val="right" w:leader="dot" w:pos="9089"/>
        </w:tabs>
        <w:ind w:firstLine="0"/>
        <w:rPr>
          <w:noProof/>
        </w:rPr>
      </w:pPr>
      <w:hyperlink w:anchor="_Toc47325189" w:history="1">
        <w:r w:rsidR="00653B6D" w:rsidRPr="00472B41">
          <w:rPr>
            <w:rStyle w:val="Hipervnculo"/>
            <w:noProof/>
            <w:u w:val="none"/>
          </w:rPr>
          <w:t>Figura  5. Dimensión primeras habilidades sociales escala HHSS.</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_Toc47325189 \h </w:instrText>
        </w:r>
        <w:r w:rsidR="00653B6D" w:rsidRPr="00472B41">
          <w:rPr>
            <w:noProof/>
            <w:webHidden/>
          </w:rPr>
        </w:r>
        <w:r w:rsidR="00653B6D" w:rsidRPr="00472B41">
          <w:rPr>
            <w:noProof/>
            <w:webHidden/>
          </w:rPr>
          <w:fldChar w:fldCharType="separate"/>
        </w:r>
        <w:r w:rsidR="00195D0A" w:rsidRPr="00472B41">
          <w:rPr>
            <w:noProof/>
            <w:webHidden/>
          </w:rPr>
          <w:t>50</w:t>
        </w:r>
        <w:r w:rsidR="00653B6D" w:rsidRPr="00472B41">
          <w:rPr>
            <w:noProof/>
            <w:webHidden/>
          </w:rPr>
          <w:fldChar w:fldCharType="end"/>
        </w:r>
      </w:hyperlink>
    </w:p>
    <w:p w14:paraId="5CAD2716" w14:textId="775C8CF3" w:rsidR="00653B6D" w:rsidRPr="00472B41" w:rsidRDefault="0030449D" w:rsidP="00653B6D">
      <w:pPr>
        <w:pStyle w:val="Tabladeilustraciones"/>
        <w:tabs>
          <w:tab w:val="right" w:leader="dot" w:pos="9089"/>
        </w:tabs>
        <w:ind w:firstLine="0"/>
        <w:rPr>
          <w:noProof/>
        </w:rPr>
      </w:pPr>
      <w:hyperlink w:anchor="_Toc47325190" w:history="1">
        <w:r w:rsidR="00653B6D" w:rsidRPr="00472B41">
          <w:rPr>
            <w:rStyle w:val="Hipervnculo"/>
            <w:noProof/>
            <w:u w:val="none"/>
          </w:rPr>
          <w:t>Figura  6. Dimensión de habilidades sociales avanzadas Escala HHSS.</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_Toc47325190 \h </w:instrText>
        </w:r>
        <w:r w:rsidR="00653B6D" w:rsidRPr="00472B41">
          <w:rPr>
            <w:noProof/>
            <w:webHidden/>
          </w:rPr>
        </w:r>
        <w:r w:rsidR="00653B6D" w:rsidRPr="00472B41">
          <w:rPr>
            <w:noProof/>
            <w:webHidden/>
          </w:rPr>
          <w:fldChar w:fldCharType="separate"/>
        </w:r>
        <w:r w:rsidR="00195D0A" w:rsidRPr="00472B41">
          <w:rPr>
            <w:noProof/>
            <w:webHidden/>
          </w:rPr>
          <w:t>51</w:t>
        </w:r>
        <w:r w:rsidR="00653B6D" w:rsidRPr="00472B41">
          <w:rPr>
            <w:noProof/>
            <w:webHidden/>
          </w:rPr>
          <w:fldChar w:fldCharType="end"/>
        </w:r>
      </w:hyperlink>
    </w:p>
    <w:p w14:paraId="79C15519" w14:textId="74CC5130" w:rsidR="00653B6D" w:rsidRPr="00472B41" w:rsidRDefault="0030449D" w:rsidP="00653B6D">
      <w:pPr>
        <w:pStyle w:val="Tabladeilustraciones"/>
        <w:tabs>
          <w:tab w:val="right" w:leader="dot" w:pos="9089"/>
        </w:tabs>
        <w:ind w:firstLine="0"/>
        <w:rPr>
          <w:noProof/>
        </w:rPr>
      </w:pPr>
      <w:hyperlink w:anchor="_Toc47325191" w:history="1">
        <w:r w:rsidR="00653B6D" w:rsidRPr="00472B41">
          <w:rPr>
            <w:rStyle w:val="Hipervnculo"/>
            <w:noProof/>
            <w:u w:val="none"/>
          </w:rPr>
          <w:t>Figura  7. Dimensión habilidades sociales relacionadas con los sentimientos, Escala HHSS</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_Toc47325191 \h </w:instrText>
        </w:r>
        <w:r w:rsidR="00653B6D" w:rsidRPr="00472B41">
          <w:rPr>
            <w:noProof/>
            <w:webHidden/>
          </w:rPr>
        </w:r>
        <w:r w:rsidR="00653B6D" w:rsidRPr="00472B41">
          <w:rPr>
            <w:noProof/>
            <w:webHidden/>
          </w:rPr>
          <w:fldChar w:fldCharType="separate"/>
        </w:r>
        <w:r w:rsidR="00195D0A" w:rsidRPr="00472B41">
          <w:rPr>
            <w:noProof/>
            <w:webHidden/>
          </w:rPr>
          <w:t>52</w:t>
        </w:r>
        <w:r w:rsidR="00653B6D" w:rsidRPr="00472B41">
          <w:rPr>
            <w:noProof/>
            <w:webHidden/>
          </w:rPr>
          <w:fldChar w:fldCharType="end"/>
        </w:r>
      </w:hyperlink>
    </w:p>
    <w:p w14:paraId="08EAA5AF" w14:textId="1501B4D8" w:rsidR="00653B6D" w:rsidRPr="00472B41" w:rsidRDefault="0030449D" w:rsidP="00653B6D">
      <w:pPr>
        <w:pStyle w:val="Tabladeilustraciones"/>
        <w:tabs>
          <w:tab w:val="right" w:leader="dot" w:pos="9089"/>
        </w:tabs>
        <w:ind w:firstLine="0"/>
        <w:rPr>
          <w:noProof/>
        </w:rPr>
      </w:pPr>
      <w:hyperlink w:anchor="_Toc47325192" w:history="1">
        <w:r w:rsidR="00653B6D" w:rsidRPr="00472B41">
          <w:rPr>
            <w:rStyle w:val="Hipervnculo"/>
            <w:noProof/>
            <w:u w:val="none"/>
          </w:rPr>
          <w:t>Figura  8. Dimensión habilidades sociales alternativas a la agresión Escala HHSS.</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_Toc47325192 \h </w:instrText>
        </w:r>
        <w:r w:rsidR="00653B6D" w:rsidRPr="00472B41">
          <w:rPr>
            <w:noProof/>
            <w:webHidden/>
          </w:rPr>
        </w:r>
        <w:r w:rsidR="00653B6D" w:rsidRPr="00472B41">
          <w:rPr>
            <w:noProof/>
            <w:webHidden/>
          </w:rPr>
          <w:fldChar w:fldCharType="separate"/>
        </w:r>
        <w:r w:rsidR="00195D0A" w:rsidRPr="00472B41">
          <w:rPr>
            <w:noProof/>
            <w:webHidden/>
          </w:rPr>
          <w:t>53</w:t>
        </w:r>
        <w:r w:rsidR="00653B6D" w:rsidRPr="00472B41">
          <w:rPr>
            <w:noProof/>
            <w:webHidden/>
          </w:rPr>
          <w:fldChar w:fldCharType="end"/>
        </w:r>
      </w:hyperlink>
    </w:p>
    <w:p w14:paraId="2CE2D8F5" w14:textId="43604FB8" w:rsidR="00653B6D" w:rsidRPr="00472B41" w:rsidRDefault="0030449D" w:rsidP="00653B6D">
      <w:pPr>
        <w:pStyle w:val="Tabladeilustraciones"/>
        <w:tabs>
          <w:tab w:val="right" w:leader="dot" w:pos="9089"/>
        </w:tabs>
        <w:ind w:firstLine="0"/>
        <w:rPr>
          <w:noProof/>
        </w:rPr>
      </w:pPr>
      <w:hyperlink w:anchor="_Toc47325193" w:history="1">
        <w:r w:rsidR="00653B6D" w:rsidRPr="00472B41">
          <w:rPr>
            <w:rStyle w:val="Hipervnculo"/>
            <w:noProof/>
            <w:u w:val="none"/>
          </w:rPr>
          <w:t>Figura  9. Dimensión habilidades para hacer frente al estrés Escala HHSS.</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_Toc47325193 \h </w:instrText>
        </w:r>
        <w:r w:rsidR="00653B6D" w:rsidRPr="00472B41">
          <w:rPr>
            <w:noProof/>
            <w:webHidden/>
          </w:rPr>
        </w:r>
        <w:r w:rsidR="00653B6D" w:rsidRPr="00472B41">
          <w:rPr>
            <w:noProof/>
            <w:webHidden/>
          </w:rPr>
          <w:fldChar w:fldCharType="separate"/>
        </w:r>
        <w:r w:rsidR="00195D0A" w:rsidRPr="00472B41">
          <w:rPr>
            <w:noProof/>
            <w:webHidden/>
          </w:rPr>
          <w:t>54</w:t>
        </w:r>
        <w:r w:rsidR="00653B6D" w:rsidRPr="00472B41">
          <w:rPr>
            <w:noProof/>
            <w:webHidden/>
          </w:rPr>
          <w:fldChar w:fldCharType="end"/>
        </w:r>
      </w:hyperlink>
    </w:p>
    <w:p w14:paraId="15A9F331" w14:textId="08FCE751" w:rsidR="00653B6D" w:rsidRPr="00472B41" w:rsidRDefault="0030449D" w:rsidP="00653B6D">
      <w:pPr>
        <w:pStyle w:val="Tabladeilustraciones"/>
        <w:tabs>
          <w:tab w:val="right" w:leader="dot" w:pos="9089"/>
        </w:tabs>
        <w:ind w:firstLine="0"/>
        <w:rPr>
          <w:noProof/>
        </w:rPr>
      </w:pPr>
      <w:hyperlink w:anchor="_Toc47325194" w:history="1">
        <w:r w:rsidR="00653B6D" w:rsidRPr="00472B41">
          <w:rPr>
            <w:rStyle w:val="Hipervnculo"/>
            <w:noProof/>
            <w:u w:val="none"/>
          </w:rPr>
          <w:t>Figura  10. Dimensión habilidades sociales de planificación Escala HHSS.</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_Toc47325194 \h </w:instrText>
        </w:r>
        <w:r w:rsidR="00653B6D" w:rsidRPr="00472B41">
          <w:rPr>
            <w:noProof/>
            <w:webHidden/>
          </w:rPr>
        </w:r>
        <w:r w:rsidR="00653B6D" w:rsidRPr="00472B41">
          <w:rPr>
            <w:noProof/>
            <w:webHidden/>
          </w:rPr>
          <w:fldChar w:fldCharType="separate"/>
        </w:r>
        <w:r w:rsidR="00195D0A" w:rsidRPr="00472B41">
          <w:rPr>
            <w:noProof/>
            <w:webHidden/>
          </w:rPr>
          <w:t>55</w:t>
        </w:r>
        <w:r w:rsidR="00653B6D" w:rsidRPr="00472B41">
          <w:rPr>
            <w:noProof/>
            <w:webHidden/>
          </w:rPr>
          <w:fldChar w:fldCharType="end"/>
        </w:r>
      </w:hyperlink>
    </w:p>
    <w:p w14:paraId="33E35D84" w14:textId="1BA8F472" w:rsidR="00653B6D" w:rsidRPr="00472B41" w:rsidRDefault="0030449D" w:rsidP="00653B6D">
      <w:pPr>
        <w:pStyle w:val="Tabladeilustraciones"/>
        <w:tabs>
          <w:tab w:val="right" w:leader="dot" w:pos="9089"/>
        </w:tabs>
        <w:ind w:firstLine="0"/>
        <w:rPr>
          <w:noProof/>
        </w:rPr>
      </w:pPr>
      <w:hyperlink w:anchor="_Toc47325195" w:history="1">
        <w:r w:rsidR="00653B6D" w:rsidRPr="00472B41">
          <w:rPr>
            <w:rStyle w:val="Hipervnculo"/>
            <w:noProof/>
          </w:rPr>
          <w:t>Figura  11.Escala de habilidades sociales de Goldstein.</w:t>
        </w:r>
        <w:r w:rsidR="00653B6D" w:rsidRPr="00472B41">
          <w:rPr>
            <w:noProof/>
            <w:webHidden/>
          </w:rPr>
          <w:tab/>
        </w:r>
        <w:r w:rsidR="00653B6D" w:rsidRPr="00472B41">
          <w:rPr>
            <w:noProof/>
            <w:webHidden/>
          </w:rPr>
          <w:fldChar w:fldCharType="begin"/>
        </w:r>
        <w:r w:rsidR="00653B6D" w:rsidRPr="00472B41">
          <w:rPr>
            <w:noProof/>
            <w:webHidden/>
          </w:rPr>
          <w:instrText xml:space="preserve"> PAGEREF _Toc47325195 \h </w:instrText>
        </w:r>
        <w:r w:rsidR="00653B6D" w:rsidRPr="00472B41">
          <w:rPr>
            <w:noProof/>
            <w:webHidden/>
          </w:rPr>
        </w:r>
        <w:r w:rsidR="00653B6D" w:rsidRPr="00472B41">
          <w:rPr>
            <w:noProof/>
            <w:webHidden/>
          </w:rPr>
          <w:fldChar w:fldCharType="separate"/>
        </w:r>
        <w:r w:rsidR="00195D0A" w:rsidRPr="00472B41">
          <w:rPr>
            <w:noProof/>
            <w:webHidden/>
          </w:rPr>
          <w:t>56</w:t>
        </w:r>
        <w:r w:rsidR="00653B6D" w:rsidRPr="00472B41">
          <w:rPr>
            <w:noProof/>
            <w:webHidden/>
          </w:rPr>
          <w:fldChar w:fldCharType="end"/>
        </w:r>
      </w:hyperlink>
    </w:p>
    <w:p w14:paraId="6642E5FC" w14:textId="71C1BA9C" w:rsidR="00653B6D" w:rsidRDefault="00653B6D" w:rsidP="00E841EA">
      <w:pPr>
        <w:ind w:firstLine="0"/>
      </w:pPr>
      <w:r w:rsidRPr="00472B41">
        <w:fldChar w:fldCharType="end"/>
      </w:r>
    </w:p>
    <w:p w14:paraId="7BE96EAA" w14:textId="1F60E1B4" w:rsidR="00653B6D" w:rsidRDefault="00653B6D" w:rsidP="00653B6D"/>
    <w:p w14:paraId="62BF8058" w14:textId="0B637256" w:rsidR="00653B6D" w:rsidRDefault="00653B6D" w:rsidP="00653B6D"/>
    <w:p w14:paraId="0125F1D0" w14:textId="06BD5BBA" w:rsidR="00653B6D" w:rsidRDefault="00653B6D" w:rsidP="00653B6D"/>
    <w:p w14:paraId="2D598A1A" w14:textId="7090BE22" w:rsidR="00653B6D" w:rsidRDefault="00653B6D" w:rsidP="00195D0A">
      <w:pPr>
        <w:ind w:firstLine="0"/>
      </w:pPr>
    </w:p>
    <w:p w14:paraId="6F4629E2" w14:textId="77777777" w:rsidR="00E841EA" w:rsidRDefault="00E841EA" w:rsidP="00195D0A">
      <w:pPr>
        <w:ind w:firstLine="0"/>
      </w:pPr>
    </w:p>
    <w:p w14:paraId="2F20A918" w14:textId="2158E8E6" w:rsidR="00653B6D" w:rsidRDefault="00653B6D" w:rsidP="00653B6D">
      <w:pPr>
        <w:ind w:firstLine="0"/>
      </w:pPr>
    </w:p>
    <w:p w14:paraId="3020E816" w14:textId="77777777" w:rsidR="00E841EA" w:rsidRPr="00653B6D" w:rsidRDefault="00E841EA" w:rsidP="00653B6D">
      <w:pPr>
        <w:ind w:firstLine="0"/>
      </w:pPr>
    </w:p>
    <w:p w14:paraId="58AF8583" w14:textId="39B8C4E0" w:rsidR="00653B6D" w:rsidRDefault="00F70238" w:rsidP="00653B6D">
      <w:pPr>
        <w:pStyle w:val="Ttulo1"/>
      </w:pPr>
      <w:bookmarkStart w:id="2" w:name="_Toc47617240"/>
      <w:r>
        <w:t>Í</w:t>
      </w:r>
      <w:r w:rsidR="00653B6D">
        <w:t>NDICE DE TABLAS</w:t>
      </w:r>
      <w:bookmarkEnd w:id="2"/>
      <w:r w:rsidR="00653B6D">
        <w:t xml:space="preserve"> </w:t>
      </w:r>
    </w:p>
    <w:p w14:paraId="0D3450AD" w14:textId="6A7C0DA7" w:rsidR="00653B6D" w:rsidRDefault="00653B6D" w:rsidP="00653B6D">
      <w:pPr>
        <w:pStyle w:val="Tabladeilustraciones"/>
        <w:tabs>
          <w:tab w:val="right" w:leader="dot" w:pos="9089"/>
        </w:tabs>
        <w:ind w:firstLine="0"/>
        <w:rPr>
          <w:rFonts w:asciiTheme="minorHAnsi" w:eastAsiaTheme="minorEastAsia" w:hAnsiTheme="minorHAnsi"/>
          <w:noProof/>
          <w:sz w:val="22"/>
          <w:lang w:eastAsia="es-CO"/>
        </w:rPr>
      </w:pPr>
      <w:r>
        <w:fldChar w:fldCharType="begin"/>
      </w:r>
      <w:r>
        <w:instrText xml:space="preserve"> TOC \h \z \c "Tabla" </w:instrText>
      </w:r>
      <w:r>
        <w:fldChar w:fldCharType="separate"/>
      </w:r>
      <w:hyperlink w:anchor="_Toc47325215" w:history="1">
        <w:r w:rsidRPr="00955FB9">
          <w:rPr>
            <w:rStyle w:val="Hipervnculo"/>
            <w:rFonts w:cs="Times New Roman"/>
            <w:noProof/>
          </w:rPr>
          <w:t>Tabla 1. Cuadro de Operacionalización de variables</w:t>
        </w:r>
        <w:r>
          <w:rPr>
            <w:noProof/>
            <w:webHidden/>
          </w:rPr>
          <w:tab/>
        </w:r>
        <w:r>
          <w:rPr>
            <w:noProof/>
            <w:webHidden/>
          </w:rPr>
          <w:fldChar w:fldCharType="begin"/>
        </w:r>
        <w:r>
          <w:rPr>
            <w:noProof/>
            <w:webHidden/>
          </w:rPr>
          <w:instrText xml:space="preserve"> PAGEREF _Toc47325215 \h </w:instrText>
        </w:r>
        <w:r>
          <w:rPr>
            <w:noProof/>
            <w:webHidden/>
          </w:rPr>
        </w:r>
        <w:r>
          <w:rPr>
            <w:noProof/>
            <w:webHidden/>
          </w:rPr>
          <w:fldChar w:fldCharType="separate"/>
        </w:r>
        <w:r w:rsidR="00195D0A">
          <w:rPr>
            <w:noProof/>
            <w:webHidden/>
          </w:rPr>
          <w:t>42</w:t>
        </w:r>
        <w:r>
          <w:rPr>
            <w:noProof/>
            <w:webHidden/>
          </w:rPr>
          <w:fldChar w:fldCharType="end"/>
        </w:r>
      </w:hyperlink>
    </w:p>
    <w:p w14:paraId="2B07C3CE" w14:textId="70AABC5E"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16" w:history="1">
        <w:r w:rsidR="00653B6D" w:rsidRPr="00955FB9">
          <w:rPr>
            <w:rStyle w:val="Hipervnculo"/>
            <w:noProof/>
          </w:rPr>
          <w:t>Tabla 2. Datos descriptivos sobre la puntación mínima y máxima posible da la Escala de Habilidades Sociales y sus dimensiones.</w:t>
        </w:r>
        <w:r w:rsidR="00653B6D">
          <w:rPr>
            <w:noProof/>
            <w:webHidden/>
          </w:rPr>
          <w:tab/>
        </w:r>
        <w:r w:rsidR="00653B6D">
          <w:rPr>
            <w:noProof/>
            <w:webHidden/>
          </w:rPr>
          <w:fldChar w:fldCharType="begin"/>
        </w:r>
        <w:r w:rsidR="00653B6D">
          <w:rPr>
            <w:noProof/>
            <w:webHidden/>
          </w:rPr>
          <w:instrText xml:space="preserve"> PAGEREF _Toc47325216 \h </w:instrText>
        </w:r>
        <w:r w:rsidR="00653B6D">
          <w:rPr>
            <w:noProof/>
            <w:webHidden/>
          </w:rPr>
        </w:r>
        <w:r w:rsidR="00653B6D">
          <w:rPr>
            <w:noProof/>
            <w:webHidden/>
          </w:rPr>
          <w:fldChar w:fldCharType="separate"/>
        </w:r>
        <w:r w:rsidR="00195D0A">
          <w:rPr>
            <w:noProof/>
            <w:webHidden/>
          </w:rPr>
          <w:t>48</w:t>
        </w:r>
        <w:r w:rsidR="00653B6D">
          <w:rPr>
            <w:noProof/>
            <w:webHidden/>
          </w:rPr>
          <w:fldChar w:fldCharType="end"/>
        </w:r>
      </w:hyperlink>
    </w:p>
    <w:p w14:paraId="63EF9033" w14:textId="71CC4698"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17" w:history="1">
        <w:r w:rsidR="00653B6D" w:rsidRPr="00955FB9">
          <w:rPr>
            <w:rStyle w:val="Hipervnculo"/>
            <w:rFonts w:cs="Times New Roman"/>
            <w:noProof/>
          </w:rPr>
          <w:t>Tabla 3. Estadísticos descriptivos para la dimensión de primeras habilidades sociales</w:t>
        </w:r>
        <w:r w:rsidR="00653B6D">
          <w:rPr>
            <w:noProof/>
            <w:webHidden/>
          </w:rPr>
          <w:tab/>
        </w:r>
        <w:r w:rsidR="00653B6D">
          <w:rPr>
            <w:noProof/>
            <w:webHidden/>
          </w:rPr>
          <w:fldChar w:fldCharType="begin"/>
        </w:r>
        <w:r w:rsidR="00653B6D">
          <w:rPr>
            <w:noProof/>
            <w:webHidden/>
          </w:rPr>
          <w:instrText xml:space="preserve"> PAGEREF _Toc47325217 \h </w:instrText>
        </w:r>
        <w:r w:rsidR="00653B6D">
          <w:rPr>
            <w:noProof/>
            <w:webHidden/>
          </w:rPr>
        </w:r>
        <w:r w:rsidR="00653B6D">
          <w:rPr>
            <w:noProof/>
            <w:webHidden/>
          </w:rPr>
          <w:fldChar w:fldCharType="separate"/>
        </w:r>
        <w:r w:rsidR="00195D0A">
          <w:rPr>
            <w:noProof/>
            <w:webHidden/>
          </w:rPr>
          <w:t>49</w:t>
        </w:r>
        <w:r w:rsidR="00653B6D">
          <w:rPr>
            <w:noProof/>
            <w:webHidden/>
          </w:rPr>
          <w:fldChar w:fldCharType="end"/>
        </w:r>
      </w:hyperlink>
    </w:p>
    <w:p w14:paraId="787BD09C" w14:textId="555B46D0"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18" w:history="1">
        <w:r w:rsidR="00653B6D" w:rsidRPr="00955FB9">
          <w:rPr>
            <w:rStyle w:val="Hipervnculo"/>
            <w:noProof/>
          </w:rPr>
          <w:t>Tabla 4. Estadísticos descriptivos para la dimensión habilidades sociales avanzadas</w:t>
        </w:r>
        <w:r w:rsidR="00653B6D">
          <w:rPr>
            <w:noProof/>
            <w:webHidden/>
          </w:rPr>
          <w:tab/>
        </w:r>
        <w:r w:rsidR="00653B6D">
          <w:rPr>
            <w:noProof/>
            <w:webHidden/>
          </w:rPr>
          <w:fldChar w:fldCharType="begin"/>
        </w:r>
        <w:r w:rsidR="00653B6D">
          <w:rPr>
            <w:noProof/>
            <w:webHidden/>
          </w:rPr>
          <w:instrText xml:space="preserve"> PAGEREF _Toc47325218 \h </w:instrText>
        </w:r>
        <w:r w:rsidR="00653B6D">
          <w:rPr>
            <w:noProof/>
            <w:webHidden/>
          </w:rPr>
        </w:r>
        <w:r w:rsidR="00653B6D">
          <w:rPr>
            <w:noProof/>
            <w:webHidden/>
          </w:rPr>
          <w:fldChar w:fldCharType="separate"/>
        </w:r>
        <w:r w:rsidR="00195D0A">
          <w:rPr>
            <w:noProof/>
            <w:webHidden/>
          </w:rPr>
          <w:t>50</w:t>
        </w:r>
        <w:r w:rsidR="00653B6D">
          <w:rPr>
            <w:noProof/>
            <w:webHidden/>
          </w:rPr>
          <w:fldChar w:fldCharType="end"/>
        </w:r>
      </w:hyperlink>
    </w:p>
    <w:p w14:paraId="40FEF9F1" w14:textId="6D1C8C20"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19" w:history="1">
        <w:r w:rsidR="00653B6D" w:rsidRPr="00955FB9">
          <w:rPr>
            <w:rStyle w:val="Hipervnculo"/>
            <w:noProof/>
          </w:rPr>
          <w:t>Tabla 5. Estadísticos descriptivos para la dimensión habilidades sociales relacionadas con los sentimientos.</w:t>
        </w:r>
        <w:r w:rsidR="00653B6D">
          <w:rPr>
            <w:noProof/>
            <w:webHidden/>
          </w:rPr>
          <w:tab/>
        </w:r>
        <w:r w:rsidR="00653B6D">
          <w:rPr>
            <w:noProof/>
            <w:webHidden/>
          </w:rPr>
          <w:fldChar w:fldCharType="begin"/>
        </w:r>
        <w:r w:rsidR="00653B6D">
          <w:rPr>
            <w:noProof/>
            <w:webHidden/>
          </w:rPr>
          <w:instrText xml:space="preserve"> PAGEREF _Toc47325219 \h </w:instrText>
        </w:r>
        <w:r w:rsidR="00653B6D">
          <w:rPr>
            <w:noProof/>
            <w:webHidden/>
          </w:rPr>
        </w:r>
        <w:r w:rsidR="00653B6D">
          <w:rPr>
            <w:noProof/>
            <w:webHidden/>
          </w:rPr>
          <w:fldChar w:fldCharType="separate"/>
        </w:r>
        <w:r w:rsidR="00195D0A">
          <w:rPr>
            <w:noProof/>
            <w:webHidden/>
          </w:rPr>
          <w:t>51</w:t>
        </w:r>
        <w:r w:rsidR="00653B6D">
          <w:rPr>
            <w:noProof/>
            <w:webHidden/>
          </w:rPr>
          <w:fldChar w:fldCharType="end"/>
        </w:r>
      </w:hyperlink>
    </w:p>
    <w:p w14:paraId="10C76367" w14:textId="1F28E33B"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20" w:history="1">
        <w:r w:rsidR="00653B6D" w:rsidRPr="00955FB9">
          <w:rPr>
            <w:rStyle w:val="Hipervnculo"/>
            <w:noProof/>
          </w:rPr>
          <w:t>Tabla 6. Estadísticos descriptivos para la dimensión habilidades sociales alternativas a la agresión.</w:t>
        </w:r>
        <w:r w:rsidR="00653B6D">
          <w:rPr>
            <w:noProof/>
            <w:webHidden/>
          </w:rPr>
          <w:tab/>
        </w:r>
        <w:r w:rsidR="00653B6D">
          <w:rPr>
            <w:noProof/>
            <w:webHidden/>
          </w:rPr>
          <w:fldChar w:fldCharType="begin"/>
        </w:r>
        <w:r w:rsidR="00653B6D">
          <w:rPr>
            <w:noProof/>
            <w:webHidden/>
          </w:rPr>
          <w:instrText xml:space="preserve"> PAGEREF _Toc47325220 \h </w:instrText>
        </w:r>
        <w:r w:rsidR="00653B6D">
          <w:rPr>
            <w:noProof/>
            <w:webHidden/>
          </w:rPr>
        </w:r>
        <w:r w:rsidR="00653B6D">
          <w:rPr>
            <w:noProof/>
            <w:webHidden/>
          </w:rPr>
          <w:fldChar w:fldCharType="separate"/>
        </w:r>
        <w:r w:rsidR="00195D0A">
          <w:rPr>
            <w:noProof/>
            <w:webHidden/>
          </w:rPr>
          <w:t>52</w:t>
        </w:r>
        <w:r w:rsidR="00653B6D">
          <w:rPr>
            <w:noProof/>
            <w:webHidden/>
          </w:rPr>
          <w:fldChar w:fldCharType="end"/>
        </w:r>
      </w:hyperlink>
    </w:p>
    <w:p w14:paraId="4C3D1985" w14:textId="75E774CF"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21" w:history="1">
        <w:r w:rsidR="00653B6D" w:rsidRPr="00955FB9">
          <w:rPr>
            <w:rStyle w:val="Hipervnculo"/>
            <w:noProof/>
          </w:rPr>
          <w:t>Tabla 7. Estadísticos descriptivos para la dimensión habilidades sociales para hacer frente al estrés.</w:t>
        </w:r>
        <w:r w:rsidR="00653B6D">
          <w:rPr>
            <w:noProof/>
            <w:webHidden/>
          </w:rPr>
          <w:tab/>
        </w:r>
        <w:r w:rsidR="00653B6D">
          <w:rPr>
            <w:noProof/>
            <w:webHidden/>
          </w:rPr>
          <w:fldChar w:fldCharType="begin"/>
        </w:r>
        <w:r w:rsidR="00653B6D">
          <w:rPr>
            <w:noProof/>
            <w:webHidden/>
          </w:rPr>
          <w:instrText xml:space="preserve"> PAGEREF _Toc47325221 \h </w:instrText>
        </w:r>
        <w:r w:rsidR="00653B6D">
          <w:rPr>
            <w:noProof/>
            <w:webHidden/>
          </w:rPr>
        </w:r>
        <w:r w:rsidR="00653B6D">
          <w:rPr>
            <w:noProof/>
            <w:webHidden/>
          </w:rPr>
          <w:fldChar w:fldCharType="separate"/>
        </w:r>
        <w:r w:rsidR="00195D0A">
          <w:rPr>
            <w:noProof/>
            <w:webHidden/>
          </w:rPr>
          <w:t>54</w:t>
        </w:r>
        <w:r w:rsidR="00653B6D">
          <w:rPr>
            <w:noProof/>
            <w:webHidden/>
          </w:rPr>
          <w:fldChar w:fldCharType="end"/>
        </w:r>
      </w:hyperlink>
    </w:p>
    <w:p w14:paraId="5F08D882" w14:textId="516F6320"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22" w:history="1">
        <w:r w:rsidR="00653B6D" w:rsidRPr="00955FB9">
          <w:rPr>
            <w:rStyle w:val="Hipervnculo"/>
            <w:noProof/>
          </w:rPr>
          <w:t>Tabla 8. Estadísticos descriptivos para la dimensión habilidades sociales de planificación</w:t>
        </w:r>
        <w:r w:rsidR="00653B6D">
          <w:rPr>
            <w:noProof/>
            <w:webHidden/>
          </w:rPr>
          <w:tab/>
        </w:r>
        <w:r w:rsidR="00653B6D">
          <w:rPr>
            <w:noProof/>
            <w:webHidden/>
          </w:rPr>
          <w:fldChar w:fldCharType="begin"/>
        </w:r>
        <w:r w:rsidR="00653B6D">
          <w:rPr>
            <w:noProof/>
            <w:webHidden/>
          </w:rPr>
          <w:instrText xml:space="preserve"> PAGEREF _Toc47325222 \h </w:instrText>
        </w:r>
        <w:r w:rsidR="00653B6D">
          <w:rPr>
            <w:noProof/>
            <w:webHidden/>
          </w:rPr>
        </w:r>
        <w:r w:rsidR="00653B6D">
          <w:rPr>
            <w:noProof/>
            <w:webHidden/>
          </w:rPr>
          <w:fldChar w:fldCharType="separate"/>
        </w:r>
        <w:r w:rsidR="00195D0A">
          <w:rPr>
            <w:noProof/>
            <w:webHidden/>
          </w:rPr>
          <w:t>55</w:t>
        </w:r>
        <w:r w:rsidR="00653B6D">
          <w:rPr>
            <w:noProof/>
            <w:webHidden/>
          </w:rPr>
          <w:fldChar w:fldCharType="end"/>
        </w:r>
      </w:hyperlink>
    </w:p>
    <w:p w14:paraId="7166E138" w14:textId="33D8BEFE"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23" w:history="1">
        <w:r w:rsidR="00653B6D" w:rsidRPr="00955FB9">
          <w:rPr>
            <w:rStyle w:val="Hipervnculo"/>
            <w:noProof/>
          </w:rPr>
          <w:t>Tabla 9. Estadísticos descriptivos para la Escala de Habilidades Sociales de Goldstein.</w:t>
        </w:r>
        <w:r w:rsidR="00653B6D">
          <w:rPr>
            <w:noProof/>
            <w:webHidden/>
          </w:rPr>
          <w:tab/>
        </w:r>
        <w:r w:rsidR="00653B6D">
          <w:rPr>
            <w:noProof/>
            <w:webHidden/>
          </w:rPr>
          <w:fldChar w:fldCharType="begin"/>
        </w:r>
        <w:r w:rsidR="00653B6D">
          <w:rPr>
            <w:noProof/>
            <w:webHidden/>
          </w:rPr>
          <w:instrText xml:space="preserve"> PAGEREF _Toc47325223 \h </w:instrText>
        </w:r>
        <w:r w:rsidR="00653B6D">
          <w:rPr>
            <w:noProof/>
            <w:webHidden/>
          </w:rPr>
        </w:r>
        <w:r w:rsidR="00653B6D">
          <w:rPr>
            <w:noProof/>
            <w:webHidden/>
          </w:rPr>
          <w:fldChar w:fldCharType="separate"/>
        </w:r>
        <w:r w:rsidR="00195D0A">
          <w:rPr>
            <w:noProof/>
            <w:webHidden/>
          </w:rPr>
          <w:t>56</w:t>
        </w:r>
        <w:r w:rsidR="00653B6D">
          <w:rPr>
            <w:noProof/>
            <w:webHidden/>
          </w:rPr>
          <w:fldChar w:fldCharType="end"/>
        </w:r>
      </w:hyperlink>
    </w:p>
    <w:p w14:paraId="12DB1410" w14:textId="3EA29C0A"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24" w:history="1">
        <w:r w:rsidR="00653B6D" w:rsidRPr="00955FB9">
          <w:rPr>
            <w:rStyle w:val="Hipervnculo"/>
            <w:noProof/>
          </w:rPr>
          <w:t>Tabla 10. Promedio académico de los estudiantes de grado once del Colegio Nacional Loperena</w:t>
        </w:r>
        <w:r w:rsidR="00653B6D">
          <w:rPr>
            <w:noProof/>
            <w:webHidden/>
          </w:rPr>
          <w:tab/>
        </w:r>
        <w:r w:rsidR="00653B6D">
          <w:rPr>
            <w:noProof/>
            <w:webHidden/>
          </w:rPr>
          <w:fldChar w:fldCharType="begin"/>
        </w:r>
        <w:r w:rsidR="00653B6D">
          <w:rPr>
            <w:noProof/>
            <w:webHidden/>
          </w:rPr>
          <w:instrText xml:space="preserve"> PAGEREF _Toc47325224 \h </w:instrText>
        </w:r>
        <w:r w:rsidR="00653B6D">
          <w:rPr>
            <w:noProof/>
            <w:webHidden/>
          </w:rPr>
        </w:r>
        <w:r w:rsidR="00653B6D">
          <w:rPr>
            <w:noProof/>
            <w:webHidden/>
          </w:rPr>
          <w:fldChar w:fldCharType="separate"/>
        </w:r>
        <w:r w:rsidR="00195D0A">
          <w:rPr>
            <w:noProof/>
            <w:webHidden/>
          </w:rPr>
          <w:t>56</w:t>
        </w:r>
        <w:r w:rsidR="00653B6D">
          <w:rPr>
            <w:noProof/>
            <w:webHidden/>
          </w:rPr>
          <w:fldChar w:fldCharType="end"/>
        </w:r>
      </w:hyperlink>
    </w:p>
    <w:p w14:paraId="799D60E2" w14:textId="3B6BE5C7"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25" w:history="1">
        <w:r w:rsidR="00653B6D" w:rsidRPr="00955FB9">
          <w:rPr>
            <w:rStyle w:val="Hipervnculo"/>
            <w:rFonts w:cs="Times New Roman"/>
            <w:noProof/>
          </w:rPr>
          <w:t>Tabla 11. Estadísticos descriptivos para el rendimiento académico de los estudiantes de grado once del Colegio Nacional Loperena.</w:t>
        </w:r>
        <w:r w:rsidR="00653B6D">
          <w:rPr>
            <w:noProof/>
            <w:webHidden/>
          </w:rPr>
          <w:tab/>
        </w:r>
        <w:r w:rsidR="00653B6D">
          <w:rPr>
            <w:noProof/>
            <w:webHidden/>
          </w:rPr>
          <w:fldChar w:fldCharType="begin"/>
        </w:r>
        <w:r w:rsidR="00653B6D">
          <w:rPr>
            <w:noProof/>
            <w:webHidden/>
          </w:rPr>
          <w:instrText xml:space="preserve"> PAGEREF _Toc47325225 \h </w:instrText>
        </w:r>
        <w:r w:rsidR="00653B6D">
          <w:rPr>
            <w:noProof/>
            <w:webHidden/>
          </w:rPr>
        </w:r>
        <w:r w:rsidR="00653B6D">
          <w:rPr>
            <w:noProof/>
            <w:webHidden/>
          </w:rPr>
          <w:fldChar w:fldCharType="separate"/>
        </w:r>
        <w:r w:rsidR="00195D0A">
          <w:rPr>
            <w:noProof/>
            <w:webHidden/>
          </w:rPr>
          <w:t>57</w:t>
        </w:r>
        <w:r w:rsidR="00653B6D">
          <w:rPr>
            <w:noProof/>
            <w:webHidden/>
          </w:rPr>
          <w:fldChar w:fldCharType="end"/>
        </w:r>
      </w:hyperlink>
    </w:p>
    <w:p w14:paraId="259AAB59" w14:textId="4C85510D"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26" w:history="1">
        <w:r w:rsidR="00653B6D" w:rsidRPr="00955FB9">
          <w:rPr>
            <w:rStyle w:val="Hipervnculo"/>
            <w:noProof/>
          </w:rPr>
          <w:t>Tabla 12. Prueba de normalidad para la variable habilidades sociales y rendimiento académico</w:t>
        </w:r>
        <w:r w:rsidR="00653B6D">
          <w:rPr>
            <w:noProof/>
            <w:webHidden/>
          </w:rPr>
          <w:tab/>
        </w:r>
        <w:r w:rsidR="00653B6D">
          <w:rPr>
            <w:noProof/>
            <w:webHidden/>
          </w:rPr>
          <w:fldChar w:fldCharType="begin"/>
        </w:r>
        <w:r w:rsidR="00653B6D">
          <w:rPr>
            <w:noProof/>
            <w:webHidden/>
          </w:rPr>
          <w:instrText xml:space="preserve"> PAGEREF _Toc47325226 \h </w:instrText>
        </w:r>
        <w:r w:rsidR="00653B6D">
          <w:rPr>
            <w:noProof/>
            <w:webHidden/>
          </w:rPr>
        </w:r>
        <w:r w:rsidR="00653B6D">
          <w:rPr>
            <w:noProof/>
            <w:webHidden/>
          </w:rPr>
          <w:fldChar w:fldCharType="separate"/>
        </w:r>
        <w:r w:rsidR="00195D0A">
          <w:rPr>
            <w:noProof/>
            <w:webHidden/>
          </w:rPr>
          <w:t>58</w:t>
        </w:r>
        <w:r w:rsidR="00653B6D">
          <w:rPr>
            <w:noProof/>
            <w:webHidden/>
          </w:rPr>
          <w:fldChar w:fldCharType="end"/>
        </w:r>
      </w:hyperlink>
    </w:p>
    <w:p w14:paraId="39AC48E1" w14:textId="539AEE51"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27" w:history="1">
        <w:r w:rsidR="00653B6D" w:rsidRPr="00955FB9">
          <w:rPr>
            <w:rStyle w:val="Hipervnculo"/>
            <w:noProof/>
          </w:rPr>
          <w:t>Tabla 13. Correlación de las dimensiones de la variable habilidades sociales y el rendimiento académico de los estudiantes de 11° del Colegio Nacional Loperena</w:t>
        </w:r>
        <w:r w:rsidR="00653B6D">
          <w:rPr>
            <w:noProof/>
            <w:webHidden/>
          </w:rPr>
          <w:tab/>
        </w:r>
        <w:r w:rsidR="00653B6D">
          <w:rPr>
            <w:noProof/>
            <w:webHidden/>
          </w:rPr>
          <w:fldChar w:fldCharType="begin"/>
        </w:r>
        <w:r w:rsidR="00653B6D">
          <w:rPr>
            <w:noProof/>
            <w:webHidden/>
          </w:rPr>
          <w:instrText xml:space="preserve"> PAGEREF _Toc47325227 \h </w:instrText>
        </w:r>
        <w:r w:rsidR="00653B6D">
          <w:rPr>
            <w:noProof/>
            <w:webHidden/>
          </w:rPr>
        </w:r>
        <w:r w:rsidR="00653B6D">
          <w:rPr>
            <w:noProof/>
            <w:webHidden/>
          </w:rPr>
          <w:fldChar w:fldCharType="separate"/>
        </w:r>
        <w:r w:rsidR="00195D0A">
          <w:rPr>
            <w:noProof/>
            <w:webHidden/>
          </w:rPr>
          <w:t>59</w:t>
        </w:r>
        <w:r w:rsidR="00653B6D">
          <w:rPr>
            <w:noProof/>
            <w:webHidden/>
          </w:rPr>
          <w:fldChar w:fldCharType="end"/>
        </w:r>
      </w:hyperlink>
    </w:p>
    <w:p w14:paraId="2174A786" w14:textId="3EB5B92C" w:rsidR="00653B6D" w:rsidRDefault="0030449D" w:rsidP="00653B6D">
      <w:pPr>
        <w:pStyle w:val="Tabladeilustraciones"/>
        <w:tabs>
          <w:tab w:val="right" w:leader="dot" w:pos="9089"/>
        </w:tabs>
        <w:ind w:firstLine="0"/>
        <w:rPr>
          <w:rFonts w:asciiTheme="minorHAnsi" w:eastAsiaTheme="minorEastAsia" w:hAnsiTheme="minorHAnsi"/>
          <w:noProof/>
          <w:sz w:val="22"/>
          <w:lang w:eastAsia="es-CO"/>
        </w:rPr>
      </w:pPr>
      <w:hyperlink w:anchor="_Toc47325228" w:history="1">
        <w:r w:rsidR="00653B6D" w:rsidRPr="00955FB9">
          <w:rPr>
            <w:rStyle w:val="Hipervnculo"/>
            <w:noProof/>
          </w:rPr>
          <w:t>Tabla 14. Correlación estadística entre la variable habilidades sociales y el rendimiento académico de los estudiantes de 11° del Colegio Nacional Loperena.</w:t>
        </w:r>
        <w:r w:rsidR="00653B6D">
          <w:rPr>
            <w:noProof/>
            <w:webHidden/>
          </w:rPr>
          <w:tab/>
        </w:r>
        <w:r w:rsidR="00653B6D">
          <w:rPr>
            <w:noProof/>
            <w:webHidden/>
          </w:rPr>
          <w:fldChar w:fldCharType="begin"/>
        </w:r>
        <w:r w:rsidR="00653B6D">
          <w:rPr>
            <w:noProof/>
            <w:webHidden/>
          </w:rPr>
          <w:instrText xml:space="preserve"> PAGEREF _Toc47325228 \h </w:instrText>
        </w:r>
        <w:r w:rsidR="00653B6D">
          <w:rPr>
            <w:noProof/>
            <w:webHidden/>
          </w:rPr>
        </w:r>
        <w:r w:rsidR="00653B6D">
          <w:rPr>
            <w:noProof/>
            <w:webHidden/>
          </w:rPr>
          <w:fldChar w:fldCharType="separate"/>
        </w:r>
        <w:r w:rsidR="00195D0A">
          <w:rPr>
            <w:noProof/>
            <w:webHidden/>
          </w:rPr>
          <w:t>60</w:t>
        </w:r>
        <w:r w:rsidR="00653B6D">
          <w:rPr>
            <w:noProof/>
            <w:webHidden/>
          </w:rPr>
          <w:fldChar w:fldCharType="end"/>
        </w:r>
      </w:hyperlink>
    </w:p>
    <w:p w14:paraId="3B044B91" w14:textId="2A575833" w:rsidR="00653B6D" w:rsidRPr="00653B6D" w:rsidRDefault="00653B6D" w:rsidP="00653B6D">
      <w:r>
        <w:fldChar w:fldCharType="end"/>
      </w:r>
    </w:p>
    <w:p w14:paraId="650C128A" w14:textId="0F90C1A0" w:rsidR="00DF76BA" w:rsidRPr="00CC72CC" w:rsidRDefault="00F70238" w:rsidP="00CC72CC">
      <w:pPr>
        <w:pStyle w:val="Ttulo1"/>
        <w:rPr>
          <w:rFonts w:cs="Times New Roman"/>
          <w:b w:val="0"/>
          <w:szCs w:val="24"/>
        </w:rPr>
      </w:pPr>
      <w:bookmarkStart w:id="3" w:name="_Toc47617241"/>
      <w:r>
        <w:rPr>
          <w:rFonts w:cs="Times New Roman"/>
          <w:szCs w:val="24"/>
        </w:rPr>
        <w:lastRenderedPageBreak/>
        <w:t>CAPÍ</w:t>
      </w:r>
      <w:r w:rsidR="00F76177" w:rsidRPr="00CC72CC">
        <w:rPr>
          <w:rFonts w:cs="Times New Roman"/>
          <w:szCs w:val="24"/>
        </w:rPr>
        <w:t>TULO 1</w:t>
      </w:r>
      <w:r w:rsidR="001850A6" w:rsidRPr="00CC72CC">
        <w:rPr>
          <w:rFonts w:cs="Times New Roman"/>
          <w:szCs w:val="24"/>
        </w:rPr>
        <w:t xml:space="preserve">: </w:t>
      </w:r>
      <w:r w:rsidR="00DF76BA" w:rsidRPr="00CC72CC">
        <w:rPr>
          <w:rFonts w:cs="Times New Roman"/>
          <w:szCs w:val="24"/>
        </w:rPr>
        <w:t>EL PROBLEMA</w:t>
      </w:r>
      <w:bookmarkEnd w:id="3"/>
    </w:p>
    <w:p w14:paraId="30502AC3" w14:textId="2391EBCC" w:rsidR="00552B86" w:rsidRPr="00CC72CC" w:rsidRDefault="008122F5" w:rsidP="00653B6D">
      <w:pPr>
        <w:pStyle w:val="Ttulo2"/>
        <w:numPr>
          <w:ilvl w:val="0"/>
          <w:numId w:val="10"/>
        </w:numPr>
      </w:pPr>
      <w:bookmarkStart w:id="4" w:name="_Toc47617242"/>
      <w:r w:rsidRPr="00CC72CC">
        <w:t>Planteamiento del problema.</w:t>
      </w:r>
      <w:bookmarkEnd w:id="4"/>
    </w:p>
    <w:p w14:paraId="54A78205" w14:textId="11BE98F4" w:rsidR="00BE360E" w:rsidRPr="00CC72CC" w:rsidRDefault="00BE360E" w:rsidP="00CC72CC">
      <w:pPr>
        <w:spacing w:before="240"/>
        <w:rPr>
          <w:rFonts w:cs="Times New Roman"/>
          <w:szCs w:val="24"/>
          <w:lang w:val="es-ES_tradnl"/>
        </w:rPr>
      </w:pPr>
      <w:r w:rsidRPr="00CC72CC">
        <w:rPr>
          <w:rFonts w:cs="Times New Roman"/>
          <w:szCs w:val="24"/>
          <w:lang w:val="es-ES_tradnl"/>
        </w:rPr>
        <w:t xml:space="preserve">Actualmente, una de las preocupaciones más relevantes en el contexto educativo y para el país en general, es mejorar el aprendizaje de los estudiantes y de esta manera, reducir el fracaso escolar, esto es una </w:t>
      </w:r>
      <w:r w:rsidR="0033261F" w:rsidRPr="00CC72CC">
        <w:rPr>
          <w:rFonts w:cs="Times New Roman"/>
          <w:szCs w:val="24"/>
          <w:lang w:val="es-ES_tradnl"/>
        </w:rPr>
        <w:t>problemática</w:t>
      </w:r>
      <w:r w:rsidRPr="00CC72CC">
        <w:rPr>
          <w:rFonts w:cs="Times New Roman"/>
          <w:szCs w:val="24"/>
          <w:lang w:val="es-ES_tradnl"/>
        </w:rPr>
        <w:t xml:space="preserve"> de relevancia social, pues, la educación, es un factor que incide en el desarrollo de la sociedad y el </w:t>
      </w:r>
      <w:r w:rsidR="0033261F" w:rsidRPr="00CC72CC">
        <w:rPr>
          <w:rFonts w:cs="Times New Roman"/>
          <w:szCs w:val="24"/>
          <w:lang w:val="es-ES_tradnl"/>
        </w:rPr>
        <w:t>progreso</w:t>
      </w:r>
      <w:r w:rsidRPr="00CC72CC">
        <w:rPr>
          <w:rFonts w:cs="Times New Roman"/>
          <w:szCs w:val="24"/>
          <w:lang w:val="es-ES_tradnl"/>
        </w:rPr>
        <w:t xml:space="preserve"> escolar, enriqueciendo el sis</w:t>
      </w:r>
      <w:r w:rsidR="0033261F" w:rsidRPr="00CC72CC">
        <w:rPr>
          <w:rFonts w:cs="Times New Roman"/>
          <w:szCs w:val="24"/>
          <w:lang w:val="es-ES_tradnl"/>
        </w:rPr>
        <w:t>tema cultural de los individuos;</w:t>
      </w:r>
      <w:r w:rsidRPr="00CC72CC">
        <w:rPr>
          <w:rFonts w:cs="Times New Roman"/>
          <w:szCs w:val="24"/>
          <w:lang w:val="es-ES_tradnl"/>
        </w:rPr>
        <w:t xml:space="preserve"> partiendo de este punto, las habilidades sociales en este plano facilitan la ejecución de tareas interpersonales, propiciando ambientes de convivencia en el cual, los estudiantes puedan comunicarse asertivamente con sus compañeros y profesores, </w:t>
      </w:r>
      <w:r w:rsidR="0033261F" w:rsidRPr="00CC72CC">
        <w:rPr>
          <w:rFonts w:cs="Times New Roman"/>
          <w:szCs w:val="24"/>
          <w:lang w:val="es-ES_tradnl"/>
        </w:rPr>
        <w:t xml:space="preserve">y asimismo, proporcionar procesos de aprendizajes óptimos, mejorando el desempeño académico. </w:t>
      </w:r>
    </w:p>
    <w:p w14:paraId="78D748D8" w14:textId="6829F627" w:rsidR="003A6A44" w:rsidRPr="00CC72CC" w:rsidRDefault="009700A2" w:rsidP="00CC72CC">
      <w:pPr>
        <w:spacing w:before="240"/>
        <w:rPr>
          <w:rFonts w:cs="Times New Roman"/>
          <w:szCs w:val="24"/>
          <w:lang w:val="es-ES_tradnl"/>
        </w:rPr>
      </w:pPr>
      <w:r w:rsidRPr="00CC72CC">
        <w:rPr>
          <w:rFonts w:cs="Times New Roman"/>
          <w:szCs w:val="24"/>
          <w:lang w:val="es-ES_tradnl"/>
        </w:rPr>
        <w:t>Las habilidades sociales según Consuegra (2010), son un conjunto de conductas que un sujeto expresa en un contexto interpersonal como expresión a sus sentimientos, actitudes, deseos, opiniones o derechos con respecto a los comportamientos de los demás, puede presentarse de tipo afectivo para establecer relaciones e instrumentales, para llevar a cabo actividades en la comunidad. Son de gran utilidad para los individuos en la medida que son utilizadas para la resolución de proble</w:t>
      </w:r>
      <w:r w:rsidR="00F70238">
        <w:rPr>
          <w:rFonts w:cs="Times New Roman"/>
          <w:szCs w:val="24"/>
          <w:lang w:val="es-ES_tradnl"/>
        </w:rPr>
        <w:t>mas y minimización de estos</w:t>
      </w:r>
      <w:r w:rsidRPr="00CC72CC">
        <w:rPr>
          <w:rFonts w:cs="Times New Roman"/>
          <w:szCs w:val="24"/>
          <w:lang w:val="es-ES_tradnl"/>
        </w:rPr>
        <w:t xml:space="preserve"> a futuro</w:t>
      </w:r>
      <w:r w:rsidR="00D2004F" w:rsidRPr="00CC72CC">
        <w:rPr>
          <w:rFonts w:cs="Times New Roman"/>
          <w:szCs w:val="24"/>
          <w:lang w:val="es-ES_tradnl"/>
        </w:rPr>
        <w:t>.</w:t>
      </w:r>
    </w:p>
    <w:p w14:paraId="538165DA" w14:textId="1C01939F" w:rsidR="009A6072" w:rsidRPr="00CC72CC" w:rsidRDefault="00C3150D" w:rsidP="00CC72CC">
      <w:pPr>
        <w:spacing w:before="240"/>
        <w:rPr>
          <w:rFonts w:cs="Times New Roman"/>
          <w:szCs w:val="24"/>
          <w:lang w:val="es-ES_tradnl"/>
        </w:rPr>
      </w:pPr>
      <w:r w:rsidRPr="00CC72CC">
        <w:rPr>
          <w:rFonts w:cs="Times New Roman"/>
          <w:szCs w:val="24"/>
          <w:lang w:val="es-ES_tradnl"/>
        </w:rPr>
        <w:t xml:space="preserve">La etapa escolar es un momento trascendental en el desarrollo personal y profesional de los adolescentes, debido a la adquisición de los conocimientos y capacidades básicas en relación con una profesión y no solo esto, </w:t>
      </w:r>
      <w:r w:rsidR="00074E72" w:rsidRPr="00CC72CC">
        <w:rPr>
          <w:rFonts w:cs="Times New Roman"/>
          <w:szCs w:val="24"/>
          <w:lang w:val="es-ES_tradnl"/>
        </w:rPr>
        <w:t xml:space="preserve">sino que también se espera que los estudiantes alcancen un cierto grado de madurez que pueda facilitar la transición a una educación superior al terminar el colegio. </w:t>
      </w:r>
      <w:r w:rsidRPr="00CC72CC">
        <w:rPr>
          <w:rFonts w:cs="Times New Roman"/>
          <w:szCs w:val="24"/>
          <w:lang w:val="es-ES_tradnl"/>
        </w:rPr>
        <w:t xml:space="preserve">Las tareas propias de esta etapa académica requieren la consolidación de hábitos de estudio vinculados a actividades de distinta naturaleza </w:t>
      </w:r>
      <w:r w:rsidR="004E050D" w:rsidRPr="00CC72CC">
        <w:rPr>
          <w:rFonts w:cs="Times New Roman"/>
          <w:szCs w:val="24"/>
          <w:lang w:val="es-ES_tradnl"/>
        </w:rPr>
        <w:t xml:space="preserve">como </w:t>
      </w:r>
      <w:r w:rsidRPr="00CC72CC">
        <w:rPr>
          <w:rFonts w:cs="Times New Roman"/>
          <w:szCs w:val="24"/>
          <w:lang w:val="es-ES_tradnl"/>
        </w:rPr>
        <w:t>exámenes, trabajos escritos, exposiciones en p</w:t>
      </w:r>
      <w:r w:rsidR="00D2004F" w:rsidRPr="00CC72CC">
        <w:rPr>
          <w:rFonts w:cs="Times New Roman"/>
          <w:szCs w:val="24"/>
          <w:lang w:val="es-ES_tradnl"/>
        </w:rPr>
        <w:t>úblico, prácticas, entre otras</w:t>
      </w:r>
      <w:r w:rsidRPr="00CC72CC">
        <w:rPr>
          <w:rFonts w:cs="Times New Roman"/>
          <w:szCs w:val="24"/>
          <w:lang w:val="es-ES_tradnl"/>
        </w:rPr>
        <w:t>. Para cumplirlas con éxito, los estudiantes deben ser suficientemente responsables además de capaces de realizar el esfuerzo necesario para llevarla</w:t>
      </w:r>
      <w:r w:rsidR="00074E72" w:rsidRPr="00CC72CC">
        <w:rPr>
          <w:rFonts w:cs="Times New Roman"/>
          <w:szCs w:val="24"/>
          <w:lang w:val="es-ES_tradnl"/>
        </w:rPr>
        <w:t xml:space="preserve">s a cabo en el momento oportuno, la habilidad social que tenga cada estudiante en su proceso educativo, </w:t>
      </w:r>
      <w:r w:rsidR="007321A5" w:rsidRPr="00CC72CC">
        <w:rPr>
          <w:rFonts w:cs="Times New Roman"/>
          <w:szCs w:val="24"/>
          <w:lang w:val="es-ES_tradnl"/>
        </w:rPr>
        <w:t>facilita la adaptaci</w:t>
      </w:r>
      <w:r w:rsidR="005B7A21" w:rsidRPr="00CC72CC">
        <w:rPr>
          <w:rFonts w:cs="Times New Roman"/>
          <w:szCs w:val="24"/>
          <w:lang w:val="es-ES_tradnl"/>
        </w:rPr>
        <w:t xml:space="preserve">ón y rendimiento escolar del mismo. </w:t>
      </w:r>
    </w:p>
    <w:p w14:paraId="6344535B" w14:textId="3734DFBF" w:rsidR="009A6072" w:rsidRPr="00CC72CC" w:rsidRDefault="00D2004F" w:rsidP="00CC72CC">
      <w:pPr>
        <w:spacing w:before="240"/>
        <w:rPr>
          <w:rFonts w:cs="Times New Roman"/>
          <w:szCs w:val="24"/>
          <w:lang w:val="es-ES_tradnl"/>
        </w:rPr>
      </w:pPr>
      <w:r w:rsidRPr="00CC72CC">
        <w:rPr>
          <w:rFonts w:cs="Times New Roman"/>
          <w:szCs w:val="24"/>
          <w:lang w:val="es-ES_tradnl"/>
        </w:rPr>
        <w:t xml:space="preserve">El rendimiento académico, por otro lado, se ha convertido en un concepto difícil de describir, pues, generalmente, suele asociarse netamente a la obtención de notas, sin </w:t>
      </w:r>
      <w:r w:rsidR="009A6072" w:rsidRPr="00CC72CC">
        <w:rPr>
          <w:rFonts w:cs="Times New Roman"/>
          <w:szCs w:val="24"/>
          <w:lang w:val="es-ES_tradnl"/>
        </w:rPr>
        <w:lastRenderedPageBreak/>
        <w:t>cuestionamiento alguno, como sólido indicador de rendimiento sin tener en cuenta diversas variables que se mueven alrededor del estudiante.</w:t>
      </w:r>
    </w:p>
    <w:p w14:paraId="02D7C4DE" w14:textId="12B764BB" w:rsidR="004E050D" w:rsidRPr="00CC72CC" w:rsidRDefault="004E050D" w:rsidP="00CC72CC">
      <w:pPr>
        <w:spacing w:before="240"/>
        <w:rPr>
          <w:rFonts w:cs="Times New Roman"/>
          <w:szCs w:val="24"/>
          <w:lang w:val="es-ES_tradnl"/>
        </w:rPr>
      </w:pPr>
      <w:r w:rsidRPr="00CC72CC">
        <w:rPr>
          <w:rFonts w:cs="Times New Roman"/>
          <w:szCs w:val="24"/>
          <w:lang w:val="es-ES_tradnl"/>
        </w:rPr>
        <w:t>Según Jiménez (2000), el rendimiento académico es un constructo multidimensional, determinado por un gran número de variables, como la inteligencia, motivación, personalidad, habilidades sociales, que influyen en numerosos factores a nivel personal, familiar o escolar, es decir, es un aspecto que se encuentra determinado por algo más que las notas y configurado por componentes externos e internos. Es menester que los estudiantes próximos a culminar el colegio, posean las habilidades necesarias para afrontar escenarios en los que se requiere claridad para superar la etapa universitaria, siendo preciso reconocer que, aunque las notas no determinan la capacidad del estudiante, son la forma de dar cuenta el rendimiento durante su proceso escolar, para lo cual, las habilidades sociales son de gran importancia para desenvolverse exitosamente en el escenario educativo.</w:t>
      </w:r>
    </w:p>
    <w:p w14:paraId="3B125D55" w14:textId="29B06D75" w:rsidR="009A6072" w:rsidRPr="00CC72CC" w:rsidRDefault="005B7A21" w:rsidP="00CC72CC">
      <w:pPr>
        <w:spacing w:before="240"/>
        <w:rPr>
          <w:rFonts w:cs="Times New Roman"/>
          <w:color w:val="000000" w:themeColor="text1"/>
          <w:szCs w:val="24"/>
        </w:rPr>
      </w:pPr>
      <w:r w:rsidRPr="00CC72CC">
        <w:rPr>
          <w:rFonts w:cs="Times New Roman"/>
          <w:szCs w:val="24"/>
          <w:lang w:val="es-ES_tradnl"/>
        </w:rPr>
        <w:t>Pese a que actualmente, se reconoce en las instituciones la importancia de las características individuales de cada estudiante, no se propician espacios que fomenten la expresión de los mismo, por lo cual, se puede presentar que gran parte del estudiantado carezca de las competencias o habilidades necesarias para afrontar exitosamente las demandas académicas</w:t>
      </w:r>
      <w:r w:rsidR="008B52AE" w:rsidRPr="00CC72CC">
        <w:rPr>
          <w:rFonts w:cs="Times New Roman"/>
          <w:szCs w:val="24"/>
          <w:lang w:val="es-ES_tradnl"/>
        </w:rPr>
        <w:t xml:space="preserve"> requeridas</w:t>
      </w:r>
      <w:r w:rsidRPr="00CC72CC">
        <w:rPr>
          <w:rFonts w:cs="Times New Roman"/>
          <w:szCs w:val="24"/>
          <w:lang w:val="es-ES_tradnl"/>
        </w:rPr>
        <w:t xml:space="preserve">, dicha situación de acuerdo a lo expresado por </w:t>
      </w:r>
      <w:r w:rsidR="00AC7090" w:rsidRPr="00CC72CC">
        <w:rPr>
          <w:rFonts w:cs="Times New Roman"/>
          <w:szCs w:val="24"/>
          <w:lang w:val="es-ES_tradnl"/>
        </w:rPr>
        <w:t xml:space="preserve">Gonzales, </w:t>
      </w:r>
      <w:r w:rsidRPr="00CC72CC">
        <w:rPr>
          <w:rFonts w:cs="Times New Roman"/>
          <w:szCs w:val="24"/>
          <w:lang w:val="es-ES_tradnl"/>
        </w:rPr>
        <w:t>Correa</w:t>
      </w:r>
      <w:r w:rsidR="00AC7090" w:rsidRPr="00CC72CC">
        <w:rPr>
          <w:rFonts w:cs="Times New Roman"/>
          <w:szCs w:val="24"/>
          <w:lang w:val="es-ES_tradnl"/>
        </w:rPr>
        <w:t xml:space="preserve"> y García (2015</w:t>
      </w:r>
      <w:r w:rsidRPr="00CC72CC">
        <w:rPr>
          <w:rFonts w:cs="Times New Roman"/>
          <w:szCs w:val="24"/>
          <w:lang w:val="es-ES_tradnl"/>
        </w:rPr>
        <w:t xml:space="preserve">), puede incrementar el fracaso académico, que conlleva a una deserción escolar, perdida en la motivación para continuar estudios superiores y en el peor de los casos, sintomatologías </w:t>
      </w:r>
      <w:r w:rsidR="008B52AE" w:rsidRPr="00CC72CC">
        <w:rPr>
          <w:rFonts w:cs="Times New Roman"/>
          <w:szCs w:val="24"/>
          <w:lang w:val="es-ES_tradnl"/>
        </w:rPr>
        <w:t xml:space="preserve">clínicas. </w:t>
      </w:r>
      <w:r w:rsidRPr="00CC72CC">
        <w:rPr>
          <w:rFonts w:cs="Times New Roman"/>
          <w:color w:val="000000" w:themeColor="text1"/>
          <w:szCs w:val="24"/>
        </w:rPr>
        <w:t xml:space="preserve">Lamas (2015), sostiene que el rendimiento académico </w:t>
      </w:r>
      <w:r w:rsidR="008B52AE" w:rsidRPr="00CC72CC">
        <w:rPr>
          <w:rFonts w:cs="Times New Roman"/>
          <w:color w:val="000000" w:themeColor="text1"/>
          <w:szCs w:val="24"/>
        </w:rPr>
        <w:t xml:space="preserve">es entendido como un producto de la actividad </w:t>
      </w:r>
      <w:r w:rsidRPr="00CC72CC">
        <w:rPr>
          <w:rFonts w:cs="Times New Roman"/>
          <w:color w:val="000000" w:themeColor="text1"/>
          <w:szCs w:val="24"/>
        </w:rPr>
        <w:t>didáctica del profesor y el producido del estudiante,</w:t>
      </w:r>
      <w:r w:rsidR="008B52AE" w:rsidRPr="00CC72CC">
        <w:rPr>
          <w:rFonts w:cs="Times New Roman"/>
          <w:color w:val="000000" w:themeColor="text1"/>
          <w:szCs w:val="24"/>
        </w:rPr>
        <w:t xml:space="preserve"> por tanto, las habilidades sociales que faciliten la expresión de opiniones y la relación</w:t>
      </w:r>
      <w:r w:rsidR="00E140E9" w:rsidRPr="00CC72CC">
        <w:rPr>
          <w:rFonts w:cs="Times New Roman"/>
          <w:color w:val="000000" w:themeColor="text1"/>
          <w:szCs w:val="24"/>
        </w:rPr>
        <w:t xml:space="preserve"> del estudiante con el grupo, son</w:t>
      </w:r>
      <w:r w:rsidR="008B52AE" w:rsidRPr="00CC72CC">
        <w:rPr>
          <w:rFonts w:cs="Times New Roman"/>
          <w:color w:val="000000" w:themeColor="text1"/>
          <w:szCs w:val="24"/>
        </w:rPr>
        <w:t xml:space="preserve"> elemental</w:t>
      </w:r>
      <w:r w:rsidR="00E140E9" w:rsidRPr="00CC72CC">
        <w:rPr>
          <w:rFonts w:cs="Times New Roman"/>
          <w:color w:val="000000" w:themeColor="text1"/>
          <w:szCs w:val="24"/>
        </w:rPr>
        <w:t>es</w:t>
      </w:r>
      <w:r w:rsidR="008B52AE" w:rsidRPr="00CC72CC">
        <w:rPr>
          <w:rFonts w:cs="Times New Roman"/>
          <w:color w:val="000000" w:themeColor="text1"/>
          <w:szCs w:val="24"/>
        </w:rPr>
        <w:t xml:space="preserve"> </w:t>
      </w:r>
      <w:r w:rsidRPr="00CC72CC">
        <w:rPr>
          <w:rFonts w:cs="Times New Roman"/>
          <w:color w:val="000000" w:themeColor="text1"/>
          <w:szCs w:val="24"/>
        </w:rPr>
        <w:t xml:space="preserve">para garantizar un óptimo rendimiento académico. </w:t>
      </w:r>
    </w:p>
    <w:p w14:paraId="1772DB80" w14:textId="0B2034AB" w:rsidR="00F74281" w:rsidRPr="00CC72CC" w:rsidRDefault="00E54F4A" w:rsidP="0053300D">
      <w:pPr>
        <w:spacing w:before="240"/>
        <w:rPr>
          <w:rFonts w:cs="Times New Roman"/>
          <w:color w:val="000000" w:themeColor="text1"/>
          <w:szCs w:val="24"/>
        </w:rPr>
      </w:pPr>
      <w:bookmarkStart w:id="5" w:name="_Hlk51426196"/>
      <w:r w:rsidRPr="00CC72CC">
        <w:rPr>
          <w:rFonts w:cs="Times New Roman"/>
          <w:color w:val="000000" w:themeColor="text1"/>
          <w:szCs w:val="24"/>
        </w:rPr>
        <w:t>El informe sobre el desarrollo mundial</w:t>
      </w:r>
      <w:r w:rsidR="00F74281" w:rsidRPr="00CC72CC">
        <w:rPr>
          <w:rFonts w:cs="Times New Roman"/>
          <w:color w:val="000000" w:themeColor="text1"/>
          <w:szCs w:val="24"/>
        </w:rPr>
        <w:t>, realizado por el Grupo Banco Mundial</w:t>
      </w:r>
      <w:r w:rsidRPr="00CC72CC">
        <w:rPr>
          <w:rFonts w:cs="Times New Roman"/>
          <w:color w:val="000000" w:themeColor="text1"/>
          <w:szCs w:val="24"/>
        </w:rPr>
        <w:t xml:space="preserve"> (2018), afirma según la revisión de la educación, en varios países del mundo no existe un nivel de aprendizaje suficiente, reflejado en los exámenes de rendimiento en los estudiantes. En países como </w:t>
      </w:r>
      <w:proofErr w:type="spellStart"/>
      <w:r w:rsidRPr="00CC72CC">
        <w:rPr>
          <w:rFonts w:cs="Times New Roman"/>
          <w:color w:val="000000" w:themeColor="text1"/>
          <w:szCs w:val="24"/>
        </w:rPr>
        <w:t>Kenya</w:t>
      </w:r>
      <w:proofErr w:type="spellEnd"/>
      <w:r w:rsidRPr="00CC72CC">
        <w:rPr>
          <w:rFonts w:cs="Times New Roman"/>
          <w:color w:val="000000" w:themeColor="text1"/>
          <w:szCs w:val="24"/>
        </w:rPr>
        <w:t xml:space="preserve">, Tanzania, Uganda e India, el 75% de los estudiantes posee un bajo desempeño escolar, reflejado en áreas como la comprensión lectora y matemáticas, en </w:t>
      </w:r>
      <w:r w:rsidR="0014643D" w:rsidRPr="00CC72CC">
        <w:rPr>
          <w:rFonts w:cs="Times New Roman"/>
          <w:color w:val="000000" w:themeColor="text1"/>
          <w:szCs w:val="24"/>
        </w:rPr>
        <w:t>Uruguay</w:t>
      </w:r>
      <w:r w:rsidRPr="00CC72CC">
        <w:rPr>
          <w:rFonts w:cs="Times New Roman"/>
          <w:color w:val="000000" w:themeColor="text1"/>
          <w:szCs w:val="24"/>
        </w:rPr>
        <w:t xml:space="preserve"> los alumnos con una situación </w:t>
      </w:r>
      <w:r w:rsidR="0014643D" w:rsidRPr="00CC72CC">
        <w:rPr>
          <w:rFonts w:cs="Times New Roman"/>
          <w:color w:val="000000" w:themeColor="text1"/>
          <w:szCs w:val="24"/>
        </w:rPr>
        <w:t>económica</w:t>
      </w:r>
      <w:r w:rsidRPr="00CC72CC">
        <w:rPr>
          <w:rFonts w:cs="Times New Roman"/>
          <w:color w:val="000000" w:themeColor="text1"/>
          <w:szCs w:val="24"/>
        </w:rPr>
        <w:t xml:space="preserve"> </w:t>
      </w:r>
      <w:r w:rsidR="00884FD5" w:rsidRPr="00CC72CC">
        <w:rPr>
          <w:rFonts w:cs="Times New Roman"/>
          <w:color w:val="000000" w:themeColor="text1"/>
          <w:szCs w:val="24"/>
        </w:rPr>
        <w:t>más</w:t>
      </w:r>
      <w:r w:rsidRPr="00CC72CC">
        <w:rPr>
          <w:rFonts w:cs="Times New Roman"/>
          <w:color w:val="000000" w:themeColor="text1"/>
          <w:szCs w:val="24"/>
        </w:rPr>
        <w:t xml:space="preserve"> deplorable tienden a tener resultados </w:t>
      </w:r>
      <w:r w:rsidR="0014643D" w:rsidRPr="00CC72CC">
        <w:rPr>
          <w:rFonts w:cs="Times New Roman"/>
          <w:color w:val="000000" w:themeColor="text1"/>
          <w:szCs w:val="24"/>
        </w:rPr>
        <w:t xml:space="preserve">más bajos. </w:t>
      </w:r>
      <w:r w:rsidR="00F74281" w:rsidRPr="00CC72CC">
        <w:rPr>
          <w:rFonts w:cs="Times New Roman"/>
          <w:color w:val="000000" w:themeColor="text1"/>
          <w:szCs w:val="24"/>
        </w:rPr>
        <w:t xml:space="preserve">Según este mismo informe, en todo el mundo, millones de personas alcanza la primera etapa de la adultez, sin siquiera poseer habilidades sociales básicas para desenvolverse en la vida. </w:t>
      </w:r>
    </w:p>
    <w:p w14:paraId="7063DFD7" w14:textId="472CA997" w:rsidR="00E54F4A" w:rsidRPr="00CC72CC" w:rsidRDefault="0014643D" w:rsidP="00CC72CC">
      <w:pPr>
        <w:spacing w:before="240"/>
        <w:rPr>
          <w:rFonts w:cs="Times New Roman"/>
          <w:color w:val="000000" w:themeColor="text1"/>
          <w:szCs w:val="24"/>
        </w:rPr>
      </w:pPr>
      <w:r w:rsidRPr="00CC72CC">
        <w:rPr>
          <w:rFonts w:cs="Times New Roman"/>
          <w:color w:val="000000" w:themeColor="text1"/>
          <w:szCs w:val="24"/>
        </w:rPr>
        <w:lastRenderedPageBreak/>
        <w:t>En esta misma línea</w:t>
      </w:r>
      <w:r w:rsidR="00E54F4A" w:rsidRPr="00CC72CC">
        <w:rPr>
          <w:rFonts w:cs="Times New Roman"/>
          <w:color w:val="000000" w:themeColor="text1"/>
          <w:szCs w:val="24"/>
        </w:rPr>
        <w:t>,</w:t>
      </w:r>
      <w:r w:rsidRPr="00CC72CC">
        <w:rPr>
          <w:rFonts w:cs="Times New Roman"/>
          <w:color w:val="000000" w:themeColor="text1"/>
          <w:szCs w:val="24"/>
        </w:rPr>
        <w:t xml:space="preserve"> según el mismo informe de desarrollo mundial, también</w:t>
      </w:r>
      <w:r w:rsidR="00E54F4A" w:rsidRPr="00CC72CC">
        <w:rPr>
          <w:rFonts w:cs="Times New Roman"/>
          <w:color w:val="000000" w:themeColor="text1"/>
          <w:szCs w:val="24"/>
        </w:rPr>
        <w:t xml:space="preserve"> se evidencia que lo que impulsa el crecimiento y desempeño educativo, </w:t>
      </w:r>
      <w:r w:rsidRPr="00CC72CC">
        <w:rPr>
          <w:rFonts w:cs="Times New Roman"/>
          <w:color w:val="000000" w:themeColor="text1"/>
          <w:szCs w:val="24"/>
        </w:rPr>
        <w:t>así</w:t>
      </w:r>
      <w:r w:rsidR="00E54F4A" w:rsidRPr="00CC72CC">
        <w:rPr>
          <w:rFonts w:cs="Times New Roman"/>
          <w:color w:val="000000" w:themeColor="text1"/>
          <w:szCs w:val="24"/>
        </w:rPr>
        <w:t xml:space="preserve"> como aquello que prepara a las personas son las competencias y habilidades sociales que adquieren durante su </w:t>
      </w:r>
      <w:r w:rsidRPr="00CC72CC">
        <w:rPr>
          <w:rFonts w:cs="Times New Roman"/>
          <w:color w:val="000000" w:themeColor="text1"/>
          <w:szCs w:val="24"/>
        </w:rPr>
        <w:t>formación</w:t>
      </w:r>
      <w:r w:rsidR="00E54F4A" w:rsidRPr="00CC72CC">
        <w:rPr>
          <w:rFonts w:cs="Times New Roman"/>
          <w:color w:val="000000" w:themeColor="text1"/>
          <w:szCs w:val="24"/>
        </w:rPr>
        <w:t xml:space="preserve"> escolar, </w:t>
      </w:r>
      <w:r w:rsidRPr="00CC72CC">
        <w:rPr>
          <w:rFonts w:cs="Times New Roman"/>
          <w:color w:val="000000" w:themeColor="text1"/>
          <w:szCs w:val="24"/>
        </w:rPr>
        <w:t>más</w:t>
      </w:r>
      <w:r w:rsidR="00E54F4A" w:rsidRPr="00CC72CC">
        <w:rPr>
          <w:rFonts w:cs="Times New Roman"/>
          <w:color w:val="000000" w:themeColor="text1"/>
          <w:szCs w:val="24"/>
        </w:rPr>
        <w:t xml:space="preserve"> </w:t>
      </w:r>
      <w:r w:rsidRPr="00CC72CC">
        <w:rPr>
          <w:rFonts w:cs="Times New Roman"/>
          <w:color w:val="000000" w:themeColor="text1"/>
          <w:szCs w:val="24"/>
        </w:rPr>
        <w:t>allá</w:t>
      </w:r>
      <w:r w:rsidR="00E54F4A" w:rsidRPr="00CC72CC">
        <w:rPr>
          <w:rFonts w:cs="Times New Roman"/>
          <w:color w:val="000000" w:themeColor="text1"/>
          <w:szCs w:val="24"/>
        </w:rPr>
        <w:t xml:space="preserve"> de su asistencia a la institución, </w:t>
      </w:r>
      <w:r w:rsidRPr="00CC72CC">
        <w:rPr>
          <w:rFonts w:cs="Times New Roman"/>
          <w:color w:val="000000" w:themeColor="text1"/>
          <w:szCs w:val="24"/>
        </w:rPr>
        <w:t>además</w:t>
      </w:r>
      <w:r w:rsidR="00E54F4A" w:rsidRPr="00CC72CC">
        <w:rPr>
          <w:rFonts w:cs="Times New Roman"/>
          <w:color w:val="000000" w:themeColor="text1"/>
          <w:szCs w:val="24"/>
        </w:rPr>
        <w:t xml:space="preserve">, los crecientes cambios </w:t>
      </w:r>
      <w:r w:rsidRPr="00CC72CC">
        <w:rPr>
          <w:rFonts w:cs="Times New Roman"/>
          <w:color w:val="000000" w:themeColor="text1"/>
          <w:szCs w:val="24"/>
        </w:rPr>
        <w:t>tecnológicos</w:t>
      </w:r>
      <w:r w:rsidR="00E54F4A" w:rsidRPr="00CC72CC">
        <w:rPr>
          <w:rFonts w:cs="Times New Roman"/>
          <w:color w:val="000000" w:themeColor="text1"/>
          <w:szCs w:val="24"/>
        </w:rPr>
        <w:t xml:space="preserve"> hacen fundamentales la adquisición de estas habilidades para que los estudiantes se puedan adaptar </w:t>
      </w:r>
      <w:r w:rsidRPr="00CC72CC">
        <w:rPr>
          <w:rFonts w:cs="Times New Roman"/>
          <w:color w:val="000000" w:themeColor="text1"/>
          <w:szCs w:val="24"/>
        </w:rPr>
        <w:t>más</w:t>
      </w:r>
      <w:r w:rsidR="00E54F4A" w:rsidRPr="00CC72CC">
        <w:rPr>
          <w:rFonts w:cs="Times New Roman"/>
          <w:color w:val="000000" w:themeColor="text1"/>
          <w:szCs w:val="24"/>
        </w:rPr>
        <w:t xml:space="preserve"> </w:t>
      </w:r>
      <w:r w:rsidRPr="00CC72CC">
        <w:rPr>
          <w:rFonts w:cs="Times New Roman"/>
          <w:color w:val="000000" w:themeColor="text1"/>
          <w:szCs w:val="24"/>
        </w:rPr>
        <w:t>rápidamente</w:t>
      </w:r>
      <w:r w:rsidR="00E54F4A" w:rsidRPr="00CC72CC">
        <w:rPr>
          <w:rFonts w:cs="Times New Roman"/>
          <w:color w:val="000000" w:themeColor="text1"/>
          <w:szCs w:val="24"/>
        </w:rPr>
        <w:t xml:space="preserve"> a los distintos contextos.</w:t>
      </w:r>
    </w:p>
    <w:p w14:paraId="33E790BC" w14:textId="30430149" w:rsidR="005B7A21" w:rsidRPr="00CC72CC" w:rsidRDefault="00F70238" w:rsidP="00CC72CC">
      <w:pPr>
        <w:spacing w:before="240"/>
        <w:rPr>
          <w:rFonts w:cs="Times New Roman"/>
          <w:color w:val="000000" w:themeColor="text1"/>
          <w:szCs w:val="24"/>
        </w:rPr>
      </w:pPr>
      <w:r>
        <w:rPr>
          <w:rFonts w:cs="Times New Roman"/>
          <w:color w:val="000000" w:themeColor="text1"/>
          <w:szCs w:val="24"/>
        </w:rPr>
        <w:t>De acuerdo con</w:t>
      </w:r>
      <w:r w:rsidR="005B7A21" w:rsidRPr="00CC72CC">
        <w:rPr>
          <w:rFonts w:cs="Times New Roman"/>
          <w:color w:val="000000" w:themeColor="text1"/>
          <w:szCs w:val="24"/>
        </w:rPr>
        <w:t xml:space="preserve"> un estudio realizado por la organización para la cooperación y el desarrollo económico (OCDE; citado por el espectador; 2016); </w:t>
      </w:r>
      <w:r w:rsidR="008B52AE" w:rsidRPr="00CC72CC">
        <w:rPr>
          <w:rFonts w:cs="Times New Roman"/>
          <w:color w:val="000000" w:themeColor="text1"/>
          <w:szCs w:val="24"/>
        </w:rPr>
        <w:t xml:space="preserve">Latinoamérica posee diez de los países con más bajo rendimiento académico a nivel mundial, tales como </w:t>
      </w:r>
      <w:r w:rsidR="005B7A21" w:rsidRPr="00CC72CC">
        <w:rPr>
          <w:rFonts w:cs="Times New Roman"/>
          <w:color w:val="000000" w:themeColor="text1"/>
          <w:szCs w:val="24"/>
        </w:rPr>
        <w:t>Perú, Brasil, Argentina y Colombia</w:t>
      </w:r>
      <w:r w:rsidR="008B52AE" w:rsidRPr="00CC72CC">
        <w:rPr>
          <w:rFonts w:cs="Times New Roman"/>
          <w:color w:val="000000" w:themeColor="text1"/>
          <w:szCs w:val="24"/>
        </w:rPr>
        <w:t xml:space="preserve">. </w:t>
      </w:r>
      <w:r w:rsidR="005B7A21" w:rsidRPr="00CC72CC">
        <w:rPr>
          <w:rFonts w:cs="Times New Roman"/>
          <w:color w:val="000000" w:themeColor="text1"/>
          <w:szCs w:val="24"/>
        </w:rPr>
        <w:t xml:space="preserve">El Sistema para la Prevención de la Deserción de la Educación Superior (SPADIES), </w:t>
      </w:r>
      <w:r w:rsidR="008B52AE" w:rsidRPr="00CC72CC">
        <w:rPr>
          <w:rFonts w:cs="Times New Roman"/>
          <w:color w:val="000000" w:themeColor="text1"/>
          <w:szCs w:val="24"/>
        </w:rPr>
        <w:t>apunta</w:t>
      </w:r>
      <w:r w:rsidR="005B7A21" w:rsidRPr="00CC72CC">
        <w:rPr>
          <w:rFonts w:cs="Times New Roman"/>
          <w:color w:val="000000" w:themeColor="text1"/>
          <w:szCs w:val="24"/>
        </w:rPr>
        <w:t xml:space="preserve"> que una preparación escolar inadecuada para afrontar contextos </w:t>
      </w:r>
      <w:r w:rsidR="008B52AE" w:rsidRPr="00CC72CC">
        <w:rPr>
          <w:rFonts w:cs="Times New Roman"/>
          <w:color w:val="000000" w:themeColor="text1"/>
          <w:szCs w:val="24"/>
        </w:rPr>
        <w:t xml:space="preserve">sociales que faciliten las destrezas o habilidades de los estudiantes para relacionarse, son uno de los factores más influyentes en la tasa de bajo rendimiento académico en Colombia. </w:t>
      </w:r>
      <w:r w:rsidR="005B7A21" w:rsidRPr="00CC72CC">
        <w:rPr>
          <w:rFonts w:cs="Times New Roman"/>
          <w:color w:val="000000" w:themeColor="text1"/>
          <w:szCs w:val="24"/>
        </w:rPr>
        <w:t>(</w:t>
      </w:r>
      <w:r w:rsidR="00F74281" w:rsidRPr="00CC72CC">
        <w:rPr>
          <w:rFonts w:cs="Times New Roman"/>
          <w:color w:val="000000" w:themeColor="text1"/>
          <w:szCs w:val="24"/>
        </w:rPr>
        <w:t>Ministerio de educación, 2016, p</w:t>
      </w:r>
      <w:r w:rsidR="005B7A21" w:rsidRPr="00CC72CC">
        <w:rPr>
          <w:rFonts w:cs="Times New Roman"/>
          <w:color w:val="000000" w:themeColor="text1"/>
          <w:szCs w:val="24"/>
        </w:rPr>
        <w:t>.297)</w:t>
      </w:r>
      <w:r w:rsidR="00197B7E" w:rsidRPr="00CC72CC">
        <w:rPr>
          <w:rFonts w:cs="Times New Roman"/>
          <w:color w:val="000000" w:themeColor="text1"/>
          <w:szCs w:val="24"/>
        </w:rPr>
        <w:t>.</w:t>
      </w:r>
    </w:p>
    <w:bookmarkEnd w:id="5"/>
    <w:p w14:paraId="5A2F12D3" w14:textId="0BD61979" w:rsidR="008429EF" w:rsidRPr="00CC72CC" w:rsidRDefault="008429EF" w:rsidP="00CC72CC">
      <w:pPr>
        <w:spacing w:before="240"/>
        <w:rPr>
          <w:rFonts w:cs="Times New Roman"/>
          <w:szCs w:val="24"/>
          <w:lang w:val="es-ES_tradnl"/>
        </w:rPr>
      </w:pPr>
      <w:r w:rsidRPr="00CC72CC">
        <w:rPr>
          <w:rFonts w:cs="Times New Roman"/>
          <w:szCs w:val="24"/>
          <w:lang w:val="es-ES_tradnl"/>
        </w:rPr>
        <w:t xml:space="preserve">El rendimiento académico, está determinado por variables individuales, sociales y culturares producto de un proceso de aprendizaje instructivo, asimismo, las habilidades sociales favorecen el desarrollo humano y potencian la capacidad para saber relacionarse; Flores, García, Ponce y </w:t>
      </w:r>
      <w:proofErr w:type="spellStart"/>
      <w:r w:rsidRPr="00CC72CC">
        <w:rPr>
          <w:rFonts w:cs="Times New Roman"/>
          <w:szCs w:val="24"/>
          <w:lang w:val="es-ES_tradnl"/>
        </w:rPr>
        <w:t>Yapu</w:t>
      </w:r>
      <w:r w:rsidR="00197B7E" w:rsidRPr="00CC72CC">
        <w:rPr>
          <w:rFonts w:cs="Times New Roman"/>
          <w:szCs w:val="24"/>
          <w:lang w:val="es-ES_tradnl"/>
        </w:rPr>
        <w:t>chu</w:t>
      </w:r>
      <w:r w:rsidRPr="00CC72CC">
        <w:rPr>
          <w:rFonts w:cs="Times New Roman"/>
          <w:szCs w:val="24"/>
          <w:lang w:val="es-ES_tradnl"/>
        </w:rPr>
        <w:t>ra</w:t>
      </w:r>
      <w:proofErr w:type="spellEnd"/>
      <w:r w:rsidRPr="00CC72CC">
        <w:rPr>
          <w:rFonts w:cs="Times New Roman"/>
          <w:szCs w:val="24"/>
          <w:lang w:val="es-ES_tradnl"/>
        </w:rPr>
        <w:t xml:space="preserve"> (2016), afirman que estas poseen componentes conductuales, situacionales y cognitivos que interactúan para equipar al estudiante de la capacidad de adquirir el aprendizaje y desarrollar el conocimiento, por tanto, los alumnos que tienen una mejor capacidad social, son más funcionales en sus estudios y por lo tanto, tienen un mejor rendimiento académico</w:t>
      </w:r>
      <w:r w:rsidR="004E050D" w:rsidRPr="00CC72CC">
        <w:rPr>
          <w:rFonts w:cs="Times New Roman"/>
          <w:szCs w:val="24"/>
          <w:lang w:val="es-ES_tradnl"/>
        </w:rPr>
        <w:t xml:space="preserve">. </w:t>
      </w:r>
      <w:r w:rsidR="00F74281" w:rsidRPr="00CC72CC">
        <w:rPr>
          <w:rFonts w:cs="Times New Roman"/>
          <w:szCs w:val="24"/>
          <w:lang w:val="es-ES_tradnl"/>
        </w:rPr>
        <w:t>Teniendo en cuenta lo anterior, es menester considerar la incidencia que pueden tener las habilidades sociales en el rendimiento académico, conociéndose su capacidad para fomentar el aprendizaje y de esta manera, mejorar el desempeño escolar.</w:t>
      </w:r>
    </w:p>
    <w:p w14:paraId="1675CDDD" w14:textId="37A0BC77" w:rsidR="0091608D" w:rsidRPr="00CC72CC" w:rsidRDefault="004E050D" w:rsidP="00CC72CC">
      <w:pPr>
        <w:spacing w:before="240"/>
        <w:rPr>
          <w:rFonts w:cs="Times New Roman"/>
          <w:szCs w:val="24"/>
        </w:rPr>
      </w:pPr>
      <w:bookmarkStart w:id="6" w:name="_Hlk51426268"/>
      <w:r w:rsidRPr="00CC72CC">
        <w:rPr>
          <w:rFonts w:cs="Times New Roman"/>
          <w:szCs w:val="24"/>
        </w:rPr>
        <w:t xml:space="preserve">Colombia ha sido un país que se ha visto afectado por </w:t>
      </w:r>
      <w:r w:rsidR="0091608D" w:rsidRPr="00CC72CC">
        <w:rPr>
          <w:rFonts w:cs="Times New Roman"/>
          <w:szCs w:val="24"/>
        </w:rPr>
        <w:t>múltiples</w:t>
      </w:r>
      <w:r w:rsidRPr="00CC72CC">
        <w:rPr>
          <w:rFonts w:cs="Times New Roman"/>
          <w:szCs w:val="24"/>
        </w:rPr>
        <w:t xml:space="preserve"> </w:t>
      </w:r>
      <w:r w:rsidR="0091608D" w:rsidRPr="00CC72CC">
        <w:rPr>
          <w:rFonts w:cs="Times New Roman"/>
          <w:szCs w:val="24"/>
        </w:rPr>
        <w:t>problemáticas</w:t>
      </w:r>
      <w:r w:rsidRPr="00CC72CC">
        <w:rPr>
          <w:rFonts w:cs="Times New Roman"/>
          <w:szCs w:val="24"/>
        </w:rPr>
        <w:t xml:space="preserve"> sociales como la carencia de convivencia </w:t>
      </w:r>
      <w:r w:rsidR="0091608D" w:rsidRPr="00CC72CC">
        <w:rPr>
          <w:rFonts w:cs="Times New Roman"/>
          <w:szCs w:val="24"/>
        </w:rPr>
        <w:t>pacífica</w:t>
      </w:r>
      <w:r w:rsidRPr="00CC72CC">
        <w:rPr>
          <w:rFonts w:cs="Times New Roman"/>
          <w:szCs w:val="24"/>
        </w:rPr>
        <w:t xml:space="preserve">, la violencia y el conflicto, por lo cual, las instituciones educativas reflejan carencias en la </w:t>
      </w:r>
      <w:r w:rsidR="0091608D" w:rsidRPr="00CC72CC">
        <w:rPr>
          <w:rFonts w:cs="Times New Roman"/>
          <w:szCs w:val="24"/>
        </w:rPr>
        <w:t>promoción</w:t>
      </w:r>
      <w:r w:rsidRPr="00CC72CC">
        <w:rPr>
          <w:rFonts w:cs="Times New Roman"/>
          <w:szCs w:val="24"/>
        </w:rPr>
        <w:t xml:space="preserve"> de relaciones interpersonales que enseñen a los estudiantes a relacionarse con su entorno escolar, familiar y social, en consecuencia a esto, se han </w:t>
      </w:r>
      <w:r w:rsidR="0091608D" w:rsidRPr="00CC72CC">
        <w:rPr>
          <w:rFonts w:cs="Times New Roman"/>
          <w:szCs w:val="24"/>
        </w:rPr>
        <w:t>implementado</w:t>
      </w:r>
      <w:r w:rsidRPr="00CC72CC">
        <w:rPr>
          <w:rFonts w:cs="Times New Roman"/>
          <w:szCs w:val="24"/>
        </w:rPr>
        <w:t xml:space="preserve"> en el país </w:t>
      </w:r>
      <w:r w:rsidR="00750336" w:rsidRPr="00CC72CC">
        <w:rPr>
          <w:rFonts w:cs="Times New Roman"/>
          <w:szCs w:val="24"/>
        </w:rPr>
        <w:t>P</w:t>
      </w:r>
      <w:r w:rsidRPr="00CC72CC">
        <w:rPr>
          <w:rFonts w:cs="Times New Roman"/>
          <w:szCs w:val="24"/>
        </w:rPr>
        <w:t>r</w:t>
      </w:r>
      <w:r w:rsidR="00750336" w:rsidRPr="00CC72CC">
        <w:rPr>
          <w:rFonts w:cs="Times New Roman"/>
          <w:szCs w:val="24"/>
        </w:rPr>
        <w:t>oyectos Educativos I</w:t>
      </w:r>
      <w:r w:rsidRPr="00CC72CC">
        <w:rPr>
          <w:rFonts w:cs="Times New Roman"/>
          <w:szCs w:val="24"/>
        </w:rPr>
        <w:t>nstitucionales (PEI), proyectos transv</w:t>
      </w:r>
      <w:r w:rsidR="00F70238">
        <w:rPr>
          <w:rFonts w:cs="Times New Roman"/>
          <w:szCs w:val="24"/>
        </w:rPr>
        <w:t>ersales y reglamentaciones del M</w:t>
      </w:r>
      <w:r w:rsidRPr="00CC72CC">
        <w:rPr>
          <w:rFonts w:cs="Times New Roman"/>
          <w:szCs w:val="24"/>
        </w:rPr>
        <w:t xml:space="preserve">inisterio de </w:t>
      </w:r>
      <w:r w:rsidR="00F70238">
        <w:rPr>
          <w:rFonts w:cs="Times New Roman"/>
          <w:szCs w:val="24"/>
        </w:rPr>
        <w:t>E</w:t>
      </w:r>
      <w:r w:rsidR="0091608D" w:rsidRPr="00CC72CC">
        <w:rPr>
          <w:rFonts w:cs="Times New Roman"/>
          <w:szCs w:val="24"/>
        </w:rPr>
        <w:t>ducación</w:t>
      </w:r>
      <w:r w:rsidR="00F70238">
        <w:rPr>
          <w:rFonts w:cs="Times New Roman"/>
          <w:szCs w:val="24"/>
        </w:rPr>
        <w:t xml:space="preserve"> N</w:t>
      </w:r>
      <w:r w:rsidRPr="00CC72CC">
        <w:rPr>
          <w:rFonts w:cs="Times New Roman"/>
          <w:szCs w:val="24"/>
        </w:rPr>
        <w:t>acional</w:t>
      </w:r>
      <w:r w:rsidR="00F70238">
        <w:rPr>
          <w:rFonts w:cs="Times New Roman"/>
          <w:szCs w:val="24"/>
        </w:rPr>
        <w:t xml:space="preserve"> </w:t>
      </w:r>
      <w:r w:rsidR="00F70238">
        <w:rPr>
          <w:rFonts w:cs="Times New Roman"/>
          <w:szCs w:val="24"/>
        </w:rPr>
        <w:lastRenderedPageBreak/>
        <w:t>(MEN)</w:t>
      </w:r>
      <w:r w:rsidRPr="00CC72CC">
        <w:rPr>
          <w:rFonts w:cs="Times New Roman"/>
          <w:szCs w:val="24"/>
        </w:rPr>
        <w:t xml:space="preserve"> para el desarrollo de las habilidades que fundamentan el saber y facilitan a las personas el convivir en la sociedad (Contreras, </w:t>
      </w:r>
      <w:r w:rsidR="0091608D" w:rsidRPr="00CC72CC">
        <w:rPr>
          <w:rFonts w:cs="Times New Roman"/>
          <w:szCs w:val="24"/>
        </w:rPr>
        <w:t>Benítez</w:t>
      </w:r>
      <w:r w:rsidRPr="00CC72CC">
        <w:rPr>
          <w:rFonts w:cs="Times New Roman"/>
          <w:szCs w:val="24"/>
        </w:rPr>
        <w:t xml:space="preserve"> y Amaya, 2017).  </w:t>
      </w:r>
    </w:p>
    <w:bookmarkEnd w:id="6"/>
    <w:p w14:paraId="2805FD88" w14:textId="7A92689A" w:rsidR="00F74281" w:rsidRPr="00CC72CC" w:rsidRDefault="00730089" w:rsidP="00CC72CC">
      <w:pPr>
        <w:spacing w:before="240"/>
        <w:rPr>
          <w:rFonts w:cs="Times New Roman"/>
          <w:szCs w:val="24"/>
          <w:lang w:val="es-ES_tradnl"/>
        </w:rPr>
      </w:pPr>
      <w:r>
        <w:rPr>
          <w:rFonts w:cs="Times New Roman"/>
          <w:szCs w:val="24"/>
          <w:lang w:val="es-ES_tradnl"/>
        </w:rPr>
        <w:t xml:space="preserve">La Institución Educativa </w:t>
      </w:r>
      <w:r w:rsidR="00F74281" w:rsidRPr="00CC72CC">
        <w:rPr>
          <w:rFonts w:cs="Times New Roman"/>
          <w:szCs w:val="24"/>
          <w:lang w:val="es-ES_tradnl"/>
        </w:rPr>
        <w:t>Nacional Loperena es una institu</w:t>
      </w:r>
      <w:r>
        <w:rPr>
          <w:rFonts w:cs="Times New Roman"/>
          <w:szCs w:val="24"/>
          <w:lang w:val="es-ES_tradnl"/>
        </w:rPr>
        <w:t>ción</w:t>
      </w:r>
      <w:r w:rsidR="00F74281" w:rsidRPr="00CC72CC">
        <w:rPr>
          <w:rFonts w:cs="Times New Roman"/>
          <w:szCs w:val="24"/>
          <w:lang w:val="es-ES_tradnl"/>
        </w:rPr>
        <w:t xml:space="preserve"> que ofrece niveles de básica primaria y bachillerato, de acuerdo a El Pilón (2019), se reportó esta entidad educativa como una con mejor </w:t>
      </w:r>
      <w:r w:rsidR="009C513F" w:rsidRPr="00CC72CC">
        <w:rPr>
          <w:rFonts w:cs="Times New Roman"/>
          <w:szCs w:val="24"/>
          <w:lang w:val="es-ES_tradnl"/>
        </w:rPr>
        <w:t>clasificación</w:t>
      </w:r>
      <w:r w:rsidR="00F74281" w:rsidRPr="00CC72CC">
        <w:rPr>
          <w:rFonts w:cs="Times New Roman"/>
          <w:szCs w:val="24"/>
          <w:lang w:val="es-ES_tradnl"/>
        </w:rPr>
        <w:t xml:space="preserve"> en el Cesar, esto se evidencia en que, para cada una de las </w:t>
      </w:r>
      <w:r w:rsidR="009C513F" w:rsidRPr="00CC72CC">
        <w:rPr>
          <w:rFonts w:cs="Times New Roman"/>
          <w:szCs w:val="24"/>
          <w:lang w:val="es-ES_tradnl"/>
        </w:rPr>
        <w:t>asignaturas</w:t>
      </w:r>
      <w:r w:rsidR="00F74281" w:rsidRPr="00CC72CC">
        <w:rPr>
          <w:rFonts w:cs="Times New Roman"/>
          <w:szCs w:val="24"/>
          <w:lang w:val="es-ES_tradnl"/>
        </w:rPr>
        <w:t xml:space="preserve">, el 90% de los estudiantes alcanza una </w:t>
      </w:r>
      <w:r w:rsidR="009C513F" w:rsidRPr="00CC72CC">
        <w:rPr>
          <w:rFonts w:cs="Times New Roman"/>
          <w:szCs w:val="24"/>
          <w:lang w:val="es-ES_tradnl"/>
        </w:rPr>
        <w:t>puntuación</w:t>
      </w:r>
      <w:r w:rsidR="00F74281" w:rsidRPr="00CC72CC">
        <w:rPr>
          <w:rFonts w:cs="Times New Roman"/>
          <w:szCs w:val="24"/>
          <w:lang w:val="es-ES_tradnl"/>
        </w:rPr>
        <w:t xml:space="preserve"> avanzada o satisfactoria, </w:t>
      </w:r>
      <w:r w:rsidR="009C513F" w:rsidRPr="00CC72CC">
        <w:rPr>
          <w:rFonts w:cs="Times New Roman"/>
          <w:szCs w:val="24"/>
          <w:lang w:val="es-ES_tradnl"/>
        </w:rPr>
        <w:t>encontrándose</w:t>
      </w:r>
      <w:r w:rsidR="00F74281" w:rsidRPr="00CC72CC">
        <w:rPr>
          <w:rFonts w:cs="Times New Roman"/>
          <w:szCs w:val="24"/>
          <w:lang w:val="es-ES_tradnl"/>
        </w:rPr>
        <w:t xml:space="preserve"> en una </w:t>
      </w:r>
      <w:r w:rsidR="009C513F" w:rsidRPr="00CC72CC">
        <w:rPr>
          <w:rFonts w:cs="Times New Roman"/>
          <w:szCs w:val="24"/>
          <w:lang w:val="es-ES_tradnl"/>
        </w:rPr>
        <w:t>categoría</w:t>
      </w:r>
      <w:r w:rsidR="00F74281" w:rsidRPr="00CC72CC">
        <w:rPr>
          <w:rFonts w:cs="Times New Roman"/>
          <w:szCs w:val="24"/>
          <w:lang w:val="es-ES_tradnl"/>
        </w:rPr>
        <w:t xml:space="preserve"> superior en </w:t>
      </w:r>
      <w:r w:rsidR="009C513F" w:rsidRPr="00CC72CC">
        <w:rPr>
          <w:rFonts w:cs="Times New Roman"/>
          <w:szCs w:val="24"/>
          <w:lang w:val="es-ES_tradnl"/>
        </w:rPr>
        <w:t>relación</w:t>
      </w:r>
      <w:r w:rsidR="00F74281" w:rsidRPr="00CC72CC">
        <w:rPr>
          <w:rFonts w:cs="Times New Roman"/>
          <w:szCs w:val="24"/>
          <w:lang w:val="es-ES_tradnl"/>
        </w:rPr>
        <w:t xml:space="preserve"> a la </w:t>
      </w:r>
      <w:r w:rsidR="009C513F" w:rsidRPr="00CC72CC">
        <w:rPr>
          <w:rFonts w:cs="Times New Roman"/>
          <w:szCs w:val="24"/>
          <w:lang w:val="es-ES_tradnl"/>
        </w:rPr>
        <w:t xml:space="preserve">educación en el municipio e incluso, a nivel nacional, sin embargo, esto constituye una problemática de interés, si se tiene en cuenta que en el Cesar, el 50% de los colegios poseen un bajo desempeño escolar y además, es uno de los sectores con menores resultados en la pruebas saber a nivel nacional, por tanto, en función a las diversas manifestaciones anteriormente citadas, sobre las consecuencias de poseer o no habilidades sociales, se hace pertinente estudiar si estas influyen en lograr o no el éxito académico, es decir, analizar si aquellos estudiantes con una alta competencia social, poseen mejor rendimiento escolar en comparación a estudiantes con puntuaciones inferiores en las habilidades sociales. </w:t>
      </w:r>
    </w:p>
    <w:p w14:paraId="7CA40978" w14:textId="296A1204" w:rsidR="00D51B65" w:rsidRPr="00CC72CC" w:rsidRDefault="0091608D" w:rsidP="00CC72CC">
      <w:pPr>
        <w:spacing w:before="240"/>
        <w:rPr>
          <w:rFonts w:cs="Times New Roman"/>
          <w:szCs w:val="24"/>
          <w:lang w:val="es-ES_tradnl"/>
        </w:rPr>
      </w:pPr>
      <w:r w:rsidRPr="00CC72CC">
        <w:rPr>
          <w:rFonts w:cs="Times New Roman"/>
          <w:szCs w:val="24"/>
          <w:lang w:val="es-ES_tradnl"/>
        </w:rPr>
        <w:t>En el marco de la Universidad Popular del Cesar el programa de psicología</w:t>
      </w:r>
      <w:r w:rsidRPr="00CC72CC">
        <w:rPr>
          <w:rFonts w:cs="Times New Roman"/>
          <w:szCs w:val="24"/>
        </w:rPr>
        <w:t xml:space="preserve"> y t</w:t>
      </w:r>
      <w:r w:rsidR="004E050D" w:rsidRPr="00CC72CC">
        <w:rPr>
          <w:rFonts w:cs="Times New Roman"/>
          <w:szCs w:val="24"/>
        </w:rPr>
        <w:t xml:space="preserve">eniendo en cuenta esta información, es de reconocer el papel fundamental que cumplen las habilidades sociales en un </w:t>
      </w:r>
      <w:r w:rsidRPr="00CC72CC">
        <w:rPr>
          <w:rFonts w:cs="Times New Roman"/>
          <w:szCs w:val="24"/>
        </w:rPr>
        <w:t>óptimo</w:t>
      </w:r>
      <w:r w:rsidR="004E050D" w:rsidRPr="00CC72CC">
        <w:rPr>
          <w:rFonts w:cs="Times New Roman"/>
          <w:szCs w:val="24"/>
        </w:rPr>
        <w:t xml:space="preserve"> rendimiento </w:t>
      </w:r>
      <w:r w:rsidRPr="00CC72CC">
        <w:rPr>
          <w:rFonts w:cs="Times New Roman"/>
          <w:szCs w:val="24"/>
        </w:rPr>
        <w:t>académico</w:t>
      </w:r>
      <w:r w:rsidR="004E050D" w:rsidRPr="00CC72CC">
        <w:rPr>
          <w:rFonts w:cs="Times New Roman"/>
          <w:szCs w:val="24"/>
        </w:rPr>
        <w:t xml:space="preserve">, y debido a que Colombia se encuentra dentro de uno de los </w:t>
      </w:r>
      <w:r w:rsidRPr="00CC72CC">
        <w:rPr>
          <w:rFonts w:cs="Times New Roman"/>
          <w:szCs w:val="24"/>
        </w:rPr>
        <w:t>países</w:t>
      </w:r>
      <w:r w:rsidR="004E050D" w:rsidRPr="00CC72CC">
        <w:rPr>
          <w:rFonts w:cs="Times New Roman"/>
          <w:szCs w:val="24"/>
        </w:rPr>
        <w:t xml:space="preserve"> de </w:t>
      </w:r>
      <w:r w:rsidRPr="00CC72CC">
        <w:rPr>
          <w:rFonts w:cs="Times New Roman"/>
          <w:szCs w:val="24"/>
        </w:rPr>
        <w:t>Latinoamérica</w:t>
      </w:r>
      <w:r w:rsidR="004E050D" w:rsidRPr="00CC72CC">
        <w:rPr>
          <w:rFonts w:cs="Times New Roman"/>
          <w:szCs w:val="24"/>
        </w:rPr>
        <w:t xml:space="preserve"> con </w:t>
      </w:r>
      <w:r w:rsidRPr="00CC72CC">
        <w:rPr>
          <w:rFonts w:cs="Times New Roman"/>
          <w:szCs w:val="24"/>
        </w:rPr>
        <w:t>más</w:t>
      </w:r>
      <w:r w:rsidR="004E050D" w:rsidRPr="00CC72CC">
        <w:rPr>
          <w:rFonts w:cs="Times New Roman"/>
          <w:szCs w:val="24"/>
        </w:rPr>
        <w:t xml:space="preserve"> bajo desempeño escolar, </w:t>
      </w:r>
      <w:r w:rsidR="009C513F" w:rsidRPr="00CC72CC">
        <w:rPr>
          <w:rFonts w:cs="Times New Roman"/>
          <w:szCs w:val="24"/>
        </w:rPr>
        <w:t xml:space="preserve">y asimismo, en Valledupar la mitad de las instituciones no tiene resultados satisfactorios en pruebas de competencias educativas, </w:t>
      </w:r>
      <w:r w:rsidR="004E050D" w:rsidRPr="00CC72CC">
        <w:rPr>
          <w:rFonts w:cs="Times New Roman"/>
          <w:szCs w:val="24"/>
        </w:rPr>
        <w:t xml:space="preserve">es de gran importancia realizar esta investigación que facilite a la comunidad </w:t>
      </w:r>
      <w:r w:rsidRPr="00CC72CC">
        <w:rPr>
          <w:rFonts w:cs="Times New Roman"/>
          <w:szCs w:val="24"/>
        </w:rPr>
        <w:t>científica</w:t>
      </w:r>
      <w:r w:rsidR="004E050D" w:rsidRPr="00CC72CC">
        <w:rPr>
          <w:rFonts w:cs="Times New Roman"/>
          <w:szCs w:val="24"/>
        </w:rPr>
        <w:t xml:space="preserve"> identificar los factores a fortalecer para mejorar el sistema educativo y el bienestar en la sociedad.</w:t>
      </w:r>
      <w:r w:rsidRPr="00CC72CC">
        <w:rPr>
          <w:rFonts w:cs="Times New Roman"/>
          <w:szCs w:val="24"/>
        </w:rPr>
        <w:t xml:space="preserve"> </w:t>
      </w:r>
      <w:r w:rsidR="00BD61A1" w:rsidRPr="00CC72CC">
        <w:rPr>
          <w:rFonts w:cs="Times New Roman"/>
          <w:szCs w:val="24"/>
          <w:lang w:val="es-ES_tradnl"/>
        </w:rPr>
        <w:t xml:space="preserve">Este hecho alimenta el interés de la investigadora para la realización de un estudio sobre la relación de estas dos variables con </w:t>
      </w:r>
      <w:r w:rsidR="003B10C7" w:rsidRPr="00CC72CC">
        <w:rPr>
          <w:rFonts w:cs="Times New Roman"/>
          <w:szCs w:val="24"/>
          <w:lang w:val="es-ES_tradnl"/>
        </w:rPr>
        <w:t>los estudiantes</w:t>
      </w:r>
      <w:r w:rsidR="00BD61A1" w:rsidRPr="00CC72CC">
        <w:rPr>
          <w:rFonts w:cs="Times New Roman"/>
          <w:szCs w:val="24"/>
          <w:lang w:val="es-ES_tradnl"/>
        </w:rPr>
        <w:t xml:space="preserve"> del grado once en la Instituci</w:t>
      </w:r>
      <w:r w:rsidR="00D51B65" w:rsidRPr="00CC72CC">
        <w:rPr>
          <w:rFonts w:cs="Times New Roman"/>
          <w:szCs w:val="24"/>
          <w:lang w:val="es-ES_tradnl"/>
        </w:rPr>
        <w:t>ón Educativa Nacional Loperena.</w:t>
      </w:r>
    </w:p>
    <w:p w14:paraId="6FC831A5" w14:textId="60266D38" w:rsidR="0091608D" w:rsidRPr="00CC72CC" w:rsidRDefault="0091608D" w:rsidP="00CC72CC">
      <w:pPr>
        <w:pStyle w:val="Ttulo3"/>
        <w:numPr>
          <w:ilvl w:val="1"/>
          <w:numId w:val="5"/>
        </w:numPr>
        <w:spacing w:before="240" w:after="240"/>
        <w:rPr>
          <w:rFonts w:cs="Times New Roman"/>
          <w:b w:val="0"/>
          <w:color w:val="000000" w:themeColor="text1"/>
        </w:rPr>
      </w:pPr>
      <w:bookmarkStart w:id="7" w:name="_Toc47617243"/>
      <w:r w:rsidRPr="00CC72CC">
        <w:rPr>
          <w:rFonts w:cs="Times New Roman"/>
          <w:color w:val="000000" w:themeColor="text1"/>
        </w:rPr>
        <w:t>Formulación del problema</w:t>
      </w:r>
      <w:bookmarkEnd w:id="7"/>
    </w:p>
    <w:p w14:paraId="3D164ED4" w14:textId="77777777" w:rsidR="00401E87" w:rsidRPr="00CC72CC" w:rsidRDefault="00401E87" w:rsidP="00CC72CC">
      <w:pPr>
        <w:spacing w:before="240" w:after="240"/>
        <w:rPr>
          <w:rFonts w:cs="Times New Roman"/>
          <w:szCs w:val="24"/>
        </w:rPr>
      </w:pPr>
      <w:r w:rsidRPr="00CC72CC">
        <w:rPr>
          <w:rFonts w:cs="Times New Roman"/>
          <w:szCs w:val="24"/>
        </w:rPr>
        <w:t>¿Cuál es la relación entre las habilidades s</w:t>
      </w:r>
      <w:r w:rsidR="00C73660" w:rsidRPr="00CC72CC">
        <w:rPr>
          <w:rFonts w:cs="Times New Roman"/>
          <w:szCs w:val="24"/>
        </w:rPr>
        <w:t xml:space="preserve">ociales y </w:t>
      </w:r>
      <w:r w:rsidR="00500590" w:rsidRPr="00CC72CC">
        <w:rPr>
          <w:rFonts w:cs="Times New Roman"/>
          <w:szCs w:val="24"/>
        </w:rPr>
        <w:t xml:space="preserve">el </w:t>
      </w:r>
      <w:r w:rsidR="00C73660" w:rsidRPr="00CC72CC">
        <w:rPr>
          <w:rFonts w:cs="Times New Roman"/>
          <w:szCs w:val="24"/>
        </w:rPr>
        <w:t xml:space="preserve">rendimiento </w:t>
      </w:r>
      <w:r w:rsidR="002D39AF" w:rsidRPr="00CC72CC">
        <w:rPr>
          <w:rFonts w:cs="Times New Roman"/>
          <w:szCs w:val="24"/>
        </w:rPr>
        <w:t>académico</w:t>
      </w:r>
      <w:r w:rsidRPr="00CC72CC">
        <w:rPr>
          <w:rFonts w:cs="Times New Roman"/>
          <w:szCs w:val="24"/>
        </w:rPr>
        <w:t xml:space="preserve"> en los estudiantes del grado once de la Institución Educativa Nacional Loperena en Valledupar?</w:t>
      </w:r>
    </w:p>
    <w:p w14:paraId="39BC898F" w14:textId="5D94E449" w:rsidR="00553484" w:rsidRPr="00CC72CC" w:rsidRDefault="00D51B65" w:rsidP="00653B6D">
      <w:pPr>
        <w:pStyle w:val="Ttulo2"/>
        <w:numPr>
          <w:ilvl w:val="0"/>
          <w:numId w:val="5"/>
        </w:numPr>
      </w:pPr>
      <w:bookmarkStart w:id="8" w:name="_Toc47617244"/>
      <w:r w:rsidRPr="00CC72CC">
        <w:lastRenderedPageBreak/>
        <w:t>Objetivos</w:t>
      </w:r>
      <w:bookmarkEnd w:id="8"/>
      <w:r w:rsidRPr="00CC72CC">
        <w:t xml:space="preserve"> </w:t>
      </w:r>
    </w:p>
    <w:p w14:paraId="3598AFDF" w14:textId="77777777" w:rsidR="00D51B65" w:rsidRPr="00CC72CC" w:rsidRDefault="004035DB" w:rsidP="00653B6D">
      <w:pPr>
        <w:pStyle w:val="Ttulo3"/>
      </w:pPr>
      <w:bookmarkStart w:id="9" w:name="_Toc47617245"/>
      <w:r w:rsidRPr="00CC72CC">
        <w:t>Objetivo General:</w:t>
      </w:r>
      <w:bookmarkEnd w:id="9"/>
    </w:p>
    <w:p w14:paraId="49E2783A" w14:textId="08B22741" w:rsidR="00553484" w:rsidRPr="00CC72CC" w:rsidRDefault="004035DB" w:rsidP="00CC72CC">
      <w:pPr>
        <w:spacing w:before="240"/>
        <w:rPr>
          <w:rFonts w:cs="Times New Roman"/>
          <w:b/>
          <w:szCs w:val="24"/>
        </w:rPr>
      </w:pPr>
      <w:r w:rsidRPr="00CC72CC">
        <w:rPr>
          <w:rFonts w:cs="Times New Roman"/>
          <w:szCs w:val="24"/>
        </w:rPr>
        <w:t xml:space="preserve">Determinar la relación entre </w:t>
      </w:r>
      <w:r w:rsidR="00CA54D2" w:rsidRPr="00CC72CC">
        <w:rPr>
          <w:rFonts w:cs="Times New Roman"/>
          <w:szCs w:val="24"/>
        </w:rPr>
        <w:t>las habilidades s</w:t>
      </w:r>
      <w:r w:rsidR="00C73660" w:rsidRPr="00CC72CC">
        <w:rPr>
          <w:rFonts w:cs="Times New Roman"/>
          <w:szCs w:val="24"/>
        </w:rPr>
        <w:t>ociales y</w:t>
      </w:r>
      <w:r w:rsidR="00500590" w:rsidRPr="00CC72CC">
        <w:rPr>
          <w:rFonts w:cs="Times New Roman"/>
          <w:szCs w:val="24"/>
        </w:rPr>
        <w:t xml:space="preserve"> el</w:t>
      </w:r>
      <w:r w:rsidR="00C73660" w:rsidRPr="00CC72CC">
        <w:rPr>
          <w:rFonts w:cs="Times New Roman"/>
          <w:szCs w:val="24"/>
        </w:rPr>
        <w:t xml:space="preserve"> rendimiento </w:t>
      </w:r>
      <w:r w:rsidR="009700A2" w:rsidRPr="00CC72CC">
        <w:rPr>
          <w:rFonts w:cs="Times New Roman"/>
          <w:szCs w:val="24"/>
        </w:rPr>
        <w:t>académico</w:t>
      </w:r>
      <w:r w:rsidR="00CA54D2" w:rsidRPr="00CC72CC">
        <w:rPr>
          <w:rFonts w:cs="Times New Roman"/>
          <w:szCs w:val="24"/>
        </w:rPr>
        <w:t xml:space="preserve"> en los estudiantes del grado once de la Institución Educativa Nacional Loperena en Valledupar.</w:t>
      </w:r>
    </w:p>
    <w:p w14:paraId="0F5B4065" w14:textId="77777777" w:rsidR="001850A6" w:rsidRPr="00CC72CC" w:rsidRDefault="004035DB" w:rsidP="00653B6D">
      <w:pPr>
        <w:pStyle w:val="Ttulo4"/>
      </w:pPr>
      <w:r w:rsidRPr="00CC72CC">
        <w:t>Objetivos Específicos:</w:t>
      </w:r>
    </w:p>
    <w:p w14:paraId="363D0C28" w14:textId="6F4E79A0" w:rsidR="00B53DE6" w:rsidRDefault="004035DB" w:rsidP="00CC72CC">
      <w:pPr>
        <w:spacing w:before="240"/>
        <w:rPr>
          <w:rFonts w:cs="Times New Roman"/>
          <w:szCs w:val="24"/>
        </w:rPr>
      </w:pPr>
      <w:r w:rsidRPr="00CC72CC">
        <w:rPr>
          <w:rFonts w:cs="Times New Roman"/>
          <w:szCs w:val="24"/>
        </w:rPr>
        <w:t xml:space="preserve">Identificar </w:t>
      </w:r>
      <w:r w:rsidR="00CA54D2" w:rsidRPr="00CC72CC">
        <w:rPr>
          <w:rFonts w:cs="Times New Roman"/>
          <w:szCs w:val="24"/>
        </w:rPr>
        <w:t>las</w:t>
      </w:r>
      <w:r w:rsidR="00B53DE6">
        <w:rPr>
          <w:rFonts w:cs="Times New Roman"/>
          <w:szCs w:val="24"/>
        </w:rPr>
        <w:t xml:space="preserve"> características sociodemográficas de los estudiantes del grado once. </w:t>
      </w:r>
    </w:p>
    <w:p w14:paraId="7AC32049" w14:textId="5F695003" w:rsidR="001850A6" w:rsidRPr="00CC72CC" w:rsidRDefault="00CA54D2" w:rsidP="00CC72CC">
      <w:pPr>
        <w:spacing w:before="240"/>
        <w:rPr>
          <w:rFonts w:cs="Times New Roman"/>
          <w:b/>
          <w:szCs w:val="24"/>
        </w:rPr>
      </w:pPr>
      <w:r w:rsidRPr="00CC72CC">
        <w:rPr>
          <w:rFonts w:cs="Times New Roman"/>
          <w:szCs w:val="24"/>
        </w:rPr>
        <w:t xml:space="preserve"> </w:t>
      </w:r>
      <w:r w:rsidR="00B53DE6">
        <w:rPr>
          <w:rFonts w:cs="Times New Roman"/>
          <w:szCs w:val="24"/>
        </w:rPr>
        <w:t xml:space="preserve">Valorar las </w:t>
      </w:r>
      <w:r w:rsidRPr="00CC72CC">
        <w:rPr>
          <w:rFonts w:cs="Times New Roman"/>
          <w:szCs w:val="24"/>
        </w:rPr>
        <w:t>habilidades sociales en los estudiantes d</w:t>
      </w:r>
      <w:r w:rsidR="0011220C" w:rsidRPr="00CC72CC">
        <w:rPr>
          <w:rFonts w:cs="Times New Roman"/>
          <w:szCs w:val="24"/>
        </w:rPr>
        <w:t>el grado once de la Institución.</w:t>
      </w:r>
    </w:p>
    <w:p w14:paraId="420B6FCA" w14:textId="6BE2A435" w:rsidR="007B6658" w:rsidRPr="00CC72CC" w:rsidRDefault="003F19B4" w:rsidP="00CC72CC">
      <w:pPr>
        <w:spacing w:before="240"/>
        <w:rPr>
          <w:rFonts w:cs="Times New Roman"/>
          <w:szCs w:val="24"/>
        </w:rPr>
      </w:pPr>
      <w:r w:rsidRPr="00CC72CC">
        <w:rPr>
          <w:rFonts w:cs="Times New Roman"/>
          <w:szCs w:val="24"/>
        </w:rPr>
        <w:t xml:space="preserve">Describir </w:t>
      </w:r>
      <w:r w:rsidR="007B6658" w:rsidRPr="00CC72CC">
        <w:rPr>
          <w:rFonts w:cs="Times New Roman"/>
          <w:szCs w:val="24"/>
        </w:rPr>
        <w:t xml:space="preserve">el rendimiento académico de los estudiantes del grado once en la institución. </w:t>
      </w:r>
    </w:p>
    <w:p w14:paraId="1FF261CC" w14:textId="073E86D2" w:rsidR="00BF0B0B" w:rsidRPr="00CC72CC" w:rsidRDefault="00C26D44" w:rsidP="00CC72CC">
      <w:pPr>
        <w:spacing w:before="240"/>
        <w:rPr>
          <w:rFonts w:cs="Times New Roman"/>
          <w:b/>
          <w:szCs w:val="24"/>
        </w:rPr>
      </w:pPr>
      <w:r w:rsidRPr="00CC72CC">
        <w:rPr>
          <w:rFonts w:cs="Times New Roman"/>
          <w:szCs w:val="24"/>
        </w:rPr>
        <w:t>Establecer</w:t>
      </w:r>
      <w:r w:rsidR="00101962" w:rsidRPr="00CC72CC">
        <w:rPr>
          <w:rFonts w:cs="Times New Roman"/>
          <w:szCs w:val="24"/>
        </w:rPr>
        <w:t xml:space="preserve"> la correlación </w:t>
      </w:r>
      <w:r w:rsidRPr="00CC72CC">
        <w:rPr>
          <w:rFonts w:cs="Times New Roman"/>
          <w:szCs w:val="24"/>
        </w:rPr>
        <w:t>estadística</w:t>
      </w:r>
      <w:r w:rsidR="00101962" w:rsidRPr="00CC72CC">
        <w:rPr>
          <w:rFonts w:cs="Times New Roman"/>
          <w:szCs w:val="24"/>
        </w:rPr>
        <w:t xml:space="preserve"> entre las </w:t>
      </w:r>
      <w:r w:rsidR="007B541D">
        <w:rPr>
          <w:rFonts w:cs="Times New Roman"/>
          <w:szCs w:val="24"/>
        </w:rPr>
        <w:t>dimensiones de las</w:t>
      </w:r>
      <w:r w:rsidRPr="00CC72CC">
        <w:rPr>
          <w:rFonts w:cs="Times New Roman"/>
          <w:szCs w:val="24"/>
        </w:rPr>
        <w:t xml:space="preserve"> </w:t>
      </w:r>
      <w:r w:rsidR="00101962" w:rsidRPr="00CC72CC">
        <w:rPr>
          <w:rFonts w:cs="Times New Roman"/>
          <w:szCs w:val="24"/>
        </w:rPr>
        <w:t xml:space="preserve">habilidades sociales y el rendimiento </w:t>
      </w:r>
      <w:r w:rsidR="0037407F" w:rsidRPr="00CC72CC">
        <w:rPr>
          <w:rFonts w:cs="Times New Roman"/>
          <w:szCs w:val="24"/>
        </w:rPr>
        <w:t>académico</w:t>
      </w:r>
      <w:r w:rsidR="00101962" w:rsidRPr="00CC72CC">
        <w:rPr>
          <w:rFonts w:cs="Times New Roman"/>
          <w:szCs w:val="24"/>
        </w:rPr>
        <w:t xml:space="preserve"> </w:t>
      </w:r>
      <w:r w:rsidR="001D5D47">
        <w:rPr>
          <w:rFonts w:cs="Times New Roman"/>
          <w:szCs w:val="24"/>
        </w:rPr>
        <w:t xml:space="preserve">de los estudiantes del grado once de la institución. </w:t>
      </w:r>
    </w:p>
    <w:p w14:paraId="4D4C376C" w14:textId="0ED828E2" w:rsidR="004035DB" w:rsidRPr="00CC72CC" w:rsidRDefault="00F76177" w:rsidP="00653B6D">
      <w:pPr>
        <w:pStyle w:val="Ttulo2"/>
        <w:numPr>
          <w:ilvl w:val="0"/>
          <w:numId w:val="5"/>
        </w:numPr>
      </w:pPr>
      <w:bookmarkStart w:id="10" w:name="_Toc47617246"/>
      <w:r w:rsidRPr="00CC72CC">
        <w:t>JUSTIFICACIÓN.</w:t>
      </w:r>
      <w:bookmarkEnd w:id="10"/>
    </w:p>
    <w:p w14:paraId="4A0B5FEB" w14:textId="319F8FC1" w:rsidR="007222C8" w:rsidRPr="00CC72CC" w:rsidRDefault="007222C8" w:rsidP="00CC72CC">
      <w:pPr>
        <w:spacing w:before="240"/>
        <w:rPr>
          <w:rFonts w:cs="Times New Roman"/>
          <w:szCs w:val="24"/>
        </w:rPr>
      </w:pPr>
      <w:r w:rsidRPr="00CC72CC">
        <w:rPr>
          <w:rFonts w:cs="Times New Roman"/>
          <w:szCs w:val="24"/>
        </w:rPr>
        <w:t>Las habilidades sociales, como herramienta fundamental para incrementar el rendimiento académico en las instituciones, se ha convertido en una temática de gran importancia social, debido a las estimaciones estadísticas tanto a nivel mundial, como en Latinoamérica y Colombia respecto al bajo desempeño escolar en las diversas evaluaciones sobre el mismo, especialmente en América Latina, contando con diez de los países con más problemas de educación a nivel mundial, por lo cual, para la presente investigación resulta de gran importancia determinar la incidencia que tienen las habilidades o competencias sociales en el rendimiento académico, pues, conocer que componentes afectan una problemática, propicia a futuras investigaciones gestionar soluciones enfocadas entorno a aquellas áreas que se encuentran más pobres en los sistemas educativos, así como generar un impacto social que pueda generar un cambio en Colombia y específicamente, en Valledupar.</w:t>
      </w:r>
    </w:p>
    <w:p w14:paraId="39A72D60" w14:textId="73E4AADA" w:rsidR="00F33BC0" w:rsidRPr="00CC72CC" w:rsidRDefault="00F72E53" w:rsidP="00CC72CC">
      <w:pPr>
        <w:spacing w:before="240"/>
        <w:rPr>
          <w:rFonts w:cs="Times New Roman"/>
          <w:szCs w:val="24"/>
        </w:rPr>
      </w:pPr>
      <w:r w:rsidRPr="00CC72CC">
        <w:rPr>
          <w:rFonts w:cs="Times New Roman"/>
          <w:szCs w:val="24"/>
        </w:rPr>
        <w:t xml:space="preserve">Es importante para los estudiantes, poseer una </w:t>
      </w:r>
      <w:r w:rsidR="00DB0D4C" w:rsidRPr="00CC72CC">
        <w:rPr>
          <w:rFonts w:cs="Times New Roman"/>
          <w:szCs w:val="24"/>
        </w:rPr>
        <w:t>óptima</w:t>
      </w:r>
      <w:r w:rsidRPr="00CC72CC">
        <w:rPr>
          <w:rFonts w:cs="Times New Roman"/>
          <w:szCs w:val="24"/>
        </w:rPr>
        <w:t xml:space="preserve"> ha</w:t>
      </w:r>
      <w:r w:rsidR="00DB0D4C" w:rsidRPr="00CC72CC">
        <w:rPr>
          <w:rFonts w:cs="Times New Roman"/>
          <w:szCs w:val="24"/>
        </w:rPr>
        <w:t>bilidad social que los capacite para establecer mejores relaciones, una mayor integración social y una comunicación más</w:t>
      </w:r>
      <w:r w:rsidR="00CC1B0A" w:rsidRPr="00CC72CC">
        <w:rPr>
          <w:rFonts w:cs="Times New Roman"/>
          <w:szCs w:val="24"/>
        </w:rPr>
        <w:t xml:space="preserve"> afectiva, que los instruya para desenvolverse exitosamente en los contextos escolares</w:t>
      </w:r>
      <w:r w:rsidR="005B64C3" w:rsidRPr="00CC72CC">
        <w:rPr>
          <w:rFonts w:cs="Times New Roman"/>
          <w:szCs w:val="24"/>
        </w:rPr>
        <w:t xml:space="preserve"> </w:t>
      </w:r>
      <w:r w:rsidR="00F33BC0" w:rsidRPr="00CC72CC">
        <w:rPr>
          <w:rFonts w:cs="Times New Roman"/>
          <w:szCs w:val="24"/>
        </w:rPr>
        <w:t>por la facilidad que</w:t>
      </w:r>
      <w:r w:rsidR="005B64C3" w:rsidRPr="00CC72CC">
        <w:rPr>
          <w:rFonts w:cs="Times New Roman"/>
          <w:szCs w:val="24"/>
        </w:rPr>
        <w:t xml:space="preserve"> le otorga</w:t>
      </w:r>
      <w:r w:rsidR="00F33BC0" w:rsidRPr="00CC72CC">
        <w:rPr>
          <w:rFonts w:cs="Times New Roman"/>
          <w:szCs w:val="24"/>
        </w:rPr>
        <w:t xml:space="preserve"> al estudiante de rea</w:t>
      </w:r>
      <w:r w:rsidR="005B64C3" w:rsidRPr="00CC72CC">
        <w:rPr>
          <w:rFonts w:cs="Times New Roman"/>
          <w:szCs w:val="24"/>
        </w:rPr>
        <w:t xml:space="preserve">lizar actividades grupales, y </w:t>
      </w:r>
      <w:r w:rsidR="00F33BC0" w:rsidRPr="00CC72CC">
        <w:rPr>
          <w:rFonts w:cs="Times New Roman"/>
          <w:szCs w:val="24"/>
        </w:rPr>
        <w:t xml:space="preserve">la destreza que brinda </w:t>
      </w:r>
      <w:r w:rsidR="00F33BC0" w:rsidRPr="00CC72CC">
        <w:rPr>
          <w:rFonts w:cs="Times New Roman"/>
          <w:szCs w:val="24"/>
        </w:rPr>
        <w:lastRenderedPageBreak/>
        <w:t xml:space="preserve">para la comunicación interpersonal, actividades esenciales para el desarrollo del </w:t>
      </w:r>
      <w:r w:rsidR="005B64C3" w:rsidRPr="00CC72CC">
        <w:rPr>
          <w:rFonts w:cs="Times New Roman"/>
          <w:szCs w:val="24"/>
        </w:rPr>
        <w:t xml:space="preserve">comportamiento de los humanos. </w:t>
      </w:r>
    </w:p>
    <w:p w14:paraId="267B5798" w14:textId="4A31E5B9" w:rsidR="00AB54F6" w:rsidRPr="00CC72CC" w:rsidRDefault="00AB54F6" w:rsidP="00CC72CC">
      <w:pPr>
        <w:spacing w:before="240"/>
        <w:rPr>
          <w:rFonts w:cs="Times New Roman"/>
          <w:szCs w:val="24"/>
        </w:rPr>
      </w:pPr>
      <w:r w:rsidRPr="00CC72CC">
        <w:rPr>
          <w:rFonts w:cs="Times New Roman"/>
          <w:szCs w:val="24"/>
        </w:rPr>
        <w:t xml:space="preserve">A través de esta investigación, reconociendo la importancia de las habilidades sociales para llevar a cabo tareas interpersonales, como aquellas relacionadas con el contexto escolar, incentivará a comunidades educativas al uso de herramientas que faciliten a los estudiantes la adquisición de habilidades sociales para mejorar su rendimiento académico, teniendo en cuenta la relevancia para el desenvolvimiento social y escolar. </w:t>
      </w:r>
    </w:p>
    <w:p w14:paraId="431823C4" w14:textId="436D2594" w:rsidR="003015AE" w:rsidRPr="00CC72CC" w:rsidRDefault="003015AE" w:rsidP="00CC72CC">
      <w:pPr>
        <w:spacing w:before="240"/>
        <w:rPr>
          <w:rFonts w:cs="Times New Roman"/>
          <w:szCs w:val="24"/>
        </w:rPr>
      </w:pPr>
      <w:r w:rsidRPr="00CC72CC">
        <w:rPr>
          <w:rFonts w:cs="Times New Roman"/>
          <w:szCs w:val="24"/>
        </w:rPr>
        <w:t>Conociendo la problemática existente en el país tal y como lo reflejan l</w:t>
      </w:r>
      <w:r w:rsidR="00715906" w:rsidRPr="00CC72CC">
        <w:rPr>
          <w:rFonts w:cs="Times New Roman"/>
          <w:szCs w:val="24"/>
        </w:rPr>
        <w:t>os resultados que expresan la situación sobre</w:t>
      </w:r>
      <w:r w:rsidRPr="00CC72CC">
        <w:rPr>
          <w:rFonts w:cs="Times New Roman"/>
          <w:szCs w:val="24"/>
        </w:rPr>
        <w:t xml:space="preserve"> el rendimiento académico del estudiantado,</w:t>
      </w:r>
      <w:r w:rsidR="009C513F" w:rsidRPr="00CC72CC">
        <w:rPr>
          <w:rFonts w:cs="Times New Roman"/>
          <w:szCs w:val="24"/>
        </w:rPr>
        <w:t xml:space="preserve"> como los de la OCDE, el Ministerio de </w:t>
      </w:r>
      <w:r w:rsidR="00715906" w:rsidRPr="00CC72CC">
        <w:rPr>
          <w:rFonts w:cs="Times New Roman"/>
          <w:szCs w:val="24"/>
        </w:rPr>
        <w:t>Educación</w:t>
      </w:r>
      <w:r w:rsidR="009C513F" w:rsidRPr="00CC72CC">
        <w:rPr>
          <w:rFonts w:cs="Times New Roman"/>
          <w:szCs w:val="24"/>
        </w:rPr>
        <w:t>,</w:t>
      </w:r>
      <w:r w:rsidR="00715906" w:rsidRPr="00CC72CC">
        <w:rPr>
          <w:rFonts w:cs="Times New Roman"/>
          <w:szCs w:val="24"/>
        </w:rPr>
        <w:t xml:space="preserve"> SPADIES</w:t>
      </w:r>
      <w:r w:rsidR="009C513F" w:rsidRPr="00CC72CC">
        <w:rPr>
          <w:rFonts w:cs="Times New Roman"/>
          <w:szCs w:val="24"/>
        </w:rPr>
        <w:t xml:space="preserve"> </w:t>
      </w:r>
      <w:r w:rsidR="00715906" w:rsidRPr="00CC72CC">
        <w:rPr>
          <w:rFonts w:cs="Times New Roman"/>
          <w:szCs w:val="24"/>
        </w:rPr>
        <w:t xml:space="preserve">o los reportes revisador por el </w:t>
      </w:r>
      <w:r w:rsidR="00F70238" w:rsidRPr="00CC72CC">
        <w:rPr>
          <w:rFonts w:cs="Times New Roman"/>
          <w:szCs w:val="24"/>
        </w:rPr>
        <w:t>Pilón</w:t>
      </w:r>
      <w:r w:rsidR="00715906" w:rsidRPr="00CC72CC">
        <w:rPr>
          <w:rFonts w:cs="Times New Roman"/>
          <w:szCs w:val="24"/>
        </w:rPr>
        <w:t>,</w:t>
      </w:r>
      <w:r w:rsidRPr="00CC72CC">
        <w:rPr>
          <w:rFonts w:cs="Times New Roman"/>
          <w:szCs w:val="24"/>
        </w:rPr>
        <w:t xml:space="preserve"> esto puede generar problemáticas como disminución en la motivación para la adquisición de conocimientos, deserción escolar, bajo auto concepto en los estudiantes e incluso, sintomatologías clínicas, asimismo, tal como lo demuestran diversos estudios sobre los beneficios de las habilidades sociales en el desarrollo humano, es evidente que la capacidad social de un individuo incrementa el éxito en el desenvolvimiento social, equipa al individuo sobre cómo actuar en determinadas situaciones y lo dota de estrategias de afrontamiento ante distintas problemáticas como podría ser la solución de un examen o la resolución ante determinados problemas en la institución educativa, teniendo en cuenta esta información, este proyecto de estudio constituye una gran relevancia social puesto que sus resultados permitirán conocer el papel que juegan las habilidades sociales en el rendimiento académico. </w:t>
      </w:r>
    </w:p>
    <w:p w14:paraId="406C5335" w14:textId="6CAB6C5E" w:rsidR="003015AE" w:rsidRPr="00CC72CC" w:rsidRDefault="003015AE" w:rsidP="00CC72CC">
      <w:pPr>
        <w:spacing w:before="240"/>
        <w:rPr>
          <w:rFonts w:cs="Times New Roman"/>
          <w:szCs w:val="24"/>
        </w:rPr>
      </w:pPr>
      <w:r w:rsidRPr="00CC72CC">
        <w:rPr>
          <w:rFonts w:cs="Times New Roman"/>
          <w:szCs w:val="24"/>
        </w:rPr>
        <w:t>La investigación busca complementar teorías existentes al manejo de la problemática existente sobre el bajo rendimiento académico, para que la comunidad científica pueda generar modelos explicati</w:t>
      </w:r>
      <w:r w:rsidR="00F70238">
        <w:rPr>
          <w:rFonts w:cs="Times New Roman"/>
          <w:szCs w:val="24"/>
        </w:rPr>
        <w:t>vos y de prevención de acuerdo con</w:t>
      </w:r>
      <w:r w:rsidRPr="00CC72CC">
        <w:rPr>
          <w:rFonts w:cs="Times New Roman"/>
          <w:szCs w:val="24"/>
        </w:rPr>
        <w:t xml:space="preserve"> los resultados, así como un aporte pragmático que pueda producir el uso, validación y creación de instrumentos de validación favoreciendo el conocimiento de las causas y consecuencias del fenómeno de estudio. </w:t>
      </w:r>
    </w:p>
    <w:p w14:paraId="05D0CF5B" w14:textId="52186FE4" w:rsidR="004035DB" w:rsidRPr="00CC72CC" w:rsidRDefault="00BB0FF7" w:rsidP="008526F7">
      <w:pPr>
        <w:tabs>
          <w:tab w:val="left" w:pos="567"/>
        </w:tabs>
        <w:spacing w:before="240"/>
        <w:rPr>
          <w:rFonts w:cs="Times New Roman"/>
          <w:szCs w:val="24"/>
        </w:rPr>
      </w:pPr>
      <w:r w:rsidRPr="00CC72CC">
        <w:rPr>
          <w:rFonts w:cs="Times New Roman"/>
          <w:szCs w:val="24"/>
        </w:rPr>
        <w:tab/>
      </w:r>
      <w:r w:rsidR="004035DB" w:rsidRPr="00CC72CC">
        <w:rPr>
          <w:rFonts w:cs="Times New Roman"/>
          <w:szCs w:val="24"/>
        </w:rPr>
        <w:t>Por lo</w:t>
      </w:r>
      <w:r w:rsidR="00750336" w:rsidRPr="00CC72CC">
        <w:rPr>
          <w:rFonts w:cs="Times New Roman"/>
          <w:szCs w:val="24"/>
        </w:rPr>
        <w:t xml:space="preserve"> anterior, se decide realizar esta </w:t>
      </w:r>
      <w:r w:rsidR="004035DB" w:rsidRPr="00CC72CC">
        <w:rPr>
          <w:rFonts w:cs="Times New Roman"/>
          <w:szCs w:val="24"/>
        </w:rPr>
        <w:t>investigación sobre</w:t>
      </w:r>
      <w:r w:rsidR="00296068" w:rsidRPr="00CC72CC">
        <w:rPr>
          <w:rFonts w:cs="Times New Roman"/>
          <w:szCs w:val="24"/>
        </w:rPr>
        <w:t xml:space="preserve"> Habilidades S</w:t>
      </w:r>
      <w:r w:rsidR="00500590" w:rsidRPr="00CC72CC">
        <w:rPr>
          <w:rFonts w:cs="Times New Roman"/>
          <w:szCs w:val="24"/>
        </w:rPr>
        <w:t xml:space="preserve">ociales y el rendimiento </w:t>
      </w:r>
      <w:r w:rsidR="003015AE" w:rsidRPr="00CC72CC">
        <w:rPr>
          <w:rFonts w:cs="Times New Roman"/>
          <w:szCs w:val="24"/>
        </w:rPr>
        <w:t>académico</w:t>
      </w:r>
      <w:r w:rsidR="004035DB" w:rsidRPr="00CC72CC">
        <w:rPr>
          <w:rFonts w:cs="Times New Roman"/>
          <w:szCs w:val="24"/>
        </w:rPr>
        <w:t xml:space="preserve">, con el fin </w:t>
      </w:r>
      <w:r w:rsidR="008526F7">
        <w:rPr>
          <w:rFonts w:cs="Times New Roman"/>
          <w:szCs w:val="24"/>
        </w:rPr>
        <w:t xml:space="preserve">de determinar la incidencia de las mismas sobre el desempeño escolar de los estudiantes y que de esta manera, los directivos de la institución puedan establecer alternativas que optimicen las decisiones escolares de los estudiantes y a su </w:t>
      </w:r>
      <w:r w:rsidR="008526F7">
        <w:rPr>
          <w:rFonts w:cs="Times New Roman"/>
          <w:szCs w:val="24"/>
        </w:rPr>
        <w:lastRenderedPageBreak/>
        <w:t xml:space="preserve">vez, fomenten su éxito en la </w:t>
      </w:r>
      <w:r w:rsidR="00296068" w:rsidRPr="00CC72CC">
        <w:rPr>
          <w:rFonts w:cs="Times New Roman"/>
          <w:szCs w:val="24"/>
        </w:rPr>
        <w:t>Institución Educativa Nacional Loperena</w:t>
      </w:r>
      <w:r w:rsidR="004035DB" w:rsidRPr="00CC72CC">
        <w:rPr>
          <w:rFonts w:cs="Times New Roman"/>
          <w:szCs w:val="24"/>
        </w:rPr>
        <w:t xml:space="preserve">. </w:t>
      </w:r>
      <w:r w:rsidR="00296068" w:rsidRPr="00CC72CC">
        <w:rPr>
          <w:rFonts w:cs="Times New Roman"/>
          <w:szCs w:val="24"/>
        </w:rPr>
        <w:t>La importancia del reforzamien</w:t>
      </w:r>
      <w:r w:rsidR="00840C0B" w:rsidRPr="00CC72CC">
        <w:rPr>
          <w:rFonts w:cs="Times New Roman"/>
          <w:szCs w:val="24"/>
        </w:rPr>
        <w:t xml:space="preserve">to de las habilidades sociales sus relaciones interpersonales, integrarse, comunicarse de manera </w:t>
      </w:r>
      <w:r w:rsidR="004035DB" w:rsidRPr="00CC72CC">
        <w:rPr>
          <w:rFonts w:cs="Times New Roman"/>
          <w:szCs w:val="24"/>
        </w:rPr>
        <w:t>asertiva con los</w:t>
      </w:r>
      <w:r w:rsidR="00840C0B" w:rsidRPr="00CC72CC">
        <w:rPr>
          <w:rFonts w:cs="Times New Roman"/>
          <w:szCs w:val="24"/>
        </w:rPr>
        <w:t xml:space="preserve"> demás estudiantes, docentes y familiares.</w:t>
      </w:r>
      <w:r w:rsidR="004035DB" w:rsidRPr="00CC72CC">
        <w:rPr>
          <w:rFonts w:cs="Times New Roman"/>
          <w:szCs w:val="24"/>
        </w:rPr>
        <w:t xml:space="preserve"> </w:t>
      </w:r>
    </w:p>
    <w:p w14:paraId="04ACBBEE" w14:textId="4B41831F" w:rsidR="004035DB" w:rsidRPr="00CC72CC" w:rsidRDefault="003015AE" w:rsidP="00653B6D">
      <w:pPr>
        <w:pStyle w:val="Ttulo2"/>
        <w:numPr>
          <w:ilvl w:val="0"/>
          <w:numId w:val="5"/>
        </w:numPr>
      </w:pPr>
      <w:bookmarkStart w:id="11" w:name="_Toc47617247"/>
      <w:bookmarkStart w:id="12" w:name="_Hlk51426694"/>
      <w:r w:rsidRPr="00CC72CC">
        <w:t>Delimitación de la investigación.</w:t>
      </w:r>
      <w:bookmarkEnd w:id="11"/>
    </w:p>
    <w:p w14:paraId="2FE94E2B" w14:textId="4DF166A8" w:rsidR="00401E87" w:rsidRPr="00CC72CC" w:rsidRDefault="004035DB" w:rsidP="00CC72CC">
      <w:pPr>
        <w:tabs>
          <w:tab w:val="left" w:pos="567"/>
        </w:tabs>
        <w:spacing w:before="240"/>
        <w:rPr>
          <w:rFonts w:cs="Times New Roman"/>
          <w:szCs w:val="24"/>
        </w:rPr>
      </w:pPr>
      <w:r w:rsidRPr="00CC72CC">
        <w:rPr>
          <w:rFonts w:cs="Times New Roman"/>
          <w:szCs w:val="24"/>
        </w:rPr>
        <w:t xml:space="preserve"> </w:t>
      </w:r>
      <w:r w:rsidR="00DD7D6D" w:rsidRPr="00CC72CC">
        <w:rPr>
          <w:rFonts w:cs="Times New Roman"/>
          <w:szCs w:val="24"/>
        </w:rPr>
        <w:tab/>
      </w:r>
      <w:r w:rsidR="00F62C35" w:rsidRPr="00CC72CC">
        <w:rPr>
          <w:rFonts w:cs="Times New Roman"/>
          <w:szCs w:val="24"/>
        </w:rPr>
        <w:t xml:space="preserve">La presente investigación </w:t>
      </w:r>
      <w:r w:rsidR="00715906" w:rsidRPr="00CC72CC">
        <w:rPr>
          <w:rFonts w:cs="Times New Roman"/>
          <w:szCs w:val="24"/>
        </w:rPr>
        <w:t>se enmarca en una línea de estudio</w:t>
      </w:r>
      <w:r w:rsidR="00F62C35" w:rsidRPr="00CC72CC">
        <w:rPr>
          <w:rFonts w:cs="Times New Roman"/>
          <w:szCs w:val="24"/>
        </w:rPr>
        <w:t xml:space="preserve"> de la psicología en el contexto educativo, teniendo como principal tema de estudio las habilidades sociales y el rendimiento académico</w:t>
      </w:r>
      <w:r w:rsidR="00715906" w:rsidRPr="00CC72CC">
        <w:rPr>
          <w:rFonts w:cs="Times New Roman"/>
          <w:szCs w:val="24"/>
        </w:rPr>
        <w:t xml:space="preserve">, llevada a cabo </w:t>
      </w:r>
      <w:r w:rsidR="00F62C35" w:rsidRPr="00CC72CC">
        <w:rPr>
          <w:rFonts w:cs="Times New Roman"/>
          <w:szCs w:val="24"/>
        </w:rPr>
        <w:t xml:space="preserve">en los estudiantes de bachillerado del grado once de la Institución Educativa Nacional Loperena de la jornada de la mañana en la ciudad de Valledupar. El periodo de duración de la presente investigación </w:t>
      </w:r>
      <w:r w:rsidR="00715906" w:rsidRPr="00CC72CC">
        <w:rPr>
          <w:rFonts w:cs="Times New Roman"/>
          <w:szCs w:val="24"/>
        </w:rPr>
        <w:t>es</w:t>
      </w:r>
      <w:r w:rsidR="00F62C35" w:rsidRPr="00CC72CC">
        <w:rPr>
          <w:rFonts w:cs="Times New Roman"/>
          <w:szCs w:val="24"/>
        </w:rPr>
        <w:t xml:space="preserve"> de un año, iniciándose en el mes de abril d</w:t>
      </w:r>
      <w:r w:rsidR="00750336" w:rsidRPr="00CC72CC">
        <w:rPr>
          <w:rFonts w:cs="Times New Roman"/>
          <w:szCs w:val="24"/>
        </w:rPr>
        <w:t>e</w:t>
      </w:r>
      <w:r w:rsidR="00F62C35" w:rsidRPr="00CC72CC">
        <w:rPr>
          <w:rFonts w:cs="Times New Roman"/>
          <w:szCs w:val="24"/>
        </w:rPr>
        <w:t xml:space="preserve"> 2019 y se</w:t>
      </w:r>
      <w:r w:rsidR="00715906" w:rsidRPr="00CC72CC">
        <w:rPr>
          <w:rFonts w:cs="Times New Roman"/>
          <w:szCs w:val="24"/>
        </w:rPr>
        <w:t xml:space="preserve"> extenderá hasta el mes de junio</w:t>
      </w:r>
      <w:r w:rsidR="00F62C35" w:rsidRPr="00CC72CC">
        <w:rPr>
          <w:rFonts w:cs="Times New Roman"/>
          <w:szCs w:val="24"/>
        </w:rPr>
        <w:t xml:space="preserve"> d</w:t>
      </w:r>
      <w:r w:rsidR="00C26D44" w:rsidRPr="00CC72CC">
        <w:rPr>
          <w:rFonts w:cs="Times New Roman"/>
          <w:szCs w:val="24"/>
        </w:rPr>
        <w:t>e</w:t>
      </w:r>
      <w:r w:rsidR="00F62C35" w:rsidRPr="00CC72CC">
        <w:rPr>
          <w:rFonts w:cs="Times New Roman"/>
          <w:szCs w:val="24"/>
        </w:rPr>
        <w:t xml:space="preserve"> 2020. </w:t>
      </w:r>
    </w:p>
    <w:p w14:paraId="4AF37B68" w14:textId="1D93B8F2" w:rsidR="00C158DA" w:rsidRPr="00CC72CC" w:rsidRDefault="00715906" w:rsidP="00730089">
      <w:pPr>
        <w:spacing w:before="240"/>
        <w:rPr>
          <w:rFonts w:cs="Times New Roman"/>
          <w:szCs w:val="24"/>
        </w:rPr>
        <w:sectPr w:rsidR="00C158DA" w:rsidRPr="00CC72CC" w:rsidSect="00085A4C">
          <w:headerReference w:type="default" r:id="rId8"/>
          <w:footerReference w:type="default" r:id="rId9"/>
          <w:pgSz w:w="12240" w:h="15840"/>
          <w:pgMar w:top="1440" w:right="1440" w:bottom="1440" w:left="1701" w:header="709" w:footer="709" w:gutter="0"/>
          <w:cols w:space="708"/>
          <w:docGrid w:linePitch="360"/>
        </w:sectPr>
      </w:pPr>
      <w:r w:rsidRPr="00CC72CC">
        <w:rPr>
          <w:rFonts w:cs="Times New Roman"/>
          <w:szCs w:val="24"/>
        </w:rPr>
        <w:t xml:space="preserve">Por otro lado, en relación a la línea de investigación, se encuentra inserta en la psicología educativa, pues, se parte de un proceso de análisis fundamentado en indagaciones </w:t>
      </w:r>
      <w:r w:rsidR="00AC58CB" w:rsidRPr="00CC72CC">
        <w:rPr>
          <w:rFonts w:cs="Times New Roman"/>
          <w:szCs w:val="24"/>
        </w:rPr>
        <w:t xml:space="preserve">e intervenciones relacionadas con un problemas que se ubica dentro ámbito educativo, específicamente en el nivel de secundaria y </w:t>
      </w:r>
      <w:r w:rsidR="00401E87" w:rsidRPr="00CC72CC">
        <w:rPr>
          <w:rFonts w:cs="Times New Roman"/>
          <w:szCs w:val="24"/>
        </w:rPr>
        <w:t>cuenta con las variables de Habilidades S</w:t>
      </w:r>
      <w:r w:rsidR="002D39AF" w:rsidRPr="00CC72CC">
        <w:rPr>
          <w:rFonts w:cs="Times New Roman"/>
          <w:szCs w:val="24"/>
        </w:rPr>
        <w:t xml:space="preserve">ociales y rendimiento </w:t>
      </w:r>
      <w:r w:rsidR="00F62C35" w:rsidRPr="00CC72CC">
        <w:rPr>
          <w:rFonts w:cs="Times New Roman"/>
          <w:szCs w:val="24"/>
        </w:rPr>
        <w:t>académico</w:t>
      </w:r>
      <w:r w:rsidR="00401E87" w:rsidRPr="00CC72CC">
        <w:rPr>
          <w:rFonts w:cs="Times New Roman"/>
          <w:szCs w:val="24"/>
        </w:rPr>
        <w:t xml:space="preserve">, </w:t>
      </w:r>
      <w:r w:rsidR="00AC58CB" w:rsidRPr="00CC72CC">
        <w:rPr>
          <w:rFonts w:cs="Times New Roman"/>
          <w:szCs w:val="24"/>
        </w:rPr>
        <w:t xml:space="preserve">buscando promover la  forma de intervención adecuada que permita el abordaje del problema objeto de estudio, </w:t>
      </w:r>
      <w:r w:rsidR="00401E87" w:rsidRPr="00CC72CC">
        <w:rPr>
          <w:rFonts w:cs="Times New Roman"/>
          <w:szCs w:val="24"/>
        </w:rPr>
        <w:t xml:space="preserve">por </w:t>
      </w:r>
      <w:r w:rsidRPr="00CC72CC">
        <w:rPr>
          <w:rFonts w:cs="Times New Roman"/>
          <w:szCs w:val="24"/>
        </w:rPr>
        <w:t xml:space="preserve">esta razón se considera menester abordar la problemática desde el campo de la psicología educativa, </w:t>
      </w:r>
      <w:r w:rsidR="00802C0A" w:rsidRPr="00CC72CC">
        <w:rPr>
          <w:rFonts w:cs="Times New Roman"/>
          <w:szCs w:val="24"/>
        </w:rPr>
        <w:t>pretendiéndose el bienestar de las instituciones</w:t>
      </w:r>
      <w:r w:rsidR="00AC58CB" w:rsidRPr="00CC72CC">
        <w:rPr>
          <w:rFonts w:cs="Times New Roman"/>
          <w:szCs w:val="24"/>
        </w:rPr>
        <w:t>, al tiempo que se propende por la inclusión educativa y la implementación de estrategias para garantizar el máximo aprovechamiento de los recursos disponibles en el proc</w:t>
      </w:r>
      <w:r w:rsidR="009F1003">
        <w:rPr>
          <w:rFonts w:cs="Times New Roman"/>
          <w:szCs w:val="24"/>
        </w:rPr>
        <w:t>eso</w:t>
      </w:r>
      <w:r w:rsidR="00730089">
        <w:rPr>
          <w:rFonts w:cs="Times New Roman"/>
          <w:szCs w:val="24"/>
        </w:rPr>
        <w:t xml:space="preserve">, </w:t>
      </w:r>
      <w:r w:rsidR="000D68FD" w:rsidRPr="00CC72CC">
        <w:rPr>
          <w:rFonts w:cs="Times New Roman"/>
          <w:szCs w:val="24"/>
        </w:rPr>
        <w:t>enseñanza</w:t>
      </w:r>
      <w:r w:rsidR="00730089">
        <w:rPr>
          <w:rFonts w:cs="Times New Roman"/>
          <w:szCs w:val="24"/>
        </w:rPr>
        <w:t xml:space="preserve"> </w:t>
      </w:r>
      <w:r w:rsidR="000D68FD" w:rsidRPr="00CC72CC">
        <w:rPr>
          <w:rFonts w:cs="Times New Roman"/>
          <w:szCs w:val="24"/>
        </w:rPr>
        <w:t>-</w:t>
      </w:r>
      <w:r w:rsidR="00730089">
        <w:rPr>
          <w:rFonts w:cs="Times New Roman"/>
          <w:szCs w:val="24"/>
        </w:rPr>
        <w:t xml:space="preserve"> </w:t>
      </w:r>
      <w:r w:rsidR="000D68FD" w:rsidRPr="00CC72CC">
        <w:rPr>
          <w:rFonts w:cs="Times New Roman"/>
          <w:szCs w:val="24"/>
        </w:rPr>
        <w:t>aprendizaj</w:t>
      </w:r>
      <w:r w:rsidR="00802C0A" w:rsidRPr="00CC72CC">
        <w:rPr>
          <w:rFonts w:cs="Times New Roman"/>
          <w:szCs w:val="24"/>
        </w:rPr>
        <w:t>e</w:t>
      </w:r>
      <w:r w:rsidR="00381717" w:rsidRPr="00CC72CC">
        <w:rPr>
          <w:rFonts w:cs="Times New Roman"/>
          <w:szCs w:val="24"/>
        </w:rPr>
        <w:t xml:space="preserve">. </w:t>
      </w:r>
    </w:p>
    <w:p w14:paraId="30A1A2C7" w14:textId="302D6EBA" w:rsidR="00F76177" w:rsidRPr="00CC72CC" w:rsidRDefault="00F70238" w:rsidP="00CC72CC">
      <w:pPr>
        <w:pStyle w:val="Ttulo1"/>
        <w:spacing w:after="240"/>
        <w:rPr>
          <w:rFonts w:cs="Times New Roman"/>
          <w:b w:val="0"/>
          <w:szCs w:val="24"/>
        </w:rPr>
      </w:pPr>
      <w:bookmarkStart w:id="13" w:name="_Toc47617248"/>
      <w:bookmarkEnd w:id="12"/>
      <w:r>
        <w:rPr>
          <w:rFonts w:cs="Times New Roman"/>
          <w:szCs w:val="24"/>
        </w:rPr>
        <w:lastRenderedPageBreak/>
        <w:t>CAPÍ</w:t>
      </w:r>
      <w:r w:rsidR="00994B02" w:rsidRPr="00CC72CC">
        <w:rPr>
          <w:rFonts w:cs="Times New Roman"/>
          <w:szCs w:val="24"/>
        </w:rPr>
        <w:t>TULO 2</w:t>
      </w:r>
      <w:r w:rsidR="007B6658" w:rsidRPr="00CC72CC">
        <w:rPr>
          <w:rFonts w:cs="Times New Roman"/>
          <w:szCs w:val="24"/>
        </w:rPr>
        <w:t xml:space="preserve">: </w:t>
      </w:r>
      <w:r w:rsidR="00994B02" w:rsidRPr="00CC72CC">
        <w:rPr>
          <w:rFonts w:cs="Times New Roman"/>
          <w:szCs w:val="24"/>
        </w:rPr>
        <w:t>MARCO REFER</w:t>
      </w:r>
      <w:r w:rsidR="000530AF" w:rsidRPr="00CC72CC">
        <w:rPr>
          <w:rFonts w:cs="Times New Roman"/>
          <w:szCs w:val="24"/>
        </w:rPr>
        <w:t>E</w:t>
      </w:r>
      <w:r w:rsidR="00994B02" w:rsidRPr="00CC72CC">
        <w:rPr>
          <w:rFonts w:cs="Times New Roman"/>
          <w:szCs w:val="24"/>
        </w:rPr>
        <w:t>NCIAL.</w:t>
      </w:r>
      <w:bookmarkEnd w:id="13"/>
    </w:p>
    <w:p w14:paraId="7F1F5B90" w14:textId="2B94D1F3" w:rsidR="00CD29A1" w:rsidRPr="00CD29A1" w:rsidRDefault="00884FD5" w:rsidP="00CD29A1">
      <w:pPr>
        <w:pStyle w:val="Ttulo2"/>
        <w:numPr>
          <w:ilvl w:val="0"/>
          <w:numId w:val="5"/>
        </w:numPr>
      </w:pPr>
      <w:bookmarkStart w:id="14" w:name="_Toc47617249"/>
      <w:r w:rsidRPr="00CC72CC">
        <w:t>Antecedentes o estado del arte.</w:t>
      </w:r>
      <w:bookmarkEnd w:id="14"/>
    </w:p>
    <w:p w14:paraId="16E98FC2" w14:textId="2BED7BC2" w:rsidR="00381717" w:rsidRPr="00CC72CC" w:rsidRDefault="00381717" w:rsidP="00CC72CC">
      <w:pPr>
        <w:spacing w:before="240"/>
        <w:rPr>
          <w:rFonts w:cs="Times New Roman"/>
          <w:szCs w:val="24"/>
        </w:rPr>
      </w:pPr>
      <w:r w:rsidRPr="00CC72CC">
        <w:rPr>
          <w:rFonts w:cs="Times New Roman"/>
          <w:szCs w:val="24"/>
        </w:rPr>
        <w:t xml:space="preserve">Las habilidades sociales y el rendimiento académico, como se expresó anteriormente, despiertan un interés investigativo por conocer la relación entre estas, a sabiendas de la capacidad de las competencias sociales para fomentar </w:t>
      </w:r>
      <w:r w:rsidR="00871D57" w:rsidRPr="00CC72CC">
        <w:rPr>
          <w:rFonts w:cs="Times New Roman"/>
          <w:szCs w:val="24"/>
        </w:rPr>
        <w:t xml:space="preserve">o adquirir aprendizaje, habilidades educativas e interaccionar de forma asertiva, facilitando la ejecución de tareas diarias como lo es, la escolaridad para los estudiantes, en este apartado, se expone los diversos estudios a nivel internacional, en Latinoamérica y a nivel nacional sobre estas variables, llevadas a cabo por diversos investigadores, que afianzan en el interés de este proyecto. </w:t>
      </w:r>
    </w:p>
    <w:p w14:paraId="6C305300" w14:textId="47F3A87C" w:rsidR="000530AF" w:rsidRPr="00CC72CC" w:rsidRDefault="00871D57" w:rsidP="00CC72CC">
      <w:pPr>
        <w:spacing w:before="240"/>
        <w:rPr>
          <w:rFonts w:cs="Times New Roman"/>
          <w:szCs w:val="24"/>
        </w:rPr>
      </w:pPr>
      <w:r w:rsidRPr="00CC72CC">
        <w:rPr>
          <w:rFonts w:cs="Times New Roman"/>
          <w:szCs w:val="24"/>
        </w:rPr>
        <w:t xml:space="preserve">A nivel internacional, se encontró la investigación realizada por </w:t>
      </w:r>
      <w:r w:rsidR="00FD6908" w:rsidRPr="00CC72CC">
        <w:rPr>
          <w:rFonts w:cs="Times New Roman"/>
          <w:szCs w:val="24"/>
        </w:rPr>
        <w:t>Villar</w:t>
      </w:r>
      <w:r w:rsidR="000530AF" w:rsidRPr="00CC72CC">
        <w:rPr>
          <w:rFonts w:cs="Times New Roman"/>
          <w:szCs w:val="24"/>
        </w:rPr>
        <w:t xml:space="preserve"> y </w:t>
      </w:r>
      <w:r w:rsidR="00FD6908" w:rsidRPr="00CC72CC">
        <w:rPr>
          <w:rFonts w:cs="Times New Roman"/>
          <w:szCs w:val="24"/>
        </w:rPr>
        <w:t>Muñoz</w:t>
      </w:r>
      <w:r w:rsidR="000530AF" w:rsidRPr="00CC72CC">
        <w:rPr>
          <w:rFonts w:cs="Times New Roman"/>
          <w:szCs w:val="24"/>
        </w:rPr>
        <w:t xml:space="preserve"> (2017), sobre el rendimiento del alumnado de educación secundaria obligatoria y la influencia de las habilidades sociales y la inteligencia social sobre el mismo, realizado en España, con estudiantes entre los 13 y 16 años de edad, utilizando el test EQ-i de Barón, el cuestionario para habilidades sociales de </w:t>
      </w:r>
      <w:proofErr w:type="spellStart"/>
      <w:r w:rsidR="000530AF" w:rsidRPr="00CC72CC">
        <w:rPr>
          <w:rFonts w:cs="Times New Roman"/>
          <w:szCs w:val="24"/>
        </w:rPr>
        <w:t>Matson</w:t>
      </w:r>
      <w:proofErr w:type="spellEnd"/>
      <w:r w:rsidR="000530AF" w:rsidRPr="00CC72CC">
        <w:rPr>
          <w:rFonts w:cs="Times New Roman"/>
          <w:szCs w:val="24"/>
        </w:rPr>
        <w:t xml:space="preserve"> y el registro acumulativo de evaluación de cada participante. Su estudio fue correlacional, encontrando una </w:t>
      </w:r>
      <w:r w:rsidR="00FD6908" w:rsidRPr="00CC72CC">
        <w:rPr>
          <w:rFonts w:cs="Times New Roman"/>
          <w:szCs w:val="24"/>
        </w:rPr>
        <w:t>relación</w:t>
      </w:r>
      <w:r w:rsidR="000530AF" w:rsidRPr="00CC72CC">
        <w:rPr>
          <w:rFonts w:cs="Times New Roman"/>
          <w:szCs w:val="24"/>
        </w:rPr>
        <w:t xml:space="preserve"> entre las habilidades sociales y el </w:t>
      </w:r>
      <w:r w:rsidR="00FD6908" w:rsidRPr="00CC72CC">
        <w:rPr>
          <w:rFonts w:cs="Times New Roman"/>
          <w:szCs w:val="24"/>
        </w:rPr>
        <w:t>rendimiento</w:t>
      </w:r>
      <w:r w:rsidR="000530AF" w:rsidRPr="00CC72CC">
        <w:rPr>
          <w:rFonts w:cs="Times New Roman"/>
          <w:szCs w:val="24"/>
        </w:rPr>
        <w:t xml:space="preserve"> </w:t>
      </w:r>
      <w:r w:rsidR="00FD6908" w:rsidRPr="00CC72CC">
        <w:rPr>
          <w:rFonts w:cs="Times New Roman"/>
          <w:szCs w:val="24"/>
        </w:rPr>
        <w:t>académico</w:t>
      </w:r>
      <w:r w:rsidR="000530AF" w:rsidRPr="00CC72CC">
        <w:rPr>
          <w:rFonts w:cs="Times New Roman"/>
          <w:szCs w:val="24"/>
        </w:rPr>
        <w:t xml:space="preserve">, de manera que, a mejor </w:t>
      </w:r>
      <w:r w:rsidR="00FD6908" w:rsidRPr="00CC72CC">
        <w:rPr>
          <w:rFonts w:cs="Times New Roman"/>
          <w:szCs w:val="24"/>
        </w:rPr>
        <w:t>puntuación</w:t>
      </w:r>
      <w:r w:rsidR="000530AF" w:rsidRPr="00CC72CC">
        <w:rPr>
          <w:rFonts w:cs="Times New Roman"/>
          <w:szCs w:val="24"/>
        </w:rPr>
        <w:t xml:space="preserve"> en habilidades sociales, mejor rendimiento </w:t>
      </w:r>
      <w:r w:rsidR="00FD6908" w:rsidRPr="00CC72CC">
        <w:rPr>
          <w:rFonts w:cs="Times New Roman"/>
          <w:szCs w:val="24"/>
        </w:rPr>
        <w:t>académico</w:t>
      </w:r>
      <w:r w:rsidR="000530AF" w:rsidRPr="00CC72CC">
        <w:rPr>
          <w:rFonts w:cs="Times New Roman"/>
          <w:szCs w:val="24"/>
        </w:rPr>
        <w:t xml:space="preserve">, </w:t>
      </w:r>
      <w:r w:rsidR="00FD6908" w:rsidRPr="00CC72CC">
        <w:rPr>
          <w:rFonts w:cs="Times New Roman"/>
          <w:szCs w:val="24"/>
        </w:rPr>
        <w:t>así</w:t>
      </w:r>
      <w:r w:rsidR="000530AF" w:rsidRPr="00CC72CC">
        <w:rPr>
          <w:rFonts w:cs="Times New Roman"/>
          <w:szCs w:val="24"/>
        </w:rPr>
        <w:t xml:space="preserve"> como una mayor inteligencia emocional reflejo un mejor desempeño social y escolar.</w:t>
      </w:r>
    </w:p>
    <w:p w14:paraId="542F8AB0" w14:textId="1B38A2F5" w:rsidR="00B635DB" w:rsidRPr="00CC72CC" w:rsidRDefault="00B635DB" w:rsidP="00CC72CC">
      <w:pPr>
        <w:spacing w:before="240"/>
        <w:rPr>
          <w:rFonts w:cs="Times New Roman"/>
          <w:szCs w:val="24"/>
        </w:rPr>
      </w:pPr>
      <w:r w:rsidRPr="00CC72CC">
        <w:rPr>
          <w:rFonts w:cs="Times New Roman"/>
          <w:szCs w:val="24"/>
        </w:rPr>
        <w:t xml:space="preserve">Un estudio realizado en Europa, por Rodríguez (2017), titulado relaciones entre afrontamiento del estrés cotidiano, auto concepto, habilidades sociales e inteligencia emocional llevado a cabo en 154 estudiantes de educación secundaria obligatoria, se obtuvo como resultados que los estudiantes que obtuvieron mejores puntuaciones con respecto a estrategias productivas de afrontamiento, alcanzaban mejores resultados en las variables de autoconcepto académico, habilidades sociales, e inteligencia emocional; encontraron efectos positivos entre las habilidades sociales y algunas dimensiones del auto concepto sobre estrategias productivas como la búsqueda de información y guía. </w:t>
      </w:r>
    </w:p>
    <w:p w14:paraId="313089B6" w14:textId="165EDE23" w:rsidR="00B635DB" w:rsidRPr="00CC72CC" w:rsidRDefault="00B635DB" w:rsidP="00CC72CC">
      <w:pPr>
        <w:spacing w:before="240"/>
        <w:rPr>
          <w:rFonts w:cs="Times New Roman"/>
          <w:szCs w:val="24"/>
        </w:rPr>
      </w:pPr>
      <w:r w:rsidRPr="00CC72CC">
        <w:rPr>
          <w:rFonts w:cs="Times New Roman"/>
          <w:szCs w:val="24"/>
        </w:rPr>
        <w:t xml:space="preserve">Si bien, el estudio anteriormente citado difiere con la presente investigación con respecto a la variable de rendimiento académico, la investigación realizada por Rodríguez considera las variables estudiadas como aspectos fundamentales en los ámbitos académicos comparando sus </w:t>
      </w:r>
      <w:r w:rsidRPr="00CC72CC">
        <w:rPr>
          <w:rFonts w:cs="Times New Roman"/>
          <w:szCs w:val="24"/>
        </w:rPr>
        <w:lastRenderedPageBreak/>
        <w:t>resultados con el desempeño escolar de los estudiantes, evidenciando la importancia de la inteligencia emocional, el estrés y la satisfacción con la vida para controlar problemas de conducta que generen malestar social y educativo.</w:t>
      </w:r>
    </w:p>
    <w:p w14:paraId="0BCF5485" w14:textId="4264EC6A" w:rsidR="00EB15D5" w:rsidRPr="00CC72CC" w:rsidRDefault="00EB15D5" w:rsidP="00CC72CC">
      <w:pPr>
        <w:spacing w:before="240"/>
        <w:rPr>
          <w:rFonts w:cs="Times New Roman"/>
          <w:szCs w:val="24"/>
        </w:rPr>
      </w:pPr>
      <w:r w:rsidRPr="00CC72CC">
        <w:rPr>
          <w:rFonts w:cs="Times New Roman"/>
          <w:szCs w:val="24"/>
        </w:rPr>
        <w:t xml:space="preserve">La investigación </w:t>
      </w:r>
      <w:r w:rsidR="00871D57" w:rsidRPr="00CC72CC">
        <w:rPr>
          <w:rFonts w:cs="Times New Roman"/>
          <w:szCs w:val="24"/>
        </w:rPr>
        <w:t xml:space="preserve"> realizada por Mudarra y García (2016), </w:t>
      </w:r>
      <w:r w:rsidRPr="00CC72CC">
        <w:rPr>
          <w:rFonts w:cs="Times New Roman"/>
          <w:szCs w:val="24"/>
        </w:rPr>
        <w:t xml:space="preserve">titulada Habilidades sociales y </w:t>
      </w:r>
      <w:r w:rsidR="00750336" w:rsidRPr="00CC72CC">
        <w:rPr>
          <w:rFonts w:cs="Times New Roman"/>
          <w:szCs w:val="24"/>
        </w:rPr>
        <w:t>éxito</w:t>
      </w:r>
      <w:r w:rsidRPr="00CC72CC">
        <w:rPr>
          <w:rFonts w:cs="Times New Roman"/>
          <w:szCs w:val="24"/>
        </w:rPr>
        <w:t xml:space="preserve"> académico: expectativas de los prof</w:t>
      </w:r>
      <w:r w:rsidR="00871D57" w:rsidRPr="00CC72CC">
        <w:rPr>
          <w:rFonts w:cs="Times New Roman"/>
          <w:szCs w:val="24"/>
        </w:rPr>
        <w:t>esores de educación secundaria</w:t>
      </w:r>
      <w:r w:rsidRPr="00CC72CC">
        <w:rPr>
          <w:rFonts w:cs="Times New Roman"/>
          <w:szCs w:val="24"/>
        </w:rPr>
        <w:t xml:space="preserve">,  en Madrid, España, tuvo como principal objetivo comprender cuales son las habilidades sociales consideradas relevantes por los docentes para el éxito académico de los alumnos que facilite la eficacia y mejora ante las demandas del contexto educativo, en una muestra de 198 participantes, obteniendo como resultados primeramente, que de acuerdo a los profesores todas las habilidades sociales son valoradas como importantes en el rendimiento escolar, destacando que el manejo y entrenamiento de estas competencias favorecen la armonía en las clases y enfatizan el cumplimiento de las reglas y participación en las actividades grupales que favorecen el aprendizaje. </w:t>
      </w:r>
    </w:p>
    <w:p w14:paraId="7EF9B010" w14:textId="3B6343BE" w:rsidR="00B635DB" w:rsidRPr="00CC72CC" w:rsidRDefault="00EB15D5" w:rsidP="00CC72CC">
      <w:pPr>
        <w:spacing w:before="240"/>
        <w:rPr>
          <w:rFonts w:cs="Times New Roman"/>
          <w:szCs w:val="24"/>
        </w:rPr>
      </w:pPr>
      <w:r w:rsidRPr="00CC72CC">
        <w:rPr>
          <w:rFonts w:cs="Times New Roman"/>
          <w:szCs w:val="24"/>
        </w:rPr>
        <w:t>El autocontrol, la aserción y la extroversión, fueron las variables mayormente implicadas en el estudio de Mudarra y García. Teniendo en cuenta esta información, aunque no se constituye una correlación entre las variables con respecto al estudiantado, la concepción que tienen los profesores de las habilidades sociales para el manejo de sus clases y el éxito académico en las mismas, constituye una información elemental para el presente estudio, pues, ayuda a validar la hipótesis sobre que a mayor habilidad social, mejor rendimiento académico, así como la complementación de diversas teorías en</w:t>
      </w:r>
      <w:r w:rsidR="00C22A5B">
        <w:rPr>
          <w:rFonts w:cs="Times New Roman"/>
          <w:szCs w:val="24"/>
        </w:rPr>
        <w:t xml:space="preserve"> </w:t>
      </w:r>
      <w:r w:rsidRPr="00CC72CC">
        <w:rPr>
          <w:rFonts w:cs="Times New Roman"/>
          <w:szCs w:val="24"/>
        </w:rPr>
        <w:t xml:space="preserve">torno al tema que afirman que la relación entre estas dos variables debe ser concebida por las instituciones de enseñanza para mejorar el sistema educativo. </w:t>
      </w:r>
    </w:p>
    <w:p w14:paraId="5BD3D46B" w14:textId="186543AE" w:rsidR="00871D57" w:rsidRPr="00CC72CC" w:rsidRDefault="00871D57" w:rsidP="00CC72CC">
      <w:pPr>
        <w:spacing w:before="240"/>
        <w:rPr>
          <w:rFonts w:cs="Times New Roman"/>
          <w:szCs w:val="24"/>
        </w:rPr>
      </w:pPr>
      <w:r w:rsidRPr="00CC72CC">
        <w:rPr>
          <w:rFonts w:cs="Times New Roman"/>
          <w:szCs w:val="24"/>
        </w:rPr>
        <w:t xml:space="preserve">Las investigaciones anteriormente citadas, realizadas por autores como Villar, Muñoz, Rodríguez, Mudarra y García, son de gran utilidad en el presente proyecto, pues, al igual que en este, se converge en el interés de relacionar las variables de habilidades sociales y rendimiento académico, encontrándose, a excepción del realizado por </w:t>
      </w:r>
      <w:r w:rsidR="000F5959" w:rsidRPr="00CC72CC">
        <w:rPr>
          <w:rFonts w:cs="Times New Roman"/>
          <w:szCs w:val="24"/>
        </w:rPr>
        <w:t>Rodríguez</w:t>
      </w:r>
      <w:r w:rsidRPr="00CC72CC">
        <w:rPr>
          <w:rFonts w:cs="Times New Roman"/>
          <w:szCs w:val="24"/>
        </w:rPr>
        <w:t xml:space="preserve">, resultados positivos con respecto a esta, es decir, a mayor competencia social, mejor desempeño escolar y en este estudio, de acuerdo a las revisiones realizadas se posee como hipótesis, que un mejor desenvolvimiento social, favorece </w:t>
      </w:r>
      <w:r w:rsidR="000F5959" w:rsidRPr="00CC72CC">
        <w:rPr>
          <w:rFonts w:cs="Times New Roman"/>
          <w:szCs w:val="24"/>
        </w:rPr>
        <w:t xml:space="preserve">el rendimiento académico, por esto, se posee similitud con las indagaciones. </w:t>
      </w:r>
    </w:p>
    <w:p w14:paraId="10902FDA" w14:textId="7058A9F4" w:rsidR="00C34DBF" w:rsidRPr="00CC72CC" w:rsidRDefault="000F5959" w:rsidP="00CC72CC">
      <w:pPr>
        <w:spacing w:before="240"/>
        <w:rPr>
          <w:rFonts w:cs="Times New Roman"/>
          <w:szCs w:val="24"/>
        </w:rPr>
      </w:pPr>
      <w:r w:rsidRPr="00CC72CC">
        <w:rPr>
          <w:rFonts w:cs="Times New Roman"/>
          <w:szCs w:val="24"/>
        </w:rPr>
        <w:lastRenderedPageBreak/>
        <w:t xml:space="preserve">Por otro lado, en la revisión realizada en el contexto latinoamericano sobre las variables de estudio, se encontró que de acuerdo </w:t>
      </w:r>
      <w:r w:rsidR="00C34DBF" w:rsidRPr="00CC72CC">
        <w:rPr>
          <w:rFonts w:cs="Times New Roman"/>
          <w:szCs w:val="24"/>
        </w:rPr>
        <w:t xml:space="preserve">a la investigación realizada en Ecuador por Ortiz, </w:t>
      </w:r>
      <w:proofErr w:type="spellStart"/>
      <w:r w:rsidR="00C34DBF" w:rsidRPr="00CC72CC">
        <w:rPr>
          <w:rFonts w:cs="Times New Roman"/>
          <w:szCs w:val="24"/>
        </w:rPr>
        <w:t>Baculima</w:t>
      </w:r>
      <w:proofErr w:type="spellEnd"/>
      <w:r w:rsidR="00C34DBF" w:rsidRPr="00CC72CC">
        <w:rPr>
          <w:rFonts w:cs="Times New Roman"/>
          <w:szCs w:val="24"/>
        </w:rPr>
        <w:t>, Santos-Morocho y Cabrera (2018), donde su principal objeto de estudio fue establecer la relación entre las habilidades sociales y el rendimiento académico aplicado en 424 estudiantes de psicología, obtuvieron como resultado una correlación negativa sin asociación estadísticamente significativa entre las variables, concluyendo con su investigación que aunque las habilidades sociales son importantes en el desarrollo humano y el contexto universitario, no constituyen como un elemento primordial para alcanzar un buen rendimiento académico.</w:t>
      </w:r>
    </w:p>
    <w:p w14:paraId="62586FA6" w14:textId="4F47CCFF" w:rsidR="007559BF" w:rsidRPr="00CC72CC" w:rsidRDefault="007559BF" w:rsidP="00CC72CC">
      <w:pPr>
        <w:spacing w:before="240"/>
        <w:rPr>
          <w:rFonts w:cs="Times New Roman"/>
          <w:szCs w:val="24"/>
        </w:rPr>
      </w:pPr>
      <w:r w:rsidRPr="00CC72CC">
        <w:rPr>
          <w:rFonts w:cs="Times New Roman"/>
          <w:szCs w:val="24"/>
        </w:rPr>
        <w:t>Benavides (2017), realizo una investigación sobre las habilidades sociales y rendimiento académico en estudiantes de sexto grado en Perú, con el fin de determinar la relación existente entre estas variables, estudiándolas en cinco instituciones diferentes de la ciudad de Lima, teniendo como hipótesis de estudio que las habilidades sociales constituyen un factor importante para mejorar el rendimiento académico del estudiantado. La monografía fue realizada bajo un enfoque cuantitativo no experimental correlacional, en una población de 262 alumnos de sexto grado, obteniendo como resultado una correlación moderada entre las variables de estudio.</w:t>
      </w:r>
    </w:p>
    <w:p w14:paraId="70676B9E" w14:textId="18C0395A" w:rsidR="00F9799D" w:rsidRPr="00CC72CC" w:rsidRDefault="00F9799D" w:rsidP="00CC72CC">
      <w:pPr>
        <w:spacing w:before="240"/>
        <w:rPr>
          <w:rFonts w:cs="Times New Roman"/>
          <w:szCs w:val="24"/>
        </w:rPr>
      </w:pPr>
      <w:r w:rsidRPr="00CC72CC">
        <w:rPr>
          <w:rFonts w:cs="Times New Roman"/>
          <w:szCs w:val="24"/>
        </w:rPr>
        <w:t>La investigación titulada habilidades sociales y el rendimiento académico en estudiantes de noveno grado realizada por Jerez (2017), en Ecuador, tuvo como objeto de estudio correlacionar estas variables, con el fin de dar a conocer la importancia de las relaciones interpersonales, sociales y culturales de los estudiantes con respecto al desempeño escolar, buscando de esta manera, una formación integral encaminada a la participación activa en el desarrollo social y educativo. En este estudio, se obtuvo como resultados que las habilidades sociales en los participantes estudiados son poco cultivadas por los docentes y por tanto, no aplicadas por los estudiantes, por lo cual, no poseen una comunicación asertiva que les permita afrontar situaciones conflictivas del aprendizaje y por tanto, se ve afectado su rendimiento escolar.</w:t>
      </w:r>
    </w:p>
    <w:p w14:paraId="1B95CB5D" w14:textId="3DA0CEFB" w:rsidR="007559BF" w:rsidRPr="00CC72CC" w:rsidRDefault="007559BF" w:rsidP="00CC72CC">
      <w:pPr>
        <w:spacing w:before="240"/>
        <w:rPr>
          <w:rFonts w:cs="Times New Roman"/>
          <w:szCs w:val="24"/>
        </w:rPr>
      </w:pPr>
      <w:r w:rsidRPr="00CC72CC">
        <w:rPr>
          <w:rFonts w:cs="Times New Roman"/>
          <w:szCs w:val="24"/>
        </w:rPr>
        <w:t xml:space="preserve">Dos santos y Amaral (2016), en su investigación sobre habilidades sociales, comportamientos y rendimiento académico en estudiantes, abordando la habilidad social como un factor protector en el desarrollo humano, establecieron como objeto de estudio la evaluación de las habilidades sociales, con respecto a los problemas de comportamiento y rendimiento académico en 54 participantes de quinto de primaria luego de un programa de intervención y entrenamiento, obteniendo resultados positivos en el estudio, pues, aquellos estudiantes con un </w:t>
      </w:r>
      <w:r w:rsidRPr="00CC72CC">
        <w:rPr>
          <w:rFonts w:cs="Times New Roman"/>
          <w:szCs w:val="24"/>
        </w:rPr>
        <w:lastRenderedPageBreak/>
        <w:t>entrenamiento en habilidades sociales obtuvieron un mejor desempeño escolar luego de la intervención</w:t>
      </w:r>
      <w:r w:rsidR="004519C8" w:rsidRPr="00CC72CC">
        <w:rPr>
          <w:rFonts w:cs="Times New Roman"/>
          <w:szCs w:val="24"/>
        </w:rPr>
        <w:t>.</w:t>
      </w:r>
    </w:p>
    <w:p w14:paraId="56201BB0" w14:textId="228E76ED" w:rsidR="004519C8" w:rsidRPr="00CC72CC" w:rsidRDefault="004519C8" w:rsidP="00CC72CC">
      <w:pPr>
        <w:spacing w:before="240"/>
        <w:rPr>
          <w:rFonts w:cs="Times New Roman"/>
          <w:szCs w:val="24"/>
        </w:rPr>
      </w:pPr>
      <w:r w:rsidRPr="00CC72CC">
        <w:rPr>
          <w:rFonts w:cs="Times New Roman"/>
          <w:szCs w:val="24"/>
        </w:rPr>
        <w:t xml:space="preserve">Por otro lado, </w:t>
      </w:r>
      <w:proofErr w:type="spellStart"/>
      <w:r w:rsidRPr="00CC72CC">
        <w:rPr>
          <w:rFonts w:cs="Times New Roman"/>
          <w:szCs w:val="24"/>
        </w:rPr>
        <w:t>Grandez</w:t>
      </w:r>
      <w:proofErr w:type="spellEnd"/>
      <w:r w:rsidRPr="00CC72CC">
        <w:rPr>
          <w:rFonts w:cs="Times New Roman"/>
          <w:szCs w:val="24"/>
        </w:rPr>
        <w:t xml:space="preserve"> (2016), en su investigación habilidades sociales y rendimiento académico en estudiantes de enfermería, en una universidad de Perú, ejecuto su estudio con un enfoque cuantitativo de tipo relacional transversal, en una muestra de 162 estudiantes, obteniendo como resultado que aquellos que obtuvieron un porcentaje con un nivel promedio en habilidades sociales poseían un rendimiento académico regular, sin embargo, también quienes tenían altas habilidades sociales reflejaron un promedio académico regular. Encontró una similitud con respecto a las habilidades sociales de nivel promedio bajo con un rendimiento académico malo, concluyendo que no existe una relación significativa entre las habilidades sociales y el rendimiento académico, pues, a pesar que se obtuvieron datos positivos respecto a la correlación, no fueron muy altos comparados con los valores obtenidos para la validación de la hipótesis nula, sin embargo, cabe recalcar que si se halló una correlación relevante con relación a las habilidades sociales baja y un rendimiento escolar regular.  </w:t>
      </w:r>
    </w:p>
    <w:p w14:paraId="6B8CFF93" w14:textId="57427EDF" w:rsidR="004519C8" w:rsidRPr="00CC72CC" w:rsidRDefault="004519C8" w:rsidP="00CC72CC">
      <w:pPr>
        <w:spacing w:before="240"/>
        <w:rPr>
          <w:rFonts w:cs="Times New Roman"/>
          <w:szCs w:val="24"/>
        </w:rPr>
      </w:pPr>
      <w:r w:rsidRPr="00CC72CC">
        <w:rPr>
          <w:rFonts w:cs="Times New Roman"/>
          <w:szCs w:val="24"/>
        </w:rPr>
        <w:t>Este estudio realizado por Gonzales es trascendental para el presente proyecto de investigación, pues, haciendo un análisis comparativo con las otras revisiones realizadas, han encontrado correlación positiva entre estas dos variables, por tanto, este estudio permitirá validar las hipótesis planteadas, además, es de considerar que se difiere en la población objeto de estudio, ya que mientras Gonzales enfoco su monografía en estudiantes universitarios, el presente estudio está orientado a estudiantes de bachillerato, lo cual puede constituir una diferencia importante con respecto a los resultados obte</w:t>
      </w:r>
      <w:r w:rsidR="00C34DBF" w:rsidRPr="00CC72CC">
        <w:rPr>
          <w:rFonts w:cs="Times New Roman"/>
          <w:szCs w:val="24"/>
        </w:rPr>
        <w:t xml:space="preserve">nidos en ambas investigaciones, si además, se tiene en cuenta los resultados similares obtenidos por Ortiz et. Al (2018), que también fue orientado a una población universitaria, siendo imperativo resaltar que las correlaciones positivas entre las variables han sido obtenidas en estudios aplicados a estudiantes de bachillerato, mientras que las correlaciones negativas se han obtenido en aquellas investigaciones realizadas en estudiantes de educación superior. </w:t>
      </w:r>
    </w:p>
    <w:p w14:paraId="229FC1BA" w14:textId="2EDDA377" w:rsidR="00724571" w:rsidRPr="00CC72CC" w:rsidRDefault="000F5959" w:rsidP="00CC72CC">
      <w:pPr>
        <w:spacing w:before="240"/>
        <w:rPr>
          <w:rFonts w:cs="Times New Roman"/>
          <w:szCs w:val="24"/>
        </w:rPr>
      </w:pPr>
      <w:r w:rsidRPr="00CC72CC">
        <w:rPr>
          <w:rFonts w:cs="Times New Roman"/>
          <w:szCs w:val="24"/>
        </w:rPr>
        <w:t xml:space="preserve">Por último, en la indagación empleada a nivel nacional, se encontró el estudio </w:t>
      </w:r>
      <w:r w:rsidR="006E7609" w:rsidRPr="00CC72CC">
        <w:rPr>
          <w:rFonts w:cs="Times New Roman"/>
          <w:szCs w:val="24"/>
        </w:rPr>
        <w:t>Contreras, Benítez y de Armas (2017), de la universidad de Sucre</w:t>
      </w:r>
      <w:r w:rsidRPr="00CC72CC">
        <w:rPr>
          <w:rFonts w:cs="Times New Roman"/>
          <w:szCs w:val="24"/>
        </w:rPr>
        <w:t>,</w:t>
      </w:r>
      <w:r w:rsidR="006E7609" w:rsidRPr="00CC72CC">
        <w:rPr>
          <w:rFonts w:cs="Times New Roman"/>
          <w:szCs w:val="24"/>
        </w:rPr>
        <w:t xml:space="preserve"> sobre la incidencia de las habilidades sociales en el desempeño académico en estudiantes de sexto grado, considerando la empatía, asertividad, trabajo en equipo y autoestima en el rendimiento académico, conformado por una muestra de 155 estudiantes del municipio de Sincelejo. En los resultados evidenciaron que el </w:t>
      </w:r>
      <w:r w:rsidR="006E7609" w:rsidRPr="00CC72CC">
        <w:rPr>
          <w:rFonts w:cs="Times New Roman"/>
          <w:szCs w:val="24"/>
        </w:rPr>
        <w:lastRenderedPageBreak/>
        <w:t>nivel de las habilidades sociales influye en los desempeños logrados por los estudiantes, siendo más alto en áreas como matemáticas y ciencias naturales.</w:t>
      </w:r>
    </w:p>
    <w:p w14:paraId="4A81E7A8" w14:textId="732DB1A5" w:rsidR="00C0498B" w:rsidRPr="00CC72CC" w:rsidRDefault="00C0498B" w:rsidP="00CC72CC">
      <w:pPr>
        <w:spacing w:before="240"/>
        <w:rPr>
          <w:rFonts w:cs="Times New Roman"/>
          <w:szCs w:val="24"/>
        </w:rPr>
      </w:pPr>
      <w:r w:rsidRPr="00CC72CC">
        <w:rPr>
          <w:rFonts w:cs="Times New Roman"/>
          <w:szCs w:val="24"/>
        </w:rPr>
        <w:t xml:space="preserve">En esta misma línea, Cantillo y </w:t>
      </w:r>
      <w:proofErr w:type="spellStart"/>
      <w:r w:rsidRPr="00CC72CC">
        <w:rPr>
          <w:rFonts w:cs="Times New Roman"/>
          <w:szCs w:val="24"/>
        </w:rPr>
        <w:t>Yaguna</w:t>
      </w:r>
      <w:proofErr w:type="spellEnd"/>
      <w:r w:rsidRPr="00CC72CC">
        <w:rPr>
          <w:rFonts w:cs="Times New Roman"/>
          <w:szCs w:val="24"/>
        </w:rPr>
        <w:t xml:space="preserve"> (2016), realizaron un estudio respecto a las habilidades sociales y promedio académico en adolescentes universitarios, en Santa Marta, Colombia, conformado por una muestra de 100 estudiantes con edades entre 15 y 21 años; aplicaron la escala de habilidades sociales de </w:t>
      </w:r>
      <w:proofErr w:type="spellStart"/>
      <w:r w:rsidRPr="00CC72CC">
        <w:rPr>
          <w:rFonts w:cs="Times New Roman"/>
          <w:szCs w:val="24"/>
        </w:rPr>
        <w:t>Gismero</w:t>
      </w:r>
      <w:proofErr w:type="spellEnd"/>
      <w:r w:rsidRPr="00CC72CC">
        <w:rPr>
          <w:rFonts w:cs="Times New Roman"/>
          <w:szCs w:val="24"/>
        </w:rPr>
        <w:t>, realizando un análisis estadístico descriptivo con el coeficiente de Rho de Spearman para correlaciones no paramétricas. Se encontró como resultados un escaso desarrollo de habilidades sociales en la mayoría de estudiantes, incluso cuando sus calificaciones son altas, sin embargo, hallaron correlaciones significativas entre las habilidades sociales y rendimiento académico com</w:t>
      </w:r>
      <w:r w:rsidR="00EB1F50">
        <w:rPr>
          <w:rFonts w:cs="Times New Roman"/>
          <w:szCs w:val="24"/>
        </w:rPr>
        <w:t>parado con el género.</w:t>
      </w:r>
    </w:p>
    <w:p w14:paraId="2739771D" w14:textId="2A3FA5C7" w:rsidR="00C0498B" w:rsidRPr="00CC72CC" w:rsidRDefault="009244DA" w:rsidP="00CC72CC">
      <w:pPr>
        <w:spacing w:before="240"/>
        <w:rPr>
          <w:rFonts w:cs="Times New Roman"/>
          <w:szCs w:val="24"/>
        </w:rPr>
      </w:pPr>
      <w:r w:rsidRPr="00CC72CC">
        <w:rPr>
          <w:rFonts w:cs="Times New Roman"/>
          <w:szCs w:val="24"/>
        </w:rPr>
        <w:t xml:space="preserve">Por otro lado, </w:t>
      </w:r>
      <w:proofErr w:type="spellStart"/>
      <w:r w:rsidRPr="00CC72CC">
        <w:rPr>
          <w:rFonts w:cs="Times New Roman"/>
          <w:szCs w:val="24"/>
        </w:rPr>
        <w:t>Betancourth</w:t>
      </w:r>
      <w:proofErr w:type="spellEnd"/>
      <w:r w:rsidRPr="00CC72CC">
        <w:rPr>
          <w:rFonts w:cs="Times New Roman"/>
          <w:szCs w:val="24"/>
        </w:rPr>
        <w:t xml:space="preserve">, Zambrano, Ceballos, Benavides y Villota (2016), realizaron un estudio sobre las habilidades sociales con el proceso de comunicación en una muestra de 82 adolescentes de una institución de San Juan de Pasto, teniendo como objetivo de estudio describir las habilidades sociales relacionadas con el proceso de comunicación. Los resultados obtenidos evidenciaron que los hombres y mujeres estudiados presentaron un nivel de habilidades superior a la media, no obstante, se obtuvo diferencias significativas con respecto al género, encontrando que las mujeres tiendes a tener niveles más altos en estos repertorios de comportamiento; considerando esta información, aunque no se realiza un análisis comparativo con la variable de rendimiento académico, debido a que la presente investigación buscara comparar los resultados obtenidos en función a las características sociodemográficas como es el género, la investigación de </w:t>
      </w:r>
      <w:proofErr w:type="spellStart"/>
      <w:r w:rsidRPr="00CC72CC">
        <w:rPr>
          <w:rFonts w:cs="Times New Roman"/>
          <w:szCs w:val="24"/>
        </w:rPr>
        <w:t>Betancourth</w:t>
      </w:r>
      <w:proofErr w:type="spellEnd"/>
      <w:r w:rsidRPr="00CC72CC">
        <w:rPr>
          <w:rFonts w:cs="Times New Roman"/>
          <w:szCs w:val="24"/>
        </w:rPr>
        <w:t xml:space="preserve"> </w:t>
      </w:r>
      <w:r w:rsidRPr="00CC72CC">
        <w:rPr>
          <w:rFonts w:cs="Times New Roman"/>
          <w:i/>
          <w:szCs w:val="24"/>
        </w:rPr>
        <w:t>et al.</w:t>
      </w:r>
      <w:r w:rsidRPr="00CC72CC">
        <w:rPr>
          <w:rFonts w:cs="Times New Roman"/>
          <w:szCs w:val="24"/>
        </w:rPr>
        <w:t xml:space="preserve"> permitirá hacer un análisis comparativo de estos resultados.</w:t>
      </w:r>
    </w:p>
    <w:p w14:paraId="66C77AAA" w14:textId="5226DB18" w:rsidR="006B34C3" w:rsidRPr="00CC72CC" w:rsidRDefault="006B34C3" w:rsidP="00CC72CC">
      <w:pPr>
        <w:spacing w:before="240"/>
        <w:rPr>
          <w:rFonts w:cs="Times New Roman"/>
          <w:szCs w:val="24"/>
        </w:rPr>
      </w:pPr>
      <w:r w:rsidRPr="00CC72CC">
        <w:rPr>
          <w:rFonts w:cs="Times New Roman"/>
          <w:szCs w:val="24"/>
        </w:rPr>
        <w:t>Barrios y Armenta (2016), llevaron a cabo una investigación sobre los factores que influyen en el rendimiento escolar de los jóvenes de bachillerato, tiene como objeto de estudio analizar las variables que inciden en el aprovechamiento escolar de los jóvenes, utilizaron pruebas que midieran la autoeficacia, autodeterminación, autorregulación, aspectos del contexto escolar, familiar y competencia social, utilizaron una muestra de 250 estudiantes, en los que encontraron dos factores importantes incidentes sobre el desempeño escolar: el desarrollo positivo del joven y los recursos de la institución familiar que afectan directamente en los promedios de los estudiantes.</w:t>
      </w:r>
    </w:p>
    <w:p w14:paraId="6F8D4CF8" w14:textId="5E892CDD" w:rsidR="006B34C3" w:rsidRPr="00CC72CC" w:rsidRDefault="000F5959" w:rsidP="00CC72CC">
      <w:pPr>
        <w:spacing w:before="240"/>
        <w:rPr>
          <w:rFonts w:cs="Times New Roman"/>
          <w:szCs w:val="24"/>
        </w:rPr>
      </w:pPr>
      <w:r w:rsidRPr="00CC72CC">
        <w:rPr>
          <w:rFonts w:cs="Times New Roman"/>
          <w:szCs w:val="24"/>
        </w:rPr>
        <w:lastRenderedPageBreak/>
        <w:t xml:space="preserve">La anterior revisión, permite evidenciar como se expresa el problema de estudio en diversas partes del mundo e identificar las convergencias en cada una de ellas, concluyendo en su mayoría, se hallaron resultados positivos con respecto a la relación de variables, es decir, gran parte de los investigadores consultados, encontraron en los resultados de los procedimiento llevados a cabo, la existencia de una correlación positiva entre las habilidades sociales y el rendimiento académico, pues, a mayor competencia social, mejor desempeño escolar, esta afirmación a su vez, permite constatar la validez de los fundamentos teóricos que afirman sobre los individuos con mejor desenvolvimiento social, mayor desempeño en actividades cotidianas como el desarrollo de habilidades educativa como forma de mejorar el éxito escolar, por esto, se consideran de gran utilidad los antecedentes revisados para evidenciar los resultados obtenidos con los del el presente proyecto de grado. </w:t>
      </w:r>
    </w:p>
    <w:p w14:paraId="65D7B49D" w14:textId="050AFAC8" w:rsidR="00895669" w:rsidRPr="00CC72CC" w:rsidRDefault="00C26D44" w:rsidP="00CD29A1">
      <w:pPr>
        <w:pStyle w:val="Ttulo2"/>
        <w:numPr>
          <w:ilvl w:val="0"/>
          <w:numId w:val="5"/>
        </w:numPr>
      </w:pPr>
      <w:bookmarkStart w:id="15" w:name="_Toc47617250"/>
      <w:r w:rsidRPr="00CC72CC">
        <w:t>Bases teóricas</w:t>
      </w:r>
      <w:bookmarkEnd w:id="15"/>
    </w:p>
    <w:p w14:paraId="5973A313" w14:textId="40D12CF8" w:rsidR="00721538" w:rsidRPr="00CC72CC" w:rsidRDefault="00721538" w:rsidP="00CC72CC">
      <w:pPr>
        <w:spacing w:before="240"/>
        <w:rPr>
          <w:rFonts w:cs="Times New Roman"/>
          <w:szCs w:val="24"/>
        </w:rPr>
      </w:pPr>
      <w:r w:rsidRPr="00CC72CC">
        <w:rPr>
          <w:rFonts w:cs="Times New Roman"/>
          <w:szCs w:val="24"/>
        </w:rPr>
        <w:t xml:space="preserve">Comprender las habilidades sociales radica inicialmente, partir de la teoría que los humanos son seres sociales por naturaleza, pues desde el momento en que nacen precisan ayuda de otras personas que le ayuden a cubrir o satisfacer sus necesidades básicas para sobrevivir, es decir, desde que un individuo pueda tener memoria, ha necesitado del contacto de otras personas en los distintos contextos que se desenvuelve y el ámbito académico no es la excepción. Vicente Caballo (citado por; Ontoria, 2018) define las habilidades sociales como un conjunto de comportamiento de una persona en contextos interpersonales que les permite expresas de forma idónea sus sentimientos, deseos, opiniones o derechos, respetando, además, las conductas de los demás, permitiéndole adquirir competencias que a futuro faciliten la resolución de problemas inmediatos y a su vez, se pueda minimizar la aparición de los mismos. </w:t>
      </w:r>
    </w:p>
    <w:p w14:paraId="0724E3A7" w14:textId="0364007C" w:rsidR="00721538" w:rsidRPr="00CC72CC" w:rsidRDefault="00721538" w:rsidP="00CC72CC">
      <w:pPr>
        <w:spacing w:before="240"/>
        <w:rPr>
          <w:rFonts w:cs="Times New Roman"/>
          <w:szCs w:val="24"/>
        </w:rPr>
      </w:pPr>
      <w:r w:rsidRPr="00CC72CC">
        <w:rPr>
          <w:rFonts w:cs="Times New Roman"/>
          <w:szCs w:val="24"/>
        </w:rPr>
        <w:t>Gardner en su teoría de las inteligencias múltiples clasifica específicamente las habilidades sociales en la inteligencia interpersonal, afirmando que esta es la competencia más fácil de adquirir, ya que para ser desarrollada el individuo debe relacionarse con otros, respondiendo a un modelo ABCD, que plantea que el sujeto debe estar expuesto a un acontecimiento externo que le haga surgir un pensamiento y sentimiento ante determinadas conductas, denominado como consecuencia emocional y conductual.</w:t>
      </w:r>
    </w:p>
    <w:p w14:paraId="1F38E625" w14:textId="6080E8EE" w:rsidR="00895669" w:rsidRPr="00CC72CC" w:rsidRDefault="00C93FB0" w:rsidP="00CC72CC">
      <w:pPr>
        <w:spacing w:before="240"/>
        <w:rPr>
          <w:rFonts w:cs="Times New Roman"/>
          <w:szCs w:val="24"/>
        </w:rPr>
      </w:pPr>
      <w:r w:rsidRPr="00CC72CC">
        <w:rPr>
          <w:rFonts w:cs="Times New Roman"/>
          <w:szCs w:val="24"/>
        </w:rPr>
        <w:t xml:space="preserve">El comportamiento interpersonal juega un papel fundamental en el individuo para la adquisición de competencias sociales, culturales, educativas y económicas, pues, aquellas </w:t>
      </w:r>
      <w:r w:rsidRPr="00CC72CC">
        <w:rPr>
          <w:rFonts w:cs="Times New Roman"/>
          <w:szCs w:val="24"/>
        </w:rPr>
        <w:lastRenderedPageBreak/>
        <w:t>personas que suelen tener comportamientos sociales inadecuados, experimentan aislamiento, rechazo e insatisfacción personal, puesto que las habilidades sociales constituyen un papel importante en la asimilación de roles y comprensión de normas sociales. Las habilidades sociales son las destrezas o conductas específicas, que se requieren para realizar competentemente tareas de índole interpersonal, dichas conductas son adquiridas mediante el aprendizaje, siendo importante el contexto en el que se desarrolla y aprende el niño, además, son respuestas especificas ante situaciones concretas (Peñafiel, 2010). Partiendo de esta teoría, un estudiante con destrezas sociales positivas, podrá ser capaz de desenvolverse exitosamente en el campo escolar, pudiendo asimilar correctamente las reglas del plantel educativo y facilitándole la relación con sus profesores y compañeros, que le ayuden a desarrollarse en el ámbito escolar, siendo competente de trabajar en equipo, presentarse ante un grupo de personas, y resolver problemáticas como una evaluación de conocimientos.</w:t>
      </w:r>
    </w:p>
    <w:p w14:paraId="4C74EB78" w14:textId="6734096E" w:rsidR="00643784" w:rsidRPr="00CC72CC" w:rsidRDefault="00643784" w:rsidP="00D71209">
      <w:pPr>
        <w:spacing w:before="240" w:line="240" w:lineRule="auto"/>
        <w:ind w:left="708"/>
        <w:rPr>
          <w:rFonts w:cs="Times New Roman"/>
          <w:szCs w:val="24"/>
        </w:rPr>
      </w:pPr>
      <w:r w:rsidRPr="00CC72CC">
        <w:rPr>
          <w:rFonts w:cs="Times New Roman"/>
          <w:szCs w:val="24"/>
        </w:rPr>
        <w:t>La inadecuación social puede tener sus raíces o estar mantenida, a veces, por determinados factores cognitivos, como pueden ser las percepciones, actitudes o expectativas erróneas. Ciertas clases de pensamientos pueden facilitar la ejecución de conductas socialmente habilidosas mientras que otros pueden inhibir u obstaculizar las mismas. Por esto es conveniente tenerlas en cuenta a la hora de evaluar las habilidades sociales de u</w:t>
      </w:r>
      <w:r w:rsidR="00D71209">
        <w:rPr>
          <w:rFonts w:cs="Times New Roman"/>
          <w:szCs w:val="24"/>
        </w:rPr>
        <w:t>na persona. (Peñafiel, 2010, p</w:t>
      </w:r>
      <w:r w:rsidRPr="00CC72CC">
        <w:rPr>
          <w:rFonts w:cs="Times New Roman"/>
          <w:szCs w:val="24"/>
        </w:rPr>
        <w:t xml:space="preserve">. 10). </w:t>
      </w:r>
    </w:p>
    <w:p w14:paraId="0CD66093" w14:textId="174B15E5" w:rsidR="00643784" w:rsidRPr="00CC72CC" w:rsidRDefault="00F467FA" w:rsidP="00CC72CC">
      <w:pPr>
        <w:spacing w:before="240"/>
        <w:rPr>
          <w:rFonts w:cs="Times New Roman"/>
          <w:szCs w:val="24"/>
        </w:rPr>
      </w:pPr>
      <w:r w:rsidRPr="00CC72CC">
        <w:rPr>
          <w:rFonts w:cs="Times New Roman"/>
          <w:szCs w:val="24"/>
        </w:rPr>
        <w:t>La Identidad, autoconcepto y autoestima</w:t>
      </w:r>
      <w:r w:rsidRPr="00CC72CC">
        <w:rPr>
          <w:rFonts w:cs="Times New Roman"/>
          <w:b/>
          <w:szCs w:val="24"/>
        </w:rPr>
        <w:t xml:space="preserve"> </w:t>
      </w:r>
      <w:r w:rsidRPr="00CC72CC">
        <w:rPr>
          <w:rFonts w:cs="Times New Roman"/>
          <w:szCs w:val="24"/>
        </w:rPr>
        <w:t xml:space="preserve">Según Erikson (citado por Horna, 2005), </w:t>
      </w:r>
      <w:r w:rsidR="00C93FB0" w:rsidRPr="00CC72CC">
        <w:rPr>
          <w:rFonts w:cs="Times New Roman"/>
          <w:szCs w:val="24"/>
        </w:rPr>
        <w:t>forman parte de</w:t>
      </w:r>
      <w:r w:rsidRPr="00CC72CC">
        <w:rPr>
          <w:rFonts w:cs="Times New Roman"/>
          <w:szCs w:val="24"/>
        </w:rPr>
        <w:t xml:space="preserve"> aspectos</w:t>
      </w:r>
      <w:r w:rsidR="00C93FB0" w:rsidRPr="00CC72CC">
        <w:rPr>
          <w:rFonts w:cs="Times New Roman"/>
          <w:szCs w:val="24"/>
        </w:rPr>
        <w:t xml:space="preserve"> relacionados con la competencia social,</w:t>
      </w:r>
      <w:r w:rsidRPr="00CC72CC">
        <w:rPr>
          <w:rFonts w:cs="Times New Roman"/>
          <w:szCs w:val="24"/>
        </w:rPr>
        <w:t xml:space="preserve"> ya que la identidad se va desarrollando desde que uno nace hasta llegar a un grado de mayor integración consciente, en la adolescencia.</w:t>
      </w:r>
      <w:r w:rsidR="004010EB" w:rsidRPr="00CC72CC">
        <w:rPr>
          <w:rFonts w:cs="Times New Roman"/>
          <w:szCs w:val="24"/>
        </w:rPr>
        <w:t xml:space="preserve"> </w:t>
      </w:r>
      <w:r w:rsidRPr="00CC72CC">
        <w:rPr>
          <w:rFonts w:cs="Times New Roman"/>
          <w:szCs w:val="24"/>
        </w:rPr>
        <w:t>En segundo lugar, se puede mencionar la Personalidad ya que esta se va conformando en el proceso de desarrollo de la persona. Desde los primeros años de vida se adquieren actitudes y comportamientos que van definiendo la personalidad.</w:t>
      </w:r>
    </w:p>
    <w:p w14:paraId="49132E01" w14:textId="5822895C" w:rsidR="00F467FA" w:rsidRPr="00CC72CC" w:rsidRDefault="00F467FA" w:rsidP="00CC72CC">
      <w:pPr>
        <w:spacing w:before="240"/>
        <w:rPr>
          <w:rFonts w:cs="Times New Roman"/>
          <w:szCs w:val="24"/>
        </w:rPr>
      </w:pPr>
      <w:r w:rsidRPr="00CC72CC">
        <w:rPr>
          <w:rFonts w:cs="Times New Roman"/>
          <w:szCs w:val="24"/>
        </w:rPr>
        <w:t>Así mismo las Aptitudes, capacidades e intereses, se consideran de acuerdo a Horna (2005), el poder para aumentar las posibilidades de actuar como ser humano, es la manera cómo los individuos crecen en la relación que establecen con los demás y con el ambiente en el que se desenvuelven. Es en este proceso que las personas con sus recursos internos, aptitudes, capacidades e intereses, adquieren la confianza inicial en sí mismos y en los demás.</w:t>
      </w:r>
    </w:p>
    <w:p w14:paraId="7FD8B167" w14:textId="46049421" w:rsidR="00F467FA" w:rsidRPr="00CC72CC" w:rsidRDefault="00F467FA" w:rsidP="00CC72CC">
      <w:pPr>
        <w:spacing w:before="240"/>
        <w:rPr>
          <w:rFonts w:cs="Times New Roman"/>
          <w:szCs w:val="24"/>
        </w:rPr>
      </w:pPr>
      <w:r w:rsidRPr="00CC72CC">
        <w:rPr>
          <w:rFonts w:cs="Times New Roman"/>
          <w:szCs w:val="24"/>
        </w:rPr>
        <w:t xml:space="preserve">Por último, es necesario mencionar Los valores, los cuales según Horna (2005), se van adquiriendo durante la niñez en las diversas situaciones de la vida familiar, escolar y social. Los </w:t>
      </w:r>
      <w:r w:rsidRPr="00CC72CC">
        <w:rPr>
          <w:rFonts w:cs="Times New Roman"/>
          <w:szCs w:val="24"/>
        </w:rPr>
        <w:lastRenderedPageBreak/>
        <w:t xml:space="preserve">valores se visualizan a través de las actitudes. En la adolescencia se tiende a cuestionar los valores debido a la búsqueda de autoafirmación e independencia. </w:t>
      </w:r>
    </w:p>
    <w:p w14:paraId="38B3A0D6" w14:textId="3A8C8394" w:rsidR="00643784" w:rsidRPr="00CC72CC" w:rsidRDefault="00182F2E" w:rsidP="00CC72CC">
      <w:pPr>
        <w:spacing w:before="240"/>
        <w:rPr>
          <w:rFonts w:cs="Times New Roman"/>
          <w:szCs w:val="24"/>
        </w:rPr>
      </w:pPr>
      <w:r w:rsidRPr="00CC72CC">
        <w:rPr>
          <w:rFonts w:cs="Times New Roman"/>
          <w:szCs w:val="24"/>
        </w:rPr>
        <w:t xml:space="preserve">Los diversos estudios de las habilidades sociales y sus definiciones posibilitan la comprensión del impacto que representan las habilidades sociales en la vida de los seres humanos, puesto que, son parte fundamental de la interacción social. Las habilidades sociales favorecen el desempeño escolar y social acorde a la situación que se pueda presentar, representadas por comportamientos adaptativos en la relación social con respecto a los pares. Las conductas sociales habilidosas, son las que le ofrecen la posibilidad a una persona de desempeñarse funcionalmente en el ámbito social y son la base de la competencia social (Del </w:t>
      </w:r>
      <w:proofErr w:type="spellStart"/>
      <w:r w:rsidRPr="00CC72CC">
        <w:rPr>
          <w:rFonts w:cs="Times New Roman"/>
          <w:szCs w:val="24"/>
        </w:rPr>
        <w:t>Prette</w:t>
      </w:r>
      <w:proofErr w:type="spellEnd"/>
      <w:r w:rsidRPr="00CC72CC">
        <w:rPr>
          <w:rFonts w:cs="Times New Roman"/>
          <w:szCs w:val="24"/>
        </w:rPr>
        <w:t>, 2008).</w:t>
      </w:r>
    </w:p>
    <w:p w14:paraId="3BA08D5F" w14:textId="16516102" w:rsidR="00182F2E" w:rsidRPr="00CC72CC" w:rsidRDefault="003E3225" w:rsidP="00CC72CC">
      <w:pPr>
        <w:spacing w:before="240"/>
        <w:rPr>
          <w:rFonts w:cs="Times New Roman"/>
          <w:szCs w:val="24"/>
        </w:rPr>
      </w:pPr>
      <w:r w:rsidRPr="00CC72CC">
        <w:rPr>
          <w:rFonts w:cs="Times New Roman"/>
          <w:szCs w:val="24"/>
        </w:rPr>
        <w:t xml:space="preserve">Si bien, se ha hecho énfasis en la importancia de las habilidades sociales en el desarrollo humano, es fundamental argumentar la incidencia de estas en el desempeño escolar. El modelo multiplicativo e interaccionista de </w:t>
      </w:r>
      <w:proofErr w:type="spellStart"/>
      <w:r w:rsidRPr="00CC72CC">
        <w:rPr>
          <w:rFonts w:cs="Times New Roman"/>
          <w:szCs w:val="24"/>
        </w:rPr>
        <w:t>Walberg</w:t>
      </w:r>
      <w:proofErr w:type="spellEnd"/>
      <w:r w:rsidRPr="00CC72CC">
        <w:rPr>
          <w:rFonts w:cs="Times New Roman"/>
          <w:szCs w:val="24"/>
        </w:rPr>
        <w:t xml:space="preserve"> (1974; citado por Diéguez y Rico, 1992), permite comprender el rendimiento académico como un sistema de interacciones entre los factores aptitudinales, familiares, la relación entre profesor y alumno y alumno y compañeros, y los métodos de enseñanza aplicado, como elementos que constituyen o influyen en el mismo.</w:t>
      </w:r>
    </w:p>
    <w:p w14:paraId="572AB99D" w14:textId="315C1952" w:rsidR="00890B46" w:rsidRPr="00CC72CC" w:rsidRDefault="008C6DB4" w:rsidP="00CC72CC">
      <w:pPr>
        <w:spacing w:before="240"/>
        <w:rPr>
          <w:rFonts w:cs="Times New Roman"/>
          <w:szCs w:val="24"/>
        </w:rPr>
      </w:pPr>
      <w:r w:rsidRPr="00CC72CC">
        <w:rPr>
          <w:rFonts w:cs="Times New Roman"/>
          <w:szCs w:val="24"/>
        </w:rPr>
        <w:t>Evidentemente, las diferencias individuales juegan un papel elemental en el rendimiento académico, lo cual es particularmente importante si se considera que la educación esta íntimamente relacionada con la oportunidad social que pueda tener un individuo a futuro. En la búsqueda de aquellos factores que inciden en el desempeño escolar se ha establecido que el individuo es un fruto de la interacción genética y ambiental, es bien conocido que la habilidad social y de aprendizaje constituye un factor importante en la conducta, de esta manera, conseguir destrezas y habilidades sociales especificas son de gran importancia en el desarrollo de pensamiento crítico y la adquisición de conocimientos (Martínez-Otero y Pérez, 1997)</w:t>
      </w:r>
      <w:r w:rsidR="00773F4C" w:rsidRPr="00CC72CC">
        <w:rPr>
          <w:rFonts w:cs="Times New Roman"/>
          <w:szCs w:val="24"/>
        </w:rPr>
        <w:t>.</w:t>
      </w:r>
    </w:p>
    <w:p w14:paraId="35619894" w14:textId="6E0B6DFC" w:rsidR="00E56219" w:rsidRPr="00CC72CC" w:rsidRDefault="00773F4C" w:rsidP="00CC72CC">
      <w:pPr>
        <w:spacing w:before="240"/>
        <w:rPr>
          <w:rFonts w:cs="Times New Roman"/>
          <w:szCs w:val="24"/>
        </w:rPr>
      </w:pPr>
      <w:r w:rsidRPr="00CC72CC">
        <w:rPr>
          <w:rFonts w:cs="Times New Roman"/>
          <w:szCs w:val="24"/>
        </w:rPr>
        <w:t>Por otro lado, además de las diversas teorías con respecto a las variables de estudio, también es necesario abordar las diversas terminologías en torno al tema que faciliten la orientación y desarrollo de bases sólidas referente</w:t>
      </w:r>
      <w:r w:rsidR="00994B02" w:rsidRPr="00CC72CC">
        <w:rPr>
          <w:rFonts w:cs="Times New Roman"/>
          <w:szCs w:val="24"/>
        </w:rPr>
        <w:t xml:space="preserve"> al tema o</w:t>
      </w:r>
      <w:r w:rsidR="008C6DB4" w:rsidRPr="00CC72CC">
        <w:rPr>
          <w:rFonts w:cs="Times New Roman"/>
          <w:szCs w:val="24"/>
        </w:rPr>
        <w:t xml:space="preserve">bjeto de </w:t>
      </w:r>
      <w:r w:rsidR="00F30571">
        <w:rPr>
          <w:rFonts w:cs="Times New Roman"/>
          <w:szCs w:val="24"/>
        </w:rPr>
        <w:t>esta</w:t>
      </w:r>
      <w:r w:rsidR="00994B02" w:rsidRPr="00CC72CC">
        <w:rPr>
          <w:rFonts w:cs="Times New Roman"/>
          <w:szCs w:val="24"/>
        </w:rPr>
        <w:t xml:space="preserve">. De acuerdo a lo mencionado, se procura generar una inmersión en las temáticas que aportan valor, buscando de esta forma identificar las herramientas o estrategias a través de las cuales se puede lograr el objetivo trazados para avanzar en la presente investigación centrando los conceptos expuestos en </w:t>
      </w:r>
      <w:r w:rsidR="00994B02" w:rsidRPr="00CC72CC">
        <w:rPr>
          <w:rFonts w:cs="Times New Roman"/>
          <w:szCs w:val="24"/>
        </w:rPr>
        <w:lastRenderedPageBreak/>
        <w:t>la búsqueda de realizar un estudio que permita determinar la relación entre las habilidades s</w:t>
      </w:r>
      <w:r w:rsidR="007C26DC" w:rsidRPr="00CC72CC">
        <w:rPr>
          <w:rFonts w:cs="Times New Roman"/>
          <w:szCs w:val="24"/>
        </w:rPr>
        <w:t xml:space="preserve">ociales y el rendimiento </w:t>
      </w:r>
      <w:r w:rsidR="008C6DB4" w:rsidRPr="00CC72CC">
        <w:rPr>
          <w:rFonts w:cs="Times New Roman"/>
          <w:szCs w:val="24"/>
        </w:rPr>
        <w:t>académico</w:t>
      </w:r>
      <w:r w:rsidR="00994B02" w:rsidRPr="00CC72CC">
        <w:rPr>
          <w:rFonts w:cs="Times New Roman"/>
          <w:szCs w:val="24"/>
        </w:rPr>
        <w:t xml:space="preserve"> en los estudiantes del grado once de la Institución Educativa Nacional Loperena en Valledupar</w:t>
      </w:r>
      <w:r w:rsidR="007C26DC" w:rsidRPr="00CC72CC">
        <w:rPr>
          <w:rFonts w:cs="Times New Roman"/>
          <w:szCs w:val="24"/>
        </w:rPr>
        <w:t>.</w:t>
      </w:r>
    </w:p>
    <w:p w14:paraId="7C273EDA" w14:textId="77777777" w:rsidR="00CB1A67" w:rsidRPr="00CC72CC" w:rsidRDefault="00CB1A67" w:rsidP="00CC72CC">
      <w:pPr>
        <w:spacing w:before="240"/>
        <w:rPr>
          <w:rFonts w:cs="Times New Roman"/>
          <w:b/>
          <w:szCs w:val="24"/>
        </w:rPr>
      </w:pPr>
      <w:r w:rsidRPr="00CC72CC">
        <w:rPr>
          <w:rFonts w:cs="Times New Roman"/>
          <w:b/>
          <w:szCs w:val="24"/>
        </w:rPr>
        <w:t>Habilidades Sociales:</w:t>
      </w:r>
    </w:p>
    <w:p w14:paraId="08A33047" w14:textId="75332E51" w:rsidR="00CB1A67" w:rsidRPr="00CC72CC" w:rsidRDefault="00773F4C" w:rsidP="00CC72CC">
      <w:pPr>
        <w:spacing w:before="240"/>
        <w:rPr>
          <w:rFonts w:cs="Times New Roman"/>
          <w:szCs w:val="24"/>
        </w:rPr>
      </w:pPr>
      <w:r w:rsidRPr="00CC72CC">
        <w:rPr>
          <w:rFonts w:cs="Times New Roman"/>
          <w:szCs w:val="24"/>
        </w:rPr>
        <w:t xml:space="preserve">Caballo (1986; citado por; Ontoria, 2018), define las habilidades sociales como un conjunto de conductas emitidas por un individuo en un contexto interpersonal que expresa los sentimientos, actitudes, deseos, opiniones o derechos de ese individuo de un modo adecuado a la situación inmediata, respetando esas conductas en los demás, y que generalmente resuelve los problemas inmediatos de la situación mientras minimiza la probabilidad de futuros problemas. De esta misma manera, Peñafiel y Serrano (2010), consideran que esta corresponde no únicamente </w:t>
      </w:r>
      <w:r w:rsidR="00B82DE3" w:rsidRPr="00CC72CC">
        <w:rPr>
          <w:rFonts w:cs="Times New Roman"/>
          <w:szCs w:val="24"/>
        </w:rPr>
        <w:t>a ciertas capacidades para cierto tipo de realización, sino que se hace referencia a determinadas capacidades relacionadas con conductas sociales especificas a través de sus diversas manifestaciones, el termina habilidad es utilizado con el fin</w:t>
      </w:r>
      <w:r w:rsidR="00591922" w:rsidRPr="00CC72CC">
        <w:rPr>
          <w:rFonts w:cs="Times New Roman"/>
          <w:szCs w:val="24"/>
        </w:rPr>
        <w:t xml:space="preserve"> hacer predominar el hecho de que la aptitud no corresponde a un rasgo de la personalidad, sino a un conjunto especifico de respuestas que se encuentran asociadas con la solución de determinados impulsos.</w:t>
      </w:r>
    </w:p>
    <w:p w14:paraId="777FC9AA" w14:textId="77777777" w:rsidR="00591922" w:rsidRPr="00CC72CC" w:rsidRDefault="00591922" w:rsidP="00CC72CC">
      <w:pPr>
        <w:spacing w:before="240"/>
        <w:rPr>
          <w:rFonts w:cs="Times New Roman"/>
          <w:szCs w:val="24"/>
        </w:rPr>
      </w:pPr>
      <w:r w:rsidRPr="00CC72CC">
        <w:rPr>
          <w:rFonts w:cs="Times New Roman"/>
          <w:szCs w:val="24"/>
        </w:rPr>
        <w:t>Generalmente</w:t>
      </w:r>
      <w:r w:rsidR="008A1931" w:rsidRPr="00CC72CC">
        <w:rPr>
          <w:rFonts w:cs="Times New Roman"/>
          <w:szCs w:val="24"/>
        </w:rPr>
        <w:t>,</w:t>
      </w:r>
      <w:r w:rsidRPr="00CC72CC">
        <w:rPr>
          <w:rFonts w:cs="Times New Roman"/>
          <w:szCs w:val="24"/>
        </w:rPr>
        <w:t xml:space="preserve"> </w:t>
      </w:r>
      <w:r w:rsidR="008A1931" w:rsidRPr="00CC72CC">
        <w:rPr>
          <w:rFonts w:cs="Times New Roman"/>
          <w:szCs w:val="24"/>
        </w:rPr>
        <w:t xml:space="preserve">según Carrillo (2015), </w:t>
      </w:r>
      <w:r w:rsidRPr="00CC72CC">
        <w:rPr>
          <w:rFonts w:cs="Times New Roman"/>
          <w:szCs w:val="24"/>
        </w:rPr>
        <w:t>las habilidades sociales son apreciadas como un compuesto de conductas interpersonales complejas, al tiempo que son el resultado de una mayor complacencia personal e interpersonal, tanto a cortó como a largo plazo.</w:t>
      </w:r>
    </w:p>
    <w:p w14:paraId="6A154735" w14:textId="77777777" w:rsidR="00CC72CC" w:rsidRDefault="008A1931" w:rsidP="00CC72CC">
      <w:pPr>
        <w:spacing w:before="240" w:after="0"/>
        <w:rPr>
          <w:rFonts w:cs="Times New Roman"/>
          <w:szCs w:val="24"/>
        </w:rPr>
      </w:pPr>
      <w:r w:rsidRPr="00CC72CC">
        <w:rPr>
          <w:rFonts w:cs="Times New Roman"/>
          <w:szCs w:val="24"/>
        </w:rPr>
        <w:t xml:space="preserve">En relación con lo antes mencionado </w:t>
      </w:r>
      <w:r w:rsidR="0002587F" w:rsidRPr="00CC72CC">
        <w:rPr>
          <w:rFonts w:cs="Times New Roman"/>
          <w:szCs w:val="24"/>
        </w:rPr>
        <w:t>García</w:t>
      </w:r>
      <w:r w:rsidRPr="00CC72CC">
        <w:rPr>
          <w:rFonts w:cs="Times New Roman"/>
          <w:szCs w:val="24"/>
        </w:rPr>
        <w:t xml:space="preserve"> (2010), manifiesta que si bien es cierto,</w:t>
      </w:r>
      <w:r w:rsidR="008F10C7" w:rsidRPr="00CC72CC">
        <w:rPr>
          <w:rFonts w:cs="Times New Roman"/>
          <w:szCs w:val="24"/>
        </w:rPr>
        <w:t xml:space="preserve"> no existe una definición exacta y aceptada referente a la habilidad social, si existen acuerdos generales acerca de lo que conlleva a dicho termino, por tal motivo se hace necesario identificar una definición a través de sus principales características y de este modo decir que corresponde a un número determinado de conductas aprendidas de manera natural y las cuales se manifiestan en los momentos o situaciones que requieren una interacción interpersonal que sea socialmente aceptable.  Este tipo de habilidades </w:t>
      </w:r>
      <w:r w:rsidRPr="00CC72CC">
        <w:rPr>
          <w:rFonts w:cs="Times New Roman"/>
          <w:szCs w:val="24"/>
        </w:rPr>
        <w:t xml:space="preserve">según </w:t>
      </w:r>
      <w:r w:rsidR="0002587F" w:rsidRPr="00CC72CC">
        <w:rPr>
          <w:rFonts w:cs="Times New Roman"/>
          <w:szCs w:val="24"/>
        </w:rPr>
        <w:t>García</w:t>
      </w:r>
      <w:r w:rsidRPr="00CC72CC">
        <w:rPr>
          <w:rFonts w:cs="Times New Roman"/>
          <w:szCs w:val="24"/>
        </w:rPr>
        <w:t xml:space="preserve">, </w:t>
      </w:r>
      <w:r w:rsidR="008F10C7" w:rsidRPr="00CC72CC">
        <w:rPr>
          <w:rFonts w:cs="Times New Roman"/>
          <w:szCs w:val="24"/>
        </w:rPr>
        <w:t xml:space="preserve">cuentan con una relación directa con las habilidades blandas, las cueles corresponden a un elemento de gran valor al momento de que se requiera entablar buenas relaciones y generar vínculos con diferentes personas. </w:t>
      </w:r>
    </w:p>
    <w:p w14:paraId="2F10D28B" w14:textId="731220DE" w:rsidR="00CC72CC" w:rsidRPr="00CC72CC" w:rsidRDefault="00CC72CC" w:rsidP="00CC72CC">
      <w:pPr>
        <w:spacing w:before="240" w:after="0"/>
        <w:rPr>
          <w:rFonts w:cs="Times New Roman"/>
          <w:szCs w:val="24"/>
        </w:rPr>
      </w:pPr>
      <w:r>
        <w:rPr>
          <w:rFonts w:cs="Times New Roman"/>
          <w:szCs w:val="24"/>
        </w:rPr>
        <w:t xml:space="preserve">Teniendo en cuenta las habilidades sociales en un contexto educativo, es necesario </w:t>
      </w:r>
      <w:r w:rsidRPr="00CC72CC">
        <w:rPr>
          <w:rFonts w:cs="Times New Roman"/>
          <w:szCs w:val="24"/>
        </w:rPr>
        <w:t xml:space="preserve">referirse a la entidad educativa y a los diferentes elementos que están involucrados en el proceso de </w:t>
      </w:r>
      <w:r w:rsidRPr="00CC72CC">
        <w:rPr>
          <w:rFonts w:cs="Times New Roman"/>
          <w:szCs w:val="24"/>
        </w:rPr>
        <w:lastRenderedPageBreak/>
        <w:t xml:space="preserve">enseñanza aprendizaje como los estudiantes, la familia y el ambiente social que lo rodea. La escuela según </w:t>
      </w:r>
      <w:proofErr w:type="spellStart"/>
      <w:r w:rsidRPr="00CC72CC">
        <w:rPr>
          <w:rFonts w:cs="Times New Roman"/>
          <w:szCs w:val="24"/>
        </w:rPr>
        <w:t>Levinger</w:t>
      </w:r>
      <w:proofErr w:type="spellEnd"/>
      <w:r w:rsidRPr="00CC72CC">
        <w:rPr>
          <w:rFonts w:cs="Times New Roman"/>
          <w:szCs w:val="24"/>
        </w:rPr>
        <w:t xml:space="preserve"> (1994), brinda al estudiante la oportunidad de adquirir técnicas, conocimientos, actitudes y hábitos que promuevan el máximo aprovechamiento de sus capacidades y contribuye a neutralizar los efectos nocivos de un ambiente familiar y social desfavorables. En su estudio sobre el clima escolar: percepción del estudiante. De Giraldo y Mera (2000) concluyen que si las normas son flexibles y adaptables, tienen una mayor aceptación, contribuyen a la socialización, a la autodeterminación y a la adquisición de responsabilidad por parte del estudiante, favoreciendo así la convivencia en el colegio y por tanto el desarrollo de la personalidad; por el contrario si éstas son rígidas, repercuten negativamente, generando rebeldía, inconformidad, sentimientos de inferioridad o facilitando la actuación de la persona en forma diferente a lo que quisiera expresar.</w:t>
      </w:r>
    </w:p>
    <w:p w14:paraId="3369F185" w14:textId="77777777" w:rsidR="00CC72CC" w:rsidRPr="00CC72CC" w:rsidRDefault="00CC72CC" w:rsidP="00CC72CC">
      <w:pPr>
        <w:spacing w:before="240" w:after="0"/>
        <w:rPr>
          <w:rFonts w:cs="Times New Roman"/>
          <w:szCs w:val="24"/>
        </w:rPr>
      </w:pPr>
      <w:r w:rsidRPr="00CC72CC">
        <w:rPr>
          <w:rFonts w:cs="Times New Roman"/>
          <w:szCs w:val="24"/>
        </w:rPr>
        <w:t xml:space="preserve">Mientras que las relaciones entre los compañeros de grupo son sólo uno de los muchos tipos de relaciones sociales que un alumno debe aprender, no es de sorprenderse saber que los estudios que analizan el estilo en que los padres educan a sus hijos nos permitan tener algunos indicios que ayudan entender el desarrollo de capacidades sociales dentro de un grupo social de niños. </w:t>
      </w:r>
    </w:p>
    <w:p w14:paraId="30345F93" w14:textId="02634430" w:rsidR="00CC72CC" w:rsidRPr="00CC72CC" w:rsidRDefault="00CC72CC" w:rsidP="00CC72CC">
      <w:pPr>
        <w:spacing w:before="240" w:after="0"/>
        <w:rPr>
          <w:rFonts w:cs="Times New Roman"/>
          <w:szCs w:val="24"/>
        </w:rPr>
      </w:pPr>
      <w:r w:rsidRPr="00CC72CC">
        <w:rPr>
          <w:rFonts w:cs="Times New Roman"/>
          <w:szCs w:val="24"/>
        </w:rPr>
        <w:t>En su investigación sobre el papel de los padres en el desarrollo de la competencia social, Moore (1997) refiere que los padres se interesan por las interacciones más tempranas de sus hijos con sus compañeros, pero con el paso del tiempo, se preocupan más por la habilidad de sus hijos a llevare bien con sus compañeros de juego, asimismo Moore (1997) postula que, en la crianza de un niño, como en toda tarea, nada funciona siempre. Se puede decir con seguridad, sin embargo, que el modo autoritario de crianza funciona mejor que los otros estilos paternos (pasivo y autoritativo) en lo que es facilitar el desarrollo de la competencia social del niño tanto en casa como en su grupo social. Los altos niveles de afecto, combinados con niveles moderados de control paterno, ayudan a que los padres sean agentes responsables en la crianza de sus hijos y que los niños se vuelvan miembros maduros y competentes de la sociedad. Probablemente, los niños de padres autoritativos, es decir, aquellos cuyos padres intentan evitar las formas de castigo más extremas (ridiculización y/o comparación social negativa) al criarlos, puedan disfrutar de éxito dentro de su grupo social.</w:t>
      </w:r>
    </w:p>
    <w:p w14:paraId="62C8CE40" w14:textId="77777777" w:rsidR="00022F46" w:rsidRPr="00CC72CC" w:rsidRDefault="00022F46" w:rsidP="00CC72CC">
      <w:pPr>
        <w:spacing w:before="240"/>
        <w:rPr>
          <w:rFonts w:cs="Times New Roman"/>
          <w:b/>
          <w:szCs w:val="24"/>
        </w:rPr>
      </w:pPr>
      <w:r w:rsidRPr="00CC72CC">
        <w:rPr>
          <w:rFonts w:cs="Times New Roman"/>
          <w:b/>
          <w:szCs w:val="24"/>
        </w:rPr>
        <w:t>Tipos de Habilidades Sociales:</w:t>
      </w:r>
    </w:p>
    <w:p w14:paraId="4C8B832F" w14:textId="0FDBBE6B" w:rsidR="002E7457" w:rsidRPr="00CC72CC" w:rsidRDefault="00CF0FF7" w:rsidP="00CC72CC">
      <w:pPr>
        <w:spacing w:before="240"/>
        <w:rPr>
          <w:rFonts w:cs="Times New Roman"/>
          <w:szCs w:val="24"/>
        </w:rPr>
      </w:pPr>
      <w:r w:rsidRPr="00CC72CC">
        <w:rPr>
          <w:rFonts w:cs="Times New Roman"/>
          <w:szCs w:val="24"/>
        </w:rPr>
        <w:lastRenderedPageBreak/>
        <w:t xml:space="preserve">Según Rovira (2015), los tipos de habilidades sociales pueden agruparse </w:t>
      </w:r>
      <w:r w:rsidR="000A7726" w:rsidRPr="00CC72CC">
        <w:rPr>
          <w:rFonts w:cs="Times New Roman"/>
          <w:szCs w:val="24"/>
        </w:rPr>
        <w:t xml:space="preserve">de acuerdo al </w:t>
      </w:r>
      <w:r w:rsidRPr="00CC72CC">
        <w:rPr>
          <w:rFonts w:cs="Times New Roman"/>
          <w:szCs w:val="24"/>
        </w:rPr>
        <w:t xml:space="preserve">criterio de clasificación que ha sido utilizado, para lo cual existe una categorización clásica que permite la identificación de seis conjuntos que agrupan habilidades específicas de acuerdo con la categoría correspondiente, dentro de las cuales se identifican conductas diversas que siempre por medio de su práctica se obtienen beneficios para las relaciones interpersonales. </w:t>
      </w:r>
    </w:p>
    <w:p w14:paraId="1F3491DF" w14:textId="77777777" w:rsidR="00CF0FF7" w:rsidRPr="00CC72CC" w:rsidRDefault="000A7726" w:rsidP="00CC72CC">
      <w:pPr>
        <w:spacing w:before="240"/>
        <w:rPr>
          <w:rFonts w:cs="Times New Roman"/>
          <w:b/>
          <w:szCs w:val="24"/>
        </w:rPr>
      </w:pPr>
      <w:r w:rsidRPr="00CC72CC">
        <w:rPr>
          <w:rFonts w:cs="Times New Roman"/>
          <w:b/>
          <w:szCs w:val="24"/>
        </w:rPr>
        <w:t xml:space="preserve">Primeras </w:t>
      </w:r>
      <w:r w:rsidR="00CF0FF7" w:rsidRPr="00CC72CC">
        <w:rPr>
          <w:rFonts w:cs="Times New Roman"/>
          <w:b/>
          <w:szCs w:val="24"/>
        </w:rPr>
        <w:t xml:space="preserve">Habilidades </w:t>
      </w:r>
      <w:r w:rsidRPr="00CC72CC">
        <w:rPr>
          <w:rFonts w:cs="Times New Roman"/>
          <w:b/>
          <w:szCs w:val="24"/>
        </w:rPr>
        <w:t>sociales:</w:t>
      </w:r>
    </w:p>
    <w:p w14:paraId="3ECCCBCA" w14:textId="75929765" w:rsidR="000A7726" w:rsidRPr="00CC72CC" w:rsidRDefault="00F30571" w:rsidP="00F30571">
      <w:pPr>
        <w:spacing w:before="240"/>
        <w:rPr>
          <w:rFonts w:cs="Times New Roman"/>
          <w:szCs w:val="24"/>
        </w:rPr>
      </w:pPr>
      <w:r>
        <w:rPr>
          <w:rFonts w:cs="Times New Roman"/>
          <w:szCs w:val="24"/>
        </w:rPr>
        <w:t xml:space="preserve">Rovira (2015), formula que las primeras habilidades sociales son aquellas competencias básicas adquiridas la cuales, </w:t>
      </w:r>
      <w:r w:rsidR="000A7726" w:rsidRPr="00CC72CC">
        <w:rPr>
          <w:rFonts w:cs="Times New Roman"/>
          <w:szCs w:val="24"/>
        </w:rPr>
        <w:t>se consideran primordiales en el momento en el que se requiere generar y mantener una adecuada comunicación incluyendo de este modo aspectos como: Saber llevar a cabo un dialogo, lograr mantener de forma efectiva una conversación, contar con habilidades para escuchar de forma activa, agradecer, realizar cumplidos con facilidad, entre otras.</w:t>
      </w:r>
    </w:p>
    <w:p w14:paraId="51B2CB90" w14:textId="77777777" w:rsidR="000A7726" w:rsidRPr="00CC72CC" w:rsidRDefault="000A7726" w:rsidP="00CC72CC">
      <w:pPr>
        <w:spacing w:before="240"/>
        <w:rPr>
          <w:rFonts w:cs="Times New Roman"/>
          <w:b/>
          <w:szCs w:val="24"/>
        </w:rPr>
      </w:pPr>
      <w:r w:rsidRPr="00CC72CC">
        <w:rPr>
          <w:rFonts w:cs="Times New Roman"/>
          <w:b/>
          <w:szCs w:val="24"/>
        </w:rPr>
        <w:t>Habilidades Sociales Avanzadas:</w:t>
      </w:r>
    </w:p>
    <w:p w14:paraId="53384295" w14:textId="77777777" w:rsidR="000A7726" w:rsidRPr="00CC72CC" w:rsidRDefault="000A7726" w:rsidP="00CC72CC">
      <w:pPr>
        <w:spacing w:before="240"/>
        <w:rPr>
          <w:rFonts w:cs="Times New Roman"/>
          <w:szCs w:val="24"/>
        </w:rPr>
      </w:pPr>
      <w:r w:rsidRPr="00CC72CC">
        <w:rPr>
          <w:rFonts w:cs="Times New Roman"/>
          <w:szCs w:val="24"/>
        </w:rPr>
        <w:tab/>
        <w:t xml:space="preserve">Al haber desarrollado las primeras habilidades sociales, se cuenta con la base requerida para avanzar en la generación de habilidades sociales avanzadas, las cuales le otorgan a la persona la posibilidad de acceder a relaciones sociales de forma conveniente a través de aspectos como: la capacidad para brindar una opinión, </w:t>
      </w:r>
      <w:r w:rsidR="00E804DF" w:rsidRPr="00CC72CC">
        <w:rPr>
          <w:rFonts w:cs="Times New Roman"/>
          <w:szCs w:val="24"/>
        </w:rPr>
        <w:t>la facilidad para pedir ayuda y para disculparse, la posibilidad de sugerir, dar y seguir instrucciones, entre otras. (Rovira, 2015).</w:t>
      </w:r>
    </w:p>
    <w:p w14:paraId="305F1DDB" w14:textId="77777777" w:rsidR="00E804DF" w:rsidRPr="00CC72CC" w:rsidRDefault="00E018C3" w:rsidP="00CC72CC">
      <w:pPr>
        <w:spacing w:before="240"/>
        <w:rPr>
          <w:rFonts w:cs="Times New Roman"/>
          <w:b/>
          <w:szCs w:val="24"/>
        </w:rPr>
      </w:pPr>
      <w:r w:rsidRPr="00CC72CC">
        <w:rPr>
          <w:rFonts w:cs="Times New Roman"/>
          <w:b/>
          <w:szCs w:val="24"/>
        </w:rPr>
        <w:t>Habilidades relacionadas con los sentimientos:</w:t>
      </w:r>
    </w:p>
    <w:p w14:paraId="13F32F5B" w14:textId="78E67922" w:rsidR="002E7457" w:rsidRPr="00CC72CC" w:rsidRDefault="00E018C3" w:rsidP="00CC72CC">
      <w:pPr>
        <w:spacing w:before="240"/>
        <w:rPr>
          <w:rFonts w:cs="Times New Roman"/>
          <w:szCs w:val="24"/>
        </w:rPr>
      </w:pPr>
      <w:r w:rsidRPr="00CC72CC">
        <w:rPr>
          <w:rFonts w:cs="Times New Roman"/>
          <w:szCs w:val="24"/>
        </w:rPr>
        <w:t>A través de este tipo de habilidades como lo manifiesta Rovira (2015), se logra desarrollar la capacidad para identificar y gestionar eficazmente tanto los sentimientos propios como los sentimientos de otras personas identificando, conociendo y entendiendo emociones y sentimientos, desarrollando la capacidad de expresar dichos sentimientos, brindando respeto a los sentimientos de las demás personas, logrando desarrollar la capacidad que permite afrontar de la mejor manera la molestia de otros, animar y consolar a personas y gestionar el temor a expresarse frente a otra persona.</w:t>
      </w:r>
    </w:p>
    <w:p w14:paraId="736C7811" w14:textId="77777777" w:rsidR="00E018C3" w:rsidRPr="00CC72CC" w:rsidRDefault="003954F4" w:rsidP="00CC72CC">
      <w:pPr>
        <w:spacing w:before="240"/>
        <w:rPr>
          <w:rFonts w:cs="Times New Roman"/>
          <w:b/>
          <w:szCs w:val="24"/>
        </w:rPr>
      </w:pPr>
      <w:r w:rsidRPr="00CC72CC">
        <w:rPr>
          <w:rFonts w:cs="Times New Roman"/>
          <w:b/>
          <w:szCs w:val="24"/>
        </w:rPr>
        <w:t>Habilidades alternativas a la agresión:</w:t>
      </w:r>
    </w:p>
    <w:p w14:paraId="2347255B" w14:textId="77777777" w:rsidR="003954F4" w:rsidRPr="00CC72CC" w:rsidRDefault="003954F4" w:rsidP="00CC72CC">
      <w:pPr>
        <w:spacing w:before="240"/>
        <w:rPr>
          <w:rFonts w:cs="Times New Roman"/>
          <w:szCs w:val="24"/>
        </w:rPr>
      </w:pPr>
      <w:r w:rsidRPr="00CC72CC">
        <w:rPr>
          <w:rFonts w:cs="Times New Roman"/>
          <w:szCs w:val="24"/>
        </w:rPr>
        <w:lastRenderedPageBreak/>
        <w:t xml:space="preserve">De la misma forma, Rovira define este tipo de habilidades como la posibilidad de evitar posibles conflictos o la facilidad para gestionar la solución de manera adecuada. Esta hace referencia a la capacidad con la que cuentan las personas para lograr resolver </w:t>
      </w:r>
      <w:r w:rsidR="00E01DFF" w:rsidRPr="00CC72CC">
        <w:rPr>
          <w:rFonts w:cs="Times New Roman"/>
          <w:szCs w:val="24"/>
        </w:rPr>
        <w:t>situaciones que se presentan dentro de las relaciones interpersonales sin llevar acabo el uso de la violencia o por medio de la agresividad, utilizando recursos como: pedir permiso de forma respetuosa, desarrollar la capacidad para poder compartir y brindar ayuda a los demás, desarrollar la tolerancia, el respeto y el autocontrol.</w:t>
      </w:r>
    </w:p>
    <w:p w14:paraId="7B70CD3A" w14:textId="77777777" w:rsidR="00E01DFF" w:rsidRPr="00CC72CC" w:rsidRDefault="00E01DFF" w:rsidP="00CC72CC">
      <w:pPr>
        <w:spacing w:before="240"/>
        <w:rPr>
          <w:rFonts w:cs="Times New Roman"/>
          <w:b/>
          <w:szCs w:val="24"/>
        </w:rPr>
      </w:pPr>
      <w:r w:rsidRPr="00CC72CC">
        <w:rPr>
          <w:rFonts w:cs="Times New Roman"/>
          <w:b/>
          <w:szCs w:val="24"/>
        </w:rPr>
        <w:t>Habilidades para hacer frente al estrés:</w:t>
      </w:r>
    </w:p>
    <w:p w14:paraId="317E1A9D" w14:textId="77777777" w:rsidR="00E01DFF" w:rsidRPr="00CC72CC" w:rsidRDefault="00E943E3" w:rsidP="00CC72CC">
      <w:pPr>
        <w:spacing w:before="240"/>
        <w:rPr>
          <w:rFonts w:cs="Times New Roman"/>
          <w:szCs w:val="24"/>
        </w:rPr>
      </w:pPr>
      <w:r w:rsidRPr="00CC72CC">
        <w:rPr>
          <w:rFonts w:cs="Times New Roman"/>
          <w:szCs w:val="24"/>
        </w:rPr>
        <w:t>Por medio de este tipo de habilidades se generan soluciones exitosas a conflictos que se llevan a cabo dentro de ambientes de tensión o estrés por medio de la capacidad para lograr una adecuada gestión a sentimientos que producen el deseo de venganza o la capacidad de tolerar el fracaso, así mismo a través del desarrollo de la capacidad para responder a la acusación y a la persuasión. (Rovira, 2015).</w:t>
      </w:r>
    </w:p>
    <w:p w14:paraId="4DCFCC48" w14:textId="77777777" w:rsidR="00E943E3" w:rsidRPr="00CC72CC" w:rsidRDefault="00E943E3" w:rsidP="00CC72CC">
      <w:pPr>
        <w:spacing w:before="240"/>
        <w:rPr>
          <w:rFonts w:cs="Times New Roman"/>
          <w:b/>
          <w:szCs w:val="24"/>
        </w:rPr>
      </w:pPr>
      <w:r w:rsidRPr="00CC72CC">
        <w:rPr>
          <w:rFonts w:cs="Times New Roman"/>
          <w:b/>
          <w:szCs w:val="24"/>
        </w:rPr>
        <w:t>Habilidades de planificación:</w:t>
      </w:r>
    </w:p>
    <w:p w14:paraId="39E2F4DE" w14:textId="7FFB91F5" w:rsidR="00B00AF4" w:rsidRPr="00CC72CC" w:rsidRDefault="002C1EAB" w:rsidP="00CC72CC">
      <w:pPr>
        <w:spacing w:before="240"/>
        <w:rPr>
          <w:rFonts w:cs="Times New Roman"/>
          <w:szCs w:val="24"/>
          <w:lang w:val="es-ES_tradnl"/>
        </w:rPr>
      </w:pPr>
      <w:r>
        <w:rPr>
          <w:rFonts w:cs="Times New Roman"/>
          <w:szCs w:val="24"/>
        </w:rPr>
        <w:t>De acuerdo con</w:t>
      </w:r>
      <w:r w:rsidR="00E943E3" w:rsidRPr="00CC72CC">
        <w:rPr>
          <w:rFonts w:cs="Times New Roman"/>
          <w:szCs w:val="24"/>
        </w:rPr>
        <w:t xml:space="preserve"> Rovira dentro de la categoría que incluye aspectos que fortalecen las habilidades sociales relativas a la planificación se pueden mencionar los siguientes: la capacidad de las personas para tomar decisiones, la facilidad para identificar problemas y de eta forma poder resolverlos, la capacidad para lograr un alto nivel de concentración en tareas específicas y el reconocimie</w:t>
      </w:r>
      <w:r w:rsidR="007C26DC" w:rsidRPr="00CC72CC">
        <w:rPr>
          <w:rFonts w:cs="Times New Roman"/>
          <w:szCs w:val="24"/>
        </w:rPr>
        <w:t xml:space="preserve">nto de las habilidades </w:t>
      </w:r>
      <w:r w:rsidR="005B2FD0" w:rsidRPr="00CC72CC">
        <w:rPr>
          <w:rFonts w:cs="Times New Roman"/>
          <w:szCs w:val="24"/>
        </w:rPr>
        <w:t>propias.</w:t>
      </w:r>
      <w:r w:rsidR="005B2FD0" w:rsidRPr="00CC72CC">
        <w:rPr>
          <w:rFonts w:cs="Times New Roman"/>
          <w:szCs w:val="24"/>
          <w:lang w:val="es-ES_tradnl"/>
        </w:rPr>
        <w:t xml:space="preserve"> (</w:t>
      </w:r>
      <w:proofErr w:type="spellStart"/>
      <w:r w:rsidR="00E37F1B" w:rsidRPr="00CC72CC">
        <w:rPr>
          <w:rFonts w:cs="Times New Roman"/>
          <w:szCs w:val="24"/>
          <w:lang w:val="es-ES_tradnl"/>
        </w:rPr>
        <w:t>Balkis</w:t>
      </w:r>
      <w:proofErr w:type="spellEnd"/>
      <w:r w:rsidR="00E37F1B" w:rsidRPr="00CC72CC">
        <w:rPr>
          <w:rFonts w:cs="Times New Roman"/>
          <w:szCs w:val="24"/>
          <w:lang w:val="es-ES_tradnl"/>
        </w:rPr>
        <w:t>, 2013).</w:t>
      </w:r>
    </w:p>
    <w:p w14:paraId="645FC821" w14:textId="77777777" w:rsidR="00E37F1B" w:rsidRPr="00CC72CC" w:rsidRDefault="00E37F1B" w:rsidP="00CC72CC">
      <w:pPr>
        <w:spacing w:before="240"/>
        <w:rPr>
          <w:rFonts w:cs="Times New Roman"/>
          <w:b/>
          <w:szCs w:val="24"/>
          <w:lang w:val="es-ES_tradnl"/>
        </w:rPr>
      </w:pPr>
      <w:r w:rsidRPr="00CC72CC">
        <w:rPr>
          <w:rFonts w:cs="Times New Roman"/>
          <w:b/>
          <w:szCs w:val="24"/>
          <w:lang w:val="es-ES_tradnl"/>
        </w:rPr>
        <w:t>Rendimiento Académico</w:t>
      </w:r>
    </w:p>
    <w:p w14:paraId="498D8F1A" w14:textId="0F896953" w:rsidR="00E37F1B" w:rsidRPr="00CC72CC" w:rsidRDefault="00E37F1B" w:rsidP="00CC72CC">
      <w:pPr>
        <w:spacing w:before="240"/>
        <w:rPr>
          <w:rFonts w:cs="Times New Roman"/>
          <w:szCs w:val="24"/>
          <w:lang w:val="es-ES_tradnl"/>
        </w:rPr>
      </w:pPr>
      <w:r w:rsidRPr="00CC72CC">
        <w:rPr>
          <w:rFonts w:cs="Times New Roman"/>
          <w:szCs w:val="24"/>
          <w:lang w:val="es-ES_tradnl"/>
        </w:rPr>
        <w:t xml:space="preserve">En la vida académica, habilidad y esfuerzo no son sinónimos; el esfuerzo no garantiza un éxito, y la habilidad empieza a cobrar mayor importancia. Esto se debe a cierta capacidad cognitiva que le permite al alumno hacer una elaboración mental de las implicaciones causales que tiene el manejo de las autopercepciones de habilidad y esfuerzo (Navarro, 2003). Dichas autopercepciones, si bien son complementarias, no presentan el mismo peso para el estudiante; de acuerdo con el modelo, percibirse como hábil (capaz) es el elemento central. </w:t>
      </w:r>
      <w:r w:rsidR="00CC72CC" w:rsidRPr="00CC72CC">
        <w:rPr>
          <w:rFonts w:cs="Times New Roman"/>
          <w:szCs w:val="24"/>
          <w:lang w:val="es-ES_tradnl"/>
        </w:rPr>
        <w:t>En este sentido, en el contexto escolar los profesores valoran más el esfuerzo que la habilidad. En otras palabras, mientras un estudiante espera ser reconocido por su capacidad (lo cual resulta importante para su estima), en el salón de clases se reconoce su esfuerzo.</w:t>
      </w:r>
    </w:p>
    <w:p w14:paraId="4C6B770E" w14:textId="79204993" w:rsidR="00CC72CC" w:rsidRPr="00CC72CC" w:rsidRDefault="00CC72CC" w:rsidP="00CC72CC">
      <w:pPr>
        <w:spacing w:before="240"/>
        <w:rPr>
          <w:rFonts w:cs="Times New Roman"/>
          <w:szCs w:val="24"/>
          <w:lang w:val="es-ES_tradnl"/>
        </w:rPr>
      </w:pPr>
      <w:r w:rsidRPr="00CC72CC">
        <w:rPr>
          <w:rFonts w:cs="Times New Roman"/>
          <w:szCs w:val="24"/>
          <w:lang w:val="es-ES_tradnl"/>
        </w:rPr>
        <w:lastRenderedPageBreak/>
        <w:t xml:space="preserve">Just (1971), define el rendimiento académico como el resultado de un experimento continuado producido a lo largo del tiempo y bajo control permanente como un resultado conductual del aprendizaje escolar. </w:t>
      </w:r>
      <w:proofErr w:type="spellStart"/>
      <w:r w:rsidRPr="00CC72CC">
        <w:rPr>
          <w:rFonts w:cs="Times New Roman"/>
          <w:szCs w:val="24"/>
          <w:lang w:val="es-ES_tradnl"/>
        </w:rPr>
        <w:t>Touron</w:t>
      </w:r>
      <w:proofErr w:type="spellEnd"/>
      <w:r w:rsidRPr="00CC72CC">
        <w:rPr>
          <w:rFonts w:cs="Times New Roman"/>
          <w:szCs w:val="24"/>
          <w:lang w:val="es-ES_tradnl"/>
        </w:rPr>
        <w:t xml:space="preserve"> (1985), considera el desempeño escolar como el resultado del aprendizaje suscitado por la actividad educativa del profesor y el producido del estudiante, considerando que no es producto de una sola capacidad, sino un resultado sintético de la suma de factores que actúan en y desde la persona que aprende. (Citado por Page </w:t>
      </w:r>
      <w:proofErr w:type="spellStart"/>
      <w:r w:rsidRPr="00CC72CC">
        <w:rPr>
          <w:rFonts w:cs="Times New Roman"/>
          <w:szCs w:val="24"/>
          <w:lang w:val="es-ES_tradnl"/>
        </w:rPr>
        <w:t>et.a</w:t>
      </w:r>
      <w:proofErr w:type="spellEnd"/>
      <w:r w:rsidRPr="00CC72CC">
        <w:rPr>
          <w:rFonts w:cs="Times New Roman"/>
          <w:szCs w:val="24"/>
          <w:lang w:val="es-ES_tradnl"/>
        </w:rPr>
        <w:t>. 1990l).</w:t>
      </w:r>
    </w:p>
    <w:p w14:paraId="5FB29287" w14:textId="7DC2D320" w:rsidR="00E37F1B" w:rsidRPr="00CC72CC" w:rsidRDefault="00E37F1B" w:rsidP="00CC72CC">
      <w:pPr>
        <w:spacing w:before="240"/>
        <w:rPr>
          <w:rFonts w:cs="Times New Roman"/>
          <w:szCs w:val="24"/>
          <w:lang w:val="es-ES_tradnl"/>
        </w:rPr>
      </w:pPr>
      <w:r w:rsidRPr="00CC72CC">
        <w:rPr>
          <w:rFonts w:cs="Times New Roman"/>
          <w:szCs w:val="24"/>
          <w:lang w:val="es-ES_tradnl"/>
        </w:rPr>
        <w:t xml:space="preserve">Para Navarro (2003), lo anterior significa </w:t>
      </w:r>
      <w:r w:rsidR="00CC72CC" w:rsidRPr="00CC72CC">
        <w:rPr>
          <w:rFonts w:cs="Times New Roman"/>
          <w:szCs w:val="24"/>
          <w:lang w:val="es-ES_tradnl"/>
        </w:rPr>
        <w:t>que,</w:t>
      </w:r>
      <w:r w:rsidRPr="00CC72CC">
        <w:rPr>
          <w:rFonts w:cs="Times New Roman"/>
          <w:szCs w:val="24"/>
          <w:lang w:val="es-ES_tradnl"/>
        </w:rPr>
        <w:t xml:space="preserve"> en una situación de éxito, las autopercepciones de habilidad y esfuerzo no perjudican ni dañan la estima ni el valor que el profesor otorga. Sin embargo, cuando la situación es de fracaso, las cosas cambian. Decir que se invirtió gran esfuerzo implica poseer poca habilidad, lo que genera un sentimiento de humillación. Así el esfuerzo empieza a convertirse en un arma de doble filo y en una amenaza para los estudiantes, ya que éstos deben esforzarse para evitar la desaprobación del profesor, pero no demasiado, porque en caso de fracaso, sufren un sentimiento de humillación e inhabilidad.</w:t>
      </w:r>
    </w:p>
    <w:p w14:paraId="60AC288C" w14:textId="77777777" w:rsidR="00E37F1B" w:rsidRPr="00CC72CC" w:rsidRDefault="00E37F1B" w:rsidP="00CC72CC">
      <w:pPr>
        <w:spacing w:before="240"/>
        <w:rPr>
          <w:rFonts w:cs="Times New Roman"/>
          <w:szCs w:val="24"/>
          <w:lang w:val="es-ES_tradnl"/>
        </w:rPr>
      </w:pPr>
      <w:r w:rsidRPr="00CC72CC">
        <w:rPr>
          <w:rFonts w:cs="Times New Roman"/>
          <w:szCs w:val="24"/>
          <w:lang w:val="es-ES_tradnl"/>
        </w:rPr>
        <w:t xml:space="preserve">Dado que una situación de fracaso pone en duda su capacidad, es decir, su autovaloración, algunos estudiantes evitan este riesgo, y para ello emplean ciertas estrategias como la excusa y manipulación del esfuerzo, con el propósito de desviar la implicación de inhabilidad (Covington y </w:t>
      </w:r>
      <w:proofErr w:type="spellStart"/>
      <w:r w:rsidRPr="00CC72CC">
        <w:rPr>
          <w:rFonts w:cs="Times New Roman"/>
          <w:szCs w:val="24"/>
          <w:lang w:val="es-ES_tradnl"/>
        </w:rPr>
        <w:t>Omelich</w:t>
      </w:r>
      <w:proofErr w:type="spellEnd"/>
      <w:r w:rsidRPr="00CC72CC">
        <w:rPr>
          <w:rFonts w:cs="Times New Roman"/>
          <w:szCs w:val="24"/>
          <w:lang w:val="es-ES_tradnl"/>
        </w:rPr>
        <w:t>, 1979).</w:t>
      </w:r>
    </w:p>
    <w:p w14:paraId="479C6517" w14:textId="77777777" w:rsidR="00E37F1B" w:rsidRPr="00CC72CC" w:rsidRDefault="00E37F1B" w:rsidP="00CC72CC">
      <w:pPr>
        <w:spacing w:before="240"/>
        <w:rPr>
          <w:rFonts w:cs="Times New Roman"/>
          <w:szCs w:val="24"/>
          <w:lang w:val="es-ES_tradnl"/>
        </w:rPr>
      </w:pPr>
      <w:r w:rsidRPr="00CC72CC">
        <w:rPr>
          <w:rFonts w:cs="Times New Roman"/>
          <w:szCs w:val="24"/>
          <w:lang w:val="es-ES_tradnl"/>
        </w:rPr>
        <w:t>Según Navarro (2003), algunas de las estrategias pueden ser: tener una participación mínima en el salón de clases (no se fracasa pero tampoco se sobresale), demorar la realización de una tarea (el sujeto que estudia una noche antes del examen: en caso de fracaso, este se atribuye a la falta de tiempo y no de capacidad), no hacer ni el intento de realizar la tarea (el fracaso produce menos pena porque esto no es sinónimo de incapacidad), el sobreesfuerzo, el copiar en los exámenes y la preferencia de tareas muy difíciles (si se fracasa, no estuvo bajo el control del sujeto), o muy fáciles (de tal manera que aseguren el éxito). En otras palabras, se fracasa con ` honor ´ por la ley del mínimo esfuerzo. El empleo desmedido de estas estrategias trae como consecuencia un deterioro en el aprendizaje, se está propenso a fracasar y se terminará haciéndolo tarde o temprano (Covington, 1984).</w:t>
      </w:r>
    </w:p>
    <w:p w14:paraId="55DF0237" w14:textId="77777777" w:rsidR="00E37F1B" w:rsidRPr="00CC72CC" w:rsidRDefault="00E37F1B" w:rsidP="00CC72CC">
      <w:pPr>
        <w:spacing w:before="240"/>
        <w:rPr>
          <w:rFonts w:cs="Times New Roman"/>
          <w:szCs w:val="24"/>
          <w:lang w:val="es-ES_tradnl"/>
        </w:rPr>
      </w:pPr>
      <w:r w:rsidRPr="00CC72CC">
        <w:rPr>
          <w:rFonts w:cs="Times New Roman"/>
          <w:szCs w:val="24"/>
          <w:lang w:val="es-ES_tradnl"/>
        </w:rPr>
        <w:t xml:space="preserve">Resulta evidente, que el abordaje del rendimiento académico no podría agotarse a través del estudio de las percepciones de los alumnos sobre las variables habilidad y esfuerzo, así como tampoco podría ser reducida a la simple comprensión entre actitud y aptitud del estudiante </w:t>
      </w:r>
      <w:r w:rsidRPr="00CC72CC">
        <w:rPr>
          <w:rFonts w:cs="Times New Roman"/>
          <w:szCs w:val="24"/>
          <w:lang w:val="es-ES_tradnl"/>
        </w:rPr>
        <w:lastRenderedPageBreak/>
        <w:t>(Navarro, 2003). La demanda de análisis y evaluación de otros factores permiten infiltrarnos más en el rendimiento académico como fenómeno de estudio, es por ello que en el desarrollo de este trabajo se abordarán en la relación con las habilidades sociales.</w:t>
      </w:r>
    </w:p>
    <w:p w14:paraId="6764D02B" w14:textId="77777777" w:rsidR="00E37F1B" w:rsidRPr="00CC72CC" w:rsidRDefault="00E37F1B" w:rsidP="00CC72CC">
      <w:pPr>
        <w:spacing w:before="240"/>
        <w:rPr>
          <w:rFonts w:cs="Times New Roman"/>
          <w:szCs w:val="24"/>
          <w:lang w:val="es-ES_tradnl"/>
        </w:rPr>
      </w:pPr>
      <w:r w:rsidRPr="00CC72CC">
        <w:rPr>
          <w:rFonts w:cs="Times New Roman"/>
          <w:szCs w:val="24"/>
          <w:lang w:val="es-ES_tradnl"/>
        </w:rPr>
        <w:t>Al hablar sobre la relación entre el rendimiento académico y las habilidades sociales, Jackson et al. (2003) afirman que es uno de los factores motivacionales y predictores más destacables del bajo rendimiento académico.</w:t>
      </w:r>
    </w:p>
    <w:p w14:paraId="2192F9CF" w14:textId="6C78E5C3" w:rsidR="00E37F1B" w:rsidRPr="00CC72CC" w:rsidRDefault="00E37F1B" w:rsidP="00CC72CC">
      <w:pPr>
        <w:spacing w:before="240"/>
        <w:rPr>
          <w:rFonts w:cs="Times New Roman"/>
          <w:szCs w:val="24"/>
          <w:lang w:val="es-ES_tradnl"/>
        </w:rPr>
      </w:pPr>
      <w:proofErr w:type="spellStart"/>
      <w:r w:rsidRPr="00CC72CC">
        <w:rPr>
          <w:rFonts w:cs="Times New Roman"/>
          <w:szCs w:val="24"/>
          <w:lang w:val="es-ES_tradnl"/>
        </w:rPr>
        <w:t>Onwuegbuzie</w:t>
      </w:r>
      <w:proofErr w:type="spellEnd"/>
      <w:r w:rsidRPr="00CC72CC">
        <w:rPr>
          <w:rFonts w:cs="Times New Roman"/>
          <w:szCs w:val="24"/>
          <w:lang w:val="es-ES_tradnl"/>
        </w:rPr>
        <w:t xml:space="preserve"> (2004) por otra parte, usó el promedio académico en el curso como una medida para el rendimiento de los estudiantes analizados, evidenciando que esa medida es complementariamente predictiva del rendimiento. Además, </w:t>
      </w:r>
      <w:r w:rsidRPr="00CC72CC">
        <w:rPr>
          <w:rFonts w:cs="Times New Roman"/>
          <w:szCs w:val="24"/>
        </w:rPr>
        <w:t xml:space="preserve">González-Lomelí, Maytorena, </w:t>
      </w:r>
      <w:proofErr w:type="spellStart"/>
      <w:r w:rsidRPr="00CC72CC">
        <w:rPr>
          <w:rFonts w:cs="Times New Roman"/>
          <w:szCs w:val="24"/>
        </w:rPr>
        <w:t>Lohr</w:t>
      </w:r>
      <w:proofErr w:type="spellEnd"/>
      <w:r w:rsidRPr="00CC72CC">
        <w:rPr>
          <w:rFonts w:cs="Times New Roman"/>
          <w:szCs w:val="24"/>
        </w:rPr>
        <w:t>-Escalante y Carreño-Cruz</w:t>
      </w:r>
      <w:r w:rsidRPr="00CC72CC">
        <w:rPr>
          <w:rFonts w:cs="Times New Roman"/>
          <w:szCs w:val="24"/>
          <w:lang w:val="es-ES_tradnl"/>
        </w:rPr>
        <w:t xml:space="preserve"> (2006) mencionan que se han encontrado relaciones positivas entre las habilidades de auto control y el promedio de calificaciones, así como entre la morosidad, la falta de interés y la deserción académica.</w:t>
      </w:r>
    </w:p>
    <w:p w14:paraId="1E863B2A" w14:textId="77777777" w:rsidR="007C26DC" w:rsidRPr="00CC72CC" w:rsidRDefault="00E37F1B" w:rsidP="00CC72CC">
      <w:pPr>
        <w:spacing w:before="240"/>
        <w:rPr>
          <w:rFonts w:cs="Times New Roman"/>
          <w:szCs w:val="24"/>
          <w:lang w:val="es-ES_tradnl"/>
        </w:rPr>
      </w:pPr>
      <w:r w:rsidRPr="00CC72CC">
        <w:rPr>
          <w:rFonts w:cs="Times New Roman"/>
          <w:szCs w:val="24"/>
          <w:lang w:val="es-ES_tradnl"/>
        </w:rPr>
        <w:tab/>
        <w:t>Cuando se trata de evaluar el rendimiento académico y cómo mejorarlo, se analizan en mayor o menor grado los factores que pueden influir en él, generalmente se consideran, entre otros, factores socioeconómicos, la amplitud de los programas de estudio, las metodologías de enseñanza utilizadas, la dificultad de emplear una enseñanza personalizada, los conceptos previos que tienen los alumnos, así como el nivel de pensamiento formal de los mismos (</w:t>
      </w:r>
      <w:proofErr w:type="spellStart"/>
      <w:r w:rsidRPr="00CC72CC">
        <w:rPr>
          <w:rFonts w:cs="Times New Roman"/>
          <w:szCs w:val="24"/>
          <w:lang w:val="es-ES_tradnl"/>
        </w:rPr>
        <w:t>Benitez</w:t>
      </w:r>
      <w:proofErr w:type="spellEnd"/>
      <w:r w:rsidRPr="00CC72CC">
        <w:rPr>
          <w:rFonts w:cs="Times New Roman"/>
          <w:szCs w:val="24"/>
          <w:lang w:val="es-ES_tradnl"/>
        </w:rPr>
        <w:t xml:space="preserve">, </w:t>
      </w:r>
      <w:proofErr w:type="spellStart"/>
      <w:r w:rsidRPr="00CC72CC">
        <w:rPr>
          <w:rFonts w:cs="Times New Roman"/>
          <w:szCs w:val="24"/>
          <w:lang w:val="es-ES_tradnl"/>
        </w:rPr>
        <w:t>Gimenez</w:t>
      </w:r>
      <w:proofErr w:type="spellEnd"/>
      <w:r w:rsidRPr="00CC72CC">
        <w:rPr>
          <w:rFonts w:cs="Times New Roman"/>
          <w:szCs w:val="24"/>
          <w:lang w:val="es-ES_tradnl"/>
        </w:rPr>
        <w:t xml:space="preserve"> y </w:t>
      </w:r>
      <w:proofErr w:type="spellStart"/>
      <w:r w:rsidRPr="00CC72CC">
        <w:rPr>
          <w:rFonts w:cs="Times New Roman"/>
          <w:szCs w:val="24"/>
          <w:lang w:val="es-ES_tradnl"/>
        </w:rPr>
        <w:t>Osicka</w:t>
      </w:r>
      <w:proofErr w:type="spellEnd"/>
      <w:r w:rsidRPr="00CC72CC">
        <w:rPr>
          <w:rFonts w:cs="Times New Roman"/>
          <w:szCs w:val="24"/>
          <w:lang w:val="es-ES_tradnl"/>
        </w:rPr>
        <w:t xml:space="preserve">, 2000); sin embargo, Jiménez (2000) refiere que se puede tener una buena capacidad intelectual y una buenas aptitudes y sin embargo no estar obteniendo un rendimiento adecuado, ante la disyuntiva y con la perspectiva de que el rendimiento académico es un fenómeno multifactorial es como iniciamos su abordaje. </w:t>
      </w:r>
    </w:p>
    <w:p w14:paraId="1E98803E" w14:textId="77777777" w:rsidR="007C26DC" w:rsidRPr="00CC72CC" w:rsidRDefault="007C26DC" w:rsidP="00CC72CC">
      <w:pPr>
        <w:spacing w:before="240"/>
        <w:rPr>
          <w:rFonts w:cs="Times New Roman"/>
          <w:b/>
          <w:szCs w:val="24"/>
          <w:lang w:val="es-ES_tradnl"/>
        </w:rPr>
      </w:pPr>
      <w:r w:rsidRPr="00CC72CC">
        <w:rPr>
          <w:rFonts w:cs="Times New Roman"/>
          <w:b/>
          <w:szCs w:val="24"/>
          <w:lang w:val="es-ES_tradnl"/>
        </w:rPr>
        <w:t xml:space="preserve">Algunas variables relacionadas con el rendimiento académico. </w:t>
      </w:r>
    </w:p>
    <w:p w14:paraId="5B7C9706" w14:textId="3A895CFE" w:rsidR="007C26DC" w:rsidRPr="00CC72CC" w:rsidRDefault="007C26DC" w:rsidP="00CC72CC">
      <w:pPr>
        <w:spacing w:before="240"/>
        <w:rPr>
          <w:rFonts w:cs="Times New Roman"/>
          <w:szCs w:val="24"/>
          <w:lang w:val="es-ES_tradnl"/>
        </w:rPr>
      </w:pPr>
      <w:r w:rsidRPr="00CC72CC">
        <w:rPr>
          <w:rFonts w:cs="Times New Roman"/>
          <w:szCs w:val="24"/>
          <w:lang w:val="es-ES_tradnl"/>
        </w:rPr>
        <w:t>Una im</w:t>
      </w:r>
      <w:r w:rsidR="002C1EAB">
        <w:rPr>
          <w:rFonts w:cs="Times New Roman"/>
          <w:szCs w:val="24"/>
          <w:lang w:val="es-ES_tradnl"/>
        </w:rPr>
        <w:t>portante dimensión en relación con e</w:t>
      </w:r>
      <w:r w:rsidRPr="00CC72CC">
        <w:rPr>
          <w:rFonts w:cs="Times New Roman"/>
          <w:szCs w:val="24"/>
          <w:lang w:val="es-ES_tradnl"/>
        </w:rPr>
        <w:t xml:space="preserve">l proceso de la enseñanza y el aprendizaje está en función del rendimiento académico del estudiante. Al momento de la evaluación del rendimiento académico y la manera en cómo mejorarlo, se hace el respectivo análisis de menor o mayor grado los factores que pueden mediar en él, considerándose entre otros factores, los aspectos socioeconómicos, la amplitud de los programas estudiantiles, las metodologías de enseñanza ejecutadas, la problemática de poner en acción una enseñanza personalizada, los conceptos previos que tienen los discentes, así como el nivel de pensamiento formal de los tales </w:t>
      </w:r>
      <w:r w:rsidRPr="00CC72CC">
        <w:rPr>
          <w:rFonts w:cs="Times New Roman"/>
          <w:szCs w:val="24"/>
          <w:lang w:val="es-ES_tradnl"/>
        </w:rPr>
        <w:lastRenderedPageBreak/>
        <w:t xml:space="preserve">(Benítez, Giménez </w:t>
      </w:r>
      <w:r w:rsidR="009700A2" w:rsidRPr="00CC72CC">
        <w:rPr>
          <w:rFonts w:cs="Times New Roman"/>
          <w:szCs w:val="24"/>
          <w:lang w:val="es-ES_tradnl"/>
        </w:rPr>
        <w:t xml:space="preserve">y </w:t>
      </w:r>
      <w:proofErr w:type="spellStart"/>
      <w:r w:rsidR="009700A2" w:rsidRPr="00CC72CC">
        <w:rPr>
          <w:rFonts w:cs="Times New Roman"/>
          <w:szCs w:val="24"/>
          <w:lang w:val="es-ES_tradnl"/>
        </w:rPr>
        <w:t>Osicka</w:t>
      </w:r>
      <w:proofErr w:type="spellEnd"/>
      <w:r w:rsidR="009700A2" w:rsidRPr="00CC72CC">
        <w:rPr>
          <w:rFonts w:cs="Times New Roman"/>
          <w:szCs w:val="24"/>
          <w:lang w:val="es-ES_tradnl"/>
        </w:rPr>
        <w:t xml:space="preserve">, 2000). Empero, según </w:t>
      </w:r>
      <w:r w:rsidRPr="00CC72CC">
        <w:rPr>
          <w:rFonts w:cs="Times New Roman"/>
          <w:szCs w:val="24"/>
          <w:lang w:val="es-ES_tradnl"/>
        </w:rPr>
        <w:t xml:space="preserve">Jiménez (2000), es posible contar con una buena capacidad intelectual y buenas aptitudes y, sin </w:t>
      </w:r>
      <w:r w:rsidR="005B2FD0" w:rsidRPr="00CC72CC">
        <w:rPr>
          <w:rFonts w:cs="Times New Roman"/>
          <w:szCs w:val="24"/>
          <w:lang w:val="es-ES_tradnl"/>
        </w:rPr>
        <w:t>embargo,</w:t>
      </w:r>
      <w:r w:rsidRPr="00CC72CC">
        <w:rPr>
          <w:rFonts w:cs="Times New Roman"/>
          <w:szCs w:val="24"/>
          <w:lang w:val="es-ES_tradnl"/>
        </w:rPr>
        <w:t xml:space="preserve"> no estar logrando un rendimiento adecuado.</w:t>
      </w:r>
    </w:p>
    <w:p w14:paraId="55BAAC7A"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La complejidad del rendimiento académico inicia desde su conceptualización, en ocasiones se le denomina como aptitud escolar, desempeño académico o rendimiento escolar, pero generalmente las diferencias de concepto sólo se explican por cuestiones semánticas, ya que generalmente, en los textos. La vida escolar y la experiencia docente, son utilizadas como sinónimos. </w:t>
      </w:r>
    </w:p>
    <w:p w14:paraId="7577A25A"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Si se parte de la definición de Jiménez (2000) la cual postula que el rendimiento escolar es un “nivel de conocimientos demostrado en un área o materia comparado con la norma de edad y nivel académico”, se encuentra que el rendimiento del alumno debería ser entendido a partir de sus procesos de evaluación, sin embargo. La simple medición y/o evaluación de los rendimientos alcanzados por los alumnos no provee por sí misma todas las pautas necesarias para la acción destinada al mejoramiento de la calidad educativa. </w:t>
      </w:r>
    </w:p>
    <w:p w14:paraId="099C5554" w14:textId="0ADEC656"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En el mejor de los casos, si se pretende conceptualizar el rendimiento académico a partir de su evaluación, es necesario considerar no solamente el desempeño individual del estudiante sino la manera como es influido por el grupo de pares, el aula o el propio contexto educativo. En este sentido, </w:t>
      </w:r>
      <w:proofErr w:type="spellStart"/>
      <w:r w:rsidRPr="00CC72CC">
        <w:rPr>
          <w:rFonts w:cs="Times New Roman"/>
          <w:szCs w:val="24"/>
          <w:lang w:val="es-ES_tradnl"/>
        </w:rPr>
        <w:t>Cominetti</w:t>
      </w:r>
      <w:proofErr w:type="spellEnd"/>
      <w:r w:rsidRPr="00CC72CC">
        <w:rPr>
          <w:rFonts w:cs="Times New Roman"/>
          <w:szCs w:val="24"/>
          <w:lang w:val="es-ES_tradnl"/>
        </w:rPr>
        <w:t xml:space="preserve"> y Ruiz (1997) en su estudio denominado: Algunos factores del rendimiento: las expectativas y el género, refieren que se necesita conocer, qué variables inciden o explican el nivel de distribución </w:t>
      </w:r>
      <w:r w:rsidR="005B2FD0" w:rsidRPr="00CC72CC">
        <w:rPr>
          <w:rFonts w:cs="Times New Roman"/>
          <w:szCs w:val="24"/>
          <w:lang w:val="es-ES_tradnl"/>
        </w:rPr>
        <w:t>del aprendizaje</w:t>
      </w:r>
      <w:r w:rsidRPr="00CC72CC">
        <w:rPr>
          <w:rFonts w:cs="Times New Roman"/>
          <w:szCs w:val="24"/>
          <w:lang w:val="es-ES_tradnl"/>
        </w:rPr>
        <w:t xml:space="preserve"> siendo los resultados de su investigación:</w:t>
      </w:r>
    </w:p>
    <w:p w14:paraId="4D822A17" w14:textId="77777777" w:rsidR="007C26DC" w:rsidRPr="00CC72CC" w:rsidRDefault="007C26DC" w:rsidP="00CC72CC">
      <w:pPr>
        <w:spacing w:before="240"/>
        <w:ind w:left="709"/>
        <w:rPr>
          <w:rFonts w:cs="Times New Roman"/>
          <w:szCs w:val="24"/>
          <w:lang w:val="es-ES_tradnl"/>
        </w:rPr>
      </w:pPr>
      <w:r w:rsidRPr="00CC72CC">
        <w:rPr>
          <w:rFonts w:cs="Times New Roman"/>
          <w:szCs w:val="24"/>
          <w:lang w:val="es-ES_tradnl"/>
        </w:rPr>
        <w:t>Las expectativas de familia, docentes y los mismos alumnos con relación a los logros en el aprendizaje reviste especial interés porque pone al descubierto el efecto de un conjunto de prejuicios, actitudes y conductas que pueden resultar beneficiosos o desventajosos en la tarea escolar y sus resultados”, asimismo que: “el rendimiento de los alumnos es mejor, cuando los maestros manifiestan que el nivel de desempeño y de comportamientos escolares del grupo es adecuado (p. 25).</w:t>
      </w:r>
    </w:p>
    <w:p w14:paraId="3B14C021" w14:textId="6DA2B78E"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Probablemente una de las variables más empleadas o consideradas por los docentes e investigadores para aproximarse al rendimiento académico son: las calificaciones escolares; razón de ello que existan estudios que pretendan calcular algunos índices de fiabilidad y validez </w:t>
      </w:r>
      <w:r w:rsidRPr="00CC72CC">
        <w:rPr>
          <w:rFonts w:cs="Times New Roman"/>
          <w:szCs w:val="24"/>
          <w:lang w:val="es-ES_tradnl"/>
        </w:rPr>
        <w:lastRenderedPageBreak/>
        <w:t>de éste criterio considerado como `predictivo´ del rendimiento académico (no alcanzamos una puesta en común de su definición y sin embargo pretendemos predecirlo), aunque en la realidad del aula, el investigador incipiente podría anticipar sin complicaciones, teóricas o metodológicas, los alcances de predecir la dimensión cualitativa del rendimiento académico a</w:t>
      </w:r>
      <w:r w:rsidR="002C2B43" w:rsidRPr="00CC72CC">
        <w:rPr>
          <w:rFonts w:cs="Times New Roman"/>
          <w:szCs w:val="24"/>
          <w:lang w:val="es-ES_tradnl"/>
        </w:rPr>
        <w:t xml:space="preserve"> partir de datos cuantitativos</w:t>
      </w:r>
      <w:r w:rsidRPr="00CC72CC">
        <w:rPr>
          <w:rFonts w:cs="Times New Roman"/>
          <w:szCs w:val="24"/>
          <w:lang w:val="es-ES_tradnl"/>
        </w:rPr>
        <w:t xml:space="preserve">, el análisis sobre el rendimiento académico muestra una gran diversidad de líneas de estudio, lo que permite no solo comprender su complejidad sino su importancia dentro del acto educativo. </w:t>
      </w:r>
    </w:p>
    <w:p w14:paraId="261B81A4" w14:textId="437ACA90" w:rsidR="007C26DC" w:rsidRPr="00CC72CC" w:rsidRDefault="007C26DC" w:rsidP="00CC72CC">
      <w:pPr>
        <w:spacing w:before="240"/>
        <w:rPr>
          <w:rFonts w:cs="Times New Roman"/>
          <w:szCs w:val="24"/>
          <w:lang w:val="es-ES_tradnl"/>
        </w:rPr>
      </w:pPr>
      <w:r w:rsidRPr="00CC72CC">
        <w:rPr>
          <w:rFonts w:cs="Times New Roman"/>
          <w:szCs w:val="24"/>
          <w:lang w:val="es-ES_tradnl"/>
        </w:rPr>
        <w:t>Con el propósito de no experimentar un `agobio epistemológico´ ante la natu</w:t>
      </w:r>
      <w:r w:rsidR="002C2B43" w:rsidRPr="00CC72CC">
        <w:rPr>
          <w:rFonts w:cs="Times New Roman"/>
          <w:szCs w:val="24"/>
          <w:lang w:val="es-ES_tradnl"/>
        </w:rPr>
        <w:t>raleza multifactorial del</w:t>
      </w:r>
      <w:r w:rsidRPr="00CC72CC">
        <w:rPr>
          <w:rFonts w:cs="Times New Roman"/>
          <w:szCs w:val="24"/>
          <w:lang w:val="es-ES_tradnl"/>
        </w:rPr>
        <w:t xml:space="preserve"> fenómeno de estudio</w:t>
      </w:r>
      <w:r w:rsidR="002C2B43" w:rsidRPr="00CC72CC">
        <w:rPr>
          <w:rFonts w:cs="Times New Roman"/>
          <w:szCs w:val="24"/>
          <w:lang w:val="es-ES_tradnl"/>
        </w:rPr>
        <w:t xml:space="preserve"> que representa el rendimiento académico, se han seleccionado</w:t>
      </w:r>
      <w:r w:rsidRPr="00CC72CC">
        <w:rPr>
          <w:rFonts w:cs="Times New Roman"/>
          <w:szCs w:val="24"/>
          <w:lang w:val="es-ES_tradnl"/>
        </w:rPr>
        <w:t xml:space="preserve"> tres factores: la motivación escolar, el autocontrol del alumno y las habilidades sociales, las cuales, de  acuerdo con la perspectiva del autor, encuentran una vinculación significativa con el rendimiento académico y que en forma paralela podrían ser analizados en los diferentes niveles educativos con la intención de poder evaluar sus implicaciones en el rendimiento escolar.</w:t>
      </w:r>
    </w:p>
    <w:p w14:paraId="08492748" w14:textId="77777777" w:rsidR="007C26DC" w:rsidRPr="00CC72CC" w:rsidRDefault="007C26DC" w:rsidP="00CC72CC">
      <w:pPr>
        <w:spacing w:before="240"/>
        <w:rPr>
          <w:rFonts w:cs="Times New Roman"/>
          <w:b/>
          <w:szCs w:val="24"/>
          <w:lang w:val="es-ES_tradnl"/>
        </w:rPr>
      </w:pPr>
      <w:r w:rsidRPr="00CC72CC">
        <w:rPr>
          <w:rFonts w:cs="Times New Roman"/>
          <w:b/>
          <w:szCs w:val="24"/>
          <w:lang w:val="es-ES_tradnl"/>
        </w:rPr>
        <w:t xml:space="preserve">La motivación escolar </w:t>
      </w:r>
    </w:p>
    <w:p w14:paraId="11215899" w14:textId="4D758FF1" w:rsidR="007C26DC" w:rsidRPr="00CC72CC" w:rsidRDefault="007C26DC" w:rsidP="00CC72CC">
      <w:pPr>
        <w:spacing w:before="240" w:after="0"/>
        <w:rPr>
          <w:rFonts w:cs="Times New Roman"/>
          <w:szCs w:val="24"/>
          <w:lang w:val="es-ES_tradnl"/>
        </w:rPr>
      </w:pPr>
      <w:r w:rsidRPr="00CC72CC">
        <w:rPr>
          <w:rFonts w:cs="Times New Roman"/>
          <w:szCs w:val="24"/>
          <w:lang w:val="es-ES_tradnl"/>
        </w:rPr>
        <w:t>La motivación escolar es un proceso general por el cual se inicia y dirige una conducta hacia el logro de una meta. “Este proceso involucra variables tanto cognitivas como afectivas: cognitivas, en cuanto a habilidades de pensamiento y conductas instrumentales para alcanzar las metas propuestas; afectivas, en tanto comprende elementos como la autovaloración, autoconcepto, entre otros” (</w:t>
      </w:r>
      <w:proofErr w:type="spellStart"/>
      <w:r w:rsidRPr="00CC72CC">
        <w:rPr>
          <w:rFonts w:cs="Times New Roman"/>
          <w:szCs w:val="24"/>
          <w:lang w:val="es-ES_tradnl"/>
        </w:rPr>
        <w:t>Alcalay</w:t>
      </w:r>
      <w:proofErr w:type="spellEnd"/>
      <w:r w:rsidRPr="00CC72CC">
        <w:rPr>
          <w:rFonts w:cs="Times New Roman"/>
          <w:szCs w:val="24"/>
          <w:lang w:val="es-ES_tradnl"/>
        </w:rPr>
        <w:t xml:space="preserve"> y </w:t>
      </w:r>
      <w:proofErr w:type="spellStart"/>
      <w:r w:rsidRPr="00CC72CC">
        <w:rPr>
          <w:rFonts w:cs="Times New Roman"/>
          <w:szCs w:val="24"/>
          <w:lang w:val="es-ES_tradnl"/>
        </w:rPr>
        <w:t>Antonijevic</w:t>
      </w:r>
      <w:proofErr w:type="spellEnd"/>
      <w:r w:rsidRPr="00CC72CC">
        <w:rPr>
          <w:rFonts w:cs="Times New Roman"/>
          <w:szCs w:val="24"/>
          <w:lang w:val="es-ES_tradnl"/>
        </w:rPr>
        <w:t>, 1987, p. 29).</w:t>
      </w:r>
      <w:r w:rsidR="002C2B43" w:rsidRPr="00CC72CC">
        <w:rPr>
          <w:rFonts w:cs="Times New Roman"/>
          <w:szCs w:val="24"/>
          <w:lang w:val="es-ES_tradnl"/>
        </w:rPr>
        <w:t xml:space="preserve"> </w:t>
      </w:r>
      <w:r w:rsidRPr="00CC72CC">
        <w:rPr>
          <w:rFonts w:cs="Times New Roman"/>
          <w:szCs w:val="24"/>
          <w:lang w:val="es-ES_tradnl"/>
        </w:rPr>
        <w:t>Ambas variables actúan en interacción a fin de comp</w:t>
      </w:r>
      <w:r w:rsidR="002C2B43" w:rsidRPr="00CC72CC">
        <w:rPr>
          <w:rFonts w:cs="Times New Roman"/>
          <w:szCs w:val="24"/>
          <w:lang w:val="es-ES_tradnl"/>
        </w:rPr>
        <w:t xml:space="preserve">lementarse y hacer eficiente la </w:t>
      </w:r>
      <w:r w:rsidRPr="00CC72CC">
        <w:rPr>
          <w:rFonts w:cs="Times New Roman"/>
          <w:szCs w:val="24"/>
          <w:lang w:val="es-ES_tradnl"/>
        </w:rPr>
        <w:t>Motivación, proceso que va de la mano de otro, esencia</w:t>
      </w:r>
      <w:r w:rsidR="002C2B43" w:rsidRPr="00CC72CC">
        <w:rPr>
          <w:rFonts w:cs="Times New Roman"/>
          <w:szCs w:val="24"/>
          <w:lang w:val="es-ES_tradnl"/>
        </w:rPr>
        <w:t xml:space="preserve">l dentro del ámbito escolar: el </w:t>
      </w:r>
      <w:r w:rsidRPr="00CC72CC">
        <w:rPr>
          <w:rFonts w:cs="Times New Roman"/>
          <w:szCs w:val="24"/>
          <w:lang w:val="es-ES_tradnl"/>
        </w:rPr>
        <w:t xml:space="preserve">aprendizaje. </w:t>
      </w:r>
      <w:r w:rsidRPr="00CC72CC">
        <w:rPr>
          <w:rFonts w:cs="Times New Roman"/>
          <w:szCs w:val="24"/>
          <w:lang w:val="es-ES_tradnl"/>
        </w:rPr>
        <w:tab/>
      </w:r>
    </w:p>
    <w:p w14:paraId="47508CFF"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En su obra ` Psicología Educativa ´ Woolfolk (1995), establece cuatro planteamientos generales para la motivación escolar, los cuales se describen a continuación. Los adeptos de los planteamientos conductuales explican la motivación con conceptos como `recompensa´ e `incentivo´. Una recompensa es un objeto o evento atractivo que se proporciona como consecuencia de una conducta particular. Un incentivo es un objeto que alienta o desalienta la conducta, la promesa de una calificación alta es un incentivo, recibir la calificación es una recompensa. Por tanto, de acuerdo con la perspectiva conductual, una comprensión de la </w:t>
      </w:r>
      <w:r w:rsidRPr="00CC72CC">
        <w:rPr>
          <w:rFonts w:cs="Times New Roman"/>
          <w:szCs w:val="24"/>
          <w:lang w:val="es-ES_tradnl"/>
        </w:rPr>
        <w:lastRenderedPageBreak/>
        <w:t xml:space="preserve">motivación del estudiante comienza con un análisis cuidadoso de los incentivos y recompensas presentes en la clase. </w:t>
      </w:r>
    </w:p>
    <w:p w14:paraId="783DDAF0"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La perspectiva humanista enfatiza fuentes intrínsecas de motivación como las necesidades que la persona tiene de “</w:t>
      </w:r>
      <w:proofErr w:type="spellStart"/>
      <w:r w:rsidRPr="00CC72CC">
        <w:rPr>
          <w:rFonts w:cs="Times New Roman"/>
          <w:szCs w:val="24"/>
          <w:lang w:val="es-ES_tradnl"/>
        </w:rPr>
        <w:t>autorealización</w:t>
      </w:r>
      <w:proofErr w:type="spellEnd"/>
      <w:r w:rsidRPr="00CC72CC">
        <w:rPr>
          <w:rFonts w:cs="Times New Roman"/>
          <w:szCs w:val="24"/>
          <w:lang w:val="es-ES_tradnl"/>
        </w:rPr>
        <w:t>” (</w:t>
      </w:r>
      <w:proofErr w:type="spellStart"/>
      <w:r w:rsidRPr="00CC72CC">
        <w:rPr>
          <w:rFonts w:cs="Times New Roman"/>
          <w:szCs w:val="24"/>
          <w:lang w:val="es-ES_tradnl"/>
        </w:rPr>
        <w:t>Maslow</w:t>
      </w:r>
      <w:proofErr w:type="spellEnd"/>
      <w:r w:rsidRPr="00CC72CC">
        <w:rPr>
          <w:rFonts w:cs="Times New Roman"/>
          <w:szCs w:val="24"/>
          <w:lang w:val="es-ES_tradnl"/>
        </w:rPr>
        <w:t>; citado por Woolfolk, 1995), la “tendencia de actualización” innata (Rogers y Freiberg; citado por Woolfolk, 1995), o la necesidad de “autodeterminación” (</w:t>
      </w:r>
      <w:proofErr w:type="spellStart"/>
      <w:r w:rsidRPr="00CC72CC">
        <w:rPr>
          <w:rFonts w:cs="Times New Roman"/>
          <w:szCs w:val="24"/>
          <w:lang w:val="es-ES_tradnl"/>
        </w:rPr>
        <w:t>Deci</w:t>
      </w:r>
      <w:proofErr w:type="spellEnd"/>
      <w:r w:rsidRPr="00CC72CC">
        <w:rPr>
          <w:rFonts w:cs="Times New Roman"/>
          <w:szCs w:val="24"/>
          <w:lang w:val="es-ES_tradnl"/>
        </w:rPr>
        <w:t xml:space="preserve">, </w:t>
      </w:r>
      <w:proofErr w:type="spellStart"/>
      <w:r w:rsidRPr="00CC72CC">
        <w:rPr>
          <w:rFonts w:cs="Times New Roman"/>
          <w:szCs w:val="24"/>
          <w:lang w:val="es-ES_tradnl"/>
        </w:rPr>
        <w:t>Vallerand</w:t>
      </w:r>
      <w:proofErr w:type="spellEnd"/>
      <w:r w:rsidRPr="00CC72CC">
        <w:rPr>
          <w:rFonts w:cs="Times New Roman"/>
          <w:szCs w:val="24"/>
          <w:lang w:val="es-ES_tradnl"/>
        </w:rPr>
        <w:t xml:space="preserve">, </w:t>
      </w:r>
      <w:proofErr w:type="spellStart"/>
      <w:r w:rsidRPr="00CC72CC">
        <w:rPr>
          <w:rFonts w:cs="Times New Roman"/>
          <w:szCs w:val="24"/>
          <w:lang w:val="es-ES_tradnl"/>
        </w:rPr>
        <w:t>Pelletier</w:t>
      </w:r>
      <w:proofErr w:type="spellEnd"/>
      <w:r w:rsidRPr="00CC72CC">
        <w:rPr>
          <w:rFonts w:cs="Times New Roman"/>
          <w:szCs w:val="24"/>
          <w:lang w:val="es-ES_tradnl"/>
        </w:rPr>
        <w:t xml:space="preserve"> y Ryan; citado por Woolfolk, 1995). Lo que estas teorías tienen en común es la creencia de que las personas están motivadas de modo continuo por la necesidad innata de explotar su potencial. Así, desde la perspectiva humanista, motivar a los estudiantes implica fomentar sus recursos internos, su sentido de competencia, autoestima, autonomía y realización. </w:t>
      </w:r>
    </w:p>
    <w:p w14:paraId="78053440"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Las teorías del aprendizaje social son integraciones de los planteamientos conductuales y cognoscitivo: consideran tanto el interés de los teóricos conductuales con los efectos y resultados o resultados de la conducta, como el interés de los teóricos cognoscitivos en el impacto de las creencias y expectativas individuales. Muchas explicaciones de la motivación de influencia del aprendizaje social pueden caracterizarse como expectativa de valor teórico. </w:t>
      </w:r>
    </w:p>
    <w:p w14:paraId="7AB2803F" w14:textId="7F5A0A78" w:rsidR="007C26DC" w:rsidRPr="00CC72CC" w:rsidRDefault="007C26DC" w:rsidP="00CC72CC">
      <w:pPr>
        <w:spacing w:before="240"/>
        <w:rPr>
          <w:rFonts w:cs="Times New Roman"/>
          <w:szCs w:val="24"/>
          <w:lang w:val="es-ES_tradnl"/>
        </w:rPr>
      </w:pPr>
      <w:r w:rsidRPr="00CC72CC">
        <w:rPr>
          <w:rFonts w:cs="Times New Roman"/>
          <w:szCs w:val="24"/>
          <w:lang w:val="es-ES_tradnl"/>
        </w:rPr>
        <w:t>Al respecto, Bandura (1993), en su teoría cognoscitiva social, refiere que la motivación se considera como el producto de dos fuerzas principales, la expectativa del individuo de alcanzar una meta y el valor de esa meta para él mismo. En otras palabras, los aspectos importantes para la persona son, ¿si me esfuerzo puedo tener éxito? y ¿si tengo éxito, el resulta</w:t>
      </w:r>
      <w:r w:rsidR="002C2B43" w:rsidRPr="00CC72CC">
        <w:rPr>
          <w:rFonts w:cs="Times New Roman"/>
          <w:szCs w:val="24"/>
          <w:lang w:val="es-ES_tradnl"/>
        </w:rPr>
        <w:t>do será valioso o recompensante</w:t>
      </w:r>
      <w:r w:rsidRPr="00CC72CC">
        <w:rPr>
          <w:rFonts w:cs="Times New Roman"/>
          <w:szCs w:val="24"/>
          <w:lang w:val="es-ES_tradnl"/>
        </w:rPr>
        <w:t xml:space="preserve">, la motivación es producto de estas dos fuerzas, </w:t>
      </w:r>
      <w:r w:rsidR="002C2B43" w:rsidRPr="00CC72CC">
        <w:rPr>
          <w:rFonts w:cs="Times New Roman"/>
          <w:szCs w:val="24"/>
          <w:lang w:val="es-ES_tradnl"/>
        </w:rPr>
        <w:t>puesto que,</w:t>
      </w:r>
      <w:r w:rsidRPr="00CC72CC">
        <w:rPr>
          <w:rFonts w:cs="Times New Roman"/>
          <w:szCs w:val="24"/>
          <w:lang w:val="es-ES_tradnl"/>
        </w:rPr>
        <w:t xml:space="preserve"> si cualquier factor tiene valor cero, no hay motivación para trabajar hacia el objetivo. </w:t>
      </w:r>
    </w:p>
    <w:p w14:paraId="2CEEDA9D"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Este breve panorama de la implicación de la motivación en el rendimiento académico nos lleva a la reflexión inicial, considerando las diferentes perspectivas teóricas, de que el motor psicológico del alumno durante el proceso de enseñanza aprendizaje presenta una relación significativa con su desarrollo cognitivo y por ende en su desempeño escolar, sin embargo no deja de   ser genérica la aproximación inicial hacia el objeto de estudio, lo que nos demanda penetrar más en el factor motivacional para desentrañar su significado e influencia, es así que, se destaca la necesidad de encontrar algún hilo conductor para continuar en la investigación y comprensión del fenómeno, razón por la cual el autor aborda ` el autocontrol del alumno ´ como la siguiente variable de estudio. </w:t>
      </w:r>
    </w:p>
    <w:p w14:paraId="624577E6" w14:textId="77777777" w:rsidR="007C26DC" w:rsidRPr="00CC72CC" w:rsidRDefault="007C26DC" w:rsidP="00CC72CC">
      <w:pPr>
        <w:spacing w:before="240"/>
        <w:rPr>
          <w:rFonts w:cs="Times New Roman"/>
          <w:b/>
          <w:szCs w:val="24"/>
          <w:lang w:val="es-ES_tradnl"/>
        </w:rPr>
      </w:pPr>
      <w:r w:rsidRPr="00CC72CC">
        <w:rPr>
          <w:rFonts w:cs="Times New Roman"/>
          <w:b/>
          <w:szCs w:val="24"/>
          <w:lang w:val="es-ES_tradnl"/>
        </w:rPr>
        <w:lastRenderedPageBreak/>
        <w:t xml:space="preserve">El autocontrol </w:t>
      </w:r>
    </w:p>
    <w:p w14:paraId="1E159B9B"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Las teorías de atribución del aprendizaje relacionan el ` locus de control, es decir, el lugar de control donde la persona ubica el origen de los resultados obtenidos, con el éxito escolar. </w:t>
      </w:r>
    </w:p>
    <w:p w14:paraId="3DFF561C"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De acuerdo con Almaguer (1998) si el éxito o fracaso se atribuye a factores internos, el éxito provoca orgullo, aumento de la autoestima y expectativas optimistas sobre el futuro. Si las causas del éxito o fracaso son vistas como externas, la persona se sentirá ` afortunada por su buena suerte cuando tenga éxito y amargada por su destino cruel cuando fracase. En este último caso, el individuo no asume el control o la participación en los resultados de su tarea y cree que es la suerte la que determina lo que sucede (Woolfolk, 1995). </w:t>
      </w:r>
    </w:p>
    <w:p w14:paraId="079750FC" w14:textId="1FAA37B9"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Se ha encontrado que los individuos con más altas calificaciones poseen un locus de control interno (Almaguer, 1998). Para comprender la inteligencia, sostiene </w:t>
      </w:r>
      <w:proofErr w:type="spellStart"/>
      <w:r w:rsidRPr="00CC72CC">
        <w:rPr>
          <w:rFonts w:cs="Times New Roman"/>
          <w:szCs w:val="24"/>
          <w:lang w:val="es-ES_tradnl"/>
        </w:rPr>
        <w:t>Goodnow</w:t>
      </w:r>
      <w:proofErr w:type="spellEnd"/>
      <w:r w:rsidRPr="00CC72CC">
        <w:rPr>
          <w:rFonts w:cs="Times New Roman"/>
          <w:szCs w:val="24"/>
          <w:lang w:val="es-ES_tradnl"/>
        </w:rPr>
        <w:t xml:space="preserve"> (1976, en </w:t>
      </w:r>
      <w:proofErr w:type="spellStart"/>
      <w:r w:rsidRPr="00CC72CC">
        <w:rPr>
          <w:rFonts w:cs="Times New Roman"/>
          <w:szCs w:val="24"/>
          <w:lang w:val="es-ES_tradnl"/>
        </w:rPr>
        <w:t>Sternberg</w:t>
      </w:r>
      <w:proofErr w:type="spellEnd"/>
      <w:r w:rsidRPr="00CC72CC">
        <w:rPr>
          <w:rFonts w:cs="Times New Roman"/>
          <w:szCs w:val="24"/>
          <w:lang w:val="es-ES_tradnl"/>
        </w:rPr>
        <w:t xml:space="preserve"> </w:t>
      </w:r>
      <w:r w:rsidRPr="00CC72CC">
        <w:rPr>
          <w:rFonts w:cs="Times New Roman"/>
          <w:szCs w:val="24"/>
          <w:lang w:val="es-VE"/>
        </w:rPr>
        <w:t>&amp;</w:t>
      </w:r>
      <w:r w:rsidRPr="00CC72CC">
        <w:rPr>
          <w:rFonts w:eastAsia="Times New Roman" w:cs="Times New Roman"/>
          <w:szCs w:val="24"/>
          <w:lang w:val="es-VE" w:eastAsia="es-VE"/>
        </w:rPr>
        <w:t xml:space="preserve"> </w:t>
      </w:r>
      <w:proofErr w:type="spellStart"/>
      <w:r w:rsidRPr="00CC72CC">
        <w:rPr>
          <w:rFonts w:eastAsia="Times New Roman" w:cs="Times New Roman"/>
          <w:szCs w:val="24"/>
          <w:lang w:val="es-VE" w:eastAsia="es-VE"/>
        </w:rPr>
        <w:t>Detterman</w:t>
      </w:r>
      <w:proofErr w:type="spellEnd"/>
      <w:r w:rsidRPr="00CC72CC">
        <w:rPr>
          <w:rFonts w:cs="Times New Roman"/>
          <w:szCs w:val="24"/>
          <w:lang w:val="es-ES_tradnl"/>
        </w:rPr>
        <w:t xml:space="preserve"> 1992), no debemos tener en cuenta los </w:t>
      </w:r>
      <w:r w:rsidR="002C2B43" w:rsidRPr="00CC72CC">
        <w:rPr>
          <w:rFonts w:cs="Times New Roman"/>
          <w:szCs w:val="24"/>
          <w:lang w:val="es-ES_tradnl"/>
        </w:rPr>
        <w:t>test</w:t>
      </w:r>
      <w:r w:rsidRPr="00CC72CC">
        <w:rPr>
          <w:rFonts w:cs="Times New Roman"/>
          <w:szCs w:val="24"/>
          <w:lang w:val="es-ES_tradnl"/>
        </w:rPr>
        <w:t xml:space="preserve"> mentales, las tareas cognitivas o las medidas basadas en la fisiología, sino más bien las atribuciones que hacen las personas sobre sí mismas y sobre los demás en lo referente a la inteligencia. </w:t>
      </w:r>
    </w:p>
    <w:p w14:paraId="026D1452" w14:textId="61DDC292" w:rsidR="00CC72CC" w:rsidRDefault="007C26DC" w:rsidP="00087509">
      <w:pPr>
        <w:spacing w:before="240" w:after="0"/>
        <w:rPr>
          <w:rFonts w:cs="Times New Roman"/>
          <w:szCs w:val="24"/>
          <w:lang w:val="es-ES_tradnl"/>
        </w:rPr>
      </w:pPr>
      <w:r w:rsidRPr="00CC72CC">
        <w:rPr>
          <w:rFonts w:cs="Times New Roman"/>
          <w:szCs w:val="24"/>
          <w:lang w:val="es-ES_tradnl"/>
        </w:rPr>
        <w:t xml:space="preserve">Por otra parte, existen autores como Goleman (1996), quien en su libro </w:t>
      </w:r>
      <w:proofErr w:type="spellStart"/>
      <w:r w:rsidRPr="00CC72CC">
        <w:rPr>
          <w:rFonts w:cs="Times New Roman"/>
          <w:szCs w:val="24"/>
          <w:lang w:val="es-ES_tradnl"/>
        </w:rPr>
        <w:t>Emotional</w:t>
      </w:r>
      <w:proofErr w:type="spellEnd"/>
      <w:r w:rsidRPr="00CC72CC">
        <w:rPr>
          <w:rFonts w:cs="Times New Roman"/>
          <w:szCs w:val="24"/>
          <w:lang w:val="es-ES_tradnl"/>
        </w:rPr>
        <w:t xml:space="preserve"> </w:t>
      </w:r>
      <w:proofErr w:type="spellStart"/>
      <w:r w:rsidRPr="00CC72CC">
        <w:rPr>
          <w:rFonts w:cs="Times New Roman"/>
          <w:szCs w:val="24"/>
          <w:lang w:val="es-ES_tradnl"/>
        </w:rPr>
        <w:t>Intelligence</w:t>
      </w:r>
      <w:proofErr w:type="spellEnd"/>
      <w:r w:rsidRPr="00CC72CC">
        <w:rPr>
          <w:rFonts w:cs="Times New Roman"/>
          <w:szCs w:val="24"/>
          <w:lang w:val="es-ES_tradnl"/>
        </w:rPr>
        <w:t xml:space="preserve">: </w:t>
      </w:r>
      <w:proofErr w:type="spellStart"/>
      <w:r w:rsidRPr="00CC72CC">
        <w:rPr>
          <w:rFonts w:cs="Times New Roman"/>
          <w:szCs w:val="24"/>
          <w:lang w:val="es-ES_tradnl"/>
        </w:rPr>
        <w:t>Why</w:t>
      </w:r>
      <w:proofErr w:type="spellEnd"/>
      <w:r w:rsidRPr="00CC72CC">
        <w:rPr>
          <w:rFonts w:cs="Times New Roman"/>
          <w:szCs w:val="24"/>
          <w:lang w:val="es-ES_tradnl"/>
        </w:rPr>
        <w:t xml:space="preserve"> </w:t>
      </w:r>
      <w:proofErr w:type="spellStart"/>
      <w:r w:rsidRPr="00CC72CC">
        <w:rPr>
          <w:rFonts w:cs="Times New Roman"/>
          <w:szCs w:val="24"/>
          <w:lang w:val="es-ES_tradnl"/>
        </w:rPr>
        <w:t>it</w:t>
      </w:r>
      <w:proofErr w:type="spellEnd"/>
      <w:r w:rsidRPr="00CC72CC">
        <w:rPr>
          <w:rFonts w:cs="Times New Roman"/>
          <w:szCs w:val="24"/>
          <w:lang w:val="es-ES_tradnl"/>
        </w:rPr>
        <w:t xml:space="preserve"> can </w:t>
      </w:r>
      <w:proofErr w:type="spellStart"/>
      <w:r w:rsidRPr="00CC72CC">
        <w:rPr>
          <w:rFonts w:cs="Times New Roman"/>
          <w:szCs w:val="24"/>
          <w:lang w:val="es-ES_tradnl"/>
        </w:rPr>
        <w:t>matter</w:t>
      </w:r>
      <w:proofErr w:type="spellEnd"/>
      <w:r w:rsidRPr="00CC72CC">
        <w:rPr>
          <w:rFonts w:cs="Times New Roman"/>
          <w:szCs w:val="24"/>
          <w:lang w:val="es-ES_tradnl"/>
        </w:rPr>
        <w:t xml:space="preserve"> more </w:t>
      </w:r>
      <w:proofErr w:type="spellStart"/>
      <w:r w:rsidRPr="00CC72CC">
        <w:rPr>
          <w:rFonts w:cs="Times New Roman"/>
          <w:szCs w:val="24"/>
          <w:lang w:val="es-ES_tradnl"/>
        </w:rPr>
        <w:t>than</w:t>
      </w:r>
      <w:proofErr w:type="spellEnd"/>
      <w:r w:rsidRPr="00CC72CC">
        <w:rPr>
          <w:rFonts w:cs="Times New Roman"/>
          <w:szCs w:val="24"/>
          <w:lang w:val="es-ES_tradnl"/>
        </w:rPr>
        <w:t xml:space="preserve"> IQ, relacionan el rendimiento académico con la inteligencia emocional y destacan el papel del autocontrol como uno de los componentes a reeducar en los estudiantes: </w:t>
      </w:r>
    </w:p>
    <w:p w14:paraId="05262885" w14:textId="13E63ADE" w:rsidR="007C26DC" w:rsidRPr="00CC72CC" w:rsidRDefault="007C26DC" w:rsidP="00CC72CC">
      <w:pPr>
        <w:spacing w:before="240" w:after="0"/>
        <w:rPr>
          <w:rFonts w:cs="Times New Roman"/>
          <w:szCs w:val="24"/>
          <w:lang w:val="es-ES_tradnl"/>
        </w:rPr>
      </w:pPr>
      <w:r w:rsidRPr="00CC72CC">
        <w:rPr>
          <w:rFonts w:cs="Times New Roman"/>
          <w:szCs w:val="24"/>
          <w:lang w:val="es-ES_tradnl"/>
        </w:rPr>
        <w:t xml:space="preserve">La inteligencia emocional es una forma de interactuar con el mundo que tiene muy en cuenta los sentimientos, y engloba habilidades tales como el control de impulsos, la autoconciencia, la motivación, el entusiasmo, la perseverancia, la empatía, la agilidad mental, etc. Ellas configuran rasgos de carácter como la autodisciplina, la compasión o el altruismo, que resultan indispensables para una buena y creativa adaptación social. </w:t>
      </w:r>
    </w:p>
    <w:p w14:paraId="23ED2D77" w14:textId="0D02E188" w:rsidR="007C26DC" w:rsidRPr="002C1EAB" w:rsidRDefault="007C26DC" w:rsidP="002C1EAB">
      <w:pPr>
        <w:spacing w:before="240"/>
        <w:rPr>
          <w:rFonts w:cs="Times New Roman"/>
          <w:szCs w:val="24"/>
          <w:lang w:val="es-ES_tradnl"/>
        </w:rPr>
      </w:pPr>
      <w:r w:rsidRPr="002C1EAB">
        <w:rPr>
          <w:rFonts w:cs="Times New Roman"/>
          <w:szCs w:val="24"/>
          <w:lang w:val="es-ES_tradnl"/>
        </w:rPr>
        <w:t>El rendimiento escolar del estudiante depende del más fundamental de todos los conocimientos: aprender a aprend</w:t>
      </w:r>
      <w:r w:rsidR="002C1EAB" w:rsidRPr="002C1EAB">
        <w:rPr>
          <w:rFonts w:cs="Times New Roman"/>
          <w:szCs w:val="24"/>
          <w:lang w:val="es-ES_tradnl"/>
        </w:rPr>
        <w:t>er. Los objetivos para</w:t>
      </w:r>
      <w:r w:rsidRPr="002C1EAB">
        <w:rPr>
          <w:rFonts w:cs="Times New Roman"/>
          <w:szCs w:val="24"/>
          <w:lang w:val="es-ES_tradnl"/>
        </w:rPr>
        <w:t xml:space="preserve"> reeducar como clave fundamental son los siguientes: </w:t>
      </w:r>
    </w:p>
    <w:p w14:paraId="5CF5FC14" w14:textId="3E299D22" w:rsidR="007C26DC" w:rsidRPr="00CC72CC" w:rsidRDefault="007C26DC" w:rsidP="00CC72CC">
      <w:pPr>
        <w:pStyle w:val="Prrafodelista"/>
        <w:numPr>
          <w:ilvl w:val="0"/>
          <w:numId w:val="9"/>
        </w:numPr>
        <w:spacing w:before="240"/>
        <w:rPr>
          <w:rFonts w:cs="Times New Roman"/>
          <w:szCs w:val="24"/>
          <w:lang w:val="es-ES_tradnl"/>
        </w:rPr>
      </w:pPr>
      <w:r w:rsidRPr="00CC72CC">
        <w:rPr>
          <w:rFonts w:cs="Times New Roman"/>
          <w:szCs w:val="24"/>
          <w:lang w:val="es-ES_tradnl"/>
        </w:rPr>
        <w:lastRenderedPageBreak/>
        <w:t xml:space="preserve">Confianza. La sensación de controlar y dominar el propio cuerpo, la propia conducta y el propio mundo. La sensación de que tiene muchas posibilidades de éxito en lo que emprenda y que los adultos pueden ayudarle en esa tarea. </w:t>
      </w:r>
    </w:p>
    <w:p w14:paraId="63D480E7" w14:textId="55043D84" w:rsidR="007C26DC" w:rsidRPr="00CC72CC" w:rsidRDefault="007C26DC" w:rsidP="00CC72CC">
      <w:pPr>
        <w:pStyle w:val="Prrafodelista"/>
        <w:numPr>
          <w:ilvl w:val="0"/>
          <w:numId w:val="9"/>
        </w:numPr>
        <w:spacing w:before="240"/>
        <w:rPr>
          <w:rFonts w:cs="Times New Roman"/>
          <w:szCs w:val="24"/>
          <w:lang w:val="es-ES_tradnl"/>
        </w:rPr>
      </w:pPr>
      <w:r w:rsidRPr="00CC72CC">
        <w:rPr>
          <w:rFonts w:cs="Times New Roman"/>
          <w:szCs w:val="24"/>
          <w:lang w:val="es-ES_tradnl"/>
        </w:rPr>
        <w:t xml:space="preserve">Curiosidad. La sensación de que el hecho de descubrir algo es positivo y placentero. </w:t>
      </w:r>
    </w:p>
    <w:p w14:paraId="6A61FE80" w14:textId="02364BF5" w:rsidR="007C26DC" w:rsidRPr="00CC72CC" w:rsidRDefault="007C26DC" w:rsidP="00CC72CC">
      <w:pPr>
        <w:pStyle w:val="Prrafodelista"/>
        <w:numPr>
          <w:ilvl w:val="0"/>
          <w:numId w:val="9"/>
        </w:numPr>
        <w:spacing w:before="240"/>
        <w:rPr>
          <w:rFonts w:cs="Times New Roman"/>
          <w:szCs w:val="24"/>
          <w:lang w:val="es-ES_tradnl"/>
        </w:rPr>
      </w:pPr>
      <w:r w:rsidRPr="00CC72CC">
        <w:rPr>
          <w:rFonts w:cs="Times New Roman"/>
          <w:szCs w:val="24"/>
          <w:lang w:val="es-ES_tradnl"/>
        </w:rPr>
        <w:t xml:space="preserve">Intencionalidad. El deseo y la capacidad de lograr algo y de actuar en consecuencia. Esta habilidad está ligada a la sensación y a la capacidad de sentirse competente, de ser eficaz. </w:t>
      </w:r>
    </w:p>
    <w:p w14:paraId="4C6D5382" w14:textId="5216F4DB" w:rsidR="007C26DC" w:rsidRPr="00CC72CC" w:rsidRDefault="007C26DC" w:rsidP="00CC72CC">
      <w:pPr>
        <w:pStyle w:val="Prrafodelista"/>
        <w:numPr>
          <w:ilvl w:val="0"/>
          <w:numId w:val="9"/>
        </w:numPr>
        <w:spacing w:before="240"/>
        <w:rPr>
          <w:rFonts w:cs="Times New Roman"/>
          <w:szCs w:val="24"/>
          <w:lang w:val="es-ES_tradnl"/>
        </w:rPr>
      </w:pPr>
      <w:r w:rsidRPr="00CC72CC">
        <w:rPr>
          <w:rFonts w:cs="Times New Roman"/>
          <w:szCs w:val="24"/>
          <w:lang w:val="es-ES_tradnl"/>
        </w:rPr>
        <w:t xml:space="preserve">Autocontrol. La capacidad de modular y controlar las propias acciones en una forma apropiada a su edad; sensación de control interno. </w:t>
      </w:r>
    </w:p>
    <w:p w14:paraId="1929885B" w14:textId="68A04990" w:rsidR="007C26DC" w:rsidRPr="00CC72CC" w:rsidRDefault="007C26DC" w:rsidP="00CC72CC">
      <w:pPr>
        <w:pStyle w:val="Prrafodelista"/>
        <w:numPr>
          <w:ilvl w:val="0"/>
          <w:numId w:val="9"/>
        </w:numPr>
        <w:spacing w:before="240"/>
        <w:rPr>
          <w:rFonts w:cs="Times New Roman"/>
          <w:szCs w:val="24"/>
          <w:lang w:val="es-ES_tradnl"/>
        </w:rPr>
      </w:pPr>
      <w:r w:rsidRPr="00CC72CC">
        <w:rPr>
          <w:rFonts w:cs="Times New Roman"/>
          <w:szCs w:val="24"/>
          <w:lang w:val="es-ES_tradnl"/>
        </w:rPr>
        <w:t>Relación. La capacidad de relacionarse con los demás, una capacidad que se basa en el hecho de comprenderles y de ser comprendidos por ellos. (p. 56).</w:t>
      </w:r>
    </w:p>
    <w:p w14:paraId="6960D4A3"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 xml:space="preserve">En virtud de lo anterior, la síntesis reflexiva gira en torno a educar en el autocontrol, ya que la capacidad de controlar los impulsos aprendida con naturalidad desde la primera infancia constituiría una facultad fundamental en el ser humano, lo que nos lleva a pensar que dicha habilidad debe potenciarse en el proceso de enseñanza aprendizaje con los alumnos, si el propósito es que lleguen a ser personas con una voluntad sólida y capaces de autogobernarse. </w:t>
      </w:r>
    </w:p>
    <w:p w14:paraId="42CA594A" w14:textId="77777777" w:rsidR="007C26DC" w:rsidRPr="00CC72CC" w:rsidRDefault="007C26DC" w:rsidP="00CC72CC">
      <w:pPr>
        <w:spacing w:before="240"/>
        <w:rPr>
          <w:rFonts w:cs="Times New Roman"/>
          <w:szCs w:val="24"/>
          <w:lang w:val="es-ES_tradnl"/>
        </w:rPr>
      </w:pPr>
      <w:r w:rsidRPr="00CC72CC">
        <w:rPr>
          <w:rFonts w:cs="Times New Roman"/>
          <w:szCs w:val="24"/>
          <w:lang w:val="es-ES_tradnl"/>
        </w:rPr>
        <w:t>Sin embargo, desde la perspectiva del autor, considerar la dimensión motivacional del rendimiento académico a través del autocontrol del alumno y destacar su importancia en los procesos de enseñanza aprendizaje, no es suficiente para impactar de manera significativa en el desempeño escolar, también debe considerarse el desarrollo de las habilidades sociales para el logro del éxito académico.</w:t>
      </w:r>
    </w:p>
    <w:p w14:paraId="0E3C59F7" w14:textId="308C41CC" w:rsidR="00F76177" w:rsidRPr="00CC72CC" w:rsidRDefault="00C26D44" w:rsidP="00CD29A1">
      <w:pPr>
        <w:pStyle w:val="Ttulo2"/>
        <w:numPr>
          <w:ilvl w:val="0"/>
          <w:numId w:val="9"/>
        </w:numPr>
      </w:pPr>
      <w:bookmarkStart w:id="16" w:name="_Toc47617251"/>
      <w:bookmarkStart w:id="17" w:name="_Hlk51427064"/>
      <w:r w:rsidRPr="00CC72CC">
        <w:t>Bases legales</w:t>
      </w:r>
      <w:bookmarkEnd w:id="16"/>
    </w:p>
    <w:p w14:paraId="528B2177" w14:textId="6254693F" w:rsidR="00B00AF4" w:rsidRPr="00CC72CC" w:rsidRDefault="00B00AF4" w:rsidP="00CC72CC">
      <w:pPr>
        <w:spacing w:before="240"/>
        <w:rPr>
          <w:rFonts w:cs="Times New Roman"/>
          <w:szCs w:val="24"/>
        </w:rPr>
      </w:pPr>
      <w:r w:rsidRPr="00CC72CC">
        <w:rPr>
          <w:rFonts w:cs="Times New Roman"/>
          <w:szCs w:val="24"/>
        </w:rPr>
        <w:t xml:space="preserve">En Colombia, actualmente las políticas públicas han presentado avances en torno a la infancia y adolescencia amparando y dando vigilancia a los derechos de los mismos, desde una perspectiva de género con énfasis en mujeres y adolescentes. Para la presente investigación se tiene en cuenta aquellas dispersiones presentes en el código de infancia y adolescencia regulado por la ley 1098 del 2006, la cual entiende como adolescente a </w:t>
      </w:r>
      <w:r w:rsidR="0036632C">
        <w:rPr>
          <w:rFonts w:cs="Times New Roman"/>
          <w:szCs w:val="24"/>
        </w:rPr>
        <w:t>personas entre los 12 y 18 años.</w:t>
      </w:r>
    </w:p>
    <w:p w14:paraId="3C53FEF2" w14:textId="2D90879B" w:rsidR="00F76177" w:rsidRDefault="008B20A1" w:rsidP="00CC72CC">
      <w:pPr>
        <w:spacing w:before="240"/>
        <w:rPr>
          <w:rFonts w:cs="Times New Roman"/>
          <w:szCs w:val="24"/>
        </w:rPr>
      </w:pPr>
      <w:r w:rsidRPr="00CC72CC">
        <w:rPr>
          <w:rFonts w:cs="Times New Roman"/>
          <w:szCs w:val="24"/>
        </w:rPr>
        <w:t xml:space="preserve">Según lo manifestado en la normatividad colombiana a través del Decreto 1860 de 1994, por el cual se reglamenta parcialmente la ley 115 de 1994, en los aspectos pedagógicos y organizativos generales, señala en su artículo 40 que en cada uno de los establecimientos </w:t>
      </w:r>
      <w:r w:rsidRPr="00CC72CC">
        <w:rPr>
          <w:rFonts w:cs="Times New Roman"/>
          <w:szCs w:val="24"/>
        </w:rPr>
        <w:lastRenderedPageBreak/>
        <w:t>educativos será prestado el servicio de orientación estudiantil, el cual como objetivo tendrá que contribuir al pleno desarrollo de la personalidad</w:t>
      </w:r>
      <w:r w:rsidR="00496005" w:rsidRPr="00CC72CC">
        <w:rPr>
          <w:rFonts w:cs="Times New Roman"/>
          <w:szCs w:val="24"/>
        </w:rPr>
        <w:t xml:space="preserve"> de los estudiantes, en particular en cuanto a: la toma de decisiones personales, la identificación</w:t>
      </w:r>
      <w:r w:rsidR="008A3BE9" w:rsidRPr="00CC72CC">
        <w:rPr>
          <w:rFonts w:cs="Times New Roman"/>
          <w:szCs w:val="24"/>
        </w:rPr>
        <w:t xml:space="preserve"> de aptitudes y de intereses, brindar solución a conflictos y problemas tanto individuales, como familiares y grupales, la participación en la vida tanto académica, como social y comunitaria, el desarrollo de valores, y las demás relativas a la formación profesional de que trata el artículo 92 de la Ley 115 de 1994.</w:t>
      </w:r>
    </w:p>
    <w:bookmarkEnd w:id="17"/>
    <w:p w14:paraId="1CAEFF75" w14:textId="77777777" w:rsidR="0036632C" w:rsidRPr="00CC72CC" w:rsidRDefault="0036632C" w:rsidP="00CC72CC">
      <w:pPr>
        <w:spacing w:before="240"/>
        <w:rPr>
          <w:rFonts w:cs="Times New Roman"/>
          <w:szCs w:val="24"/>
        </w:rPr>
      </w:pPr>
    </w:p>
    <w:p w14:paraId="7D6855D0" w14:textId="77777777" w:rsidR="00A62EE3" w:rsidRPr="00CC72CC" w:rsidRDefault="00A62EE3" w:rsidP="00CC72CC">
      <w:pPr>
        <w:spacing w:before="240" w:after="0"/>
        <w:rPr>
          <w:rFonts w:cs="Times New Roman"/>
          <w:szCs w:val="24"/>
          <w:lang w:val="es-ES_tradnl"/>
        </w:rPr>
      </w:pPr>
      <w:bookmarkStart w:id="18" w:name="_Hlk51427124"/>
      <w:r w:rsidRPr="00CC72CC">
        <w:rPr>
          <w:rFonts w:cs="Times New Roman"/>
          <w:b/>
          <w:bCs/>
          <w:szCs w:val="24"/>
          <w:lang w:val="es-ES_tradnl"/>
        </w:rPr>
        <w:t>Ley 1090 de 2006</w:t>
      </w:r>
    </w:p>
    <w:p w14:paraId="26B10CD7" w14:textId="77777777" w:rsidR="00A62EE3" w:rsidRPr="00CC72CC" w:rsidRDefault="00A62EE3" w:rsidP="00CC72CC">
      <w:pPr>
        <w:autoSpaceDE w:val="0"/>
        <w:autoSpaceDN w:val="0"/>
        <w:adjustRightInd w:val="0"/>
        <w:spacing w:before="240" w:after="0"/>
        <w:rPr>
          <w:rFonts w:cs="Times New Roman"/>
          <w:szCs w:val="24"/>
          <w:lang w:val="es-ES_tradnl"/>
        </w:rPr>
      </w:pPr>
      <w:r w:rsidRPr="00CC72CC">
        <w:rPr>
          <w:rFonts w:cs="Times New Roman"/>
          <w:szCs w:val="24"/>
          <w:lang w:val="es-ES_tradnl"/>
        </w:rPr>
        <w:t>Por la cual se reglamenta el ejercicio de la profesión de Psicología, se dicta el Código Deontológico y Bioético, cuya disposición está sustentada en que el profesional de la psicología se rige por los principios de responsabilidad, competencia, estándares morales, legales, anuncios públicos, confidencialidad, relaciones profesionales, evaluación de técnicas, investigación con participantes humanos, cuidado y uso de animales, toda actividad de enseñanza, aplicación e indicación del conocimiento psicológico y de sus técnicas específicas, diseño, ejecución y dirección de investigación científica, disciplinaria o interdisciplinaria, diseño, ejecución, dirección y control de programas de diagnóstico, evaluación e intervención psicológica, evaluación, pronóstico y tratamiento de las disfunciones personales en los diferentes contextos de la vida, dirección y gestión de programas académicos, docencia en facultades y programas de psicología,  asesoría y participación en el diseño y formulación de políticas en salud, educación, justicia, participación en la formulación de estándares de calidad en la educación y atención en psicología y toda actividad profesional que se derive con el campo de la competencia del psicólogo, pudiendo ejercer su actividad en forma individual o integrando equipos interdisciplinarios, en instituciones o privadamente (Art. 2 y 3).</w:t>
      </w:r>
    </w:p>
    <w:bookmarkEnd w:id="18"/>
    <w:p w14:paraId="71466CBE" w14:textId="6CB876DD" w:rsidR="007E7951" w:rsidRDefault="007E7951" w:rsidP="00CC72CC">
      <w:pPr>
        <w:pStyle w:val="Prrafodelista"/>
        <w:spacing w:before="240"/>
        <w:ind w:left="360"/>
        <w:jc w:val="center"/>
        <w:rPr>
          <w:rFonts w:cs="Times New Roman"/>
          <w:b/>
          <w:szCs w:val="24"/>
          <w:lang w:val="es-ES_tradnl"/>
        </w:rPr>
      </w:pPr>
    </w:p>
    <w:p w14:paraId="7BB4E927" w14:textId="10457A0C" w:rsidR="00087509" w:rsidRDefault="00087509" w:rsidP="00CC72CC">
      <w:pPr>
        <w:pStyle w:val="Prrafodelista"/>
        <w:spacing w:before="240"/>
        <w:ind w:left="360"/>
        <w:jc w:val="center"/>
        <w:rPr>
          <w:rFonts w:cs="Times New Roman"/>
          <w:b/>
          <w:szCs w:val="24"/>
          <w:lang w:val="es-ES_tradnl"/>
        </w:rPr>
      </w:pPr>
    </w:p>
    <w:p w14:paraId="323E861E" w14:textId="7E53543C" w:rsidR="00087509" w:rsidRPr="00087509" w:rsidRDefault="00F70238" w:rsidP="00087509">
      <w:pPr>
        <w:pStyle w:val="Ttulo1"/>
        <w:rPr>
          <w:rFonts w:cs="Times New Roman"/>
          <w:b w:val="0"/>
          <w:lang w:val="es-ES_tradnl"/>
        </w:rPr>
      </w:pPr>
      <w:bookmarkStart w:id="19" w:name="_Toc47617252"/>
      <w:r>
        <w:rPr>
          <w:rFonts w:cs="Times New Roman"/>
          <w:lang w:val="es-ES_tradnl"/>
        </w:rPr>
        <w:lastRenderedPageBreak/>
        <w:t>CAPÍ</w:t>
      </w:r>
      <w:r w:rsidR="00087509" w:rsidRPr="00087509">
        <w:rPr>
          <w:rFonts w:cs="Times New Roman"/>
          <w:lang w:val="es-ES_tradnl"/>
        </w:rPr>
        <w:t>TULO 3: MARCO METODOLOGICO</w:t>
      </w:r>
      <w:bookmarkEnd w:id="19"/>
    </w:p>
    <w:p w14:paraId="25EE9163" w14:textId="16FE310F" w:rsidR="00CC72CC" w:rsidRPr="009C707A" w:rsidRDefault="001F7763" w:rsidP="004367DE">
      <w:pPr>
        <w:pStyle w:val="Ttulo2"/>
        <w:numPr>
          <w:ilvl w:val="0"/>
          <w:numId w:val="5"/>
        </w:numPr>
        <w:rPr>
          <w:b w:val="0"/>
          <w:lang w:val="es-ES_tradnl"/>
        </w:rPr>
      </w:pPr>
      <w:bookmarkStart w:id="20" w:name="_Toc47617253"/>
      <w:r w:rsidRPr="009C707A">
        <w:rPr>
          <w:lang w:val="es-ES_tradnl"/>
        </w:rPr>
        <w:t>Enfoque de la investigación</w:t>
      </w:r>
      <w:bookmarkEnd w:id="20"/>
      <w:r w:rsidRPr="009C707A">
        <w:rPr>
          <w:lang w:val="es-ES_tradnl"/>
        </w:rPr>
        <w:t xml:space="preserve"> </w:t>
      </w:r>
    </w:p>
    <w:p w14:paraId="24E6AAC3" w14:textId="2540F4EE" w:rsidR="00923FAB" w:rsidRPr="009C707A" w:rsidRDefault="00923FAB" w:rsidP="009C707A">
      <w:pPr>
        <w:spacing w:before="240" w:after="240"/>
        <w:rPr>
          <w:rFonts w:cs="Times New Roman"/>
          <w:szCs w:val="24"/>
          <w:lang w:val="es-ES_tradnl"/>
        </w:rPr>
      </w:pPr>
      <w:r w:rsidRPr="009C707A">
        <w:rPr>
          <w:rFonts w:cs="Times New Roman"/>
          <w:szCs w:val="24"/>
          <w:lang w:val="es-ES_tradnl"/>
        </w:rPr>
        <w:t>El presente proyecto se encuentra inserto en un enfoque de investigación cuantitativo, pues este, estudia las problemáticas desde una visión objetiva, buscando medir los datos de forma estadística, de esta manera, propende probar las hipótesis de forma que sean medibles, verificables</w:t>
      </w:r>
      <w:r w:rsidR="0036632C">
        <w:rPr>
          <w:rFonts w:cs="Times New Roman"/>
          <w:szCs w:val="24"/>
          <w:lang w:val="es-ES_tradnl"/>
        </w:rPr>
        <w:t xml:space="preserve"> y cuantificables. De acuerdo con </w:t>
      </w:r>
      <w:r w:rsidRPr="009C707A">
        <w:rPr>
          <w:rFonts w:cs="Times New Roman"/>
          <w:szCs w:val="24"/>
          <w:lang w:val="es-ES_tradnl"/>
        </w:rPr>
        <w:t>Hernández, Fernández y Baptista (2010), este tipo de investigaciones hace uso de la recolección y posterior análisis de datos con el fin de brindar respuestas a preguntas planteadas y de esta forma poder acceder a generar la prueba de hipótesis previamente establecida, a través del uso de la medición de forma numérica, por medio de estadísticas que permitan con mayor exactitud establecer patrones de comportamiento de la población identificada.</w:t>
      </w:r>
    </w:p>
    <w:p w14:paraId="68B17649" w14:textId="78F2B2A7" w:rsidR="00923FAB" w:rsidRPr="009C707A" w:rsidRDefault="00923FAB" w:rsidP="009C707A">
      <w:pPr>
        <w:spacing w:before="240" w:after="240"/>
        <w:rPr>
          <w:rFonts w:cs="Times New Roman"/>
          <w:szCs w:val="24"/>
          <w:lang w:val="es-ES_tradnl"/>
        </w:rPr>
      </w:pPr>
      <w:r w:rsidRPr="009C707A">
        <w:rPr>
          <w:rFonts w:cs="Times New Roman"/>
          <w:szCs w:val="24"/>
          <w:lang w:val="es-ES_tradnl"/>
        </w:rPr>
        <w:t xml:space="preserve">Este enfoque de investigación según Bernal (2011), se fundamenta en realizar mediciones a ciertas características de los fenómenos sociales, por lo que supone derivar de los conceptos pertinentes a los problemas objeto de análisis por medio de postulados que relacionen las variables estudiadas. A través de este tipo de investigación se tiende a generalizar y normalizar los resultados obtenidos. Por estas fundamentaciones, teniendo en cuenta el tema de estudio sobre habilidades sociales y </w:t>
      </w:r>
      <w:r w:rsidR="008D0C8E" w:rsidRPr="009C707A">
        <w:rPr>
          <w:rFonts w:cs="Times New Roman"/>
          <w:szCs w:val="24"/>
          <w:lang w:val="es-ES_tradnl"/>
        </w:rPr>
        <w:t>rendimiento</w:t>
      </w:r>
      <w:r w:rsidRPr="009C707A">
        <w:rPr>
          <w:rFonts w:cs="Times New Roman"/>
          <w:szCs w:val="24"/>
          <w:lang w:val="es-ES_tradnl"/>
        </w:rPr>
        <w:t xml:space="preserve"> académico, buscando abordarlo de forma que sus resultados puedan ser expresadas de forma medible, verificable y cuantificable, </w:t>
      </w:r>
      <w:r w:rsidR="008D0C8E" w:rsidRPr="009C707A">
        <w:rPr>
          <w:rFonts w:cs="Times New Roman"/>
          <w:szCs w:val="24"/>
          <w:lang w:val="es-ES_tradnl"/>
        </w:rPr>
        <w:t xml:space="preserve">se plantea desde la metodología cuantitativa. </w:t>
      </w:r>
    </w:p>
    <w:p w14:paraId="1EAE2E8C" w14:textId="1D99A14E" w:rsidR="001F7763" w:rsidRPr="009C707A" w:rsidRDefault="001F7763" w:rsidP="004367DE">
      <w:pPr>
        <w:pStyle w:val="Ttulo2"/>
        <w:numPr>
          <w:ilvl w:val="0"/>
          <w:numId w:val="5"/>
        </w:numPr>
        <w:rPr>
          <w:b w:val="0"/>
          <w:lang w:val="es-ES_tradnl"/>
        </w:rPr>
      </w:pPr>
      <w:bookmarkStart w:id="21" w:name="_Toc47617254"/>
      <w:r w:rsidRPr="009C707A">
        <w:rPr>
          <w:lang w:val="es-ES_tradnl"/>
        </w:rPr>
        <w:t>Tipo de investigación</w:t>
      </w:r>
      <w:bookmarkEnd w:id="21"/>
    </w:p>
    <w:p w14:paraId="7F856E6F" w14:textId="66C9BEB7" w:rsidR="00370171" w:rsidRPr="009C707A" w:rsidRDefault="00370171" w:rsidP="009C707A">
      <w:pPr>
        <w:spacing w:before="240" w:after="240"/>
        <w:rPr>
          <w:rFonts w:cs="Times New Roman"/>
          <w:szCs w:val="24"/>
          <w:lang w:val="es-ES_tradnl"/>
        </w:rPr>
      </w:pPr>
      <w:r w:rsidRPr="009C707A">
        <w:rPr>
          <w:rFonts w:cs="Times New Roman"/>
          <w:szCs w:val="24"/>
          <w:lang w:val="es-ES_tradnl"/>
        </w:rPr>
        <w:t xml:space="preserve">La investigación es de tipo correlacional, debido a que busca asociar las variables habilidades sociales y rendimiento académico, mediante un patrón predecible para la población objeto de estudio, es decir, este tipo de estudios busca comprobar la influencia de una variable sobre otra. </w:t>
      </w:r>
      <w:r w:rsidR="0075585B" w:rsidRPr="009C707A">
        <w:rPr>
          <w:rFonts w:cs="Times New Roman"/>
          <w:szCs w:val="24"/>
          <w:lang w:val="es-ES_tradnl"/>
        </w:rPr>
        <w:t>Hernández, Fernández y Baptista (2010)</w:t>
      </w:r>
      <w:r w:rsidRPr="009C707A">
        <w:rPr>
          <w:rFonts w:cs="Times New Roman"/>
          <w:szCs w:val="24"/>
          <w:lang w:val="es-ES_tradnl"/>
        </w:rPr>
        <w:t xml:space="preserve"> refiere que este tipo de estudios po</w:t>
      </w:r>
      <w:r w:rsidR="0075585B" w:rsidRPr="009C707A">
        <w:rPr>
          <w:rFonts w:cs="Times New Roman"/>
          <w:szCs w:val="24"/>
          <w:lang w:val="es-ES_tradnl"/>
        </w:rPr>
        <w:t>seen como finalidad conocer el g</w:t>
      </w:r>
      <w:r w:rsidRPr="009C707A">
        <w:rPr>
          <w:rFonts w:cs="Times New Roman"/>
          <w:szCs w:val="24"/>
          <w:lang w:val="es-ES_tradnl"/>
        </w:rPr>
        <w:t>rado de relación que poseen uno o más conceptos, generalmente, abordan la asociación entre dos variables, sin embargo, es posible realizar correlaciones entre tres o más elementos.</w:t>
      </w:r>
      <w:r w:rsidR="0075585B" w:rsidRPr="009C707A">
        <w:rPr>
          <w:rFonts w:cs="Times New Roman"/>
          <w:szCs w:val="24"/>
          <w:lang w:val="es-ES_tradnl"/>
        </w:rPr>
        <w:t xml:space="preserve"> “Los estudios correlacionales, al evaluar el grado de asociación entre dos o más variables, miden cada una de ellas y, después, cuantifican y analizan la vinculación” (p. 81).</w:t>
      </w:r>
    </w:p>
    <w:p w14:paraId="65675D4F" w14:textId="667870F2" w:rsidR="001F7763" w:rsidRPr="009C707A" w:rsidRDefault="001F7763" w:rsidP="004367DE">
      <w:pPr>
        <w:pStyle w:val="Ttulo2"/>
        <w:numPr>
          <w:ilvl w:val="0"/>
          <w:numId w:val="5"/>
        </w:numPr>
        <w:rPr>
          <w:b w:val="0"/>
          <w:lang w:val="es-ES_tradnl"/>
        </w:rPr>
      </w:pPr>
      <w:bookmarkStart w:id="22" w:name="_Toc47617255"/>
      <w:r w:rsidRPr="009C707A">
        <w:rPr>
          <w:lang w:val="es-ES_tradnl"/>
        </w:rPr>
        <w:lastRenderedPageBreak/>
        <w:t>Diseño de investigación</w:t>
      </w:r>
      <w:bookmarkEnd w:id="22"/>
      <w:r w:rsidRPr="009C707A">
        <w:rPr>
          <w:lang w:val="es-ES_tradnl"/>
        </w:rPr>
        <w:t xml:space="preserve"> </w:t>
      </w:r>
    </w:p>
    <w:p w14:paraId="4A2CBD3F" w14:textId="1EF591C5" w:rsidR="00FF73A9" w:rsidRPr="009C707A" w:rsidRDefault="00FF73A9" w:rsidP="009C707A">
      <w:pPr>
        <w:spacing w:before="240" w:after="240"/>
        <w:rPr>
          <w:rFonts w:cs="Times New Roman"/>
          <w:szCs w:val="24"/>
          <w:lang w:val="es-ES_tradnl"/>
        </w:rPr>
      </w:pPr>
      <w:r w:rsidRPr="009C707A">
        <w:rPr>
          <w:rFonts w:cs="Times New Roman"/>
          <w:szCs w:val="24"/>
          <w:lang w:val="es-ES_tradnl"/>
        </w:rPr>
        <w:t xml:space="preserve">La investigación se encuentra inserta en un diseño no experimental transversal correlacional, pues, las variables de estudio no fueron manipuladas o modificadas por el investigador, sino que se observó el fenómeno objeto de estudio en su contexto natural y se recolectaron los datos en un momento único, con el fin de establecer un nivel de relación entre los conceptos observados. Hernández, Fernández y Baptista (2010), describen la investigación no experimental, como aquellos estudios que se ejecutan sin manipulación deliberada de las variables y en los que únicamente se observa el fenómeno en su contexto natural, para luego analizarlos. En el estudio no experimental, el investigador no genera ninguna situación ni las provoca intencionalmente, no existe un control sobre las variables, ni se puede influir en las mismas o sus efectos. </w:t>
      </w:r>
    </w:p>
    <w:p w14:paraId="259DB089" w14:textId="41AD8168" w:rsidR="00D71209" w:rsidRPr="009C707A" w:rsidRDefault="00FF73A9" w:rsidP="009C707A">
      <w:pPr>
        <w:spacing w:before="240" w:after="240"/>
        <w:rPr>
          <w:rFonts w:cs="Times New Roman"/>
          <w:szCs w:val="24"/>
          <w:lang w:val="es-ES_tradnl"/>
        </w:rPr>
      </w:pPr>
      <w:r w:rsidRPr="009C707A">
        <w:rPr>
          <w:rFonts w:cs="Times New Roman"/>
          <w:szCs w:val="24"/>
          <w:lang w:val="es-ES_tradnl"/>
        </w:rPr>
        <w:t>Por otro lado, los diseños transversales o transaccionales correlacionales, se caracterizan por la recolección de información en un momento único, teniendo como objetivo la descripción y análisis de variables en un momento dado. Este diseño trasversal correlacional, describe la relación entre dos o más conceptos en un momento único con el fin de describir la relación entre variables. "Describen relaciones entre dos o más categorías, conceptos o variables en un momento determinado, ya sea en términos correlacionales, o en función de la relación causa-efecto" (Hernández, Fernández y Baptista, 2010, p. 155).</w:t>
      </w:r>
    </w:p>
    <w:p w14:paraId="680D77BD" w14:textId="317806CA" w:rsidR="001F7763" w:rsidRPr="009C707A" w:rsidRDefault="001F7763" w:rsidP="004367DE">
      <w:pPr>
        <w:pStyle w:val="Ttulo2"/>
        <w:numPr>
          <w:ilvl w:val="0"/>
          <w:numId w:val="5"/>
        </w:numPr>
        <w:rPr>
          <w:b w:val="0"/>
          <w:lang w:val="es-ES_tradnl"/>
        </w:rPr>
      </w:pPr>
      <w:bookmarkStart w:id="23" w:name="_Toc47617256"/>
      <w:r w:rsidRPr="009C707A">
        <w:rPr>
          <w:lang w:val="es-ES_tradnl"/>
        </w:rPr>
        <w:t>Población, muestra y muestreo</w:t>
      </w:r>
      <w:bookmarkEnd w:id="23"/>
      <w:r w:rsidRPr="009C707A">
        <w:rPr>
          <w:lang w:val="es-ES_tradnl"/>
        </w:rPr>
        <w:t xml:space="preserve"> </w:t>
      </w:r>
    </w:p>
    <w:p w14:paraId="4194CC25" w14:textId="447501B3" w:rsidR="00D20DCB" w:rsidRPr="009C707A" w:rsidRDefault="006773F1" w:rsidP="009C707A">
      <w:pPr>
        <w:spacing w:after="240"/>
        <w:rPr>
          <w:rFonts w:cs="Times New Roman"/>
          <w:lang w:val="es-ES_tradnl"/>
        </w:rPr>
      </w:pPr>
      <w:r w:rsidRPr="009C707A">
        <w:rPr>
          <w:rFonts w:cs="Times New Roman"/>
          <w:lang w:val="es-ES_tradnl"/>
        </w:rPr>
        <w:t>El enfoque cuantitativo se interesa por la medición, verificación y cuantificación de las variables que se pretenden medir, caracterizándose especialmente, por la objetividad y generalidad, es por esto, que aplicar los resultados a los diversos elementos que se desea estudiar, es importante. Espinoza (2016), establece que la población o también denominada universo, hace referencia al conjunto de elementos con una o más características comunes a las que se extenderán los resultados. La muestra, por otro lado, es una parte representativa de la población, seleccionada de la misma, para que sea útil, debe reflejar las semejanzas y diferencias de la población.</w:t>
      </w:r>
    </w:p>
    <w:p w14:paraId="37DAADFE" w14:textId="21C97E96" w:rsidR="001F7763" w:rsidRDefault="00D20DCB" w:rsidP="00337C88">
      <w:pPr>
        <w:spacing w:after="240"/>
        <w:rPr>
          <w:rFonts w:cs="Times New Roman"/>
          <w:lang w:val="es-ES_tradnl"/>
        </w:rPr>
      </w:pPr>
      <w:r w:rsidRPr="009C707A">
        <w:rPr>
          <w:rFonts w:cs="Times New Roman"/>
          <w:lang w:val="es-ES_tradnl"/>
        </w:rPr>
        <w:t xml:space="preserve">El muestreo, es una técnica que se ejecuta para la selección de elementos representativos que conformaran la muestra (Espinoza, 2016). Sin embargo, el proceso de muestra y muestreo se utilizan cuando no es posible trabajar con toda la </w:t>
      </w:r>
      <w:r w:rsidR="00393091">
        <w:rPr>
          <w:rFonts w:cs="Times New Roman"/>
          <w:lang w:val="es-ES_tradnl"/>
        </w:rPr>
        <w:t xml:space="preserve">población debido a su amplitud, teniendo en </w:t>
      </w:r>
      <w:r w:rsidR="00393091">
        <w:rPr>
          <w:rFonts w:cs="Times New Roman"/>
          <w:lang w:val="es-ES_tradnl"/>
        </w:rPr>
        <w:lastRenderedPageBreak/>
        <w:t xml:space="preserve">cuenta esto, debido a que se cuenta con una cantidad de participantes inferior a 100, se trabajara por medio de </w:t>
      </w:r>
      <w:r w:rsidR="00393091" w:rsidRPr="00393091">
        <w:rPr>
          <w:rFonts w:cs="Times New Roman"/>
          <w:b/>
          <w:lang w:val="es-ES_tradnl"/>
        </w:rPr>
        <w:t>Censo,</w:t>
      </w:r>
      <w:r w:rsidR="00393091">
        <w:rPr>
          <w:rFonts w:cs="Times New Roman"/>
          <w:lang w:val="es-ES_tradnl"/>
        </w:rPr>
        <w:t xml:space="preserve"> pues se utilizaran todos los elementos disponibles. </w:t>
      </w:r>
      <w:r w:rsidR="00393091" w:rsidRPr="009C707A">
        <w:rPr>
          <w:rFonts w:cs="Times New Roman"/>
          <w:lang w:val="es-ES_tradnl"/>
        </w:rPr>
        <w:t xml:space="preserve">Hernández, Fernández y Baptista (2010), definen el censo estadístico como el número total de elementos sobre el cual se va a emitir un resultado, incluye todos los casos de estudio que conforman la población y universo. </w:t>
      </w:r>
      <w:r w:rsidR="00337C88">
        <w:rPr>
          <w:rFonts w:cs="Times New Roman"/>
          <w:lang w:val="es-ES_tradnl"/>
        </w:rPr>
        <w:t xml:space="preserve">Este estudio se conforma por una población objeto de estudio de 70 estudiantes de 11° del Colegio Nacional Loperena. </w:t>
      </w:r>
    </w:p>
    <w:p w14:paraId="4A0A0C8B" w14:textId="213842A3" w:rsidR="00337C88" w:rsidRPr="009C707A" w:rsidRDefault="00337C88" w:rsidP="00337C88">
      <w:pPr>
        <w:pStyle w:val="Ttulo2"/>
        <w:numPr>
          <w:ilvl w:val="0"/>
          <w:numId w:val="5"/>
        </w:numPr>
        <w:rPr>
          <w:lang w:val="es-ES_tradnl"/>
        </w:rPr>
      </w:pPr>
      <w:bookmarkStart w:id="24" w:name="_Toc47617257"/>
      <w:r>
        <w:rPr>
          <w:lang w:val="es-ES_tradnl"/>
        </w:rPr>
        <w:t>Técnica e instrumento de recolección de datos</w:t>
      </w:r>
      <w:bookmarkEnd w:id="24"/>
    </w:p>
    <w:p w14:paraId="62AB94AF" w14:textId="44F21D8A" w:rsidR="0043084F" w:rsidRPr="009C707A" w:rsidRDefault="0043084F" w:rsidP="009C707A">
      <w:pPr>
        <w:spacing w:after="240"/>
        <w:rPr>
          <w:rFonts w:cs="Times New Roman"/>
          <w:lang w:val="es-ES_tradnl"/>
        </w:rPr>
      </w:pPr>
      <w:r w:rsidRPr="009C707A">
        <w:rPr>
          <w:rFonts w:cs="Times New Roman"/>
          <w:lang w:val="es-ES_tradnl"/>
        </w:rPr>
        <w:t xml:space="preserve">Las técnicas de recolección de datos, son aquellas estrategias y herramientas que se utilizan con el fin de reunir la información deseada, es decir, es un "recurso que utiliza el investigador para registrar la información o los datos sobre las variables que se desean estudiar" (Quipas, 2009, p.2). </w:t>
      </w:r>
      <w:r w:rsidR="00B55DA9" w:rsidRPr="009C707A">
        <w:rPr>
          <w:rFonts w:cs="Times New Roman"/>
          <w:lang w:val="es-ES_tradnl"/>
        </w:rPr>
        <w:t>Las técnicas son los medios empleados para recolectar información, los cuales pueden estar conformados por observación, encuestas o cuestionarios (Méndez 2012). Para la presente investigación se utilizó como método</w:t>
      </w:r>
      <w:r w:rsidR="00FA3A3D" w:rsidRPr="009C707A">
        <w:rPr>
          <w:rFonts w:cs="Times New Roman"/>
          <w:lang w:val="es-ES_tradnl"/>
        </w:rPr>
        <w:t xml:space="preserve"> de recolección de datos la escala de habilidades sociales de </w:t>
      </w:r>
      <w:proofErr w:type="spellStart"/>
      <w:r w:rsidR="00FA3A3D" w:rsidRPr="009C707A">
        <w:rPr>
          <w:rFonts w:cs="Times New Roman"/>
          <w:lang w:val="es-ES_tradnl"/>
        </w:rPr>
        <w:t>Golsteins</w:t>
      </w:r>
      <w:proofErr w:type="spellEnd"/>
      <w:r w:rsidR="00FA3A3D" w:rsidRPr="009C707A">
        <w:rPr>
          <w:rFonts w:cs="Times New Roman"/>
          <w:lang w:val="es-ES_tradnl"/>
        </w:rPr>
        <w:t xml:space="preserve"> y Col (1978) y el promedio académico ponderado de los estudiantes de la Institución Educativa Nacional Loperena. </w:t>
      </w:r>
    </w:p>
    <w:p w14:paraId="7AC97202" w14:textId="21F329B8" w:rsidR="00FA3A3D" w:rsidRPr="009C707A" w:rsidRDefault="00FA3A3D" w:rsidP="009C707A">
      <w:pPr>
        <w:pStyle w:val="Ttulo3"/>
        <w:numPr>
          <w:ilvl w:val="1"/>
          <w:numId w:val="5"/>
        </w:numPr>
        <w:spacing w:after="240"/>
        <w:rPr>
          <w:rFonts w:cs="Times New Roman"/>
          <w:b w:val="0"/>
          <w:lang w:val="es-ES_tradnl"/>
        </w:rPr>
      </w:pPr>
      <w:bookmarkStart w:id="25" w:name="_Toc47617258"/>
      <w:r w:rsidRPr="009C707A">
        <w:rPr>
          <w:rFonts w:cs="Times New Roman"/>
          <w:lang w:val="es-ES_tradnl"/>
        </w:rPr>
        <w:t xml:space="preserve">Escala de Habilidades Sociales de </w:t>
      </w:r>
      <w:proofErr w:type="spellStart"/>
      <w:r w:rsidRPr="009C707A">
        <w:rPr>
          <w:rFonts w:cs="Times New Roman"/>
          <w:lang w:val="es-ES_tradnl"/>
        </w:rPr>
        <w:t>Gol</w:t>
      </w:r>
      <w:r w:rsidR="001066EA" w:rsidRPr="009C707A">
        <w:rPr>
          <w:rFonts w:cs="Times New Roman"/>
          <w:lang w:val="es-ES_tradnl"/>
        </w:rPr>
        <w:t>d</w:t>
      </w:r>
      <w:r w:rsidRPr="009C707A">
        <w:rPr>
          <w:rFonts w:cs="Times New Roman"/>
          <w:lang w:val="es-ES_tradnl"/>
        </w:rPr>
        <w:t>steins</w:t>
      </w:r>
      <w:proofErr w:type="spellEnd"/>
      <w:r w:rsidRPr="009C707A">
        <w:rPr>
          <w:rFonts w:cs="Times New Roman"/>
          <w:lang w:val="es-ES_tradnl"/>
        </w:rPr>
        <w:t xml:space="preserve"> y Col.</w:t>
      </w:r>
      <w:bookmarkEnd w:id="25"/>
      <w:r w:rsidRPr="009C707A">
        <w:rPr>
          <w:rFonts w:cs="Times New Roman"/>
          <w:lang w:val="es-ES_tradnl"/>
        </w:rPr>
        <w:t xml:space="preserve"> </w:t>
      </w:r>
    </w:p>
    <w:p w14:paraId="5FD9B98F" w14:textId="2D5D60F8" w:rsidR="00073466" w:rsidRPr="009C707A" w:rsidRDefault="00D23EE6" w:rsidP="009C707A">
      <w:pPr>
        <w:spacing w:before="240" w:after="240"/>
        <w:rPr>
          <w:rFonts w:cs="Times New Roman"/>
          <w:lang w:val="es-ES_tradnl"/>
        </w:rPr>
      </w:pPr>
      <w:r w:rsidRPr="009C707A">
        <w:rPr>
          <w:rFonts w:cs="Times New Roman"/>
          <w:lang w:val="es-ES_tradnl"/>
        </w:rPr>
        <w:t xml:space="preserve">El instrumento de </w:t>
      </w:r>
      <w:r w:rsidR="00106367" w:rsidRPr="009C707A">
        <w:rPr>
          <w:rFonts w:cs="Times New Roman"/>
          <w:lang w:val="es-ES_tradnl"/>
        </w:rPr>
        <w:t>recolección</w:t>
      </w:r>
      <w:r w:rsidRPr="009C707A">
        <w:rPr>
          <w:rFonts w:cs="Times New Roman"/>
          <w:lang w:val="es-ES_tradnl"/>
        </w:rPr>
        <w:t xml:space="preserve"> de datos utilizado para identificar la competencia social de los estudiantes fue el test de Escala de Habilidades Sociales, de </w:t>
      </w:r>
      <w:proofErr w:type="spellStart"/>
      <w:r w:rsidRPr="009C707A">
        <w:rPr>
          <w:rFonts w:cs="Times New Roman"/>
          <w:lang w:val="es-ES_tradnl"/>
        </w:rPr>
        <w:t>Goldstein</w:t>
      </w:r>
      <w:r w:rsidR="001066EA" w:rsidRPr="009C707A">
        <w:rPr>
          <w:rFonts w:cs="Times New Roman"/>
          <w:lang w:val="es-ES_tradnl"/>
        </w:rPr>
        <w:t>s</w:t>
      </w:r>
      <w:proofErr w:type="spellEnd"/>
      <w:r w:rsidRPr="009C707A">
        <w:rPr>
          <w:rFonts w:cs="Times New Roman"/>
          <w:lang w:val="es-ES_tradnl"/>
        </w:rPr>
        <w:t xml:space="preserve"> (1980), en su adaptación al español creada por Tomas (1995). </w:t>
      </w:r>
      <w:r w:rsidR="0000230C" w:rsidRPr="009C707A">
        <w:rPr>
          <w:rFonts w:cs="Times New Roman"/>
          <w:lang w:val="es-ES_tradnl"/>
        </w:rPr>
        <w:t>S</w:t>
      </w:r>
      <w:r w:rsidRPr="009C707A">
        <w:rPr>
          <w:rFonts w:cs="Times New Roman"/>
          <w:lang w:val="es-ES_tradnl"/>
        </w:rPr>
        <w:t xml:space="preserve">u </w:t>
      </w:r>
      <w:r w:rsidR="00106367" w:rsidRPr="009C707A">
        <w:rPr>
          <w:rFonts w:cs="Times New Roman"/>
          <w:lang w:val="es-ES_tradnl"/>
        </w:rPr>
        <w:t>aplicación</w:t>
      </w:r>
      <w:r w:rsidRPr="009C707A">
        <w:rPr>
          <w:rFonts w:cs="Times New Roman"/>
          <w:lang w:val="es-ES_tradnl"/>
        </w:rPr>
        <w:t xml:space="preserve"> es de </w:t>
      </w:r>
      <w:r w:rsidR="00106367" w:rsidRPr="009C707A">
        <w:rPr>
          <w:rFonts w:cs="Times New Roman"/>
          <w:lang w:val="es-ES_tradnl"/>
        </w:rPr>
        <w:t>carácter</w:t>
      </w:r>
      <w:r w:rsidRPr="009C707A">
        <w:rPr>
          <w:rFonts w:cs="Times New Roman"/>
          <w:lang w:val="es-ES_tradnl"/>
        </w:rPr>
        <w:t xml:space="preserve"> individual o colectivo y requiere de un tiempo entre 10 y 15 minutos de respuesta.</w:t>
      </w:r>
      <w:r w:rsidR="00106367" w:rsidRPr="009C707A">
        <w:rPr>
          <w:rFonts w:cs="Times New Roman"/>
          <w:lang w:val="es-ES_tradnl"/>
        </w:rPr>
        <w:t xml:space="preserve"> La escala de habilidades sociales, está compuesta por seis dimensiones: habilidades sociales básicas, habilidades sociales avanzadas, habilidades sociales relacionadas con los sentimientos, habilidades alternativas a la agresión, habilidades para hacer frente al estrés y habilidades de planificación. </w:t>
      </w:r>
      <w:r w:rsidR="0000230C" w:rsidRPr="009C707A">
        <w:rPr>
          <w:rFonts w:cs="Times New Roman"/>
          <w:lang w:val="es-ES_tradnl"/>
        </w:rPr>
        <w:t xml:space="preserve">Consta de 50 ítems de escala tipo Likert, con cuatro opciones de respuesta donde 1 corresponde a muy pocas veces, 2 a algunas veces, 3 a bastantes veces y 4 a muchas veces. </w:t>
      </w:r>
      <w:r w:rsidR="00106367" w:rsidRPr="009C707A">
        <w:rPr>
          <w:rFonts w:cs="Times New Roman"/>
          <w:lang w:val="es-ES_tradnl"/>
        </w:rPr>
        <w:t>Los ítems están asociados a la valoración de cada habilidad relacionada a la conducta personal del ind</w:t>
      </w:r>
      <w:r w:rsidR="00073466" w:rsidRPr="009C707A">
        <w:rPr>
          <w:rFonts w:cs="Times New Roman"/>
          <w:lang w:val="es-ES_tradnl"/>
        </w:rPr>
        <w:t>ividuo en distintas situaciones, su propósito es conocer cómo se desenvuelve la persona en distintas situaciones y como es su conducta para afrontarlas.</w:t>
      </w:r>
      <w:r w:rsidR="0000230C" w:rsidRPr="009C707A">
        <w:rPr>
          <w:rFonts w:cs="Times New Roman"/>
          <w:lang w:val="es-ES_tradnl"/>
        </w:rPr>
        <w:t xml:space="preserve"> </w:t>
      </w:r>
    </w:p>
    <w:p w14:paraId="7F12452E" w14:textId="07BC709B" w:rsidR="008E6A09" w:rsidRPr="009C707A" w:rsidRDefault="00106367" w:rsidP="009C707A">
      <w:pPr>
        <w:pStyle w:val="Ttulo4"/>
        <w:numPr>
          <w:ilvl w:val="2"/>
          <w:numId w:val="5"/>
        </w:numPr>
        <w:spacing w:after="240"/>
        <w:rPr>
          <w:rFonts w:cs="Times New Roman"/>
          <w:b w:val="0"/>
          <w:i/>
          <w:lang w:val="es-ES_tradnl"/>
        </w:rPr>
      </w:pPr>
      <w:r w:rsidRPr="009C707A">
        <w:rPr>
          <w:rFonts w:cs="Times New Roman"/>
          <w:lang w:val="es-ES_tradnl"/>
        </w:rPr>
        <w:lastRenderedPageBreak/>
        <w:t xml:space="preserve">Validez </w:t>
      </w:r>
    </w:p>
    <w:p w14:paraId="63389730" w14:textId="392CE41E" w:rsidR="009C225B" w:rsidRPr="009C707A" w:rsidRDefault="0036632C" w:rsidP="009C707A">
      <w:pPr>
        <w:spacing w:after="240"/>
        <w:rPr>
          <w:rFonts w:cs="Times New Roman"/>
          <w:szCs w:val="24"/>
          <w:lang w:val="es-ES_tradnl"/>
        </w:rPr>
      </w:pPr>
      <w:r>
        <w:rPr>
          <w:rFonts w:cs="Times New Roman"/>
          <w:szCs w:val="24"/>
          <w:lang w:val="es-ES_tradnl"/>
        </w:rPr>
        <w:t>De acuerdo con</w:t>
      </w:r>
      <w:r w:rsidR="00B70163" w:rsidRPr="009C707A">
        <w:rPr>
          <w:rFonts w:cs="Times New Roman"/>
          <w:szCs w:val="24"/>
          <w:lang w:val="es-ES_tradnl"/>
        </w:rPr>
        <w:t xml:space="preserve"> el análisis realizado por Tomás (1995), </w:t>
      </w:r>
      <w:r w:rsidR="00A4050A" w:rsidRPr="009C707A">
        <w:rPr>
          <w:rFonts w:cs="Times New Roman"/>
          <w:szCs w:val="24"/>
          <w:lang w:val="es-ES_tradnl"/>
        </w:rPr>
        <w:t>la escala</w:t>
      </w:r>
      <w:r w:rsidR="00B70163" w:rsidRPr="009C707A">
        <w:rPr>
          <w:rFonts w:cs="Times New Roman"/>
          <w:szCs w:val="24"/>
          <w:lang w:val="es-ES_tradnl"/>
        </w:rPr>
        <w:t xml:space="preserve"> de habilidades sociales posee una </w:t>
      </w:r>
      <w:r w:rsidR="00A4050A" w:rsidRPr="009C707A">
        <w:rPr>
          <w:rFonts w:cs="Times New Roman"/>
          <w:szCs w:val="24"/>
          <w:lang w:val="es-ES_tradnl"/>
        </w:rPr>
        <w:t>correlación</w:t>
      </w:r>
      <w:r w:rsidR="00B70163" w:rsidRPr="009C707A">
        <w:rPr>
          <w:rFonts w:cs="Times New Roman"/>
          <w:szCs w:val="24"/>
          <w:lang w:val="es-ES_tradnl"/>
        </w:rPr>
        <w:t xml:space="preserve"> significativa correspondiente a 0.5, por lo cual, no hubo necesidad de eliminar </w:t>
      </w:r>
      <w:r w:rsidR="00A4050A" w:rsidRPr="009C707A">
        <w:rPr>
          <w:rFonts w:cs="Times New Roman"/>
          <w:szCs w:val="24"/>
          <w:lang w:val="es-ES_tradnl"/>
        </w:rPr>
        <w:t>ningún</w:t>
      </w:r>
      <w:r w:rsidR="00B70163" w:rsidRPr="009C707A">
        <w:rPr>
          <w:rFonts w:cs="Times New Roman"/>
          <w:szCs w:val="24"/>
          <w:lang w:val="es-ES_tradnl"/>
        </w:rPr>
        <w:t xml:space="preserve"> </w:t>
      </w:r>
      <w:r w:rsidR="00A4050A" w:rsidRPr="009C707A">
        <w:rPr>
          <w:rFonts w:cs="Times New Roman"/>
          <w:szCs w:val="24"/>
          <w:lang w:val="es-ES_tradnl"/>
        </w:rPr>
        <w:t>ítem</w:t>
      </w:r>
      <w:r w:rsidR="00B70163" w:rsidRPr="009C707A">
        <w:rPr>
          <w:rFonts w:cs="Times New Roman"/>
          <w:szCs w:val="24"/>
          <w:lang w:val="es-ES_tradnl"/>
        </w:rPr>
        <w:t xml:space="preserve">, originalmente, de esta misma manera, cada </w:t>
      </w:r>
      <w:r w:rsidR="00A4050A" w:rsidRPr="009C707A">
        <w:rPr>
          <w:rFonts w:cs="Times New Roman"/>
          <w:szCs w:val="24"/>
          <w:lang w:val="es-ES_tradnl"/>
        </w:rPr>
        <w:t>subescala</w:t>
      </w:r>
      <w:r w:rsidR="00B70163" w:rsidRPr="009C707A">
        <w:rPr>
          <w:rFonts w:cs="Times New Roman"/>
          <w:szCs w:val="24"/>
          <w:lang w:val="es-ES_tradnl"/>
        </w:rPr>
        <w:t xml:space="preserve"> o </w:t>
      </w:r>
      <w:r w:rsidR="00A4050A" w:rsidRPr="009C707A">
        <w:rPr>
          <w:rFonts w:cs="Times New Roman"/>
          <w:szCs w:val="24"/>
          <w:lang w:val="es-ES_tradnl"/>
        </w:rPr>
        <w:t>dimensión, obtuvo</w:t>
      </w:r>
      <w:r w:rsidR="00B70163" w:rsidRPr="009C707A">
        <w:rPr>
          <w:rFonts w:cs="Times New Roman"/>
          <w:szCs w:val="24"/>
          <w:lang w:val="es-ES_tradnl"/>
        </w:rPr>
        <w:t xml:space="preserve"> una </w:t>
      </w:r>
      <w:r w:rsidR="00A4050A" w:rsidRPr="009C707A">
        <w:rPr>
          <w:rFonts w:cs="Times New Roman"/>
          <w:szCs w:val="24"/>
          <w:lang w:val="es-ES_tradnl"/>
        </w:rPr>
        <w:t>correlación</w:t>
      </w:r>
      <w:r w:rsidR="00B70163" w:rsidRPr="009C707A">
        <w:rPr>
          <w:rFonts w:cs="Times New Roman"/>
          <w:szCs w:val="24"/>
          <w:lang w:val="es-ES_tradnl"/>
        </w:rPr>
        <w:t xml:space="preserve"> altamente </w:t>
      </w:r>
      <w:r w:rsidR="00A4050A" w:rsidRPr="009C707A">
        <w:rPr>
          <w:rFonts w:cs="Times New Roman"/>
          <w:szCs w:val="24"/>
          <w:lang w:val="es-ES_tradnl"/>
        </w:rPr>
        <w:t>significativa</w:t>
      </w:r>
      <w:r w:rsidR="00B70163" w:rsidRPr="009C707A">
        <w:rPr>
          <w:rFonts w:cs="Times New Roman"/>
          <w:szCs w:val="24"/>
          <w:lang w:val="es-ES_tradnl"/>
        </w:rPr>
        <w:t xml:space="preserve"> a un nivel de p &lt; .001, lo cual indica que todas contribuyen en gran relevancia, a la </w:t>
      </w:r>
      <w:r w:rsidR="00A4050A" w:rsidRPr="009C707A">
        <w:rPr>
          <w:rFonts w:cs="Times New Roman"/>
          <w:szCs w:val="24"/>
          <w:lang w:val="es-ES_tradnl"/>
        </w:rPr>
        <w:t>medición</w:t>
      </w:r>
      <w:r w:rsidR="00B70163" w:rsidRPr="009C707A">
        <w:rPr>
          <w:rFonts w:cs="Times New Roman"/>
          <w:szCs w:val="24"/>
          <w:lang w:val="es-ES_tradnl"/>
        </w:rPr>
        <w:t xml:space="preserve"> de las habilidades </w:t>
      </w:r>
      <w:r w:rsidR="00A4050A" w:rsidRPr="009C707A">
        <w:rPr>
          <w:rFonts w:cs="Times New Roman"/>
          <w:szCs w:val="24"/>
          <w:lang w:val="es-ES_tradnl"/>
        </w:rPr>
        <w:t>sociales. En</w:t>
      </w:r>
      <w:r w:rsidR="00B70163" w:rsidRPr="009C707A">
        <w:rPr>
          <w:rFonts w:cs="Times New Roman"/>
          <w:szCs w:val="24"/>
          <w:lang w:val="es-ES_tradnl"/>
        </w:rPr>
        <w:t xml:space="preserve"> la prueba de test </w:t>
      </w:r>
      <w:proofErr w:type="spellStart"/>
      <w:r w:rsidR="00B70163" w:rsidRPr="009C707A">
        <w:rPr>
          <w:rFonts w:cs="Times New Roman"/>
          <w:szCs w:val="24"/>
          <w:lang w:val="es-ES_tradnl"/>
        </w:rPr>
        <w:t>retest</w:t>
      </w:r>
      <w:proofErr w:type="spellEnd"/>
      <w:r w:rsidR="00B70163" w:rsidRPr="009C707A">
        <w:rPr>
          <w:rFonts w:cs="Times New Roman"/>
          <w:szCs w:val="24"/>
          <w:lang w:val="es-ES_tradnl"/>
        </w:rPr>
        <w:t xml:space="preserve">, se </w:t>
      </w:r>
      <w:r w:rsidR="00A4050A" w:rsidRPr="009C707A">
        <w:rPr>
          <w:rFonts w:cs="Times New Roman"/>
          <w:szCs w:val="24"/>
          <w:lang w:val="es-ES_tradnl"/>
        </w:rPr>
        <w:t>calculó</w:t>
      </w:r>
      <w:r w:rsidR="00B70163" w:rsidRPr="009C707A">
        <w:rPr>
          <w:rFonts w:cs="Times New Roman"/>
          <w:szCs w:val="24"/>
          <w:lang w:val="es-ES_tradnl"/>
        </w:rPr>
        <w:t xml:space="preserve"> el coeficiente de </w:t>
      </w:r>
      <w:r w:rsidR="00A4050A" w:rsidRPr="009C707A">
        <w:rPr>
          <w:rFonts w:cs="Times New Roman"/>
          <w:szCs w:val="24"/>
          <w:lang w:val="es-ES_tradnl"/>
        </w:rPr>
        <w:t>correlación</w:t>
      </w:r>
      <w:r w:rsidR="00B70163" w:rsidRPr="009C707A">
        <w:rPr>
          <w:rFonts w:cs="Times New Roman"/>
          <w:szCs w:val="24"/>
          <w:lang w:val="es-ES_tradnl"/>
        </w:rPr>
        <w:t xml:space="preserve"> </w:t>
      </w:r>
      <w:r w:rsidR="00A4050A" w:rsidRPr="009C707A">
        <w:rPr>
          <w:rFonts w:cs="Times New Roman"/>
          <w:szCs w:val="24"/>
          <w:lang w:val="es-ES_tradnl"/>
        </w:rPr>
        <w:t>por medio</w:t>
      </w:r>
      <w:r w:rsidR="00B70163" w:rsidRPr="009C707A">
        <w:rPr>
          <w:rFonts w:cs="Times New Roman"/>
          <w:szCs w:val="24"/>
          <w:lang w:val="es-ES_tradnl"/>
        </w:rPr>
        <w:t xml:space="preserve"> de Pearson, aumentando la </w:t>
      </w:r>
      <w:r w:rsidR="00A4050A" w:rsidRPr="009C707A">
        <w:rPr>
          <w:rFonts w:cs="Times New Roman"/>
          <w:szCs w:val="24"/>
          <w:lang w:val="es-ES_tradnl"/>
        </w:rPr>
        <w:t>precisión</w:t>
      </w:r>
      <w:r w:rsidR="00B70163" w:rsidRPr="009C707A">
        <w:rPr>
          <w:rFonts w:cs="Times New Roman"/>
          <w:szCs w:val="24"/>
          <w:lang w:val="es-ES_tradnl"/>
        </w:rPr>
        <w:t xml:space="preserve"> de confiabilidad por medio del alfa de Cronbach con una consistencia interna de 0,9, evidenciando la </w:t>
      </w:r>
      <w:r w:rsidR="00A4050A" w:rsidRPr="009C707A">
        <w:rPr>
          <w:rFonts w:cs="Times New Roman"/>
          <w:szCs w:val="24"/>
          <w:lang w:val="es-ES_tradnl"/>
        </w:rPr>
        <w:t>precisión</w:t>
      </w:r>
      <w:r w:rsidR="00B70163" w:rsidRPr="009C707A">
        <w:rPr>
          <w:rFonts w:cs="Times New Roman"/>
          <w:szCs w:val="24"/>
          <w:lang w:val="es-ES_tradnl"/>
        </w:rPr>
        <w:t xml:space="preserve"> y estabilidad del instrumento.</w:t>
      </w:r>
    </w:p>
    <w:p w14:paraId="1DA6E7AF" w14:textId="6387C6A1" w:rsidR="008E6A09" w:rsidRPr="009C707A" w:rsidRDefault="00106367" w:rsidP="009C707A">
      <w:pPr>
        <w:pStyle w:val="Ttulo4"/>
        <w:numPr>
          <w:ilvl w:val="2"/>
          <w:numId w:val="5"/>
        </w:numPr>
        <w:spacing w:after="240"/>
        <w:rPr>
          <w:rFonts w:cs="Times New Roman"/>
          <w:b w:val="0"/>
          <w:i/>
          <w:lang w:val="es-ES_tradnl"/>
        </w:rPr>
      </w:pPr>
      <w:r w:rsidRPr="009C707A">
        <w:rPr>
          <w:rFonts w:cs="Times New Roman"/>
          <w:lang w:val="es-ES_tradnl"/>
        </w:rPr>
        <w:t xml:space="preserve">Confiabilidad </w:t>
      </w:r>
    </w:p>
    <w:p w14:paraId="6ADC0925" w14:textId="0F2C41A1" w:rsidR="001066EA" w:rsidRPr="009C707A" w:rsidRDefault="001066EA" w:rsidP="009C707A">
      <w:pPr>
        <w:spacing w:after="240"/>
        <w:rPr>
          <w:rFonts w:cs="Times New Roman"/>
          <w:lang w:val="es-ES_tradnl"/>
        </w:rPr>
      </w:pPr>
      <w:r w:rsidRPr="009C707A">
        <w:rPr>
          <w:rFonts w:cs="Times New Roman"/>
          <w:lang w:val="es-ES_tradnl"/>
        </w:rPr>
        <w:t xml:space="preserve">La Escala de Habilidades Sociales de </w:t>
      </w:r>
      <w:proofErr w:type="spellStart"/>
      <w:r w:rsidRPr="009C707A">
        <w:rPr>
          <w:rFonts w:cs="Times New Roman"/>
          <w:lang w:val="es-ES_tradnl"/>
        </w:rPr>
        <w:t>Goldsteins</w:t>
      </w:r>
      <w:proofErr w:type="spellEnd"/>
      <w:r w:rsidRPr="009C707A">
        <w:rPr>
          <w:rFonts w:cs="Times New Roman"/>
          <w:lang w:val="es-ES_tradnl"/>
        </w:rPr>
        <w:t xml:space="preserve"> (1980), posee una consistencia interna alta, como se evidencia en su coeficiente de confiabilidad α = 0,88, el cual se considera elevado, pues supone que el 88% de la varianza de los totales se debe a lo que los ítems tienen en común, o a lo que tienen de relacionado de las habilidades sociales. </w:t>
      </w:r>
    </w:p>
    <w:p w14:paraId="1764086F" w14:textId="71C33812" w:rsidR="0043084F" w:rsidRPr="009C707A" w:rsidRDefault="00FA3A3D" w:rsidP="009C707A">
      <w:pPr>
        <w:pStyle w:val="Ttulo3"/>
        <w:numPr>
          <w:ilvl w:val="1"/>
          <w:numId w:val="5"/>
        </w:numPr>
        <w:spacing w:after="240"/>
        <w:rPr>
          <w:rFonts w:cs="Times New Roman"/>
          <w:b w:val="0"/>
          <w:lang w:val="es-ES_tradnl"/>
        </w:rPr>
      </w:pPr>
      <w:bookmarkStart w:id="26" w:name="_Toc47617259"/>
      <w:r w:rsidRPr="009C707A">
        <w:rPr>
          <w:rFonts w:cs="Times New Roman"/>
          <w:lang w:val="es-ES_tradnl"/>
        </w:rPr>
        <w:t>Promedio académico ponderado.</w:t>
      </w:r>
      <w:bookmarkEnd w:id="26"/>
      <w:r w:rsidRPr="009C707A">
        <w:rPr>
          <w:rFonts w:cs="Times New Roman"/>
          <w:lang w:val="es-ES_tradnl"/>
        </w:rPr>
        <w:t xml:space="preserve">  </w:t>
      </w:r>
    </w:p>
    <w:p w14:paraId="5436582B" w14:textId="6D534AB7" w:rsidR="00717BF3" w:rsidRPr="009C707A" w:rsidRDefault="00717BF3" w:rsidP="009C707A">
      <w:pPr>
        <w:spacing w:after="240"/>
        <w:rPr>
          <w:rFonts w:cs="Times New Roman"/>
          <w:lang w:val="es-ES_tradnl"/>
        </w:rPr>
      </w:pPr>
      <w:r w:rsidRPr="009C707A">
        <w:rPr>
          <w:rFonts w:cs="Times New Roman"/>
          <w:lang w:val="es-ES_tradnl"/>
        </w:rPr>
        <w:t>La presente investigación tuvo como segunda variable de estudio el rendimiento académico, mismo que anteriormente ha sido definido y descrito ampliamente. Para la medición</w:t>
      </w:r>
      <w:r w:rsidR="00633BE7" w:rsidRPr="009C707A">
        <w:rPr>
          <w:rFonts w:cs="Times New Roman"/>
          <w:lang w:val="es-ES_tradnl"/>
        </w:rPr>
        <w:t xml:space="preserve"> de esta variable</w:t>
      </w:r>
      <w:r w:rsidRPr="009C707A">
        <w:rPr>
          <w:rFonts w:cs="Times New Roman"/>
          <w:lang w:val="es-ES_tradnl"/>
        </w:rPr>
        <w:t xml:space="preserve">, es de tener en cuenta que no se empleó como investigadores un instrumento, sino, que se tuvo en cuenta el promedio ponderado o general de los estudiantes; </w:t>
      </w:r>
      <w:r w:rsidR="00633BE7" w:rsidRPr="009C707A">
        <w:rPr>
          <w:rFonts w:cs="Times New Roman"/>
          <w:lang w:val="es-ES_tradnl"/>
        </w:rPr>
        <w:t>el cual es generado por la entidad educativa en el boletín de cada estudiante, por tanto, solo se solicitó el permiso al colegio para obtener la información sobre dichas calificaciones generales, establecidas por el sumatorio total de las materias. E</w:t>
      </w:r>
      <w:r w:rsidRPr="009C707A">
        <w:rPr>
          <w:rFonts w:cs="Times New Roman"/>
          <w:lang w:val="es-ES_tradnl"/>
        </w:rPr>
        <w:t xml:space="preserve">s necesario aclarar que existe un promedio académico </w:t>
      </w:r>
      <w:r w:rsidR="00633BE7" w:rsidRPr="009C707A">
        <w:rPr>
          <w:rFonts w:cs="Times New Roman"/>
          <w:lang w:val="es-ES_tradnl"/>
        </w:rPr>
        <w:t>parcial y</w:t>
      </w:r>
      <w:r w:rsidRPr="009C707A">
        <w:rPr>
          <w:rFonts w:cs="Times New Roman"/>
          <w:lang w:val="es-ES_tradnl"/>
        </w:rPr>
        <w:t xml:space="preserve"> uno general, Luque y </w:t>
      </w:r>
      <w:proofErr w:type="spellStart"/>
      <w:r w:rsidRPr="009C707A">
        <w:rPr>
          <w:rFonts w:cs="Times New Roman"/>
          <w:lang w:val="es-ES_tradnl"/>
        </w:rPr>
        <w:t>Sequi</w:t>
      </w:r>
      <w:proofErr w:type="spellEnd"/>
      <w:r w:rsidRPr="009C707A">
        <w:rPr>
          <w:rFonts w:cs="Times New Roman"/>
          <w:lang w:val="es-ES_tradnl"/>
        </w:rPr>
        <w:t xml:space="preserve"> (2002), distinguen el primero como aquel alcanzado individualmente en cada actividad o materia académica y la aprobación de las mismas, mientras que el segundo, consiste en la ponderación de los éxitos y fracasos de esas actividades expresados en un valor o número total.</w:t>
      </w:r>
    </w:p>
    <w:p w14:paraId="0986F658" w14:textId="09616079" w:rsidR="00633BE7" w:rsidRPr="009C707A" w:rsidRDefault="00633BE7" w:rsidP="009C707A">
      <w:pPr>
        <w:spacing w:after="240"/>
        <w:rPr>
          <w:rFonts w:cs="Times New Roman"/>
          <w:lang w:val="es-ES_tradnl"/>
        </w:rPr>
      </w:pPr>
      <w:r w:rsidRPr="009C707A">
        <w:rPr>
          <w:rFonts w:cs="Times New Roman"/>
          <w:lang w:val="es-ES_tradnl"/>
        </w:rPr>
        <w:t xml:space="preserve">De esta manera, el promedio parcial de los estudiantes de grado once del Colegio Nacional Loperena, corresponde a cada una de las materias que cursan, mientras que el promedio general, es la sumatoria o resultado final de cada una de esas materias que dan cuenta del desempeño </w:t>
      </w:r>
      <w:r w:rsidRPr="009C707A">
        <w:rPr>
          <w:rFonts w:cs="Times New Roman"/>
          <w:lang w:val="es-ES_tradnl"/>
        </w:rPr>
        <w:lastRenderedPageBreak/>
        <w:t xml:space="preserve">obtenido finalmente, es por eso, que el interés de esta investigación, se centró en el promedio general de los estudiantes para establecer la relación entre las habilidades sociales y el desempeño escolar. </w:t>
      </w:r>
    </w:p>
    <w:p w14:paraId="69464D74" w14:textId="58B3F339" w:rsidR="001F7763" w:rsidRPr="009C707A" w:rsidRDefault="001F7763" w:rsidP="004367DE">
      <w:pPr>
        <w:pStyle w:val="Ttulo2"/>
        <w:numPr>
          <w:ilvl w:val="0"/>
          <w:numId w:val="5"/>
        </w:numPr>
        <w:rPr>
          <w:b w:val="0"/>
          <w:lang w:val="es-ES_tradnl"/>
        </w:rPr>
      </w:pPr>
      <w:bookmarkStart w:id="27" w:name="_Toc47617260"/>
      <w:r w:rsidRPr="009C707A">
        <w:rPr>
          <w:lang w:val="es-ES_tradnl"/>
        </w:rPr>
        <w:t>Técnica de análisis de datos</w:t>
      </w:r>
      <w:bookmarkEnd w:id="27"/>
      <w:r w:rsidRPr="009C707A">
        <w:rPr>
          <w:lang w:val="es-ES_tradnl"/>
        </w:rPr>
        <w:t xml:space="preserve"> </w:t>
      </w:r>
    </w:p>
    <w:p w14:paraId="011ED296" w14:textId="38C5A1FB" w:rsidR="00633BE7" w:rsidRPr="009C707A" w:rsidRDefault="00633BE7" w:rsidP="009C707A">
      <w:pPr>
        <w:spacing w:after="240"/>
        <w:rPr>
          <w:rFonts w:cs="Times New Roman"/>
          <w:szCs w:val="24"/>
          <w:lang w:val="es-ES_tradnl"/>
        </w:rPr>
      </w:pPr>
      <w:r w:rsidRPr="009C707A">
        <w:rPr>
          <w:rFonts w:cs="Times New Roman"/>
          <w:szCs w:val="24"/>
          <w:lang w:val="es-ES_tradnl"/>
        </w:rPr>
        <w:t xml:space="preserve">El estudio de las habilidades sociales y el rendimiento </w:t>
      </w:r>
      <w:r w:rsidR="00B07EC5" w:rsidRPr="009C707A">
        <w:rPr>
          <w:rFonts w:cs="Times New Roman"/>
          <w:szCs w:val="24"/>
          <w:lang w:val="es-ES_tradnl"/>
        </w:rPr>
        <w:t>académico</w:t>
      </w:r>
      <w:r w:rsidRPr="009C707A">
        <w:rPr>
          <w:rFonts w:cs="Times New Roman"/>
          <w:szCs w:val="24"/>
          <w:lang w:val="es-ES_tradnl"/>
        </w:rPr>
        <w:t>, además de implementar u</w:t>
      </w:r>
      <w:r w:rsidR="00945755" w:rsidRPr="009C707A">
        <w:rPr>
          <w:rFonts w:cs="Times New Roman"/>
          <w:szCs w:val="24"/>
          <w:lang w:val="es-ES_tradnl"/>
        </w:rPr>
        <w:t xml:space="preserve">nos instrumentos de </w:t>
      </w:r>
      <w:r w:rsidR="00B07EC5" w:rsidRPr="009C707A">
        <w:rPr>
          <w:rFonts w:cs="Times New Roman"/>
          <w:szCs w:val="24"/>
          <w:lang w:val="es-ES_tradnl"/>
        </w:rPr>
        <w:t>recolección</w:t>
      </w:r>
      <w:r w:rsidR="00945755" w:rsidRPr="009C707A">
        <w:rPr>
          <w:rFonts w:cs="Times New Roman"/>
          <w:szCs w:val="24"/>
          <w:lang w:val="es-ES_tradnl"/>
        </w:rPr>
        <w:t xml:space="preserve"> de datos como los que fueron mencionados anteriormente, </w:t>
      </w:r>
      <w:r w:rsidR="00B07EC5" w:rsidRPr="009C707A">
        <w:rPr>
          <w:rFonts w:cs="Times New Roman"/>
          <w:szCs w:val="24"/>
          <w:lang w:val="es-ES_tradnl"/>
        </w:rPr>
        <w:t>también</w:t>
      </w:r>
      <w:r w:rsidR="00945755" w:rsidRPr="009C707A">
        <w:rPr>
          <w:rFonts w:cs="Times New Roman"/>
          <w:szCs w:val="24"/>
          <w:lang w:val="es-ES_tradnl"/>
        </w:rPr>
        <w:t xml:space="preserve"> empleo una serie de </w:t>
      </w:r>
      <w:r w:rsidR="00B07EC5" w:rsidRPr="009C707A">
        <w:rPr>
          <w:rFonts w:cs="Times New Roman"/>
          <w:szCs w:val="24"/>
          <w:lang w:val="es-ES_tradnl"/>
        </w:rPr>
        <w:t>técnicas</w:t>
      </w:r>
      <w:r w:rsidR="00945755" w:rsidRPr="009C707A">
        <w:rPr>
          <w:rFonts w:cs="Times New Roman"/>
          <w:szCs w:val="24"/>
          <w:lang w:val="es-ES_tradnl"/>
        </w:rPr>
        <w:t xml:space="preserve"> de </w:t>
      </w:r>
      <w:r w:rsidR="00B07EC5" w:rsidRPr="009C707A">
        <w:rPr>
          <w:rFonts w:cs="Times New Roman"/>
          <w:szCs w:val="24"/>
          <w:lang w:val="es-ES_tradnl"/>
        </w:rPr>
        <w:t>análisis</w:t>
      </w:r>
      <w:r w:rsidR="00945755" w:rsidRPr="009C707A">
        <w:rPr>
          <w:rFonts w:cs="Times New Roman"/>
          <w:szCs w:val="24"/>
          <w:lang w:val="es-ES_tradnl"/>
        </w:rPr>
        <w:t xml:space="preserve"> para el procesamiento de los datos. Para este apartado, se </w:t>
      </w:r>
      <w:r w:rsidR="00B07EC5" w:rsidRPr="009C707A">
        <w:rPr>
          <w:rFonts w:cs="Times New Roman"/>
          <w:szCs w:val="24"/>
          <w:lang w:val="es-ES_tradnl"/>
        </w:rPr>
        <w:t>utilizó</w:t>
      </w:r>
      <w:r w:rsidR="00945755" w:rsidRPr="009C707A">
        <w:rPr>
          <w:rFonts w:cs="Times New Roman"/>
          <w:szCs w:val="24"/>
          <w:lang w:val="es-ES_tradnl"/>
        </w:rPr>
        <w:t xml:space="preserve"> la </w:t>
      </w:r>
      <w:r w:rsidR="00B07EC5" w:rsidRPr="009C707A">
        <w:rPr>
          <w:rFonts w:cs="Times New Roman"/>
          <w:szCs w:val="24"/>
          <w:lang w:val="es-ES_tradnl"/>
        </w:rPr>
        <w:t>técnica</w:t>
      </w:r>
      <w:r w:rsidR="00945755" w:rsidRPr="009C707A">
        <w:rPr>
          <w:rFonts w:cs="Times New Roman"/>
          <w:szCs w:val="24"/>
          <w:lang w:val="es-ES_tradnl"/>
        </w:rPr>
        <w:t xml:space="preserve"> de </w:t>
      </w:r>
      <w:r w:rsidR="00B07EC5" w:rsidRPr="009C707A">
        <w:rPr>
          <w:rFonts w:cs="Times New Roman"/>
          <w:szCs w:val="24"/>
          <w:lang w:val="es-ES_tradnl"/>
        </w:rPr>
        <w:t>análisis</w:t>
      </w:r>
      <w:r w:rsidR="00945755" w:rsidRPr="009C707A">
        <w:rPr>
          <w:rFonts w:cs="Times New Roman"/>
          <w:szCs w:val="24"/>
          <w:lang w:val="es-ES_tradnl"/>
        </w:rPr>
        <w:t xml:space="preserve"> de datos </w:t>
      </w:r>
      <w:r w:rsidR="00B07EC5" w:rsidRPr="009C707A">
        <w:rPr>
          <w:rFonts w:cs="Times New Roman"/>
          <w:szCs w:val="24"/>
          <w:lang w:val="es-ES_tradnl"/>
        </w:rPr>
        <w:t>estadístico</w:t>
      </w:r>
      <w:r w:rsidR="00945755" w:rsidRPr="009C707A">
        <w:rPr>
          <w:rFonts w:cs="Times New Roman"/>
          <w:szCs w:val="24"/>
          <w:lang w:val="es-ES_tradnl"/>
        </w:rPr>
        <w:t xml:space="preserve"> para ciencias sociales SPSS</w:t>
      </w:r>
      <w:r w:rsidRPr="009C707A">
        <w:rPr>
          <w:rFonts w:cs="Times New Roman"/>
          <w:szCs w:val="24"/>
          <w:lang w:val="es-ES_tradnl"/>
        </w:rPr>
        <w:t>, por sus siglas en inglés “</w:t>
      </w:r>
      <w:proofErr w:type="spellStart"/>
      <w:r w:rsidRPr="009C707A">
        <w:rPr>
          <w:rFonts w:cs="Times New Roman"/>
          <w:szCs w:val="24"/>
          <w:lang w:val="es-ES_tradnl"/>
        </w:rPr>
        <w:t>Statistical</w:t>
      </w:r>
      <w:proofErr w:type="spellEnd"/>
      <w:r w:rsidRPr="009C707A">
        <w:rPr>
          <w:rFonts w:cs="Times New Roman"/>
          <w:szCs w:val="24"/>
          <w:lang w:val="es-ES_tradnl"/>
        </w:rPr>
        <w:t xml:space="preserve"> </w:t>
      </w:r>
      <w:proofErr w:type="spellStart"/>
      <w:r w:rsidRPr="009C707A">
        <w:rPr>
          <w:rFonts w:cs="Times New Roman"/>
          <w:szCs w:val="24"/>
          <w:lang w:val="es-ES_tradnl"/>
        </w:rPr>
        <w:t>Package</w:t>
      </w:r>
      <w:proofErr w:type="spellEnd"/>
      <w:r w:rsidRPr="009C707A">
        <w:rPr>
          <w:rFonts w:cs="Times New Roman"/>
          <w:szCs w:val="24"/>
          <w:lang w:val="es-ES_tradnl"/>
        </w:rPr>
        <w:t xml:space="preserve"> </w:t>
      </w:r>
      <w:proofErr w:type="spellStart"/>
      <w:r w:rsidRPr="009C707A">
        <w:rPr>
          <w:rFonts w:cs="Times New Roman"/>
          <w:szCs w:val="24"/>
          <w:lang w:val="es-ES_tradnl"/>
        </w:rPr>
        <w:t>For</w:t>
      </w:r>
      <w:proofErr w:type="spellEnd"/>
      <w:r w:rsidRPr="009C707A">
        <w:rPr>
          <w:rFonts w:cs="Times New Roman"/>
          <w:szCs w:val="24"/>
          <w:lang w:val="es-ES_tradnl"/>
        </w:rPr>
        <w:t xml:space="preserve"> Social </w:t>
      </w:r>
      <w:proofErr w:type="spellStart"/>
      <w:r w:rsidR="00945755" w:rsidRPr="009C707A">
        <w:rPr>
          <w:rFonts w:cs="Times New Roman"/>
          <w:szCs w:val="24"/>
          <w:lang w:val="es-ES_tradnl"/>
        </w:rPr>
        <w:t>Sciences</w:t>
      </w:r>
      <w:proofErr w:type="spellEnd"/>
      <w:r w:rsidR="00945755" w:rsidRPr="009C707A">
        <w:rPr>
          <w:rFonts w:cs="Times New Roman"/>
          <w:szCs w:val="24"/>
          <w:lang w:val="es-ES_tradnl"/>
        </w:rPr>
        <w:t xml:space="preserve">”. Este programa </w:t>
      </w:r>
      <w:r w:rsidR="00B07EC5" w:rsidRPr="009C707A">
        <w:rPr>
          <w:rFonts w:cs="Times New Roman"/>
          <w:szCs w:val="24"/>
          <w:lang w:val="es-ES_tradnl"/>
        </w:rPr>
        <w:t xml:space="preserve">desarrollado por la compañía IBM, propicio la organización de forma estructurada de la información, para posteriormente, analizarla mediante estadísticos como la media, mediana, mínimo, máximo y desviación estándar que permita observar el comportamiento de las variables tanto individualmente, como mediante la relación. Asimismo, se empleó para realizar la prueba de normalidad que permita establecer que estadístico utilizar en la correlación de variables. </w:t>
      </w:r>
    </w:p>
    <w:p w14:paraId="1681762C" w14:textId="5111FCA7" w:rsidR="00633BE7" w:rsidRPr="009C707A" w:rsidRDefault="00B07EC5" w:rsidP="009C707A">
      <w:pPr>
        <w:spacing w:after="240"/>
        <w:rPr>
          <w:rFonts w:cs="Times New Roman"/>
          <w:szCs w:val="24"/>
          <w:lang w:val="es-ES_tradnl"/>
        </w:rPr>
      </w:pPr>
      <w:r w:rsidRPr="009C707A">
        <w:rPr>
          <w:rFonts w:cs="Times New Roman"/>
          <w:szCs w:val="24"/>
          <w:lang w:val="es-ES_tradnl"/>
        </w:rPr>
        <w:t xml:space="preserve">Se tuvo en cuenta el puntaje máximo posible según cada subescala o dimensión del instrumento, en función al valor general, lo que favoreció conocer la calificación máxima que puede alcanzar un individuo en la escala de habilidades sociales, asimismo, el puntaje mínimo, permite identificar cual es el resultado más bajo que puede obtener la persona en la escala general y según la dimensión, y de esta manera, conocer que tan cerca estuvo la población de alcanzar las puntuaciones más altas de la escala. </w:t>
      </w:r>
      <w:r w:rsidR="00633BE7" w:rsidRPr="009C707A">
        <w:rPr>
          <w:rFonts w:cs="Times New Roman"/>
          <w:szCs w:val="24"/>
          <w:lang w:val="es-ES_tradnl"/>
        </w:rPr>
        <w:t xml:space="preserve">La media, se utilizó para promediar los datos obtenidos, la mediana permitió conocer el valor central de los resultados, y, por último, la desviación estándar fue utilizada para conocer la dispersión de los datos con relación a la media. </w:t>
      </w:r>
    </w:p>
    <w:p w14:paraId="1624F079" w14:textId="5490EDB2" w:rsidR="00B07EC5" w:rsidRPr="009C707A" w:rsidRDefault="00B07EC5" w:rsidP="009C707A">
      <w:pPr>
        <w:spacing w:after="240"/>
        <w:rPr>
          <w:rFonts w:cs="Times New Roman"/>
          <w:szCs w:val="24"/>
          <w:lang w:val="es-ES_tradnl"/>
        </w:rPr>
      </w:pPr>
      <w:r w:rsidRPr="009C707A">
        <w:rPr>
          <w:rFonts w:cs="Times New Roman"/>
          <w:szCs w:val="24"/>
          <w:lang w:val="es-ES_tradnl"/>
        </w:rPr>
        <w:t xml:space="preserve">Por otro lado, también se utilizó la </w:t>
      </w:r>
      <w:r w:rsidR="00633BE7" w:rsidRPr="009C707A">
        <w:rPr>
          <w:rFonts w:cs="Times New Roman"/>
          <w:szCs w:val="24"/>
          <w:lang w:val="es-ES_tradnl"/>
        </w:rPr>
        <w:t xml:space="preserve">herramienta de Microsoft office Excel, </w:t>
      </w:r>
      <w:r w:rsidRPr="009C707A">
        <w:rPr>
          <w:rFonts w:cs="Times New Roman"/>
          <w:szCs w:val="24"/>
          <w:lang w:val="es-ES_tradnl"/>
        </w:rPr>
        <w:t xml:space="preserve">para la creación de la tabulación de los datos, teniendo en cuenta la respuesta de cada estudiante en el instrumento aplicado, al igual que las diversas características sociodemográficas que se recolectaron, mismas a las que se realizó un proceso de codificación. Esta herramienta facilita la creación de gráficos de forma estética y organizada sobre la información y datos analizados. </w:t>
      </w:r>
    </w:p>
    <w:p w14:paraId="1EA95BB7" w14:textId="0E0DEDA8" w:rsidR="001F7763" w:rsidRPr="009C707A" w:rsidRDefault="001F7763" w:rsidP="004367DE">
      <w:pPr>
        <w:pStyle w:val="Ttulo2"/>
        <w:numPr>
          <w:ilvl w:val="0"/>
          <w:numId w:val="5"/>
        </w:numPr>
        <w:rPr>
          <w:b w:val="0"/>
          <w:lang w:val="es-ES_tradnl"/>
        </w:rPr>
      </w:pPr>
      <w:bookmarkStart w:id="28" w:name="_Toc47617261"/>
      <w:r w:rsidRPr="009C707A">
        <w:rPr>
          <w:lang w:val="es-ES_tradnl"/>
        </w:rPr>
        <w:lastRenderedPageBreak/>
        <w:t>Consideraciones éticas de la investigación</w:t>
      </w:r>
      <w:bookmarkEnd w:id="28"/>
      <w:r w:rsidRPr="009C707A">
        <w:rPr>
          <w:lang w:val="es-ES_tradnl"/>
        </w:rPr>
        <w:t xml:space="preserve"> </w:t>
      </w:r>
    </w:p>
    <w:p w14:paraId="4762EC2B" w14:textId="7B28FC2B" w:rsidR="00B07EC5" w:rsidRPr="009C707A" w:rsidRDefault="00A94E02" w:rsidP="009C707A">
      <w:pPr>
        <w:spacing w:after="240"/>
        <w:rPr>
          <w:rFonts w:cs="Times New Roman"/>
          <w:lang w:val="es-ES_tradnl"/>
        </w:rPr>
      </w:pPr>
      <w:r w:rsidRPr="009C707A">
        <w:rPr>
          <w:rFonts w:cs="Times New Roman"/>
          <w:lang w:val="es-ES_tradnl"/>
        </w:rPr>
        <w:t>La ética, partiendo de su etología axiológica fundamentada en los valores y la filosofía, es definida como una ciencia que tiene por objeto de estudio la acción humana, considerando las virtudes morales del individuo. "Es un cuerpo de conocimientos que aborda la naturaleza de las acciones humanas en la vida social, desde la óptica de los conocimientos morales (bondad, verdad) y los preceptos morales". (Torres, 2014, p. 10).</w:t>
      </w:r>
    </w:p>
    <w:p w14:paraId="6E5F0889" w14:textId="74C6708C" w:rsidR="00A94E02" w:rsidRPr="009C707A" w:rsidRDefault="00F5029E" w:rsidP="009C707A">
      <w:pPr>
        <w:spacing w:after="240"/>
        <w:rPr>
          <w:rFonts w:cs="Times New Roman"/>
          <w:lang w:val="es-ES_tradnl"/>
        </w:rPr>
      </w:pPr>
      <w:r w:rsidRPr="009C707A">
        <w:rPr>
          <w:rFonts w:cs="Times New Roman"/>
          <w:lang w:val="es-ES_tradnl"/>
        </w:rPr>
        <w:t>La ética proporciona parámetros para que las labores no desborden el ámbito profesional, es por ello, que su implementación en el presente proyecto es de gran importancia para regular la investigación según las disposiciones del código bioético y deontológico del psicólogo en Colombia y la ley 1090 del 2006 que regula el oficio del psicólogo. Debido a que este proyecto de grado incluyo la participación de humanos, se contempló lo dispuesto en el artículo dos sobre los principios universales, numeral 9, especificando el procedimiento en estudios que involucra participantes humanos, teniendo en cuenta el respeto a la dignidad, bienestar conocimiento de las normas legales y estándares profesionales que regulan la conducta de las personas implicadas.</w:t>
      </w:r>
    </w:p>
    <w:p w14:paraId="6E886B79" w14:textId="0391EB4E" w:rsidR="00CA52FA" w:rsidRDefault="00CA52FA" w:rsidP="009C707A">
      <w:pPr>
        <w:spacing w:after="240"/>
        <w:rPr>
          <w:rFonts w:cs="Times New Roman"/>
          <w:lang w:val="es-ES_tradnl"/>
        </w:rPr>
      </w:pPr>
      <w:r w:rsidRPr="00CA52FA">
        <w:rPr>
          <w:rFonts w:cs="Times New Roman"/>
          <w:lang w:val="es-ES_tradnl"/>
        </w:rPr>
        <w:t xml:space="preserve">Cabe tener en cuenta que en los procesos de investigación psicológica en cuanto al manejo ético según la ley 1090 </w:t>
      </w:r>
      <w:r>
        <w:rPr>
          <w:rFonts w:cs="Times New Roman"/>
          <w:lang w:val="es-ES_tradnl"/>
        </w:rPr>
        <w:t xml:space="preserve">de 2006 </w:t>
      </w:r>
      <w:r w:rsidRPr="00CA52FA">
        <w:rPr>
          <w:rFonts w:cs="Times New Roman"/>
          <w:lang w:val="es-ES_tradnl"/>
        </w:rPr>
        <w:t>se garantiza el tratamiento apropiado de la información manifestada por los sujetos de estudio. En donde se implique a salvaguardar el anonimato de los informantes, además</w:t>
      </w:r>
      <w:r>
        <w:rPr>
          <w:rFonts w:cs="Times New Roman"/>
          <w:lang w:val="es-ES_tradnl"/>
        </w:rPr>
        <w:t>,</w:t>
      </w:r>
      <w:r w:rsidRPr="00CA52FA">
        <w:rPr>
          <w:rFonts w:cs="Times New Roman"/>
          <w:lang w:val="es-ES_tradnl"/>
        </w:rPr>
        <w:t xml:space="preserve"> respetando la dignidad ser humano, así mismo no será objeto de humillación ni divulgación para los fines ajenos a los ya establecidos</w:t>
      </w:r>
      <w:r>
        <w:rPr>
          <w:rFonts w:cs="Times New Roman"/>
          <w:lang w:val="es-ES_tradnl"/>
        </w:rPr>
        <w:t>.</w:t>
      </w:r>
    </w:p>
    <w:p w14:paraId="7BD8922F" w14:textId="614D537A" w:rsidR="00F5029E" w:rsidRPr="009C707A" w:rsidRDefault="00F5029E" w:rsidP="009C707A">
      <w:pPr>
        <w:spacing w:after="240"/>
        <w:rPr>
          <w:rFonts w:cs="Times New Roman"/>
          <w:lang w:val="es-ES_tradnl"/>
        </w:rPr>
      </w:pPr>
      <w:r w:rsidRPr="009C707A">
        <w:rPr>
          <w:rFonts w:cs="Times New Roman"/>
          <w:lang w:val="es-ES_tradnl"/>
        </w:rPr>
        <w:t>Por otro lado, también se tuvo como parámetro inicial el consentimiento informado para el acceso a la Institución Educativa Colegio Nacional Loperena, al igual, que la participación consensuada de los participantes, esto, mediante un asentimiento informado revisado previamente por la psicóloga educativa del colegio y la rectora como autoridad superior. Domínguez (2007), define el consentimiento informado como la manifestación libre, voluntaria y consistente de un individuo, expresada en uso pleno de sus facultades, una vez recibida la información sobre el procedimiento, para participar en el mismo.</w:t>
      </w:r>
    </w:p>
    <w:p w14:paraId="22AF045A" w14:textId="34CE7D80" w:rsidR="00A94E02" w:rsidRPr="009C707A" w:rsidRDefault="0062149A" w:rsidP="009C707A">
      <w:pPr>
        <w:spacing w:after="240"/>
        <w:rPr>
          <w:rFonts w:cs="Times New Roman"/>
          <w:lang w:val="es-ES_tradnl"/>
        </w:rPr>
      </w:pPr>
      <w:r w:rsidRPr="009C707A">
        <w:rPr>
          <w:rFonts w:cs="Times New Roman"/>
          <w:lang w:val="es-ES_tradnl"/>
        </w:rPr>
        <w:t xml:space="preserve">Una vez informado el individuo sobre los aspectos importantes del procedimiento, como sus objetivos y plan a llevar a cabo, y que este, afirme la decisión de participar, es obligación del profesional de psicología informar al usuario y asegurarse de que este comprenda totalmente el procedimiento, técnicas y estrategias que se emplearan en la actividad evaluativa, investigativa o </w:t>
      </w:r>
      <w:r w:rsidRPr="009C707A">
        <w:rPr>
          <w:rFonts w:cs="Times New Roman"/>
          <w:lang w:val="es-ES_tradnl"/>
        </w:rPr>
        <w:lastRenderedPageBreak/>
        <w:t>de intervención, esta obligación está reglamentada en el parágrafo único del artículo 1° de la ley 1090 del 2006 y el artículo 36 de la misma que estipula que el psicólogo no puede practicar intervenciones sin el consentimiento previo y autorizado por parte del usuario, y en caso de menores de edad, por el acudiente, padre o cuidador.</w:t>
      </w:r>
    </w:p>
    <w:p w14:paraId="70B16BF1" w14:textId="62E01709" w:rsidR="0062149A" w:rsidRPr="009C707A" w:rsidRDefault="005A457B" w:rsidP="009C707A">
      <w:pPr>
        <w:spacing w:after="240"/>
        <w:rPr>
          <w:rFonts w:cs="Times New Roman"/>
          <w:lang w:val="es-ES_tradnl"/>
        </w:rPr>
      </w:pPr>
      <w:r w:rsidRPr="009C707A">
        <w:rPr>
          <w:rFonts w:cs="Times New Roman"/>
          <w:lang w:val="es-ES_tradnl"/>
        </w:rPr>
        <w:t>Para la aplicación de la escala de habilidades sociales, luego de haber recibido el consentimiento afirmativo de la rectora y psicóloga educativa del colegio, se entregó a cada estudiante un asentimiento informado, autorizado por la mismas, con el fin de que estos, confirmaran su participación su deseo consensuado de participar en el estudio. “El asentimiento no es más que el admitir como cierto o conveniente algo que otro ha afirmado o propuesto antes, el asentimiento es prestado por persona ajena a la relación obligacional complementando el consentimiento, pero en ningún caso constituyéndola” (Sentencia A.P. Alicante 151/2009; citado por Armesto, 2016, párr.17).</w:t>
      </w:r>
    </w:p>
    <w:p w14:paraId="49E097C6" w14:textId="6722CB96" w:rsidR="005A457B" w:rsidRDefault="005A457B" w:rsidP="009C707A">
      <w:pPr>
        <w:spacing w:after="240"/>
        <w:rPr>
          <w:rFonts w:cs="Times New Roman"/>
          <w:lang w:val="es-ES_tradnl"/>
        </w:rPr>
      </w:pPr>
      <w:r w:rsidRPr="009C707A">
        <w:rPr>
          <w:rFonts w:cs="Times New Roman"/>
          <w:lang w:val="es-ES_tradnl"/>
        </w:rPr>
        <w:t>El estudio aplicado, no represento riesgo alguno para los participantes, se les especifico a los mismos su derecho a revocar su decisión de participar sin temor a exponer su privacidad. La escala recolecto los nombres de los participantes, sin embargo, estos se conservaron de forma anónima en los resultados y la investigación en general, limitando el acceso a la información de los mismos, no obstante, se les aclaro que la información seria revelada únicamente si su vida o la de un tercero corría peligro. Para el proceso de recolección sobre el rendimiento académico de los estudiantes, igualmente, se incluyó este aspecto en el consentimiento y asentimiento informado teniendo en cuenta el permiso tanto de los participantes, profesores y autoridades reguladoras de la institución.</w:t>
      </w:r>
    </w:p>
    <w:p w14:paraId="3CE92C5C" w14:textId="63CF86E9" w:rsidR="00751D9D" w:rsidRDefault="00751D9D" w:rsidP="009C707A">
      <w:pPr>
        <w:spacing w:after="240"/>
        <w:rPr>
          <w:rFonts w:cs="Times New Roman"/>
          <w:lang w:val="es-ES_tradnl"/>
        </w:rPr>
      </w:pPr>
    </w:p>
    <w:p w14:paraId="2B7783CB" w14:textId="77777777" w:rsidR="00751D9D" w:rsidRDefault="00751D9D" w:rsidP="009C707A">
      <w:pPr>
        <w:spacing w:after="240"/>
        <w:rPr>
          <w:rFonts w:cs="Times New Roman"/>
          <w:lang w:val="es-ES_tradnl"/>
        </w:rPr>
      </w:pPr>
    </w:p>
    <w:p w14:paraId="7D651179" w14:textId="7EB0931D" w:rsidR="00CA52FA" w:rsidRDefault="00CA52FA" w:rsidP="009C707A">
      <w:pPr>
        <w:spacing w:after="240"/>
        <w:rPr>
          <w:rFonts w:cs="Times New Roman"/>
          <w:lang w:val="es-ES_tradnl"/>
        </w:rPr>
      </w:pPr>
    </w:p>
    <w:p w14:paraId="5708B2C6" w14:textId="77777777" w:rsidR="00CA52FA" w:rsidRDefault="00CA52FA" w:rsidP="009C707A">
      <w:pPr>
        <w:spacing w:after="240"/>
        <w:rPr>
          <w:rFonts w:cs="Times New Roman"/>
          <w:lang w:val="es-ES_tradnl"/>
        </w:rPr>
      </w:pPr>
    </w:p>
    <w:p w14:paraId="3E93D1AA" w14:textId="77777777" w:rsidR="00472B41" w:rsidRDefault="00472B41" w:rsidP="009C707A">
      <w:pPr>
        <w:spacing w:after="240"/>
        <w:rPr>
          <w:rFonts w:cs="Times New Roman"/>
          <w:lang w:val="es-ES_tradnl"/>
        </w:rPr>
      </w:pPr>
    </w:p>
    <w:p w14:paraId="47DF3B5A" w14:textId="77777777" w:rsidR="00472B41" w:rsidRPr="009C707A" w:rsidRDefault="00472B41" w:rsidP="009C707A">
      <w:pPr>
        <w:spacing w:after="240"/>
        <w:rPr>
          <w:rFonts w:cs="Times New Roman"/>
          <w:lang w:val="es-ES_tradnl"/>
        </w:rPr>
      </w:pPr>
    </w:p>
    <w:p w14:paraId="372796C4" w14:textId="160E09C6" w:rsidR="00751D9D" w:rsidRPr="00751D9D" w:rsidRDefault="00751D9D" w:rsidP="00751D9D">
      <w:pPr>
        <w:pStyle w:val="Ttulo2"/>
        <w:numPr>
          <w:ilvl w:val="0"/>
          <w:numId w:val="5"/>
        </w:numPr>
        <w:rPr>
          <w:lang w:val="es-ES_tradnl"/>
        </w:rPr>
      </w:pPr>
      <w:bookmarkStart w:id="29" w:name="_Toc47617262"/>
      <w:r w:rsidRPr="00751D9D">
        <w:rPr>
          <w:lang w:val="es-ES_tradnl"/>
        </w:rPr>
        <w:lastRenderedPageBreak/>
        <w:t>Sistema de variable</w:t>
      </w:r>
      <w:bookmarkEnd w:id="29"/>
    </w:p>
    <w:p w14:paraId="2DF62675" w14:textId="76310E76" w:rsidR="00751D9D" w:rsidRPr="00751D9D" w:rsidRDefault="00751D9D" w:rsidP="00751D9D">
      <w:pPr>
        <w:rPr>
          <w:b/>
          <w:lang w:val="es-ES_tradnl"/>
        </w:rPr>
      </w:pPr>
      <w:r w:rsidRPr="00751D9D">
        <w:rPr>
          <w:b/>
          <w:lang w:val="es-ES_tradnl"/>
        </w:rPr>
        <w:t>V</w:t>
      </w:r>
      <w:r>
        <w:rPr>
          <w:b/>
          <w:lang w:val="es-ES_tradnl"/>
        </w:rPr>
        <w:t>ariable 1: Habilidades sociales</w:t>
      </w:r>
    </w:p>
    <w:p w14:paraId="572E1A3D" w14:textId="77777777" w:rsidR="00751D9D" w:rsidRPr="00751D9D" w:rsidRDefault="00751D9D" w:rsidP="00751D9D">
      <w:pPr>
        <w:rPr>
          <w:lang w:val="es-ES_tradnl"/>
        </w:rPr>
      </w:pPr>
      <w:r w:rsidRPr="00751D9D">
        <w:rPr>
          <w:lang w:val="es-ES_tradnl"/>
        </w:rPr>
        <w:t>Conjunto de conductas emitidas por un individuo en un contexto interpersonal que expresa los sentimientos, actitudes, deseos, opiniones o derechos de ese individuo de un modo adecuado a la situación inmediata, respetando esas conductas en los demás, y que generalmente resuelve los problemas inmediatos de la situación mientras minimiza la probabilidad de futuros problemas (Caballo, 1986; citado por; Ontoria, 2018). Se trata de una variable cualitativa ordinal.</w:t>
      </w:r>
    </w:p>
    <w:p w14:paraId="56BA8FFD" w14:textId="364306E6" w:rsidR="00751D9D" w:rsidRPr="00751D9D" w:rsidRDefault="00751D9D" w:rsidP="00751D9D">
      <w:pPr>
        <w:rPr>
          <w:b/>
          <w:lang w:val="es-ES_tradnl"/>
        </w:rPr>
      </w:pPr>
      <w:r w:rsidRPr="00751D9D">
        <w:rPr>
          <w:b/>
          <w:lang w:val="es-ES_tradnl"/>
        </w:rPr>
        <w:t>Variable</w:t>
      </w:r>
      <w:r>
        <w:rPr>
          <w:b/>
          <w:lang w:val="es-ES_tradnl"/>
        </w:rPr>
        <w:t xml:space="preserve"> 2: Rendimiento académico</w:t>
      </w:r>
    </w:p>
    <w:p w14:paraId="194D743A" w14:textId="6CEFF75F" w:rsidR="00751D9D" w:rsidRPr="00751D9D" w:rsidRDefault="00751D9D" w:rsidP="00751D9D">
      <w:pPr>
        <w:rPr>
          <w:lang w:val="es-ES_tradnl"/>
        </w:rPr>
      </w:pPr>
      <w:r w:rsidRPr="00751D9D">
        <w:rPr>
          <w:lang w:val="es-ES_tradnl"/>
        </w:rPr>
        <w:t xml:space="preserve">Just (1971), define el rendimiento académico como el resultado de un experimento continuado producido a lo largo del tiempo y bajo control permanente como un resultado conductual del aprendizaje escolar. </w:t>
      </w:r>
      <w:proofErr w:type="spellStart"/>
      <w:r w:rsidRPr="00751D9D">
        <w:rPr>
          <w:lang w:val="es-ES_tradnl"/>
        </w:rPr>
        <w:t>Touron</w:t>
      </w:r>
      <w:proofErr w:type="spellEnd"/>
      <w:r w:rsidRPr="00751D9D">
        <w:rPr>
          <w:lang w:val="es-ES_tradnl"/>
        </w:rPr>
        <w:t xml:space="preserve"> (1985), considera el desempeño escolar como el resultado del aprendizaje suscitado por la actividad educativa del profesor y el producido del estudiante, considerando que no es producto de una sola capacidad, sino un resultado sintético de la suma de factores que actúan en y desde la persona que aprende. (Citado por Page et al 1990l). Se trata de una variable cuantitativa continua con un nivel de medición de intervalo.</w:t>
      </w:r>
    </w:p>
    <w:p w14:paraId="509BCCF2" w14:textId="77777777" w:rsidR="00CA52FA" w:rsidRDefault="00CA52FA" w:rsidP="004367DE">
      <w:pPr>
        <w:pStyle w:val="Ttulo2"/>
        <w:numPr>
          <w:ilvl w:val="0"/>
          <w:numId w:val="5"/>
        </w:numPr>
        <w:rPr>
          <w:b w:val="0"/>
          <w:lang w:val="es-ES_tradnl"/>
        </w:rPr>
        <w:sectPr w:rsidR="00CA52FA" w:rsidSect="00600BF5">
          <w:pgSz w:w="12240" w:h="15840"/>
          <w:pgMar w:top="1440" w:right="1440" w:bottom="1440" w:left="1440" w:header="709" w:footer="709" w:gutter="0"/>
          <w:cols w:space="708"/>
          <w:docGrid w:linePitch="360"/>
        </w:sectPr>
      </w:pPr>
    </w:p>
    <w:p w14:paraId="303573FE" w14:textId="356310AA" w:rsidR="001F7763" w:rsidRDefault="001F7763" w:rsidP="004367DE">
      <w:pPr>
        <w:pStyle w:val="Ttulo2"/>
        <w:numPr>
          <w:ilvl w:val="0"/>
          <w:numId w:val="5"/>
        </w:numPr>
        <w:rPr>
          <w:lang w:val="es-ES_tradnl"/>
        </w:rPr>
      </w:pPr>
      <w:bookmarkStart w:id="30" w:name="_Toc47617263"/>
      <w:r w:rsidRPr="009C707A">
        <w:rPr>
          <w:lang w:val="es-ES_tradnl"/>
        </w:rPr>
        <w:lastRenderedPageBreak/>
        <w:t>Operacionalización de las variables</w:t>
      </w:r>
      <w:bookmarkEnd w:id="30"/>
      <w:r w:rsidRPr="009C707A">
        <w:rPr>
          <w:lang w:val="es-ES_tradnl"/>
        </w:rPr>
        <w:t xml:space="preserve">  </w:t>
      </w:r>
    </w:p>
    <w:p w14:paraId="34832CE4" w14:textId="7A5F58C1" w:rsidR="00B134F0" w:rsidRPr="00B134F0" w:rsidRDefault="00B134F0" w:rsidP="00B134F0">
      <w:pPr>
        <w:rPr>
          <w:lang w:val="es-ES_tradnl"/>
        </w:rPr>
      </w:pPr>
      <w:bookmarkStart w:id="31" w:name="_Toc47325215"/>
      <w:r w:rsidRPr="00CA52FA">
        <w:rPr>
          <w:rFonts w:cs="Times New Roman"/>
          <w:i/>
          <w:szCs w:val="24"/>
        </w:rPr>
        <w:t xml:space="preserve">Tabla </w:t>
      </w:r>
      <w:r w:rsidRPr="00CA52FA">
        <w:rPr>
          <w:rFonts w:cs="Times New Roman"/>
          <w:i/>
          <w:szCs w:val="24"/>
        </w:rPr>
        <w:fldChar w:fldCharType="begin"/>
      </w:r>
      <w:r w:rsidRPr="00CA52FA">
        <w:rPr>
          <w:rFonts w:cs="Times New Roman"/>
          <w:i/>
          <w:szCs w:val="24"/>
        </w:rPr>
        <w:instrText xml:space="preserve"> SEQ Tabla \* ARABIC </w:instrText>
      </w:r>
      <w:r w:rsidRPr="00CA52FA">
        <w:rPr>
          <w:rFonts w:cs="Times New Roman"/>
          <w:i/>
          <w:szCs w:val="24"/>
        </w:rPr>
        <w:fldChar w:fldCharType="separate"/>
      </w:r>
      <w:r>
        <w:rPr>
          <w:rFonts w:cs="Times New Roman"/>
          <w:i/>
          <w:noProof/>
          <w:szCs w:val="24"/>
        </w:rPr>
        <w:t>1</w:t>
      </w:r>
      <w:r w:rsidRPr="00CA52FA">
        <w:rPr>
          <w:rFonts w:cs="Times New Roman"/>
          <w:i/>
          <w:szCs w:val="24"/>
        </w:rPr>
        <w:fldChar w:fldCharType="end"/>
      </w:r>
      <w:r w:rsidRPr="00CA52FA">
        <w:rPr>
          <w:rFonts w:cs="Times New Roman"/>
          <w:i/>
          <w:szCs w:val="24"/>
        </w:rPr>
        <w:t>. Cuadro de Operacionalización de variables</w:t>
      </w:r>
      <w:bookmarkEnd w:id="31"/>
    </w:p>
    <w:tbl>
      <w:tblPr>
        <w:tblStyle w:val="Tablaconcuadrcula"/>
        <w:tblW w:w="13580" w:type="dxa"/>
        <w:tblInd w:w="-147" w:type="dxa"/>
        <w:tblLayout w:type="fixed"/>
        <w:tblLook w:val="04A0" w:firstRow="1" w:lastRow="0" w:firstColumn="1" w:lastColumn="0" w:noHBand="0" w:noVBand="1"/>
      </w:tblPr>
      <w:tblGrid>
        <w:gridCol w:w="1673"/>
        <w:gridCol w:w="1843"/>
        <w:gridCol w:w="2551"/>
        <w:gridCol w:w="5245"/>
        <w:gridCol w:w="2268"/>
      </w:tblGrid>
      <w:tr w:rsidR="00393091" w:rsidRPr="00393091" w14:paraId="329764EC" w14:textId="77777777" w:rsidTr="00B134F0">
        <w:tc>
          <w:tcPr>
            <w:tcW w:w="1673" w:type="dxa"/>
            <w:shd w:val="clear" w:color="auto" w:fill="D9D9D9"/>
            <w:vAlign w:val="center"/>
          </w:tcPr>
          <w:p w14:paraId="449D908F" w14:textId="77777777" w:rsidR="00393091" w:rsidRPr="00393091" w:rsidRDefault="00393091" w:rsidP="00393091">
            <w:pPr>
              <w:spacing w:before="0" w:line="240" w:lineRule="auto"/>
              <w:ind w:firstLine="0"/>
              <w:jc w:val="center"/>
              <w:rPr>
                <w:rFonts w:eastAsia="Calibri" w:cs="Times New Roman"/>
                <w:b/>
                <w:szCs w:val="24"/>
              </w:rPr>
            </w:pPr>
            <w:r w:rsidRPr="00393091">
              <w:rPr>
                <w:rFonts w:eastAsia="Calibri" w:cs="Times New Roman"/>
                <w:b/>
                <w:szCs w:val="24"/>
              </w:rPr>
              <w:t>Definición</w:t>
            </w:r>
          </w:p>
          <w:p w14:paraId="6BBF8B0C" w14:textId="77777777" w:rsidR="00393091" w:rsidRPr="00393091" w:rsidRDefault="00393091" w:rsidP="00393091">
            <w:pPr>
              <w:spacing w:before="0" w:line="240" w:lineRule="auto"/>
              <w:ind w:firstLine="0"/>
              <w:jc w:val="center"/>
              <w:rPr>
                <w:rFonts w:eastAsia="Calibri" w:cs="Times New Roman"/>
                <w:b/>
                <w:szCs w:val="24"/>
              </w:rPr>
            </w:pPr>
            <w:r w:rsidRPr="00393091">
              <w:rPr>
                <w:rFonts w:eastAsia="Calibri" w:cs="Times New Roman"/>
                <w:b/>
                <w:szCs w:val="24"/>
              </w:rPr>
              <w:t>Nominal</w:t>
            </w:r>
          </w:p>
        </w:tc>
        <w:tc>
          <w:tcPr>
            <w:tcW w:w="1843" w:type="dxa"/>
            <w:shd w:val="clear" w:color="auto" w:fill="D9D9D9"/>
            <w:vAlign w:val="center"/>
          </w:tcPr>
          <w:p w14:paraId="2E46480B" w14:textId="77777777" w:rsidR="00393091" w:rsidRPr="00393091" w:rsidRDefault="00393091" w:rsidP="00393091">
            <w:pPr>
              <w:spacing w:before="0" w:line="240" w:lineRule="auto"/>
              <w:ind w:firstLine="0"/>
              <w:jc w:val="center"/>
              <w:rPr>
                <w:rFonts w:eastAsia="Calibri" w:cs="Times New Roman"/>
                <w:b/>
                <w:szCs w:val="24"/>
              </w:rPr>
            </w:pPr>
            <w:r w:rsidRPr="00393091">
              <w:rPr>
                <w:rFonts w:eastAsia="Calibri" w:cs="Times New Roman"/>
                <w:b/>
                <w:szCs w:val="24"/>
              </w:rPr>
              <w:t>Dimensiones</w:t>
            </w:r>
          </w:p>
        </w:tc>
        <w:tc>
          <w:tcPr>
            <w:tcW w:w="2551" w:type="dxa"/>
            <w:shd w:val="clear" w:color="auto" w:fill="D9D9D9"/>
            <w:vAlign w:val="center"/>
          </w:tcPr>
          <w:p w14:paraId="59468B10" w14:textId="77777777" w:rsidR="00393091" w:rsidRPr="00393091" w:rsidRDefault="00393091" w:rsidP="00393091">
            <w:pPr>
              <w:spacing w:before="0" w:line="240" w:lineRule="auto"/>
              <w:ind w:firstLine="0"/>
              <w:jc w:val="center"/>
              <w:rPr>
                <w:rFonts w:eastAsia="Calibri" w:cs="Times New Roman"/>
                <w:b/>
                <w:szCs w:val="24"/>
              </w:rPr>
            </w:pPr>
            <w:r w:rsidRPr="00393091">
              <w:rPr>
                <w:rFonts w:eastAsia="Calibri" w:cs="Times New Roman"/>
                <w:b/>
                <w:szCs w:val="24"/>
              </w:rPr>
              <w:t>Indicadores</w:t>
            </w:r>
          </w:p>
        </w:tc>
        <w:tc>
          <w:tcPr>
            <w:tcW w:w="5245" w:type="dxa"/>
            <w:shd w:val="clear" w:color="auto" w:fill="D9D9D9"/>
          </w:tcPr>
          <w:p w14:paraId="0251C014" w14:textId="77777777" w:rsidR="00393091" w:rsidRPr="00393091" w:rsidRDefault="00393091" w:rsidP="00393091">
            <w:pPr>
              <w:spacing w:before="0" w:line="240" w:lineRule="auto"/>
              <w:ind w:firstLine="0"/>
              <w:jc w:val="center"/>
              <w:rPr>
                <w:rFonts w:eastAsia="Calibri" w:cs="Times New Roman"/>
                <w:b/>
                <w:szCs w:val="24"/>
              </w:rPr>
            </w:pPr>
            <w:r w:rsidRPr="00393091">
              <w:rPr>
                <w:rFonts w:eastAsia="Calibri" w:cs="Times New Roman"/>
                <w:b/>
                <w:szCs w:val="24"/>
              </w:rPr>
              <w:t>ítems</w:t>
            </w:r>
          </w:p>
        </w:tc>
        <w:tc>
          <w:tcPr>
            <w:tcW w:w="2268" w:type="dxa"/>
            <w:shd w:val="clear" w:color="auto" w:fill="D9D9D9"/>
          </w:tcPr>
          <w:p w14:paraId="15427BE3" w14:textId="77777777" w:rsidR="00393091" w:rsidRPr="00393091" w:rsidRDefault="00393091" w:rsidP="00393091">
            <w:pPr>
              <w:spacing w:before="0" w:line="240" w:lineRule="auto"/>
              <w:ind w:firstLine="0"/>
              <w:jc w:val="center"/>
              <w:rPr>
                <w:rFonts w:eastAsia="Calibri" w:cs="Times New Roman"/>
                <w:b/>
                <w:szCs w:val="24"/>
              </w:rPr>
            </w:pPr>
            <w:r w:rsidRPr="00393091">
              <w:rPr>
                <w:rFonts w:eastAsia="Calibri" w:cs="Times New Roman"/>
                <w:b/>
                <w:szCs w:val="24"/>
              </w:rPr>
              <w:t>Valor</w:t>
            </w:r>
          </w:p>
        </w:tc>
      </w:tr>
      <w:tr w:rsidR="00393091" w:rsidRPr="00393091" w14:paraId="2A327E75" w14:textId="77777777" w:rsidTr="00B134F0">
        <w:trPr>
          <w:trHeight w:val="800"/>
        </w:trPr>
        <w:tc>
          <w:tcPr>
            <w:tcW w:w="1673" w:type="dxa"/>
            <w:vMerge w:val="restart"/>
            <w:vAlign w:val="center"/>
          </w:tcPr>
          <w:p w14:paraId="750777B7" w14:textId="77777777" w:rsidR="00393091" w:rsidRPr="00393091" w:rsidRDefault="00393091" w:rsidP="00393091">
            <w:pPr>
              <w:spacing w:before="0" w:line="240" w:lineRule="auto"/>
              <w:ind w:firstLine="0"/>
              <w:jc w:val="center"/>
              <w:rPr>
                <w:rFonts w:eastAsia="Calibri" w:cs="Times New Roman"/>
                <w:b/>
                <w:szCs w:val="24"/>
              </w:rPr>
            </w:pPr>
            <w:r w:rsidRPr="00393091">
              <w:rPr>
                <w:rFonts w:eastAsia="Calibri" w:cs="Times New Roman"/>
                <w:b/>
                <w:szCs w:val="24"/>
              </w:rPr>
              <w:t>Habilidades sociales</w:t>
            </w:r>
          </w:p>
        </w:tc>
        <w:tc>
          <w:tcPr>
            <w:tcW w:w="1843" w:type="dxa"/>
            <w:vAlign w:val="center"/>
          </w:tcPr>
          <w:p w14:paraId="3A889A59"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p>
          <w:p w14:paraId="25960D58"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bookmarkStart w:id="32" w:name="_Toc47617264"/>
            <w:r w:rsidRPr="00393091">
              <w:rPr>
                <w:rFonts w:eastAsia="Times New Roman" w:cs="Times New Roman"/>
                <w:szCs w:val="24"/>
                <w:lang w:eastAsia="es-CO"/>
              </w:rPr>
              <w:t>-Primeras habilidades sociales.</w:t>
            </w:r>
            <w:bookmarkEnd w:id="32"/>
          </w:p>
        </w:tc>
        <w:tc>
          <w:tcPr>
            <w:tcW w:w="2551" w:type="dxa"/>
            <w:vAlign w:val="center"/>
          </w:tcPr>
          <w:p w14:paraId="088AA79D"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Escucha activa</w:t>
            </w:r>
          </w:p>
          <w:p w14:paraId="4A4CDFD1"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iniciar y mantener una conversación </w:t>
            </w:r>
          </w:p>
          <w:p w14:paraId="02332E18"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formular preguntas</w:t>
            </w:r>
          </w:p>
          <w:p w14:paraId="007C080B"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dar gracias </w:t>
            </w:r>
          </w:p>
          <w:p w14:paraId="314D3FC1"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presentarse</w:t>
            </w:r>
          </w:p>
          <w:p w14:paraId="7B938A99"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hacer un elogio</w:t>
            </w:r>
          </w:p>
        </w:tc>
        <w:tc>
          <w:tcPr>
            <w:tcW w:w="5245" w:type="dxa"/>
          </w:tcPr>
          <w:p w14:paraId="6B50005D" w14:textId="3BD5002C" w:rsidR="00BE0FD2" w:rsidRPr="00BE0FD2" w:rsidRDefault="00BE0FD2" w:rsidP="00EE55E1">
            <w:pPr>
              <w:spacing w:before="0" w:line="240" w:lineRule="auto"/>
              <w:ind w:firstLine="0"/>
              <w:jc w:val="left"/>
              <w:rPr>
                <w:rFonts w:eastAsia="Calibri" w:cs="Times New Roman"/>
                <w:szCs w:val="24"/>
              </w:rPr>
            </w:pPr>
            <w:r w:rsidRPr="00BE0FD2">
              <w:rPr>
                <w:rFonts w:eastAsia="Calibri" w:cs="Times New Roman"/>
                <w:szCs w:val="24"/>
              </w:rPr>
              <w:t>1. Prestas atención a la persona que te está hablando y haces un esfuerzo para comprender lo que te está diciendo</w:t>
            </w:r>
          </w:p>
          <w:p w14:paraId="772AE558" w14:textId="3A2714FD" w:rsidR="00BE0FD2" w:rsidRPr="00BE0FD2" w:rsidRDefault="00BE0FD2" w:rsidP="00EE55E1">
            <w:pPr>
              <w:spacing w:before="0" w:line="240" w:lineRule="auto"/>
              <w:ind w:firstLine="0"/>
              <w:jc w:val="left"/>
              <w:rPr>
                <w:rFonts w:eastAsia="Calibri" w:cs="Times New Roman"/>
                <w:szCs w:val="24"/>
              </w:rPr>
            </w:pPr>
            <w:r w:rsidRPr="00BE0FD2">
              <w:rPr>
                <w:rFonts w:eastAsia="Calibri" w:cs="Times New Roman"/>
                <w:szCs w:val="24"/>
              </w:rPr>
              <w:t>2. Hablas con los demás de temas poco importantes para pasar luego a los más importantes</w:t>
            </w:r>
          </w:p>
          <w:p w14:paraId="43AD6105" w14:textId="26072699" w:rsidR="00BE0FD2" w:rsidRPr="00BE0FD2" w:rsidRDefault="00BE0FD2" w:rsidP="00EE55E1">
            <w:pPr>
              <w:spacing w:before="0" w:line="240" w:lineRule="auto"/>
              <w:ind w:firstLine="0"/>
              <w:jc w:val="left"/>
              <w:rPr>
                <w:rFonts w:eastAsia="Calibri" w:cs="Times New Roman"/>
                <w:szCs w:val="24"/>
              </w:rPr>
            </w:pPr>
            <w:r w:rsidRPr="00BE0FD2">
              <w:rPr>
                <w:rFonts w:eastAsia="Calibri" w:cs="Times New Roman"/>
                <w:szCs w:val="24"/>
              </w:rPr>
              <w:t>3. Hablas con otras personas sobre cosas que interesan a ambos</w:t>
            </w:r>
          </w:p>
          <w:p w14:paraId="6D6FE6FD" w14:textId="2D20A1AE" w:rsidR="00BE0FD2" w:rsidRPr="00BE0FD2" w:rsidRDefault="00BE0FD2" w:rsidP="00EE55E1">
            <w:pPr>
              <w:spacing w:before="0" w:line="240" w:lineRule="auto"/>
              <w:ind w:firstLine="0"/>
              <w:jc w:val="left"/>
              <w:rPr>
                <w:rFonts w:eastAsia="Calibri" w:cs="Times New Roman"/>
                <w:szCs w:val="24"/>
              </w:rPr>
            </w:pPr>
            <w:r w:rsidRPr="00BE0FD2">
              <w:rPr>
                <w:rFonts w:eastAsia="Calibri" w:cs="Times New Roman"/>
                <w:szCs w:val="24"/>
              </w:rPr>
              <w:t>4. Clarificas la información que necesitas y se la pides a la persona adecuada</w:t>
            </w:r>
          </w:p>
          <w:p w14:paraId="78FD6082" w14:textId="5F9DA516" w:rsidR="00BE0FD2" w:rsidRPr="00BE0FD2" w:rsidRDefault="00BE0FD2" w:rsidP="00EE55E1">
            <w:pPr>
              <w:spacing w:before="0" w:line="240" w:lineRule="auto"/>
              <w:ind w:firstLine="0"/>
              <w:jc w:val="left"/>
              <w:rPr>
                <w:rFonts w:eastAsia="Calibri" w:cs="Times New Roman"/>
                <w:szCs w:val="24"/>
              </w:rPr>
            </w:pPr>
            <w:r w:rsidRPr="00BE0FD2">
              <w:rPr>
                <w:rFonts w:eastAsia="Calibri" w:cs="Times New Roman"/>
                <w:szCs w:val="24"/>
              </w:rPr>
              <w:t>5. Permites que los demás sepan que les agradeces los favores</w:t>
            </w:r>
          </w:p>
          <w:p w14:paraId="2B6C4AF2" w14:textId="0337A0B5" w:rsidR="00BE0FD2" w:rsidRPr="00BE0FD2" w:rsidRDefault="00BE0FD2" w:rsidP="00EE55E1">
            <w:pPr>
              <w:spacing w:before="0" w:line="240" w:lineRule="auto"/>
              <w:ind w:firstLine="0"/>
              <w:jc w:val="left"/>
              <w:rPr>
                <w:rFonts w:eastAsia="Calibri" w:cs="Times New Roman"/>
                <w:szCs w:val="24"/>
              </w:rPr>
            </w:pPr>
            <w:r w:rsidRPr="00BE0FD2">
              <w:rPr>
                <w:rFonts w:eastAsia="Calibri" w:cs="Times New Roman"/>
                <w:szCs w:val="24"/>
              </w:rPr>
              <w:t>6. Te das a conocer a los demás por propia iniciativa</w:t>
            </w:r>
          </w:p>
          <w:p w14:paraId="7483F928" w14:textId="59E5EC18" w:rsidR="00BE0FD2" w:rsidRPr="00BE0FD2" w:rsidRDefault="00BE0FD2" w:rsidP="00EE55E1">
            <w:pPr>
              <w:spacing w:before="0" w:line="240" w:lineRule="auto"/>
              <w:ind w:firstLine="0"/>
              <w:jc w:val="left"/>
              <w:rPr>
                <w:rFonts w:eastAsia="Calibri" w:cs="Times New Roman"/>
                <w:szCs w:val="24"/>
              </w:rPr>
            </w:pPr>
            <w:r w:rsidRPr="00BE0FD2">
              <w:rPr>
                <w:rFonts w:eastAsia="Calibri" w:cs="Times New Roman"/>
                <w:szCs w:val="24"/>
              </w:rPr>
              <w:t>7. Ayudas a que los demás se conozcan entre sí</w:t>
            </w:r>
          </w:p>
          <w:p w14:paraId="6639052E" w14:textId="75E18728" w:rsidR="00393091" w:rsidRPr="00BE0FD2" w:rsidRDefault="00BE0FD2" w:rsidP="00EE55E1">
            <w:pPr>
              <w:spacing w:before="0" w:line="240" w:lineRule="auto"/>
              <w:ind w:firstLine="0"/>
              <w:jc w:val="left"/>
              <w:rPr>
                <w:rFonts w:eastAsia="Calibri" w:cs="Times New Roman"/>
                <w:szCs w:val="24"/>
              </w:rPr>
            </w:pPr>
            <w:r w:rsidRPr="00BE0FD2">
              <w:rPr>
                <w:rFonts w:eastAsia="Calibri" w:cs="Times New Roman"/>
                <w:szCs w:val="24"/>
              </w:rPr>
              <w:t>8. Dices que te gusta algún aspecto de la otra persona o alguna de las actividades que realiza</w:t>
            </w:r>
          </w:p>
        </w:tc>
        <w:tc>
          <w:tcPr>
            <w:tcW w:w="2268" w:type="dxa"/>
            <w:vMerge w:val="restart"/>
          </w:tcPr>
          <w:p w14:paraId="3488A608" w14:textId="77777777" w:rsidR="00393091" w:rsidRPr="00393091" w:rsidRDefault="00393091" w:rsidP="00393091">
            <w:pPr>
              <w:autoSpaceDE w:val="0"/>
              <w:autoSpaceDN w:val="0"/>
              <w:adjustRightInd w:val="0"/>
              <w:spacing w:before="0" w:line="240" w:lineRule="auto"/>
              <w:ind w:firstLine="0"/>
              <w:rPr>
                <w:rFonts w:cs="Times New Roman"/>
                <w:szCs w:val="24"/>
                <w:lang w:val="es-ES_tradnl"/>
              </w:rPr>
            </w:pPr>
            <w:r w:rsidRPr="00393091">
              <w:rPr>
                <w:rFonts w:cs="Times New Roman"/>
                <w:szCs w:val="24"/>
                <w:lang w:val="es-ES_tradnl"/>
              </w:rPr>
              <w:t xml:space="preserve">El instrumento posee 4 opciones de respuestas: </w:t>
            </w:r>
          </w:p>
          <w:p w14:paraId="79563F18" w14:textId="06A64937" w:rsidR="00393091" w:rsidRPr="00393091" w:rsidRDefault="00393091" w:rsidP="00393091">
            <w:pPr>
              <w:autoSpaceDE w:val="0"/>
              <w:autoSpaceDN w:val="0"/>
              <w:adjustRightInd w:val="0"/>
              <w:spacing w:before="0" w:line="240" w:lineRule="auto"/>
              <w:ind w:firstLine="0"/>
              <w:rPr>
                <w:rFonts w:cs="Times New Roman"/>
                <w:szCs w:val="24"/>
                <w:lang w:val="es-ES_tradnl"/>
              </w:rPr>
            </w:pPr>
            <w:r w:rsidRPr="00393091">
              <w:rPr>
                <w:rFonts w:cs="Times New Roman"/>
                <w:szCs w:val="24"/>
                <w:lang w:val="es-ES_tradnl"/>
              </w:rPr>
              <w:t>1 mu</w:t>
            </w:r>
            <w:r>
              <w:rPr>
                <w:rFonts w:cs="Times New Roman"/>
                <w:szCs w:val="24"/>
                <w:lang w:val="es-ES_tradnl"/>
              </w:rPr>
              <w:t>y pocas veces, 2 algunas veces,</w:t>
            </w:r>
          </w:p>
          <w:p w14:paraId="7CBF72C7" w14:textId="77777777" w:rsidR="00393091" w:rsidRPr="00393091" w:rsidRDefault="00393091" w:rsidP="00393091">
            <w:pPr>
              <w:autoSpaceDE w:val="0"/>
              <w:autoSpaceDN w:val="0"/>
              <w:adjustRightInd w:val="0"/>
              <w:spacing w:before="0" w:line="240" w:lineRule="auto"/>
              <w:ind w:firstLine="0"/>
              <w:rPr>
                <w:rFonts w:cs="Times New Roman"/>
                <w:szCs w:val="24"/>
                <w:lang w:val="es-ES_tradnl"/>
              </w:rPr>
            </w:pPr>
            <w:r w:rsidRPr="00393091">
              <w:rPr>
                <w:rFonts w:cs="Times New Roman"/>
                <w:szCs w:val="24"/>
                <w:lang w:val="es-ES_tradnl"/>
              </w:rPr>
              <w:t xml:space="preserve">3 bastantes veces  </w:t>
            </w:r>
          </w:p>
          <w:p w14:paraId="57A32E42" w14:textId="77777777" w:rsidR="00393091" w:rsidRPr="00393091" w:rsidRDefault="00393091" w:rsidP="00393091">
            <w:pPr>
              <w:autoSpaceDE w:val="0"/>
              <w:autoSpaceDN w:val="0"/>
              <w:adjustRightInd w:val="0"/>
              <w:spacing w:before="0" w:line="240" w:lineRule="auto"/>
              <w:ind w:firstLine="0"/>
              <w:rPr>
                <w:rFonts w:eastAsia="Calibri" w:cs="Times New Roman"/>
                <w:b/>
                <w:szCs w:val="24"/>
              </w:rPr>
            </w:pPr>
            <w:r w:rsidRPr="00393091">
              <w:rPr>
                <w:rFonts w:cs="Times New Roman"/>
                <w:szCs w:val="24"/>
                <w:lang w:val="es-ES_tradnl"/>
              </w:rPr>
              <w:t>4 muchas veces</w:t>
            </w:r>
          </w:p>
        </w:tc>
      </w:tr>
      <w:tr w:rsidR="00393091" w:rsidRPr="00393091" w14:paraId="75435856" w14:textId="77777777" w:rsidTr="00B134F0">
        <w:trPr>
          <w:trHeight w:val="800"/>
        </w:trPr>
        <w:tc>
          <w:tcPr>
            <w:tcW w:w="1673" w:type="dxa"/>
            <w:vMerge/>
            <w:vAlign w:val="center"/>
          </w:tcPr>
          <w:p w14:paraId="6E2A183B" w14:textId="77777777" w:rsidR="00393091" w:rsidRPr="00393091" w:rsidRDefault="00393091" w:rsidP="00393091">
            <w:pPr>
              <w:spacing w:before="0" w:line="240" w:lineRule="auto"/>
              <w:ind w:firstLine="0"/>
              <w:rPr>
                <w:rFonts w:eastAsia="Calibri" w:cs="Times New Roman"/>
                <w:szCs w:val="24"/>
              </w:rPr>
            </w:pPr>
          </w:p>
        </w:tc>
        <w:tc>
          <w:tcPr>
            <w:tcW w:w="1843" w:type="dxa"/>
            <w:vAlign w:val="center"/>
          </w:tcPr>
          <w:p w14:paraId="5FF08572"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bookmarkStart w:id="33" w:name="_Toc47617265"/>
            <w:r w:rsidRPr="00393091">
              <w:rPr>
                <w:rFonts w:eastAsia="Times New Roman" w:cs="Times New Roman"/>
                <w:szCs w:val="24"/>
                <w:lang w:eastAsia="es-CO"/>
              </w:rPr>
              <w:t>-Habilidades sociales avanzadas</w:t>
            </w:r>
            <w:bookmarkEnd w:id="33"/>
            <w:r w:rsidRPr="00393091">
              <w:rPr>
                <w:rFonts w:eastAsia="Times New Roman" w:cs="Times New Roman"/>
                <w:szCs w:val="24"/>
                <w:lang w:eastAsia="es-CO"/>
              </w:rPr>
              <w:t xml:space="preserve"> </w:t>
            </w:r>
          </w:p>
          <w:p w14:paraId="293C438D"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p>
        </w:tc>
        <w:tc>
          <w:tcPr>
            <w:tcW w:w="2551" w:type="dxa"/>
            <w:vAlign w:val="center"/>
          </w:tcPr>
          <w:p w14:paraId="07F84999"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solicitar ayuda</w:t>
            </w:r>
          </w:p>
          <w:p w14:paraId="5B2C3019"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participación </w:t>
            </w:r>
          </w:p>
          <w:p w14:paraId="493E0DCB"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Dar y seguir instrucciones </w:t>
            </w:r>
          </w:p>
          <w:p w14:paraId="6CA3EEFF"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Disculparse </w:t>
            </w:r>
          </w:p>
          <w:p w14:paraId="6814AD10"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Convencer a los demás</w:t>
            </w:r>
          </w:p>
        </w:tc>
        <w:tc>
          <w:tcPr>
            <w:tcW w:w="5245" w:type="dxa"/>
          </w:tcPr>
          <w:p w14:paraId="2D7F065F" w14:textId="204E2E7D"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9.</w:t>
            </w:r>
            <w:r w:rsidRPr="00BE0FD2">
              <w:rPr>
                <w:rFonts w:eastAsia="Calibri" w:cs="Times New Roman"/>
                <w:szCs w:val="24"/>
              </w:rPr>
              <w:t>Pides que te ayuden cuando tienes alguna dificultad</w:t>
            </w:r>
          </w:p>
          <w:p w14:paraId="7D243AE8" w14:textId="006F2A20"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10. </w:t>
            </w:r>
            <w:r w:rsidRPr="00BE0FD2">
              <w:rPr>
                <w:rFonts w:eastAsia="Calibri" w:cs="Times New Roman"/>
                <w:szCs w:val="24"/>
              </w:rPr>
              <w:t>Eliges la mejor forma para integrarte en un grupo o para participar en una determinada actividad</w:t>
            </w:r>
          </w:p>
          <w:p w14:paraId="71F4D2A9" w14:textId="5FAFEE42"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11. </w:t>
            </w:r>
            <w:r w:rsidRPr="00BE0FD2">
              <w:rPr>
                <w:rFonts w:eastAsia="Calibri" w:cs="Times New Roman"/>
                <w:szCs w:val="24"/>
              </w:rPr>
              <w:t>Explicas con claridad a los demás cómo hacer una tarea específica</w:t>
            </w:r>
          </w:p>
          <w:p w14:paraId="58428B50" w14:textId="2F400568"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12. </w:t>
            </w:r>
            <w:r w:rsidRPr="00BE0FD2">
              <w:rPr>
                <w:rFonts w:eastAsia="Calibri" w:cs="Times New Roman"/>
                <w:szCs w:val="24"/>
              </w:rPr>
              <w:t>Prestas atención a las instrucciones, pides explicaciones y llevas adelante las instrucciones correctamente</w:t>
            </w:r>
          </w:p>
          <w:p w14:paraId="0BE767E3" w14:textId="562616DB"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13. </w:t>
            </w:r>
            <w:r w:rsidRPr="00BE0FD2">
              <w:rPr>
                <w:rFonts w:eastAsia="Calibri" w:cs="Times New Roman"/>
                <w:szCs w:val="24"/>
              </w:rPr>
              <w:t>Pides disculpas a los demás por haber hecho algo mal</w:t>
            </w:r>
          </w:p>
          <w:p w14:paraId="7C402589" w14:textId="2C5AEC29" w:rsidR="00393091" w:rsidRPr="00393091" w:rsidRDefault="00BE0FD2" w:rsidP="00EE55E1">
            <w:pPr>
              <w:spacing w:before="0" w:line="240" w:lineRule="auto"/>
              <w:ind w:firstLine="0"/>
              <w:jc w:val="left"/>
              <w:rPr>
                <w:rFonts w:eastAsia="Calibri" w:cs="Times New Roman"/>
                <w:szCs w:val="24"/>
              </w:rPr>
            </w:pPr>
            <w:r>
              <w:rPr>
                <w:rFonts w:eastAsia="Calibri" w:cs="Times New Roman"/>
                <w:szCs w:val="24"/>
              </w:rPr>
              <w:lastRenderedPageBreak/>
              <w:t xml:space="preserve">14. </w:t>
            </w:r>
            <w:r w:rsidRPr="00BE0FD2">
              <w:rPr>
                <w:rFonts w:eastAsia="Calibri" w:cs="Times New Roman"/>
                <w:szCs w:val="24"/>
              </w:rPr>
              <w:t>Intentas persuadir a los demás de que tus ideas son mejores y que serán de mayor utilidad que las de la otra persona</w:t>
            </w:r>
          </w:p>
        </w:tc>
        <w:tc>
          <w:tcPr>
            <w:tcW w:w="2268" w:type="dxa"/>
            <w:vMerge/>
          </w:tcPr>
          <w:p w14:paraId="43ECFA19" w14:textId="77777777" w:rsidR="00393091" w:rsidRPr="00393091" w:rsidRDefault="00393091" w:rsidP="00393091">
            <w:pPr>
              <w:spacing w:before="0" w:line="240" w:lineRule="auto"/>
              <w:ind w:firstLine="0"/>
              <w:rPr>
                <w:rFonts w:eastAsia="Calibri" w:cs="Times New Roman"/>
                <w:szCs w:val="24"/>
              </w:rPr>
            </w:pPr>
          </w:p>
        </w:tc>
      </w:tr>
      <w:tr w:rsidR="00393091" w:rsidRPr="00393091" w14:paraId="3141568D" w14:textId="77777777" w:rsidTr="00B134F0">
        <w:trPr>
          <w:trHeight w:val="800"/>
        </w:trPr>
        <w:tc>
          <w:tcPr>
            <w:tcW w:w="1673" w:type="dxa"/>
            <w:vMerge/>
            <w:vAlign w:val="center"/>
          </w:tcPr>
          <w:p w14:paraId="33A0D17B" w14:textId="77777777" w:rsidR="00393091" w:rsidRPr="00393091" w:rsidRDefault="00393091" w:rsidP="00393091">
            <w:pPr>
              <w:spacing w:before="0" w:line="240" w:lineRule="auto"/>
              <w:ind w:firstLine="0"/>
              <w:rPr>
                <w:rFonts w:eastAsia="Calibri" w:cs="Times New Roman"/>
                <w:szCs w:val="24"/>
              </w:rPr>
            </w:pPr>
          </w:p>
        </w:tc>
        <w:tc>
          <w:tcPr>
            <w:tcW w:w="1843" w:type="dxa"/>
            <w:vAlign w:val="center"/>
          </w:tcPr>
          <w:p w14:paraId="3B912770"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bookmarkStart w:id="34" w:name="_Toc47617266"/>
            <w:r w:rsidRPr="00393091">
              <w:rPr>
                <w:rFonts w:eastAsia="Times New Roman" w:cs="Times New Roman"/>
                <w:szCs w:val="24"/>
                <w:lang w:eastAsia="es-CO"/>
              </w:rPr>
              <w:t>-Habilidades relacionadas con los sentimientos</w:t>
            </w:r>
            <w:bookmarkEnd w:id="34"/>
            <w:r w:rsidRPr="00393091">
              <w:rPr>
                <w:rFonts w:eastAsia="Times New Roman" w:cs="Times New Roman"/>
                <w:szCs w:val="24"/>
                <w:lang w:eastAsia="es-CO"/>
              </w:rPr>
              <w:t xml:space="preserve"> </w:t>
            </w:r>
          </w:p>
          <w:p w14:paraId="4AA2BFAA"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p>
        </w:tc>
        <w:tc>
          <w:tcPr>
            <w:tcW w:w="2551" w:type="dxa"/>
            <w:vAlign w:val="center"/>
          </w:tcPr>
          <w:p w14:paraId="609FBDA3"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Conocer lo propios sentimientos </w:t>
            </w:r>
          </w:p>
          <w:p w14:paraId="6B3B1118"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Expresar y conocer los sentimientos de los demás </w:t>
            </w:r>
          </w:p>
          <w:p w14:paraId="540BC1B9"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Enfrentarse al enfado ajeno </w:t>
            </w:r>
          </w:p>
          <w:p w14:paraId="6213C7B9"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Expresar afecto </w:t>
            </w:r>
          </w:p>
          <w:p w14:paraId="2BE1E52A"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Resolver el miedo </w:t>
            </w:r>
          </w:p>
          <w:p w14:paraId="142157C0"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w:t>
            </w:r>
            <w:proofErr w:type="spellStart"/>
            <w:r w:rsidRPr="00393091">
              <w:rPr>
                <w:rFonts w:eastAsia="Calibri" w:cs="Times New Roman"/>
                <w:szCs w:val="24"/>
              </w:rPr>
              <w:t>Autorecompensación</w:t>
            </w:r>
            <w:proofErr w:type="spellEnd"/>
          </w:p>
        </w:tc>
        <w:tc>
          <w:tcPr>
            <w:tcW w:w="5245" w:type="dxa"/>
          </w:tcPr>
          <w:p w14:paraId="6C0D4F20" w14:textId="7C8407F4"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15. </w:t>
            </w:r>
            <w:r w:rsidRPr="00BE0FD2">
              <w:rPr>
                <w:rFonts w:eastAsia="Calibri" w:cs="Times New Roman"/>
                <w:szCs w:val="24"/>
              </w:rPr>
              <w:t>Intentas reconocer las emociones que experimentas</w:t>
            </w:r>
          </w:p>
          <w:p w14:paraId="55A167D3" w14:textId="14F118F9"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16. </w:t>
            </w:r>
            <w:r w:rsidRPr="00BE0FD2">
              <w:rPr>
                <w:rFonts w:eastAsia="Calibri" w:cs="Times New Roman"/>
                <w:szCs w:val="24"/>
              </w:rPr>
              <w:t>Permites que los demás conozcan lo que sientes</w:t>
            </w:r>
          </w:p>
          <w:p w14:paraId="2C18E464" w14:textId="13CB615D"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17. </w:t>
            </w:r>
            <w:r w:rsidRPr="00BE0FD2">
              <w:rPr>
                <w:rFonts w:eastAsia="Calibri" w:cs="Times New Roman"/>
                <w:szCs w:val="24"/>
              </w:rPr>
              <w:t>Intentas comprender lo que sienten los demás</w:t>
            </w:r>
          </w:p>
          <w:p w14:paraId="51FEA8E5" w14:textId="3B4D6D4B"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18. </w:t>
            </w:r>
            <w:r w:rsidRPr="00BE0FD2">
              <w:rPr>
                <w:rFonts w:eastAsia="Calibri" w:cs="Times New Roman"/>
                <w:szCs w:val="24"/>
              </w:rPr>
              <w:t>Intentas comprender el enfado de la otra persona</w:t>
            </w:r>
          </w:p>
          <w:p w14:paraId="31A2277E" w14:textId="160C7803"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19. </w:t>
            </w:r>
            <w:r w:rsidRPr="00BE0FD2">
              <w:rPr>
                <w:rFonts w:eastAsia="Calibri" w:cs="Times New Roman"/>
                <w:szCs w:val="24"/>
              </w:rPr>
              <w:t>Permites que los demás sepan que te interesas o preocupas por ellos</w:t>
            </w:r>
          </w:p>
          <w:p w14:paraId="34D1DF7F" w14:textId="2C263379" w:rsidR="00BE0FD2" w:rsidRPr="00BE0FD2" w:rsidRDefault="00BE0FD2" w:rsidP="00EE55E1">
            <w:pPr>
              <w:spacing w:before="0" w:line="240" w:lineRule="auto"/>
              <w:ind w:firstLine="0"/>
              <w:jc w:val="left"/>
              <w:rPr>
                <w:rFonts w:eastAsia="Calibri" w:cs="Times New Roman"/>
                <w:szCs w:val="24"/>
              </w:rPr>
            </w:pPr>
            <w:r>
              <w:rPr>
                <w:rFonts w:eastAsia="Calibri" w:cs="Times New Roman"/>
                <w:szCs w:val="24"/>
              </w:rPr>
              <w:t xml:space="preserve">20. </w:t>
            </w:r>
            <w:r w:rsidRPr="00BE0FD2">
              <w:rPr>
                <w:rFonts w:eastAsia="Calibri" w:cs="Times New Roman"/>
                <w:szCs w:val="24"/>
              </w:rPr>
              <w:t>Piensas porqué estás asustado y haces algo para disminuir tu miedo</w:t>
            </w:r>
          </w:p>
          <w:p w14:paraId="5E300BE8" w14:textId="12653AD5" w:rsidR="00393091" w:rsidRPr="00393091" w:rsidRDefault="00BE0FD2" w:rsidP="00EE55E1">
            <w:pPr>
              <w:spacing w:before="0" w:line="240" w:lineRule="auto"/>
              <w:ind w:firstLine="0"/>
              <w:jc w:val="left"/>
              <w:rPr>
                <w:rFonts w:eastAsia="Calibri" w:cs="Times New Roman"/>
                <w:szCs w:val="24"/>
              </w:rPr>
            </w:pPr>
            <w:r>
              <w:rPr>
                <w:rFonts w:eastAsia="Calibri" w:cs="Times New Roman"/>
                <w:szCs w:val="24"/>
              </w:rPr>
              <w:t xml:space="preserve">21. </w:t>
            </w:r>
            <w:r w:rsidRPr="00BE0FD2">
              <w:rPr>
                <w:rFonts w:eastAsia="Calibri" w:cs="Times New Roman"/>
                <w:szCs w:val="24"/>
              </w:rPr>
              <w:t>Te dices a ti mismo o haces cosas agradables cuando te mereces una recompensa</w:t>
            </w:r>
          </w:p>
        </w:tc>
        <w:tc>
          <w:tcPr>
            <w:tcW w:w="2268" w:type="dxa"/>
            <w:vMerge/>
          </w:tcPr>
          <w:p w14:paraId="7445B518" w14:textId="77777777" w:rsidR="00393091" w:rsidRPr="00393091" w:rsidRDefault="00393091" w:rsidP="00393091">
            <w:pPr>
              <w:spacing w:before="0" w:line="240" w:lineRule="auto"/>
              <w:ind w:firstLine="0"/>
              <w:rPr>
                <w:rFonts w:eastAsia="Calibri" w:cs="Times New Roman"/>
                <w:szCs w:val="24"/>
              </w:rPr>
            </w:pPr>
          </w:p>
        </w:tc>
      </w:tr>
      <w:tr w:rsidR="00393091" w:rsidRPr="00393091" w14:paraId="5F1BD733" w14:textId="77777777" w:rsidTr="00B134F0">
        <w:trPr>
          <w:trHeight w:val="800"/>
        </w:trPr>
        <w:tc>
          <w:tcPr>
            <w:tcW w:w="1673" w:type="dxa"/>
            <w:vMerge/>
            <w:vAlign w:val="center"/>
          </w:tcPr>
          <w:p w14:paraId="32A22A60" w14:textId="77777777" w:rsidR="00393091" w:rsidRPr="00393091" w:rsidRDefault="00393091" w:rsidP="00393091">
            <w:pPr>
              <w:spacing w:before="0" w:line="240" w:lineRule="auto"/>
              <w:ind w:firstLine="0"/>
              <w:rPr>
                <w:rFonts w:eastAsia="Calibri" w:cs="Times New Roman"/>
                <w:szCs w:val="24"/>
              </w:rPr>
            </w:pPr>
          </w:p>
        </w:tc>
        <w:tc>
          <w:tcPr>
            <w:tcW w:w="1843" w:type="dxa"/>
            <w:vAlign w:val="center"/>
          </w:tcPr>
          <w:p w14:paraId="124085D6"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bookmarkStart w:id="35" w:name="_Toc47617267"/>
            <w:r w:rsidRPr="00393091">
              <w:rPr>
                <w:rFonts w:eastAsia="Times New Roman" w:cs="Times New Roman"/>
                <w:szCs w:val="24"/>
                <w:lang w:eastAsia="es-CO"/>
              </w:rPr>
              <w:t>-Habilidades alternativas a la agresión</w:t>
            </w:r>
            <w:bookmarkEnd w:id="35"/>
            <w:r w:rsidRPr="00393091">
              <w:rPr>
                <w:rFonts w:eastAsia="Times New Roman" w:cs="Times New Roman"/>
                <w:szCs w:val="24"/>
                <w:lang w:eastAsia="es-CO"/>
              </w:rPr>
              <w:t xml:space="preserve"> </w:t>
            </w:r>
          </w:p>
          <w:p w14:paraId="505B17DE"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p>
        </w:tc>
        <w:tc>
          <w:tcPr>
            <w:tcW w:w="2551" w:type="dxa"/>
            <w:vAlign w:val="center"/>
          </w:tcPr>
          <w:p w14:paraId="51AF712B"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Pedir permiso.</w:t>
            </w:r>
          </w:p>
          <w:p w14:paraId="52957070"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 Compartir algo.</w:t>
            </w:r>
          </w:p>
          <w:p w14:paraId="4A074F28"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Ayudar a los demás.</w:t>
            </w:r>
          </w:p>
          <w:p w14:paraId="15747C8A"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Negociar.</w:t>
            </w:r>
          </w:p>
          <w:p w14:paraId="30DA66CB"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Empezar el auto-control.</w:t>
            </w:r>
          </w:p>
          <w:p w14:paraId="45A6371D"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Defender los propios derechos.</w:t>
            </w:r>
          </w:p>
          <w:p w14:paraId="149D2450"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Responder a las bromas.</w:t>
            </w:r>
          </w:p>
          <w:p w14:paraId="6B86BD31"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Evitar los problemas con los demás.</w:t>
            </w:r>
          </w:p>
          <w:p w14:paraId="2B15007B"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No entrar en peleas.</w:t>
            </w:r>
          </w:p>
        </w:tc>
        <w:tc>
          <w:tcPr>
            <w:tcW w:w="5245" w:type="dxa"/>
          </w:tcPr>
          <w:p w14:paraId="40936FE5" w14:textId="466232F4" w:rsidR="00393091" w:rsidRDefault="00EE55E1" w:rsidP="00EE55E1">
            <w:pPr>
              <w:spacing w:before="0" w:line="240" w:lineRule="auto"/>
              <w:ind w:firstLine="0"/>
              <w:jc w:val="left"/>
              <w:rPr>
                <w:rFonts w:eastAsia="Calibri" w:cs="Times New Roman"/>
                <w:szCs w:val="24"/>
              </w:rPr>
            </w:pPr>
            <w:r>
              <w:rPr>
                <w:rFonts w:eastAsia="Calibri" w:cs="Times New Roman"/>
                <w:szCs w:val="24"/>
              </w:rPr>
              <w:t xml:space="preserve">22. </w:t>
            </w:r>
            <w:r w:rsidR="00BE0FD2" w:rsidRPr="00BE0FD2">
              <w:rPr>
                <w:rFonts w:eastAsia="Calibri" w:cs="Times New Roman"/>
                <w:szCs w:val="24"/>
              </w:rPr>
              <w:t>Reconoces cuando es necesario pedir permiso para hacer alg</w:t>
            </w:r>
            <w:r>
              <w:rPr>
                <w:rFonts w:eastAsia="Calibri" w:cs="Times New Roman"/>
                <w:szCs w:val="24"/>
              </w:rPr>
              <w:t>o y luego lo pides a la perso</w:t>
            </w:r>
            <w:r w:rsidR="00BE0FD2" w:rsidRPr="00BE0FD2">
              <w:rPr>
                <w:rFonts w:eastAsia="Calibri" w:cs="Times New Roman"/>
                <w:szCs w:val="24"/>
              </w:rPr>
              <w:t>na indicada</w:t>
            </w:r>
            <w:r w:rsidR="00BE0FD2">
              <w:rPr>
                <w:rFonts w:eastAsia="Calibri" w:cs="Times New Roman"/>
                <w:szCs w:val="24"/>
              </w:rPr>
              <w:t>.</w:t>
            </w:r>
          </w:p>
          <w:p w14:paraId="087D4D41" w14:textId="4774CDBE" w:rsidR="00BE0FD2" w:rsidRPr="00BE0FD2" w:rsidRDefault="00EE55E1" w:rsidP="00EE55E1">
            <w:pPr>
              <w:spacing w:before="0" w:line="240" w:lineRule="auto"/>
              <w:ind w:firstLine="0"/>
              <w:jc w:val="left"/>
              <w:rPr>
                <w:rFonts w:eastAsia="Calibri" w:cs="Times New Roman"/>
                <w:szCs w:val="24"/>
              </w:rPr>
            </w:pPr>
            <w:r>
              <w:rPr>
                <w:rFonts w:eastAsia="Calibri" w:cs="Times New Roman"/>
                <w:szCs w:val="24"/>
              </w:rPr>
              <w:t xml:space="preserve">23. </w:t>
            </w:r>
            <w:r w:rsidR="00BE0FD2" w:rsidRPr="00BE0FD2">
              <w:rPr>
                <w:rFonts w:eastAsia="Calibri" w:cs="Times New Roman"/>
                <w:szCs w:val="24"/>
              </w:rPr>
              <w:t>Te ofreces para compartir algo que es apreciado por los demás</w:t>
            </w:r>
          </w:p>
          <w:p w14:paraId="4A09787A" w14:textId="07849C31" w:rsidR="00BE0FD2" w:rsidRPr="00BE0FD2" w:rsidRDefault="00EE55E1" w:rsidP="00EE55E1">
            <w:pPr>
              <w:spacing w:before="0" w:line="240" w:lineRule="auto"/>
              <w:ind w:firstLine="0"/>
              <w:jc w:val="left"/>
              <w:rPr>
                <w:rFonts w:eastAsia="Calibri" w:cs="Times New Roman"/>
                <w:szCs w:val="24"/>
              </w:rPr>
            </w:pPr>
            <w:r>
              <w:rPr>
                <w:rFonts w:eastAsia="Calibri" w:cs="Times New Roman"/>
                <w:szCs w:val="24"/>
              </w:rPr>
              <w:t xml:space="preserve">24. </w:t>
            </w:r>
            <w:r w:rsidR="00BE0FD2" w:rsidRPr="00BE0FD2">
              <w:rPr>
                <w:rFonts w:eastAsia="Calibri" w:cs="Times New Roman"/>
                <w:szCs w:val="24"/>
              </w:rPr>
              <w:t>Ayudas a quien lo necesita</w:t>
            </w:r>
          </w:p>
          <w:p w14:paraId="685FAD32" w14:textId="327154CC" w:rsidR="00BE0FD2" w:rsidRPr="00BE0FD2" w:rsidRDefault="00EE55E1" w:rsidP="00EE55E1">
            <w:pPr>
              <w:spacing w:before="0" w:line="240" w:lineRule="auto"/>
              <w:ind w:firstLine="0"/>
              <w:jc w:val="left"/>
              <w:rPr>
                <w:rFonts w:eastAsia="Calibri" w:cs="Times New Roman"/>
                <w:szCs w:val="24"/>
              </w:rPr>
            </w:pPr>
            <w:r>
              <w:rPr>
                <w:rFonts w:eastAsia="Calibri" w:cs="Times New Roman"/>
                <w:szCs w:val="24"/>
              </w:rPr>
              <w:t xml:space="preserve">25. </w:t>
            </w:r>
            <w:r w:rsidR="00BE0FD2" w:rsidRPr="00BE0FD2">
              <w:rPr>
                <w:rFonts w:eastAsia="Calibri" w:cs="Times New Roman"/>
                <w:szCs w:val="24"/>
              </w:rPr>
              <w:t>Llegas a establecer un sistema de negociación que te satisface tanto a ti mismo como a quienes sostienen posturas diferentes</w:t>
            </w:r>
          </w:p>
          <w:p w14:paraId="39843EF1" w14:textId="485FAE2E" w:rsidR="00BE0FD2" w:rsidRPr="00BE0FD2" w:rsidRDefault="00EE55E1" w:rsidP="00EE55E1">
            <w:pPr>
              <w:spacing w:before="0" w:line="240" w:lineRule="auto"/>
              <w:ind w:firstLine="0"/>
              <w:jc w:val="left"/>
              <w:rPr>
                <w:rFonts w:eastAsia="Calibri" w:cs="Times New Roman"/>
                <w:szCs w:val="24"/>
              </w:rPr>
            </w:pPr>
            <w:r>
              <w:rPr>
                <w:rFonts w:eastAsia="Calibri" w:cs="Times New Roman"/>
                <w:szCs w:val="24"/>
              </w:rPr>
              <w:t xml:space="preserve">26. </w:t>
            </w:r>
            <w:r w:rsidR="00BE0FD2" w:rsidRPr="00BE0FD2">
              <w:rPr>
                <w:rFonts w:eastAsia="Calibri" w:cs="Times New Roman"/>
                <w:szCs w:val="24"/>
              </w:rPr>
              <w:t>Controlas tu carácter de modo que no se te “escapan las cosas de la mano”</w:t>
            </w:r>
          </w:p>
          <w:p w14:paraId="216F6CFC" w14:textId="7ED7882E" w:rsidR="00BE0FD2" w:rsidRPr="00BE0FD2" w:rsidRDefault="00EE55E1" w:rsidP="00EE55E1">
            <w:pPr>
              <w:spacing w:before="0" w:line="240" w:lineRule="auto"/>
              <w:ind w:firstLine="0"/>
              <w:jc w:val="left"/>
              <w:rPr>
                <w:rFonts w:eastAsia="Calibri" w:cs="Times New Roman"/>
                <w:szCs w:val="24"/>
              </w:rPr>
            </w:pPr>
            <w:r>
              <w:rPr>
                <w:rFonts w:eastAsia="Calibri" w:cs="Times New Roman"/>
                <w:szCs w:val="24"/>
              </w:rPr>
              <w:t xml:space="preserve">27. </w:t>
            </w:r>
            <w:r w:rsidR="00BE0FD2" w:rsidRPr="00BE0FD2">
              <w:rPr>
                <w:rFonts w:eastAsia="Calibri" w:cs="Times New Roman"/>
                <w:szCs w:val="24"/>
              </w:rPr>
              <w:t>Defiendes tus derechos dando a conocer a los demás cuál es tu postura</w:t>
            </w:r>
          </w:p>
          <w:p w14:paraId="4AB4B352" w14:textId="16CD208B" w:rsidR="00BE0FD2" w:rsidRPr="00BE0FD2" w:rsidRDefault="00EE55E1" w:rsidP="00EE55E1">
            <w:pPr>
              <w:spacing w:before="0" w:line="240" w:lineRule="auto"/>
              <w:ind w:firstLine="0"/>
              <w:jc w:val="left"/>
              <w:rPr>
                <w:rFonts w:eastAsia="Calibri" w:cs="Times New Roman"/>
                <w:szCs w:val="24"/>
              </w:rPr>
            </w:pPr>
            <w:r>
              <w:rPr>
                <w:rFonts w:eastAsia="Calibri" w:cs="Times New Roman"/>
                <w:szCs w:val="24"/>
              </w:rPr>
              <w:t xml:space="preserve">28. </w:t>
            </w:r>
            <w:r w:rsidR="00BE0FD2" w:rsidRPr="00BE0FD2">
              <w:rPr>
                <w:rFonts w:eastAsia="Calibri" w:cs="Times New Roman"/>
                <w:szCs w:val="24"/>
              </w:rPr>
              <w:t>Te las arreglas sin perder el control cuando los demás te hacen bromas</w:t>
            </w:r>
          </w:p>
          <w:p w14:paraId="11503E56" w14:textId="3C1672B7" w:rsidR="00BE0FD2" w:rsidRPr="00BE0FD2" w:rsidRDefault="00EE55E1" w:rsidP="00EE55E1">
            <w:pPr>
              <w:spacing w:before="0" w:line="240" w:lineRule="auto"/>
              <w:ind w:firstLine="0"/>
              <w:jc w:val="left"/>
              <w:rPr>
                <w:rFonts w:eastAsia="Calibri" w:cs="Times New Roman"/>
                <w:szCs w:val="24"/>
              </w:rPr>
            </w:pPr>
            <w:r>
              <w:rPr>
                <w:rFonts w:eastAsia="Calibri" w:cs="Times New Roman"/>
                <w:szCs w:val="24"/>
              </w:rPr>
              <w:t xml:space="preserve">29. </w:t>
            </w:r>
            <w:r w:rsidR="00BE0FD2" w:rsidRPr="00BE0FD2">
              <w:rPr>
                <w:rFonts w:eastAsia="Calibri" w:cs="Times New Roman"/>
                <w:szCs w:val="24"/>
              </w:rPr>
              <w:t>Te mantienes al margen de situaciones que te pueden ocasionar problemas</w:t>
            </w:r>
          </w:p>
          <w:p w14:paraId="5FC035F0" w14:textId="582E14A7" w:rsidR="00BE0FD2" w:rsidRPr="00393091" w:rsidRDefault="00EE55E1" w:rsidP="00EE55E1">
            <w:pPr>
              <w:spacing w:before="0" w:line="240" w:lineRule="auto"/>
              <w:ind w:firstLine="0"/>
              <w:jc w:val="left"/>
              <w:rPr>
                <w:rFonts w:eastAsia="Calibri" w:cs="Times New Roman"/>
                <w:szCs w:val="24"/>
              </w:rPr>
            </w:pPr>
            <w:r>
              <w:rPr>
                <w:rFonts w:eastAsia="Calibri" w:cs="Times New Roman"/>
                <w:szCs w:val="24"/>
              </w:rPr>
              <w:t xml:space="preserve">30. </w:t>
            </w:r>
            <w:r w:rsidR="00BE0FD2" w:rsidRPr="00BE0FD2">
              <w:rPr>
                <w:rFonts w:eastAsia="Calibri" w:cs="Times New Roman"/>
                <w:szCs w:val="24"/>
              </w:rPr>
              <w:t>Encuentras otras formas para resolver situaciones difíciles sin tener que pelearte</w:t>
            </w:r>
          </w:p>
        </w:tc>
        <w:tc>
          <w:tcPr>
            <w:tcW w:w="2268" w:type="dxa"/>
            <w:vMerge/>
          </w:tcPr>
          <w:p w14:paraId="6BE22E6C" w14:textId="77777777" w:rsidR="00393091" w:rsidRPr="00393091" w:rsidRDefault="00393091" w:rsidP="00393091">
            <w:pPr>
              <w:spacing w:before="0" w:line="240" w:lineRule="auto"/>
              <w:ind w:firstLine="0"/>
              <w:rPr>
                <w:rFonts w:eastAsia="Calibri" w:cs="Times New Roman"/>
                <w:szCs w:val="24"/>
              </w:rPr>
            </w:pPr>
          </w:p>
        </w:tc>
      </w:tr>
      <w:tr w:rsidR="00393091" w:rsidRPr="00393091" w14:paraId="627F6573" w14:textId="77777777" w:rsidTr="00B134F0">
        <w:trPr>
          <w:trHeight w:val="800"/>
        </w:trPr>
        <w:tc>
          <w:tcPr>
            <w:tcW w:w="1673" w:type="dxa"/>
            <w:vMerge/>
            <w:vAlign w:val="center"/>
          </w:tcPr>
          <w:p w14:paraId="4A1BA402" w14:textId="77777777" w:rsidR="00393091" w:rsidRPr="00393091" w:rsidRDefault="00393091" w:rsidP="00393091">
            <w:pPr>
              <w:spacing w:before="0" w:line="240" w:lineRule="auto"/>
              <w:ind w:firstLine="0"/>
              <w:rPr>
                <w:rFonts w:eastAsia="Calibri" w:cs="Times New Roman"/>
                <w:szCs w:val="24"/>
              </w:rPr>
            </w:pPr>
          </w:p>
        </w:tc>
        <w:tc>
          <w:tcPr>
            <w:tcW w:w="1843" w:type="dxa"/>
            <w:vAlign w:val="center"/>
          </w:tcPr>
          <w:p w14:paraId="216FAA75"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bookmarkStart w:id="36" w:name="_Toc47617268"/>
            <w:r w:rsidRPr="00393091">
              <w:rPr>
                <w:rFonts w:eastAsia="Times New Roman" w:cs="Times New Roman"/>
                <w:szCs w:val="24"/>
                <w:lang w:eastAsia="es-CO"/>
              </w:rPr>
              <w:t>Habilidades para hacer frente al estrés</w:t>
            </w:r>
            <w:bookmarkEnd w:id="36"/>
          </w:p>
        </w:tc>
        <w:tc>
          <w:tcPr>
            <w:tcW w:w="2551" w:type="dxa"/>
            <w:vAlign w:val="center"/>
          </w:tcPr>
          <w:p w14:paraId="53EB1A27"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Formular y responder quejas</w:t>
            </w:r>
          </w:p>
          <w:p w14:paraId="7D57273A"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Resolver la vergüenza</w:t>
            </w:r>
          </w:p>
          <w:p w14:paraId="1388CCD7"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xml:space="preserve">- Defender a un amigo </w:t>
            </w:r>
          </w:p>
          <w:p w14:paraId="022715D2"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xml:space="preserve">- Responder a la persuasión y el fracaso </w:t>
            </w:r>
          </w:p>
          <w:p w14:paraId="307CD83B"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Afrontar mensajes contradictorios</w:t>
            </w:r>
          </w:p>
          <w:p w14:paraId="40801917"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xml:space="preserve">- Responder a la acusación </w:t>
            </w:r>
          </w:p>
          <w:p w14:paraId="0D4F670B"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xml:space="preserve">- Hacer frente a la presión grupal </w:t>
            </w:r>
          </w:p>
          <w:p w14:paraId="3A30C2C0" w14:textId="77777777" w:rsidR="00393091" w:rsidRPr="00393091" w:rsidRDefault="00393091" w:rsidP="00393091">
            <w:pPr>
              <w:spacing w:before="0" w:line="240" w:lineRule="auto"/>
              <w:ind w:firstLine="0"/>
              <w:rPr>
                <w:rFonts w:eastAsia="Calibri" w:cs="Times New Roman"/>
                <w:szCs w:val="24"/>
              </w:rPr>
            </w:pPr>
          </w:p>
        </w:tc>
        <w:tc>
          <w:tcPr>
            <w:tcW w:w="5245" w:type="dxa"/>
          </w:tcPr>
          <w:p w14:paraId="5FC3C8F6" w14:textId="1ADF2502"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31. </w:t>
            </w:r>
            <w:r w:rsidRPr="00EE55E1">
              <w:rPr>
                <w:rFonts w:eastAsia="Calibri" w:cs="Times New Roman"/>
                <w:szCs w:val="24"/>
              </w:rPr>
              <w:t>Dices a los demás cuándo han sido los responsables de originar un determinado problema e intentas encontrar una solución</w:t>
            </w:r>
          </w:p>
          <w:p w14:paraId="750173A9" w14:textId="3B336612"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32. </w:t>
            </w:r>
            <w:r w:rsidRPr="00EE55E1">
              <w:rPr>
                <w:rFonts w:eastAsia="Calibri" w:cs="Times New Roman"/>
                <w:szCs w:val="24"/>
              </w:rPr>
              <w:t>Intentas llegar a una solución justa ante la queja justificada de alguien</w:t>
            </w:r>
          </w:p>
          <w:p w14:paraId="53BF029E" w14:textId="66EB4DD4"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33. </w:t>
            </w:r>
            <w:r w:rsidRPr="00EE55E1">
              <w:rPr>
                <w:rFonts w:eastAsia="Calibri" w:cs="Times New Roman"/>
                <w:szCs w:val="24"/>
              </w:rPr>
              <w:t>Expresas un sincero cumplido a los demás por la forma en que han jugado</w:t>
            </w:r>
          </w:p>
          <w:p w14:paraId="61D45AB6" w14:textId="4CB17646"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34. </w:t>
            </w:r>
            <w:r w:rsidRPr="00EE55E1">
              <w:rPr>
                <w:rFonts w:eastAsia="Calibri" w:cs="Times New Roman"/>
                <w:szCs w:val="24"/>
              </w:rPr>
              <w:t>Haces algo que te ayude a sentir menos vergüenza o a estar menos cohibido</w:t>
            </w:r>
          </w:p>
          <w:p w14:paraId="2AA8E6DD" w14:textId="6E7D1E96"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35. </w:t>
            </w:r>
            <w:r w:rsidRPr="00EE55E1">
              <w:rPr>
                <w:rFonts w:eastAsia="Calibri" w:cs="Times New Roman"/>
                <w:szCs w:val="24"/>
              </w:rPr>
              <w:t>Eres consciente cuando te han dejado de lado en alguna actividad y, luego, haces algo para sentirte mejor en ese momento</w:t>
            </w:r>
          </w:p>
          <w:p w14:paraId="2CAD7198" w14:textId="6C2ADFCF"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36. </w:t>
            </w:r>
            <w:r w:rsidRPr="00EE55E1">
              <w:rPr>
                <w:rFonts w:eastAsia="Calibri" w:cs="Times New Roman"/>
                <w:szCs w:val="24"/>
              </w:rPr>
              <w:t>Manifiestas a los demás que han tratado injustamente a un amigo</w:t>
            </w:r>
          </w:p>
          <w:p w14:paraId="14EBAEBC" w14:textId="3FAD9278"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37. </w:t>
            </w:r>
            <w:r w:rsidRPr="00EE55E1">
              <w:rPr>
                <w:rFonts w:eastAsia="Calibri" w:cs="Times New Roman"/>
                <w:szCs w:val="24"/>
              </w:rPr>
              <w:t>Consideras con cuidado la posición de la otra persona, comparándola con la propia, antes de decidir lo que hacer</w:t>
            </w:r>
          </w:p>
          <w:p w14:paraId="309B25F5" w14:textId="61243578"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38. </w:t>
            </w:r>
            <w:r w:rsidRPr="00EE55E1">
              <w:rPr>
                <w:rFonts w:eastAsia="Calibri" w:cs="Times New Roman"/>
                <w:szCs w:val="24"/>
              </w:rPr>
              <w:t>Comprendes la razón por la cual has fracasado en una determinada situación y qué puedes hacer para tener más éxito en el futuro</w:t>
            </w:r>
          </w:p>
          <w:p w14:paraId="4B0C02AB" w14:textId="297C1588"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39. </w:t>
            </w:r>
            <w:r w:rsidRPr="00EE55E1">
              <w:rPr>
                <w:rFonts w:eastAsia="Calibri" w:cs="Times New Roman"/>
                <w:szCs w:val="24"/>
              </w:rPr>
              <w:t>Reconoces y resuelves la confusión que se produce cuando los demás te explican una cosa, pero dicen o hacen otras que se contradicen</w:t>
            </w:r>
          </w:p>
          <w:p w14:paraId="26CF2BB8" w14:textId="64D5BE64"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40. </w:t>
            </w:r>
            <w:r w:rsidRPr="00EE55E1">
              <w:rPr>
                <w:rFonts w:eastAsia="Calibri" w:cs="Times New Roman"/>
                <w:szCs w:val="24"/>
              </w:rPr>
              <w:t>Comprendes lo que significa la acusación y por qué te la han hecho y, luego, piensas en la mejor forma de relacionarte con la persona que te ha hecho la acusación</w:t>
            </w:r>
          </w:p>
          <w:p w14:paraId="74CD0443" w14:textId="50701E7B"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41. </w:t>
            </w:r>
            <w:r w:rsidRPr="00EE55E1">
              <w:rPr>
                <w:rFonts w:eastAsia="Calibri" w:cs="Times New Roman"/>
                <w:szCs w:val="24"/>
              </w:rPr>
              <w:t>Planificas la mejor forma para exponer tu punto de vista</w:t>
            </w:r>
            <w:r>
              <w:rPr>
                <w:rFonts w:eastAsia="Calibri" w:cs="Times New Roman"/>
                <w:szCs w:val="24"/>
              </w:rPr>
              <w:t xml:space="preserve"> antes de una conversación pro</w:t>
            </w:r>
            <w:r w:rsidRPr="00EE55E1">
              <w:rPr>
                <w:rFonts w:eastAsia="Calibri" w:cs="Times New Roman"/>
                <w:szCs w:val="24"/>
              </w:rPr>
              <w:t>blemática</w:t>
            </w:r>
          </w:p>
          <w:p w14:paraId="7829770C" w14:textId="41D03CCA"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42. </w:t>
            </w:r>
            <w:r w:rsidRPr="00EE55E1">
              <w:rPr>
                <w:rFonts w:eastAsia="Calibri" w:cs="Times New Roman"/>
                <w:szCs w:val="24"/>
              </w:rPr>
              <w:t>Decides lo que quieres hacer cuando los demás quieren que hagas otra cosa distinta</w:t>
            </w:r>
          </w:p>
          <w:p w14:paraId="7BAC0A9A" w14:textId="6D4E7582" w:rsidR="00393091" w:rsidRPr="0039309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43. </w:t>
            </w:r>
            <w:r w:rsidRPr="00EE55E1">
              <w:rPr>
                <w:rFonts w:eastAsia="Calibri" w:cs="Times New Roman"/>
                <w:szCs w:val="24"/>
              </w:rPr>
              <w:t>Resuelves la sensación de aburrimiento iniciando una nueva actividad interesante</w:t>
            </w:r>
          </w:p>
        </w:tc>
        <w:tc>
          <w:tcPr>
            <w:tcW w:w="2268" w:type="dxa"/>
            <w:vMerge/>
          </w:tcPr>
          <w:p w14:paraId="121FA165"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p>
        </w:tc>
      </w:tr>
      <w:tr w:rsidR="00393091" w:rsidRPr="00393091" w14:paraId="6437FCF2" w14:textId="77777777" w:rsidTr="00B134F0">
        <w:trPr>
          <w:trHeight w:val="1603"/>
        </w:trPr>
        <w:tc>
          <w:tcPr>
            <w:tcW w:w="1673" w:type="dxa"/>
            <w:vMerge/>
            <w:vAlign w:val="center"/>
          </w:tcPr>
          <w:p w14:paraId="4C63CABD" w14:textId="77777777" w:rsidR="00393091" w:rsidRPr="00393091" w:rsidRDefault="00393091" w:rsidP="00393091">
            <w:pPr>
              <w:spacing w:before="0" w:line="240" w:lineRule="auto"/>
              <w:ind w:firstLine="0"/>
              <w:rPr>
                <w:rFonts w:eastAsia="Calibri" w:cs="Times New Roman"/>
                <w:szCs w:val="24"/>
              </w:rPr>
            </w:pPr>
          </w:p>
        </w:tc>
        <w:tc>
          <w:tcPr>
            <w:tcW w:w="1843" w:type="dxa"/>
            <w:vAlign w:val="center"/>
          </w:tcPr>
          <w:p w14:paraId="2B6585F5"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bookmarkStart w:id="37" w:name="_Toc47617269"/>
            <w:r w:rsidRPr="00393091">
              <w:rPr>
                <w:rFonts w:eastAsia="Times New Roman" w:cs="Times New Roman"/>
                <w:szCs w:val="24"/>
                <w:lang w:eastAsia="es-CO"/>
              </w:rPr>
              <w:t>-Habilidades de planificación</w:t>
            </w:r>
            <w:bookmarkEnd w:id="37"/>
          </w:p>
        </w:tc>
        <w:tc>
          <w:tcPr>
            <w:tcW w:w="2551" w:type="dxa"/>
            <w:vAlign w:val="center"/>
          </w:tcPr>
          <w:p w14:paraId="70D0E4EA"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Decisiones realistas</w:t>
            </w:r>
          </w:p>
          <w:p w14:paraId="18EAC7D7"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Distinguir la causa de un problema</w:t>
            </w:r>
          </w:p>
          <w:p w14:paraId="02014D10"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xml:space="preserve">- Establecer un objetivo </w:t>
            </w:r>
          </w:p>
          <w:p w14:paraId="06F61D02"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Determinar habilidades propias</w:t>
            </w:r>
          </w:p>
          <w:p w14:paraId="2AC38011"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xml:space="preserve">- Resolución de conflictos </w:t>
            </w:r>
          </w:p>
          <w:p w14:paraId="2914C856"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r w:rsidRPr="00393091">
              <w:rPr>
                <w:rFonts w:eastAsia="Calibri" w:cs="Times New Roman"/>
                <w:szCs w:val="24"/>
              </w:rPr>
              <w:t>- Centrarse en una tarea</w:t>
            </w:r>
          </w:p>
          <w:p w14:paraId="1D56505E" w14:textId="77777777" w:rsidR="00393091" w:rsidRPr="00393091" w:rsidRDefault="00393091" w:rsidP="00393091">
            <w:pPr>
              <w:spacing w:before="0" w:line="240" w:lineRule="auto"/>
              <w:ind w:firstLine="0"/>
              <w:rPr>
                <w:rFonts w:eastAsia="Calibri" w:cs="Times New Roman"/>
                <w:szCs w:val="24"/>
              </w:rPr>
            </w:pPr>
          </w:p>
        </w:tc>
        <w:tc>
          <w:tcPr>
            <w:tcW w:w="5245" w:type="dxa"/>
          </w:tcPr>
          <w:p w14:paraId="76EB664E" w14:textId="4318D522"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44. </w:t>
            </w:r>
            <w:r w:rsidRPr="00EE55E1">
              <w:rPr>
                <w:rFonts w:eastAsia="Calibri" w:cs="Times New Roman"/>
                <w:szCs w:val="24"/>
              </w:rPr>
              <w:t>Reconoces si la causa de algún acontecimiento es consecuencia de alguna situación bajo tu control</w:t>
            </w:r>
          </w:p>
          <w:p w14:paraId="3FC0C728" w14:textId="5D484BB3"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45. </w:t>
            </w:r>
            <w:r w:rsidRPr="00EE55E1">
              <w:rPr>
                <w:rFonts w:eastAsia="Calibri" w:cs="Times New Roman"/>
                <w:szCs w:val="24"/>
              </w:rPr>
              <w:t>Tomas decisiones realistas sobre lo que eres capaz de realizar antes de comenzar una tarea</w:t>
            </w:r>
          </w:p>
          <w:p w14:paraId="61A51715" w14:textId="1B2ADF8C"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46. </w:t>
            </w:r>
            <w:r w:rsidRPr="00EE55E1">
              <w:rPr>
                <w:rFonts w:eastAsia="Calibri" w:cs="Times New Roman"/>
                <w:szCs w:val="24"/>
              </w:rPr>
              <w:t>Eres realista cuando debes dilucidar cómo puedes desenvolverte en una determinada tarea</w:t>
            </w:r>
          </w:p>
          <w:p w14:paraId="15735A65" w14:textId="04C70C7B"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47. </w:t>
            </w:r>
            <w:r w:rsidRPr="00EE55E1">
              <w:rPr>
                <w:rFonts w:eastAsia="Calibri" w:cs="Times New Roman"/>
                <w:szCs w:val="24"/>
              </w:rPr>
              <w:t>Resuelves qué necesitas saber y cómo conseguir la información</w:t>
            </w:r>
          </w:p>
          <w:p w14:paraId="055F9F66" w14:textId="032A0660"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48. </w:t>
            </w:r>
            <w:r w:rsidRPr="00EE55E1">
              <w:rPr>
                <w:rFonts w:eastAsia="Calibri" w:cs="Times New Roman"/>
                <w:szCs w:val="24"/>
              </w:rPr>
              <w:t>Determinas de forma realista cuál de los numerosos problemas es el más importante y el que deberías solucionar primero</w:t>
            </w:r>
          </w:p>
          <w:p w14:paraId="4072C334" w14:textId="00A06671" w:rsidR="00EE55E1" w:rsidRPr="00EE55E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49. </w:t>
            </w:r>
            <w:r w:rsidRPr="00EE55E1">
              <w:rPr>
                <w:rFonts w:eastAsia="Calibri" w:cs="Times New Roman"/>
                <w:szCs w:val="24"/>
              </w:rPr>
              <w:t>Consideras las posibilidades y eliges la que te hará sentir mejor</w:t>
            </w:r>
          </w:p>
          <w:p w14:paraId="1355DC10" w14:textId="5E02A479" w:rsidR="00393091" w:rsidRPr="00393091" w:rsidRDefault="00EE55E1" w:rsidP="00EE55E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jc w:val="left"/>
              <w:rPr>
                <w:rFonts w:eastAsia="Calibri" w:cs="Times New Roman"/>
                <w:szCs w:val="24"/>
              </w:rPr>
            </w:pPr>
            <w:r>
              <w:rPr>
                <w:rFonts w:eastAsia="Calibri" w:cs="Times New Roman"/>
                <w:szCs w:val="24"/>
              </w:rPr>
              <w:t xml:space="preserve">50. </w:t>
            </w:r>
            <w:r w:rsidRPr="00EE55E1">
              <w:rPr>
                <w:rFonts w:eastAsia="Calibri" w:cs="Times New Roman"/>
                <w:szCs w:val="24"/>
              </w:rPr>
              <w:t>Te organizas y te preparas para facilitar la ejecución de tu trabajo</w:t>
            </w:r>
          </w:p>
        </w:tc>
        <w:tc>
          <w:tcPr>
            <w:tcW w:w="2268" w:type="dxa"/>
            <w:vMerge/>
          </w:tcPr>
          <w:p w14:paraId="5FE80C98" w14:textId="77777777" w:rsidR="00393091" w:rsidRPr="00393091" w:rsidRDefault="00393091" w:rsidP="00393091">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before="0" w:line="240" w:lineRule="auto"/>
              <w:ind w:firstLine="0"/>
              <w:rPr>
                <w:rFonts w:eastAsia="Calibri" w:cs="Times New Roman"/>
                <w:szCs w:val="24"/>
              </w:rPr>
            </w:pPr>
          </w:p>
        </w:tc>
      </w:tr>
      <w:tr w:rsidR="00393091" w:rsidRPr="00393091" w14:paraId="5BA2BE64" w14:textId="77777777" w:rsidTr="00B134F0">
        <w:trPr>
          <w:trHeight w:val="818"/>
        </w:trPr>
        <w:tc>
          <w:tcPr>
            <w:tcW w:w="1673" w:type="dxa"/>
            <w:vMerge w:val="restart"/>
            <w:vAlign w:val="center"/>
          </w:tcPr>
          <w:p w14:paraId="52EFAA47" w14:textId="77777777" w:rsidR="00393091" w:rsidRPr="00393091" w:rsidRDefault="00393091" w:rsidP="00393091">
            <w:pPr>
              <w:spacing w:before="0" w:line="240" w:lineRule="auto"/>
              <w:ind w:firstLine="0"/>
              <w:jc w:val="center"/>
              <w:rPr>
                <w:rFonts w:eastAsia="Calibri" w:cs="Times New Roman"/>
                <w:b/>
                <w:szCs w:val="24"/>
              </w:rPr>
            </w:pPr>
            <w:r w:rsidRPr="00393091">
              <w:rPr>
                <w:rFonts w:eastAsia="Calibri" w:cs="Times New Roman"/>
                <w:b/>
                <w:szCs w:val="24"/>
              </w:rPr>
              <w:lastRenderedPageBreak/>
              <w:t>Rendimiento académico</w:t>
            </w:r>
          </w:p>
        </w:tc>
        <w:tc>
          <w:tcPr>
            <w:tcW w:w="1843" w:type="dxa"/>
            <w:vAlign w:val="center"/>
          </w:tcPr>
          <w:p w14:paraId="4F6441E1"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bookmarkStart w:id="38" w:name="_Toc47617270"/>
            <w:r w:rsidRPr="00393091">
              <w:rPr>
                <w:rFonts w:eastAsia="Times New Roman" w:cs="Times New Roman"/>
                <w:szCs w:val="24"/>
                <w:lang w:eastAsia="es-CO"/>
              </w:rPr>
              <w:t>- Bajo rendimiento académico</w:t>
            </w:r>
            <w:bookmarkEnd w:id="38"/>
            <w:r w:rsidRPr="00393091">
              <w:rPr>
                <w:rFonts w:eastAsia="Times New Roman" w:cs="Times New Roman"/>
                <w:szCs w:val="24"/>
                <w:lang w:eastAsia="es-CO"/>
              </w:rPr>
              <w:t xml:space="preserve"> </w:t>
            </w:r>
          </w:p>
          <w:p w14:paraId="544037A5"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p>
        </w:tc>
        <w:tc>
          <w:tcPr>
            <w:tcW w:w="2551" w:type="dxa"/>
            <w:vAlign w:val="center"/>
          </w:tcPr>
          <w:p w14:paraId="3EA385CA"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Puntuación de promedio ponderado menor a 70 puntos </w:t>
            </w:r>
          </w:p>
          <w:p w14:paraId="22506FD9"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xml:space="preserve">  </w:t>
            </w:r>
          </w:p>
        </w:tc>
        <w:tc>
          <w:tcPr>
            <w:tcW w:w="5245" w:type="dxa"/>
          </w:tcPr>
          <w:p w14:paraId="02DFAD08" w14:textId="08971502" w:rsidR="00393091" w:rsidRPr="00393091" w:rsidRDefault="00EE55E1" w:rsidP="00393091">
            <w:pPr>
              <w:spacing w:before="0" w:line="240" w:lineRule="auto"/>
              <w:ind w:firstLine="0"/>
              <w:rPr>
                <w:rFonts w:eastAsia="Calibri" w:cs="Times New Roman"/>
                <w:szCs w:val="24"/>
              </w:rPr>
            </w:pPr>
            <w:r>
              <w:rPr>
                <w:rFonts w:eastAsia="Calibri" w:cs="Times New Roman"/>
                <w:szCs w:val="24"/>
              </w:rPr>
              <w:t>Calificaciones de 0 a 70 puntos</w:t>
            </w:r>
          </w:p>
        </w:tc>
        <w:tc>
          <w:tcPr>
            <w:tcW w:w="2268" w:type="dxa"/>
            <w:vMerge w:val="restart"/>
          </w:tcPr>
          <w:p w14:paraId="59FDAD2C" w14:textId="77777777" w:rsidR="00393091" w:rsidRPr="00393091" w:rsidRDefault="00393091" w:rsidP="00393091">
            <w:pPr>
              <w:spacing w:before="0" w:line="240" w:lineRule="auto"/>
              <w:ind w:firstLine="0"/>
              <w:rPr>
                <w:rFonts w:eastAsia="Calibri" w:cs="Times New Roman"/>
                <w:szCs w:val="24"/>
              </w:rPr>
            </w:pPr>
          </w:p>
          <w:p w14:paraId="73E963B3"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Promedio ponderado de rendimiento académico</w:t>
            </w:r>
          </w:p>
        </w:tc>
      </w:tr>
      <w:tr w:rsidR="00393091" w:rsidRPr="00393091" w14:paraId="25EB6BC4" w14:textId="77777777" w:rsidTr="00B134F0">
        <w:trPr>
          <w:trHeight w:val="816"/>
        </w:trPr>
        <w:tc>
          <w:tcPr>
            <w:tcW w:w="1673" w:type="dxa"/>
            <w:vMerge/>
            <w:vAlign w:val="center"/>
          </w:tcPr>
          <w:p w14:paraId="0D6EDF9E" w14:textId="77777777" w:rsidR="00393091" w:rsidRPr="00393091" w:rsidRDefault="00393091" w:rsidP="00393091">
            <w:pPr>
              <w:spacing w:before="0" w:line="240" w:lineRule="auto"/>
              <w:ind w:firstLine="0"/>
              <w:jc w:val="center"/>
              <w:rPr>
                <w:rFonts w:eastAsia="Calibri" w:cs="Times New Roman"/>
                <w:b/>
                <w:szCs w:val="24"/>
              </w:rPr>
            </w:pPr>
          </w:p>
        </w:tc>
        <w:tc>
          <w:tcPr>
            <w:tcW w:w="1843" w:type="dxa"/>
            <w:vAlign w:val="center"/>
          </w:tcPr>
          <w:p w14:paraId="71856957"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bookmarkStart w:id="39" w:name="_Toc47617271"/>
            <w:r w:rsidRPr="00393091">
              <w:rPr>
                <w:rFonts w:eastAsia="Times New Roman" w:cs="Times New Roman"/>
                <w:szCs w:val="24"/>
                <w:lang w:eastAsia="es-CO"/>
              </w:rPr>
              <w:t>-Rendimiento académico medio</w:t>
            </w:r>
            <w:bookmarkEnd w:id="39"/>
            <w:r w:rsidRPr="00393091">
              <w:rPr>
                <w:rFonts w:eastAsia="Times New Roman" w:cs="Times New Roman"/>
                <w:szCs w:val="24"/>
                <w:lang w:eastAsia="es-CO"/>
              </w:rPr>
              <w:t xml:space="preserve"> </w:t>
            </w:r>
          </w:p>
          <w:p w14:paraId="2627309C"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p>
        </w:tc>
        <w:tc>
          <w:tcPr>
            <w:tcW w:w="2551" w:type="dxa"/>
            <w:vAlign w:val="center"/>
          </w:tcPr>
          <w:p w14:paraId="488089D8" w14:textId="48FD97CB"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 Puntuació</w:t>
            </w:r>
            <w:r w:rsidR="00EE55E1">
              <w:rPr>
                <w:rFonts w:eastAsia="Calibri" w:cs="Times New Roman"/>
                <w:szCs w:val="24"/>
              </w:rPr>
              <w:t>n de promedio ponderado entre 71</w:t>
            </w:r>
            <w:r w:rsidRPr="00393091">
              <w:rPr>
                <w:rFonts w:eastAsia="Calibri" w:cs="Times New Roman"/>
                <w:szCs w:val="24"/>
              </w:rPr>
              <w:t xml:space="preserve"> y 80 puntos</w:t>
            </w:r>
          </w:p>
          <w:p w14:paraId="0634EDA7" w14:textId="77777777" w:rsidR="00393091" w:rsidRPr="00393091" w:rsidRDefault="00393091" w:rsidP="00393091">
            <w:pPr>
              <w:spacing w:before="0" w:line="240" w:lineRule="auto"/>
              <w:ind w:firstLine="0"/>
              <w:rPr>
                <w:rFonts w:eastAsia="Calibri" w:cs="Times New Roman"/>
                <w:szCs w:val="24"/>
              </w:rPr>
            </w:pPr>
          </w:p>
        </w:tc>
        <w:tc>
          <w:tcPr>
            <w:tcW w:w="5245" w:type="dxa"/>
          </w:tcPr>
          <w:p w14:paraId="378DCC67" w14:textId="2C42427D" w:rsidR="00393091" w:rsidRPr="00393091" w:rsidRDefault="00EE55E1" w:rsidP="00393091">
            <w:pPr>
              <w:spacing w:before="0" w:line="240" w:lineRule="auto"/>
              <w:ind w:firstLine="0"/>
              <w:rPr>
                <w:rFonts w:eastAsia="Calibri" w:cs="Times New Roman"/>
                <w:szCs w:val="24"/>
              </w:rPr>
            </w:pPr>
            <w:r>
              <w:rPr>
                <w:rFonts w:eastAsia="Calibri" w:cs="Times New Roman"/>
                <w:szCs w:val="24"/>
              </w:rPr>
              <w:t xml:space="preserve">Calificaciones de 71 a 80 puntos </w:t>
            </w:r>
          </w:p>
        </w:tc>
        <w:tc>
          <w:tcPr>
            <w:tcW w:w="2268" w:type="dxa"/>
            <w:vMerge/>
          </w:tcPr>
          <w:p w14:paraId="55E74FC0" w14:textId="77777777" w:rsidR="00393091" w:rsidRPr="00393091" w:rsidRDefault="00393091" w:rsidP="00393091">
            <w:pPr>
              <w:spacing w:before="0" w:line="240" w:lineRule="auto"/>
              <w:ind w:firstLine="0"/>
              <w:rPr>
                <w:rFonts w:eastAsia="Calibri" w:cs="Times New Roman"/>
                <w:szCs w:val="24"/>
              </w:rPr>
            </w:pPr>
          </w:p>
        </w:tc>
      </w:tr>
      <w:tr w:rsidR="00393091" w:rsidRPr="00393091" w14:paraId="5A97FCE3" w14:textId="77777777" w:rsidTr="00B134F0">
        <w:trPr>
          <w:trHeight w:val="816"/>
        </w:trPr>
        <w:tc>
          <w:tcPr>
            <w:tcW w:w="1673" w:type="dxa"/>
            <w:vMerge/>
            <w:vAlign w:val="center"/>
          </w:tcPr>
          <w:p w14:paraId="53921113" w14:textId="77777777" w:rsidR="00393091" w:rsidRPr="00393091" w:rsidRDefault="00393091" w:rsidP="00393091">
            <w:pPr>
              <w:spacing w:before="0" w:line="240" w:lineRule="auto"/>
              <w:ind w:firstLine="0"/>
              <w:jc w:val="center"/>
              <w:rPr>
                <w:rFonts w:eastAsia="Calibri" w:cs="Times New Roman"/>
                <w:b/>
                <w:szCs w:val="24"/>
              </w:rPr>
            </w:pPr>
          </w:p>
        </w:tc>
        <w:tc>
          <w:tcPr>
            <w:tcW w:w="1843" w:type="dxa"/>
            <w:vAlign w:val="center"/>
          </w:tcPr>
          <w:p w14:paraId="25A5DBB2" w14:textId="77777777" w:rsidR="00393091" w:rsidRPr="00393091" w:rsidRDefault="00393091" w:rsidP="00393091">
            <w:pPr>
              <w:keepNext/>
              <w:keepLines/>
              <w:spacing w:before="0" w:line="240" w:lineRule="auto"/>
              <w:ind w:firstLine="0"/>
              <w:outlineLvl w:val="0"/>
              <w:rPr>
                <w:rFonts w:eastAsia="Times New Roman" w:cs="Times New Roman"/>
                <w:szCs w:val="24"/>
                <w:lang w:eastAsia="es-CO"/>
              </w:rPr>
            </w:pPr>
            <w:bookmarkStart w:id="40" w:name="_Toc47617272"/>
            <w:r w:rsidRPr="00393091">
              <w:rPr>
                <w:rFonts w:eastAsia="Times New Roman" w:cs="Times New Roman"/>
                <w:szCs w:val="24"/>
                <w:lang w:eastAsia="es-CO"/>
              </w:rPr>
              <w:t>-Alto rendimiento académico.</w:t>
            </w:r>
            <w:bookmarkEnd w:id="40"/>
          </w:p>
        </w:tc>
        <w:tc>
          <w:tcPr>
            <w:tcW w:w="2551" w:type="dxa"/>
            <w:tcBorders>
              <w:bottom w:val="single" w:sz="4" w:space="0" w:color="auto"/>
            </w:tcBorders>
            <w:vAlign w:val="center"/>
          </w:tcPr>
          <w:p w14:paraId="66EA14AD" w14:textId="77777777" w:rsidR="00393091" w:rsidRPr="00393091" w:rsidRDefault="00393091" w:rsidP="00393091">
            <w:pPr>
              <w:spacing w:before="0" w:line="240" w:lineRule="auto"/>
              <w:ind w:firstLine="0"/>
              <w:rPr>
                <w:rFonts w:eastAsia="Calibri" w:cs="Times New Roman"/>
                <w:szCs w:val="24"/>
              </w:rPr>
            </w:pPr>
            <w:r w:rsidRPr="00393091">
              <w:rPr>
                <w:rFonts w:eastAsia="Calibri" w:cs="Times New Roman"/>
                <w:szCs w:val="24"/>
              </w:rPr>
              <w:t>-Puntuación de promedio ponderado superior a 81 puntos.</w:t>
            </w:r>
          </w:p>
        </w:tc>
        <w:tc>
          <w:tcPr>
            <w:tcW w:w="5245" w:type="dxa"/>
            <w:tcBorders>
              <w:bottom w:val="single" w:sz="4" w:space="0" w:color="auto"/>
            </w:tcBorders>
          </w:tcPr>
          <w:p w14:paraId="3D2828F5" w14:textId="5274C79A" w:rsidR="00393091" w:rsidRPr="00393091" w:rsidRDefault="00EE55E1" w:rsidP="00393091">
            <w:pPr>
              <w:spacing w:before="0" w:line="240" w:lineRule="auto"/>
              <w:ind w:firstLine="0"/>
              <w:rPr>
                <w:rFonts w:eastAsia="Calibri" w:cs="Times New Roman"/>
                <w:szCs w:val="24"/>
              </w:rPr>
            </w:pPr>
            <w:r>
              <w:rPr>
                <w:rFonts w:eastAsia="Calibri" w:cs="Times New Roman"/>
                <w:szCs w:val="24"/>
              </w:rPr>
              <w:t>Calificaciones de</w:t>
            </w:r>
            <w:r w:rsidR="00401E6E">
              <w:rPr>
                <w:rFonts w:eastAsia="Calibri" w:cs="Times New Roman"/>
                <w:szCs w:val="24"/>
              </w:rPr>
              <w:t xml:space="preserve"> 81 a 100 puntos</w:t>
            </w:r>
          </w:p>
        </w:tc>
        <w:tc>
          <w:tcPr>
            <w:tcW w:w="2268" w:type="dxa"/>
            <w:vMerge/>
            <w:tcBorders>
              <w:bottom w:val="single" w:sz="4" w:space="0" w:color="auto"/>
            </w:tcBorders>
          </w:tcPr>
          <w:p w14:paraId="48B81F5D" w14:textId="77777777" w:rsidR="00393091" w:rsidRPr="00393091" w:rsidRDefault="00393091" w:rsidP="00393091">
            <w:pPr>
              <w:spacing w:before="0" w:line="240" w:lineRule="auto"/>
              <w:ind w:firstLine="0"/>
              <w:rPr>
                <w:rFonts w:eastAsia="Calibri" w:cs="Times New Roman"/>
                <w:szCs w:val="24"/>
              </w:rPr>
            </w:pPr>
          </w:p>
        </w:tc>
      </w:tr>
    </w:tbl>
    <w:p w14:paraId="48BA7B3F" w14:textId="3BED63D9" w:rsidR="00CA52FA" w:rsidRPr="004F6313" w:rsidRDefault="004F6313" w:rsidP="004367DE">
      <w:pPr>
        <w:spacing w:before="240"/>
        <w:jc w:val="left"/>
        <w:rPr>
          <w:rFonts w:cs="Times New Roman"/>
          <w:szCs w:val="24"/>
          <w:lang w:val="es-ES_tradnl"/>
        </w:rPr>
        <w:sectPr w:rsidR="00CA52FA" w:rsidRPr="004F6313" w:rsidSect="00CA52FA">
          <w:pgSz w:w="15840" w:h="12240" w:orient="landscape"/>
          <w:pgMar w:top="1440" w:right="1440" w:bottom="1440" w:left="1440" w:header="709" w:footer="709" w:gutter="0"/>
          <w:cols w:space="708"/>
          <w:docGrid w:linePitch="360"/>
        </w:sectPr>
      </w:pPr>
      <w:r w:rsidRPr="004F6313">
        <w:rPr>
          <w:rFonts w:cs="Times New Roman"/>
          <w:szCs w:val="24"/>
          <w:lang w:val="es-ES_tradnl"/>
        </w:rPr>
        <w:t>Fuente: Elaboraci</w:t>
      </w:r>
      <w:r>
        <w:rPr>
          <w:rFonts w:cs="Times New Roman"/>
          <w:szCs w:val="24"/>
          <w:lang w:val="es-ES_tradnl"/>
        </w:rPr>
        <w:t>ón propia (2020)</w:t>
      </w:r>
    </w:p>
    <w:p w14:paraId="4C211D71" w14:textId="7ACF8A23" w:rsidR="004367DE" w:rsidRDefault="004367DE" w:rsidP="004367DE">
      <w:pPr>
        <w:pStyle w:val="Ttulo1"/>
        <w:tabs>
          <w:tab w:val="center" w:pos="4680"/>
          <w:tab w:val="left" w:pos="8285"/>
        </w:tabs>
        <w:jc w:val="left"/>
      </w:pPr>
      <w:r>
        <w:lastRenderedPageBreak/>
        <w:tab/>
      </w:r>
      <w:bookmarkStart w:id="41" w:name="_Toc47617273"/>
      <w:r>
        <w:t>CAPÍTULO IV: RESULTADOS DE LA INVESTIGACIÓN</w:t>
      </w:r>
      <w:bookmarkEnd w:id="41"/>
    </w:p>
    <w:p w14:paraId="623E7F1F" w14:textId="269B57C1" w:rsidR="007E6DDE" w:rsidRDefault="004367DE" w:rsidP="00B11B33">
      <w:pPr>
        <w:pStyle w:val="Ttulo2"/>
        <w:numPr>
          <w:ilvl w:val="0"/>
          <w:numId w:val="5"/>
        </w:numPr>
      </w:pPr>
      <w:bookmarkStart w:id="42" w:name="_Toc47617274"/>
      <w:r>
        <w:t>Análisis de los resultados</w:t>
      </w:r>
      <w:bookmarkEnd w:id="42"/>
      <w:r>
        <w:t xml:space="preserve"> </w:t>
      </w:r>
    </w:p>
    <w:p w14:paraId="12E8FA46" w14:textId="1A30253F" w:rsidR="007E6DDE" w:rsidRPr="007E6DDE" w:rsidRDefault="007E6DDE" w:rsidP="007E6DDE">
      <w:r>
        <w:t xml:space="preserve">El presente estudio, tiene por objetivo determinar la relación entre las habilidades sociales y el rendimiento académico en los estudiantes del grado once de la Institución Educativa Nacional Loperena en Valledupar, para el desarrollo de los objetivos planteados, fue necesario inicialmente tener en cuenta algunos datos sociodemográficos de los encuestados como edad, genero, curso al que pertenecía y veces de matrícula en el curso. La figura 1 permite identificar la distribución etaria de los participantes, donde evidentemente el 64% se ubica en una edad de 16 años, seguido por un 19% que afirma tener 17 años y el 17% con 15. </w:t>
      </w:r>
    </w:p>
    <w:p w14:paraId="049FBA3E" w14:textId="3D029F3E" w:rsidR="007E6DDE" w:rsidRDefault="007E6DDE" w:rsidP="00B11B33">
      <w:pPr>
        <w:spacing w:after="0"/>
        <w:jc w:val="center"/>
      </w:pPr>
      <w:r>
        <w:rPr>
          <w:noProof/>
          <w:lang w:eastAsia="es-CO"/>
        </w:rPr>
        <w:drawing>
          <wp:inline distT="0" distB="0" distL="0" distR="0" wp14:anchorId="5312C482" wp14:editId="4FB85B80">
            <wp:extent cx="3657600" cy="1876302"/>
            <wp:effectExtent l="0" t="0" r="0" b="1016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8A3F24E" w14:textId="0136192C" w:rsidR="00B11B33" w:rsidRDefault="00B11B33" w:rsidP="00B11B33">
      <w:pPr>
        <w:pStyle w:val="Descripcin"/>
        <w:spacing w:before="0"/>
        <w:jc w:val="center"/>
        <w:rPr>
          <w:i w:val="0"/>
          <w:color w:val="auto"/>
          <w:sz w:val="20"/>
        </w:rPr>
      </w:pPr>
      <w:bookmarkStart w:id="43" w:name="_Toc47325185"/>
      <w:r w:rsidRPr="00B11B33">
        <w:rPr>
          <w:i w:val="0"/>
          <w:color w:val="auto"/>
          <w:sz w:val="20"/>
        </w:rPr>
        <w:t xml:space="preserve">Figura  </w:t>
      </w:r>
      <w:r w:rsidRPr="00B11B33">
        <w:rPr>
          <w:i w:val="0"/>
          <w:color w:val="auto"/>
          <w:sz w:val="20"/>
        </w:rPr>
        <w:fldChar w:fldCharType="begin"/>
      </w:r>
      <w:r w:rsidRPr="00B11B33">
        <w:rPr>
          <w:i w:val="0"/>
          <w:color w:val="auto"/>
          <w:sz w:val="20"/>
        </w:rPr>
        <w:instrText xml:space="preserve"> SEQ Figura_ \* ARABIC </w:instrText>
      </w:r>
      <w:r w:rsidRPr="00B11B33">
        <w:rPr>
          <w:i w:val="0"/>
          <w:color w:val="auto"/>
          <w:sz w:val="20"/>
        </w:rPr>
        <w:fldChar w:fldCharType="separate"/>
      </w:r>
      <w:r w:rsidR="004C6678">
        <w:rPr>
          <w:i w:val="0"/>
          <w:noProof/>
          <w:color w:val="auto"/>
          <w:sz w:val="20"/>
        </w:rPr>
        <w:t>1</w:t>
      </w:r>
      <w:r w:rsidRPr="00B11B33">
        <w:rPr>
          <w:i w:val="0"/>
          <w:color w:val="auto"/>
          <w:sz w:val="20"/>
        </w:rPr>
        <w:fldChar w:fldCharType="end"/>
      </w:r>
      <w:r w:rsidRPr="00B11B33">
        <w:rPr>
          <w:i w:val="0"/>
          <w:color w:val="auto"/>
          <w:sz w:val="20"/>
        </w:rPr>
        <w:t>. Distribución etaria de los estudiantes.</w:t>
      </w:r>
      <w:bookmarkEnd w:id="43"/>
    </w:p>
    <w:p w14:paraId="0F6C499D" w14:textId="277B44D1" w:rsidR="00B11B33" w:rsidRPr="00B11B33" w:rsidRDefault="00B11B33" w:rsidP="00B11B33">
      <w:r>
        <w:t>Con respecto al género de los estudiantes, se encontró que el 74% es mujer que corresponde a un numero de 52 personas, mientras que el 26% es hombre correspondiente a 18 individuos, de esta manera, es pertinente afirmar que más del 50% de los participantes per</w:t>
      </w:r>
      <w:r w:rsidR="0049690F">
        <w:t>tenece a la población femenina, esto puede observarse en la figura 2.</w:t>
      </w:r>
    </w:p>
    <w:p w14:paraId="21F6A274" w14:textId="3829445A" w:rsidR="007E6DDE" w:rsidRDefault="007E6DDE" w:rsidP="00B11B33">
      <w:pPr>
        <w:spacing w:after="0"/>
        <w:jc w:val="center"/>
      </w:pPr>
      <w:r>
        <w:rPr>
          <w:noProof/>
          <w:lang w:eastAsia="es-CO"/>
        </w:rPr>
        <w:drawing>
          <wp:inline distT="0" distB="0" distL="0" distR="0" wp14:anchorId="14593812" wp14:editId="6E9B1FCE">
            <wp:extent cx="2873828" cy="1781299"/>
            <wp:effectExtent l="0" t="0" r="3175" b="952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2300B36" w14:textId="02912999" w:rsidR="00B11B33" w:rsidRDefault="00B11B33" w:rsidP="00B11B33">
      <w:pPr>
        <w:pStyle w:val="Descripcin"/>
        <w:spacing w:before="0"/>
        <w:jc w:val="center"/>
        <w:rPr>
          <w:i w:val="0"/>
          <w:color w:val="auto"/>
          <w:sz w:val="20"/>
        </w:rPr>
      </w:pPr>
      <w:bookmarkStart w:id="44" w:name="_Toc47325186"/>
      <w:r w:rsidRPr="00B11B33">
        <w:rPr>
          <w:i w:val="0"/>
          <w:color w:val="auto"/>
          <w:sz w:val="20"/>
        </w:rPr>
        <w:t xml:space="preserve">Figura  </w:t>
      </w:r>
      <w:r w:rsidRPr="00B11B33">
        <w:rPr>
          <w:i w:val="0"/>
          <w:color w:val="auto"/>
          <w:sz w:val="20"/>
        </w:rPr>
        <w:fldChar w:fldCharType="begin"/>
      </w:r>
      <w:r w:rsidRPr="00B11B33">
        <w:rPr>
          <w:i w:val="0"/>
          <w:color w:val="auto"/>
          <w:sz w:val="20"/>
        </w:rPr>
        <w:instrText xml:space="preserve"> SEQ Figura_ \* ARABIC </w:instrText>
      </w:r>
      <w:r w:rsidRPr="00B11B33">
        <w:rPr>
          <w:i w:val="0"/>
          <w:color w:val="auto"/>
          <w:sz w:val="20"/>
        </w:rPr>
        <w:fldChar w:fldCharType="separate"/>
      </w:r>
      <w:r w:rsidR="004C6678">
        <w:rPr>
          <w:i w:val="0"/>
          <w:noProof/>
          <w:color w:val="auto"/>
          <w:sz w:val="20"/>
        </w:rPr>
        <w:t>2</w:t>
      </w:r>
      <w:r w:rsidRPr="00B11B33">
        <w:rPr>
          <w:i w:val="0"/>
          <w:color w:val="auto"/>
          <w:sz w:val="20"/>
        </w:rPr>
        <w:fldChar w:fldCharType="end"/>
      </w:r>
      <w:r w:rsidRPr="00B11B33">
        <w:rPr>
          <w:i w:val="0"/>
          <w:color w:val="auto"/>
          <w:sz w:val="20"/>
        </w:rPr>
        <w:t>. Distribución por sexo de los estudiantes.</w:t>
      </w:r>
      <w:bookmarkEnd w:id="44"/>
    </w:p>
    <w:p w14:paraId="02CCC8E4" w14:textId="0CB01063" w:rsidR="00B11B33" w:rsidRPr="00B11B33" w:rsidRDefault="0049690F" w:rsidP="00B11B33">
      <w:r>
        <w:lastRenderedPageBreak/>
        <w:t>Por otro lado, también se tuvo en cuenta el curso en el que se encontraba matriculado el estudiante, de este modo, tal y como se evidencia en la figura 3, el 59% de los participant</w:t>
      </w:r>
      <w:r w:rsidR="00143D75">
        <w:t>es pertenece al grado 11°01</w:t>
      </w:r>
      <w:r>
        <w:t xml:space="preserve">, es decir, 41 de los 70 encuestados es de este curso, mientras que el 41% correspondiente a 29 alumnos es del grado 11°02. </w:t>
      </w:r>
    </w:p>
    <w:p w14:paraId="181C1877" w14:textId="0DDC9363" w:rsidR="007E6DDE" w:rsidRDefault="007E6DDE" w:rsidP="0049690F">
      <w:pPr>
        <w:spacing w:after="0"/>
        <w:jc w:val="center"/>
      </w:pPr>
      <w:r>
        <w:rPr>
          <w:noProof/>
          <w:lang w:eastAsia="es-CO"/>
        </w:rPr>
        <w:drawing>
          <wp:inline distT="0" distB="0" distL="0" distR="0" wp14:anchorId="1FF733E5" wp14:editId="7E17AC5B">
            <wp:extent cx="3348842" cy="2161310"/>
            <wp:effectExtent l="0" t="0" r="4445" b="1079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20EF5E9" w14:textId="71029578" w:rsidR="0049690F" w:rsidRDefault="0049690F" w:rsidP="0049690F">
      <w:pPr>
        <w:pStyle w:val="Descripcin"/>
        <w:spacing w:before="0"/>
        <w:jc w:val="center"/>
        <w:rPr>
          <w:i w:val="0"/>
          <w:color w:val="auto"/>
          <w:sz w:val="20"/>
        </w:rPr>
      </w:pPr>
      <w:bookmarkStart w:id="45" w:name="_Toc47325187"/>
      <w:r w:rsidRPr="0049690F">
        <w:rPr>
          <w:i w:val="0"/>
          <w:color w:val="auto"/>
          <w:sz w:val="20"/>
        </w:rPr>
        <w:t xml:space="preserve">Figura  </w:t>
      </w:r>
      <w:r w:rsidRPr="0049690F">
        <w:rPr>
          <w:i w:val="0"/>
          <w:color w:val="auto"/>
          <w:sz w:val="20"/>
        </w:rPr>
        <w:fldChar w:fldCharType="begin"/>
      </w:r>
      <w:r w:rsidRPr="0049690F">
        <w:rPr>
          <w:i w:val="0"/>
          <w:color w:val="auto"/>
          <w:sz w:val="20"/>
        </w:rPr>
        <w:instrText xml:space="preserve"> SEQ Figura_ \* ARABIC </w:instrText>
      </w:r>
      <w:r w:rsidRPr="0049690F">
        <w:rPr>
          <w:i w:val="0"/>
          <w:color w:val="auto"/>
          <w:sz w:val="20"/>
        </w:rPr>
        <w:fldChar w:fldCharType="separate"/>
      </w:r>
      <w:r w:rsidR="004C6678">
        <w:rPr>
          <w:i w:val="0"/>
          <w:noProof/>
          <w:color w:val="auto"/>
          <w:sz w:val="20"/>
        </w:rPr>
        <w:t>3</w:t>
      </w:r>
      <w:r w:rsidRPr="0049690F">
        <w:rPr>
          <w:i w:val="0"/>
          <w:color w:val="auto"/>
          <w:sz w:val="20"/>
        </w:rPr>
        <w:fldChar w:fldCharType="end"/>
      </w:r>
      <w:r w:rsidRPr="0049690F">
        <w:rPr>
          <w:i w:val="0"/>
          <w:color w:val="auto"/>
          <w:sz w:val="20"/>
        </w:rPr>
        <w:t>. Distribución de la población por curso</w:t>
      </w:r>
      <w:r>
        <w:rPr>
          <w:i w:val="0"/>
          <w:color w:val="auto"/>
          <w:sz w:val="20"/>
        </w:rPr>
        <w:t>.</w:t>
      </w:r>
      <w:bookmarkEnd w:id="45"/>
    </w:p>
    <w:p w14:paraId="38F0DD6C" w14:textId="72DFDBBA" w:rsidR="0049690F" w:rsidRPr="0049690F" w:rsidRDefault="0049690F" w:rsidP="0049690F">
      <w:r>
        <w:t xml:space="preserve">El último dato recolectado sobre las características sociodemográficas, corresponde al número de participantes que se encuentra repitiendo o no, el curso que fue el último nivel de bachillerato, encontrándose que solo 2 alumnos se encuentran repitiendo el grado once lo que corresponde a un 3% y la mayoría de los encuestados concerniente al 97% se encuentra por primera vez cursando el grado, esto puede ser constado en la figura 4. </w:t>
      </w:r>
    </w:p>
    <w:p w14:paraId="3FF638C7" w14:textId="31F8499F" w:rsidR="007E6DDE" w:rsidRDefault="007E6DDE" w:rsidP="00D16ED7">
      <w:pPr>
        <w:jc w:val="center"/>
      </w:pPr>
      <w:r>
        <w:rPr>
          <w:noProof/>
          <w:lang w:eastAsia="es-CO"/>
        </w:rPr>
        <w:drawing>
          <wp:inline distT="0" distB="0" distL="0" distR="0" wp14:anchorId="086F59B4" wp14:editId="0055F6A7">
            <wp:extent cx="3419475" cy="2256311"/>
            <wp:effectExtent l="0" t="0" r="9525" b="1079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D2D2ABC" w14:textId="4D363DB0" w:rsidR="00D16ED7" w:rsidRDefault="00D16ED7" w:rsidP="00D16ED7">
      <w:pPr>
        <w:pStyle w:val="Descripcin"/>
        <w:jc w:val="center"/>
        <w:rPr>
          <w:i w:val="0"/>
          <w:color w:val="auto"/>
          <w:sz w:val="20"/>
        </w:rPr>
      </w:pPr>
      <w:bookmarkStart w:id="46" w:name="_Toc47325188"/>
      <w:r w:rsidRPr="00D16ED7">
        <w:rPr>
          <w:i w:val="0"/>
          <w:color w:val="auto"/>
          <w:sz w:val="20"/>
        </w:rPr>
        <w:t xml:space="preserve">Figura  </w:t>
      </w:r>
      <w:r w:rsidRPr="00D16ED7">
        <w:rPr>
          <w:i w:val="0"/>
          <w:color w:val="auto"/>
          <w:sz w:val="20"/>
        </w:rPr>
        <w:fldChar w:fldCharType="begin"/>
      </w:r>
      <w:r w:rsidRPr="00D16ED7">
        <w:rPr>
          <w:i w:val="0"/>
          <w:color w:val="auto"/>
          <w:sz w:val="20"/>
        </w:rPr>
        <w:instrText xml:space="preserve"> SEQ Figura_ \* ARABIC </w:instrText>
      </w:r>
      <w:r w:rsidRPr="00D16ED7">
        <w:rPr>
          <w:i w:val="0"/>
          <w:color w:val="auto"/>
          <w:sz w:val="20"/>
        </w:rPr>
        <w:fldChar w:fldCharType="separate"/>
      </w:r>
      <w:r w:rsidR="004C6678">
        <w:rPr>
          <w:i w:val="0"/>
          <w:noProof/>
          <w:color w:val="auto"/>
          <w:sz w:val="20"/>
        </w:rPr>
        <w:t>4</w:t>
      </w:r>
      <w:r w:rsidRPr="00D16ED7">
        <w:rPr>
          <w:i w:val="0"/>
          <w:color w:val="auto"/>
          <w:sz w:val="20"/>
        </w:rPr>
        <w:fldChar w:fldCharType="end"/>
      </w:r>
      <w:r w:rsidRPr="00D16ED7">
        <w:rPr>
          <w:i w:val="0"/>
          <w:color w:val="auto"/>
          <w:sz w:val="20"/>
        </w:rPr>
        <w:t>. Numero de repitentes y no repitentes</w:t>
      </w:r>
      <w:r>
        <w:rPr>
          <w:i w:val="0"/>
          <w:color w:val="auto"/>
          <w:sz w:val="20"/>
        </w:rPr>
        <w:t>.</w:t>
      </w:r>
      <w:bookmarkEnd w:id="46"/>
    </w:p>
    <w:p w14:paraId="626DA0F5" w14:textId="6A56FE8C" w:rsidR="00D16ED7" w:rsidRDefault="00A60620" w:rsidP="00D16ED7">
      <w:r>
        <w:t xml:space="preserve">Teniendo en cuenta los datos sociodemográficos recolectados, es pertinente proceder a la descripción de los resultados encontrados en la aplicación de la escala de habilidades sociales de </w:t>
      </w:r>
      <w:r>
        <w:lastRenderedPageBreak/>
        <w:t xml:space="preserve">Goldstein en los estudiantes de grado once del Colegio Nacional Loperena; la tabla 2, permite observar las puntuaciones mínimas y máximas posibles que puede llegar a alcanzar un individuo según la dimensión que se evalúe y la escala general. La puntuación mínima corresponde a uno, mientras que la puntuación máxima para la dimensión de primeras habilidades sociales es de 32, para las habilidades sociales avanzadas es de 24, la dimensión de habilidades sociales relacionadas con los sentimientos tiene una puntuación máxima de 28, las habilidades sociales </w:t>
      </w:r>
      <w:r>
        <w:rPr>
          <w:rFonts w:eastAsia="Times New Roman" w:cs="Times New Roman"/>
          <w:color w:val="000000"/>
          <w:szCs w:val="24"/>
          <w:lang w:eastAsia="es-CO"/>
        </w:rPr>
        <w:t xml:space="preserve">alternativas a la agresión es de 36, las habilidades para hacer frente al estrés es de 48 y la última dimensión sobre habilidades sociales de planificación puede tener un máximo posible de 32, de este modo, una valoración a términos generales de la escala, es decir, según la sumatoria de todas sus dimensiones, tiene como puntaje máximo posible 200. </w:t>
      </w:r>
    </w:p>
    <w:p w14:paraId="4B39EADA" w14:textId="36D4A45F" w:rsidR="00A60620" w:rsidRPr="00A60620" w:rsidRDefault="00A60620" w:rsidP="00A60620">
      <w:pPr>
        <w:pStyle w:val="Descripcin"/>
        <w:rPr>
          <w:i w:val="0"/>
          <w:color w:val="auto"/>
          <w:sz w:val="24"/>
        </w:rPr>
      </w:pPr>
      <w:bookmarkStart w:id="47" w:name="_Toc47325216"/>
      <w:r w:rsidRPr="00A60620">
        <w:rPr>
          <w:i w:val="0"/>
          <w:color w:val="auto"/>
          <w:sz w:val="24"/>
        </w:rPr>
        <w:t xml:space="preserve">Tabla </w:t>
      </w:r>
      <w:r w:rsidRPr="00A60620">
        <w:rPr>
          <w:i w:val="0"/>
          <w:color w:val="auto"/>
          <w:sz w:val="24"/>
        </w:rPr>
        <w:fldChar w:fldCharType="begin"/>
      </w:r>
      <w:r w:rsidRPr="00A60620">
        <w:rPr>
          <w:i w:val="0"/>
          <w:color w:val="auto"/>
          <w:sz w:val="24"/>
        </w:rPr>
        <w:instrText xml:space="preserve"> SEQ Tabla \* ARABIC </w:instrText>
      </w:r>
      <w:r w:rsidRPr="00A60620">
        <w:rPr>
          <w:i w:val="0"/>
          <w:color w:val="auto"/>
          <w:sz w:val="24"/>
        </w:rPr>
        <w:fldChar w:fldCharType="separate"/>
      </w:r>
      <w:r w:rsidR="00E51575">
        <w:rPr>
          <w:i w:val="0"/>
          <w:noProof/>
          <w:color w:val="auto"/>
          <w:sz w:val="24"/>
        </w:rPr>
        <w:t>2</w:t>
      </w:r>
      <w:r w:rsidRPr="00A60620">
        <w:rPr>
          <w:i w:val="0"/>
          <w:color w:val="auto"/>
          <w:sz w:val="24"/>
        </w:rPr>
        <w:fldChar w:fldCharType="end"/>
      </w:r>
      <w:r w:rsidRPr="00A60620">
        <w:rPr>
          <w:i w:val="0"/>
          <w:color w:val="auto"/>
          <w:sz w:val="24"/>
        </w:rPr>
        <w:t>. Datos descriptivos sobre la puntación mínima y máxima posible da la Escala de Habilidades Sociales y sus dimensiones.</w:t>
      </w:r>
      <w:bookmarkEnd w:id="47"/>
      <w:r w:rsidRPr="00A60620">
        <w:rPr>
          <w:i w:val="0"/>
          <w:color w:val="auto"/>
          <w:sz w:val="24"/>
        </w:rPr>
        <w:t xml:space="preserve"> </w:t>
      </w:r>
    </w:p>
    <w:tbl>
      <w:tblPr>
        <w:tblW w:w="93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28"/>
        <w:gridCol w:w="2693"/>
        <w:gridCol w:w="2784"/>
      </w:tblGrid>
      <w:tr w:rsidR="00A60620" w:rsidRPr="00A60620" w14:paraId="3A4755A1" w14:textId="77777777" w:rsidTr="00A60620">
        <w:trPr>
          <w:trHeight w:val="261"/>
        </w:trPr>
        <w:tc>
          <w:tcPr>
            <w:tcW w:w="3828" w:type="dxa"/>
            <w:shd w:val="clear" w:color="auto" w:fill="auto"/>
            <w:noWrap/>
            <w:vAlign w:val="bottom"/>
            <w:hideMark/>
          </w:tcPr>
          <w:p w14:paraId="2E444E9B" w14:textId="77777777" w:rsidR="00A60620" w:rsidRPr="00A60620" w:rsidRDefault="00A60620" w:rsidP="00A60620">
            <w:pPr>
              <w:spacing w:before="0" w:after="0" w:line="240" w:lineRule="auto"/>
              <w:ind w:firstLine="0"/>
              <w:jc w:val="left"/>
              <w:rPr>
                <w:rFonts w:eastAsia="Times New Roman" w:cs="Times New Roman"/>
                <w:b/>
                <w:color w:val="000000"/>
                <w:szCs w:val="24"/>
                <w:lang w:eastAsia="es-CO"/>
              </w:rPr>
            </w:pPr>
            <w:r w:rsidRPr="00A60620">
              <w:rPr>
                <w:rFonts w:eastAsia="Times New Roman" w:cs="Times New Roman"/>
                <w:b/>
                <w:color w:val="000000"/>
                <w:szCs w:val="24"/>
                <w:lang w:eastAsia="es-CO"/>
              </w:rPr>
              <w:t>Dimensión</w:t>
            </w:r>
          </w:p>
        </w:tc>
        <w:tc>
          <w:tcPr>
            <w:tcW w:w="2693" w:type="dxa"/>
            <w:shd w:val="clear" w:color="auto" w:fill="auto"/>
            <w:noWrap/>
            <w:vAlign w:val="bottom"/>
            <w:hideMark/>
          </w:tcPr>
          <w:p w14:paraId="0D8866C7" w14:textId="07704565" w:rsidR="00A60620" w:rsidRPr="00A60620" w:rsidRDefault="00A60620" w:rsidP="00A60620">
            <w:pPr>
              <w:spacing w:before="0" w:after="0" w:line="240" w:lineRule="auto"/>
              <w:ind w:firstLine="0"/>
              <w:jc w:val="left"/>
              <w:rPr>
                <w:rFonts w:eastAsia="Times New Roman" w:cs="Times New Roman"/>
                <w:b/>
                <w:color w:val="000000"/>
                <w:szCs w:val="24"/>
                <w:lang w:eastAsia="es-CO"/>
              </w:rPr>
            </w:pPr>
            <w:r w:rsidRPr="00A60620">
              <w:rPr>
                <w:rFonts w:eastAsia="Times New Roman" w:cs="Times New Roman"/>
                <w:b/>
                <w:color w:val="000000"/>
                <w:szCs w:val="24"/>
                <w:lang w:eastAsia="es-CO"/>
              </w:rPr>
              <w:t xml:space="preserve">Puntaje mínimo </w:t>
            </w:r>
            <w:r>
              <w:rPr>
                <w:rFonts w:eastAsia="Times New Roman" w:cs="Times New Roman"/>
                <w:b/>
                <w:color w:val="000000"/>
                <w:szCs w:val="24"/>
                <w:lang w:eastAsia="es-CO"/>
              </w:rPr>
              <w:t>p</w:t>
            </w:r>
            <w:r w:rsidRPr="00A60620">
              <w:rPr>
                <w:rFonts w:eastAsia="Times New Roman" w:cs="Times New Roman"/>
                <w:b/>
                <w:color w:val="000000"/>
                <w:szCs w:val="24"/>
                <w:lang w:eastAsia="es-CO"/>
              </w:rPr>
              <w:t>osible</w:t>
            </w:r>
          </w:p>
        </w:tc>
        <w:tc>
          <w:tcPr>
            <w:tcW w:w="2784" w:type="dxa"/>
            <w:shd w:val="clear" w:color="auto" w:fill="auto"/>
            <w:noWrap/>
            <w:vAlign w:val="bottom"/>
            <w:hideMark/>
          </w:tcPr>
          <w:p w14:paraId="44DBAB4C" w14:textId="5DE27B7D" w:rsidR="00A60620" w:rsidRPr="00A60620" w:rsidRDefault="00A60620" w:rsidP="00A60620">
            <w:pPr>
              <w:spacing w:before="0" w:after="0" w:line="240" w:lineRule="auto"/>
              <w:ind w:firstLine="0"/>
              <w:jc w:val="left"/>
              <w:rPr>
                <w:rFonts w:eastAsia="Times New Roman" w:cs="Times New Roman"/>
                <w:b/>
                <w:color w:val="000000"/>
                <w:szCs w:val="24"/>
                <w:lang w:eastAsia="es-CO"/>
              </w:rPr>
            </w:pPr>
            <w:r w:rsidRPr="00A60620">
              <w:rPr>
                <w:rFonts w:eastAsia="Times New Roman" w:cs="Times New Roman"/>
                <w:b/>
                <w:color w:val="000000"/>
                <w:szCs w:val="24"/>
                <w:lang w:eastAsia="es-CO"/>
              </w:rPr>
              <w:t>Puntaje máximo posible</w:t>
            </w:r>
          </w:p>
        </w:tc>
      </w:tr>
      <w:tr w:rsidR="00A60620" w:rsidRPr="00A60620" w14:paraId="1F7C7F02" w14:textId="77777777" w:rsidTr="00A60620">
        <w:trPr>
          <w:trHeight w:val="261"/>
        </w:trPr>
        <w:tc>
          <w:tcPr>
            <w:tcW w:w="3828" w:type="dxa"/>
            <w:shd w:val="clear" w:color="auto" w:fill="auto"/>
            <w:noWrap/>
            <w:vAlign w:val="bottom"/>
            <w:hideMark/>
          </w:tcPr>
          <w:p w14:paraId="5DACE537" w14:textId="149C8B96" w:rsidR="00A60620" w:rsidRPr="00A60620" w:rsidRDefault="00A60620" w:rsidP="00A60620">
            <w:pPr>
              <w:spacing w:before="0" w:after="0" w:line="240" w:lineRule="auto"/>
              <w:ind w:firstLine="0"/>
              <w:jc w:val="left"/>
              <w:rPr>
                <w:rFonts w:eastAsia="Times New Roman" w:cs="Times New Roman"/>
                <w:color w:val="000000"/>
                <w:szCs w:val="24"/>
                <w:lang w:eastAsia="es-CO"/>
              </w:rPr>
            </w:pPr>
            <w:r w:rsidRPr="00A60620">
              <w:rPr>
                <w:rFonts w:eastAsia="Times New Roman" w:cs="Times New Roman"/>
                <w:color w:val="000000"/>
                <w:szCs w:val="24"/>
                <w:lang w:eastAsia="es-CO"/>
              </w:rPr>
              <w:t>Primeras habilidades sociales</w:t>
            </w:r>
          </w:p>
        </w:tc>
        <w:tc>
          <w:tcPr>
            <w:tcW w:w="2693" w:type="dxa"/>
            <w:shd w:val="clear" w:color="auto" w:fill="auto"/>
            <w:noWrap/>
            <w:vAlign w:val="bottom"/>
            <w:hideMark/>
          </w:tcPr>
          <w:p w14:paraId="4CE2661E"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1</w:t>
            </w:r>
          </w:p>
        </w:tc>
        <w:tc>
          <w:tcPr>
            <w:tcW w:w="2784" w:type="dxa"/>
            <w:shd w:val="clear" w:color="auto" w:fill="auto"/>
            <w:noWrap/>
            <w:vAlign w:val="bottom"/>
            <w:hideMark/>
          </w:tcPr>
          <w:p w14:paraId="24745F66"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32</w:t>
            </w:r>
          </w:p>
        </w:tc>
      </w:tr>
      <w:tr w:rsidR="00A60620" w:rsidRPr="00A60620" w14:paraId="32E24126" w14:textId="77777777" w:rsidTr="00A60620">
        <w:trPr>
          <w:trHeight w:val="261"/>
        </w:trPr>
        <w:tc>
          <w:tcPr>
            <w:tcW w:w="3828" w:type="dxa"/>
            <w:shd w:val="clear" w:color="auto" w:fill="auto"/>
            <w:noWrap/>
            <w:vAlign w:val="bottom"/>
            <w:hideMark/>
          </w:tcPr>
          <w:p w14:paraId="062136FD" w14:textId="2CFF8E5E" w:rsidR="00A60620" w:rsidRPr="00A60620" w:rsidRDefault="00A60620" w:rsidP="00A60620">
            <w:pPr>
              <w:spacing w:before="0" w:after="0" w:line="240" w:lineRule="auto"/>
              <w:ind w:firstLine="0"/>
              <w:jc w:val="left"/>
              <w:rPr>
                <w:rFonts w:eastAsia="Times New Roman" w:cs="Times New Roman"/>
                <w:color w:val="000000"/>
                <w:szCs w:val="24"/>
                <w:lang w:eastAsia="es-CO"/>
              </w:rPr>
            </w:pPr>
            <w:r w:rsidRPr="00A60620">
              <w:rPr>
                <w:rFonts w:eastAsia="Times New Roman" w:cs="Times New Roman"/>
                <w:color w:val="000000"/>
                <w:szCs w:val="24"/>
                <w:lang w:eastAsia="es-CO"/>
              </w:rPr>
              <w:t>Habilidades sociales avanzadas</w:t>
            </w:r>
          </w:p>
        </w:tc>
        <w:tc>
          <w:tcPr>
            <w:tcW w:w="2693" w:type="dxa"/>
            <w:shd w:val="clear" w:color="auto" w:fill="auto"/>
            <w:noWrap/>
            <w:vAlign w:val="bottom"/>
            <w:hideMark/>
          </w:tcPr>
          <w:p w14:paraId="4347316C"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1</w:t>
            </w:r>
          </w:p>
        </w:tc>
        <w:tc>
          <w:tcPr>
            <w:tcW w:w="2784" w:type="dxa"/>
            <w:shd w:val="clear" w:color="auto" w:fill="auto"/>
            <w:noWrap/>
            <w:vAlign w:val="bottom"/>
            <w:hideMark/>
          </w:tcPr>
          <w:p w14:paraId="1D3FC7D7"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24</w:t>
            </w:r>
          </w:p>
        </w:tc>
      </w:tr>
      <w:tr w:rsidR="00A60620" w:rsidRPr="00A60620" w14:paraId="6AAF705E" w14:textId="77777777" w:rsidTr="00A60620">
        <w:trPr>
          <w:trHeight w:val="261"/>
        </w:trPr>
        <w:tc>
          <w:tcPr>
            <w:tcW w:w="3828" w:type="dxa"/>
            <w:shd w:val="clear" w:color="auto" w:fill="auto"/>
            <w:noWrap/>
            <w:vAlign w:val="bottom"/>
            <w:hideMark/>
          </w:tcPr>
          <w:p w14:paraId="2CEA1191" w14:textId="000FBA7A" w:rsidR="00A60620" w:rsidRPr="00A60620" w:rsidRDefault="00A60620" w:rsidP="00A60620">
            <w:pPr>
              <w:spacing w:before="0" w:after="0" w:line="240" w:lineRule="auto"/>
              <w:ind w:firstLine="0"/>
              <w:jc w:val="left"/>
              <w:rPr>
                <w:rFonts w:eastAsia="Times New Roman" w:cs="Times New Roman"/>
                <w:color w:val="000000"/>
                <w:szCs w:val="24"/>
                <w:lang w:eastAsia="es-CO"/>
              </w:rPr>
            </w:pPr>
            <w:r w:rsidRPr="00A60620">
              <w:rPr>
                <w:rFonts w:eastAsia="Times New Roman" w:cs="Times New Roman"/>
                <w:color w:val="000000"/>
                <w:szCs w:val="24"/>
                <w:lang w:eastAsia="es-CO"/>
              </w:rPr>
              <w:t xml:space="preserve">Habilidades sociales relacionadas con los sentimiento </w:t>
            </w:r>
          </w:p>
        </w:tc>
        <w:tc>
          <w:tcPr>
            <w:tcW w:w="2693" w:type="dxa"/>
            <w:shd w:val="clear" w:color="auto" w:fill="auto"/>
            <w:noWrap/>
            <w:vAlign w:val="bottom"/>
            <w:hideMark/>
          </w:tcPr>
          <w:p w14:paraId="2AB0BB72"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1</w:t>
            </w:r>
          </w:p>
        </w:tc>
        <w:tc>
          <w:tcPr>
            <w:tcW w:w="2784" w:type="dxa"/>
            <w:shd w:val="clear" w:color="auto" w:fill="auto"/>
            <w:noWrap/>
            <w:vAlign w:val="bottom"/>
            <w:hideMark/>
          </w:tcPr>
          <w:p w14:paraId="5913E119"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28</w:t>
            </w:r>
          </w:p>
        </w:tc>
      </w:tr>
      <w:tr w:rsidR="00A60620" w:rsidRPr="00A60620" w14:paraId="3C5461A0" w14:textId="77777777" w:rsidTr="00A60620">
        <w:trPr>
          <w:trHeight w:val="261"/>
        </w:trPr>
        <w:tc>
          <w:tcPr>
            <w:tcW w:w="3828" w:type="dxa"/>
            <w:shd w:val="clear" w:color="auto" w:fill="auto"/>
            <w:noWrap/>
            <w:vAlign w:val="bottom"/>
            <w:hideMark/>
          </w:tcPr>
          <w:p w14:paraId="6776C2C1" w14:textId="2FC03764" w:rsidR="00A60620" w:rsidRPr="00A60620" w:rsidRDefault="00A60620" w:rsidP="00A60620">
            <w:pPr>
              <w:spacing w:before="0" w:after="0" w:line="240" w:lineRule="auto"/>
              <w:ind w:firstLine="0"/>
              <w:jc w:val="left"/>
              <w:rPr>
                <w:rFonts w:eastAsia="Times New Roman" w:cs="Times New Roman"/>
                <w:color w:val="000000"/>
                <w:szCs w:val="24"/>
                <w:lang w:eastAsia="es-CO"/>
              </w:rPr>
            </w:pPr>
            <w:r w:rsidRPr="00A60620">
              <w:rPr>
                <w:rFonts w:eastAsia="Times New Roman" w:cs="Times New Roman"/>
                <w:color w:val="000000"/>
                <w:szCs w:val="24"/>
                <w:lang w:eastAsia="es-CO"/>
              </w:rPr>
              <w:t xml:space="preserve">Habilidades sociales </w:t>
            </w:r>
            <w:r>
              <w:rPr>
                <w:rFonts w:eastAsia="Times New Roman" w:cs="Times New Roman"/>
                <w:color w:val="000000"/>
                <w:szCs w:val="24"/>
                <w:lang w:eastAsia="es-CO"/>
              </w:rPr>
              <w:t>alternativas a la agresión</w:t>
            </w:r>
          </w:p>
        </w:tc>
        <w:tc>
          <w:tcPr>
            <w:tcW w:w="2693" w:type="dxa"/>
            <w:shd w:val="clear" w:color="auto" w:fill="auto"/>
            <w:noWrap/>
            <w:vAlign w:val="bottom"/>
            <w:hideMark/>
          </w:tcPr>
          <w:p w14:paraId="521A4293"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1</w:t>
            </w:r>
          </w:p>
        </w:tc>
        <w:tc>
          <w:tcPr>
            <w:tcW w:w="2784" w:type="dxa"/>
            <w:shd w:val="clear" w:color="auto" w:fill="auto"/>
            <w:noWrap/>
            <w:vAlign w:val="bottom"/>
            <w:hideMark/>
          </w:tcPr>
          <w:p w14:paraId="5478E0C9"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36</w:t>
            </w:r>
          </w:p>
        </w:tc>
      </w:tr>
      <w:tr w:rsidR="00A60620" w:rsidRPr="00A60620" w14:paraId="01F3CC8F" w14:textId="77777777" w:rsidTr="00A60620">
        <w:trPr>
          <w:trHeight w:val="261"/>
        </w:trPr>
        <w:tc>
          <w:tcPr>
            <w:tcW w:w="3828" w:type="dxa"/>
            <w:shd w:val="clear" w:color="auto" w:fill="auto"/>
            <w:noWrap/>
            <w:vAlign w:val="bottom"/>
            <w:hideMark/>
          </w:tcPr>
          <w:p w14:paraId="0C321277" w14:textId="1238400C" w:rsidR="00A60620" w:rsidRPr="00A60620" w:rsidRDefault="00A60620" w:rsidP="00A60620">
            <w:pPr>
              <w:spacing w:before="0" w:after="0" w:line="240" w:lineRule="auto"/>
              <w:ind w:firstLine="0"/>
              <w:jc w:val="left"/>
              <w:rPr>
                <w:rFonts w:eastAsia="Times New Roman" w:cs="Times New Roman"/>
                <w:color w:val="000000"/>
                <w:szCs w:val="24"/>
                <w:lang w:eastAsia="es-CO"/>
              </w:rPr>
            </w:pPr>
            <w:r w:rsidRPr="00A60620">
              <w:rPr>
                <w:rFonts w:eastAsia="Times New Roman" w:cs="Times New Roman"/>
                <w:color w:val="000000"/>
                <w:szCs w:val="24"/>
                <w:lang w:eastAsia="es-CO"/>
              </w:rPr>
              <w:t xml:space="preserve">Habilidades sociales para hacer frente al estrés </w:t>
            </w:r>
          </w:p>
        </w:tc>
        <w:tc>
          <w:tcPr>
            <w:tcW w:w="2693" w:type="dxa"/>
            <w:shd w:val="clear" w:color="auto" w:fill="auto"/>
            <w:noWrap/>
            <w:vAlign w:val="bottom"/>
            <w:hideMark/>
          </w:tcPr>
          <w:p w14:paraId="77FB22D0"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1</w:t>
            </w:r>
          </w:p>
        </w:tc>
        <w:tc>
          <w:tcPr>
            <w:tcW w:w="2784" w:type="dxa"/>
            <w:shd w:val="clear" w:color="auto" w:fill="auto"/>
            <w:noWrap/>
            <w:vAlign w:val="bottom"/>
            <w:hideMark/>
          </w:tcPr>
          <w:p w14:paraId="78737F9E"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48</w:t>
            </w:r>
          </w:p>
        </w:tc>
      </w:tr>
      <w:tr w:rsidR="00A60620" w:rsidRPr="00A60620" w14:paraId="4260B387" w14:textId="77777777" w:rsidTr="00A60620">
        <w:trPr>
          <w:trHeight w:val="261"/>
        </w:trPr>
        <w:tc>
          <w:tcPr>
            <w:tcW w:w="3828" w:type="dxa"/>
            <w:shd w:val="clear" w:color="auto" w:fill="auto"/>
            <w:noWrap/>
            <w:vAlign w:val="bottom"/>
            <w:hideMark/>
          </w:tcPr>
          <w:p w14:paraId="00FB3CAE" w14:textId="12517866" w:rsidR="00A60620" w:rsidRPr="00A60620" w:rsidRDefault="00A60620" w:rsidP="00A60620">
            <w:pPr>
              <w:spacing w:before="0" w:after="0" w:line="240" w:lineRule="auto"/>
              <w:ind w:firstLine="0"/>
              <w:jc w:val="left"/>
              <w:rPr>
                <w:rFonts w:eastAsia="Times New Roman" w:cs="Times New Roman"/>
                <w:color w:val="000000"/>
                <w:szCs w:val="24"/>
                <w:lang w:eastAsia="es-CO"/>
              </w:rPr>
            </w:pPr>
            <w:r w:rsidRPr="00A60620">
              <w:rPr>
                <w:rFonts w:eastAsia="Times New Roman" w:cs="Times New Roman"/>
                <w:color w:val="000000"/>
                <w:szCs w:val="24"/>
                <w:lang w:eastAsia="es-CO"/>
              </w:rPr>
              <w:t xml:space="preserve">Habilidades sociales de planificación </w:t>
            </w:r>
          </w:p>
        </w:tc>
        <w:tc>
          <w:tcPr>
            <w:tcW w:w="2693" w:type="dxa"/>
            <w:shd w:val="clear" w:color="auto" w:fill="auto"/>
            <w:noWrap/>
            <w:vAlign w:val="bottom"/>
            <w:hideMark/>
          </w:tcPr>
          <w:p w14:paraId="41539191"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1</w:t>
            </w:r>
          </w:p>
        </w:tc>
        <w:tc>
          <w:tcPr>
            <w:tcW w:w="2784" w:type="dxa"/>
            <w:shd w:val="clear" w:color="auto" w:fill="auto"/>
            <w:noWrap/>
            <w:vAlign w:val="bottom"/>
            <w:hideMark/>
          </w:tcPr>
          <w:p w14:paraId="3E04348C" w14:textId="77777777" w:rsidR="00A60620" w:rsidRPr="00A60620" w:rsidRDefault="00A60620" w:rsidP="00A60620">
            <w:pPr>
              <w:spacing w:before="0" w:after="0" w:line="240" w:lineRule="auto"/>
              <w:ind w:firstLine="0"/>
              <w:jc w:val="right"/>
              <w:rPr>
                <w:rFonts w:eastAsia="Times New Roman" w:cs="Times New Roman"/>
                <w:color w:val="000000"/>
                <w:szCs w:val="24"/>
                <w:lang w:eastAsia="es-CO"/>
              </w:rPr>
            </w:pPr>
            <w:r w:rsidRPr="00A60620">
              <w:rPr>
                <w:rFonts w:eastAsia="Times New Roman" w:cs="Times New Roman"/>
                <w:color w:val="000000"/>
                <w:szCs w:val="24"/>
                <w:lang w:eastAsia="es-CO"/>
              </w:rPr>
              <w:t>32</w:t>
            </w:r>
          </w:p>
        </w:tc>
      </w:tr>
      <w:tr w:rsidR="00A60620" w:rsidRPr="00A60620" w14:paraId="798E3E02" w14:textId="77777777" w:rsidTr="00A60620">
        <w:trPr>
          <w:trHeight w:val="261"/>
        </w:trPr>
        <w:tc>
          <w:tcPr>
            <w:tcW w:w="3828" w:type="dxa"/>
            <w:shd w:val="clear" w:color="auto" w:fill="auto"/>
            <w:noWrap/>
            <w:vAlign w:val="bottom"/>
          </w:tcPr>
          <w:p w14:paraId="43E94F97" w14:textId="7A235FCE" w:rsidR="00A60620" w:rsidRPr="00A60620" w:rsidRDefault="00A60620" w:rsidP="00A60620">
            <w:pPr>
              <w:spacing w:before="0" w:after="0" w:line="240" w:lineRule="auto"/>
              <w:ind w:firstLine="0"/>
              <w:jc w:val="left"/>
              <w:rPr>
                <w:rFonts w:eastAsia="Times New Roman" w:cs="Times New Roman"/>
                <w:b/>
                <w:color w:val="000000"/>
                <w:szCs w:val="24"/>
                <w:lang w:eastAsia="es-CO"/>
              </w:rPr>
            </w:pPr>
            <w:r w:rsidRPr="00A60620">
              <w:rPr>
                <w:rFonts w:eastAsia="Times New Roman" w:cs="Times New Roman"/>
                <w:b/>
                <w:color w:val="000000"/>
                <w:szCs w:val="24"/>
                <w:lang w:eastAsia="es-CO"/>
              </w:rPr>
              <w:t xml:space="preserve">Total escala habilidades sociales </w:t>
            </w:r>
          </w:p>
        </w:tc>
        <w:tc>
          <w:tcPr>
            <w:tcW w:w="2693" w:type="dxa"/>
            <w:shd w:val="clear" w:color="auto" w:fill="auto"/>
            <w:noWrap/>
            <w:vAlign w:val="bottom"/>
          </w:tcPr>
          <w:p w14:paraId="689F3449" w14:textId="069C7D4D" w:rsidR="00A60620" w:rsidRPr="00A60620" w:rsidRDefault="00A60620" w:rsidP="00A60620">
            <w:pPr>
              <w:spacing w:before="0" w:after="0" w:line="240" w:lineRule="auto"/>
              <w:ind w:firstLine="0"/>
              <w:jc w:val="right"/>
              <w:rPr>
                <w:rFonts w:eastAsia="Times New Roman" w:cs="Times New Roman"/>
                <w:b/>
                <w:color w:val="000000"/>
                <w:szCs w:val="24"/>
                <w:lang w:eastAsia="es-CO"/>
              </w:rPr>
            </w:pPr>
            <w:r w:rsidRPr="00A60620">
              <w:rPr>
                <w:rFonts w:eastAsia="Times New Roman" w:cs="Times New Roman"/>
                <w:b/>
                <w:color w:val="000000"/>
                <w:szCs w:val="24"/>
                <w:lang w:eastAsia="es-CO"/>
              </w:rPr>
              <w:t>1</w:t>
            </w:r>
          </w:p>
        </w:tc>
        <w:tc>
          <w:tcPr>
            <w:tcW w:w="2784" w:type="dxa"/>
            <w:shd w:val="clear" w:color="auto" w:fill="auto"/>
            <w:noWrap/>
            <w:vAlign w:val="bottom"/>
          </w:tcPr>
          <w:p w14:paraId="3EA5CBF5" w14:textId="2B2FBA59" w:rsidR="00A60620" w:rsidRPr="00A60620" w:rsidRDefault="00A60620" w:rsidP="00A60620">
            <w:pPr>
              <w:spacing w:before="0" w:after="0" w:line="240" w:lineRule="auto"/>
              <w:ind w:firstLine="0"/>
              <w:jc w:val="right"/>
              <w:rPr>
                <w:rFonts w:eastAsia="Times New Roman" w:cs="Times New Roman"/>
                <w:b/>
                <w:color w:val="000000"/>
                <w:szCs w:val="24"/>
                <w:lang w:eastAsia="es-CO"/>
              </w:rPr>
            </w:pPr>
            <w:r w:rsidRPr="00A60620">
              <w:rPr>
                <w:rFonts w:eastAsia="Times New Roman" w:cs="Times New Roman"/>
                <w:b/>
                <w:color w:val="000000"/>
                <w:szCs w:val="24"/>
                <w:lang w:eastAsia="es-CO"/>
              </w:rPr>
              <w:t>200</w:t>
            </w:r>
          </w:p>
        </w:tc>
      </w:tr>
    </w:tbl>
    <w:p w14:paraId="006CA0C3" w14:textId="4BE5DE4B" w:rsidR="00A60620" w:rsidRDefault="00A60620" w:rsidP="00A60620">
      <w:r w:rsidRPr="00A60620">
        <w:t xml:space="preserve">Fuente: escala de habilidades sociales Arnoldo Goldstein &amp; col. (1980; citado por Biblioteca de psicometría, 2002). </w:t>
      </w:r>
    </w:p>
    <w:p w14:paraId="4C8DB4FE" w14:textId="283EE4C7" w:rsidR="00A60620" w:rsidRPr="00A60620" w:rsidRDefault="00A60620" w:rsidP="00A60620">
      <w:r>
        <w:t>Con respecto a lo anterior, conocer la puntuación máxima posible que puede llegarse a tener en la escala y sus dimensiones, es de gran importancia para comparar las puntuaciones directas obtenidas y el promedio de las mismas.</w:t>
      </w:r>
      <w:r w:rsidRPr="00A60620">
        <w:t xml:space="preserve"> La dimensión de primeras habilidades sociales, </w:t>
      </w:r>
      <w:r w:rsidR="00253768">
        <w:t xml:space="preserve">en sus 8 ítems </w:t>
      </w:r>
      <w:r w:rsidRPr="00A60620">
        <w:t>valora la capacidad de escucha, la competencia para iniciar, mantener una conversación, formular preguntas, presentarse a sí mismo, hacer elogios y dar las gracias</w:t>
      </w:r>
      <w:r>
        <w:t>, de esta manera, la figura 5, permite observar la distribución de frecuencias según las opciones de respuesta para esta dimensión, encontrándose que, ante esto, el 12% contestó muy pocas veces, el 26% muchas veces, el 30% bastante y el 32% muchas veces.</w:t>
      </w:r>
    </w:p>
    <w:p w14:paraId="51D682B2" w14:textId="6EF7A9EF" w:rsidR="00A60620" w:rsidRDefault="00A60620" w:rsidP="00A60620">
      <w:pPr>
        <w:jc w:val="center"/>
      </w:pPr>
      <w:r>
        <w:rPr>
          <w:noProof/>
          <w:lang w:eastAsia="es-CO"/>
        </w:rPr>
        <w:lastRenderedPageBreak/>
        <w:drawing>
          <wp:inline distT="0" distB="0" distL="0" distR="0" wp14:anchorId="761C25A9" wp14:editId="57A2FB0C">
            <wp:extent cx="4168239" cy="2066307"/>
            <wp:effectExtent l="0" t="0" r="3810" b="1016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E3F1A14" w14:textId="62AF8070" w:rsidR="00A60620" w:rsidRDefault="00A60620" w:rsidP="00A60620">
      <w:pPr>
        <w:pStyle w:val="Descripcin"/>
        <w:jc w:val="center"/>
        <w:rPr>
          <w:i w:val="0"/>
          <w:color w:val="auto"/>
          <w:sz w:val="20"/>
        </w:rPr>
      </w:pPr>
      <w:bookmarkStart w:id="48" w:name="_Toc47325189"/>
      <w:r w:rsidRPr="00A60620">
        <w:rPr>
          <w:i w:val="0"/>
          <w:color w:val="auto"/>
          <w:sz w:val="20"/>
        </w:rPr>
        <w:t xml:space="preserve">Figura  </w:t>
      </w:r>
      <w:r w:rsidRPr="00A60620">
        <w:rPr>
          <w:i w:val="0"/>
          <w:color w:val="auto"/>
          <w:sz w:val="20"/>
        </w:rPr>
        <w:fldChar w:fldCharType="begin"/>
      </w:r>
      <w:r w:rsidRPr="00A60620">
        <w:rPr>
          <w:i w:val="0"/>
          <w:color w:val="auto"/>
          <w:sz w:val="20"/>
        </w:rPr>
        <w:instrText xml:space="preserve"> SEQ Figura_ \* ARABIC </w:instrText>
      </w:r>
      <w:r w:rsidRPr="00A60620">
        <w:rPr>
          <w:i w:val="0"/>
          <w:color w:val="auto"/>
          <w:sz w:val="20"/>
        </w:rPr>
        <w:fldChar w:fldCharType="separate"/>
      </w:r>
      <w:r w:rsidR="004C6678">
        <w:rPr>
          <w:i w:val="0"/>
          <w:noProof/>
          <w:color w:val="auto"/>
          <w:sz w:val="20"/>
        </w:rPr>
        <w:t>5</w:t>
      </w:r>
      <w:r w:rsidRPr="00A60620">
        <w:rPr>
          <w:i w:val="0"/>
          <w:color w:val="auto"/>
          <w:sz w:val="20"/>
        </w:rPr>
        <w:fldChar w:fldCharType="end"/>
      </w:r>
      <w:r w:rsidRPr="00A60620">
        <w:rPr>
          <w:i w:val="0"/>
          <w:color w:val="auto"/>
          <w:sz w:val="20"/>
        </w:rPr>
        <w:t>. Dimensión primeras habilidades sociales escala HHSS.</w:t>
      </w:r>
      <w:bookmarkEnd w:id="48"/>
    </w:p>
    <w:p w14:paraId="711D1783" w14:textId="359DE03F" w:rsidR="00A60620" w:rsidRPr="00A60620" w:rsidRDefault="00A60620" w:rsidP="00A60620">
      <w:pPr>
        <w:rPr>
          <w:rFonts w:cs="Times New Roman"/>
          <w:szCs w:val="24"/>
        </w:rPr>
      </w:pPr>
      <w:r w:rsidRPr="00A60620">
        <w:rPr>
          <w:rFonts w:cs="Times New Roman"/>
          <w:szCs w:val="24"/>
        </w:rPr>
        <w:t>Con relación a lo anterior, la tabla 3, expone los estadísticos descriptivos obtenidos en la dimensión de primeras habilidades sociales, hallándose que el puntaje mínimo encontrado fue de 14 y la puntuación directa máxima de 31, asimismo, el promedio fue de 22,57</w:t>
      </w:r>
      <w:r>
        <w:rPr>
          <w:rFonts w:cs="Times New Roman"/>
          <w:szCs w:val="24"/>
        </w:rPr>
        <w:t>.</w:t>
      </w:r>
      <w:r w:rsidRPr="00A60620">
        <w:rPr>
          <w:rFonts w:cs="Times New Roman"/>
          <w:szCs w:val="24"/>
        </w:rPr>
        <w:t xml:space="preserve"> </w:t>
      </w:r>
      <w:r>
        <w:rPr>
          <w:rFonts w:cs="Times New Roman"/>
          <w:szCs w:val="24"/>
        </w:rPr>
        <w:t>T</w:t>
      </w:r>
      <w:r w:rsidRPr="00A60620">
        <w:rPr>
          <w:rFonts w:cs="Times New Roman"/>
          <w:szCs w:val="24"/>
        </w:rPr>
        <w:t xml:space="preserve">eniendo en cuenta que esta dimensión tiene como máximo posible 32 y habiéndose computado el promedio obtenido con respecto al puntaje máximo posible, estos hallazgos permiten concluir que el 71% de los encuestados </w:t>
      </w:r>
      <w:r w:rsidR="006E641E">
        <w:rPr>
          <w:rFonts w:cs="Times New Roman"/>
          <w:szCs w:val="24"/>
        </w:rPr>
        <w:t xml:space="preserve">estuvo cerca del puntaje </w:t>
      </w:r>
      <w:r w:rsidR="00846FB7">
        <w:rPr>
          <w:rFonts w:cs="Times New Roman"/>
          <w:szCs w:val="24"/>
        </w:rPr>
        <w:t>máximo</w:t>
      </w:r>
      <w:r w:rsidR="006E641E">
        <w:rPr>
          <w:rFonts w:cs="Times New Roman"/>
          <w:szCs w:val="24"/>
        </w:rPr>
        <w:t xml:space="preserve"> posible, lo que indica que </w:t>
      </w:r>
      <w:r w:rsidRPr="00A60620">
        <w:rPr>
          <w:rFonts w:cs="Times New Roman"/>
          <w:szCs w:val="24"/>
        </w:rPr>
        <w:t>cuenta</w:t>
      </w:r>
      <w:r w:rsidR="006E641E">
        <w:rPr>
          <w:rFonts w:cs="Times New Roman"/>
          <w:szCs w:val="24"/>
        </w:rPr>
        <w:t>n</w:t>
      </w:r>
      <w:r w:rsidRPr="00A60620">
        <w:rPr>
          <w:rFonts w:cs="Times New Roman"/>
          <w:szCs w:val="24"/>
        </w:rPr>
        <w:t xml:space="preserve"> con un óptimo manejo de habilidades de escucha y socialización básica como poner atención a las conversaciones, intereses </w:t>
      </w:r>
      <w:r>
        <w:rPr>
          <w:rFonts w:cs="Times New Roman"/>
          <w:szCs w:val="24"/>
        </w:rPr>
        <w:t>d</w:t>
      </w:r>
      <w:r w:rsidRPr="00A60620">
        <w:rPr>
          <w:rFonts w:cs="Times New Roman"/>
          <w:szCs w:val="24"/>
        </w:rPr>
        <w:t xml:space="preserve">e los demás, tener iniciativa o ser </w:t>
      </w:r>
      <w:r>
        <w:rPr>
          <w:rFonts w:cs="Times New Roman"/>
          <w:szCs w:val="24"/>
        </w:rPr>
        <w:t>agradecido</w:t>
      </w:r>
      <w:r w:rsidRPr="00A60620">
        <w:rPr>
          <w:rFonts w:cs="Times New Roman"/>
          <w:szCs w:val="24"/>
        </w:rPr>
        <w:t xml:space="preserve"> ante favores. </w:t>
      </w:r>
    </w:p>
    <w:p w14:paraId="5F7E152A" w14:textId="555B1CEC" w:rsidR="00A60620" w:rsidRPr="00A60620" w:rsidRDefault="00A60620" w:rsidP="00A60620">
      <w:pPr>
        <w:pStyle w:val="Descripcin"/>
        <w:rPr>
          <w:rFonts w:cs="Times New Roman"/>
          <w:i w:val="0"/>
          <w:color w:val="auto"/>
          <w:sz w:val="24"/>
        </w:rPr>
      </w:pPr>
      <w:bookmarkStart w:id="49" w:name="_Toc47325217"/>
      <w:r w:rsidRPr="00A60620">
        <w:rPr>
          <w:rFonts w:cs="Times New Roman"/>
          <w:i w:val="0"/>
          <w:color w:val="auto"/>
          <w:sz w:val="24"/>
        </w:rPr>
        <w:t xml:space="preserve">Tabla </w:t>
      </w:r>
      <w:r w:rsidRPr="00A60620">
        <w:rPr>
          <w:rFonts w:cs="Times New Roman"/>
          <w:i w:val="0"/>
          <w:color w:val="auto"/>
          <w:sz w:val="24"/>
        </w:rPr>
        <w:fldChar w:fldCharType="begin"/>
      </w:r>
      <w:r w:rsidRPr="00A60620">
        <w:rPr>
          <w:rFonts w:cs="Times New Roman"/>
          <w:i w:val="0"/>
          <w:color w:val="auto"/>
          <w:sz w:val="24"/>
        </w:rPr>
        <w:instrText xml:space="preserve"> SEQ Tabla \* ARABIC </w:instrText>
      </w:r>
      <w:r w:rsidRPr="00A60620">
        <w:rPr>
          <w:rFonts w:cs="Times New Roman"/>
          <w:i w:val="0"/>
          <w:color w:val="auto"/>
          <w:sz w:val="24"/>
        </w:rPr>
        <w:fldChar w:fldCharType="separate"/>
      </w:r>
      <w:r w:rsidR="00E51575">
        <w:rPr>
          <w:rFonts w:cs="Times New Roman"/>
          <w:i w:val="0"/>
          <w:noProof/>
          <w:color w:val="auto"/>
          <w:sz w:val="24"/>
        </w:rPr>
        <w:t>3</w:t>
      </w:r>
      <w:r w:rsidRPr="00A60620">
        <w:rPr>
          <w:rFonts w:cs="Times New Roman"/>
          <w:i w:val="0"/>
          <w:color w:val="auto"/>
          <w:sz w:val="24"/>
        </w:rPr>
        <w:fldChar w:fldCharType="end"/>
      </w:r>
      <w:r w:rsidRPr="00A60620">
        <w:rPr>
          <w:rFonts w:cs="Times New Roman"/>
          <w:i w:val="0"/>
          <w:color w:val="auto"/>
          <w:sz w:val="24"/>
        </w:rPr>
        <w:t>. Estadísticos descriptivos para la dimensión de primeras habilidades sociales</w:t>
      </w:r>
      <w:bookmarkEnd w:id="49"/>
      <w:r w:rsidRPr="00A60620">
        <w:rPr>
          <w:rFonts w:cs="Times New Roman"/>
          <w:i w:val="0"/>
          <w:color w:val="auto"/>
          <w:sz w:val="24"/>
        </w:rPr>
        <w:t xml:space="preserve"> </w:t>
      </w:r>
    </w:p>
    <w:tbl>
      <w:tblPr>
        <w:tblW w:w="7681"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28"/>
        <w:gridCol w:w="3825"/>
        <w:gridCol w:w="1928"/>
      </w:tblGrid>
      <w:tr w:rsidR="00A60620" w:rsidRPr="00A60620" w14:paraId="0002A384" w14:textId="77777777" w:rsidTr="00A60620">
        <w:trPr>
          <w:trHeight w:val="223"/>
        </w:trPr>
        <w:tc>
          <w:tcPr>
            <w:tcW w:w="7681" w:type="dxa"/>
            <w:gridSpan w:val="3"/>
            <w:shd w:val="clear" w:color="auto" w:fill="auto"/>
            <w:vAlign w:val="center"/>
            <w:hideMark/>
          </w:tcPr>
          <w:p w14:paraId="7B442314" w14:textId="77777777" w:rsidR="00A60620" w:rsidRPr="00A60620" w:rsidRDefault="00A60620" w:rsidP="00A60620">
            <w:pPr>
              <w:spacing w:before="0" w:after="0" w:line="240" w:lineRule="auto"/>
              <w:ind w:firstLine="0"/>
              <w:jc w:val="center"/>
              <w:rPr>
                <w:rFonts w:eastAsia="Times New Roman" w:cs="Times New Roman"/>
                <w:b/>
                <w:bCs/>
                <w:szCs w:val="24"/>
                <w:lang w:eastAsia="es-CO"/>
              </w:rPr>
            </w:pPr>
            <w:r w:rsidRPr="00A60620">
              <w:rPr>
                <w:rFonts w:eastAsia="Times New Roman" w:cs="Times New Roman"/>
                <w:b/>
                <w:bCs/>
                <w:szCs w:val="24"/>
                <w:lang w:eastAsia="es-CO"/>
              </w:rPr>
              <w:t>Estadísticos</w:t>
            </w:r>
          </w:p>
        </w:tc>
      </w:tr>
      <w:tr w:rsidR="00A60620" w:rsidRPr="00A60620" w14:paraId="5A586ED7" w14:textId="77777777" w:rsidTr="00A60620">
        <w:trPr>
          <w:trHeight w:val="223"/>
        </w:trPr>
        <w:tc>
          <w:tcPr>
            <w:tcW w:w="7681" w:type="dxa"/>
            <w:gridSpan w:val="3"/>
            <w:shd w:val="clear" w:color="000000" w:fill="FFFFFF"/>
            <w:noWrap/>
            <w:vAlign w:val="bottom"/>
            <w:hideMark/>
          </w:tcPr>
          <w:p w14:paraId="0047B787" w14:textId="752C696B" w:rsidR="00A60620" w:rsidRPr="00A60620" w:rsidRDefault="00A60620" w:rsidP="00A60620">
            <w:pPr>
              <w:spacing w:before="0" w:after="0" w:line="240" w:lineRule="auto"/>
              <w:ind w:firstLine="0"/>
              <w:jc w:val="center"/>
              <w:rPr>
                <w:rFonts w:eastAsia="Times New Roman" w:cs="Times New Roman"/>
                <w:b/>
                <w:szCs w:val="24"/>
                <w:lang w:eastAsia="es-CO"/>
              </w:rPr>
            </w:pPr>
            <w:r w:rsidRPr="00A60620">
              <w:rPr>
                <w:rFonts w:eastAsia="Times New Roman" w:cs="Times New Roman"/>
                <w:b/>
                <w:szCs w:val="24"/>
                <w:lang w:eastAsia="es-CO"/>
              </w:rPr>
              <w:t>Dimensión Primeras Habilidades Sociales</w:t>
            </w:r>
          </w:p>
        </w:tc>
      </w:tr>
      <w:tr w:rsidR="00A60620" w:rsidRPr="00A60620" w14:paraId="4EA2A7C2" w14:textId="77777777" w:rsidTr="00A60620">
        <w:trPr>
          <w:trHeight w:val="223"/>
        </w:trPr>
        <w:tc>
          <w:tcPr>
            <w:tcW w:w="1928" w:type="dxa"/>
            <w:vMerge w:val="restart"/>
            <w:shd w:val="clear" w:color="000000" w:fill="CCCCFF"/>
            <w:hideMark/>
          </w:tcPr>
          <w:p w14:paraId="0DA109A5"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N</w:t>
            </w:r>
          </w:p>
        </w:tc>
        <w:tc>
          <w:tcPr>
            <w:tcW w:w="3825" w:type="dxa"/>
            <w:shd w:val="clear" w:color="000000" w:fill="CCCCFF"/>
            <w:hideMark/>
          </w:tcPr>
          <w:p w14:paraId="75FBB809"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Válido</w:t>
            </w:r>
          </w:p>
        </w:tc>
        <w:tc>
          <w:tcPr>
            <w:tcW w:w="1928" w:type="dxa"/>
            <w:shd w:val="clear" w:color="auto" w:fill="auto"/>
            <w:noWrap/>
            <w:hideMark/>
          </w:tcPr>
          <w:p w14:paraId="54D01AD8"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70</w:t>
            </w:r>
          </w:p>
        </w:tc>
      </w:tr>
      <w:tr w:rsidR="00A60620" w:rsidRPr="00A60620" w14:paraId="3DAA87A6" w14:textId="77777777" w:rsidTr="00A60620">
        <w:trPr>
          <w:trHeight w:val="223"/>
        </w:trPr>
        <w:tc>
          <w:tcPr>
            <w:tcW w:w="1928" w:type="dxa"/>
            <w:vMerge/>
            <w:vAlign w:val="center"/>
            <w:hideMark/>
          </w:tcPr>
          <w:p w14:paraId="510AAEC4" w14:textId="77777777" w:rsidR="00A60620" w:rsidRPr="00A60620" w:rsidRDefault="00A60620" w:rsidP="00A60620">
            <w:pPr>
              <w:spacing w:before="0" w:after="0" w:line="240" w:lineRule="auto"/>
              <w:ind w:firstLine="0"/>
              <w:jc w:val="left"/>
              <w:rPr>
                <w:rFonts w:eastAsia="Times New Roman" w:cs="Times New Roman"/>
                <w:szCs w:val="24"/>
                <w:lang w:eastAsia="es-CO"/>
              </w:rPr>
            </w:pPr>
          </w:p>
        </w:tc>
        <w:tc>
          <w:tcPr>
            <w:tcW w:w="3825" w:type="dxa"/>
            <w:shd w:val="clear" w:color="000000" w:fill="CCCCFF"/>
            <w:hideMark/>
          </w:tcPr>
          <w:p w14:paraId="21DF879F"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Perdidos</w:t>
            </w:r>
          </w:p>
        </w:tc>
        <w:tc>
          <w:tcPr>
            <w:tcW w:w="1928" w:type="dxa"/>
            <w:shd w:val="clear" w:color="auto" w:fill="auto"/>
            <w:noWrap/>
            <w:hideMark/>
          </w:tcPr>
          <w:p w14:paraId="1762A040"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0</w:t>
            </w:r>
          </w:p>
        </w:tc>
      </w:tr>
      <w:tr w:rsidR="00A60620" w:rsidRPr="00A60620" w14:paraId="56418F80" w14:textId="77777777" w:rsidTr="00A60620">
        <w:trPr>
          <w:trHeight w:val="223"/>
        </w:trPr>
        <w:tc>
          <w:tcPr>
            <w:tcW w:w="5753" w:type="dxa"/>
            <w:gridSpan w:val="2"/>
            <w:shd w:val="clear" w:color="000000" w:fill="CCCCFF"/>
            <w:hideMark/>
          </w:tcPr>
          <w:p w14:paraId="5222C152"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Promedio</w:t>
            </w:r>
          </w:p>
        </w:tc>
        <w:tc>
          <w:tcPr>
            <w:tcW w:w="1928" w:type="dxa"/>
            <w:shd w:val="clear" w:color="auto" w:fill="auto"/>
            <w:noWrap/>
            <w:hideMark/>
          </w:tcPr>
          <w:p w14:paraId="1A5F54B6"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22,5714</w:t>
            </w:r>
          </w:p>
        </w:tc>
      </w:tr>
      <w:tr w:rsidR="00A60620" w:rsidRPr="00A60620" w14:paraId="681A5007" w14:textId="77777777" w:rsidTr="00A60620">
        <w:trPr>
          <w:trHeight w:val="223"/>
        </w:trPr>
        <w:tc>
          <w:tcPr>
            <w:tcW w:w="5753" w:type="dxa"/>
            <w:gridSpan w:val="2"/>
            <w:shd w:val="clear" w:color="000000" w:fill="CCCCFF"/>
            <w:hideMark/>
          </w:tcPr>
          <w:p w14:paraId="2C2B02FC" w14:textId="0B25BFC1" w:rsidR="00A60620" w:rsidRPr="00A60620" w:rsidRDefault="00A60620" w:rsidP="00A60620">
            <w:pPr>
              <w:spacing w:before="0" w:after="0" w:line="240" w:lineRule="auto"/>
              <w:ind w:firstLine="0"/>
              <w:jc w:val="left"/>
              <w:rPr>
                <w:rFonts w:eastAsia="Times New Roman" w:cs="Times New Roman"/>
                <w:szCs w:val="24"/>
                <w:lang w:eastAsia="es-CO"/>
              </w:rPr>
            </w:pPr>
            <w:r>
              <w:rPr>
                <w:rFonts w:eastAsia="Times New Roman" w:cs="Times New Roman"/>
                <w:szCs w:val="24"/>
                <w:lang w:eastAsia="es-CO"/>
              </w:rPr>
              <w:t>Puntaje directo</w:t>
            </w:r>
            <w:r w:rsidRPr="00A60620">
              <w:rPr>
                <w:rFonts w:eastAsia="Times New Roman" w:cs="Times New Roman"/>
                <w:szCs w:val="24"/>
                <w:lang w:eastAsia="es-CO"/>
              </w:rPr>
              <w:t xml:space="preserve"> </w:t>
            </w:r>
            <w:r>
              <w:rPr>
                <w:rFonts w:eastAsia="Times New Roman" w:cs="Times New Roman"/>
                <w:szCs w:val="24"/>
                <w:lang w:eastAsia="es-CO"/>
              </w:rPr>
              <w:t>m</w:t>
            </w:r>
            <w:r w:rsidRPr="00A60620">
              <w:rPr>
                <w:rFonts w:eastAsia="Times New Roman" w:cs="Times New Roman"/>
                <w:szCs w:val="24"/>
                <w:lang w:eastAsia="es-CO"/>
              </w:rPr>
              <w:t>ínimo</w:t>
            </w:r>
          </w:p>
        </w:tc>
        <w:tc>
          <w:tcPr>
            <w:tcW w:w="1928" w:type="dxa"/>
            <w:shd w:val="clear" w:color="auto" w:fill="auto"/>
            <w:noWrap/>
            <w:hideMark/>
          </w:tcPr>
          <w:p w14:paraId="091E3D17"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14,00</w:t>
            </w:r>
          </w:p>
        </w:tc>
      </w:tr>
      <w:tr w:rsidR="00A60620" w:rsidRPr="00A60620" w14:paraId="169B3102" w14:textId="77777777" w:rsidTr="00A60620">
        <w:trPr>
          <w:trHeight w:val="223"/>
        </w:trPr>
        <w:tc>
          <w:tcPr>
            <w:tcW w:w="5753" w:type="dxa"/>
            <w:gridSpan w:val="2"/>
            <w:shd w:val="clear" w:color="000000" w:fill="CCCCFF"/>
            <w:hideMark/>
          </w:tcPr>
          <w:p w14:paraId="547D10FB" w14:textId="38B8DBC2" w:rsidR="00A60620" w:rsidRPr="00A60620" w:rsidRDefault="00A60620" w:rsidP="00A60620">
            <w:pPr>
              <w:spacing w:before="0" w:after="0" w:line="240" w:lineRule="auto"/>
              <w:ind w:firstLine="0"/>
              <w:jc w:val="left"/>
              <w:rPr>
                <w:rFonts w:eastAsia="Times New Roman" w:cs="Times New Roman"/>
                <w:szCs w:val="24"/>
                <w:lang w:eastAsia="es-CO"/>
              </w:rPr>
            </w:pPr>
            <w:r>
              <w:rPr>
                <w:rFonts w:eastAsia="Times New Roman" w:cs="Times New Roman"/>
                <w:szCs w:val="24"/>
                <w:lang w:eastAsia="es-CO"/>
              </w:rPr>
              <w:t>Puntaje directo m</w:t>
            </w:r>
            <w:r w:rsidRPr="00A60620">
              <w:rPr>
                <w:rFonts w:eastAsia="Times New Roman" w:cs="Times New Roman"/>
                <w:szCs w:val="24"/>
                <w:lang w:eastAsia="es-CO"/>
              </w:rPr>
              <w:t>áximo</w:t>
            </w:r>
          </w:p>
        </w:tc>
        <w:tc>
          <w:tcPr>
            <w:tcW w:w="1928" w:type="dxa"/>
            <w:shd w:val="clear" w:color="auto" w:fill="auto"/>
            <w:noWrap/>
            <w:hideMark/>
          </w:tcPr>
          <w:p w14:paraId="5D01515C"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31,00</w:t>
            </w:r>
          </w:p>
        </w:tc>
      </w:tr>
      <w:tr w:rsidR="00A60620" w:rsidRPr="00A60620" w14:paraId="1866CD85" w14:textId="77777777" w:rsidTr="00A60620">
        <w:trPr>
          <w:trHeight w:val="526"/>
        </w:trPr>
        <w:tc>
          <w:tcPr>
            <w:tcW w:w="5753" w:type="dxa"/>
            <w:gridSpan w:val="2"/>
            <w:shd w:val="clear" w:color="000000" w:fill="CCCCFF"/>
            <w:hideMark/>
          </w:tcPr>
          <w:p w14:paraId="5AB3D37F" w14:textId="6158F67F"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 xml:space="preserve">Promedio obtenido respecto al puntaje máximo posible. </w:t>
            </w:r>
          </w:p>
        </w:tc>
        <w:tc>
          <w:tcPr>
            <w:tcW w:w="1928" w:type="dxa"/>
            <w:shd w:val="clear" w:color="auto" w:fill="auto"/>
            <w:noWrap/>
            <w:hideMark/>
          </w:tcPr>
          <w:p w14:paraId="3FC58AB3"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71%</w:t>
            </w:r>
          </w:p>
        </w:tc>
      </w:tr>
    </w:tbl>
    <w:p w14:paraId="637F657C" w14:textId="1394782C" w:rsidR="00A60620" w:rsidRDefault="00A60620" w:rsidP="00D16ED7">
      <w:r>
        <w:t xml:space="preserve">Fuente: elaboración propia (2020). </w:t>
      </w:r>
    </w:p>
    <w:p w14:paraId="7A20A986" w14:textId="19CB3B6B" w:rsidR="00A60620" w:rsidRDefault="00A60620" w:rsidP="00A60620">
      <w:r w:rsidRPr="00A60620">
        <w:t>Las habilidades sociales avanzadas, evalúan</w:t>
      </w:r>
      <w:r w:rsidR="00253768">
        <w:t xml:space="preserve"> mediante 6 ítems</w:t>
      </w:r>
      <w:r w:rsidRPr="00A60620">
        <w:t xml:space="preserve"> la capacidad del individuo para solicitar ayuda, dar y seguir instrucciones, disculparse, competencia participativa y de persuasión.</w:t>
      </w:r>
      <w:r>
        <w:t xml:space="preserve"> La figura 6, muestra la frecuencia de respuesta dada por los participantes, se encontró que el 13% contestó muchas veces, el 27% asigno una respuesta de algunas veces, el 31% respondió bastante y el 29% muchas veces, siendo pertinente afirmar que, aunque se </w:t>
      </w:r>
      <w:r>
        <w:lastRenderedPageBreak/>
        <w:t xml:space="preserve">evidencia un buen nivel de competencia social avanzada, las habilidades no se manejan en su totalidad. </w:t>
      </w:r>
    </w:p>
    <w:p w14:paraId="01CE98DE" w14:textId="4EB16880" w:rsidR="00A60620" w:rsidRDefault="00A60620" w:rsidP="002B3D27">
      <w:pPr>
        <w:spacing w:after="0"/>
        <w:jc w:val="center"/>
      </w:pPr>
      <w:r>
        <w:rPr>
          <w:noProof/>
          <w:lang w:eastAsia="es-CO"/>
        </w:rPr>
        <w:drawing>
          <wp:inline distT="0" distB="0" distL="0" distR="0" wp14:anchorId="69737BB3" wp14:editId="0FB82942">
            <wp:extent cx="3978234" cy="1971304"/>
            <wp:effectExtent l="0" t="0" r="3810" b="1016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702CA47" w14:textId="6DCAC5DB" w:rsidR="00A60620" w:rsidRPr="00A60620" w:rsidRDefault="00A60620" w:rsidP="002B3D27">
      <w:pPr>
        <w:pStyle w:val="Descripcin"/>
        <w:spacing w:before="0"/>
        <w:jc w:val="center"/>
        <w:rPr>
          <w:i w:val="0"/>
          <w:color w:val="auto"/>
          <w:sz w:val="20"/>
        </w:rPr>
      </w:pPr>
      <w:bookmarkStart w:id="50" w:name="_Toc47325190"/>
      <w:r w:rsidRPr="00A60620">
        <w:rPr>
          <w:i w:val="0"/>
          <w:color w:val="auto"/>
          <w:sz w:val="20"/>
        </w:rPr>
        <w:t xml:space="preserve">Figura  </w:t>
      </w:r>
      <w:r w:rsidRPr="00A60620">
        <w:rPr>
          <w:i w:val="0"/>
          <w:color w:val="auto"/>
          <w:sz w:val="20"/>
        </w:rPr>
        <w:fldChar w:fldCharType="begin"/>
      </w:r>
      <w:r w:rsidRPr="00A60620">
        <w:rPr>
          <w:i w:val="0"/>
          <w:color w:val="auto"/>
          <w:sz w:val="20"/>
        </w:rPr>
        <w:instrText xml:space="preserve"> SEQ Figura_ \* ARABIC </w:instrText>
      </w:r>
      <w:r w:rsidRPr="00A60620">
        <w:rPr>
          <w:i w:val="0"/>
          <w:color w:val="auto"/>
          <w:sz w:val="20"/>
        </w:rPr>
        <w:fldChar w:fldCharType="separate"/>
      </w:r>
      <w:r w:rsidR="004C6678">
        <w:rPr>
          <w:i w:val="0"/>
          <w:noProof/>
          <w:color w:val="auto"/>
          <w:sz w:val="20"/>
        </w:rPr>
        <w:t>6</w:t>
      </w:r>
      <w:r w:rsidRPr="00A60620">
        <w:rPr>
          <w:i w:val="0"/>
          <w:color w:val="auto"/>
          <w:sz w:val="20"/>
        </w:rPr>
        <w:fldChar w:fldCharType="end"/>
      </w:r>
      <w:r w:rsidRPr="00A60620">
        <w:rPr>
          <w:i w:val="0"/>
          <w:color w:val="auto"/>
          <w:sz w:val="20"/>
        </w:rPr>
        <w:t>. Dimensión de habilidades sociales avanzadas Escala HHSS.</w:t>
      </w:r>
      <w:bookmarkEnd w:id="50"/>
    </w:p>
    <w:p w14:paraId="4F930E0D" w14:textId="31817E63" w:rsidR="00A60620" w:rsidRPr="002B3D27" w:rsidRDefault="00A60620" w:rsidP="002B3D27">
      <w:pPr>
        <w:rPr>
          <w:szCs w:val="24"/>
        </w:rPr>
      </w:pPr>
      <w:r w:rsidRPr="002B3D27">
        <w:rPr>
          <w:szCs w:val="24"/>
        </w:rPr>
        <w:t>Con relación a las frecuencias de respuestas para la dimensión de habilidades sociales avanzadas, la tabla 4 muestra los resultados obtenidos en los estadísticos descriptivos, donde el puntaje mínimo encontrado fue de siete y el puntaje máximo de 23, arrojando un promedio de 16,54, lo cual, comparado con un puntaje máximo posible de 24, permite evidenciar un buen nivel de manejo para esta subdimensión al encontrarse cerca del máximo posible, de este modo, el 69% de los encuestados</w:t>
      </w:r>
      <w:r w:rsidR="00846FB7">
        <w:rPr>
          <w:szCs w:val="24"/>
        </w:rPr>
        <w:t xml:space="preserve"> estuvo cerca de la puntuación máxima posible, siendo</w:t>
      </w:r>
      <w:r w:rsidRPr="002B3D27">
        <w:rPr>
          <w:szCs w:val="24"/>
        </w:rPr>
        <w:t xml:space="preserve"> </w:t>
      </w:r>
      <w:r w:rsidR="00846FB7">
        <w:rPr>
          <w:szCs w:val="24"/>
        </w:rPr>
        <w:t>capaces</w:t>
      </w:r>
      <w:r w:rsidRPr="002B3D27">
        <w:rPr>
          <w:szCs w:val="24"/>
        </w:rPr>
        <w:t xml:space="preserve"> de solicitar ayuda, integrarse socialmente, explicarse, atender instrucciones y defender sus intereses.</w:t>
      </w:r>
    </w:p>
    <w:p w14:paraId="2B315CCF" w14:textId="6B6DD1B6" w:rsidR="00A60620" w:rsidRPr="00A60620" w:rsidRDefault="00A60620" w:rsidP="00A60620">
      <w:pPr>
        <w:pStyle w:val="Descripcin"/>
        <w:rPr>
          <w:i w:val="0"/>
          <w:color w:val="auto"/>
          <w:sz w:val="24"/>
        </w:rPr>
      </w:pPr>
      <w:bookmarkStart w:id="51" w:name="_Toc47325218"/>
      <w:r w:rsidRPr="00A60620">
        <w:rPr>
          <w:i w:val="0"/>
          <w:color w:val="auto"/>
          <w:sz w:val="24"/>
        </w:rPr>
        <w:t xml:space="preserve">Tabla </w:t>
      </w:r>
      <w:r w:rsidRPr="00A60620">
        <w:rPr>
          <w:i w:val="0"/>
          <w:color w:val="auto"/>
          <w:sz w:val="24"/>
        </w:rPr>
        <w:fldChar w:fldCharType="begin"/>
      </w:r>
      <w:r w:rsidRPr="00A60620">
        <w:rPr>
          <w:i w:val="0"/>
          <w:color w:val="auto"/>
          <w:sz w:val="24"/>
        </w:rPr>
        <w:instrText xml:space="preserve"> SEQ Tabla \* ARABIC </w:instrText>
      </w:r>
      <w:r w:rsidRPr="00A60620">
        <w:rPr>
          <w:i w:val="0"/>
          <w:color w:val="auto"/>
          <w:sz w:val="24"/>
        </w:rPr>
        <w:fldChar w:fldCharType="separate"/>
      </w:r>
      <w:r w:rsidR="00E51575">
        <w:rPr>
          <w:i w:val="0"/>
          <w:noProof/>
          <w:color w:val="auto"/>
          <w:sz w:val="24"/>
        </w:rPr>
        <w:t>4</w:t>
      </w:r>
      <w:r w:rsidRPr="00A60620">
        <w:rPr>
          <w:i w:val="0"/>
          <w:color w:val="auto"/>
          <w:sz w:val="24"/>
        </w:rPr>
        <w:fldChar w:fldCharType="end"/>
      </w:r>
      <w:r w:rsidRPr="00A60620">
        <w:rPr>
          <w:i w:val="0"/>
          <w:color w:val="auto"/>
          <w:sz w:val="24"/>
        </w:rPr>
        <w:t>. Estadísticos descriptivos para la dimensión habilidades sociales avanzadas</w:t>
      </w:r>
      <w:bookmarkEnd w:id="51"/>
      <w:r w:rsidRPr="00A60620">
        <w:rPr>
          <w:i w:val="0"/>
          <w:color w:val="auto"/>
          <w:sz w:val="24"/>
        </w:rPr>
        <w:t xml:space="preserve"> </w:t>
      </w:r>
    </w:p>
    <w:tbl>
      <w:tblPr>
        <w:tblW w:w="7748"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45"/>
        <w:gridCol w:w="3858"/>
        <w:gridCol w:w="1945"/>
      </w:tblGrid>
      <w:tr w:rsidR="00A60620" w:rsidRPr="00A60620" w14:paraId="1104AE62" w14:textId="77777777" w:rsidTr="002B3D27">
        <w:trPr>
          <w:trHeight w:val="290"/>
        </w:trPr>
        <w:tc>
          <w:tcPr>
            <w:tcW w:w="7748" w:type="dxa"/>
            <w:gridSpan w:val="3"/>
            <w:shd w:val="clear" w:color="auto" w:fill="auto"/>
            <w:vAlign w:val="center"/>
            <w:hideMark/>
          </w:tcPr>
          <w:p w14:paraId="340A7A5A" w14:textId="77777777" w:rsidR="00A60620" w:rsidRPr="00A60620" w:rsidRDefault="00A60620" w:rsidP="00A60620">
            <w:pPr>
              <w:spacing w:before="0" w:after="0" w:line="240" w:lineRule="auto"/>
              <w:ind w:firstLine="0"/>
              <w:jc w:val="center"/>
              <w:rPr>
                <w:rFonts w:eastAsia="Times New Roman" w:cs="Times New Roman"/>
                <w:b/>
                <w:bCs/>
                <w:szCs w:val="24"/>
                <w:lang w:eastAsia="es-CO"/>
              </w:rPr>
            </w:pPr>
            <w:r w:rsidRPr="00A60620">
              <w:rPr>
                <w:rFonts w:eastAsia="Times New Roman" w:cs="Times New Roman"/>
                <w:b/>
                <w:bCs/>
                <w:szCs w:val="24"/>
                <w:lang w:eastAsia="es-CO"/>
              </w:rPr>
              <w:t>Estadísticos</w:t>
            </w:r>
          </w:p>
        </w:tc>
      </w:tr>
      <w:tr w:rsidR="00A60620" w:rsidRPr="00A60620" w14:paraId="279548EA" w14:textId="77777777" w:rsidTr="002B3D27">
        <w:trPr>
          <w:trHeight w:val="290"/>
        </w:trPr>
        <w:tc>
          <w:tcPr>
            <w:tcW w:w="7748" w:type="dxa"/>
            <w:gridSpan w:val="3"/>
            <w:shd w:val="clear" w:color="000000" w:fill="FFFFFF"/>
            <w:noWrap/>
            <w:vAlign w:val="bottom"/>
            <w:hideMark/>
          </w:tcPr>
          <w:p w14:paraId="7BA2975A" w14:textId="750335BD" w:rsidR="00A60620" w:rsidRPr="00A60620" w:rsidRDefault="00A60620" w:rsidP="00A60620">
            <w:pPr>
              <w:spacing w:before="0" w:after="0" w:line="240" w:lineRule="auto"/>
              <w:ind w:firstLine="0"/>
              <w:jc w:val="center"/>
              <w:rPr>
                <w:rFonts w:eastAsia="Times New Roman" w:cs="Times New Roman"/>
                <w:b/>
                <w:szCs w:val="24"/>
                <w:lang w:eastAsia="es-CO"/>
              </w:rPr>
            </w:pPr>
            <w:r>
              <w:rPr>
                <w:rFonts w:eastAsia="Times New Roman" w:cs="Times New Roman"/>
                <w:b/>
                <w:szCs w:val="24"/>
                <w:lang w:eastAsia="es-CO"/>
              </w:rPr>
              <w:t xml:space="preserve">Dimensión </w:t>
            </w:r>
            <w:r w:rsidRPr="00A60620">
              <w:rPr>
                <w:rFonts w:eastAsia="Times New Roman" w:cs="Times New Roman"/>
                <w:b/>
                <w:szCs w:val="24"/>
                <w:lang w:eastAsia="es-CO"/>
              </w:rPr>
              <w:t>Habilidades sociales avanzadas</w:t>
            </w:r>
          </w:p>
        </w:tc>
      </w:tr>
      <w:tr w:rsidR="00A60620" w:rsidRPr="00A60620" w14:paraId="5D02A9E0" w14:textId="77777777" w:rsidTr="002B3D27">
        <w:trPr>
          <w:trHeight w:val="290"/>
        </w:trPr>
        <w:tc>
          <w:tcPr>
            <w:tcW w:w="1945" w:type="dxa"/>
            <w:vMerge w:val="restart"/>
            <w:shd w:val="clear" w:color="000000" w:fill="CCCCFF"/>
            <w:hideMark/>
          </w:tcPr>
          <w:p w14:paraId="251AFE2B"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N</w:t>
            </w:r>
          </w:p>
        </w:tc>
        <w:tc>
          <w:tcPr>
            <w:tcW w:w="3858" w:type="dxa"/>
            <w:shd w:val="clear" w:color="000000" w:fill="CCCCFF"/>
            <w:hideMark/>
          </w:tcPr>
          <w:p w14:paraId="17958433"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Válido</w:t>
            </w:r>
          </w:p>
        </w:tc>
        <w:tc>
          <w:tcPr>
            <w:tcW w:w="1945" w:type="dxa"/>
            <w:shd w:val="clear" w:color="auto" w:fill="auto"/>
            <w:noWrap/>
            <w:hideMark/>
          </w:tcPr>
          <w:p w14:paraId="5DFD646E"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70</w:t>
            </w:r>
          </w:p>
        </w:tc>
      </w:tr>
      <w:tr w:rsidR="00A60620" w:rsidRPr="00A60620" w14:paraId="00934182" w14:textId="77777777" w:rsidTr="002B3D27">
        <w:trPr>
          <w:trHeight w:val="290"/>
        </w:trPr>
        <w:tc>
          <w:tcPr>
            <w:tcW w:w="1945" w:type="dxa"/>
            <w:vMerge/>
            <w:vAlign w:val="center"/>
            <w:hideMark/>
          </w:tcPr>
          <w:p w14:paraId="4A3BCF04" w14:textId="77777777" w:rsidR="00A60620" w:rsidRPr="00A60620" w:rsidRDefault="00A60620" w:rsidP="00A60620">
            <w:pPr>
              <w:spacing w:before="0" w:after="0" w:line="240" w:lineRule="auto"/>
              <w:ind w:firstLine="0"/>
              <w:jc w:val="left"/>
              <w:rPr>
                <w:rFonts w:eastAsia="Times New Roman" w:cs="Times New Roman"/>
                <w:szCs w:val="24"/>
                <w:lang w:eastAsia="es-CO"/>
              </w:rPr>
            </w:pPr>
          </w:p>
        </w:tc>
        <w:tc>
          <w:tcPr>
            <w:tcW w:w="3858" w:type="dxa"/>
            <w:shd w:val="clear" w:color="000000" w:fill="CCCCFF"/>
            <w:hideMark/>
          </w:tcPr>
          <w:p w14:paraId="7381A1B8"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Perdidos</w:t>
            </w:r>
          </w:p>
        </w:tc>
        <w:tc>
          <w:tcPr>
            <w:tcW w:w="1945" w:type="dxa"/>
            <w:shd w:val="clear" w:color="auto" w:fill="auto"/>
            <w:noWrap/>
            <w:hideMark/>
          </w:tcPr>
          <w:p w14:paraId="4F2604CE"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0</w:t>
            </w:r>
          </w:p>
        </w:tc>
      </w:tr>
      <w:tr w:rsidR="00A60620" w:rsidRPr="00A60620" w14:paraId="576A66D9" w14:textId="77777777" w:rsidTr="002B3D27">
        <w:trPr>
          <w:trHeight w:val="290"/>
        </w:trPr>
        <w:tc>
          <w:tcPr>
            <w:tcW w:w="5803" w:type="dxa"/>
            <w:gridSpan w:val="2"/>
            <w:shd w:val="clear" w:color="000000" w:fill="CCCCFF"/>
            <w:hideMark/>
          </w:tcPr>
          <w:p w14:paraId="2C44D692"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Promedio</w:t>
            </w:r>
          </w:p>
        </w:tc>
        <w:tc>
          <w:tcPr>
            <w:tcW w:w="1945" w:type="dxa"/>
            <w:shd w:val="clear" w:color="auto" w:fill="auto"/>
            <w:noWrap/>
            <w:vAlign w:val="bottom"/>
            <w:hideMark/>
          </w:tcPr>
          <w:p w14:paraId="67E8574F"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16,54</w:t>
            </w:r>
          </w:p>
        </w:tc>
      </w:tr>
      <w:tr w:rsidR="00A60620" w:rsidRPr="00A60620" w14:paraId="0C078243" w14:textId="77777777" w:rsidTr="002B3D27">
        <w:trPr>
          <w:trHeight w:val="290"/>
        </w:trPr>
        <w:tc>
          <w:tcPr>
            <w:tcW w:w="5803" w:type="dxa"/>
            <w:gridSpan w:val="2"/>
            <w:shd w:val="clear" w:color="000000" w:fill="CCCCFF"/>
            <w:hideMark/>
          </w:tcPr>
          <w:p w14:paraId="27F87FA1" w14:textId="2AAD0AAE" w:rsidR="00A60620" w:rsidRPr="00A60620" w:rsidRDefault="00A60620" w:rsidP="00A60620">
            <w:pPr>
              <w:spacing w:before="0" w:after="0" w:line="240" w:lineRule="auto"/>
              <w:ind w:firstLine="0"/>
              <w:jc w:val="left"/>
              <w:rPr>
                <w:rFonts w:eastAsia="Times New Roman" w:cs="Times New Roman"/>
                <w:szCs w:val="24"/>
                <w:lang w:eastAsia="es-CO"/>
              </w:rPr>
            </w:pPr>
            <w:r>
              <w:rPr>
                <w:rFonts w:eastAsia="Times New Roman" w:cs="Times New Roman"/>
                <w:szCs w:val="24"/>
                <w:lang w:eastAsia="es-CO"/>
              </w:rPr>
              <w:t>Puntaje directo</w:t>
            </w:r>
            <w:r w:rsidRPr="00A60620">
              <w:rPr>
                <w:rFonts w:eastAsia="Times New Roman" w:cs="Times New Roman"/>
                <w:szCs w:val="24"/>
                <w:lang w:eastAsia="es-CO"/>
              </w:rPr>
              <w:t xml:space="preserve"> </w:t>
            </w:r>
            <w:r>
              <w:rPr>
                <w:rFonts w:eastAsia="Times New Roman" w:cs="Times New Roman"/>
                <w:szCs w:val="24"/>
                <w:lang w:eastAsia="es-CO"/>
              </w:rPr>
              <w:t>m</w:t>
            </w:r>
            <w:r w:rsidRPr="00A60620">
              <w:rPr>
                <w:rFonts w:eastAsia="Times New Roman" w:cs="Times New Roman"/>
                <w:szCs w:val="24"/>
                <w:lang w:eastAsia="es-CO"/>
              </w:rPr>
              <w:t>ínimo</w:t>
            </w:r>
          </w:p>
        </w:tc>
        <w:tc>
          <w:tcPr>
            <w:tcW w:w="1945" w:type="dxa"/>
            <w:shd w:val="clear" w:color="auto" w:fill="auto"/>
            <w:noWrap/>
            <w:vAlign w:val="bottom"/>
            <w:hideMark/>
          </w:tcPr>
          <w:p w14:paraId="03451371"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w:t>
            </w:r>
          </w:p>
        </w:tc>
      </w:tr>
      <w:tr w:rsidR="00A60620" w:rsidRPr="00A60620" w14:paraId="67911BE4" w14:textId="77777777" w:rsidTr="002B3D27">
        <w:trPr>
          <w:trHeight w:val="290"/>
        </w:trPr>
        <w:tc>
          <w:tcPr>
            <w:tcW w:w="5803" w:type="dxa"/>
            <w:gridSpan w:val="2"/>
            <w:shd w:val="clear" w:color="000000" w:fill="CCCCFF"/>
            <w:hideMark/>
          </w:tcPr>
          <w:p w14:paraId="171CFE44" w14:textId="77ED53E6" w:rsidR="00A60620" w:rsidRPr="00A60620" w:rsidRDefault="00A60620" w:rsidP="00A60620">
            <w:pPr>
              <w:spacing w:before="0" w:after="0" w:line="240" w:lineRule="auto"/>
              <w:ind w:firstLine="0"/>
              <w:jc w:val="left"/>
              <w:rPr>
                <w:rFonts w:eastAsia="Times New Roman" w:cs="Times New Roman"/>
                <w:szCs w:val="24"/>
                <w:lang w:eastAsia="es-CO"/>
              </w:rPr>
            </w:pPr>
            <w:r>
              <w:rPr>
                <w:rFonts w:eastAsia="Times New Roman" w:cs="Times New Roman"/>
                <w:szCs w:val="24"/>
                <w:lang w:eastAsia="es-CO"/>
              </w:rPr>
              <w:t>Puntaje directo m</w:t>
            </w:r>
            <w:r w:rsidRPr="00A60620">
              <w:rPr>
                <w:rFonts w:eastAsia="Times New Roman" w:cs="Times New Roman"/>
                <w:szCs w:val="24"/>
                <w:lang w:eastAsia="es-CO"/>
              </w:rPr>
              <w:t>áximo</w:t>
            </w:r>
          </w:p>
        </w:tc>
        <w:tc>
          <w:tcPr>
            <w:tcW w:w="1945" w:type="dxa"/>
            <w:shd w:val="clear" w:color="auto" w:fill="auto"/>
            <w:noWrap/>
            <w:hideMark/>
          </w:tcPr>
          <w:p w14:paraId="4E532A78"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23,00</w:t>
            </w:r>
          </w:p>
        </w:tc>
      </w:tr>
      <w:tr w:rsidR="00A60620" w:rsidRPr="00A60620" w14:paraId="762E41C6" w14:textId="77777777" w:rsidTr="002B3D27">
        <w:trPr>
          <w:trHeight w:val="290"/>
        </w:trPr>
        <w:tc>
          <w:tcPr>
            <w:tcW w:w="5803" w:type="dxa"/>
            <w:gridSpan w:val="2"/>
            <w:shd w:val="clear" w:color="000000" w:fill="CCCCFF"/>
            <w:hideMark/>
          </w:tcPr>
          <w:p w14:paraId="44E7D757" w14:textId="1068A0C0"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 xml:space="preserve">Promedio obtenido respecto al puntaje máximo posible. </w:t>
            </w:r>
          </w:p>
        </w:tc>
        <w:tc>
          <w:tcPr>
            <w:tcW w:w="1945" w:type="dxa"/>
            <w:shd w:val="clear" w:color="auto" w:fill="auto"/>
            <w:noWrap/>
            <w:vAlign w:val="bottom"/>
            <w:hideMark/>
          </w:tcPr>
          <w:p w14:paraId="0D3CF276"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69%</w:t>
            </w:r>
          </w:p>
        </w:tc>
      </w:tr>
    </w:tbl>
    <w:p w14:paraId="517AA3F8" w14:textId="4148FFCE" w:rsidR="002B3D27" w:rsidRDefault="002B3D27" w:rsidP="002B3D27">
      <w:r>
        <w:t>Fuente: elaboración propia (2020)</w:t>
      </w:r>
    </w:p>
    <w:p w14:paraId="5C66B60B" w14:textId="3D0012A6" w:rsidR="002B3D27" w:rsidRDefault="002B3D27" w:rsidP="00846FB7">
      <w:pPr>
        <w:spacing w:after="0"/>
      </w:pPr>
      <w:r>
        <w:t xml:space="preserve">Las habilidades sociales relacionadas a los sentimientos </w:t>
      </w:r>
      <w:r w:rsidR="00253768">
        <w:t>permite</w:t>
      </w:r>
      <w:r w:rsidRPr="002B3D27">
        <w:t xml:space="preserve"> valorar </w:t>
      </w:r>
      <w:r w:rsidR="00253768">
        <w:t xml:space="preserve">a través de 7 </w:t>
      </w:r>
      <w:r w:rsidR="00D27926">
        <w:t>ítems</w:t>
      </w:r>
      <w:r w:rsidR="00253768">
        <w:t xml:space="preserve"> </w:t>
      </w:r>
      <w:r w:rsidRPr="002B3D27">
        <w:t xml:space="preserve">la capacidad de un individuo para conocer sus propios sentimientos y expresarlos, el afrontamiento ante el enfado, la empatía, la resolución del miedo, </w:t>
      </w:r>
      <w:proofErr w:type="spellStart"/>
      <w:r w:rsidRPr="002B3D27">
        <w:t>autocompensación</w:t>
      </w:r>
      <w:proofErr w:type="spellEnd"/>
      <w:r w:rsidRPr="002B3D27">
        <w:t xml:space="preserve"> y expresión de afecto</w:t>
      </w:r>
      <w:r>
        <w:t xml:space="preserve">, ante esto, la figura 7 muestra la frecuencia de respuesta de los estudiantes, donde se </w:t>
      </w:r>
      <w:r>
        <w:lastRenderedPageBreak/>
        <w:t xml:space="preserve">encontró que el 18% respondió muy pocas veces, el 27% algunas veces, el 31% bastante y el 24% muchas veces, estos resultados reflejan que aunque los encuestados buscan una óptima gestión de los sentimientos, al encontrarse una distribución de frecuencia parecida en las respuestas, se debe mejorar en este aspecto. </w:t>
      </w:r>
    </w:p>
    <w:p w14:paraId="5225F6DE" w14:textId="7210A283" w:rsidR="00A60620" w:rsidRDefault="00A60620" w:rsidP="00846FB7">
      <w:pPr>
        <w:spacing w:before="0" w:after="0"/>
        <w:ind w:firstLine="0"/>
        <w:jc w:val="center"/>
      </w:pPr>
      <w:r>
        <w:rPr>
          <w:noProof/>
          <w:lang w:eastAsia="es-CO"/>
        </w:rPr>
        <w:drawing>
          <wp:inline distT="0" distB="0" distL="0" distR="0" wp14:anchorId="4410C98E" wp14:editId="45A6B6E5">
            <wp:extent cx="3883231" cy="1971040"/>
            <wp:effectExtent l="0" t="0" r="3175" b="1016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DCFE967" w14:textId="6D65FB72" w:rsidR="00A60620" w:rsidRPr="002B3D27" w:rsidRDefault="002B3D27" w:rsidP="002B3D27">
      <w:pPr>
        <w:pStyle w:val="Descripcin"/>
        <w:spacing w:before="0"/>
        <w:ind w:firstLine="0"/>
        <w:jc w:val="center"/>
        <w:rPr>
          <w:i w:val="0"/>
          <w:color w:val="auto"/>
          <w:sz w:val="20"/>
        </w:rPr>
      </w:pPr>
      <w:bookmarkStart w:id="52" w:name="_Toc47325191"/>
      <w:r w:rsidRPr="002B3D27">
        <w:rPr>
          <w:i w:val="0"/>
          <w:color w:val="auto"/>
          <w:sz w:val="20"/>
        </w:rPr>
        <w:t xml:space="preserve">Figura  </w:t>
      </w:r>
      <w:r w:rsidRPr="002B3D27">
        <w:rPr>
          <w:i w:val="0"/>
          <w:color w:val="auto"/>
          <w:sz w:val="20"/>
        </w:rPr>
        <w:fldChar w:fldCharType="begin"/>
      </w:r>
      <w:r w:rsidRPr="002B3D27">
        <w:rPr>
          <w:i w:val="0"/>
          <w:color w:val="auto"/>
          <w:sz w:val="20"/>
        </w:rPr>
        <w:instrText xml:space="preserve"> SEQ Figura_ \* ARABIC </w:instrText>
      </w:r>
      <w:r w:rsidRPr="002B3D27">
        <w:rPr>
          <w:i w:val="0"/>
          <w:color w:val="auto"/>
          <w:sz w:val="20"/>
        </w:rPr>
        <w:fldChar w:fldCharType="separate"/>
      </w:r>
      <w:r w:rsidR="004C6678">
        <w:rPr>
          <w:i w:val="0"/>
          <w:noProof/>
          <w:color w:val="auto"/>
          <w:sz w:val="20"/>
        </w:rPr>
        <w:t>7</w:t>
      </w:r>
      <w:r w:rsidRPr="002B3D27">
        <w:rPr>
          <w:i w:val="0"/>
          <w:color w:val="auto"/>
          <w:sz w:val="20"/>
        </w:rPr>
        <w:fldChar w:fldCharType="end"/>
      </w:r>
      <w:r w:rsidRPr="002B3D27">
        <w:rPr>
          <w:i w:val="0"/>
          <w:color w:val="auto"/>
          <w:sz w:val="20"/>
        </w:rPr>
        <w:t>. Dimensión habilidades sociales relacionadas con los sentimientos, Escala HHSS</w:t>
      </w:r>
      <w:bookmarkEnd w:id="52"/>
    </w:p>
    <w:p w14:paraId="4567CA04" w14:textId="4A6397A9" w:rsidR="002B3D27" w:rsidRPr="002B3D27" w:rsidRDefault="002B3D27" w:rsidP="002B3D27">
      <w:r>
        <w:t>Con relación a lo anterior, la tabla 5 muestra los estadísticos descriptivos de esta dimensión, encontrándose una puntuación mínima de 10 y una puntuación máxima de 25 ante un máximo posible de 28, con un promedio de 18, de esta manera, el 66%</w:t>
      </w:r>
      <w:r w:rsidR="00846FB7">
        <w:t xml:space="preserve"> estuvo cerca del puntaje máximo posible, por lo cual,</w:t>
      </w:r>
      <w:r>
        <w:t xml:space="preserve"> </w:t>
      </w:r>
      <w:r w:rsidR="00846FB7">
        <w:t>cuentan con</w:t>
      </w:r>
      <w:r w:rsidRPr="002B3D27">
        <w:t xml:space="preserve"> capacidades de reco</w:t>
      </w:r>
      <w:r>
        <w:t>no</w:t>
      </w:r>
      <w:r w:rsidRPr="002B3D27">
        <w:t>cimiento y comprensión de las emociones, sin embargo,</w:t>
      </w:r>
      <w:r w:rsidR="00445456">
        <w:t xml:space="preserve"> es necesario mejorar la competencia social de los estudiantes con respecto a esta dimensión.</w:t>
      </w:r>
    </w:p>
    <w:p w14:paraId="47DEE088" w14:textId="1822AD7A" w:rsidR="00A60620" w:rsidRPr="00445456" w:rsidRDefault="00A60620" w:rsidP="00846FB7">
      <w:pPr>
        <w:pStyle w:val="Descripcin"/>
        <w:spacing w:after="0"/>
        <w:rPr>
          <w:i w:val="0"/>
        </w:rPr>
      </w:pPr>
      <w:bookmarkStart w:id="53" w:name="_Toc47325219"/>
      <w:r w:rsidRPr="00445456">
        <w:rPr>
          <w:i w:val="0"/>
          <w:color w:val="auto"/>
          <w:sz w:val="24"/>
        </w:rPr>
        <w:t xml:space="preserve">Tabla </w:t>
      </w:r>
      <w:r w:rsidRPr="00445456">
        <w:rPr>
          <w:i w:val="0"/>
          <w:color w:val="auto"/>
          <w:sz w:val="24"/>
        </w:rPr>
        <w:fldChar w:fldCharType="begin"/>
      </w:r>
      <w:r w:rsidRPr="00445456">
        <w:rPr>
          <w:i w:val="0"/>
          <w:color w:val="auto"/>
          <w:sz w:val="24"/>
        </w:rPr>
        <w:instrText xml:space="preserve"> SEQ Tabla \* ARABIC </w:instrText>
      </w:r>
      <w:r w:rsidRPr="00445456">
        <w:rPr>
          <w:i w:val="0"/>
          <w:color w:val="auto"/>
          <w:sz w:val="24"/>
        </w:rPr>
        <w:fldChar w:fldCharType="separate"/>
      </w:r>
      <w:r w:rsidR="00E51575">
        <w:rPr>
          <w:i w:val="0"/>
          <w:noProof/>
          <w:color w:val="auto"/>
          <w:sz w:val="24"/>
        </w:rPr>
        <w:t>5</w:t>
      </w:r>
      <w:r w:rsidRPr="00445456">
        <w:rPr>
          <w:i w:val="0"/>
          <w:color w:val="auto"/>
          <w:sz w:val="24"/>
        </w:rPr>
        <w:fldChar w:fldCharType="end"/>
      </w:r>
      <w:r w:rsidR="00445456" w:rsidRPr="00445456">
        <w:rPr>
          <w:i w:val="0"/>
          <w:color w:val="auto"/>
          <w:sz w:val="24"/>
        </w:rPr>
        <w:t>. Estadísticos descriptivos para la dimensión habilidades sociales relacionadas con los sentimientos</w:t>
      </w:r>
      <w:r w:rsidR="00001A62">
        <w:rPr>
          <w:i w:val="0"/>
          <w:color w:val="auto"/>
          <w:sz w:val="24"/>
        </w:rPr>
        <w:t>.</w:t>
      </w:r>
      <w:bookmarkEnd w:id="53"/>
      <w:r w:rsidR="00445456" w:rsidRPr="00445456">
        <w:rPr>
          <w:i w:val="0"/>
          <w:color w:val="auto"/>
          <w:sz w:val="24"/>
        </w:rPr>
        <w:t xml:space="preserve"> </w:t>
      </w:r>
    </w:p>
    <w:tbl>
      <w:tblPr>
        <w:tblW w:w="7644"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18"/>
        <w:gridCol w:w="3806"/>
        <w:gridCol w:w="1920"/>
      </w:tblGrid>
      <w:tr w:rsidR="00A60620" w:rsidRPr="00A60620" w14:paraId="1A38A955" w14:textId="77777777" w:rsidTr="00001A62">
        <w:trPr>
          <w:trHeight w:val="277"/>
        </w:trPr>
        <w:tc>
          <w:tcPr>
            <w:tcW w:w="7644" w:type="dxa"/>
            <w:gridSpan w:val="3"/>
            <w:shd w:val="clear" w:color="auto" w:fill="auto"/>
            <w:vAlign w:val="center"/>
            <w:hideMark/>
          </w:tcPr>
          <w:p w14:paraId="2F6D96A3" w14:textId="77777777" w:rsidR="00A60620" w:rsidRPr="00A60620" w:rsidRDefault="00A60620" w:rsidP="00A60620">
            <w:pPr>
              <w:spacing w:before="0" w:after="0" w:line="240" w:lineRule="auto"/>
              <w:ind w:firstLine="0"/>
              <w:jc w:val="center"/>
              <w:rPr>
                <w:rFonts w:eastAsia="Times New Roman" w:cs="Times New Roman"/>
                <w:b/>
                <w:bCs/>
                <w:szCs w:val="24"/>
                <w:lang w:eastAsia="es-CO"/>
              </w:rPr>
            </w:pPr>
            <w:r w:rsidRPr="00A60620">
              <w:rPr>
                <w:rFonts w:eastAsia="Times New Roman" w:cs="Times New Roman"/>
                <w:b/>
                <w:bCs/>
                <w:szCs w:val="24"/>
                <w:lang w:eastAsia="es-CO"/>
              </w:rPr>
              <w:t>Estadísticos</w:t>
            </w:r>
          </w:p>
        </w:tc>
      </w:tr>
      <w:tr w:rsidR="00A60620" w:rsidRPr="00A60620" w14:paraId="3F8F8F52" w14:textId="77777777" w:rsidTr="00001A62">
        <w:trPr>
          <w:trHeight w:val="277"/>
        </w:trPr>
        <w:tc>
          <w:tcPr>
            <w:tcW w:w="7644" w:type="dxa"/>
            <w:gridSpan w:val="3"/>
            <w:shd w:val="clear" w:color="000000" w:fill="FFFFFF"/>
            <w:noWrap/>
            <w:vAlign w:val="bottom"/>
            <w:hideMark/>
          </w:tcPr>
          <w:p w14:paraId="0AC4EB9D" w14:textId="464E4664" w:rsidR="00A60620" w:rsidRPr="00A60620" w:rsidRDefault="00A60620" w:rsidP="00A60620">
            <w:pPr>
              <w:spacing w:before="0" w:after="0" w:line="240" w:lineRule="auto"/>
              <w:ind w:firstLine="0"/>
              <w:jc w:val="center"/>
              <w:rPr>
                <w:rFonts w:eastAsia="Times New Roman" w:cs="Times New Roman"/>
                <w:b/>
                <w:szCs w:val="24"/>
                <w:lang w:eastAsia="es-CO"/>
              </w:rPr>
            </w:pPr>
            <w:r>
              <w:rPr>
                <w:rFonts w:eastAsia="Times New Roman" w:cs="Times New Roman"/>
                <w:b/>
                <w:szCs w:val="24"/>
                <w:lang w:eastAsia="es-CO"/>
              </w:rPr>
              <w:t>Dimensión h</w:t>
            </w:r>
            <w:r w:rsidRPr="00A60620">
              <w:rPr>
                <w:rFonts w:eastAsia="Times New Roman" w:cs="Times New Roman"/>
                <w:b/>
                <w:szCs w:val="24"/>
                <w:lang w:eastAsia="es-CO"/>
              </w:rPr>
              <w:t>abilidades sociales relacionadas con los sentimientos</w:t>
            </w:r>
          </w:p>
        </w:tc>
      </w:tr>
      <w:tr w:rsidR="00A60620" w:rsidRPr="00A60620" w14:paraId="7FC1F8ED" w14:textId="77777777" w:rsidTr="00001A62">
        <w:trPr>
          <w:trHeight w:val="277"/>
        </w:trPr>
        <w:tc>
          <w:tcPr>
            <w:tcW w:w="1918" w:type="dxa"/>
            <w:vMerge w:val="restart"/>
            <w:shd w:val="clear" w:color="000000" w:fill="CCCCFF"/>
            <w:hideMark/>
          </w:tcPr>
          <w:p w14:paraId="017A19DB"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N</w:t>
            </w:r>
          </w:p>
        </w:tc>
        <w:tc>
          <w:tcPr>
            <w:tcW w:w="3806" w:type="dxa"/>
            <w:shd w:val="clear" w:color="000000" w:fill="CCCCFF"/>
            <w:hideMark/>
          </w:tcPr>
          <w:p w14:paraId="443E8A99"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Válido</w:t>
            </w:r>
          </w:p>
        </w:tc>
        <w:tc>
          <w:tcPr>
            <w:tcW w:w="1919" w:type="dxa"/>
            <w:shd w:val="clear" w:color="auto" w:fill="auto"/>
            <w:noWrap/>
            <w:hideMark/>
          </w:tcPr>
          <w:p w14:paraId="2E57F796"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70</w:t>
            </w:r>
          </w:p>
        </w:tc>
      </w:tr>
      <w:tr w:rsidR="00A60620" w:rsidRPr="00A60620" w14:paraId="3F78E4A7" w14:textId="77777777" w:rsidTr="00001A62">
        <w:trPr>
          <w:trHeight w:val="277"/>
        </w:trPr>
        <w:tc>
          <w:tcPr>
            <w:tcW w:w="1918" w:type="dxa"/>
            <w:vMerge/>
            <w:vAlign w:val="center"/>
            <w:hideMark/>
          </w:tcPr>
          <w:p w14:paraId="4F778838" w14:textId="77777777" w:rsidR="00A60620" w:rsidRPr="00A60620" w:rsidRDefault="00A60620" w:rsidP="00A60620">
            <w:pPr>
              <w:spacing w:before="0" w:after="0" w:line="240" w:lineRule="auto"/>
              <w:ind w:firstLine="0"/>
              <w:jc w:val="left"/>
              <w:rPr>
                <w:rFonts w:eastAsia="Times New Roman" w:cs="Times New Roman"/>
                <w:szCs w:val="24"/>
                <w:lang w:eastAsia="es-CO"/>
              </w:rPr>
            </w:pPr>
          </w:p>
        </w:tc>
        <w:tc>
          <w:tcPr>
            <w:tcW w:w="3806" w:type="dxa"/>
            <w:shd w:val="clear" w:color="000000" w:fill="CCCCFF"/>
            <w:hideMark/>
          </w:tcPr>
          <w:p w14:paraId="37B1AA61"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Perdidos</w:t>
            </w:r>
          </w:p>
        </w:tc>
        <w:tc>
          <w:tcPr>
            <w:tcW w:w="1919" w:type="dxa"/>
            <w:shd w:val="clear" w:color="auto" w:fill="auto"/>
            <w:noWrap/>
            <w:hideMark/>
          </w:tcPr>
          <w:p w14:paraId="35E22381"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0</w:t>
            </w:r>
          </w:p>
        </w:tc>
      </w:tr>
      <w:tr w:rsidR="00A60620" w:rsidRPr="00A60620" w14:paraId="1C2DF548" w14:textId="77777777" w:rsidTr="00001A62">
        <w:trPr>
          <w:trHeight w:val="277"/>
        </w:trPr>
        <w:tc>
          <w:tcPr>
            <w:tcW w:w="5724" w:type="dxa"/>
            <w:gridSpan w:val="2"/>
            <w:shd w:val="clear" w:color="000000" w:fill="CCCCFF"/>
            <w:hideMark/>
          </w:tcPr>
          <w:p w14:paraId="1BE8BDE0"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Promedio</w:t>
            </w:r>
          </w:p>
        </w:tc>
        <w:tc>
          <w:tcPr>
            <w:tcW w:w="1919" w:type="dxa"/>
            <w:shd w:val="clear" w:color="auto" w:fill="auto"/>
            <w:noWrap/>
            <w:vAlign w:val="bottom"/>
            <w:hideMark/>
          </w:tcPr>
          <w:p w14:paraId="4AC900BB"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18,37</w:t>
            </w:r>
          </w:p>
        </w:tc>
      </w:tr>
      <w:tr w:rsidR="00A60620" w:rsidRPr="00A60620" w14:paraId="24A534AA" w14:textId="77777777" w:rsidTr="00001A62">
        <w:trPr>
          <w:trHeight w:val="277"/>
        </w:trPr>
        <w:tc>
          <w:tcPr>
            <w:tcW w:w="5724" w:type="dxa"/>
            <w:gridSpan w:val="2"/>
            <w:shd w:val="clear" w:color="000000" w:fill="CCCCFF"/>
            <w:hideMark/>
          </w:tcPr>
          <w:p w14:paraId="2A277B7D" w14:textId="18ADE86C"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mínimo</w:t>
            </w:r>
          </w:p>
        </w:tc>
        <w:tc>
          <w:tcPr>
            <w:tcW w:w="1919" w:type="dxa"/>
            <w:shd w:val="clear" w:color="auto" w:fill="auto"/>
            <w:noWrap/>
            <w:vAlign w:val="bottom"/>
            <w:hideMark/>
          </w:tcPr>
          <w:p w14:paraId="47B923F4"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10</w:t>
            </w:r>
          </w:p>
        </w:tc>
      </w:tr>
      <w:tr w:rsidR="00A60620" w:rsidRPr="00A60620" w14:paraId="38402EFD" w14:textId="77777777" w:rsidTr="00001A62">
        <w:trPr>
          <w:trHeight w:val="277"/>
        </w:trPr>
        <w:tc>
          <w:tcPr>
            <w:tcW w:w="5724" w:type="dxa"/>
            <w:gridSpan w:val="2"/>
            <w:shd w:val="clear" w:color="000000" w:fill="CCCCFF"/>
            <w:hideMark/>
          </w:tcPr>
          <w:p w14:paraId="70E21C3F" w14:textId="1C75493D"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máximo</w:t>
            </w:r>
          </w:p>
        </w:tc>
        <w:tc>
          <w:tcPr>
            <w:tcW w:w="1919" w:type="dxa"/>
            <w:shd w:val="clear" w:color="auto" w:fill="auto"/>
            <w:noWrap/>
            <w:hideMark/>
          </w:tcPr>
          <w:p w14:paraId="2D628976"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25,00</w:t>
            </w:r>
          </w:p>
        </w:tc>
      </w:tr>
      <w:tr w:rsidR="00A60620" w:rsidRPr="00A60620" w14:paraId="6C1AB500" w14:textId="77777777" w:rsidTr="00001A62">
        <w:trPr>
          <w:trHeight w:val="277"/>
        </w:trPr>
        <w:tc>
          <w:tcPr>
            <w:tcW w:w="5724" w:type="dxa"/>
            <w:gridSpan w:val="2"/>
            <w:shd w:val="clear" w:color="000000" w:fill="CCCCFF"/>
            <w:hideMark/>
          </w:tcPr>
          <w:p w14:paraId="11575F74" w14:textId="2D360741"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 xml:space="preserve">Promedio obtenido respecto al puntaje máximo posible. </w:t>
            </w:r>
          </w:p>
        </w:tc>
        <w:tc>
          <w:tcPr>
            <w:tcW w:w="1919" w:type="dxa"/>
            <w:shd w:val="clear" w:color="auto" w:fill="auto"/>
            <w:noWrap/>
            <w:vAlign w:val="bottom"/>
            <w:hideMark/>
          </w:tcPr>
          <w:p w14:paraId="5FF599D0"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66%</w:t>
            </w:r>
          </w:p>
        </w:tc>
      </w:tr>
    </w:tbl>
    <w:p w14:paraId="2A6BBCE4" w14:textId="60898D5A" w:rsidR="00445456" w:rsidRDefault="00445456" w:rsidP="00D16ED7">
      <w:r>
        <w:t>Fuente: elaboración propia (2020).</w:t>
      </w:r>
    </w:p>
    <w:p w14:paraId="07B279A4" w14:textId="13CBCEB9" w:rsidR="00253768" w:rsidRDefault="00253768" w:rsidP="00253768">
      <w:r>
        <w:t xml:space="preserve">Las habilidades sociales alternativas a la agresión, en sus 9 ítems valora la competencia del individuo para ayudar a los demás, la negociación, resolución de conflictos, el autocontrol, evitar los problemas y peleas, compartir, defender los propios derechos y responder a las bromas. La figura 8, refleja las respuestas de los participantes ante </w:t>
      </w:r>
      <w:r w:rsidR="00D56DFE">
        <w:t xml:space="preserve">estas valoraciones, obteniéndose que el </w:t>
      </w:r>
      <w:r w:rsidR="00D56DFE">
        <w:lastRenderedPageBreak/>
        <w:t xml:space="preserve">8% respondió algunas veces, el 24% algunas veces, el 38% bastante y el 30% muchas veces, concluyéndose que son competencias que suelen ser utilizadas frecuentemente por el estudiante. </w:t>
      </w:r>
    </w:p>
    <w:p w14:paraId="6C81B548" w14:textId="70761857" w:rsidR="00A60620" w:rsidRDefault="00A60620" w:rsidP="00D27926">
      <w:pPr>
        <w:spacing w:after="0"/>
        <w:jc w:val="center"/>
      </w:pPr>
      <w:r>
        <w:rPr>
          <w:noProof/>
          <w:lang w:eastAsia="es-CO"/>
        </w:rPr>
        <w:drawing>
          <wp:inline distT="0" distB="0" distL="0" distR="0" wp14:anchorId="3A1C3BBC" wp14:editId="60D2152F">
            <wp:extent cx="4037611" cy="2125683"/>
            <wp:effectExtent l="0" t="0" r="1270" b="825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D90A70E" w14:textId="3D4FAA93" w:rsidR="00253768" w:rsidRPr="00D27926" w:rsidRDefault="00253768" w:rsidP="00D27926">
      <w:pPr>
        <w:pStyle w:val="Descripcin"/>
        <w:jc w:val="center"/>
        <w:rPr>
          <w:i w:val="0"/>
          <w:color w:val="auto"/>
          <w:sz w:val="20"/>
        </w:rPr>
      </w:pPr>
      <w:bookmarkStart w:id="54" w:name="_Toc47325192"/>
      <w:r w:rsidRPr="00D27926">
        <w:rPr>
          <w:i w:val="0"/>
          <w:color w:val="auto"/>
          <w:sz w:val="20"/>
        </w:rPr>
        <w:t xml:space="preserve">Figura  </w:t>
      </w:r>
      <w:r w:rsidRPr="00D27926">
        <w:rPr>
          <w:i w:val="0"/>
          <w:color w:val="auto"/>
          <w:sz w:val="20"/>
        </w:rPr>
        <w:fldChar w:fldCharType="begin"/>
      </w:r>
      <w:r w:rsidRPr="00D27926">
        <w:rPr>
          <w:i w:val="0"/>
          <w:color w:val="auto"/>
          <w:sz w:val="20"/>
        </w:rPr>
        <w:instrText xml:space="preserve"> SEQ Figura_ \* ARABIC </w:instrText>
      </w:r>
      <w:r w:rsidRPr="00D27926">
        <w:rPr>
          <w:i w:val="0"/>
          <w:color w:val="auto"/>
          <w:sz w:val="20"/>
        </w:rPr>
        <w:fldChar w:fldCharType="separate"/>
      </w:r>
      <w:r w:rsidR="004C6678">
        <w:rPr>
          <w:i w:val="0"/>
          <w:noProof/>
          <w:color w:val="auto"/>
          <w:sz w:val="20"/>
        </w:rPr>
        <w:t>8</w:t>
      </w:r>
      <w:r w:rsidRPr="00D27926">
        <w:rPr>
          <w:i w:val="0"/>
          <w:color w:val="auto"/>
          <w:sz w:val="20"/>
        </w:rPr>
        <w:fldChar w:fldCharType="end"/>
      </w:r>
      <w:r w:rsidR="00D27926" w:rsidRPr="00D27926">
        <w:rPr>
          <w:i w:val="0"/>
          <w:color w:val="auto"/>
          <w:sz w:val="20"/>
        </w:rPr>
        <w:t>. Dimensión habilidades sociales alternativas a la agresión Escala HHSS.</w:t>
      </w:r>
      <w:bookmarkEnd w:id="54"/>
    </w:p>
    <w:p w14:paraId="3EB3C4D0" w14:textId="45B65B35" w:rsidR="00A60620" w:rsidRDefault="00D56DFE" w:rsidP="00D16ED7">
      <w:r>
        <w:t xml:space="preserve">Ante la dimensión de habilidades sociales alternativas a la agresión, la tabla 6 muestra los estadísticos descriptivos obtenidos, encontrándose un puntaje directo </w:t>
      </w:r>
      <w:r w:rsidR="00D27926">
        <w:t>mínimo</w:t>
      </w:r>
      <w:r>
        <w:t xml:space="preserve"> de 17 y un puntaje directo </w:t>
      </w:r>
      <w:r w:rsidR="00D27926">
        <w:t>máximo</w:t>
      </w:r>
      <w:r>
        <w:t xml:space="preserve"> de 34, es decir, </w:t>
      </w:r>
      <w:r w:rsidR="00D27926">
        <w:t>algunos de los estudiantes alcanzaron</w:t>
      </w:r>
      <w:r>
        <w:t xml:space="preserve"> el </w:t>
      </w:r>
      <w:r w:rsidR="00D27926">
        <w:t>máximo</w:t>
      </w:r>
      <w:r>
        <w:t xml:space="preserve"> posible para esta dimensión re</w:t>
      </w:r>
      <w:r w:rsidR="00D27926">
        <w:t>flejando que cuentan con un óptimo manejo de la agresión, de esta manera, al computar el promedio respecto al puntaje máximo posible, se obtuvo que el 73%</w:t>
      </w:r>
      <w:r w:rsidR="00846FB7">
        <w:t xml:space="preserve"> estuvo cerca de la puntuación máxima, por tanto, cuentan con</w:t>
      </w:r>
      <w:r w:rsidR="00D27926">
        <w:t xml:space="preserve"> alternativas </w:t>
      </w:r>
      <w:r w:rsidR="00846FB7">
        <w:t>adecuadas</w:t>
      </w:r>
      <w:r w:rsidR="00D27926">
        <w:t xml:space="preserve"> a la agresi</w:t>
      </w:r>
      <w:r w:rsidR="00846FB7">
        <w:t>ón.</w:t>
      </w:r>
    </w:p>
    <w:p w14:paraId="362FCBAC" w14:textId="74A2FABC" w:rsidR="00A60620" w:rsidRPr="00D27926" w:rsidRDefault="00A60620" w:rsidP="00A60620">
      <w:pPr>
        <w:pStyle w:val="Descripcin"/>
        <w:rPr>
          <w:i w:val="0"/>
          <w:color w:val="auto"/>
          <w:sz w:val="24"/>
        </w:rPr>
      </w:pPr>
      <w:bookmarkStart w:id="55" w:name="_Toc47325220"/>
      <w:r w:rsidRPr="00D27926">
        <w:rPr>
          <w:i w:val="0"/>
          <w:color w:val="auto"/>
          <w:sz w:val="24"/>
        </w:rPr>
        <w:t xml:space="preserve">Tabla </w:t>
      </w:r>
      <w:r w:rsidRPr="00D27926">
        <w:rPr>
          <w:i w:val="0"/>
          <w:color w:val="auto"/>
          <w:sz w:val="24"/>
        </w:rPr>
        <w:fldChar w:fldCharType="begin"/>
      </w:r>
      <w:r w:rsidRPr="00D27926">
        <w:rPr>
          <w:i w:val="0"/>
          <w:color w:val="auto"/>
          <w:sz w:val="24"/>
        </w:rPr>
        <w:instrText xml:space="preserve"> SEQ Tabla \* ARABIC </w:instrText>
      </w:r>
      <w:r w:rsidRPr="00D27926">
        <w:rPr>
          <w:i w:val="0"/>
          <w:color w:val="auto"/>
          <w:sz w:val="24"/>
        </w:rPr>
        <w:fldChar w:fldCharType="separate"/>
      </w:r>
      <w:r w:rsidR="00E51575">
        <w:rPr>
          <w:i w:val="0"/>
          <w:noProof/>
          <w:color w:val="auto"/>
          <w:sz w:val="24"/>
        </w:rPr>
        <w:t>6</w:t>
      </w:r>
      <w:r w:rsidRPr="00D27926">
        <w:rPr>
          <w:i w:val="0"/>
          <w:color w:val="auto"/>
          <w:sz w:val="24"/>
        </w:rPr>
        <w:fldChar w:fldCharType="end"/>
      </w:r>
      <w:r w:rsidR="00D27926" w:rsidRPr="00D27926">
        <w:rPr>
          <w:i w:val="0"/>
          <w:color w:val="auto"/>
          <w:sz w:val="24"/>
        </w:rPr>
        <w:t>. Estadísticos descriptivos para la dimensión habilidades sociales alternativas a la agresión.</w:t>
      </w:r>
      <w:bookmarkEnd w:id="55"/>
      <w:r w:rsidR="00D27926" w:rsidRPr="00D27926">
        <w:rPr>
          <w:i w:val="0"/>
          <w:color w:val="auto"/>
          <w:sz w:val="24"/>
        </w:rPr>
        <w:t xml:space="preserve"> </w:t>
      </w:r>
    </w:p>
    <w:tbl>
      <w:tblPr>
        <w:tblW w:w="88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11"/>
        <w:gridCol w:w="4388"/>
        <w:gridCol w:w="2211"/>
      </w:tblGrid>
      <w:tr w:rsidR="00A60620" w:rsidRPr="00A60620" w14:paraId="790EED28" w14:textId="77777777" w:rsidTr="00D27926">
        <w:trPr>
          <w:trHeight w:val="85"/>
        </w:trPr>
        <w:tc>
          <w:tcPr>
            <w:tcW w:w="8810" w:type="dxa"/>
            <w:gridSpan w:val="3"/>
            <w:shd w:val="clear" w:color="auto" w:fill="auto"/>
            <w:vAlign w:val="center"/>
            <w:hideMark/>
          </w:tcPr>
          <w:p w14:paraId="4F7C928C" w14:textId="77777777" w:rsidR="00A60620" w:rsidRPr="00A60620" w:rsidRDefault="00A60620" w:rsidP="00A60620">
            <w:pPr>
              <w:spacing w:before="0" w:after="0" w:line="240" w:lineRule="auto"/>
              <w:ind w:firstLine="0"/>
              <w:jc w:val="center"/>
              <w:rPr>
                <w:rFonts w:eastAsia="Times New Roman" w:cs="Times New Roman"/>
                <w:b/>
                <w:bCs/>
                <w:szCs w:val="24"/>
                <w:lang w:eastAsia="es-CO"/>
              </w:rPr>
            </w:pPr>
            <w:r w:rsidRPr="00A60620">
              <w:rPr>
                <w:rFonts w:eastAsia="Times New Roman" w:cs="Times New Roman"/>
                <w:b/>
                <w:bCs/>
                <w:szCs w:val="24"/>
                <w:lang w:eastAsia="es-CO"/>
              </w:rPr>
              <w:t>Estadísticos</w:t>
            </w:r>
          </w:p>
        </w:tc>
      </w:tr>
      <w:tr w:rsidR="00A60620" w:rsidRPr="00A60620" w14:paraId="268E6364" w14:textId="77777777" w:rsidTr="00D27926">
        <w:trPr>
          <w:trHeight w:val="227"/>
        </w:trPr>
        <w:tc>
          <w:tcPr>
            <w:tcW w:w="8810" w:type="dxa"/>
            <w:gridSpan w:val="3"/>
            <w:shd w:val="clear" w:color="000000" w:fill="FFFFFF"/>
            <w:noWrap/>
            <w:vAlign w:val="bottom"/>
            <w:hideMark/>
          </w:tcPr>
          <w:p w14:paraId="4CAD11BD" w14:textId="709B2A9D" w:rsidR="00A60620" w:rsidRPr="00A60620" w:rsidRDefault="00A60620" w:rsidP="00A60620">
            <w:pPr>
              <w:spacing w:before="0" w:after="0" w:line="240" w:lineRule="auto"/>
              <w:ind w:firstLine="0"/>
              <w:jc w:val="center"/>
              <w:rPr>
                <w:rFonts w:eastAsia="Times New Roman" w:cs="Times New Roman"/>
                <w:b/>
                <w:szCs w:val="24"/>
                <w:lang w:eastAsia="es-CO"/>
              </w:rPr>
            </w:pPr>
            <w:r w:rsidRPr="00A60620">
              <w:rPr>
                <w:rFonts w:eastAsia="Times New Roman" w:cs="Times New Roman"/>
                <w:b/>
                <w:szCs w:val="24"/>
                <w:lang w:eastAsia="es-CO"/>
              </w:rPr>
              <w:t>Dimensión habilidades sociales alternativas a la agresión</w:t>
            </w:r>
          </w:p>
        </w:tc>
      </w:tr>
      <w:tr w:rsidR="00A60620" w:rsidRPr="00A60620" w14:paraId="3B7CECE8" w14:textId="77777777" w:rsidTr="00D27926">
        <w:trPr>
          <w:trHeight w:val="217"/>
        </w:trPr>
        <w:tc>
          <w:tcPr>
            <w:tcW w:w="2211" w:type="dxa"/>
            <w:vMerge w:val="restart"/>
            <w:shd w:val="clear" w:color="000000" w:fill="CCCCFF"/>
            <w:hideMark/>
          </w:tcPr>
          <w:p w14:paraId="3F87C41A"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N</w:t>
            </w:r>
          </w:p>
        </w:tc>
        <w:tc>
          <w:tcPr>
            <w:tcW w:w="4387" w:type="dxa"/>
            <w:shd w:val="clear" w:color="000000" w:fill="CCCCFF"/>
            <w:hideMark/>
          </w:tcPr>
          <w:p w14:paraId="567AEBF1"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Válido</w:t>
            </w:r>
          </w:p>
        </w:tc>
        <w:tc>
          <w:tcPr>
            <w:tcW w:w="2211" w:type="dxa"/>
            <w:shd w:val="clear" w:color="auto" w:fill="auto"/>
            <w:noWrap/>
            <w:hideMark/>
          </w:tcPr>
          <w:p w14:paraId="44BA55DE"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70</w:t>
            </w:r>
          </w:p>
        </w:tc>
      </w:tr>
      <w:tr w:rsidR="00A60620" w:rsidRPr="00A60620" w14:paraId="767B8B3C" w14:textId="77777777" w:rsidTr="00D27926">
        <w:trPr>
          <w:trHeight w:val="349"/>
        </w:trPr>
        <w:tc>
          <w:tcPr>
            <w:tcW w:w="2211" w:type="dxa"/>
            <w:vMerge/>
            <w:vAlign w:val="center"/>
            <w:hideMark/>
          </w:tcPr>
          <w:p w14:paraId="42995028" w14:textId="77777777" w:rsidR="00A60620" w:rsidRPr="00A60620" w:rsidRDefault="00A60620" w:rsidP="00A60620">
            <w:pPr>
              <w:spacing w:before="0" w:after="0" w:line="240" w:lineRule="auto"/>
              <w:ind w:firstLine="0"/>
              <w:jc w:val="left"/>
              <w:rPr>
                <w:rFonts w:eastAsia="Times New Roman" w:cs="Times New Roman"/>
                <w:szCs w:val="24"/>
                <w:lang w:eastAsia="es-CO"/>
              </w:rPr>
            </w:pPr>
          </w:p>
        </w:tc>
        <w:tc>
          <w:tcPr>
            <w:tcW w:w="4387" w:type="dxa"/>
            <w:shd w:val="clear" w:color="000000" w:fill="CCCCFF"/>
            <w:hideMark/>
          </w:tcPr>
          <w:p w14:paraId="0EA4DA23"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Perdidos</w:t>
            </w:r>
          </w:p>
        </w:tc>
        <w:tc>
          <w:tcPr>
            <w:tcW w:w="2211" w:type="dxa"/>
            <w:shd w:val="clear" w:color="auto" w:fill="auto"/>
            <w:noWrap/>
            <w:hideMark/>
          </w:tcPr>
          <w:p w14:paraId="65512EC1"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0</w:t>
            </w:r>
          </w:p>
        </w:tc>
      </w:tr>
      <w:tr w:rsidR="00A60620" w:rsidRPr="00A60620" w14:paraId="5A5EF08C" w14:textId="77777777" w:rsidTr="00D27926">
        <w:trPr>
          <w:trHeight w:val="141"/>
        </w:trPr>
        <w:tc>
          <w:tcPr>
            <w:tcW w:w="6599" w:type="dxa"/>
            <w:gridSpan w:val="2"/>
            <w:shd w:val="clear" w:color="000000" w:fill="CCCCFF"/>
            <w:hideMark/>
          </w:tcPr>
          <w:p w14:paraId="7C9976ED"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Promedio</w:t>
            </w:r>
          </w:p>
        </w:tc>
        <w:tc>
          <w:tcPr>
            <w:tcW w:w="2211" w:type="dxa"/>
            <w:shd w:val="clear" w:color="auto" w:fill="auto"/>
            <w:noWrap/>
            <w:vAlign w:val="bottom"/>
            <w:hideMark/>
          </w:tcPr>
          <w:p w14:paraId="2674654D"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26,11</w:t>
            </w:r>
          </w:p>
        </w:tc>
      </w:tr>
      <w:tr w:rsidR="00A60620" w:rsidRPr="00A60620" w14:paraId="0D738187" w14:textId="77777777" w:rsidTr="00D27926">
        <w:trPr>
          <w:trHeight w:val="145"/>
        </w:trPr>
        <w:tc>
          <w:tcPr>
            <w:tcW w:w="6599" w:type="dxa"/>
            <w:gridSpan w:val="2"/>
            <w:shd w:val="clear" w:color="000000" w:fill="CCCCFF"/>
            <w:hideMark/>
          </w:tcPr>
          <w:p w14:paraId="073EFFD5" w14:textId="3D52AA8C"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mínimo</w:t>
            </w:r>
          </w:p>
        </w:tc>
        <w:tc>
          <w:tcPr>
            <w:tcW w:w="2211" w:type="dxa"/>
            <w:shd w:val="clear" w:color="auto" w:fill="auto"/>
            <w:noWrap/>
            <w:vAlign w:val="bottom"/>
            <w:hideMark/>
          </w:tcPr>
          <w:p w14:paraId="16E9411C"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17</w:t>
            </w:r>
          </w:p>
        </w:tc>
      </w:tr>
      <w:tr w:rsidR="00A60620" w:rsidRPr="00A60620" w14:paraId="1CD9C5CE" w14:textId="77777777" w:rsidTr="00D27926">
        <w:trPr>
          <w:trHeight w:val="207"/>
        </w:trPr>
        <w:tc>
          <w:tcPr>
            <w:tcW w:w="6599" w:type="dxa"/>
            <w:gridSpan w:val="2"/>
            <w:shd w:val="clear" w:color="000000" w:fill="CCCCFF"/>
            <w:hideMark/>
          </w:tcPr>
          <w:p w14:paraId="233CCDEB" w14:textId="7F19A548"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máximo</w:t>
            </w:r>
          </w:p>
        </w:tc>
        <w:tc>
          <w:tcPr>
            <w:tcW w:w="2211" w:type="dxa"/>
            <w:shd w:val="clear" w:color="auto" w:fill="auto"/>
            <w:noWrap/>
            <w:hideMark/>
          </w:tcPr>
          <w:p w14:paraId="6EB47AD9"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34,00</w:t>
            </w:r>
          </w:p>
        </w:tc>
      </w:tr>
      <w:tr w:rsidR="00A60620" w:rsidRPr="00A60620" w14:paraId="368ED208" w14:textId="77777777" w:rsidTr="00D27926">
        <w:trPr>
          <w:trHeight w:val="274"/>
        </w:trPr>
        <w:tc>
          <w:tcPr>
            <w:tcW w:w="6599" w:type="dxa"/>
            <w:gridSpan w:val="2"/>
            <w:shd w:val="clear" w:color="000000" w:fill="CCCCFF"/>
            <w:hideMark/>
          </w:tcPr>
          <w:p w14:paraId="698623C2" w14:textId="3BF31311"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 xml:space="preserve">Promedio obtenido respecto al puntaje máximo posible. </w:t>
            </w:r>
          </w:p>
        </w:tc>
        <w:tc>
          <w:tcPr>
            <w:tcW w:w="2211" w:type="dxa"/>
            <w:shd w:val="clear" w:color="auto" w:fill="auto"/>
            <w:noWrap/>
            <w:vAlign w:val="bottom"/>
            <w:hideMark/>
          </w:tcPr>
          <w:p w14:paraId="5A16C4F5"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73%</w:t>
            </w:r>
          </w:p>
        </w:tc>
      </w:tr>
    </w:tbl>
    <w:p w14:paraId="26A67024" w14:textId="002A529B" w:rsidR="00D27926" w:rsidRDefault="00D27926" w:rsidP="005E3B9E">
      <w:pPr>
        <w:ind w:firstLine="0"/>
      </w:pPr>
      <w:r>
        <w:t>Fuente: Elaboración propia (2020).</w:t>
      </w:r>
    </w:p>
    <w:p w14:paraId="0CED3641" w14:textId="00A5CCA3" w:rsidR="00D27926" w:rsidRPr="00C40683" w:rsidRDefault="00C40683" w:rsidP="00C40683">
      <w:r w:rsidRPr="00C40683">
        <w:t>La</w:t>
      </w:r>
      <w:r>
        <w:t xml:space="preserve"> dimensión de</w:t>
      </w:r>
      <w:r w:rsidRPr="00C40683">
        <w:t xml:space="preserve"> habilidades para hacer frente al estrés, cuenta con 12 ítems que valoran la competencia de un indiv</w:t>
      </w:r>
      <w:r>
        <w:t xml:space="preserve">iduo para afrontar situaciones </w:t>
      </w:r>
      <w:r w:rsidRPr="00C40683">
        <w:t>agobiantes siendo capaz de formular quejas adecuadamente y responder ante las mismas, resolver la vergüenza, tolerancia al fracaso y la frustración, respuesta ante la persuasión y a presiones de grupo.</w:t>
      </w:r>
      <w:r>
        <w:t xml:space="preserve"> La figura </w:t>
      </w:r>
      <w:r w:rsidR="006E641E">
        <w:t xml:space="preserve">9 </w:t>
      </w:r>
      <w:r>
        <w:t xml:space="preserve">refleja la </w:t>
      </w:r>
      <w:r>
        <w:lastRenderedPageBreak/>
        <w:t xml:space="preserve">frecuencia de respuesta de los estudiantes, donde el 8% respondió muy pocas veces, el 27% algunas veces, el 35% bastante y el 30% muchas veces, teniendo en cuenta que estas dos </w:t>
      </w:r>
      <w:r w:rsidR="006E641E">
        <w:t>últimas</w:t>
      </w:r>
      <w:r>
        <w:t xml:space="preserve"> son las que manifiestan mayor repetición, se puede afirmar que el grupo cuenta con un buen manejo de situaciones estresantes. </w:t>
      </w:r>
    </w:p>
    <w:p w14:paraId="3AABA1A4" w14:textId="07008FEC" w:rsidR="00A60620" w:rsidRDefault="00A60620" w:rsidP="00846FB7">
      <w:pPr>
        <w:ind w:firstLine="0"/>
        <w:jc w:val="center"/>
      </w:pPr>
      <w:r>
        <w:rPr>
          <w:noProof/>
          <w:lang w:eastAsia="es-CO"/>
        </w:rPr>
        <w:drawing>
          <wp:inline distT="0" distB="0" distL="0" distR="0" wp14:anchorId="1B0425E8" wp14:editId="461CB963">
            <wp:extent cx="4180115" cy="2493819"/>
            <wp:effectExtent l="0" t="0" r="11430" b="190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CD943E5" w14:textId="46A807A5" w:rsidR="00A60620" w:rsidRPr="00846FB7" w:rsidRDefault="00C40683" w:rsidP="00846FB7">
      <w:pPr>
        <w:pStyle w:val="Descripcin"/>
        <w:jc w:val="center"/>
        <w:rPr>
          <w:i w:val="0"/>
          <w:color w:val="auto"/>
          <w:sz w:val="20"/>
        </w:rPr>
      </w:pPr>
      <w:bookmarkStart w:id="56" w:name="_Toc47325193"/>
      <w:r w:rsidRPr="00846FB7">
        <w:rPr>
          <w:i w:val="0"/>
          <w:color w:val="auto"/>
          <w:sz w:val="20"/>
        </w:rPr>
        <w:t xml:space="preserve">Figura  </w:t>
      </w:r>
      <w:r w:rsidRPr="00846FB7">
        <w:rPr>
          <w:i w:val="0"/>
          <w:color w:val="auto"/>
          <w:sz w:val="20"/>
        </w:rPr>
        <w:fldChar w:fldCharType="begin"/>
      </w:r>
      <w:r w:rsidRPr="00846FB7">
        <w:rPr>
          <w:i w:val="0"/>
          <w:color w:val="auto"/>
          <w:sz w:val="20"/>
        </w:rPr>
        <w:instrText xml:space="preserve"> SEQ Figura_ \* ARABIC </w:instrText>
      </w:r>
      <w:r w:rsidRPr="00846FB7">
        <w:rPr>
          <w:i w:val="0"/>
          <w:color w:val="auto"/>
          <w:sz w:val="20"/>
        </w:rPr>
        <w:fldChar w:fldCharType="separate"/>
      </w:r>
      <w:r w:rsidR="004C6678">
        <w:rPr>
          <w:i w:val="0"/>
          <w:noProof/>
          <w:color w:val="auto"/>
          <w:sz w:val="20"/>
        </w:rPr>
        <w:t>9</w:t>
      </w:r>
      <w:r w:rsidRPr="00846FB7">
        <w:rPr>
          <w:i w:val="0"/>
          <w:color w:val="auto"/>
          <w:sz w:val="20"/>
        </w:rPr>
        <w:fldChar w:fldCharType="end"/>
      </w:r>
      <w:r w:rsidR="00846FB7" w:rsidRPr="00846FB7">
        <w:rPr>
          <w:i w:val="0"/>
          <w:color w:val="auto"/>
          <w:sz w:val="20"/>
        </w:rPr>
        <w:t>. Dimensión habilidades para hacer frente al estrés Escala HHSS.</w:t>
      </w:r>
      <w:bookmarkEnd w:id="56"/>
    </w:p>
    <w:p w14:paraId="1E37FF71" w14:textId="4DB3132D" w:rsidR="00C40683" w:rsidRDefault="00C40683" w:rsidP="00846FB7">
      <w:r>
        <w:t>Complementando la informaci</w:t>
      </w:r>
      <w:r w:rsidR="006E641E">
        <w:t xml:space="preserve">ón anterior, en la tabla 7 se exponen los resultados encontrados mediante el análisis de estadísticos descriptivos, </w:t>
      </w:r>
      <w:r w:rsidR="00846FB7">
        <w:t>hallándose</w:t>
      </w:r>
      <w:r w:rsidR="006E641E">
        <w:t xml:space="preserve"> una puntuación </w:t>
      </w:r>
      <w:r w:rsidR="00846FB7">
        <w:t>mínima</w:t>
      </w:r>
      <w:r w:rsidR="006E641E">
        <w:t xml:space="preserve"> de 15 y un puntaje máximo de 45, lo cual a su vez, es el máximo posible que un individuo puede alcanzar</w:t>
      </w:r>
      <w:r w:rsidR="00846FB7">
        <w:t xml:space="preserve"> en esta dimensión</w:t>
      </w:r>
      <w:r w:rsidR="006E641E">
        <w:t xml:space="preserve">, igualmente, se obtuvo un promedio de 34,28, lo cual indica que los estudiantes tienen un manejo adecuado ante situaciones estresantes, esto permite afirmar que el 71% de los alumnos encuestados obtuvo puntuaciones cerca del puntaje máximo posible </w:t>
      </w:r>
      <w:r w:rsidR="006E641E" w:rsidRPr="006E641E">
        <w:t>reflejando que cuentan con la competencia adecuada para responder al fraca</w:t>
      </w:r>
      <w:r w:rsidR="00846FB7">
        <w:t xml:space="preserve">so, la frustración o la presión, </w:t>
      </w:r>
      <w:r w:rsidR="00846FB7" w:rsidRPr="00846FB7">
        <w:t>así como formas adecuadas de descarga emocional.</w:t>
      </w:r>
    </w:p>
    <w:p w14:paraId="69F39297" w14:textId="55CEFC31" w:rsidR="00846FB7" w:rsidRDefault="00846FB7" w:rsidP="00846FB7"/>
    <w:p w14:paraId="00ADBA0C" w14:textId="18893BEF" w:rsidR="00846FB7" w:rsidRDefault="00846FB7" w:rsidP="00846FB7"/>
    <w:p w14:paraId="63CCF2B3" w14:textId="77777777" w:rsidR="00846FB7" w:rsidRPr="00846FB7" w:rsidRDefault="00846FB7" w:rsidP="00846FB7"/>
    <w:p w14:paraId="2272B6DB" w14:textId="78E3BB1D" w:rsidR="00A60620" w:rsidRPr="00846FB7" w:rsidRDefault="00A60620" w:rsidP="00A60620">
      <w:pPr>
        <w:pStyle w:val="Descripcin"/>
        <w:rPr>
          <w:i w:val="0"/>
          <w:color w:val="auto"/>
          <w:sz w:val="24"/>
        </w:rPr>
      </w:pPr>
      <w:bookmarkStart w:id="57" w:name="_Toc47325221"/>
      <w:r w:rsidRPr="00846FB7">
        <w:rPr>
          <w:i w:val="0"/>
          <w:color w:val="auto"/>
          <w:sz w:val="24"/>
        </w:rPr>
        <w:t xml:space="preserve">Tabla </w:t>
      </w:r>
      <w:r w:rsidRPr="00846FB7">
        <w:rPr>
          <w:i w:val="0"/>
          <w:color w:val="auto"/>
          <w:sz w:val="24"/>
        </w:rPr>
        <w:fldChar w:fldCharType="begin"/>
      </w:r>
      <w:r w:rsidRPr="00846FB7">
        <w:rPr>
          <w:i w:val="0"/>
          <w:color w:val="auto"/>
          <w:sz w:val="24"/>
        </w:rPr>
        <w:instrText xml:space="preserve"> SEQ Tabla \* ARABIC </w:instrText>
      </w:r>
      <w:r w:rsidRPr="00846FB7">
        <w:rPr>
          <w:i w:val="0"/>
          <w:color w:val="auto"/>
          <w:sz w:val="24"/>
        </w:rPr>
        <w:fldChar w:fldCharType="separate"/>
      </w:r>
      <w:r w:rsidR="00E51575">
        <w:rPr>
          <w:i w:val="0"/>
          <w:noProof/>
          <w:color w:val="auto"/>
          <w:sz w:val="24"/>
        </w:rPr>
        <w:t>7</w:t>
      </w:r>
      <w:r w:rsidRPr="00846FB7">
        <w:rPr>
          <w:i w:val="0"/>
          <w:color w:val="auto"/>
          <w:sz w:val="24"/>
        </w:rPr>
        <w:fldChar w:fldCharType="end"/>
      </w:r>
      <w:r w:rsidR="00846FB7" w:rsidRPr="00846FB7">
        <w:rPr>
          <w:i w:val="0"/>
          <w:color w:val="auto"/>
          <w:sz w:val="24"/>
        </w:rPr>
        <w:t>. Estadísticos descriptivos para la dimensión habilidades sociales para hacer frente al estrés.</w:t>
      </w:r>
      <w:bookmarkEnd w:id="57"/>
      <w:r w:rsidR="00846FB7" w:rsidRPr="00846FB7">
        <w:rPr>
          <w:i w:val="0"/>
          <w:color w:val="auto"/>
          <w:sz w:val="24"/>
        </w:rPr>
        <w:t xml:space="preserve"> </w:t>
      </w:r>
    </w:p>
    <w:tbl>
      <w:tblPr>
        <w:tblW w:w="8607"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60"/>
        <w:gridCol w:w="4286"/>
        <w:gridCol w:w="2161"/>
      </w:tblGrid>
      <w:tr w:rsidR="00A60620" w:rsidRPr="00A60620" w14:paraId="0FDBD883" w14:textId="77777777" w:rsidTr="00846FB7">
        <w:trPr>
          <w:trHeight w:val="235"/>
        </w:trPr>
        <w:tc>
          <w:tcPr>
            <w:tcW w:w="8607" w:type="dxa"/>
            <w:gridSpan w:val="3"/>
            <w:shd w:val="clear" w:color="auto" w:fill="auto"/>
            <w:vAlign w:val="center"/>
            <w:hideMark/>
          </w:tcPr>
          <w:p w14:paraId="7664B0B4" w14:textId="77777777" w:rsidR="00A60620" w:rsidRPr="00A60620" w:rsidRDefault="00A60620" w:rsidP="00A60620">
            <w:pPr>
              <w:spacing w:before="0" w:after="0" w:line="240" w:lineRule="auto"/>
              <w:ind w:firstLine="0"/>
              <w:jc w:val="center"/>
              <w:rPr>
                <w:rFonts w:eastAsia="Times New Roman" w:cs="Times New Roman"/>
                <w:b/>
                <w:bCs/>
                <w:szCs w:val="24"/>
                <w:lang w:eastAsia="es-CO"/>
              </w:rPr>
            </w:pPr>
            <w:r w:rsidRPr="00A60620">
              <w:rPr>
                <w:rFonts w:eastAsia="Times New Roman" w:cs="Times New Roman"/>
                <w:b/>
                <w:bCs/>
                <w:szCs w:val="24"/>
                <w:lang w:eastAsia="es-CO"/>
              </w:rPr>
              <w:t>Estadísticos</w:t>
            </w:r>
          </w:p>
        </w:tc>
      </w:tr>
      <w:tr w:rsidR="00A60620" w:rsidRPr="00A60620" w14:paraId="2EA8BE05" w14:textId="77777777" w:rsidTr="00846FB7">
        <w:trPr>
          <w:trHeight w:val="235"/>
        </w:trPr>
        <w:tc>
          <w:tcPr>
            <w:tcW w:w="8607" w:type="dxa"/>
            <w:gridSpan w:val="3"/>
            <w:shd w:val="clear" w:color="000000" w:fill="FFFFFF"/>
            <w:noWrap/>
            <w:vAlign w:val="bottom"/>
            <w:hideMark/>
          </w:tcPr>
          <w:p w14:paraId="000DDB75" w14:textId="5FDE832F" w:rsidR="00A60620" w:rsidRPr="00A60620" w:rsidRDefault="00A60620" w:rsidP="00725971">
            <w:pPr>
              <w:spacing w:before="0" w:after="0" w:line="240" w:lineRule="auto"/>
              <w:ind w:firstLine="0"/>
              <w:jc w:val="center"/>
              <w:rPr>
                <w:rFonts w:eastAsia="Times New Roman" w:cs="Times New Roman"/>
                <w:b/>
                <w:szCs w:val="24"/>
                <w:lang w:eastAsia="es-CO"/>
              </w:rPr>
            </w:pPr>
            <w:r>
              <w:rPr>
                <w:rFonts w:eastAsia="Times New Roman" w:cs="Times New Roman"/>
                <w:b/>
                <w:szCs w:val="24"/>
                <w:lang w:eastAsia="es-CO"/>
              </w:rPr>
              <w:t xml:space="preserve">Dimensión </w:t>
            </w:r>
            <w:r w:rsidRPr="00A60620">
              <w:rPr>
                <w:rFonts w:eastAsia="Times New Roman" w:cs="Times New Roman"/>
                <w:b/>
                <w:szCs w:val="24"/>
                <w:lang w:eastAsia="es-CO"/>
              </w:rPr>
              <w:t>Habilidades sociales para hacer frente al estrés</w:t>
            </w:r>
          </w:p>
        </w:tc>
      </w:tr>
      <w:tr w:rsidR="00A60620" w:rsidRPr="00A60620" w14:paraId="720ABFE1" w14:textId="77777777" w:rsidTr="00846FB7">
        <w:trPr>
          <w:trHeight w:val="235"/>
        </w:trPr>
        <w:tc>
          <w:tcPr>
            <w:tcW w:w="2160" w:type="dxa"/>
            <w:vMerge w:val="restart"/>
            <w:shd w:val="clear" w:color="000000" w:fill="CCCCFF"/>
            <w:hideMark/>
          </w:tcPr>
          <w:p w14:paraId="1A8E873C"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lastRenderedPageBreak/>
              <w:t>N</w:t>
            </w:r>
          </w:p>
        </w:tc>
        <w:tc>
          <w:tcPr>
            <w:tcW w:w="4286" w:type="dxa"/>
            <w:shd w:val="clear" w:color="000000" w:fill="CCCCFF"/>
            <w:hideMark/>
          </w:tcPr>
          <w:p w14:paraId="68E6B980"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Válido</w:t>
            </w:r>
          </w:p>
        </w:tc>
        <w:tc>
          <w:tcPr>
            <w:tcW w:w="2160" w:type="dxa"/>
            <w:shd w:val="clear" w:color="auto" w:fill="auto"/>
            <w:noWrap/>
            <w:hideMark/>
          </w:tcPr>
          <w:p w14:paraId="76673FE2"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70</w:t>
            </w:r>
          </w:p>
        </w:tc>
      </w:tr>
      <w:tr w:rsidR="00A60620" w:rsidRPr="00A60620" w14:paraId="1FF8EF42" w14:textId="77777777" w:rsidTr="00846FB7">
        <w:trPr>
          <w:trHeight w:val="235"/>
        </w:trPr>
        <w:tc>
          <w:tcPr>
            <w:tcW w:w="2160" w:type="dxa"/>
            <w:vMerge/>
            <w:vAlign w:val="center"/>
            <w:hideMark/>
          </w:tcPr>
          <w:p w14:paraId="21700178" w14:textId="77777777" w:rsidR="00A60620" w:rsidRPr="00A60620" w:rsidRDefault="00A60620" w:rsidP="00A60620">
            <w:pPr>
              <w:spacing w:before="0" w:after="0" w:line="240" w:lineRule="auto"/>
              <w:ind w:firstLine="0"/>
              <w:jc w:val="left"/>
              <w:rPr>
                <w:rFonts w:eastAsia="Times New Roman" w:cs="Times New Roman"/>
                <w:szCs w:val="24"/>
                <w:lang w:eastAsia="es-CO"/>
              </w:rPr>
            </w:pPr>
          </w:p>
        </w:tc>
        <w:tc>
          <w:tcPr>
            <w:tcW w:w="4286" w:type="dxa"/>
            <w:shd w:val="clear" w:color="000000" w:fill="CCCCFF"/>
            <w:hideMark/>
          </w:tcPr>
          <w:p w14:paraId="60F50D44"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Perdidos</w:t>
            </w:r>
          </w:p>
        </w:tc>
        <w:tc>
          <w:tcPr>
            <w:tcW w:w="2160" w:type="dxa"/>
            <w:shd w:val="clear" w:color="auto" w:fill="auto"/>
            <w:noWrap/>
            <w:hideMark/>
          </w:tcPr>
          <w:p w14:paraId="340ADE25"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0</w:t>
            </w:r>
          </w:p>
        </w:tc>
      </w:tr>
      <w:tr w:rsidR="00A60620" w:rsidRPr="00A60620" w14:paraId="61B5882C" w14:textId="77777777" w:rsidTr="00846FB7">
        <w:trPr>
          <w:trHeight w:val="235"/>
        </w:trPr>
        <w:tc>
          <w:tcPr>
            <w:tcW w:w="6446" w:type="dxa"/>
            <w:gridSpan w:val="2"/>
            <w:shd w:val="clear" w:color="000000" w:fill="CCCCFF"/>
            <w:hideMark/>
          </w:tcPr>
          <w:p w14:paraId="2BFF8B33"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Promedio</w:t>
            </w:r>
          </w:p>
        </w:tc>
        <w:tc>
          <w:tcPr>
            <w:tcW w:w="2160" w:type="dxa"/>
            <w:shd w:val="clear" w:color="auto" w:fill="auto"/>
            <w:noWrap/>
            <w:vAlign w:val="bottom"/>
            <w:hideMark/>
          </w:tcPr>
          <w:p w14:paraId="058BDD4D"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34,28</w:t>
            </w:r>
          </w:p>
        </w:tc>
      </w:tr>
      <w:tr w:rsidR="00A60620" w:rsidRPr="00A60620" w14:paraId="1066E883" w14:textId="77777777" w:rsidTr="00846FB7">
        <w:trPr>
          <w:trHeight w:val="235"/>
        </w:trPr>
        <w:tc>
          <w:tcPr>
            <w:tcW w:w="6446" w:type="dxa"/>
            <w:gridSpan w:val="2"/>
            <w:shd w:val="clear" w:color="000000" w:fill="CCCCFF"/>
            <w:hideMark/>
          </w:tcPr>
          <w:p w14:paraId="0C35D87A" w14:textId="15E24CE5"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mínimo</w:t>
            </w:r>
          </w:p>
        </w:tc>
        <w:tc>
          <w:tcPr>
            <w:tcW w:w="2160" w:type="dxa"/>
            <w:shd w:val="clear" w:color="auto" w:fill="auto"/>
            <w:noWrap/>
            <w:vAlign w:val="bottom"/>
            <w:hideMark/>
          </w:tcPr>
          <w:p w14:paraId="08BE87A8"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15</w:t>
            </w:r>
          </w:p>
        </w:tc>
      </w:tr>
      <w:tr w:rsidR="00A60620" w:rsidRPr="00A60620" w14:paraId="4066DD07" w14:textId="77777777" w:rsidTr="00846FB7">
        <w:trPr>
          <w:trHeight w:val="235"/>
        </w:trPr>
        <w:tc>
          <w:tcPr>
            <w:tcW w:w="6446" w:type="dxa"/>
            <w:gridSpan w:val="2"/>
            <w:shd w:val="clear" w:color="000000" w:fill="CCCCFF"/>
            <w:hideMark/>
          </w:tcPr>
          <w:p w14:paraId="56F2B112" w14:textId="6BE1632D"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máximo</w:t>
            </w:r>
          </w:p>
        </w:tc>
        <w:tc>
          <w:tcPr>
            <w:tcW w:w="2160" w:type="dxa"/>
            <w:shd w:val="clear" w:color="auto" w:fill="auto"/>
            <w:noWrap/>
            <w:hideMark/>
          </w:tcPr>
          <w:p w14:paraId="377FE452"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45,00</w:t>
            </w:r>
          </w:p>
        </w:tc>
      </w:tr>
      <w:tr w:rsidR="00A60620" w:rsidRPr="00A60620" w14:paraId="1C85A1C4" w14:textId="77777777" w:rsidTr="00846FB7">
        <w:trPr>
          <w:trHeight w:val="235"/>
        </w:trPr>
        <w:tc>
          <w:tcPr>
            <w:tcW w:w="6446" w:type="dxa"/>
            <w:gridSpan w:val="2"/>
            <w:shd w:val="clear" w:color="000000" w:fill="CCCCFF"/>
            <w:hideMark/>
          </w:tcPr>
          <w:p w14:paraId="453A3B12" w14:textId="662E291B"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 xml:space="preserve">Promedio obtenido respecto al puntaje </w:t>
            </w:r>
            <w:r w:rsidR="006E641E" w:rsidRPr="00A60620">
              <w:rPr>
                <w:rFonts w:eastAsia="Times New Roman" w:cs="Times New Roman"/>
                <w:szCs w:val="24"/>
                <w:lang w:eastAsia="es-CO"/>
              </w:rPr>
              <w:t>máximo</w:t>
            </w:r>
            <w:r w:rsidRPr="00A60620">
              <w:rPr>
                <w:rFonts w:eastAsia="Times New Roman" w:cs="Times New Roman"/>
                <w:szCs w:val="24"/>
                <w:lang w:eastAsia="es-CO"/>
              </w:rPr>
              <w:t xml:space="preserve"> posible. </w:t>
            </w:r>
          </w:p>
        </w:tc>
        <w:tc>
          <w:tcPr>
            <w:tcW w:w="2160" w:type="dxa"/>
            <w:shd w:val="clear" w:color="auto" w:fill="auto"/>
            <w:noWrap/>
            <w:vAlign w:val="bottom"/>
            <w:hideMark/>
          </w:tcPr>
          <w:p w14:paraId="65F90019"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71%</w:t>
            </w:r>
          </w:p>
        </w:tc>
      </w:tr>
    </w:tbl>
    <w:p w14:paraId="25C61FB9" w14:textId="292D902D" w:rsidR="00846FB7" w:rsidRDefault="00846FB7" w:rsidP="00D16ED7">
      <w:r>
        <w:t xml:space="preserve">Fuente: elaboración propia (2020). </w:t>
      </w:r>
    </w:p>
    <w:p w14:paraId="5400D47B" w14:textId="080FAB62" w:rsidR="00846FB7" w:rsidRPr="00846FB7" w:rsidRDefault="00846FB7" w:rsidP="00846FB7">
      <w:r w:rsidRPr="00846FB7">
        <w:t>La ultima dimensión de la escala de la escala es la de habilidades sociales de planificación, la cual valora la competencia de un individuo para tomar decisiones realistas, discernir la causa de un problema, establecer objetivos, autodeterminación, resolución de problemas, concentración y toma eficaz de decisiones.</w:t>
      </w:r>
      <w:r w:rsidR="00AD09A1">
        <w:t xml:space="preserve"> La figura 10 muestra la frecuencia de respuestas obtenidas en esta dimensión donde se encontró que solo un 5% contestó muy pocas veces, otro 21% algunas veces, el 42% bastantes y el 32% muchas veces, lo cual, muestra una ocurrencia de estas acciones considerablemente alto en los estudiantes encuestados, si se tiene en cuenta que las dos últimas categorías tienen una valoración porcentual alta. </w:t>
      </w:r>
    </w:p>
    <w:p w14:paraId="1AD3FAF5" w14:textId="75912F80" w:rsidR="00A60620" w:rsidRDefault="00A60620" w:rsidP="00AD09A1">
      <w:pPr>
        <w:spacing w:after="0"/>
        <w:jc w:val="center"/>
      </w:pPr>
      <w:r>
        <w:rPr>
          <w:noProof/>
          <w:lang w:eastAsia="es-CO"/>
        </w:rPr>
        <w:drawing>
          <wp:inline distT="0" distB="0" distL="0" distR="0" wp14:anchorId="3ED71F97" wp14:editId="67642D91">
            <wp:extent cx="4631376" cy="1911927"/>
            <wp:effectExtent l="0" t="0" r="17145" b="1270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FDB01FA" w14:textId="26260A76" w:rsidR="004C6678" w:rsidRPr="004C6678" w:rsidRDefault="00AD09A1" w:rsidP="004C6678">
      <w:pPr>
        <w:pStyle w:val="Descripcin"/>
        <w:jc w:val="center"/>
        <w:rPr>
          <w:color w:val="auto"/>
          <w:sz w:val="20"/>
        </w:rPr>
      </w:pPr>
      <w:bookmarkStart w:id="58" w:name="_Toc47325194"/>
      <w:r w:rsidRPr="00AD09A1">
        <w:rPr>
          <w:color w:val="auto"/>
          <w:sz w:val="20"/>
        </w:rPr>
        <w:t xml:space="preserve">Figura  </w:t>
      </w:r>
      <w:r w:rsidRPr="00AD09A1">
        <w:rPr>
          <w:color w:val="auto"/>
          <w:sz w:val="20"/>
        </w:rPr>
        <w:fldChar w:fldCharType="begin"/>
      </w:r>
      <w:r w:rsidRPr="00AD09A1">
        <w:rPr>
          <w:color w:val="auto"/>
          <w:sz w:val="20"/>
        </w:rPr>
        <w:instrText xml:space="preserve"> SEQ Figura_ \* ARABIC </w:instrText>
      </w:r>
      <w:r w:rsidRPr="00AD09A1">
        <w:rPr>
          <w:color w:val="auto"/>
          <w:sz w:val="20"/>
        </w:rPr>
        <w:fldChar w:fldCharType="separate"/>
      </w:r>
      <w:r w:rsidR="004C6678">
        <w:rPr>
          <w:noProof/>
          <w:color w:val="auto"/>
          <w:sz w:val="20"/>
        </w:rPr>
        <w:t>10</w:t>
      </w:r>
      <w:r w:rsidRPr="00AD09A1">
        <w:rPr>
          <w:color w:val="auto"/>
          <w:sz w:val="20"/>
        </w:rPr>
        <w:fldChar w:fldCharType="end"/>
      </w:r>
      <w:r w:rsidRPr="00AD09A1">
        <w:rPr>
          <w:color w:val="auto"/>
          <w:sz w:val="20"/>
        </w:rPr>
        <w:t>. Dimensión habilidades sociales de planificación Escala HHSS.</w:t>
      </w:r>
      <w:bookmarkEnd w:id="58"/>
    </w:p>
    <w:p w14:paraId="337579E8" w14:textId="346ACA2D" w:rsidR="00AD09A1" w:rsidRDefault="00AD09A1" w:rsidP="004C6678">
      <w:pPr>
        <w:spacing w:line="348" w:lineRule="auto"/>
      </w:pPr>
      <w:r>
        <w:t xml:space="preserve">En esta misma línea, la tabla 8 refleja los estadísticos descriptivos de esta dimensión, en la cual se tuvo como puntuación directa mínima 14 y puntuación directa máxima de 31 y un promedio de 24,12, es preciso recordar que el puntaje máximo es de 32 puntos, lo que indica que se alcanzaron índices de competencia de planificación alto, esto reflejado en que el 75% de los estudiantes tuvo calificaciones cerca del máximo posible, lo que a su vez, otorga el mayor valor obtenido con respecto a las otras dimensiones valoradas, es decir, la competencia </w:t>
      </w:r>
      <w:r w:rsidR="006E36A6">
        <w:t>más</w:t>
      </w:r>
      <w:r>
        <w:t xml:space="preserve"> alta de los estudiantes se relaciona con </w:t>
      </w:r>
      <w:r w:rsidR="006E36A6">
        <w:t xml:space="preserve">la </w:t>
      </w:r>
      <w:r w:rsidRPr="00AD09A1">
        <w:t>habilidad para proyectar metas realistas y ejecutar sus tareas y planes adecuadamente.</w:t>
      </w:r>
    </w:p>
    <w:p w14:paraId="62FBA583" w14:textId="56444637" w:rsidR="00AD09A1" w:rsidRPr="00725971" w:rsidRDefault="00AD09A1" w:rsidP="004C6678">
      <w:pPr>
        <w:pStyle w:val="Descripcin"/>
        <w:spacing w:after="0"/>
        <w:rPr>
          <w:i w:val="0"/>
          <w:color w:val="auto"/>
          <w:sz w:val="24"/>
        </w:rPr>
      </w:pPr>
      <w:bookmarkStart w:id="59" w:name="_Toc47325222"/>
      <w:r w:rsidRPr="00725971">
        <w:rPr>
          <w:i w:val="0"/>
          <w:color w:val="auto"/>
          <w:sz w:val="24"/>
        </w:rPr>
        <w:lastRenderedPageBreak/>
        <w:t xml:space="preserve">Tabla </w:t>
      </w:r>
      <w:r w:rsidRPr="00725971">
        <w:rPr>
          <w:i w:val="0"/>
          <w:color w:val="auto"/>
          <w:sz w:val="24"/>
        </w:rPr>
        <w:fldChar w:fldCharType="begin"/>
      </w:r>
      <w:r w:rsidRPr="00725971">
        <w:rPr>
          <w:i w:val="0"/>
          <w:color w:val="auto"/>
          <w:sz w:val="24"/>
        </w:rPr>
        <w:instrText xml:space="preserve"> SEQ Tabla \* ARABIC </w:instrText>
      </w:r>
      <w:r w:rsidRPr="00725971">
        <w:rPr>
          <w:i w:val="0"/>
          <w:color w:val="auto"/>
          <w:sz w:val="24"/>
        </w:rPr>
        <w:fldChar w:fldCharType="separate"/>
      </w:r>
      <w:r w:rsidR="00E51575">
        <w:rPr>
          <w:i w:val="0"/>
          <w:noProof/>
          <w:color w:val="auto"/>
          <w:sz w:val="24"/>
        </w:rPr>
        <w:t>8</w:t>
      </w:r>
      <w:r w:rsidRPr="00725971">
        <w:rPr>
          <w:i w:val="0"/>
          <w:color w:val="auto"/>
          <w:sz w:val="24"/>
        </w:rPr>
        <w:fldChar w:fldCharType="end"/>
      </w:r>
      <w:r w:rsidR="006E36A6" w:rsidRPr="00725971">
        <w:rPr>
          <w:i w:val="0"/>
          <w:color w:val="auto"/>
          <w:sz w:val="24"/>
        </w:rPr>
        <w:t xml:space="preserve">. </w:t>
      </w:r>
      <w:r w:rsidR="00725971" w:rsidRPr="00725971">
        <w:rPr>
          <w:i w:val="0"/>
          <w:color w:val="auto"/>
          <w:sz w:val="24"/>
        </w:rPr>
        <w:t>Estadísticos</w:t>
      </w:r>
      <w:r w:rsidR="006E36A6" w:rsidRPr="00725971">
        <w:rPr>
          <w:i w:val="0"/>
          <w:color w:val="auto"/>
          <w:sz w:val="24"/>
        </w:rPr>
        <w:t xml:space="preserve"> descriptivos para la dimensión habilidades sociales de planificación</w:t>
      </w:r>
      <w:bookmarkEnd w:id="59"/>
      <w:r w:rsidR="006E36A6" w:rsidRPr="00725971">
        <w:rPr>
          <w:i w:val="0"/>
          <w:color w:val="auto"/>
          <w:sz w:val="24"/>
        </w:rPr>
        <w:t xml:space="preserve"> </w:t>
      </w:r>
    </w:p>
    <w:tbl>
      <w:tblPr>
        <w:tblW w:w="842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13"/>
        <w:gridCol w:w="4193"/>
        <w:gridCol w:w="2114"/>
      </w:tblGrid>
      <w:tr w:rsidR="00A60620" w:rsidRPr="00A60620" w14:paraId="699EE393" w14:textId="77777777" w:rsidTr="00725971">
        <w:trPr>
          <w:trHeight w:val="223"/>
        </w:trPr>
        <w:tc>
          <w:tcPr>
            <w:tcW w:w="8420" w:type="dxa"/>
            <w:gridSpan w:val="3"/>
            <w:shd w:val="clear" w:color="auto" w:fill="auto"/>
            <w:vAlign w:val="center"/>
            <w:hideMark/>
          </w:tcPr>
          <w:p w14:paraId="22F69AD7" w14:textId="77777777" w:rsidR="00A60620" w:rsidRPr="00A60620" w:rsidRDefault="00A60620" w:rsidP="00A60620">
            <w:pPr>
              <w:spacing w:before="0" w:after="0" w:line="240" w:lineRule="auto"/>
              <w:ind w:firstLine="0"/>
              <w:jc w:val="center"/>
              <w:rPr>
                <w:rFonts w:eastAsia="Times New Roman" w:cs="Times New Roman"/>
                <w:b/>
                <w:bCs/>
                <w:szCs w:val="24"/>
                <w:lang w:eastAsia="es-CO"/>
              </w:rPr>
            </w:pPr>
            <w:r w:rsidRPr="00A60620">
              <w:rPr>
                <w:rFonts w:eastAsia="Times New Roman" w:cs="Times New Roman"/>
                <w:b/>
                <w:bCs/>
                <w:szCs w:val="24"/>
                <w:lang w:eastAsia="es-CO"/>
              </w:rPr>
              <w:t>Estadísticos</w:t>
            </w:r>
          </w:p>
        </w:tc>
      </w:tr>
      <w:tr w:rsidR="00A60620" w:rsidRPr="00A60620" w14:paraId="3E539F1E" w14:textId="77777777" w:rsidTr="00725971">
        <w:trPr>
          <w:trHeight w:val="223"/>
        </w:trPr>
        <w:tc>
          <w:tcPr>
            <w:tcW w:w="8420" w:type="dxa"/>
            <w:gridSpan w:val="3"/>
            <w:shd w:val="clear" w:color="000000" w:fill="FFFFFF"/>
            <w:noWrap/>
            <w:vAlign w:val="bottom"/>
            <w:hideMark/>
          </w:tcPr>
          <w:p w14:paraId="0F8D6475" w14:textId="3B31CE56" w:rsidR="00A60620" w:rsidRPr="00A60620" w:rsidRDefault="00A60620" w:rsidP="00A60620">
            <w:pPr>
              <w:spacing w:before="0" w:after="0" w:line="240" w:lineRule="auto"/>
              <w:ind w:firstLine="0"/>
              <w:jc w:val="center"/>
              <w:rPr>
                <w:rFonts w:eastAsia="Times New Roman" w:cs="Times New Roman"/>
                <w:b/>
                <w:szCs w:val="24"/>
                <w:lang w:eastAsia="es-CO"/>
              </w:rPr>
            </w:pPr>
            <w:r w:rsidRPr="00A60620">
              <w:rPr>
                <w:rFonts w:eastAsia="Times New Roman" w:cs="Times New Roman"/>
                <w:b/>
                <w:szCs w:val="24"/>
                <w:lang w:eastAsia="es-CO"/>
              </w:rPr>
              <w:t>Dimensión habilidades sociales de planificación</w:t>
            </w:r>
          </w:p>
        </w:tc>
      </w:tr>
      <w:tr w:rsidR="00A60620" w:rsidRPr="00A60620" w14:paraId="6144C827" w14:textId="77777777" w:rsidTr="00725971">
        <w:trPr>
          <w:trHeight w:val="223"/>
        </w:trPr>
        <w:tc>
          <w:tcPr>
            <w:tcW w:w="2113" w:type="dxa"/>
            <w:vMerge w:val="restart"/>
            <w:shd w:val="clear" w:color="000000" w:fill="CCCCFF"/>
            <w:hideMark/>
          </w:tcPr>
          <w:p w14:paraId="290C07BC"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N</w:t>
            </w:r>
          </w:p>
        </w:tc>
        <w:tc>
          <w:tcPr>
            <w:tcW w:w="4193" w:type="dxa"/>
            <w:shd w:val="clear" w:color="000000" w:fill="CCCCFF"/>
            <w:hideMark/>
          </w:tcPr>
          <w:p w14:paraId="4D9175DD"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Válido</w:t>
            </w:r>
          </w:p>
        </w:tc>
        <w:tc>
          <w:tcPr>
            <w:tcW w:w="2114" w:type="dxa"/>
            <w:shd w:val="clear" w:color="auto" w:fill="auto"/>
            <w:noWrap/>
            <w:hideMark/>
          </w:tcPr>
          <w:p w14:paraId="60636C76"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70</w:t>
            </w:r>
          </w:p>
        </w:tc>
      </w:tr>
      <w:tr w:rsidR="00A60620" w:rsidRPr="00A60620" w14:paraId="4EA46C71" w14:textId="77777777" w:rsidTr="00725971">
        <w:trPr>
          <w:trHeight w:val="223"/>
        </w:trPr>
        <w:tc>
          <w:tcPr>
            <w:tcW w:w="2113" w:type="dxa"/>
            <w:vMerge/>
            <w:vAlign w:val="center"/>
            <w:hideMark/>
          </w:tcPr>
          <w:p w14:paraId="26BF5F7B" w14:textId="77777777" w:rsidR="00A60620" w:rsidRPr="00A60620" w:rsidRDefault="00A60620" w:rsidP="00A60620">
            <w:pPr>
              <w:spacing w:before="0" w:after="0" w:line="240" w:lineRule="auto"/>
              <w:ind w:firstLine="0"/>
              <w:jc w:val="left"/>
              <w:rPr>
                <w:rFonts w:eastAsia="Times New Roman" w:cs="Times New Roman"/>
                <w:szCs w:val="24"/>
                <w:lang w:eastAsia="es-CO"/>
              </w:rPr>
            </w:pPr>
          </w:p>
        </w:tc>
        <w:tc>
          <w:tcPr>
            <w:tcW w:w="4193" w:type="dxa"/>
            <w:shd w:val="clear" w:color="000000" w:fill="CCCCFF"/>
            <w:hideMark/>
          </w:tcPr>
          <w:p w14:paraId="16BEA6F6"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Perdidos</w:t>
            </w:r>
          </w:p>
        </w:tc>
        <w:tc>
          <w:tcPr>
            <w:tcW w:w="2114" w:type="dxa"/>
            <w:shd w:val="clear" w:color="auto" w:fill="auto"/>
            <w:noWrap/>
            <w:hideMark/>
          </w:tcPr>
          <w:p w14:paraId="2B17E477"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0</w:t>
            </w:r>
          </w:p>
        </w:tc>
      </w:tr>
      <w:tr w:rsidR="00A60620" w:rsidRPr="00A60620" w14:paraId="61993DB7" w14:textId="77777777" w:rsidTr="00725971">
        <w:trPr>
          <w:trHeight w:val="223"/>
        </w:trPr>
        <w:tc>
          <w:tcPr>
            <w:tcW w:w="6306" w:type="dxa"/>
            <w:gridSpan w:val="2"/>
            <w:shd w:val="clear" w:color="000000" w:fill="CCCCFF"/>
            <w:hideMark/>
          </w:tcPr>
          <w:p w14:paraId="14E10245"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Promedio</w:t>
            </w:r>
          </w:p>
        </w:tc>
        <w:tc>
          <w:tcPr>
            <w:tcW w:w="2114" w:type="dxa"/>
            <w:shd w:val="clear" w:color="auto" w:fill="auto"/>
            <w:noWrap/>
            <w:vAlign w:val="bottom"/>
            <w:hideMark/>
          </w:tcPr>
          <w:p w14:paraId="1720D507"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24,12</w:t>
            </w:r>
          </w:p>
        </w:tc>
      </w:tr>
      <w:tr w:rsidR="00A60620" w:rsidRPr="00A60620" w14:paraId="4241C65C" w14:textId="77777777" w:rsidTr="00725971">
        <w:trPr>
          <w:trHeight w:val="223"/>
        </w:trPr>
        <w:tc>
          <w:tcPr>
            <w:tcW w:w="6306" w:type="dxa"/>
            <w:gridSpan w:val="2"/>
            <w:shd w:val="clear" w:color="000000" w:fill="CCCCFF"/>
            <w:hideMark/>
          </w:tcPr>
          <w:p w14:paraId="4EE17CF5" w14:textId="229496A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mínimo</w:t>
            </w:r>
          </w:p>
        </w:tc>
        <w:tc>
          <w:tcPr>
            <w:tcW w:w="2114" w:type="dxa"/>
            <w:shd w:val="clear" w:color="auto" w:fill="auto"/>
            <w:noWrap/>
            <w:vAlign w:val="bottom"/>
            <w:hideMark/>
          </w:tcPr>
          <w:p w14:paraId="3B8396ED"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14</w:t>
            </w:r>
          </w:p>
        </w:tc>
      </w:tr>
      <w:tr w:rsidR="00A60620" w:rsidRPr="00A60620" w14:paraId="663FCCF7" w14:textId="77777777" w:rsidTr="00725971">
        <w:trPr>
          <w:trHeight w:val="223"/>
        </w:trPr>
        <w:tc>
          <w:tcPr>
            <w:tcW w:w="6306" w:type="dxa"/>
            <w:gridSpan w:val="2"/>
            <w:shd w:val="clear" w:color="000000" w:fill="CCCCFF"/>
            <w:hideMark/>
          </w:tcPr>
          <w:p w14:paraId="70637D1A" w14:textId="58F52522"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máximo</w:t>
            </w:r>
          </w:p>
        </w:tc>
        <w:tc>
          <w:tcPr>
            <w:tcW w:w="2114" w:type="dxa"/>
            <w:shd w:val="clear" w:color="auto" w:fill="auto"/>
            <w:noWrap/>
            <w:hideMark/>
          </w:tcPr>
          <w:p w14:paraId="33C34BCD"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31,00</w:t>
            </w:r>
          </w:p>
        </w:tc>
      </w:tr>
      <w:tr w:rsidR="00A60620" w:rsidRPr="00A60620" w14:paraId="3698A667" w14:textId="77777777" w:rsidTr="00725971">
        <w:trPr>
          <w:trHeight w:val="223"/>
        </w:trPr>
        <w:tc>
          <w:tcPr>
            <w:tcW w:w="6306" w:type="dxa"/>
            <w:gridSpan w:val="2"/>
            <w:shd w:val="clear" w:color="000000" w:fill="CCCCFF"/>
            <w:hideMark/>
          </w:tcPr>
          <w:p w14:paraId="38A7033C" w14:textId="48E5E545"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 xml:space="preserve">Promedio obtenido respecto al puntaje máximo posible. </w:t>
            </w:r>
          </w:p>
        </w:tc>
        <w:tc>
          <w:tcPr>
            <w:tcW w:w="2114" w:type="dxa"/>
            <w:shd w:val="clear" w:color="auto" w:fill="auto"/>
            <w:noWrap/>
            <w:vAlign w:val="bottom"/>
            <w:hideMark/>
          </w:tcPr>
          <w:p w14:paraId="7A33F706"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75%</w:t>
            </w:r>
          </w:p>
        </w:tc>
      </w:tr>
    </w:tbl>
    <w:p w14:paraId="6B183341" w14:textId="1CF52C52" w:rsidR="00725971" w:rsidRDefault="00725971" w:rsidP="004C6678">
      <w:pPr>
        <w:spacing w:before="0"/>
      </w:pPr>
      <w:r>
        <w:t>Fuente: elaboración propia (2020).</w:t>
      </w:r>
    </w:p>
    <w:p w14:paraId="04B206D5" w14:textId="5B418FF1" w:rsidR="00725971" w:rsidRPr="004C6678" w:rsidRDefault="004C6678" w:rsidP="004C6678">
      <w:pPr>
        <w:spacing w:line="348" w:lineRule="auto"/>
      </w:pPr>
      <w:r>
        <w:t xml:space="preserve">Habiendo realizado un análisis de las dimensiones de la escala habilidades sociales, es pertinente exponer los resultados encontrados en términos generales; respecto a esto, la figura 11 muestra la frecuencia distribuida de las respuestas asignadas por los estudiantes, encontrándose que un 10% respondió muy pocas veces, el 25% algunas veces, el 35% bastante y el 30% muchas veces, teniendo en cuenta que las últimas dos opciones indican un nivel de respuesta considerablemente alto, se puede concluir con lo expuesto en esta figura que los estudiantes en términos generales tienen una competencia social adecuada en la que es necesario considerar algunos aspectos a mejorar </w:t>
      </w:r>
      <w:r w:rsidRPr="004C6678">
        <w:t>asoci</w:t>
      </w:r>
      <w:r>
        <w:t>ado con las dimensiones de menor</w:t>
      </w:r>
      <w:r w:rsidRPr="004C6678">
        <w:t xml:space="preserve"> puntuación como las habilidades sociales avanzadas y aquellas relacionadas con los sentimientos.</w:t>
      </w:r>
    </w:p>
    <w:p w14:paraId="73667EC0" w14:textId="7F473DBB" w:rsidR="00A60620" w:rsidRDefault="00A60620" w:rsidP="004C6678">
      <w:pPr>
        <w:jc w:val="center"/>
      </w:pPr>
      <w:r w:rsidRPr="004C6678">
        <w:rPr>
          <w:rFonts w:cs="Times New Roman"/>
          <w:noProof/>
          <w:szCs w:val="24"/>
          <w:lang w:eastAsia="es-CO"/>
        </w:rPr>
        <w:drawing>
          <wp:inline distT="0" distB="0" distL="0" distR="0" wp14:anchorId="27F89E69" wp14:editId="00D24E2F">
            <wp:extent cx="4120737" cy="2101933"/>
            <wp:effectExtent l="0" t="0" r="13335" b="1270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6D706B3" w14:textId="0D45F866" w:rsidR="00A60620" w:rsidRDefault="004C6678" w:rsidP="004C6678">
      <w:pPr>
        <w:pStyle w:val="Descripcin"/>
        <w:jc w:val="center"/>
        <w:rPr>
          <w:color w:val="auto"/>
          <w:sz w:val="20"/>
        </w:rPr>
      </w:pPr>
      <w:bookmarkStart w:id="60" w:name="_Toc47325195"/>
      <w:r w:rsidRPr="004C6678">
        <w:rPr>
          <w:color w:val="auto"/>
          <w:sz w:val="20"/>
        </w:rPr>
        <w:t xml:space="preserve">Figura  </w:t>
      </w:r>
      <w:r w:rsidRPr="004C6678">
        <w:rPr>
          <w:color w:val="auto"/>
          <w:sz w:val="20"/>
        </w:rPr>
        <w:fldChar w:fldCharType="begin"/>
      </w:r>
      <w:r w:rsidRPr="004C6678">
        <w:rPr>
          <w:color w:val="auto"/>
          <w:sz w:val="20"/>
        </w:rPr>
        <w:instrText xml:space="preserve"> SEQ Figura_ \* ARABIC </w:instrText>
      </w:r>
      <w:r w:rsidRPr="004C6678">
        <w:rPr>
          <w:color w:val="auto"/>
          <w:sz w:val="20"/>
        </w:rPr>
        <w:fldChar w:fldCharType="separate"/>
      </w:r>
      <w:r w:rsidRPr="004C6678">
        <w:rPr>
          <w:noProof/>
          <w:color w:val="auto"/>
          <w:sz w:val="20"/>
        </w:rPr>
        <w:t>11</w:t>
      </w:r>
      <w:r w:rsidRPr="004C6678">
        <w:rPr>
          <w:color w:val="auto"/>
          <w:sz w:val="20"/>
        </w:rPr>
        <w:fldChar w:fldCharType="end"/>
      </w:r>
      <w:r w:rsidRPr="004C6678">
        <w:rPr>
          <w:color w:val="auto"/>
          <w:sz w:val="20"/>
        </w:rPr>
        <w:t>.Escala de habilidades sociales de Goldstein.</w:t>
      </w:r>
      <w:bookmarkEnd w:id="60"/>
    </w:p>
    <w:p w14:paraId="50570B77" w14:textId="038301E4" w:rsidR="004C6678" w:rsidRPr="004C6678" w:rsidRDefault="004C6678" w:rsidP="00234B73">
      <w:pPr>
        <w:spacing w:line="336" w:lineRule="auto"/>
      </w:pPr>
      <w:r>
        <w:t xml:space="preserve">Complementando la información anterior, la tabla 9 permite observar el análisis de estadísticos descriptivos de la escala, donde se obtuvo como puntaje directo mínimo 92, una puntuación directa máxima de 182 y un promedio de 142, es de considerar que el puntaje máximo posible para el instrumento es de </w:t>
      </w:r>
      <w:r w:rsidR="00B50E4A">
        <w:t xml:space="preserve">200, lo que permite afirmar que el 71% de los encuestados obtuvo calificaciones cerca del puntaje máximo posible posicionándose en un buen </w:t>
      </w:r>
      <w:r w:rsidR="00B50E4A">
        <w:lastRenderedPageBreak/>
        <w:t>nivel de competencia social, no obstante, es preciso mejorar la habilidad en otras áreas como la gestión de sentimientos y habilidades avanzadas</w:t>
      </w:r>
    </w:p>
    <w:p w14:paraId="0265F3A1" w14:textId="392F83AC" w:rsidR="00A60620" w:rsidRPr="00B50E4A" w:rsidRDefault="00A60620" w:rsidP="00A60620">
      <w:pPr>
        <w:pStyle w:val="Descripcin"/>
        <w:rPr>
          <w:i w:val="0"/>
          <w:color w:val="auto"/>
          <w:sz w:val="24"/>
          <w:szCs w:val="24"/>
        </w:rPr>
      </w:pPr>
      <w:bookmarkStart w:id="61" w:name="_Toc47325223"/>
      <w:r w:rsidRPr="00B50E4A">
        <w:rPr>
          <w:i w:val="0"/>
          <w:color w:val="auto"/>
          <w:sz w:val="24"/>
          <w:szCs w:val="24"/>
        </w:rPr>
        <w:t xml:space="preserve">Tabla </w:t>
      </w:r>
      <w:r w:rsidRPr="00B50E4A">
        <w:rPr>
          <w:i w:val="0"/>
          <w:color w:val="auto"/>
          <w:sz w:val="24"/>
          <w:szCs w:val="24"/>
        </w:rPr>
        <w:fldChar w:fldCharType="begin"/>
      </w:r>
      <w:r w:rsidRPr="00B50E4A">
        <w:rPr>
          <w:i w:val="0"/>
          <w:color w:val="auto"/>
          <w:sz w:val="24"/>
          <w:szCs w:val="24"/>
        </w:rPr>
        <w:instrText xml:space="preserve"> SEQ Tabla \* ARABIC </w:instrText>
      </w:r>
      <w:r w:rsidRPr="00B50E4A">
        <w:rPr>
          <w:i w:val="0"/>
          <w:color w:val="auto"/>
          <w:sz w:val="24"/>
          <w:szCs w:val="24"/>
        </w:rPr>
        <w:fldChar w:fldCharType="separate"/>
      </w:r>
      <w:r w:rsidR="00E51575">
        <w:rPr>
          <w:i w:val="0"/>
          <w:noProof/>
          <w:color w:val="auto"/>
          <w:sz w:val="24"/>
          <w:szCs w:val="24"/>
        </w:rPr>
        <w:t>9</w:t>
      </w:r>
      <w:r w:rsidRPr="00B50E4A">
        <w:rPr>
          <w:i w:val="0"/>
          <w:color w:val="auto"/>
          <w:sz w:val="24"/>
          <w:szCs w:val="24"/>
        </w:rPr>
        <w:fldChar w:fldCharType="end"/>
      </w:r>
      <w:r w:rsidR="00B50E4A" w:rsidRPr="00B50E4A">
        <w:rPr>
          <w:i w:val="0"/>
          <w:color w:val="auto"/>
          <w:sz w:val="24"/>
          <w:szCs w:val="24"/>
        </w:rPr>
        <w:t>. Estadísticos descriptivos para la Escala de Habilidades Sociales de Goldstein.</w:t>
      </w:r>
      <w:bookmarkEnd w:id="61"/>
      <w:r w:rsidR="00B50E4A" w:rsidRPr="00B50E4A">
        <w:rPr>
          <w:i w:val="0"/>
          <w:color w:val="auto"/>
          <w:sz w:val="24"/>
          <w:szCs w:val="24"/>
        </w:rPr>
        <w:t xml:space="preserve"> </w:t>
      </w:r>
    </w:p>
    <w:tbl>
      <w:tblPr>
        <w:tblW w:w="82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6"/>
        <w:gridCol w:w="4118"/>
        <w:gridCol w:w="2076"/>
      </w:tblGrid>
      <w:tr w:rsidR="00A60620" w:rsidRPr="00A60620" w14:paraId="3B235E2B" w14:textId="77777777" w:rsidTr="00B50E4A">
        <w:trPr>
          <w:trHeight w:val="246"/>
        </w:trPr>
        <w:tc>
          <w:tcPr>
            <w:tcW w:w="8270" w:type="dxa"/>
            <w:gridSpan w:val="3"/>
            <w:shd w:val="clear" w:color="auto" w:fill="auto"/>
            <w:vAlign w:val="center"/>
            <w:hideMark/>
          </w:tcPr>
          <w:p w14:paraId="1509FC5E" w14:textId="77777777" w:rsidR="00A60620" w:rsidRPr="00A60620" w:rsidRDefault="00A60620" w:rsidP="00A60620">
            <w:pPr>
              <w:spacing w:before="0" w:after="0" w:line="240" w:lineRule="auto"/>
              <w:ind w:firstLine="0"/>
              <w:jc w:val="center"/>
              <w:rPr>
                <w:rFonts w:eastAsia="Times New Roman" w:cs="Times New Roman"/>
                <w:b/>
                <w:bCs/>
                <w:szCs w:val="24"/>
                <w:lang w:eastAsia="es-CO"/>
              </w:rPr>
            </w:pPr>
            <w:r w:rsidRPr="00A60620">
              <w:rPr>
                <w:rFonts w:eastAsia="Times New Roman" w:cs="Times New Roman"/>
                <w:b/>
                <w:bCs/>
                <w:szCs w:val="24"/>
                <w:lang w:eastAsia="es-CO"/>
              </w:rPr>
              <w:t>Estadísticos</w:t>
            </w:r>
          </w:p>
        </w:tc>
      </w:tr>
      <w:tr w:rsidR="00A60620" w:rsidRPr="00A60620" w14:paraId="78850F08" w14:textId="77777777" w:rsidTr="00B50E4A">
        <w:trPr>
          <w:trHeight w:val="246"/>
        </w:trPr>
        <w:tc>
          <w:tcPr>
            <w:tcW w:w="8270" w:type="dxa"/>
            <w:gridSpan w:val="3"/>
            <w:shd w:val="clear" w:color="000000" w:fill="FFFFFF"/>
            <w:noWrap/>
            <w:vAlign w:val="bottom"/>
            <w:hideMark/>
          </w:tcPr>
          <w:p w14:paraId="56E05E0D" w14:textId="48926CD7" w:rsidR="00A60620" w:rsidRPr="00A60620" w:rsidRDefault="00A60620" w:rsidP="00A60620">
            <w:pPr>
              <w:spacing w:before="0" w:after="0" w:line="240" w:lineRule="auto"/>
              <w:ind w:firstLine="0"/>
              <w:jc w:val="center"/>
              <w:rPr>
                <w:rFonts w:eastAsia="Times New Roman" w:cs="Times New Roman"/>
                <w:b/>
                <w:szCs w:val="24"/>
                <w:lang w:eastAsia="es-CO"/>
              </w:rPr>
            </w:pPr>
            <w:r w:rsidRPr="00A60620">
              <w:rPr>
                <w:rFonts w:eastAsia="Times New Roman" w:cs="Times New Roman"/>
                <w:b/>
                <w:szCs w:val="24"/>
                <w:lang w:eastAsia="es-CO"/>
              </w:rPr>
              <w:t>Total escala habilidades sociales</w:t>
            </w:r>
          </w:p>
        </w:tc>
      </w:tr>
      <w:tr w:rsidR="00A60620" w:rsidRPr="00A60620" w14:paraId="4FC2CA42" w14:textId="77777777" w:rsidTr="00B50E4A">
        <w:trPr>
          <w:trHeight w:val="246"/>
        </w:trPr>
        <w:tc>
          <w:tcPr>
            <w:tcW w:w="2076" w:type="dxa"/>
            <w:vMerge w:val="restart"/>
            <w:shd w:val="clear" w:color="000000" w:fill="CCCCFF"/>
            <w:hideMark/>
          </w:tcPr>
          <w:p w14:paraId="239E9ED8"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N</w:t>
            </w:r>
          </w:p>
        </w:tc>
        <w:tc>
          <w:tcPr>
            <w:tcW w:w="4118" w:type="dxa"/>
            <w:shd w:val="clear" w:color="000000" w:fill="CCCCFF"/>
            <w:hideMark/>
          </w:tcPr>
          <w:p w14:paraId="17407E8A"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Válido</w:t>
            </w:r>
          </w:p>
        </w:tc>
        <w:tc>
          <w:tcPr>
            <w:tcW w:w="2076" w:type="dxa"/>
            <w:shd w:val="clear" w:color="auto" w:fill="auto"/>
            <w:noWrap/>
            <w:hideMark/>
          </w:tcPr>
          <w:p w14:paraId="20434535"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70</w:t>
            </w:r>
          </w:p>
        </w:tc>
      </w:tr>
      <w:tr w:rsidR="00A60620" w:rsidRPr="00A60620" w14:paraId="4A724C6A" w14:textId="77777777" w:rsidTr="00B50E4A">
        <w:trPr>
          <w:trHeight w:val="246"/>
        </w:trPr>
        <w:tc>
          <w:tcPr>
            <w:tcW w:w="2076" w:type="dxa"/>
            <w:vMerge/>
            <w:vAlign w:val="center"/>
            <w:hideMark/>
          </w:tcPr>
          <w:p w14:paraId="7ED6352B" w14:textId="77777777" w:rsidR="00A60620" w:rsidRPr="00A60620" w:rsidRDefault="00A60620" w:rsidP="00A60620">
            <w:pPr>
              <w:spacing w:before="0" w:after="0" w:line="240" w:lineRule="auto"/>
              <w:ind w:firstLine="0"/>
              <w:jc w:val="left"/>
              <w:rPr>
                <w:rFonts w:eastAsia="Times New Roman" w:cs="Times New Roman"/>
                <w:szCs w:val="24"/>
                <w:lang w:eastAsia="es-CO"/>
              </w:rPr>
            </w:pPr>
          </w:p>
        </w:tc>
        <w:tc>
          <w:tcPr>
            <w:tcW w:w="4118" w:type="dxa"/>
            <w:shd w:val="clear" w:color="000000" w:fill="CCCCFF"/>
            <w:hideMark/>
          </w:tcPr>
          <w:p w14:paraId="7AC2A1BD"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Perdidos</w:t>
            </w:r>
          </w:p>
        </w:tc>
        <w:tc>
          <w:tcPr>
            <w:tcW w:w="2076" w:type="dxa"/>
            <w:shd w:val="clear" w:color="auto" w:fill="auto"/>
            <w:noWrap/>
            <w:hideMark/>
          </w:tcPr>
          <w:p w14:paraId="17C3B7E3"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0</w:t>
            </w:r>
          </w:p>
        </w:tc>
      </w:tr>
      <w:tr w:rsidR="00A60620" w:rsidRPr="00A60620" w14:paraId="2C320740" w14:textId="77777777" w:rsidTr="00B50E4A">
        <w:trPr>
          <w:trHeight w:val="246"/>
        </w:trPr>
        <w:tc>
          <w:tcPr>
            <w:tcW w:w="6194" w:type="dxa"/>
            <w:gridSpan w:val="2"/>
            <w:shd w:val="clear" w:color="000000" w:fill="CCCCFF"/>
            <w:hideMark/>
          </w:tcPr>
          <w:p w14:paraId="1DEA6D41" w14:textId="77777777"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Promedio</w:t>
            </w:r>
          </w:p>
        </w:tc>
        <w:tc>
          <w:tcPr>
            <w:tcW w:w="2076" w:type="dxa"/>
            <w:shd w:val="clear" w:color="auto" w:fill="auto"/>
            <w:noWrap/>
            <w:vAlign w:val="bottom"/>
            <w:hideMark/>
          </w:tcPr>
          <w:p w14:paraId="456E1BEC"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142,02</w:t>
            </w:r>
          </w:p>
        </w:tc>
      </w:tr>
      <w:tr w:rsidR="00A60620" w:rsidRPr="00A60620" w14:paraId="3522064C" w14:textId="77777777" w:rsidTr="00B50E4A">
        <w:trPr>
          <w:trHeight w:val="213"/>
        </w:trPr>
        <w:tc>
          <w:tcPr>
            <w:tcW w:w="6194" w:type="dxa"/>
            <w:gridSpan w:val="2"/>
            <w:shd w:val="clear" w:color="000000" w:fill="CCCCFF"/>
            <w:hideMark/>
          </w:tcPr>
          <w:p w14:paraId="164CE5EA" w14:textId="7B45D633"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mínimo</w:t>
            </w:r>
          </w:p>
        </w:tc>
        <w:tc>
          <w:tcPr>
            <w:tcW w:w="2076" w:type="dxa"/>
            <w:shd w:val="clear" w:color="auto" w:fill="auto"/>
            <w:noWrap/>
            <w:vAlign w:val="bottom"/>
            <w:hideMark/>
          </w:tcPr>
          <w:p w14:paraId="1F1CF64F"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92</w:t>
            </w:r>
          </w:p>
        </w:tc>
      </w:tr>
      <w:tr w:rsidR="00A60620" w:rsidRPr="00A60620" w14:paraId="0426DE12" w14:textId="77777777" w:rsidTr="00B50E4A">
        <w:trPr>
          <w:trHeight w:val="246"/>
        </w:trPr>
        <w:tc>
          <w:tcPr>
            <w:tcW w:w="6194" w:type="dxa"/>
            <w:gridSpan w:val="2"/>
            <w:shd w:val="clear" w:color="000000" w:fill="CCCCFF"/>
            <w:hideMark/>
          </w:tcPr>
          <w:p w14:paraId="75586407" w14:textId="061E19D1"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Puntaje directo máximo</w:t>
            </w:r>
          </w:p>
        </w:tc>
        <w:tc>
          <w:tcPr>
            <w:tcW w:w="2076" w:type="dxa"/>
            <w:shd w:val="clear" w:color="auto" w:fill="auto"/>
            <w:noWrap/>
            <w:hideMark/>
          </w:tcPr>
          <w:p w14:paraId="5B025940"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182,00</w:t>
            </w:r>
          </w:p>
        </w:tc>
      </w:tr>
      <w:tr w:rsidR="00A60620" w:rsidRPr="00A60620" w14:paraId="2E0A52F0" w14:textId="77777777" w:rsidTr="00B50E4A">
        <w:trPr>
          <w:trHeight w:val="246"/>
        </w:trPr>
        <w:tc>
          <w:tcPr>
            <w:tcW w:w="6194" w:type="dxa"/>
            <w:gridSpan w:val="2"/>
            <w:shd w:val="clear" w:color="000000" w:fill="CCCCFF"/>
            <w:hideMark/>
          </w:tcPr>
          <w:p w14:paraId="622208A4" w14:textId="78EF9599" w:rsidR="00A60620" w:rsidRPr="00A60620" w:rsidRDefault="00A60620" w:rsidP="00A60620">
            <w:pPr>
              <w:spacing w:before="0" w:after="0" w:line="240" w:lineRule="auto"/>
              <w:ind w:firstLine="0"/>
              <w:jc w:val="left"/>
              <w:rPr>
                <w:rFonts w:eastAsia="Times New Roman" w:cs="Times New Roman"/>
                <w:szCs w:val="24"/>
                <w:lang w:eastAsia="es-CO"/>
              </w:rPr>
            </w:pPr>
            <w:r w:rsidRPr="00A60620">
              <w:rPr>
                <w:rFonts w:eastAsia="Times New Roman" w:cs="Times New Roman"/>
                <w:szCs w:val="24"/>
                <w:lang w:eastAsia="es-CO"/>
              </w:rPr>
              <w:t xml:space="preserve">Promedio obtenido respecto al puntaje máximo posible. </w:t>
            </w:r>
          </w:p>
        </w:tc>
        <w:tc>
          <w:tcPr>
            <w:tcW w:w="2076" w:type="dxa"/>
            <w:shd w:val="clear" w:color="auto" w:fill="auto"/>
            <w:noWrap/>
            <w:vAlign w:val="bottom"/>
            <w:hideMark/>
          </w:tcPr>
          <w:p w14:paraId="4EB26CF2" w14:textId="77777777" w:rsidR="00A60620" w:rsidRPr="00A60620" w:rsidRDefault="00A60620" w:rsidP="00A60620">
            <w:pPr>
              <w:spacing w:before="0" w:after="0" w:line="240" w:lineRule="auto"/>
              <w:ind w:firstLine="0"/>
              <w:jc w:val="right"/>
              <w:rPr>
                <w:rFonts w:eastAsia="Times New Roman" w:cs="Times New Roman"/>
                <w:szCs w:val="24"/>
                <w:lang w:eastAsia="es-CO"/>
              </w:rPr>
            </w:pPr>
            <w:r w:rsidRPr="00A60620">
              <w:rPr>
                <w:rFonts w:eastAsia="Times New Roman" w:cs="Times New Roman"/>
                <w:szCs w:val="24"/>
                <w:lang w:eastAsia="es-CO"/>
              </w:rPr>
              <w:t>71%</w:t>
            </w:r>
          </w:p>
        </w:tc>
      </w:tr>
    </w:tbl>
    <w:p w14:paraId="1BF1E0B0" w14:textId="0FD79AD5" w:rsidR="00D16ED7" w:rsidRDefault="00B50E4A" w:rsidP="00D16ED7">
      <w:r>
        <w:t xml:space="preserve">Fuente: elaboración propia (2020). </w:t>
      </w:r>
    </w:p>
    <w:p w14:paraId="5D5B9918" w14:textId="7894E8CB" w:rsidR="00B50E4A" w:rsidRPr="00234B73" w:rsidRDefault="00B53DE6" w:rsidP="00234B73">
      <w:pPr>
        <w:spacing w:line="336" w:lineRule="auto"/>
        <w:rPr>
          <w:sz w:val="36"/>
        </w:rPr>
      </w:pPr>
      <w:r>
        <w:t>Habiéndose expuesto los datos descriptivos con respecto a las habilidades sociales, es p</w:t>
      </w:r>
      <w:r w:rsidR="00143D75">
        <w:t xml:space="preserve">reciso dar respuesta al </w:t>
      </w:r>
      <w:r>
        <w:t>tercer objetivo respecto al rendimiento académico, para esto, se recolectó mediante los boletines generados hasta el tercer periodo escolar, el rendimiento acumulado de los estudiantes, mismo que puede</w:t>
      </w:r>
      <w:r w:rsidR="006278E3">
        <w:t xml:space="preserve"> ser observado en la tabla 10, donde se observa que ningún estudiante presenta un rendimiento académico bajo y según estos datos, </w:t>
      </w:r>
      <w:r w:rsidR="00C21907">
        <w:t xml:space="preserve">el 43% correspondiente a </w:t>
      </w:r>
      <w:r w:rsidR="006278E3">
        <w:t>30</w:t>
      </w:r>
      <w:r w:rsidR="00C21907">
        <w:t xml:space="preserve"> estudiantes</w:t>
      </w:r>
      <w:r w:rsidR="006278E3">
        <w:t xml:space="preserve"> tienen un promedio </w:t>
      </w:r>
      <w:r w:rsidR="00C21907">
        <w:t>académico</w:t>
      </w:r>
      <w:r w:rsidR="006278E3">
        <w:t xml:space="preserve"> intermedio y </w:t>
      </w:r>
      <w:r w:rsidR="00C21907">
        <w:t xml:space="preserve">el 57% que corresponde a </w:t>
      </w:r>
      <w:r w:rsidR="006278E3">
        <w:t xml:space="preserve">40 </w:t>
      </w:r>
      <w:r w:rsidR="00C21907">
        <w:t>alumnos tiene un promedio alto sobre 80.</w:t>
      </w:r>
      <w:r w:rsidR="006278E3">
        <w:t xml:space="preserve"> </w:t>
      </w:r>
    </w:p>
    <w:p w14:paraId="11A81CF6" w14:textId="10E1C4F2" w:rsidR="00234B73" w:rsidRPr="00234B73" w:rsidRDefault="00234B73" w:rsidP="00234B73">
      <w:pPr>
        <w:pStyle w:val="Descripcin"/>
        <w:rPr>
          <w:i w:val="0"/>
          <w:color w:val="auto"/>
          <w:sz w:val="22"/>
        </w:rPr>
      </w:pPr>
      <w:bookmarkStart w:id="62" w:name="_Toc47325224"/>
      <w:r w:rsidRPr="00234B73">
        <w:rPr>
          <w:i w:val="0"/>
          <w:color w:val="auto"/>
          <w:sz w:val="22"/>
        </w:rPr>
        <w:t xml:space="preserve">Tabla </w:t>
      </w:r>
      <w:r w:rsidRPr="00234B73">
        <w:rPr>
          <w:i w:val="0"/>
          <w:color w:val="auto"/>
          <w:sz w:val="22"/>
        </w:rPr>
        <w:fldChar w:fldCharType="begin"/>
      </w:r>
      <w:r w:rsidRPr="00234B73">
        <w:rPr>
          <w:i w:val="0"/>
          <w:color w:val="auto"/>
          <w:sz w:val="22"/>
        </w:rPr>
        <w:instrText xml:space="preserve"> SEQ Tabla \* ARABIC </w:instrText>
      </w:r>
      <w:r w:rsidRPr="00234B73">
        <w:rPr>
          <w:i w:val="0"/>
          <w:color w:val="auto"/>
          <w:sz w:val="22"/>
        </w:rPr>
        <w:fldChar w:fldCharType="separate"/>
      </w:r>
      <w:r w:rsidR="00E51575">
        <w:rPr>
          <w:i w:val="0"/>
          <w:noProof/>
          <w:color w:val="auto"/>
          <w:sz w:val="22"/>
        </w:rPr>
        <w:t>10</w:t>
      </w:r>
      <w:r w:rsidRPr="00234B73">
        <w:rPr>
          <w:i w:val="0"/>
          <w:color w:val="auto"/>
          <w:sz w:val="22"/>
        </w:rPr>
        <w:fldChar w:fldCharType="end"/>
      </w:r>
      <w:r w:rsidRPr="00234B73">
        <w:rPr>
          <w:i w:val="0"/>
          <w:color w:val="auto"/>
          <w:sz w:val="22"/>
        </w:rPr>
        <w:t>. Promedio académico de los estudiantes de grado once del Colegio Nacional Loperena</w:t>
      </w:r>
      <w:bookmarkEnd w:id="62"/>
      <w:r w:rsidRPr="00234B73">
        <w:rPr>
          <w:i w:val="0"/>
          <w:color w:val="auto"/>
          <w:sz w:val="22"/>
        </w:rPr>
        <w:t xml:space="preserve"> </w:t>
      </w:r>
    </w:p>
    <w:tbl>
      <w:tblPr>
        <w:tblW w:w="8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2"/>
        <w:gridCol w:w="689"/>
        <w:gridCol w:w="392"/>
        <w:gridCol w:w="889"/>
        <w:gridCol w:w="507"/>
        <w:gridCol w:w="764"/>
        <w:gridCol w:w="392"/>
        <w:gridCol w:w="133"/>
        <w:gridCol w:w="629"/>
        <w:gridCol w:w="364"/>
        <w:gridCol w:w="803"/>
        <w:gridCol w:w="425"/>
        <w:gridCol w:w="807"/>
        <w:gridCol w:w="499"/>
        <w:gridCol w:w="918"/>
      </w:tblGrid>
      <w:tr w:rsidR="00C045C8" w:rsidRPr="00234B73" w14:paraId="68D11AC3" w14:textId="77777777" w:rsidTr="00234B73">
        <w:trPr>
          <w:trHeight w:val="309"/>
          <w:jc w:val="center"/>
        </w:trPr>
        <w:tc>
          <w:tcPr>
            <w:tcW w:w="4158" w:type="dxa"/>
            <w:gridSpan w:val="8"/>
            <w:shd w:val="clear" w:color="auto" w:fill="BDD6EE" w:themeFill="accent1" w:themeFillTint="66"/>
            <w:noWrap/>
            <w:vAlign w:val="bottom"/>
            <w:hideMark/>
          </w:tcPr>
          <w:p w14:paraId="5EAABA98" w14:textId="458198A8" w:rsidR="00864A89" w:rsidRPr="00864A89" w:rsidRDefault="00234B73" w:rsidP="00234B73">
            <w:pPr>
              <w:spacing w:before="0" w:after="0" w:line="240" w:lineRule="auto"/>
              <w:ind w:firstLine="0"/>
              <w:jc w:val="center"/>
              <w:rPr>
                <w:rFonts w:eastAsia="Times New Roman" w:cs="Times New Roman"/>
                <w:b/>
                <w:color w:val="000000"/>
                <w:sz w:val="20"/>
                <w:szCs w:val="20"/>
                <w:lang w:eastAsia="es-CO"/>
              </w:rPr>
            </w:pPr>
            <w:r w:rsidRPr="00234B73">
              <w:rPr>
                <w:rFonts w:eastAsia="Times New Roman" w:cs="Times New Roman"/>
                <w:b/>
                <w:color w:val="000000"/>
                <w:sz w:val="20"/>
                <w:szCs w:val="20"/>
                <w:lang w:eastAsia="es-CO"/>
              </w:rPr>
              <w:t>PROMEDIO ACADÉMICO INTERMEDIO</w:t>
            </w:r>
          </w:p>
        </w:tc>
        <w:tc>
          <w:tcPr>
            <w:tcW w:w="4445" w:type="dxa"/>
            <w:gridSpan w:val="7"/>
            <w:shd w:val="clear" w:color="auto" w:fill="BDD6EE" w:themeFill="accent1" w:themeFillTint="66"/>
            <w:noWrap/>
            <w:vAlign w:val="bottom"/>
            <w:hideMark/>
          </w:tcPr>
          <w:p w14:paraId="56C54411" w14:textId="163C4726" w:rsidR="00864A89" w:rsidRPr="00864A89" w:rsidRDefault="00234B73" w:rsidP="00234B73">
            <w:pPr>
              <w:spacing w:before="0" w:after="0" w:line="240" w:lineRule="auto"/>
              <w:ind w:firstLine="0"/>
              <w:jc w:val="center"/>
              <w:rPr>
                <w:rFonts w:eastAsia="Times New Roman" w:cs="Times New Roman"/>
                <w:b/>
                <w:color w:val="000000"/>
                <w:sz w:val="20"/>
                <w:szCs w:val="20"/>
                <w:lang w:eastAsia="es-CO"/>
              </w:rPr>
            </w:pPr>
            <w:r w:rsidRPr="00234B73">
              <w:rPr>
                <w:rFonts w:eastAsia="Times New Roman" w:cs="Times New Roman"/>
                <w:b/>
                <w:color w:val="000000"/>
                <w:sz w:val="20"/>
                <w:szCs w:val="20"/>
                <w:lang w:eastAsia="es-CO"/>
              </w:rPr>
              <w:t>PROMEDIO ACADÉMICO ALTO</w:t>
            </w:r>
          </w:p>
        </w:tc>
      </w:tr>
      <w:tr w:rsidR="00C045C8" w:rsidRPr="00234B73" w14:paraId="10CC719C" w14:textId="77777777" w:rsidTr="00234B73">
        <w:trPr>
          <w:trHeight w:val="179"/>
          <w:jc w:val="center"/>
        </w:trPr>
        <w:tc>
          <w:tcPr>
            <w:tcW w:w="392" w:type="dxa"/>
            <w:shd w:val="clear" w:color="auto" w:fill="BDD6EE" w:themeFill="accent1" w:themeFillTint="66"/>
            <w:noWrap/>
            <w:vAlign w:val="bottom"/>
            <w:hideMark/>
          </w:tcPr>
          <w:p w14:paraId="38FC9BD5"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w:t>
            </w:r>
          </w:p>
        </w:tc>
        <w:tc>
          <w:tcPr>
            <w:tcW w:w="689" w:type="dxa"/>
            <w:shd w:val="clear" w:color="auto" w:fill="auto"/>
            <w:noWrap/>
            <w:vAlign w:val="bottom"/>
            <w:hideMark/>
          </w:tcPr>
          <w:p w14:paraId="4DF310EC"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72</w:t>
            </w:r>
          </w:p>
        </w:tc>
        <w:tc>
          <w:tcPr>
            <w:tcW w:w="392" w:type="dxa"/>
            <w:shd w:val="clear" w:color="auto" w:fill="BDD6EE" w:themeFill="accent1" w:themeFillTint="66"/>
            <w:noWrap/>
            <w:vAlign w:val="bottom"/>
            <w:hideMark/>
          </w:tcPr>
          <w:p w14:paraId="00DCFFB6"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11</w:t>
            </w:r>
          </w:p>
        </w:tc>
        <w:tc>
          <w:tcPr>
            <w:tcW w:w="889" w:type="dxa"/>
            <w:shd w:val="clear" w:color="auto" w:fill="auto"/>
            <w:noWrap/>
            <w:vAlign w:val="bottom"/>
            <w:hideMark/>
          </w:tcPr>
          <w:p w14:paraId="394A91A7"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76</w:t>
            </w:r>
          </w:p>
        </w:tc>
        <w:tc>
          <w:tcPr>
            <w:tcW w:w="507" w:type="dxa"/>
            <w:shd w:val="clear" w:color="auto" w:fill="BDD6EE" w:themeFill="accent1" w:themeFillTint="66"/>
            <w:noWrap/>
            <w:vAlign w:val="bottom"/>
            <w:hideMark/>
          </w:tcPr>
          <w:p w14:paraId="7CC297C5"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21</w:t>
            </w:r>
          </w:p>
        </w:tc>
        <w:tc>
          <w:tcPr>
            <w:tcW w:w="764" w:type="dxa"/>
            <w:shd w:val="clear" w:color="auto" w:fill="auto"/>
            <w:noWrap/>
            <w:vAlign w:val="bottom"/>
            <w:hideMark/>
          </w:tcPr>
          <w:p w14:paraId="50455FA5"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79</w:t>
            </w:r>
          </w:p>
        </w:tc>
        <w:tc>
          <w:tcPr>
            <w:tcW w:w="392" w:type="dxa"/>
            <w:shd w:val="clear" w:color="auto" w:fill="BDD6EE" w:themeFill="accent1" w:themeFillTint="66"/>
            <w:noWrap/>
            <w:vAlign w:val="bottom"/>
            <w:hideMark/>
          </w:tcPr>
          <w:p w14:paraId="1073192E"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31</w:t>
            </w:r>
          </w:p>
        </w:tc>
        <w:tc>
          <w:tcPr>
            <w:tcW w:w="762" w:type="dxa"/>
            <w:gridSpan w:val="2"/>
            <w:shd w:val="clear" w:color="auto" w:fill="auto"/>
            <w:noWrap/>
            <w:vAlign w:val="bottom"/>
            <w:hideMark/>
          </w:tcPr>
          <w:p w14:paraId="2A99C431"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82</w:t>
            </w:r>
          </w:p>
        </w:tc>
        <w:tc>
          <w:tcPr>
            <w:tcW w:w="364" w:type="dxa"/>
            <w:shd w:val="clear" w:color="auto" w:fill="BDD6EE" w:themeFill="accent1" w:themeFillTint="66"/>
            <w:noWrap/>
            <w:vAlign w:val="bottom"/>
            <w:hideMark/>
          </w:tcPr>
          <w:p w14:paraId="6808546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41</w:t>
            </w:r>
          </w:p>
        </w:tc>
        <w:tc>
          <w:tcPr>
            <w:tcW w:w="803" w:type="dxa"/>
            <w:shd w:val="clear" w:color="auto" w:fill="auto"/>
            <w:noWrap/>
            <w:vAlign w:val="bottom"/>
            <w:hideMark/>
          </w:tcPr>
          <w:p w14:paraId="229AF3FF"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83</w:t>
            </w:r>
          </w:p>
        </w:tc>
        <w:tc>
          <w:tcPr>
            <w:tcW w:w="425" w:type="dxa"/>
            <w:shd w:val="clear" w:color="auto" w:fill="BDD6EE" w:themeFill="accent1" w:themeFillTint="66"/>
            <w:noWrap/>
            <w:vAlign w:val="bottom"/>
            <w:hideMark/>
          </w:tcPr>
          <w:p w14:paraId="2D8F4BCA"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51</w:t>
            </w:r>
          </w:p>
        </w:tc>
        <w:tc>
          <w:tcPr>
            <w:tcW w:w="807" w:type="dxa"/>
            <w:shd w:val="clear" w:color="auto" w:fill="auto"/>
            <w:noWrap/>
            <w:vAlign w:val="bottom"/>
            <w:hideMark/>
          </w:tcPr>
          <w:p w14:paraId="6D5B492A"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86</w:t>
            </w:r>
          </w:p>
        </w:tc>
        <w:tc>
          <w:tcPr>
            <w:tcW w:w="499" w:type="dxa"/>
            <w:shd w:val="clear" w:color="auto" w:fill="BDD6EE" w:themeFill="accent1" w:themeFillTint="66"/>
            <w:noWrap/>
            <w:vAlign w:val="bottom"/>
            <w:hideMark/>
          </w:tcPr>
          <w:p w14:paraId="6212C6B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61</w:t>
            </w:r>
          </w:p>
        </w:tc>
        <w:tc>
          <w:tcPr>
            <w:tcW w:w="918" w:type="dxa"/>
            <w:shd w:val="clear" w:color="auto" w:fill="auto"/>
            <w:noWrap/>
            <w:vAlign w:val="bottom"/>
            <w:hideMark/>
          </w:tcPr>
          <w:p w14:paraId="055E616E"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89</w:t>
            </w:r>
          </w:p>
        </w:tc>
      </w:tr>
      <w:tr w:rsidR="00C045C8" w:rsidRPr="00234B73" w14:paraId="62C07AF4" w14:textId="77777777" w:rsidTr="00234B73">
        <w:trPr>
          <w:trHeight w:val="212"/>
          <w:jc w:val="center"/>
        </w:trPr>
        <w:tc>
          <w:tcPr>
            <w:tcW w:w="392" w:type="dxa"/>
            <w:shd w:val="clear" w:color="auto" w:fill="BDD6EE" w:themeFill="accent1" w:themeFillTint="66"/>
            <w:noWrap/>
            <w:vAlign w:val="bottom"/>
            <w:hideMark/>
          </w:tcPr>
          <w:p w14:paraId="0E2F2D70"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w:t>
            </w:r>
          </w:p>
        </w:tc>
        <w:tc>
          <w:tcPr>
            <w:tcW w:w="689" w:type="dxa"/>
            <w:shd w:val="clear" w:color="auto" w:fill="auto"/>
            <w:noWrap/>
            <w:vAlign w:val="bottom"/>
            <w:hideMark/>
          </w:tcPr>
          <w:p w14:paraId="42EEEB44"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72</w:t>
            </w:r>
          </w:p>
        </w:tc>
        <w:tc>
          <w:tcPr>
            <w:tcW w:w="392" w:type="dxa"/>
            <w:shd w:val="clear" w:color="auto" w:fill="BDD6EE" w:themeFill="accent1" w:themeFillTint="66"/>
            <w:noWrap/>
            <w:vAlign w:val="bottom"/>
            <w:hideMark/>
          </w:tcPr>
          <w:p w14:paraId="62C477C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12</w:t>
            </w:r>
          </w:p>
        </w:tc>
        <w:tc>
          <w:tcPr>
            <w:tcW w:w="889" w:type="dxa"/>
            <w:shd w:val="clear" w:color="auto" w:fill="auto"/>
            <w:noWrap/>
            <w:vAlign w:val="bottom"/>
            <w:hideMark/>
          </w:tcPr>
          <w:p w14:paraId="2633F299"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76</w:t>
            </w:r>
          </w:p>
        </w:tc>
        <w:tc>
          <w:tcPr>
            <w:tcW w:w="507" w:type="dxa"/>
            <w:shd w:val="clear" w:color="auto" w:fill="BDD6EE" w:themeFill="accent1" w:themeFillTint="66"/>
            <w:noWrap/>
            <w:vAlign w:val="bottom"/>
            <w:hideMark/>
          </w:tcPr>
          <w:p w14:paraId="31EEA13D"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22</w:t>
            </w:r>
          </w:p>
        </w:tc>
        <w:tc>
          <w:tcPr>
            <w:tcW w:w="764" w:type="dxa"/>
            <w:shd w:val="clear" w:color="auto" w:fill="auto"/>
            <w:noWrap/>
            <w:vAlign w:val="bottom"/>
            <w:hideMark/>
          </w:tcPr>
          <w:p w14:paraId="2AAC69D8"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79</w:t>
            </w:r>
          </w:p>
        </w:tc>
        <w:tc>
          <w:tcPr>
            <w:tcW w:w="392" w:type="dxa"/>
            <w:shd w:val="clear" w:color="auto" w:fill="BDD6EE" w:themeFill="accent1" w:themeFillTint="66"/>
            <w:noWrap/>
            <w:vAlign w:val="bottom"/>
            <w:hideMark/>
          </w:tcPr>
          <w:p w14:paraId="33653E4A"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32</w:t>
            </w:r>
          </w:p>
        </w:tc>
        <w:tc>
          <w:tcPr>
            <w:tcW w:w="762" w:type="dxa"/>
            <w:gridSpan w:val="2"/>
            <w:shd w:val="clear" w:color="auto" w:fill="auto"/>
            <w:noWrap/>
            <w:vAlign w:val="bottom"/>
            <w:hideMark/>
          </w:tcPr>
          <w:p w14:paraId="4E1366E9"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82</w:t>
            </w:r>
          </w:p>
        </w:tc>
        <w:tc>
          <w:tcPr>
            <w:tcW w:w="364" w:type="dxa"/>
            <w:shd w:val="clear" w:color="auto" w:fill="BDD6EE" w:themeFill="accent1" w:themeFillTint="66"/>
            <w:noWrap/>
            <w:vAlign w:val="bottom"/>
            <w:hideMark/>
          </w:tcPr>
          <w:p w14:paraId="595FE42A"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42</w:t>
            </w:r>
          </w:p>
        </w:tc>
        <w:tc>
          <w:tcPr>
            <w:tcW w:w="803" w:type="dxa"/>
            <w:shd w:val="clear" w:color="auto" w:fill="auto"/>
            <w:noWrap/>
            <w:vAlign w:val="bottom"/>
            <w:hideMark/>
          </w:tcPr>
          <w:p w14:paraId="4EC11232"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84</w:t>
            </w:r>
          </w:p>
        </w:tc>
        <w:tc>
          <w:tcPr>
            <w:tcW w:w="425" w:type="dxa"/>
            <w:shd w:val="clear" w:color="auto" w:fill="BDD6EE" w:themeFill="accent1" w:themeFillTint="66"/>
            <w:noWrap/>
            <w:vAlign w:val="bottom"/>
            <w:hideMark/>
          </w:tcPr>
          <w:p w14:paraId="5FE3FA6E"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52</w:t>
            </w:r>
          </w:p>
        </w:tc>
        <w:tc>
          <w:tcPr>
            <w:tcW w:w="807" w:type="dxa"/>
            <w:shd w:val="clear" w:color="auto" w:fill="auto"/>
            <w:noWrap/>
            <w:vAlign w:val="bottom"/>
            <w:hideMark/>
          </w:tcPr>
          <w:p w14:paraId="480B27E0"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86</w:t>
            </w:r>
          </w:p>
        </w:tc>
        <w:tc>
          <w:tcPr>
            <w:tcW w:w="499" w:type="dxa"/>
            <w:shd w:val="clear" w:color="auto" w:fill="BDD6EE" w:themeFill="accent1" w:themeFillTint="66"/>
            <w:noWrap/>
            <w:vAlign w:val="bottom"/>
            <w:hideMark/>
          </w:tcPr>
          <w:p w14:paraId="6F059503"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62</w:t>
            </w:r>
          </w:p>
        </w:tc>
        <w:tc>
          <w:tcPr>
            <w:tcW w:w="918" w:type="dxa"/>
            <w:shd w:val="clear" w:color="auto" w:fill="auto"/>
            <w:noWrap/>
            <w:vAlign w:val="bottom"/>
            <w:hideMark/>
          </w:tcPr>
          <w:p w14:paraId="44328FB9"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89</w:t>
            </w:r>
          </w:p>
        </w:tc>
      </w:tr>
      <w:tr w:rsidR="00C045C8" w:rsidRPr="00234B73" w14:paraId="1A408063" w14:textId="77777777" w:rsidTr="00234B73">
        <w:trPr>
          <w:trHeight w:val="115"/>
          <w:jc w:val="center"/>
        </w:trPr>
        <w:tc>
          <w:tcPr>
            <w:tcW w:w="392" w:type="dxa"/>
            <w:shd w:val="clear" w:color="auto" w:fill="BDD6EE" w:themeFill="accent1" w:themeFillTint="66"/>
            <w:noWrap/>
            <w:vAlign w:val="bottom"/>
            <w:hideMark/>
          </w:tcPr>
          <w:p w14:paraId="0D39DF2D"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w:t>
            </w:r>
          </w:p>
        </w:tc>
        <w:tc>
          <w:tcPr>
            <w:tcW w:w="689" w:type="dxa"/>
            <w:shd w:val="clear" w:color="auto" w:fill="auto"/>
            <w:noWrap/>
            <w:vAlign w:val="bottom"/>
            <w:hideMark/>
          </w:tcPr>
          <w:p w14:paraId="0033707B"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73</w:t>
            </w:r>
          </w:p>
        </w:tc>
        <w:tc>
          <w:tcPr>
            <w:tcW w:w="392" w:type="dxa"/>
            <w:shd w:val="clear" w:color="auto" w:fill="BDD6EE" w:themeFill="accent1" w:themeFillTint="66"/>
            <w:noWrap/>
            <w:vAlign w:val="bottom"/>
            <w:hideMark/>
          </w:tcPr>
          <w:p w14:paraId="506EDBD3"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13</w:t>
            </w:r>
          </w:p>
        </w:tc>
        <w:tc>
          <w:tcPr>
            <w:tcW w:w="889" w:type="dxa"/>
            <w:shd w:val="clear" w:color="auto" w:fill="auto"/>
            <w:noWrap/>
            <w:vAlign w:val="bottom"/>
            <w:hideMark/>
          </w:tcPr>
          <w:p w14:paraId="47F40FE2"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77</w:t>
            </w:r>
          </w:p>
        </w:tc>
        <w:tc>
          <w:tcPr>
            <w:tcW w:w="507" w:type="dxa"/>
            <w:shd w:val="clear" w:color="auto" w:fill="BDD6EE" w:themeFill="accent1" w:themeFillTint="66"/>
            <w:noWrap/>
            <w:vAlign w:val="bottom"/>
            <w:hideMark/>
          </w:tcPr>
          <w:p w14:paraId="79123E5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23</w:t>
            </w:r>
          </w:p>
        </w:tc>
        <w:tc>
          <w:tcPr>
            <w:tcW w:w="764" w:type="dxa"/>
            <w:shd w:val="clear" w:color="auto" w:fill="auto"/>
            <w:noWrap/>
            <w:vAlign w:val="bottom"/>
            <w:hideMark/>
          </w:tcPr>
          <w:p w14:paraId="4BEEAFBA"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79</w:t>
            </w:r>
          </w:p>
        </w:tc>
        <w:tc>
          <w:tcPr>
            <w:tcW w:w="392" w:type="dxa"/>
            <w:shd w:val="clear" w:color="auto" w:fill="BDD6EE" w:themeFill="accent1" w:themeFillTint="66"/>
            <w:noWrap/>
            <w:vAlign w:val="bottom"/>
            <w:hideMark/>
          </w:tcPr>
          <w:p w14:paraId="1ED852DB"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33</w:t>
            </w:r>
          </w:p>
        </w:tc>
        <w:tc>
          <w:tcPr>
            <w:tcW w:w="762" w:type="dxa"/>
            <w:gridSpan w:val="2"/>
            <w:shd w:val="clear" w:color="auto" w:fill="auto"/>
            <w:noWrap/>
            <w:vAlign w:val="bottom"/>
            <w:hideMark/>
          </w:tcPr>
          <w:p w14:paraId="6BEF5EB1"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82</w:t>
            </w:r>
          </w:p>
        </w:tc>
        <w:tc>
          <w:tcPr>
            <w:tcW w:w="364" w:type="dxa"/>
            <w:shd w:val="clear" w:color="auto" w:fill="BDD6EE" w:themeFill="accent1" w:themeFillTint="66"/>
            <w:noWrap/>
            <w:vAlign w:val="bottom"/>
            <w:hideMark/>
          </w:tcPr>
          <w:p w14:paraId="5910A2E9"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43</w:t>
            </w:r>
          </w:p>
        </w:tc>
        <w:tc>
          <w:tcPr>
            <w:tcW w:w="803" w:type="dxa"/>
            <w:shd w:val="clear" w:color="auto" w:fill="auto"/>
            <w:noWrap/>
            <w:vAlign w:val="bottom"/>
            <w:hideMark/>
          </w:tcPr>
          <w:p w14:paraId="6E46B329"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84</w:t>
            </w:r>
          </w:p>
        </w:tc>
        <w:tc>
          <w:tcPr>
            <w:tcW w:w="425" w:type="dxa"/>
            <w:shd w:val="clear" w:color="auto" w:fill="BDD6EE" w:themeFill="accent1" w:themeFillTint="66"/>
            <w:noWrap/>
            <w:vAlign w:val="bottom"/>
            <w:hideMark/>
          </w:tcPr>
          <w:p w14:paraId="2954290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53</w:t>
            </w:r>
          </w:p>
        </w:tc>
        <w:tc>
          <w:tcPr>
            <w:tcW w:w="807" w:type="dxa"/>
            <w:shd w:val="clear" w:color="auto" w:fill="auto"/>
            <w:noWrap/>
            <w:vAlign w:val="bottom"/>
            <w:hideMark/>
          </w:tcPr>
          <w:p w14:paraId="1CB6B235"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86</w:t>
            </w:r>
          </w:p>
        </w:tc>
        <w:tc>
          <w:tcPr>
            <w:tcW w:w="499" w:type="dxa"/>
            <w:shd w:val="clear" w:color="auto" w:fill="BDD6EE" w:themeFill="accent1" w:themeFillTint="66"/>
            <w:noWrap/>
            <w:vAlign w:val="bottom"/>
            <w:hideMark/>
          </w:tcPr>
          <w:p w14:paraId="27DF6BBB"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63</w:t>
            </w:r>
          </w:p>
        </w:tc>
        <w:tc>
          <w:tcPr>
            <w:tcW w:w="918" w:type="dxa"/>
            <w:shd w:val="clear" w:color="auto" w:fill="auto"/>
            <w:noWrap/>
            <w:vAlign w:val="bottom"/>
            <w:hideMark/>
          </w:tcPr>
          <w:p w14:paraId="41349B8E"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90</w:t>
            </w:r>
          </w:p>
        </w:tc>
      </w:tr>
      <w:tr w:rsidR="00C045C8" w:rsidRPr="00234B73" w14:paraId="6C4254A3" w14:textId="77777777" w:rsidTr="00234B73">
        <w:trPr>
          <w:trHeight w:val="85"/>
          <w:jc w:val="center"/>
        </w:trPr>
        <w:tc>
          <w:tcPr>
            <w:tcW w:w="392" w:type="dxa"/>
            <w:shd w:val="clear" w:color="auto" w:fill="BDD6EE" w:themeFill="accent1" w:themeFillTint="66"/>
            <w:noWrap/>
            <w:vAlign w:val="bottom"/>
            <w:hideMark/>
          </w:tcPr>
          <w:p w14:paraId="378A1BB9"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w:t>
            </w:r>
          </w:p>
        </w:tc>
        <w:tc>
          <w:tcPr>
            <w:tcW w:w="689" w:type="dxa"/>
            <w:shd w:val="clear" w:color="auto" w:fill="auto"/>
            <w:noWrap/>
            <w:vAlign w:val="bottom"/>
            <w:hideMark/>
          </w:tcPr>
          <w:p w14:paraId="4856662B"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73</w:t>
            </w:r>
          </w:p>
        </w:tc>
        <w:tc>
          <w:tcPr>
            <w:tcW w:w="392" w:type="dxa"/>
            <w:shd w:val="clear" w:color="auto" w:fill="BDD6EE" w:themeFill="accent1" w:themeFillTint="66"/>
            <w:noWrap/>
            <w:vAlign w:val="bottom"/>
            <w:hideMark/>
          </w:tcPr>
          <w:p w14:paraId="359A50EB"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14</w:t>
            </w:r>
          </w:p>
        </w:tc>
        <w:tc>
          <w:tcPr>
            <w:tcW w:w="889" w:type="dxa"/>
            <w:shd w:val="clear" w:color="auto" w:fill="auto"/>
            <w:noWrap/>
            <w:vAlign w:val="bottom"/>
            <w:hideMark/>
          </w:tcPr>
          <w:p w14:paraId="7C1F2447"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78</w:t>
            </w:r>
          </w:p>
        </w:tc>
        <w:tc>
          <w:tcPr>
            <w:tcW w:w="507" w:type="dxa"/>
            <w:shd w:val="clear" w:color="auto" w:fill="BDD6EE" w:themeFill="accent1" w:themeFillTint="66"/>
            <w:noWrap/>
            <w:vAlign w:val="bottom"/>
            <w:hideMark/>
          </w:tcPr>
          <w:p w14:paraId="51BFC0FC"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24</w:t>
            </w:r>
          </w:p>
        </w:tc>
        <w:tc>
          <w:tcPr>
            <w:tcW w:w="764" w:type="dxa"/>
            <w:shd w:val="clear" w:color="auto" w:fill="auto"/>
            <w:noWrap/>
            <w:vAlign w:val="bottom"/>
            <w:hideMark/>
          </w:tcPr>
          <w:p w14:paraId="445B73DD"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80</w:t>
            </w:r>
          </w:p>
        </w:tc>
        <w:tc>
          <w:tcPr>
            <w:tcW w:w="392" w:type="dxa"/>
            <w:shd w:val="clear" w:color="auto" w:fill="BDD6EE" w:themeFill="accent1" w:themeFillTint="66"/>
            <w:noWrap/>
            <w:vAlign w:val="bottom"/>
            <w:hideMark/>
          </w:tcPr>
          <w:p w14:paraId="0378C9D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34</w:t>
            </w:r>
          </w:p>
        </w:tc>
        <w:tc>
          <w:tcPr>
            <w:tcW w:w="762" w:type="dxa"/>
            <w:gridSpan w:val="2"/>
            <w:shd w:val="clear" w:color="auto" w:fill="auto"/>
            <w:noWrap/>
            <w:vAlign w:val="bottom"/>
            <w:hideMark/>
          </w:tcPr>
          <w:p w14:paraId="4BE40DCE"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82</w:t>
            </w:r>
          </w:p>
        </w:tc>
        <w:tc>
          <w:tcPr>
            <w:tcW w:w="364" w:type="dxa"/>
            <w:shd w:val="clear" w:color="auto" w:fill="BDD6EE" w:themeFill="accent1" w:themeFillTint="66"/>
            <w:noWrap/>
            <w:vAlign w:val="bottom"/>
            <w:hideMark/>
          </w:tcPr>
          <w:p w14:paraId="06F2635E"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44</w:t>
            </w:r>
          </w:p>
        </w:tc>
        <w:tc>
          <w:tcPr>
            <w:tcW w:w="803" w:type="dxa"/>
            <w:shd w:val="clear" w:color="auto" w:fill="auto"/>
            <w:noWrap/>
            <w:vAlign w:val="bottom"/>
            <w:hideMark/>
          </w:tcPr>
          <w:p w14:paraId="1BDAC439"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84</w:t>
            </w:r>
          </w:p>
        </w:tc>
        <w:tc>
          <w:tcPr>
            <w:tcW w:w="425" w:type="dxa"/>
            <w:shd w:val="clear" w:color="auto" w:fill="BDD6EE" w:themeFill="accent1" w:themeFillTint="66"/>
            <w:noWrap/>
            <w:vAlign w:val="bottom"/>
            <w:hideMark/>
          </w:tcPr>
          <w:p w14:paraId="32A6859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54</w:t>
            </w:r>
          </w:p>
        </w:tc>
        <w:tc>
          <w:tcPr>
            <w:tcW w:w="807" w:type="dxa"/>
            <w:shd w:val="clear" w:color="auto" w:fill="auto"/>
            <w:noWrap/>
            <w:vAlign w:val="bottom"/>
            <w:hideMark/>
          </w:tcPr>
          <w:p w14:paraId="395FC540"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87</w:t>
            </w:r>
          </w:p>
        </w:tc>
        <w:tc>
          <w:tcPr>
            <w:tcW w:w="499" w:type="dxa"/>
            <w:shd w:val="clear" w:color="auto" w:fill="BDD6EE" w:themeFill="accent1" w:themeFillTint="66"/>
            <w:noWrap/>
            <w:vAlign w:val="bottom"/>
            <w:hideMark/>
          </w:tcPr>
          <w:p w14:paraId="2A1F0876"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64</w:t>
            </w:r>
          </w:p>
        </w:tc>
        <w:tc>
          <w:tcPr>
            <w:tcW w:w="918" w:type="dxa"/>
            <w:shd w:val="clear" w:color="auto" w:fill="auto"/>
            <w:noWrap/>
            <w:vAlign w:val="bottom"/>
            <w:hideMark/>
          </w:tcPr>
          <w:p w14:paraId="0394530A"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90</w:t>
            </w:r>
          </w:p>
        </w:tc>
      </w:tr>
      <w:tr w:rsidR="00C045C8" w:rsidRPr="00234B73" w14:paraId="174AABB8" w14:textId="77777777" w:rsidTr="00234B73">
        <w:trPr>
          <w:trHeight w:val="85"/>
          <w:jc w:val="center"/>
        </w:trPr>
        <w:tc>
          <w:tcPr>
            <w:tcW w:w="392" w:type="dxa"/>
            <w:shd w:val="clear" w:color="auto" w:fill="BDD6EE" w:themeFill="accent1" w:themeFillTint="66"/>
            <w:noWrap/>
            <w:vAlign w:val="bottom"/>
            <w:hideMark/>
          </w:tcPr>
          <w:p w14:paraId="47B5DF49"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w:t>
            </w:r>
          </w:p>
        </w:tc>
        <w:tc>
          <w:tcPr>
            <w:tcW w:w="689" w:type="dxa"/>
            <w:shd w:val="clear" w:color="auto" w:fill="auto"/>
            <w:noWrap/>
            <w:vAlign w:val="bottom"/>
            <w:hideMark/>
          </w:tcPr>
          <w:p w14:paraId="2743C6EB"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73</w:t>
            </w:r>
          </w:p>
        </w:tc>
        <w:tc>
          <w:tcPr>
            <w:tcW w:w="392" w:type="dxa"/>
            <w:shd w:val="clear" w:color="auto" w:fill="BDD6EE" w:themeFill="accent1" w:themeFillTint="66"/>
            <w:noWrap/>
            <w:vAlign w:val="bottom"/>
            <w:hideMark/>
          </w:tcPr>
          <w:p w14:paraId="6E32DF3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15</w:t>
            </w:r>
          </w:p>
        </w:tc>
        <w:tc>
          <w:tcPr>
            <w:tcW w:w="889" w:type="dxa"/>
            <w:shd w:val="clear" w:color="auto" w:fill="auto"/>
            <w:noWrap/>
            <w:vAlign w:val="bottom"/>
            <w:hideMark/>
          </w:tcPr>
          <w:p w14:paraId="30AA2383"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78</w:t>
            </w:r>
          </w:p>
        </w:tc>
        <w:tc>
          <w:tcPr>
            <w:tcW w:w="507" w:type="dxa"/>
            <w:shd w:val="clear" w:color="auto" w:fill="BDD6EE" w:themeFill="accent1" w:themeFillTint="66"/>
            <w:noWrap/>
            <w:vAlign w:val="bottom"/>
            <w:hideMark/>
          </w:tcPr>
          <w:p w14:paraId="0A212D0A"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25</w:t>
            </w:r>
          </w:p>
        </w:tc>
        <w:tc>
          <w:tcPr>
            <w:tcW w:w="764" w:type="dxa"/>
            <w:shd w:val="clear" w:color="auto" w:fill="auto"/>
            <w:noWrap/>
            <w:vAlign w:val="bottom"/>
            <w:hideMark/>
          </w:tcPr>
          <w:p w14:paraId="35C980F2"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80</w:t>
            </w:r>
          </w:p>
        </w:tc>
        <w:tc>
          <w:tcPr>
            <w:tcW w:w="392" w:type="dxa"/>
            <w:shd w:val="clear" w:color="auto" w:fill="BDD6EE" w:themeFill="accent1" w:themeFillTint="66"/>
            <w:noWrap/>
            <w:vAlign w:val="bottom"/>
            <w:hideMark/>
          </w:tcPr>
          <w:p w14:paraId="0E64931E"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35</w:t>
            </w:r>
          </w:p>
        </w:tc>
        <w:tc>
          <w:tcPr>
            <w:tcW w:w="762" w:type="dxa"/>
            <w:gridSpan w:val="2"/>
            <w:shd w:val="clear" w:color="auto" w:fill="auto"/>
            <w:noWrap/>
            <w:vAlign w:val="bottom"/>
            <w:hideMark/>
          </w:tcPr>
          <w:p w14:paraId="436C9926"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82</w:t>
            </w:r>
          </w:p>
        </w:tc>
        <w:tc>
          <w:tcPr>
            <w:tcW w:w="364" w:type="dxa"/>
            <w:shd w:val="clear" w:color="auto" w:fill="BDD6EE" w:themeFill="accent1" w:themeFillTint="66"/>
            <w:noWrap/>
            <w:vAlign w:val="bottom"/>
            <w:hideMark/>
          </w:tcPr>
          <w:p w14:paraId="383C29F0"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45</w:t>
            </w:r>
          </w:p>
        </w:tc>
        <w:tc>
          <w:tcPr>
            <w:tcW w:w="803" w:type="dxa"/>
            <w:shd w:val="clear" w:color="auto" w:fill="auto"/>
            <w:noWrap/>
            <w:vAlign w:val="bottom"/>
            <w:hideMark/>
          </w:tcPr>
          <w:p w14:paraId="77219B93"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85</w:t>
            </w:r>
          </w:p>
        </w:tc>
        <w:tc>
          <w:tcPr>
            <w:tcW w:w="425" w:type="dxa"/>
            <w:shd w:val="clear" w:color="auto" w:fill="BDD6EE" w:themeFill="accent1" w:themeFillTint="66"/>
            <w:noWrap/>
            <w:vAlign w:val="bottom"/>
            <w:hideMark/>
          </w:tcPr>
          <w:p w14:paraId="5F5A49DE"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55</w:t>
            </w:r>
          </w:p>
        </w:tc>
        <w:tc>
          <w:tcPr>
            <w:tcW w:w="807" w:type="dxa"/>
            <w:shd w:val="clear" w:color="auto" w:fill="auto"/>
            <w:noWrap/>
            <w:vAlign w:val="bottom"/>
            <w:hideMark/>
          </w:tcPr>
          <w:p w14:paraId="25D0A00B"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87</w:t>
            </w:r>
          </w:p>
        </w:tc>
        <w:tc>
          <w:tcPr>
            <w:tcW w:w="499" w:type="dxa"/>
            <w:shd w:val="clear" w:color="auto" w:fill="BDD6EE" w:themeFill="accent1" w:themeFillTint="66"/>
            <w:noWrap/>
            <w:vAlign w:val="bottom"/>
            <w:hideMark/>
          </w:tcPr>
          <w:p w14:paraId="4F988A0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65</w:t>
            </w:r>
          </w:p>
        </w:tc>
        <w:tc>
          <w:tcPr>
            <w:tcW w:w="918" w:type="dxa"/>
            <w:shd w:val="clear" w:color="auto" w:fill="auto"/>
            <w:noWrap/>
            <w:vAlign w:val="bottom"/>
            <w:hideMark/>
          </w:tcPr>
          <w:p w14:paraId="29F42C0D"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90</w:t>
            </w:r>
          </w:p>
        </w:tc>
      </w:tr>
      <w:tr w:rsidR="00C045C8" w:rsidRPr="00234B73" w14:paraId="43F1C5A5" w14:textId="77777777" w:rsidTr="00234B73">
        <w:trPr>
          <w:trHeight w:val="111"/>
          <w:jc w:val="center"/>
        </w:trPr>
        <w:tc>
          <w:tcPr>
            <w:tcW w:w="392" w:type="dxa"/>
            <w:shd w:val="clear" w:color="auto" w:fill="BDD6EE" w:themeFill="accent1" w:themeFillTint="66"/>
            <w:noWrap/>
            <w:vAlign w:val="bottom"/>
            <w:hideMark/>
          </w:tcPr>
          <w:p w14:paraId="26AA5FC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w:t>
            </w:r>
          </w:p>
        </w:tc>
        <w:tc>
          <w:tcPr>
            <w:tcW w:w="689" w:type="dxa"/>
            <w:shd w:val="clear" w:color="auto" w:fill="auto"/>
            <w:noWrap/>
            <w:vAlign w:val="bottom"/>
            <w:hideMark/>
          </w:tcPr>
          <w:p w14:paraId="71291607"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74</w:t>
            </w:r>
          </w:p>
        </w:tc>
        <w:tc>
          <w:tcPr>
            <w:tcW w:w="392" w:type="dxa"/>
            <w:shd w:val="clear" w:color="auto" w:fill="BDD6EE" w:themeFill="accent1" w:themeFillTint="66"/>
            <w:noWrap/>
            <w:vAlign w:val="bottom"/>
            <w:hideMark/>
          </w:tcPr>
          <w:p w14:paraId="503F0859"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16</w:t>
            </w:r>
          </w:p>
        </w:tc>
        <w:tc>
          <w:tcPr>
            <w:tcW w:w="889" w:type="dxa"/>
            <w:shd w:val="clear" w:color="auto" w:fill="auto"/>
            <w:noWrap/>
            <w:vAlign w:val="bottom"/>
            <w:hideMark/>
          </w:tcPr>
          <w:p w14:paraId="1D301746"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78</w:t>
            </w:r>
          </w:p>
        </w:tc>
        <w:tc>
          <w:tcPr>
            <w:tcW w:w="507" w:type="dxa"/>
            <w:shd w:val="clear" w:color="auto" w:fill="BDD6EE" w:themeFill="accent1" w:themeFillTint="66"/>
            <w:noWrap/>
            <w:vAlign w:val="bottom"/>
            <w:hideMark/>
          </w:tcPr>
          <w:p w14:paraId="58F9A335"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26</w:t>
            </w:r>
          </w:p>
        </w:tc>
        <w:tc>
          <w:tcPr>
            <w:tcW w:w="764" w:type="dxa"/>
            <w:shd w:val="clear" w:color="auto" w:fill="auto"/>
            <w:noWrap/>
            <w:vAlign w:val="bottom"/>
            <w:hideMark/>
          </w:tcPr>
          <w:p w14:paraId="7BF70CBB"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80</w:t>
            </w:r>
          </w:p>
        </w:tc>
        <w:tc>
          <w:tcPr>
            <w:tcW w:w="392" w:type="dxa"/>
            <w:shd w:val="clear" w:color="auto" w:fill="BDD6EE" w:themeFill="accent1" w:themeFillTint="66"/>
            <w:noWrap/>
            <w:vAlign w:val="bottom"/>
            <w:hideMark/>
          </w:tcPr>
          <w:p w14:paraId="4FB0520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36</w:t>
            </w:r>
          </w:p>
        </w:tc>
        <w:tc>
          <w:tcPr>
            <w:tcW w:w="762" w:type="dxa"/>
            <w:gridSpan w:val="2"/>
            <w:shd w:val="clear" w:color="auto" w:fill="auto"/>
            <w:noWrap/>
            <w:vAlign w:val="bottom"/>
            <w:hideMark/>
          </w:tcPr>
          <w:p w14:paraId="3A47A631"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83</w:t>
            </w:r>
          </w:p>
        </w:tc>
        <w:tc>
          <w:tcPr>
            <w:tcW w:w="364" w:type="dxa"/>
            <w:shd w:val="clear" w:color="auto" w:fill="BDD6EE" w:themeFill="accent1" w:themeFillTint="66"/>
            <w:noWrap/>
            <w:vAlign w:val="bottom"/>
            <w:hideMark/>
          </w:tcPr>
          <w:p w14:paraId="69BF82DC"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46</w:t>
            </w:r>
          </w:p>
        </w:tc>
        <w:tc>
          <w:tcPr>
            <w:tcW w:w="803" w:type="dxa"/>
            <w:shd w:val="clear" w:color="auto" w:fill="auto"/>
            <w:noWrap/>
            <w:vAlign w:val="bottom"/>
            <w:hideMark/>
          </w:tcPr>
          <w:p w14:paraId="730C22B0"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85</w:t>
            </w:r>
          </w:p>
        </w:tc>
        <w:tc>
          <w:tcPr>
            <w:tcW w:w="425" w:type="dxa"/>
            <w:shd w:val="clear" w:color="auto" w:fill="BDD6EE" w:themeFill="accent1" w:themeFillTint="66"/>
            <w:noWrap/>
            <w:vAlign w:val="bottom"/>
            <w:hideMark/>
          </w:tcPr>
          <w:p w14:paraId="339BA1F0"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56</w:t>
            </w:r>
          </w:p>
        </w:tc>
        <w:tc>
          <w:tcPr>
            <w:tcW w:w="807" w:type="dxa"/>
            <w:shd w:val="clear" w:color="auto" w:fill="auto"/>
            <w:noWrap/>
            <w:vAlign w:val="bottom"/>
            <w:hideMark/>
          </w:tcPr>
          <w:p w14:paraId="74A05285"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88</w:t>
            </w:r>
          </w:p>
        </w:tc>
        <w:tc>
          <w:tcPr>
            <w:tcW w:w="499" w:type="dxa"/>
            <w:shd w:val="clear" w:color="auto" w:fill="BDD6EE" w:themeFill="accent1" w:themeFillTint="66"/>
            <w:noWrap/>
            <w:vAlign w:val="bottom"/>
            <w:hideMark/>
          </w:tcPr>
          <w:p w14:paraId="458AAC75"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66</w:t>
            </w:r>
          </w:p>
        </w:tc>
        <w:tc>
          <w:tcPr>
            <w:tcW w:w="918" w:type="dxa"/>
            <w:shd w:val="clear" w:color="auto" w:fill="auto"/>
            <w:noWrap/>
            <w:vAlign w:val="bottom"/>
            <w:hideMark/>
          </w:tcPr>
          <w:p w14:paraId="7406CCF5"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90</w:t>
            </w:r>
          </w:p>
        </w:tc>
      </w:tr>
      <w:tr w:rsidR="00C045C8" w:rsidRPr="00234B73" w14:paraId="2B6F598A" w14:textId="77777777" w:rsidTr="00234B73">
        <w:trPr>
          <w:trHeight w:val="158"/>
          <w:jc w:val="center"/>
        </w:trPr>
        <w:tc>
          <w:tcPr>
            <w:tcW w:w="392" w:type="dxa"/>
            <w:shd w:val="clear" w:color="auto" w:fill="BDD6EE" w:themeFill="accent1" w:themeFillTint="66"/>
            <w:noWrap/>
            <w:vAlign w:val="bottom"/>
            <w:hideMark/>
          </w:tcPr>
          <w:p w14:paraId="2D38217C"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7</w:t>
            </w:r>
          </w:p>
        </w:tc>
        <w:tc>
          <w:tcPr>
            <w:tcW w:w="689" w:type="dxa"/>
            <w:shd w:val="clear" w:color="auto" w:fill="auto"/>
            <w:noWrap/>
            <w:vAlign w:val="bottom"/>
            <w:hideMark/>
          </w:tcPr>
          <w:p w14:paraId="5D696404"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74</w:t>
            </w:r>
          </w:p>
        </w:tc>
        <w:tc>
          <w:tcPr>
            <w:tcW w:w="392" w:type="dxa"/>
            <w:shd w:val="clear" w:color="auto" w:fill="BDD6EE" w:themeFill="accent1" w:themeFillTint="66"/>
            <w:noWrap/>
            <w:vAlign w:val="bottom"/>
            <w:hideMark/>
          </w:tcPr>
          <w:p w14:paraId="2F2EE2B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17</w:t>
            </w:r>
          </w:p>
        </w:tc>
        <w:tc>
          <w:tcPr>
            <w:tcW w:w="889" w:type="dxa"/>
            <w:shd w:val="clear" w:color="auto" w:fill="auto"/>
            <w:noWrap/>
            <w:vAlign w:val="bottom"/>
            <w:hideMark/>
          </w:tcPr>
          <w:p w14:paraId="34BC6A96"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78</w:t>
            </w:r>
          </w:p>
        </w:tc>
        <w:tc>
          <w:tcPr>
            <w:tcW w:w="507" w:type="dxa"/>
            <w:shd w:val="clear" w:color="auto" w:fill="BDD6EE" w:themeFill="accent1" w:themeFillTint="66"/>
            <w:noWrap/>
            <w:vAlign w:val="bottom"/>
            <w:hideMark/>
          </w:tcPr>
          <w:p w14:paraId="3B51C9BE"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27</w:t>
            </w:r>
          </w:p>
        </w:tc>
        <w:tc>
          <w:tcPr>
            <w:tcW w:w="764" w:type="dxa"/>
            <w:shd w:val="clear" w:color="auto" w:fill="auto"/>
            <w:noWrap/>
            <w:vAlign w:val="bottom"/>
            <w:hideMark/>
          </w:tcPr>
          <w:p w14:paraId="4BB56247"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80</w:t>
            </w:r>
          </w:p>
        </w:tc>
        <w:tc>
          <w:tcPr>
            <w:tcW w:w="392" w:type="dxa"/>
            <w:shd w:val="clear" w:color="auto" w:fill="BDD6EE" w:themeFill="accent1" w:themeFillTint="66"/>
            <w:noWrap/>
            <w:vAlign w:val="bottom"/>
            <w:hideMark/>
          </w:tcPr>
          <w:p w14:paraId="088818FC"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37</w:t>
            </w:r>
          </w:p>
        </w:tc>
        <w:tc>
          <w:tcPr>
            <w:tcW w:w="762" w:type="dxa"/>
            <w:gridSpan w:val="2"/>
            <w:shd w:val="clear" w:color="auto" w:fill="auto"/>
            <w:noWrap/>
            <w:vAlign w:val="bottom"/>
            <w:hideMark/>
          </w:tcPr>
          <w:p w14:paraId="68333132"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83</w:t>
            </w:r>
          </w:p>
        </w:tc>
        <w:tc>
          <w:tcPr>
            <w:tcW w:w="364" w:type="dxa"/>
            <w:shd w:val="clear" w:color="auto" w:fill="BDD6EE" w:themeFill="accent1" w:themeFillTint="66"/>
            <w:noWrap/>
            <w:vAlign w:val="bottom"/>
            <w:hideMark/>
          </w:tcPr>
          <w:p w14:paraId="0EF3271B"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47</w:t>
            </w:r>
          </w:p>
        </w:tc>
        <w:tc>
          <w:tcPr>
            <w:tcW w:w="803" w:type="dxa"/>
            <w:shd w:val="clear" w:color="auto" w:fill="auto"/>
            <w:noWrap/>
            <w:vAlign w:val="bottom"/>
            <w:hideMark/>
          </w:tcPr>
          <w:p w14:paraId="212FE56B"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85</w:t>
            </w:r>
          </w:p>
        </w:tc>
        <w:tc>
          <w:tcPr>
            <w:tcW w:w="425" w:type="dxa"/>
            <w:shd w:val="clear" w:color="auto" w:fill="BDD6EE" w:themeFill="accent1" w:themeFillTint="66"/>
            <w:noWrap/>
            <w:vAlign w:val="bottom"/>
            <w:hideMark/>
          </w:tcPr>
          <w:p w14:paraId="4580EC99"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57</w:t>
            </w:r>
          </w:p>
        </w:tc>
        <w:tc>
          <w:tcPr>
            <w:tcW w:w="807" w:type="dxa"/>
            <w:shd w:val="clear" w:color="auto" w:fill="auto"/>
            <w:noWrap/>
            <w:vAlign w:val="bottom"/>
            <w:hideMark/>
          </w:tcPr>
          <w:p w14:paraId="7E01824B"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88</w:t>
            </w:r>
          </w:p>
        </w:tc>
        <w:tc>
          <w:tcPr>
            <w:tcW w:w="499" w:type="dxa"/>
            <w:shd w:val="clear" w:color="auto" w:fill="BDD6EE" w:themeFill="accent1" w:themeFillTint="66"/>
            <w:noWrap/>
            <w:vAlign w:val="bottom"/>
            <w:hideMark/>
          </w:tcPr>
          <w:p w14:paraId="1AF079D9"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67</w:t>
            </w:r>
          </w:p>
        </w:tc>
        <w:tc>
          <w:tcPr>
            <w:tcW w:w="918" w:type="dxa"/>
            <w:shd w:val="clear" w:color="auto" w:fill="auto"/>
            <w:noWrap/>
            <w:vAlign w:val="bottom"/>
            <w:hideMark/>
          </w:tcPr>
          <w:p w14:paraId="167F4463"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90</w:t>
            </w:r>
          </w:p>
        </w:tc>
      </w:tr>
      <w:tr w:rsidR="00C045C8" w:rsidRPr="00234B73" w14:paraId="342302EC" w14:textId="77777777" w:rsidTr="00234B73">
        <w:trPr>
          <w:trHeight w:val="85"/>
          <w:jc w:val="center"/>
        </w:trPr>
        <w:tc>
          <w:tcPr>
            <w:tcW w:w="392" w:type="dxa"/>
            <w:shd w:val="clear" w:color="auto" w:fill="BDD6EE" w:themeFill="accent1" w:themeFillTint="66"/>
            <w:noWrap/>
            <w:vAlign w:val="bottom"/>
            <w:hideMark/>
          </w:tcPr>
          <w:p w14:paraId="69CAD939"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8</w:t>
            </w:r>
          </w:p>
        </w:tc>
        <w:tc>
          <w:tcPr>
            <w:tcW w:w="689" w:type="dxa"/>
            <w:shd w:val="clear" w:color="auto" w:fill="auto"/>
            <w:noWrap/>
            <w:vAlign w:val="bottom"/>
            <w:hideMark/>
          </w:tcPr>
          <w:p w14:paraId="25FC5499"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75</w:t>
            </w:r>
          </w:p>
        </w:tc>
        <w:tc>
          <w:tcPr>
            <w:tcW w:w="392" w:type="dxa"/>
            <w:shd w:val="clear" w:color="auto" w:fill="BDD6EE" w:themeFill="accent1" w:themeFillTint="66"/>
            <w:noWrap/>
            <w:vAlign w:val="bottom"/>
            <w:hideMark/>
          </w:tcPr>
          <w:p w14:paraId="5C4632D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18</w:t>
            </w:r>
          </w:p>
        </w:tc>
        <w:tc>
          <w:tcPr>
            <w:tcW w:w="889" w:type="dxa"/>
            <w:shd w:val="clear" w:color="auto" w:fill="auto"/>
            <w:noWrap/>
            <w:vAlign w:val="bottom"/>
            <w:hideMark/>
          </w:tcPr>
          <w:p w14:paraId="0C196A54"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78</w:t>
            </w:r>
          </w:p>
        </w:tc>
        <w:tc>
          <w:tcPr>
            <w:tcW w:w="507" w:type="dxa"/>
            <w:shd w:val="clear" w:color="auto" w:fill="BDD6EE" w:themeFill="accent1" w:themeFillTint="66"/>
            <w:noWrap/>
            <w:vAlign w:val="bottom"/>
            <w:hideMark/>
          </w:tcPr>
          <w:p w14:paraId="4610D48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28</w:t>
            </w:r>
          </w:p>
        </w:tc>
        <w:tc>
          <w:tcPr>
            <w:tcW w:w="764" w:type="dxa"/>
            <w:shd w:val="clear" w:color="auto" w:fill="auto"/>
            <w:noWrap/>
            <w:vAlign w:val="bottom"/>
            <w:hideMark/>
          </w:tcPr>
          <w:p w14:paraId="0EB65235"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80</w:t>
            </w:r>
          </w:p>
        </w:tc>
        <w:tc>
          <w:tcPr>
            <w:tcW w:w="392" w:type="dxa"/>
            <w:shd w:val="clear" w:color="auto" w:fill="BDD6EE" w:themeFill="accent1" w:themeFillTint="66"/>
            <w:noWrap/>
            <w:vAlign w:val="bottom"/>
            <w:hideMark/>
          </w:tcPr>
          <w:p w14:paraId="037C64D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38</w:t>
            </w:r>
          </w:p>
        </w:tc>
        <w:tc>
          <w:tcPr>
            <w:tcW w:w="762" w:type="dxa"/>
            <w:gridSpan w:val="2"/>
            <w:shd w:val="clear" w:color="auto" w:fill="auto"/>
            <w:noWrap/>
            <w:vAlign w:val="bottom"/>
            <w:hideMark/>
          </w:tcPr>
          <w:p w14:paraId="56355EAD"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83</w:t>
            </w:r>
          </w:p>
        </w:tc>
        <w:tc>
          <w:tcPr>
            <w:tcW w:w="364" w:type="dxa"/>
            <w:shd w:val="clear" w:color="auto" w:fill="BDD6EE" w:themeFill="accent1" w:themeFillTint="66"/>
            <w:noWrap/>
            <w:vAlign w:val="bottom"/>
            <w:hideMark/>
          </w:tcPr>
          <w:p w14:paraId="587DF321"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48</w:t>
            </w:r>
          </w:p>
        </w:tc>
        <w:tc>
          <w:tcPr>
            <w:tcW w:w="803" w:type="dxa"/>
            <w:shd w:val="clear" w:color="auto" w:fill="auto"/>
            <w:noWrap/>
            <w:vAlign w:val="bottom"/>
            <w:hideMark/>
          </w:tcPr>
          <w:p w14:paraId="72E5227C"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85</w:t>
            </w:r>
          </w:p>
        </w:tc>
        <w:tc>
          <w:tcPr>
            <w:tcW w:w="425" w:type="dxa"/>
            <w:shd w:val="clear" w:color="auto" w:fill="BDD6EE" w:themeFill="accent1" w:themeFillTint="66"/>
            <w:noWrap/>
            <w:vAlign w:val="bottom"/>
            <w:hideMark/>
          </w:tcPr>
          <w:p w14:paraId="5B68E5A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58</w:t>
            </w:r>
          </w:p>
        </w:tc>
        <w:tc>
          <w:tcPr>
            <w:tcW w:w="807" w:type="dxa"/>
            <w:shd w:val="clear" w:color="auto" w:fill="auto"/>
            <w:noWrap/>
            <w:vAlign w:val="bottom"/>
            <w:hideMark/>
          </w:tcPr>
          <w:p w14:paraId="623F4C8C"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88</w:t>
            </w:r>
          </w:p>
        </w:tc>
        <w:tc>
          <w:tcPr>
            <w:tcW w:w="499" w:type="dxa"/>
            <w:shd w:val="clear" w:color="auto" w:fill="BDD6EE" w:themeFill="accent1" w:themeFillTint="66"/>
            <w:noWrap/>
            <w:vAlign w:val="bottom"/>
            <w:hideMark/>
          </w:tcPr>
          <w:p w14:paraId="316893FE"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68</w:t>
            </w:r>
          </w:p>
        </w:tc>
        <w:tc>
          <w:tcPr>
            <w:tcW w:w="918" w:type="dxa"/>
            <w:shd w:val="clear" w:color="auto" w:fill="auto"/>
            <w:noWrap/>
            <w:vAlign w:val="bottom"/>
            <w:hideMark/>
          </w:tcPr>
          <w:p w14:paraId="140237CA"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90</w:t>
            </w:r>
          </w:p>
        </w:tc>
      </w:tr>
      <w:tr w:rsidR="00C045C8" w:rsidRPr="00234B73" w14:paraId="2A7E4A1F" w14:textId="77777777" w:rsidTr="00234B73">
        <w:trPr>
          <w:trHeight w:val="85"/>
          <w:jc w:val="center"/>
        </w:trPr>
        <w:tc>
          <w:tcPr>
            <w:tcW w:w="392" w:type="dxa"/>
            <w:shd w:val="clear" w:color="auto" w:fill="BDD6EE" w:themeFill="accent1" w:themeFillTint="66"/>
            <w:noWrap/>
            <w:vAlign w:val="bottom"/>
            <w:hideMark/>
          </w:tcPr>
          <w:p w14:paraId="3E33D69A"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9</w:t>
            </w:r>
          </w:p>
        </w:tc>
        <w:tc>
          <w:tcPr>
            <w:tcW w:w="689" w:type="dxa"/>
            <w:shd w:val="clear" w:color="auto" w:fill="auto"/>
            <w:noWrap/>
            <w:vAlign w:val="bottom"/>
            <w:hideMark/>
          </w:tcPr>
          <w:p w14:paraId="65BC94A1"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75</w:t>
            </w:r>
          </w:p>
        </w:tc>
        <w:tc>
          <w:tcPr>
            <w:tcW w:w="392" w:type="dxa"/>
            <w:shd w:val="clear" w:color="auto" w:fill="BDD6EE" w:themeFill="accent1" w:themeFillTint="66"/>
            <w:noWrap/>
            <w:vAlign w:val="bottom"/>
            <w:hideMark/>
          </w:tcPr>
          <w:p w14:paraId="0E9ED7A8"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19</w:t>
            </w:r>
          </w:p>
        </w:tc>
        <w:tc>
          <w:tcPr>
            <w:tcW w:w="889" w:type="dxa"/>
            <w:shd w:val="clear" w:color="auto" w:fill="auto"/>
            <w:noWrap/>
            <w:vAlign w:val="bottom"/>
            <w:hideMark/>
          </w:tcPr>
          <w:p w14:paraId="7EC40279"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79</w:t>
            </w:r>
          </w:p>
        </w:tc>
        <w:tc>
          <w:tcPr>
            <w:tcW w:w="507" w:type="dxa"/>
            <w:shd w:val="clear" w:color="auto" w:fill="BDD6EE" w:themeFill="accent1" w:themeFillTint="66"/>
            <w:noWrap/>
            <w:vAlign w:val="bottom"/>
            <w:hideMark/>
          </w:tcPr>
          <w:p w14:paraId="409FCFDF"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29</w:t>
            </w:r>
          </w:p>
        </w:tc>
        <w:tc>
          <w:tcPr>
            <w:tcW w:w="764" w:type="dxa"/>
            <w:shd w:val="clear" w:color="auto" w:fill="auto"/>
            <w:noWrap/>
            <w:vAlign w:val="bottom"/>
            <w:hideMark/>
          </w:tcPr>
          <w:p w14:paraId="4DF677DA"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81</w:t>
            </w:r>
          </w:p>
        </w:tc>
        <w:tc>
          <w:tcPr>
            <w:tcW w:w="392" w:type="dxa"/>
            <w:shd w:val="clear" w:color="auto" w:fill="BDD6EE" w:themeFill="accent1" w:themeFillTint="66"/>
            <w:noWrap/>
            <w:vAlign w:val="bottom"/>
            <w:hideMark/>
          </w:tcPr>
          <w:p w14:paraId="0360B7DF"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39</w:t>
            </w:r>
          </w:p>
        </w:tc>
        <w:tc>
          <w:tcPr>
            <w:tcW w:w="762" w:type="dxa"/>
            <w:gridSpan w:val="2"/>
            <w:shd w:val="clear" w:color="auto" w:fill="auto"/>
            <w:noWrap/>
            <w:vAlign w:val="bottom"/>
            <w:hideMark/>
          </w:tcPr>
          <w:p w14:paraId="307A990A"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83</w:t>
            </w:r>
          </w:p>
        </w:tc>
        <w:tc>
          <w:tcPr>
            <w:tcW w:w="364" w:type="dxa"/>
            <w:shd w:val="clear" w:color="auto" w:fill="BDD6EE" w:themeFill="accent1" w:themeFillTint="66"/>
            <w:noWrap/>
            <w:vAlign w:val="bottom"/>
            <w:hideMark/>
          </w:tcPr>
          <w:p w14:paraId="6A4DE2DB"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49</w:t>
            </w:r>
          </w:p>
        </w:tc>
        <w:tc>
          <w:tcPr>
            <w:tcW w:w="803" w:type="dxa"/>
            <w:shd w:val="clear" w:color="auto" w:fill="auto"/>
            <w:noWrap/>
            <w:vAlign w:val="bottom"/>
            <w:hideMark/>
          </w:tcPr>
          <w:p w14:paraId="4904DDAD"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85</w:t>
            </w:r>
          </w:p>
        </w:tc>
        <w:tc>
          <w:tcPr>
            <w:tcW w:w="425" w:type="dxa"/>
            <w:shd w:val="clear" w:color="auto" w:fill="BDD6EE" w:themeFill="accent1" w:themeFillTint="66"/>
            <w:noWrap/>
            <w:vAlign w:val="bottom"/>
            <w:hideMark/>
          </w:tcPr>
          <w:p w14:paraId="5AB901D3"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59</w:t>
            </w:r>
          </w:p>
        </w:tc>
        <w:tc>
          <w:tcPr>
            <w:tcW w:w="807" w:type="dxa"/>
            <w:shd w:val="clear" w:color="auto" w:fill="auto"/>
            <w:noWrap/>
            <w:vAlign w:val="bottom"/>
            <w:hideMark/>
          </w:tcPr>
          <w:p w14:paraId="0687DC8A"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88</w:t>
            </w:r>
          </w:p>
        </w:tc>
        <w:tc>
          <w:tcPr>
            <w:tcW w:w="499" w:type="dxa"/>
            <w:shd w:val="clear" w:color="auto" w:fill="BDD6EE" w:themeFill="accent1" w:themeFillTint="66"/>
            <w:noWrap/>
            <w:vAlign w:val="bottom"/>
            <w:hideMark/>
          </w:tcPr>
          <w:p w14:paraId="2524484A"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69</w:t>
            </w:r>
          </w:p>
        </w:tc>
        <w:tc>
          <w:tcPr>
            <w:tcW w:w="918" w:type="dxa"/>
            <w:shd w:val="clear" w:color="auto" w:fill="auto"/>
            <w:noWrap/>
            <w:vAlign w:val="bottom"/>
            <w:hideMark/>
          </w:tcPr>
          <w:p w14:paraId="7BF61486"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90</w:t>
            </w:r>
          </w:p>
        </w:tc>
      </w:tr>
      <w:tr w:rsidR="00C045C8" w:rsidRPr="00234B73" w14:paraId="0DC479D3" w14:textId="77777777" w:rsidTr="00234B73">
        <w:trPr>
          <w:trHeight w:val="85"/>
          <w:jc w:val="center"/>
        </w:trPr>
        <w:tc>
          <w:tcPr>
            <w:tcW w:w="392" w:type="dxa"/>
            <w:shd w:val="clear" w:color="auto" w:fill="BDD6EE" w:themeFill="accent1" w:themeFillTint="66"/>
            <w:noWrap/>
            <w:vAlign w:val="bottom"/>
            <w:hideMark/>
          </w:tcPr>
          <w:p w14:paraId="49EE6166"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10</w:t>
            </w:r>
          </w:p>
        </w:tc>
        <w:tc>
          <w:tcPr>
            <w:tcW w:w="689" w:type="dxa"/>
            <w:shd w:val="clear" w:color="auto" w:fill="auto"/>
            <w:noWrap/>
            <w:vAlign w:val="bottom"/>
            <w:hideMark/>
          </w:tcPr>
          <w:p w14:paraId="591B7399"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75</w:t>
            </w:r>
          </w:p>
        </w:tc>
        <w:tc>
          <w:tcPr>
            <w:tcW w:w="392" w:type="dxa"/>
            <w:shd w:val="clear" w:color="auto" w:fill="BDD6EE" w:themeFill="accent1" w:themeFillTint="66"/>
            <w:noWrap/>
            <w:vAlign w:val="bottom"/>
            <w:hideMark/>
          </w:tcPr>
          <w:p w14:paraId="0D2EA3DB"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20</w:t>
            </w:r>
          </w:p>
        </w:tc>
        <w:tc>
          <w:tcPr>
            <w:tcW w:w="889" w:type="dxa"/>
            <w:shd w:val="clear" w:color="auto" w:fill="auto"/>
            <w:noWrap/>
            <w:vAlign w:val="bottom"/>
            <w:hideMark/>
          </w:tcPr>
          <w:p w14:paraId="5150B1EB"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79</w:t>
            </w:r>
          </w:p>
        </w:tc>
        <w:tc>
          <w:tcPr>
            <w:tcW w:w="507" w:type="dxa"/>
            <w:shd w:val="clear" w:color="auto" w:fill="BDD6EE" w:themeFill="accent1" w:themeFillTint="66"/>
            <w:noWrap/>
            <w:vAlign w:val="bottom"/>
            <w:hideMark/>
          </w:tcPr>
          <w:p w14:paraId="1FC6686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30</w:t>
            </w:r>
          </w:p>
        </w:tc>
        <w:tc>
          <w:tcPr>
            <w:tcW w:w="764" w:type="dxa"/>
            <w:shd w:val="clear" w:color="auto" w:fill="auto"/>
            <w:noWrap/>
            <w:vAlign w:val="bottom"/>
            <w:hideMark/>
          </w:tcPr>
          <w:p w14:paraId="199FFDB4"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81</w:t>
            </w:r>
          </w:p>
        </w:tc>
        <w:tc>
          <w:tcPr>
            <w:tcW w:w="392" w:type="dxa"/>
            <w:shd w:val="clear" w:color="auto" w:fill="BDD6EE" w:themeFill="accent1" w:themeFillTint="66"/>
            <w:noWrap/>
            <w:vAlign w:val="bottom"/>
            <w:hideMark/>
          </w:tcPr>
          <w:p w14:paraId="29D4A46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40</w:t>
            </w:r>
          </w:p>
        </w:tc>
        <w:tc>
          <w:tcPr>
            <w:tcW w:w="762" w:type="dxa"/>
            <w:gridSpan w:val="2"/>
            <w:shd w:val="clear" w:color="auto" w:fill="auto"/>
            <w:noWrap/>
            <w:vAlign w:val="bottom"/>
            <w:hideMark/>
          </w:tcPr>
          <w:p w14:paraId="5DB3DE3B"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83</w:t>
            </w:r>
          </w:p>
        </w:tc>
        <w:tc>
          <w:tcPr>
            <w:tcW w:w="364" w:type="dxa"/>
            <w:shd w:val="clear" w:color="auto" w:fill="BDD6EE" w:themeFill="accent1" w:themeFillTint="66"/>
            <w:noWrap/>
            <w:vAlign w:val="bottom"/>
            <w:hideMark/>
          </w:tcPr>
          <w:p w14:paraId="58615CF7"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50</w:t>
            </w:r>
          </w:p>
        </w:tc>
        <w:tc>
          <w:tcPr>
            <w:tcW w:w="803" w:type="dxa"/>
            <w:shd w:val="clear" w:color="auto" w:fill="auto"/>
            <w:noWrap/>
            <w:vAlign w:val="bottom"/>
            <w:hideMark/>
          </w:tcPr>
          <w:p w14:paraId="2A386046"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85</w:t>
            </w:r>
          </w:p>
        </w:tc>
        <w:tc>
          <w:tcPr>
            <w:tcW w:w="425" w:type="dxa"/>
            <w:shd w:val="clear" w:color="auto" w:fill="BDD6EE" w:themeFill="accent1" w:themeFillTint="66"/>
            <w:noWrap/>
            <w:vAlign w:val="bottom"/>
            <w:hideMark/>
          </w:tcPr>
          <w:p w14:paraId="4FD23086"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60</w:t>
            </w:r>
          </w:p>
        </w:tc>
        <w:tc>
          <w:tcPr>
            <w:tcW w:w="807" w:type="dxa"/>
            <w:shd w:val="clear" w:color="auto" w:fill="auto"/>
            <w:noWrap/>
            <w:vAlign w:val="bottom"/>
            <w:hideMark/>
          </w:tcPr>
          <w:p w14:paraId="4D9C6F61"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89</w:t>
            </w:r>
          </w:p>
        </w:tc>
        <w:tc>
          <w:tcPr>
            <w:tcW w:w="499" w:type="dxa"/>
            <w:shd w:val="clear" w:color="auto" w:fill="BDD6EE" w:themeFill="accent1" w:themeFillTint="66"/>
            <w:noWrap/>
            <w:vAlign w:val="bottom"/>
            <w:hideMark/>
          </w:tcPr>
          <w:p w14:paraId="0569A8E5" w14:textId="77777777" w:rsidR="00864A89" w:rsidRPr="00864A89" w:rsidRDefault="00864A89" w:rsidP="00234B73">
            <w:pPr>
              <w:spacing w:before="0" w:after="0" w:line="240" w:lineRule="auto"/>
              <w:ind w:firstLine="0"/>
              <w:jc w:val="right"/>
              <w:rPr>
                <w:rFonts w:eastAsia="Times New Roman" w:cs="Times New Roman"/>
                <w:b/>
                <w:color w:val="000000"/>
                <w:sz w:val="20"/>
                <w:szCs w:val="20"/>
                <w:lang w:eastAsia="es-CO"/>
              </w:rPr>
            </w:pPr>
            <w:r w:rsidRPr="00864A89">
              <w:rPr>
                <w:rFonts w:eastAsia="Times New Roman" w:cs="Times New Roman"/>
                <w:b/>
                <w:color w:val="000000"/>
                <w:sz w:val="20"/>
                <w:szCs w:val="20"/>
                <w:lang w:eastAsia="es-CO"/>
              </w:rPr>
              <w:t>70</w:t>
            </w:r>
          </w:p>
        </w:tc>
        <w:tc>
          <w:tcPr>
            <w:tcW w:w="918" w:type="dxa"/>
            <w:shd w:val="clear" w:color="auto" w:fill="auto"/>
            <w:noWrap/>
            <w:vAlign w:val="bottom"/>
            <w:hideMark/>
          </w:tcPr>
          <w:p w14:paraId="418105B3" w14:textId="77777777" w:rsidR="00864A89" w:rsidRPr="00864A89" w:rsidRDefault="00864A89" w:rsidP="00234B73">
            <w:pPr>
              <w:spacing w:before="0" w:after="0" w:line="240" w:lineRule="auto"/>
              <w:ind w:firstLine="0"/>
              <w:jc w:val="center"/>
              <w:rPr>
                <w:rFonts w:eastAsia="Times New Roman" w:cs="Times New Roman"/>
                <w:color w:val="000000"/>
                <w:sz w:val="20"/>
                <w:szCs w:val="20"/>
                <w:lang w:eastAsia="es-CO"/>
              </w:rPr>
            </w:pPr>
            <w:r w:rsidRPr="00864A89">
              <w:rPr>
                <w:rFonts w:eastAsia="Times New Roman" w:cs="Times New Roman"/>
                <w:color w:val="000000"/>
                <w:sz w:val="20"/>
                <w:szCs w:val="20"/>
                <w:lang w:eastAsia="es-CO"/>
              </w:rPr>
              <w:t>91</w:t>
            </w:r>
          </w:p>
        </w:tc>
      </w:tr>
    </w:tbl>
    <w:p w14:paraId="0FD13066" w14:textId="5F6F882F" w:rsidR="00B53DE6" w:rsidRDefault="00234B73" w:rsidP="00D16ED7">
      <w:r>
        <w:t>Fuente: elaboración propia (2020).</w:t>
      </w:r>
    </w:p>
    <w:p w14:paraId="54C8687C" w14:textId="28ED4899" w:rsidR="00726A4E" w:rsidRDefault="00726A4E" w:rsidP="00D16ED7">
      <w:r>
        <w:t xml:space="preserve">Teniendo en cuenta lo anterior, la tabla 11 muestra los estadísticos descriptivos obtenidos para el rendimiento académico, donde se evidencia que la puntuación mínima obtenida por los estudiantes es de 71 y la puntuación máxima es de 91, asimismo, con respecto al promedio se obtuvo un puntaje de 82, lo que a su vez indica que esta es la calificación más frecuente dentro </w:t>
      </w:r>
      <w:r>
        <w:lastRenderedPageBreak/>
        <w:t xml:space="preserve">de los estudiantes de grado once encuestados, es decir, el nivel académico más frecuente se relaciona con un promedio alto. </w:t>
      </w:r>
    </w:p>
    <w:p w14:paraId="04429808" w14:textId="5460FCCB" w:rsidR="00726A4E" w:rsidRPr="00726A4E" w:rsidRDefault="00726A4E" w:rsidP="00726A4E">
      <w:pPr>
        <w:pStyle w:val="Descripcin"/>
        <w:rPr>
          <w:rFonts w:cs="Times New Roman"/>
          <w:i w:val="0"/>
          <w:color w:val="auto"/>
          <w:sz w:val="24"/>
        </w:rPr>
      </w:pPr>
      <w:bookmarkStart w:id="63" w:name="_Toc47325225"/>
      <w:r w:rsidRPr="00726A4E">
        <w:rPr>
          <w:rFonts w:cs="Times New Roman"/>
          <w:i w:val="0"/>
          <w:color w:val="auto"/>
          <w:sz w:val="24"/>
        </w:rPr>
        <w:t xml:space="preserve">Tabla </w:t>
      </w:r>
      <w:r w:rsidRPr="00726A4E">
        <w:rPr>
          <w:rFonts w:cs="Times New Roman"/>
          <w:i w:val="0"/>
          <w:color w:val="auto"/>
          <w:sz w:val="24"/>
        </w:rPr>
        <w:fldChar w:fldCharType="begin"/>
      </w:r>
      <w:r w:rsidRPr="00726A4E">
        <w:rPr>
          <w:rFonts w:cs="Times New Roman"/>
          <w:i w:val="0"/>
          <w:color w:val="auto"/>
          <w:sz w:val="24"/>
        </w:rPr>
        <w:instrText xml:space="preserve"> SEQ Tabla \* ARABIC </w:instrText>
      </w:r>
      <w:r w:rsidRPr="00726A4E">
        <w:rPr>
          <w:rFonts w:cs="Times New Roman"/>
          <w:i w:val="0"/>
          <w:color w:val="auto"/>
          <w:sz w:val="24"/>
        </w:rPr>
        <w:fldChar w:fldCharType="separate"/>
      </w:r>
      <w:r w:rsidR="00E51575">
        <w:rPr>
          <w:rFonts w:cs="Times New Roman"/>
          <w:i w:val="0"/>
          <w:noProof/>
          <w:color w:val="auto"/>
          <w:sz w:val="24"/>
        </w:rPr>
        <w:t>11</w:t>
      </w:r>
      <w:r w:rsidRPr="00726A4E">
        <w:rPr>
          <w:rFonts w:cs="Times New Roman"/>
          <w:i w:val="0"/>
          <w:color w:val="auto"/>
          <w:sz w:val="24"/>
        </w:rPr>
        <w:fldChar w:fldCharType="end"/>
      </w:r>
      <w:r w:rsidRPr="00726A4E">
        <w:rPr>
          <w:rFonts w:cs="Times New Roman"/>
          <w:i w:val="0"/>
          <w:color w:val="auto"/>
          <w:sz w:val="24"/>
        </w:rPr>
        <w:t>. Estadísticos descriptivos para el rendimiento académico de los estudiantes de grado once del Colegio Nacional Loperena.</w:t>
      </w:r>
      <w:bookmarkEnd w:id="63"/>
      <w:r w:rsidRPr="00726A4E">
        <w:rPr>
          <w:rFonts w:cs="Times New Roman"/>
          <w:i w:val="0"/>
          <w:color w:val="auto"/>
          <w:sz w:val="24"/>
        </w:rPr>
        <w:t xml:space="preserve"> </w:t>
      </w:r>
    </w:p>
    <w:tbl>
      <w:tblPr>
        <w:tblW w:w="5376"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9"/>
        <w:gridCol w:w="2678"/>
        <w:gridCol w:w="1349"/>
      </w:tblGrid>
      <w:tr w:rsidR="00726A4E" w:rsidRPr="00234B73" w14:paraId="2F29F90A" w14:textId="77777777" w:rsidTr="00726A4E">
        <w:trPr>
          <w:trHeight w:val="318"/>
        </w:trPr>
        <w:tc>
          <w:tcPr>
            <w:tcW w:w="5376" w:type="dxa"/>
            <w:gridSpan w:val="3"/>
            <w:shd w:val="clear" w:color="auto" w:fill="auto"/>
            <w:vAlign w:val="center"/>
            <w:hideMark/>
          </w:tcPr>
          <w:p w14:paraId="1942B517" w14:textId="77777777" w:rsidR="00234B73" w:rsidRPr="00234B73" w:rsidRDefault="00234B73" w:rsidP="00726A4E">
            <w:pPr>
              <w:spacing w:before="0" w:after="0" w:line="240" w:lineRule="auto"/>
              <w:ind w:firstLine="0"/>
              <w:jc w:val="center"/>
              <w:rPr>
                <w:rFonts w:eastAsia="Times New Roman" w:cs="Times New Roman"/>
                <w:b/>
                <w:bCs/>
                <w:szCs w:val="24"/>
                <w:lang w:eastAsia="es-CO"/>
              </w:rPr>
            </w:pPr>
            <w:r w:rsidRPr="00234B73">
              <w:rPr>
                <w:rFonts w:eastAsia="Times New Roman" w:cs="Times New Roman"/>
                <w:b/>
                <w:bCs/>
                <w:szCs w:val="24"/>
                <w:lang w:eastAsia="es-CO"/>
              </w:rPr>
              <w:t>Estadísticos</w:t>
            </w:r>
          </w:p>
        </w:tc>
      </w:tr>
      <w:tr w:rsidR="00726A4E" w:rsidRPr="00234B73" w14:paraId="5BE78E8B" w14:textId="77777777" w:rsidTr="00726A4E">
        <w:trPr>
          <w:trHeight w:val="318"/>
        </w:trPr>
        <w:tc>
          <w:tcPr>
            <w:tcW w:w="5376" w:type="dxa"/>
            <w:gridSpan w:val="3"/>
            <w:shd w:val="clear" w:color="000000" w:fill="FFFFFF"/>
            <w:noWrap/>
            <w:vAlign w:val="bottom"/>
            <w:hideMark/>
          </w:tcPr>
          <w:p w14:paraId="7843CB9F" w14:textId="7A6347A5" w:rsidR="00234B73" w:rsidRPr="00234B73" w:rsidRDefault="00234B73" w:rsidP="00726A4E">
            <w:pPr>
              <w:spacing w:before="0" w:after="0" w:line="240" w:lineRule="auto"/>
              <w:ind w:firstLine="0"/>
              <w:jc w:val="center"/>
              <w:rPr>
                <w:rFonts w:eastAsia="Times New Roman" w:cs="Times New Roman"/>
                <w:b/>
                <w:szCs w:val="24"/>
                <w:lang w:eastAsia="es-CO"/>
              </w:rPr>
            </w:pPr>
            <w:r w:rsidRPr="00234B73">
              <w:rPr>
                <w:rFonts w:eastAsia="Times New Roman" w:cs="Times New Roman"/>
                <w:b/>
                <w:szCs w:val="24"/>
                <w:lang w:eastAsia="es-CO"/>
              </w:rPr>
              <w:t xml:space="preserve">Rendimiento </w:t>
            </w:r>
            <w:r w:rsidR="00726A4E" w:rsidRPr="00726A4E">
              <w:rPr>
                <w:rFonts w:eastAsia="Times New Roman" w:cs="Times New Roman"/>
                <w:b/>
                <w:szCs w:val="24"/>
                <w:lang w:eastAsia="es-CO"/>
              </w:rPr>
              <w:t>académico</w:t>
            </w:r>
          </w:p>
        </w:tc>
      </w:tr>
      <w:tr w:rsidR="00726A4E" w:rsidRPr="00234B73" w14:paraId="4FD30894" w14:textId="77777777" w:rsidTr="00726A4E">
        <w:trPr>
          <w:trHeight w:val="318"/>
        </w:trPr>
        <w:tc>
          <w:tcPr>
            <w:tcW w:w="1349" w:type="dxa"/>
            <w:vMerge w:val="restart"/>
            <w:shd w:val="clear" w:color="000000" w:fill="CCCCFF"/>
            <w:hideMark/>
          </w:tcPr>
          <w:p w14:paraId="5D544708" w14:textId="77777777" w:rsidR="00234B73" w:rsidRPr="00234B73" w:rsidRDefault="00234B73" w:rsidP="00234B73">
            <w:pPr>
              <w:spacing w:before="0" w:after="0" w:line="240" w:lineRule="auto"/>
              <w:ind w:firstLine="0"/>
              <w:jc w:val="left"/>
              <w:rPr>
                <w:rFonts w:eastAsia="Times New Roman" w:cs="Times New Roman"/>
                <w:szCs w:val="24"/>
                <w:lang w:eastAsia="es-CO"/>
              </w:rPr>
            </w:pPr>
            <w:r w:rsidRPr="00234B73">
              <w:rPr>
                <w:rFonts w:eastAsia="Times New Roman" w:cs="Times New Roman"/>
                <w:szCs w:val="24"/>
                <w:lang w:eastAsia="es-CO"/>
              </w:rPr>
              <w:t>N</w:t>
            </w:r>
          </w:p>
        </w:tc>
        <w:tc>
          <w:tcPr>
            <w:tcW w:w="2678" w:type="dxa"/>
            <w:shd w:val="clear" w:color="000000" w:fill="CCCCFF"/>
            <w:hideMark/>
          </w:tcPr>
          <w:p w14:paraId="0535E443" w14:textId="77777777" w:rsidR="00234B73" w:rsidRPr="00234B73" w:rsidRDefault="00234B73" w:rsidP="00234B73">
            <w:pPr>
              <w:spacing w:before="0" w:after="0" w:line="240" w:lineRule="auto"/>
              <w:ind w:firstLine="0"/>
              <w:jc w:val="left"/>
              <w:rPr>
                <w:rFonts w:eastAsia="Times New Roman" w:cs="Times New Roman"/>
                <w:szCs w:val="24"/>
                <w:lang w:eastAsia="es-CO"/>
              </w:rPr>
            </w:pPr>
            <w:r w:rsidRPr="00234B73">
              <w:rPr>
                <w:rFonts w:eastAsia="Times New Roman" w:cs="Times New Roman"/>
                <w:szCs w:val="24"/>
                <w:lang w:eastAsia="es-CO"/>
              </w:rPr>
              <w:t>Válido</w:t>
            </w:r>
          </w:p>
        </w:tc>
        <w:tc>
          <w:tcPr>
            <w:tcW w:w="1349" w:type="dxa"/>
            <w:shd w:val="clear" w:color="auto" w:fill="auto"/>
            <w:noWrap/>
            <w:hideMark/>
          </w:tcPr>
          <w:p w14:paraId="7F829675" w14:textId="77777777" w:rsidR="00234B73" w:rsidRPr="00234B73" w:rsidRDefault="00234B73" w:rsidP="00234B73">
            <w:pPr>
              <w:spacing w:before="0" w:after="0" w:line="240" w:lineRule="auto"/>
              <w:ind w:firstLine="0"/>
              <w:jc w:val="right"/>
              <w:rPr>
                <w:rFonts w:eastAsia="Times New Roman" w:cs="Times New Roman"/>
                <w:szCs w:val="24"/>
                <w:lang w:eastAsia="es-CO"/>
              </w:rPr>
            </w:pPr>
            <w:r w:rsidRPr="00234B73">
              <w:rPr>
                <w:rFonts w:eastAsia="Times New Roman" w:cs="Times New Roman"/>
                <w:szCs w:val="24"/>
                <w:lang w:eastAsia="es-CO"/>
              </w:rPr>
              <w:t>70</w:t>
            </w:r>
          </w:p>
        </w:tc>
      </w:tr>
      <w:tr w:rsidR="00726A4E" w:rsidRPr="00234B73" w14:paraId="022A6370" w14:textId="77777777" w:rsidTr="00726A4E">
        <w:trPr>
          <w:trHeight w:val="318"/>
        </w:trPr>
        <w:tc>
          <w:tcPr>
            <w:tcW w:w="1349" w:type="dxa"/>
            <w:vMerge/>
            <w:vAlign w:val="center"/>
            <w:hideMark/>
          </w:tcPr>
          <w:p w14:paraId="6DFCFC31" w14:textId="77777777" w:rsidR="00234B73" w:rsidRPr="00234B73" w:rsidRDefault="00234B73" w:rsidP="00234B73">
            <w:pPr>
              <w:spacing w:before="0" w:after="0" w:line="240" w:lineRule="auto"/>
              <w:ind w:firstLine="0"/>
              <w:jc w:val="left"/>
              <w:rPr>
                <w:rFonts w:eastAsia="Times New Roman" w:cs="Times New Roman"/>
                <w:szCs w:val="24"/>
                <w:lang w:eastAsia="es-CO"/>
              </w:rPr>
            </w:pPr>
          </w:p>
        </w:tc>
        <w:tc>
          <w:tcPr>
            <w:tcW w:w="2678" w:type="dxa"/>
            <w:shd w:val="clear" w:color="000000" w:fill="CCCCFF"/>
            <w:hideMark/>
          </w:tcPr>
          <w:p w14:paraId="1D63C942" w14:textId="77777777" w:rsidR="00234B73" w:rsidRPr="00234B73" w:rsidRDefault="00234B73" w:rsidP="00234B73">
            <w:pPr>
              <w:spacing w:before="0" w:after="0" w:line="240" w:lineRule="auto"/>
              <w:ind w:firstLine="0"/>
              <w:jc w:val="left"/>
              <w:rPr>
                <w:rFonts w:eastAsia="Times New Roman" w:cs="Times New Roman"/>
                <w:szCs w:val="24"/>
                <w:lang w:eastAsia="es-CO"/>
              </w:rPr>
            </w:pPr>
            <w:r w:rsidRPr="00234B73">
              <w:rPr>
                <w:rFonts w:eastAsia="Times New Roman" w:cs="Times New Roman"/>
                <w:szCs w:val="24"/>
                <w:lang w:eastAsia="es-CO"/>
              </w:rPr>
              <w:t>Perdidos</w:t>
            </w:r>
          </w:p>
        </w:tc>
        <w:tc>
          <w:tcPr>
            <w:tcW w:w="1349" w:type="dxa"/>
            <w:shd w:val="clear" w:color="auto" w:fill="auto"/>
            <w:noWrap/>
            <w:hideMark/>
          </w:tcPr>
          <w:p w14:paraId="182C9A5B" w14:textId="77777777" w:rsidR="00234B73" w:rsidRPr="00234B73" w:rsidRDefault="00234B73" w:rsidP="00234B73">
            <w:pPr>
              <w:spacing w:before="0" w:after="0" w:line="240" w:lineRule="auto"/>
              <w:ind w:firstLine="0"/>
              <w:jc w:val="right"/>
              <w:rPr>
                <w:rFonts w:eastAsia="Times New Roman" w:cs="Times New Roman"/>
                <w:szCs w:val="24"/>
                <w:lang w:eastAsia="es-CO"/>
              </w:rPr>
            </w:pPr>
            <w:r w:rsidRPr="00234B73">
              <w:rPr>
                <w:rFonts w:eastAsia="Times New Roman" w:cs="Times New Roman"/>
                <w:szCs w:val="24"/>
                <w:lang w:eastAsia="es-CO"/>
              </w:rPr>
              <w:t>0</w:t>
            </w:r>
          </w:p>
        </w:tc>
      </w:tr>
      <w:tr w:rsidR="00726A4E" w:rsidRPr="00234B73" w14:paraId="3E9B3E13" w14:textId="77777777" w:rsidTr="00726A4E">
        <w:trPr>
          <w:trHeight w:val="318"/>
        </w:trPr>
        <w:tc>
          <w:tcPr>
            <w:tcW w:w="4027" w:type="dxa"/>
            <w:gridSpan w:val="2"/>
            <w:shd w:val="clear" w:color="000000" w:fill="CCCCFF"/>
            <w:hideMark/>
          </w:tcPr>
          <w:p w14:paraId="2F357304" w14:textId="77777777" w:rsidR="00234B73" w:rsidRPr="00234B73" w:rsidRDefault="00234B73" w:rsidP="00234B73">
            <w:pPr>
              <w:spacing w:before="0" w:after="0" w:line="240" w:lineRule="auto"/>
              <w:ind w:firstLine="0"/>
              <w:jc w:val="left"/>
              <w:rPr>
                <w:rFonts w:eastAsia="Times New Roman" w:cs="Times New Roman"/>
                <w:szCs w:val="24"/>
                <w:lang w:eastAsia="es-CO"/>
              </w:rPr>
            </w:pPr>
            <w:r w:rsidRPr="00234B73">
              <w:rPr>
                <w:rFonts w:eastAsia="Times New Roman" w:cs="Times New Roman"/>
                <w:szCs w:val="24"/>
                <w:lang w:eastAsia="es-CO"/>
              </w:rPr>
              <w:t>Promedio</w:t>
            </w:r>
          </w:p>
        </w:tc>
        <w:tc>
          <w:tcPr>
            <w:tcW w:w="1349" w:type="dxa"/>
            <w:shd w:val="clear" w:color="auto" w:fill="auto"/>
            <w:noWrap/>
            <w:vAlign w:val="bottom"/>
            <w:hideMark/>
          </w:tcPr>
          <w:p w14:paraId="308A2431" w14:textId="77777777" w:rsidR="00234B73" w:rsidRPr="00234B73" w:rsidRDefault="00234B73" w:rsidP="00234B73">
            <w:pPr>
              <w:spacing w:before="0" w:after="0" w:line="240" w:lineRule="auto"/>
              <w:ind w:firstLine="0"/>
              <w:jc w:val="right"/>
              <w:rPr>
                <w:rFonts w:eastAsia="Times New Roman" w:cs="Times New Roman"/>
                <w:szCs w:val="24"/>
                <w:lang w:eastAsia="es-CO"/>
              </w:rPr>
            </w:pPr>
            <w:r w:rsidRPr="00234B73">
              <w:rPr>
                <w:rFonts w:eastAsia="Times New Roman" w:cs="Times New Roman"/>
                <w:szCs w:val="24"/>
                <w:lang w:eastAsia="es-CO"/>
              </w:rPr>
              <w:t>82</w:t>
            </w:r>
          </w:p>
        </w:tc>
      </w:tr>
      <w:tr w:rsidR="00726A4E" w:rsidRPr="00234B73" w14:paraId="26AE1353" w14:textId="77777777" w:rsidTr="00726A4E">
        <w:trPr>
          <w:trHeight w:val="318"/>
        </w:trPr>
        <w:tc>
          <w:tcPr>
            <w:tcW w:w="4027" w:type="dxa"/>
            <w:gridSpan w:val="2"/>
            <w:shd w:val="clear" w:color="000000" w:fill="CCCCFF"/>
            <w:hideMark/>
          </w:tcPr>
          <w:p w14:paraId="64A9234F" w14:textId="77777777" w:rsidR="00234B73" w:rsidRPr="00234B73" w:rsidRDefault="00234B73" w:rsidP="00234B73">
            <w:pPr>
              <w:spacing w:before="0" w:after="0" w:line="240" w:lineRule="auto"/>
              <w:ind w:firstLine="0"/>
              <w:jc w:val="left"/>
              <w:rPr>
                <w:rFonts w:eastAsia="Times New Roman" w:cs="Times New Roman"/>
                <w:szCs w:val="24"/>
                <w:lang w:eastAsia="es-CO"/>
              </w:rPr>
            </w:pPr>
            <w:r w:rsidRPr="00234B73">
              <w:rPr>
                <w:rFonts w:eastAsia="Times New Roman" w:cs="Times New Roman"/>
                <w:szCs w:val="24"/>
                <w:lang w:eastAsia="es-CO"/>
              </w:rPr>
              <w:t>Mínimo</w:t>
            </w:r>
          </w:p>
        </w:tc>
        <w:tc>
          <w:tcPr>
            <w:tcW w:w="1349" w:type="dxa"/>
            <w:shd w:val="clear" w:color="auto" w:fill="auto"/>
            <w:noWrap/>
            <w:vAlign w:val="bottom"/>
            <w:hideMark/>
          </w:tcPr>
          <w:p w14:paraId="47BC87AF" w14:textId="77777777" w:rsidR="00234B73" w:rsidRPr="00234B73" w:rsidRDefault="00234B73" w:rsidP="00234B73">
            <w:pPr>
              <w:spacing w:before="0" w:after="0" w:line="240" w:lineRule="auto"/>
              <w:ind w:firstLine="0"/>
              <w:jc w:val="right"/>
              <w:rPr>
                <w:rFonts w:eastAsia="Times New Roman" w:cs="Times New Roman"/>
                <w:szCs w:val="24"/>
                <w:lang w:eastAsia="es-CO"/>
              </w:rPr>
            </w:pPr>
            <w:r w:rsidRPr="00234B73">
              <w:rPr>
                <w:rFonts w:eastAsia="Times New Roman" w:cs="Times New Roman"/>
                <w:szCs w:val="24"/>
                <w:lang w:eastAsia="es-CO"/>
              </w:rPr>
              <w:t>72</w:t>
            </w:r>
          </w:p>
        </w:tc>
      </w:tr>
      <w:tr w:rsidR="00726A4E" w:rsidRPr="00234B73" w14:paraId="409645BC" w14:textId="77777777" w:rsidTr="00726A4E">
        <w:trPr>
          <w:trHeight w:val="318"/>
        </w:trPr>
        <w:tc>
          <w:tcPr>
            <w:tcW w:w="4027" w:type="dxa"/>
            <w:gridSpan w:val="2"/>
            <w:shd w:val="clear" w:color="000000" w:fill="CCCCFF"/>
            <w:hideMark/>
          </w:tcPr>
          <w:p w14:paraId="7F282D51" w14:textId="77777777" w:rsidR="00234B73" w:rsidRPr="00234B73" w:rsidRDefault="00234B73" w:rsidP="00234B73">
            <w:pPr>
              <w:spacing w:before="0" w:after="0" w:line="240" w:lineRule="auto"/>
              <w:ind w:firstLine="0"/>
              <w:jc w:val="left"/>
              <w:rPr>
                <w:rFonts w:eastAsia="Times New Roman" w:cs="Times New Roman"/>
                <w:szCs w:val="24"/>
                <w:lang w:eastAsia="es-CO"/>
              </w:rPr>
            </w:pPr>
            <w:r w:rsidRPr="00234B73">
              <w:rPr>
                <w:rFonts w:eastAsia="Times New Roman" w:cs="Times New Roman"/>
                <w:szCs w:val="24"/>
                <w:lang w:eastAsia="es-CO"/>
              </w:rPr>
              <w:t>Máximo</w:t>
            </w:r>
          </w:p>
        </w:tc>
        <w:tc>
          <w:tcPr>
            <w:tcW w:w="1349" w:type="dxa"/>
            <w:shd w:val="clear" w:color="auto" w:fill="auto"/>
            <w:noWrap/>
            <w:hideMark/>
          </w:tcPr>
          <w:p w14:paraId="435F7848" w14:textId="2D717E11" w:rsidR="00234B73" w:rsidRPr="00234B73" w:rsidRDefault="00726A4E" w:rsidP="00234B73">
            <w:pPr>
              <w:spacing w:before="0" w:after="0" w:line="240" w:lineRule="auto"/>
              <w:ind w:firstLine="0"/>
              <w:jc w:val="right"/>
              <w:rPr>
                <w:rFonts w:eastAsia="Times New Roman" w:cs="Times New Roman"/>
                <w:szCs w:val="24"/>
                <w:lang w:eastAsia="es-CO"/>
              </w:rPr>
            </w:pPr>
            <w:r>
              <w:rPr>
                <w:rFonts w:eastAsia="Times New Roman" w:cs="Times New Roman"/>
                <w:szCs w:val="24"/>
                <w:lang w:eastAsia="es-CO"/>
              </w:rPr>
              <w:t>91</w:t>
            </w:r>
          </w:p>
        </w:tc>
      </w:tr>
    </w:tbl>
    <w:p w14:paraId="18A2EBF5" w14:textId="6580D783" w:rsidR="00D16ED7" w:rsidRDefault="00726A4E" w:rsidP="00726A4E">
      <w:r>
        <w:t xml:space="preserve">Fuente: Colegio Nacional Loperena, grados 11°01 y 11°02 (2019).  </w:t>
      </w:r>
    </w:p>
    <w:p w14:paraId="1AD8AF88" w14:textId="2813663B" w:rsidR="00726A4E" w:rsidRDefault="00D248A5" w:rsidP="00D248A5">
      <w:r>
        <w:t xml:space="preserve">Teniendo en cuenta que el objetivo principal de este estudio determinar la relación entre las habilidades sociales y el rendimiento académico, es preciso antes de este proceso </w:t>
      </w:r>
      <w:r w:rsidRPr="00D248A5">
        <w:t xml:space="preserve">llevar a cabo una prueba de normalidad que permita observar el comportamiento de la variable para de esta forma, </w:t>
      </w:r>
      <w:r w:rsidR="008D6EF9">
        <w:t>establecer</w:t>
      </w:r>
      <w:r w:rsidRPr="00D248A5">
        <w:t xml:space="preserve"> el análisis de datos a utilizar</w:t>
      </w:r>
      <w:r>
        <w:t xml:space="preserve">. Debido a que se cuenta con una muestra de 70 estudiantes, para estimar la normalidad se realizó mediante </w:t>
      </w:r>
      <w:proofErr w:type="spellStart"/>
      <w:r w:rsidR="008D6EF9">
        <w:t>Kolmogorov</w:t>
      </w:r>
      <w:proofErr w:type="spellEnd"/>
      <w:r w:rsidR="008D6EF9">
        <w:t xml:space="preserve"> </w:t>
      </w:r>
      <w:proofErr w:type="spellStart"/>
      <w:r w:rsidR="008D6EF9">
        <w:t>S</w:t>
      </w:r>
      <w:r w:rsidRPr="00D248A5">
        <w:t>mirnov</w:t>
      </w:r>
      <w:proofErr w:type="spellEnd"/>
      <w:r>
        <w:t>, la tabla 12 permite observar los resultados obtenidos en la misma</w:t>
      </w:r>
      <w:r w:rsidR="00AC3057">
        <w:t>,</w:t>
      </w:r>
      <w:r>
        <w:t xml:space="preserve"> </w:t>
      </w:r>
      <w:r w:rsidRPr="00D248A5">
        <w:t xml:space="preserve">donde se obtuvo un nivel de significancia de 0,05 y se retiene la </w:t>
      </w:r>
      <w:r w:rsidR="00AC3057" w:rsidRPr="00D248A5">
        <w:t>hipótesis</w:t>
      </w:r>
      <w:r w:rsidRPr="00D248A5">
        <w:t xml:space="preserve"> nula, es decir, la distribución de los datos y el comportamiento de las variables es normal, por lo cual, para realizar la correlación de conceptos es preciso utilizar la prueba de Pearson.</w:t>
      </w:r>
    </w:p>
    <w:p w14:paraId="58E780CA" w14:textId="7194488F" w:rsidR="00D248A5" w:rsidRPr="00AC3057" w:rsidRDefault="00AC3057" w:rsidP="00AC3057">
      <w:r w:rsidRPr="00AC3057">
        <w:t>De acuerdo a estos resultados obten</w:t>
      </w:r>
      <w:r>
        <w:t>idos en la prueba de normalidad expuesto en la tabla 12,</w:t>
      </w:r>
      <w:r w:rsidRPr="00AC3057">
        <w:t xml:space="preserve"> se procedió a realizar la correlación de variables mediante estadístico probabilístico con la prueba de Pearson, </w:t>
      </w:r>
      <w:r>
        <w:t>cabe resaltar para el análisis de datos</w:t>
      </w:r>
      <w:r w:rsidRPr="00AC3057">
        <w:t>, que, si se obtiene un nivel de significación menor a 0,05, se rechazará la hipótesis nula, de lo contrario, será aceptada, considerando que dicha hipótesis, corresponde a que las variables</w:t>
      </w:r>
      <w:r>
        <w:t xml:space="preserve"> poseen o no correlación alguna.</w:t>
      </w:r>
    </w:p>
    <w:p w14:paraId="44449C73" w14:textId="4486EF59" w:rsidR="00D248A5" w:rsidRPr="00D248A5" w:rsidRDefault="00AC3057" w:rsidP="00AC3057">
      <w:pPr>
        <w:pStyle w:val="Descripcin"/>
        <w:rPr>
          <w:rFonts w:ascii="Arial" w:hAnsi="Arial" w:cs="Arial"/>
          <w:i w:val="0"/>
          <w:color w:val="auto"/>
          <w:sz w:val="24"/>
          <w:szCs w:val="24"/>
        </w:rPr>
      </w:pPr>
      <w:bookmarkStart w:id="64" w:name="_Toc47325226"/>
      <w:r w:rsidRPr="00AC3057">
        <w:rPr>
          <w:i w:val="0"/>
          <w:color w:val="auto"/>
          <w:sz w:val="24"/>
        </w:rPr>
        <w:t xml:space="preserve">Tabla </w:t>
      </w:r>
      <w:r w:rsidRPr="00AC3057">
        <w:rPr>
          <w:i w:val="0"/>
          <w:color w:val="auto"/>
          <w:sz w:val="24"/>
        </w:rPr>
        <w:fldChar w:fldCharType="begin"/>
      </w:r>
      <w:r w:rsidRPr="00AC3057">
        <w:rPr>
          <w:i w:val="0"/>
          <w:color w:val="auto"/>
          <w:sz w:val="24"/>
        </w:rPr>
        <w:instrText xml:space="preserve"> SEQ Tabla \* ARABIC </w:instrText>
      </w:r>
      <w:r w:rsidRPr="00AC3057">
        <w:rPr>
          <w:i w:val="0"/>
          <w:color w:val="auto"/>
          <w:sz w:val="24"/>
        </w:rPr>
        <w:fldChar w:fldCharType="separate"/>
      </w:r>
      <w:r w:rsidR="00E51575">
        <w:rPr>
          <w:i w:val="0"/>
          <w:noProof/>
          <w:color w:val="auto"/>
          <w:sz w:val="24"/>
        </w:rPr>
        <w:t>12</w:t>
      </w:r>
      <w:r w:rsidRPr="00AC3057">
        <w:rPr>
          <w:i w:val="0"/>
          <w:color w:val="auto"/>
          <w:sz w:val="24"/>
        </w:rPr>
        <w:fldChar w:fldCharType="end"/>
      </w:r>
      <w:r w:rsidRPr="00AC3057">
        <w:rPr>
          <w:i w:val="0"/>
          <w:color w:val="auto"/>
          <w:sz w:val="24"/>
        </w:rPr>
        <w:t>. Prueba de normalidad para la variable habilidades sociales y rendimiento académico</w:t>
      </w:r>
      <w:bookmarkEnd w:id="64"/>
    </w:p>
    <w:tbl>
      <w:tblPr>
        <w:tblW w:w="9511"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17"/>
        <w:gridCol w:w="4661"/>
        <w:gridCol w:w="2529"/>
        <w:gridCol w:w="608"/>
        <w:gridCol w:w="1496"/>
      </w:tblGrid>
      <w:tr w:rsidR="00AC3057" w:rsidRPr="00AC3057" w14:paraId="43C1B8FB" w14:textId="77777777" w:rsidTr="00185A32">
        <w:trPr>
          <w:trHeight w:val="239"/>
          <w:tblCellSpacing w:w="15" w:type="dxa"/>
        </w:trPr>
        <w:tc>
          <w:tcPr>
            <w:tcW w:w="0" w:type="auto"/>
            <w:gridSpan w:val="5"/>
            <w:tcBorders>
              <w:top w:val="outset" w:sz="6" w:space="0" w:color="auto"/>
              <w:left w:val="outset" w:sz="6" w:space="0" w:color="auto"/>
              <w:bottom w:val="outset" w:sz="6" w:space="0" w:color="auto"/>
              <w:right w:val="outset" w:sz="6" w:space="0" w:color="auto"/>
            </w:tcBorders>
            <w:shd w:val="clear" w:color="auto" w:fill="FFFFFF"/>
            <w:vAlign w:val="center"/>
            <w:hideMark/>
          </w:tcPr>
          <w:p w14:paraId="5BF792A5" w14:textId="77777777" w:rsidR="00AC3057" w:rsidRPr="00AC3057" w:rsidRDefault="00AC3057" w:rsidP="00AC3057">
            <w:pPr>
              <w:spacing w:before="0" w:after="0" w:line="240" w:lineRule="auto"/>
              <w:ind w:firstLine="0"/>
              <w:jc w:val="center"/>
              <w:rPr>
                <w:rFonts w:ascii="Arial" w:eastAsia="Times New Roman" w:hAnsi="Arial" w:cs="Arial"/>
                <w:b/>
                <w:bCs/>
                <w:szCs w:val="24"/>
                <w:lang w:eastAsia="es-CO"/>
              </w:rPr>
            </w:pPr>
            <w:r w:rsidRPr="00AC3057">
              <w:rPr>
                <w:rFonts w:ascii="Arial" w:eastAsia="Times New Roman" w:hAnsi="Arial" w:cs="Arial"/>
                <w:b/>
                <w:bCs/>
                <w:szCs w:val="24"/>
                <w:lang w:eastAsia="es-CO"/>
              </w:rPr>
              <w:t>Resumen de prueba de hipótesis</w:t>
            </w:r>
          </w:p>
        </w:tc>
      </w:tr>
      <w:tr w:rsidR="00185A32" w:rsidRPr="00AC3057" w14:paraId="6788D2BC" w14:textId="77777777" w:rsidTr="00185A32">
        <w:trPr>
          <w:trHeight w:val="206"/>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89BCFB"/>
            <w:vAlign w:val="center"/>
            <w:hideMark/>
          </w:tcPr>
          <w:p w14:paraId="79E24461" w14:textId="77777777" w:rsidR="00AC3057" w:rsidRPr="00AC3057" w:rsidRDefault="00AC3057" w:rsidP="00AC3057">
            <w:pPr>
              <w:spacing w:before="0" w:after="0" w:line="240" w:lineRule="auto"/>
              <w:ind w:firstLine="0"/>
              <w:jc w:val="center"/>
              <w:rPr>
                <w:rFonts w:ascii="Arial" w:eastAsia="Times New Roman" w:hAnsi="Arial" w:cs="Arial"/>
                <w:b/>
                <w:bCs/>
                <w:szCs w:val="24"/>
                <w:lang w:eastAsia="es-CO"/>
              </w:rPr>
            </w:pPr>
          </w:p>
        </w:tc>
        <w:tc>
          <w:tcPr>
            <w:tcW w:w="0" w:type="auto"/>
            <w:tcBorders>
              <w:top w:val="outset" w:sz="6" w:space="0" w:color="auto"/>
              <w:left w:val="outset" w:sz="6" w:space="0" w:color="auto"/>
              <w:bottom w:val="outset" w:sz="6" w:space="0" w:color="auto"/>
              <w:right w:val="outset" w:sz="6" w:space="0" w:color="auto"/>
            </w:tcBorders>
            <w:shd w:val="clear" w:color="auto" w:fill="D8D9DA"/>
            <w:vAlign w:val="center"/>
            <w:hideMark/>
          </w:tcPr>
          <w:p w14:paraId="78663D36" w14:textId="77777777" w:rsidR="00AC3057" w:rsidRPr="00AC3057" w:rsidRDefault="00AC3057" w:rsidP="00AC3057">
            <w:pPr>
              <w:spacing w:before="0" w:after="0" w:line="240" w:lineRule="auto"/>
              <w:ind w:firstLine="0"/>
              <w:jc w:val="center"/>
              <w:rPr>
                <w:rFonts w:ascii="Arial" w:eastAsia="Times New Roman" w:hAnsi="Arial" w:cs="Arial"/>
                <w:b/>
                <w:bCs/>
                <w:sz w:val="20"/>
                <w:szCs w:val="20"/>
                <w:lang w:eastAsia="es-CO"/>
              </w:rPr>
            </w:pPr>
            <w:r w:rsidRPr="00AC3057">
              <w:rPr>
                <w:rFonts w:ascii="Arial" w:eastAsia="Times New Roman" w:hAnsi="Arial" w:cs="Arial"/>
                <w:b/>
                <w:bCs/>
                <w:sz w:val="20"/>
                <w:szCs w:val="20"/>
                <w:lang w:eastAsia="es-CO"/>
              </w:rPr>
              <w:t>Hipótesis nula</w:t>
            </w:r>
          </w:p>
        </w:tc>
        <w:tc>
          <w:tcPr>
            <w:tcW w:w="0" w:type="auto"/>
            <w:tcBorders>
              <w:top w:val="outset" w:sz="6" w:space="0" w:color="auto"/>
              <w:left w:val="outset" w:sz="6" w:space="0" w:color="auto"/>
              <w:bottom w:val="outset" w:sz="6" w:space="0" w:color="auto"/>
              <w:right w:val="outset" w:sz="6" w:space="0" w:color="auto"/>
            </w:tcBorders>
            <w:shd w:val="clear" w:color="auto" w:fill="D8D9DA"/>
            <w:vAlign w:val="center"/>
            <w:hideMark/>
          </w:tcPr>
          <w:p w14:paraId="05474A1D" w14:textId="77777777" w:rsidR="00AC3057" w:rsidRPr="00AC3057" w:rsidRDefault="00AC3057" w:rsidP="00AC3057">
            <w:pPr>
              <w:spacing w:before="0" w:after="0" w:line="240" w:lineRule="auto"/>
              <w:ind w:firstLine="0"/>
              <w:jc w:val="center"/>
              <w:rPr>
                <w:rFonts w:ascii="Arial" w:eastAsia="Times New Roman" w:hAnsi="Arial" w:cs="Arial"/>
                <w:b/>
                <w:bCs/>
                <w:sz w:val="20"/>
                <w:szCs w:val="20"/>
                <w:lang w:eastAsia="es-CO"/>
              </w:rPr>
            </w:pPr>
            <w:r w:rsidRPr="00AC3057">
              <w:rPr>
                <w:rFonts w:ascii="Arial" w:eastAsia="Times New Roman" w:hAnsi="Arial" w:cs="Arial"/>
                <w:b/>
                <w:bCs/>
                <w:sz w:val="20"/>
                <w:szCs w:val="20"/>
                <w:lang w:eastAsia="es-CO"/>
              </w:rPr>
              <w:t>Prueba</w:t>
            </w:r>
          </w:p>
        </w:tc>
        <w:tc>
          <w:tcPr>
            <w:tcW w:w="0" w:type="auto"/>
            <w:tcBorders>
              <w:top w:val="outset" w:sz="6" w:space="0" w:color="auto"/>
              <w:left w:val="outset" w:sz="6" w:space="0" w:color="auto"/>
              <w:bottom w:val="outset" w:sz="6" w:space="0" w:color="auto"/>
              <w:right w:val="outset" w:sz="6" w:space="0" w:color="auto"/>
            </w:tcBorders>
            <w:shd w:val="clear" w:color="auto" w:fill="D8D9DA"/>
            <w:vAlign w:val="center"/>
            <w:hideMark/>
          </w:tcPr>
          <w:p w14:paraId="1AF2FA01" w14:textId="77777777" w:rsidR="00AC3057" w:rsidRPr="00AC3057" w:rsidRDefault="00AC3057" w:rsidP="00AC3057">
            <w:pPr>
              <w:spacing w:before="0" w:after="0" w:line="240" w:lineRule="auto"/>
              <w:ind w:firstLine="0"/>
              <w:jc w:val="center"/>
              <w:rPr>
                <w:rFonts w:ascii="Arial" w:eastAsia="Times New Roman" w:hAnsi="Arial" w:cs="Arial"/>
                <w:b/>
                <w:bCs/>
                <w:sz w:val="20"/>
                <w:szCs w:val="20"/>
                <w:lang w:eastAsia="es-CO"/>
              </w:rPr>
            </w:pPr>
            <w:r w:rsidRPr="00AC3057">
              <w:rPr>
                <w:rFonts w:ascii="Arial" w:eastAsia="Times New Roman" w:hAnsi="Arial" w:cs="Arial"/>
                <w:b/>
                <w:bCs/>
                <w:sz w:val="20"/>
                <w:szCs w:val="20"/>
                <w:lang w:eastAsia="es-CO"/>
              </w:rPr>
              <w:t>Sig.</w:t>
            </w:r>
          </w:p>
        </w:tc>
        <w:tc>
          <w:tcPr>
            <w:tcW w:w="0" w:type="auto"/>
            <w:tcBorders>
              <w:top w:val="outset" w:sz="6" w:space="0" w:color="auto"/>
              <w:left w:val="outset" w:sz="6" w:space="0" w:color="auto"/>
              <w:bottom w:val="outset" w:sz="6" w:space="0" w:color="auto"/>
              <w:right w:val="outset" w:sz="6" w:space="0" w:color="auto"/>
            </w:tcBorders>
            <w:shd w:val="clear" w:color="auto" w:fill="D8D9DA"/>
            <w:vAlign w:val="center"/>
            <w:hideMark/>
          </w:tcPr>
          <w:p w14:paraId="766DA611" w14:textId="77777777" w:rsidR="00AC3057" w:rsidRPr="00AC3057" w:rsidRDefault="00AC3057" w:rsidP="00AC3057">
            <w:pPr>
              <w:spacing w:before="0" w:after="0" w:line="240" w:lineRule="auto"/>
              <w:ind w:firstLine="0"/>
              <w:jc w:val="center"/>
              <w:rPr>
                <w:rFonts w:ascii="Arial" w:eastAsia="Times New Roman" w:hAnsi="Arial" w:cs="Arial"/>
                <w:b/>
                <w:bCs/>
                <w:sz w:val="20"/>
                <w:szCs w:val="20"/>
                <w:lang w:eastAsia="es-CO"/>
              </w:rPr>
            </w:pPr>
            <w:r w:rsidRPr="00AC3057">
              <w:rPr>
                <w:rFonts w:ascii="Arial" w:eastAsia="Times New Roman" w:hAnsi="Arial" w:cs="Arial"/>
                <w:b/>
                <w:bCs/>
                <w:sz w:val="20"/>
                <w:szCs w:val="20"/>
                <w:lang w:eastAsia="es-CO"/>
              </w:rPr>
              <w:t>Decisión</w:t>
            </w:r>
          </w:p>
        </w:tc>
      </w:tr>
      <w:tr w:rsidR="00185A32" w:rsidRPr="00AC3057" w14:paraId="782B9E9C" w14:textId="77777777" w:rsidTr="00185A32">
        <w:trPr>
          <w:trHeight w:val="798"/>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8D9DA"/>
            <w:vAlign w:val="center"/>
            <w:hideMark/>
          </w:tcPr>
          <w:p w14:paraId="07095A2E" w14:textId="77777777" w:rsidR="00AC3057" w:rsidRPr="00AC3057" w:rsidRDefault="00AC3057" w:rsidP="00AC3057">
            <w:pPr>
              <w:spacing w:before="0" w:after="0" w:line="240" w:lineRule="auto"/>
              <w:ind w:firstLine="0"/>
              <w:jc w:val="left"/>
              <w:rPr>
                <w:rFonts w:ascii="Arial" w:eastAsia="Times New Roman" w:hAnsi="Arial" w:cs="Arial"/>
                <w:b/>
                <w:bCs/>
                <w:sz w:val="20"/>
                <w:szCs w:val="20"/>
                <w:lang w:eastAsia="es-CO"/>
              </w:rPr>
            </w:pPr>
            <w:r w:rsidRPr="00AC3057">
              <w:rPr>
                <w:rFonts w:ascii="Arial" w:eastAsia="Times New Roman" w:hAnsi="Arial" w:cs="Arial"/>
                <w:b/>
                <w:bCs/>
                <w:sz w:val="20"/>
                <w:szCs w:val="20"/>
                <w:lang w:eastAsia="es-CO"/>
              </w:rPr>
              <w:lastRenderedPageBreak/>
              <w:t>1</w:t>
            </w:r>
          </w:p>
        </w:tc>
        <w:tc>
          <w:tcPr>
            <w:tcW w:w="0" w:type="auto"/>
            <w:tcBorders>
              <w:top w:val="outset" w:sz="6" w:space="0" w:color="auto"/>
              <w:left w:val="outset" w:sz="6" w:space="0" w:color="auto"/>
              <w:bottom w:val="outset" w:sz="6" w:space="0" w:color="auto"/>
              <w:right w:val="outset" w:sz="6" w:space="0" w:color="auto"/>
            </w:tcBorders>
            <w:shd w:val="clear" w:color="auto" w:fill="ECF6FF"/>
            <w:vAlign w:val="center"/>
            <w:hideMark/>
          </w:tcPr>
          <w:p w14:paraId="0CD54F0F" w14:textId="640EC833" w:rsidR="00AC3057" w:rsidRPr="00AC3057" w:rsidRDefault="00AC3057" w:rsidP="00AC3057">
            <w:pPr>
              <w:spacing w:before="0" w:after="0" w:line="240" w:lineRule="auto"/>
              <w:ind w:firstLine="0"/>
              <w:jc w:val="left"/>
              <w:rPr>
                <w:rFonts w:ascii="Arial" w:eastAsia="Times New Roman" w:hAnsi="Arial" w:cs="Arial"/>
                <w:sz w:val="20"/>
                <w:szCs w:val="20"/>
                <w:lang w:eastAsia="es-CO"/>
              </w:rPr>
            </w:pPr>
            <w:r>
              <w:rPr>
                <w:rFonts w:ascii="Arial" w:eastAsia="Times New Roman" w:hAnsi="Arial" w:cs="Arial"/>
                <w:sz w:val="20"/>
                <w:szCs w:val="20"/>
                <w:lang w:eastAsia="es-CO"/>
              </w:rPr>
              <w:t>La distribución de RENDIMIENTO</w:t>
            </w:r>
            <w:r w:rsidRPr="00AC3057">
              <w:rPr>
                <w:rFonts w:ascii="Arial" w:eastAsia="Times New Roman" w:hAnsi="Arial" w:cs="Arial"/>
                <w:sz w:val="20"/>
                <w:szCs w:val="20"/>
                <w:lang w:eastAsia="es-CO"/>
              </w:rPr>
              <w:t xml:space="preserve"> ACADEMICO es normal con la media 82 y la desviación estándar 5,315.</w:t>
            </w:r>
          </w:p>
        </w:tc>
        <w:tc>
          <w:tcPr>
            <w:tcW w:w="0" w:type="auto"/>
            <w:tcBorders>
              <w:top w:val="outset" w:sz="6" w:space="0" w:color="auto"/>
              <w:left w:val="outset" w:sz="6" w:space="0" w:color="auto"/>
              <w:bottom w:val="outset" w:sz="6" w:space="0" w:color="auto"/>
              <w:right w:val="outset" w:sz="6" w:space="0" w:color="auto"/>
            </w:tcBorders>
            <w:shd w:val="clear" w:color="auto" w:fill="ECF6FF"/>
            <w:vAlign w:val="center"/>
            <w:hideMark/>
          </w:tcPr>
          <w:p w14:paraId="6E46BCB3" w14:textId="77777777" w:rsidR="00AC3057" w:rsidRPr="00AC3057" w:rsidRDefault="00AC3057" w:rsidP="00AC3057">
            <w:pPr>
              <w:spacing w:before="0" w:after="0" w:line="240" w:lineRule="auto"/>
              <w:ind w:firstLine="0"/>
              <w:jc w:val="left"/>
              <w:rPr>
                <w:rFonts w:ascii="Arial" w:eastAsia="Times New Roman" w:hAnsi="Arial" w:cs="Arial"/>
                <w:sz w:val="20"/>
                <w:szCs w:val="20"/>
                <w:lang w:eastAsia="es-CO"/>
              </w:rPr>
            </w:pPr>
            <w:r w:rsidRPr="00AC3057">
              <w:rPr>
                <w:rFonts w:ascii="Arial" w:eastAsia="Times New Roman" w:hAnsi="Arial" w:cs="Arial"/>
                <w:sz w:val="20"/>
                <w:szCs w:val="20"/>
                <w:lang w:eastAsia="es-CO"/>
              </w:rPr>
              <w:t xml:space="preserve">Prueba de </w:t>
            </w:r>
            <w:proofErr w:type="spellStart"/>
            <w:r w:rsidRPr="00AC3057">
              <w:rPr>
                <w:rFonts w:ascii="Arial" w:eastAsia="Times New Roman" w:hAnsi="Arial" w:cs="Arial"/>
                <w:sz w:val="20"/>
                <w:szCs w:val="20"/>
                <w:lang w:eastAsia="es-CO"/>
              </w:rPr>
              <w:t>Kolmogorov-Smirnov</w:t>
            </w:r>
            <w:proofErr w:type="spellEnd"/>
            <w:r w:rsidRPr="00AC3057">
              <w:rPr>
                <w:rFonts w:ascii="Arial" w:eastAsia="Times New Roman" w:hAnsi="Arial" w:cs="Arial"/>
                <w:sz w:val="20"/>
                <w:szCs w:val="20"/>
                <w:lang w:eastAsia="es-CO"/>
              </w:rPr>
              <w:t xml:space="preserve"> para una muestra</w:t>
            </w:r>
          </w:p>
        </w:tc>
        <w:tc>
          <w:tcPr>
            <w:tcW w:w="0" w:type="auto"/>
            <w:tcBorders>
              <w:top w:val="outset" w:sz="6" w:space="0" w:color="auto"/>
              <w:left w:val="outset" w:sz="6" w:space="0" w:color="auto"/>
              <w:bottom w:val="outset" w:sz="6" w:space="0" w:color="auto"/>
              <w:right w:val="outset" w:sz="6" w:space="0" w:color="auto"/>
            </w:tcBorders>
            <w:shd w:val="clear" w:color="auto" w:fill="ECF6FF"/>
            <w:vAlign w:val="center"/>
            <w:hideMark/>
          </w:tcPr>
          <w:p w14:paraId="2AC21F75" w14:textId="77777777" w:rsidR="00AC3057" w:rsidRPr="00AC3057" w:rsidRDefault="00AC3057" w:rsidP="00AC3057">
            <w:pPr>
              <w:spacing w:before="0" w:after="0" w:line="240" w:lineRule="auto"/>
              <w:ind w:firstLine="0"/>
              <w:jc w:val="right"/>
              <w:rPr>
                <w:rFonts w:ascii="Arial" w:eastAsia="Times New Roman" w:hAnsi="Arial" w:cs="Arial"/>
                <w:sz w:val="18"/>
                <w:szCs w:val="18"/>
                <w:lang w:eastAsia="es-CO"/>
              </w:rPr>
            </w:pPr>
            <w:r w:rsidRPr="00AC3057">
              <w:rPr>
                <w:rFonts w:ascii="Arial" w:eastAsia="Times New Roman" w:hAnsi="Arial" w:cs="Arial"/>
                <w:sz w:val="18"/>
                <w:szCs w:val="18"/>
                <w:lang w:eastAsia="es-CO"/>
              </w:rPr>
              <w:t>,200</w:t>
            </w:r>
            <w:r w:rsidRPr="00AC3057">
              <w:rPr>
                <w:rFonts w:ascii="Arial" w:eastAsia="Times New Roman" w:hAnsi="Arial" w:cs="Arial"/>
                <w:sz w:val="18"/>
                <w:szCs w:val="18"/>
                <w:vertAlign w:val="superscript"/>
                <w:lang w:eastAsia="es-CO"/>
              </w:rPr>
              <w:t>1,2</w:t>
            </w:r>
          </w:p>
        </w:tc>
        <w:tc>
          <w:tcPr>
            <w:tcW w:w="0" w:type="auto"/>
            <w:tcBorders>
              <w:top w:val="outset" w:sz="6" w:space="0" w:color="auto"/>
              <w:left w:val="outset" w:sz="6" w:space="0" w:color="auto"/>
              <w:bottom w:val="outset" w:sz="6" w:space="0" w:color="auto"/>
              <w:right w:val="outset" w:sz="6" w:space="0" w:color="auto"/>
            </w:tcBorders>
            <w:shd w:val="clear" w:color="auto" w:fill="ECF6FF"/>
            <w:vAlign w:val="center"/>
            <w:hideMark/>
          </w:tcPr>
          <w:p w14:paraId="743D8BDD" w14:textId="77777777" w:rsidR="00AC3057" w:rsidRPr="00AC3057" w:rsidRDefault="00AC3057" w:rsidP="00AC3057">
            <w:pPr>
              <w:spacing w:before="0" w:after="0" w:line="240" w:lineRule="auto"/>
              <w:ind w:firstLine="0"/>
              <w:jc w:val="left"/>
              <w:rPr>
                <w:rFonts w:ascii="Arial" w:eastAsia="Times New Roman" w:hAnsi="Arial" w:cs="Arial"/>
                <w:sz w:val="20"/>
                <w:szCs w:val="20"/>
                <w:lang w:eastAsia="es-CO"/>
              </w:rPr>
            </w:pPr>
            <w:r w:rsidRPr="00AC3057">
              <w:rPr>
                <w:rFonts w:ascii="Arial" w:eastAsia="Times New Roman" w:hAnsi="Arial" w:cs="Arial"/>
                <w:sz w:val="20"/>
                <w:szCs w:val="20"/>
                <w:lang w:eastAsia="es-CO"/>
              </w:rPr>
              <w:t>Retener la hipótesis nula.</w:t>
            </w:r>
          </w:p>
        </w:tc>
      </w:tr>
      <w:tr w:rsidR="00185A32" w:rsidRPr="00AC3057" w14:paraId="13A378D3" w14:textId="77777777" w:rsidTr="00185A32">
        <w:trPr>
          <w:trHeight w:val="798"/>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8D9DA"/>
            <w:vAlign w:val="center"/>
            <w:hideMark/>
          </w:tcPr>
          <w:p w14:paraId="3C70B44B" w14:textId="77777777" w:rsidR="00AC3057" w:rsidRPr="00AC3057" w:rsidRDefault="00AC3057" w:rsidP="00AC3057">
            <w:pPr>
              <w:spacing w:before="0" w:after="0" w:line="240" w:lineRule="auto"/>
              <w:ind w:firstLine="0"/>
              <w:jc w:val="left"/>
              <w:rPr>
                <w:rFonts w:ascii="Arial" w:eastAsia="Times New Roman" w:hAnsi="Arial" w:cs="Arial"/>
                <w:b/>
                <w:bCs/>
                <w:sz w:val="20"/>
                <w:szCs w:val="20"/>
                <w:lang w:eastAsia="es-CO"/>
              </w:rPr>
            </w:pPr>
            <w:r w:rsidRPr="00AC3057">
              <w:rPr>
                <w:rFonts w:ascii="Arial" w:eastAsia="Times New Roman" w:hAnsi="Arial" w:cs="Arial"/>
                <w:b/>
                <w:bCs/>
                <w:sz w:val="20"/>
                <w:szCs w:val="20"/>
                <w:lang w:eastAsia="es-CO"/>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AC17132" w14:textId="67174E1F" w:rsidR="00AC3057" w:rsidRPr="00AC3057" w:rsidRDefault="00AC3057" w:rsidP="00AC3057">
            <w:pPr>
              <w:spacing w:before="0" w:after="0" w:line="240" w:lineRule="auto"/>
              <w:ind w:firstLine="0"/>
              <w:jc w:val="left"/>
              <w:rPr>
                <w:rFonts w:ascii="Arial" w:eastAsia="Times New Roman" w:hAnsi="Arial" w:cs="Arial"/>
                <w:sz w:val="20"/>
                <w:szCs w:val="20"/>
                <w:lang w:eastAsia="es-CO"/>
              </w:rPr>
            </w:pPr>
            <w:r w:rsidRPr="00AC3057">
              <w:rPr>
                <w:rFonts w:ascii="Arial" w:eastAsia="Times New Roman" w:hAnsi="Arial" w:cs="Arial"/>
                <w:sz w:val="20"/>
                <w:szCs w:val="20"/>
                <w:lang w:eastAsia="es-CO"/>
              </w:rPr>
              <w:t>La distribución de Habilidades</w:t>
            </w:r>
            <w:r w:rsidR="00185A32">
              <w:rPr>
                <w:rFonts w:ascii="Arial" w:eastAsia="Times New Roman" w:hAnsi="Arial" w:cs="Arial"/>
                <w:sz w:val="20"/>
                <w:szCs w:val="20"/>
                <w:lang w:eastAsia="es-CO"/>
              </w:rPr>
              <w:t xml:space="preserve"> </w:t>
            </w:r>
            <w:r w:rsidRPr="00AC3057">
              <w:rPr>
                <w:rFonts w:ascii="Arial" w:eastAsia="Times New Roman" w:hAnsi="Arial" w:cs="Arial"/>
                <w:sz w:val="20"/>
                <w:szCs w:val="20"/>
                <w:lang w:eastAsia="es-CO"/>
              </w:rPr>
              <w:t>Sociales es normal con la media 142,01 y la desviación estándar 19,908.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205DBB" w14:textId="77777777" w:rsidR="00AC3057" w:rsidRPr="00AC3057" w:rsidRDefault="00AC3057" w:rsidP="00AC3057">
            <w:pPr>
              <w:spacing w:before="0" w:after="0" w:line="240" w:lineRule="auto"/>
              <w:ind w:firstLine="0"/>
              <w:jc w:val="left"/>
              <w:rPr>
                <w:rFonts w:ascii="Arial" w:eastAsia="Times New Roman" w:hAnsi="Arial" w:cs="Arial"/>
                <w:sz w:val="20"/>
                <w:szCs w:val="20"/>
                <w:lang w:eastAsia="es-CO"/>
              </w:rPr>
            </w:pPr>
            <w:r w:rsidRPr="00AC3057">
              <w:rPr>
                <w:rFonts w:ascii="Arial" w:eastAsia="Times New Roman" w:hAnsi="Arial" w:cs="Arial"/>
                <w:sz w:val="20"/>
                <w:szCs w:val="20"/>
                <w:lang w:eastAsia="es-CO"/>
              </w:rPr>
              <w:t xml:space="preserve">Prueba de </w:t>
            </w:r>
            <w:proofErr w:type="spellStart"/>
            <w:r w:rsidRPr="00AC3057">
              <w:rPr>
                <w:rFonts w:ascii="Arial" w:eastAsia="Times New Roman" w:hAnsi="Arial" w:cs="Arial"/>
                <w:sz w:val="20"/>
                <w:szCs w:val="20"/>
                <w:lang w:eastAsia="es-CO"/>
              </w:rPr>
              <w:t>Kolmogorov-Smirnov</w:t>
            </w:r>
            <w:proofErr w:type="spellEnd"/>
            <w:r w:rsidRPr="00AC3057">
              <w:rPr>
                <w:rFonts w:ascii="Arial" w:eastAsia="Times New Roman" w:hAnsi="Arial" w:cs="Arial"/>
                <w:sz w:val="20"/>
                <w:szCs w:val="20"/>
                <w:lang w:eastAsia="es-CO"/>
              </w:rPr>
              <w:t xml:space="preserve"> para una muestra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6B8D594" w14:textId="77777777" w:rsidR="00AC3057" w:rsidRPr="00AC3057" w:rsidRDefault="00AC3057" w:rsidP="00AC3057">
            <w:pPr>
              <w:spacing w:before="0" w:after="0" w:line="240" w:lineRule="auto"/>
              <w:ind w:firstLine="0"/>
              <w:jc w:val="right"/>
              <w:rPr>
                <w:rFonts w:ascii="Arial" w:eastAsia="Times New Roman" w:hAnsi="Arial" w:cs="Arial"/>
                <w:sz w:val="18"/>
                <w:szCs w:val="18"/>
                <w:lang w:eastAsia="es-CO"/>
              </w:rPr>
            </w:pPr>
            <w:r w:rsidRPr="00AC3057">
              <w:rPr>
                <w:rFonts w:ascii="Arial" w:eastAsia="Times New Roman" w:hAnsi="Arial" w:cs="Arial"/>
                <w:sz w:val="18"/>
                <w:szCs w:val="18"/>
                <w:lang w:eastAsia="es-CO"/>
              </w:rPr>
              <w:t>,200</w:t>
            </w:r>
            <w:r w:rsidRPr="00AC3057">
              <w:rPr>
                <w:rFonts w:ascii="Arial" w:eastAsia="Times New Roman" w:hAnsi="Arial" w:cs="Arial"/>
                <w:sz w:val="18"/>
                <w:szCs w:val="18"/>
                <w:vertAlign w:val="superscript"/>
                <w:lang w:eastAsia="es-CO"/>
              </w:rPr>
              <w:t>1,2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BE67857" w14:textId="77777777" w:rsidR="00AC3057" w:rsidRPr="00AC3057" w:rsidRDefault="00AC3057" w:rsidP="00AC3057">
            <w:pPr>
              <w:spacing w:before="0" w:after="0" w:line="240" w:lineRule="auto"/>
              <w:ind w:firstLine="0"/>
              <w:jc w:val="left"/>
              <w:rPr>
                <w:rFonts w:ascii="Arial" w:eastAsia="Times New Roman" w:hAnsi="Arial" w:cs="Arial"/>
                <w:sz w:val="20"/>
                <w:szCs w:val="20"/>
                <w:lang w:eastAsia="es-CO"/>
              </w:rPr>
            </w:pPr>
            <w:r w:rsidRPr="00AC3057">
              <w:rPr>
                <w:rFonts w:ascii="Arial" w:eastAsia="Times New Roman" w:hAnsi="Arial" w:cs="Arial"/>
                <w:sz w:val="20"/>
                <w:szCs w:val="20"/>
                <w:lang w:eastAsia="es-CO"/>
              </w:rPr>
              <w:t>Retener la hipótesis nula.</w:t>
            </w:r>
          </w:p>
        </w:tc>
      </w:tr>
      <w:tr w:rsidR="00AC3057" w:rsidRPr="00AC3057" w14:paraId="33C12936" w14:textId="77777777" w:rsidTr="00185A32">
        <w:trPr>
          <w:trHeight w:val="206"/>
          <w:tblCellSpacing w:w="15" w:type="dxa"/>
        </w:trPr>
        <w:tc>
          <w:tcPr>
            <w:tcW w:w="0" w:type="auto"/>
            <w:gridSpan w:val="5"/>
            <w:tcBorders>
              <w:top w:val="outset" w:sz="6" w:space="0" w:color="auto"/>
              <w:left w:val="outset" w:sz="6" w:space="0" w:color="auto"/>
              <w:bottom w:val="outset" w:sz="6" w:space="0" w:color="auto"/>
              <w:right w:val="outset" w:sz="6" w:space="0" w:color="auto"/>
            </w:tcBorders>
            <w:shd w:val="clear" w:color="auto" w:fill="FFFFFF"/>
            <w:vAlign w:val="center"/>
            <w:hideMark/>
          </w:tcPr>
          <w:p w14:paraId="015EFA9E" w14:textId="77777777" w:rsidR="00AC3057" w:rsidRPr="00AC3057" w:rsidRDefault="00AC3057" w:rsidP="00AC3057">
            <w:pPr>
              <w:spacing w:before="0" w:after="0" w:line="240" w:lineRule="auto"/>
              <w:ind w:firstLine="0"/>
              <w:jc w:val="left"/>
              <w:rPr>
                <w:rFonts w:ascii="Arial" w:eastAsia="Times New Roman" w:hAnsi="Arial" w:cs="Arial"/>
                <w:sz w:val="20"/>
                <w:szCs w:val="20"/>
                <w:lang w:eastAsia="es-CO"/>
              </w:rPr>
            </w:pPr>
            <w:r w:rsidRPr="00AC3057">
              <w:rPr>
                <w:rFonts w:ascii="Arial" w:eastAsia="Times New Roman" w:hAnsi="Arial" w:cs="Arial"/>
                <w:sz w:val="20"/>
                <w:szCs w:val="20"/>
                <w:lang w:eastAsia="es-CO"/>
              </w:rPr>
              <w:t>Se muestran significaciones asintóticas. El nivel de significación es de ,05.</w:t>
            </w:r>
          </w:p>
        </w:tc>
      </w:tr>
      <w:tr w:rsidR="00AC3057" w:rsidRPr="00AC3057" w14:paraId="5EB98E5A" w14:textId="77777777" w:rsidTr="00185A32">
        <w:trPr>
          <w:trHeight w:val="223"/>
          <w:tblCellSpacing w:w="15" w:type="dxa"/>
        </w:trPr>
        <w:tc>
          <w:tcPr>
            <w:tcW w:w="0" w:type="auto"/>
            <w:gridSpan w:val="5"/>
            <w:tcBorders>
              <w:top w:val="outset" w:sz="6" w:space="0" w:color="auto"/>
              <w:left w:val="outset" w:sz="6" w:space="0" w:color="auto"/>
              <w:bottom w:val="outset" w:sz="6" w:space="0" w:color="auto"/>
              <w:right w:val="outset" w:sz="6" w:space="0" w:color="auto"/>
            </w:tcBorders>
            <w:shd w:val="clear" w:color="auto" w:fill="FFFFFF"/>
            <w:vAlign w:val="center"/>
            <w:hideMark/>
          </w:tcPr>
          <w:p w14:paraId="1456BDBC" w14:textId="77777777" w:rsidR="00AC3057" w:rsidRPr="00AC3057" w:rsidRDefault="00AC3057" w:rsidP="00AC3057">
            <w:pPr>
              <w:spacing w:before="0" w:after="0" w:line="240" w:lineRule="auto"/>
              <w:ind w:firstLine="0"/>
              <w:jc w:val="left"/>
              <w:rPr>
                <w:rFonts w:ascii="Arial" w:eastAsia="Times New Roman" w:hAnsi="Arial" w:cs="Arial"/>
                <w:sz w:val="20"/>
                <w:szCs w:val="20"/>
                <w:lang w:eastAsia="es-CO"/>
              </w:rPr>
            </w:pPr>
            <w:r w:rsidRPr="00AC3057">
              <w:rPr>
                <w:rFonts w:ascii="Arial" w:eastAsia="Times New Roman" w:hAnsi="Arial" w:cs="Arial"/>
                <w:sz w:val="20"/>
                <w:szCs w:val="20"/>
                <w:vertAlign w:val="superscript"/>
                <w:lang w:eastAsia="es-CO"/>
              </w:rPr>
              <w:t>1</w:t>
            </w:r>
            <w:r w:rsidRPr="00AC3057">
              <w:rPr>
                <w:rFonts w:ascii="Arial" w:eastAsia="Times New Roman" w:hAnsi="Arial" w:cs="Arial"/>
                <w:sz w:val="20"/>
                <w:szCs w:val="20"/>
                <w:lang w:eastAsia="es-CO"/>
              </w:rPr>
              <w:t>Lilliefors corregida</w:t>
            </w:r>
          </w:p>
        </w:tc>
      </w:tr>
      <w:tr w:rsidR="00AC3057" w:rsidRPr="00AC3057" w14:paraId="30B2EF3A" w14:textId="77777777" w:rsidTr="00185A32">
        <w:trPr>
          <w:trHeight w:val="191"/>
          <w:tblCellSpacing w:w="15" w:type="dxa"/>
        </w:trPr>
        <w:tc>
          <w:tcPr>
            <w:tcW w:w="0" w:type="auto"/>
            <w:gridSpan w:val="5"/>
            <w:tcBorders>
              <w:top w:val="outset" w:sz="6" w:space="0" w:color="auto"/>
              <w:left w:val="outset" w:sz="6" w:space="0" w:color="auto"/>
              <w:bottom w:val="outset" w:sz="6" w:space="0" w:color="auto"/>
              <w:right w:val="outset" w:sz="6" w:space="0" w:color="auto"/>
            </w:tcBorders>
            <w:shd w:val="clear" w:color="auto" w:fill="FFFFFF"/>
            <w:vAlign w:val="center"/>
            <w:hideMark/>
          </w:tcPr>
          <w:p w14:paraId="0F970BF8" w14:textId="77777777" w:rsidR="00AC3057" w:rsidRPr="00AC3057" w:rsidRDefault="00AC3057" w:rsidP="00AC3057">
            <w:pPr>
              <w:spacing w:before="0" w:after="0" w:line="240" w:lineRule="auto"/>
              <w:ind w:firstLine="0"/>
              <w:jc w:val="left"/>
              <w:rPr>
                <w:rFonts w:ascii="Arial" w:eastAsia="Times New Roman" w:hAnsi="Arial" w:cs="Arial"/>
                <w:sz w:val="20"/>
                <w:szCs w:val="20"/>
                <w:lang w:eastAsia="es-CO"/>
              </w:rPr>
            </w:pPr>
            <w:r w:rsidRPr="00AC3057">
              <w:rPr>
                <w:rFonts w:ascii="Arial" w:eastAsia="Times New Roman" w:hAnsi="Arial" w:cs="Arial"/>
                <w:sz w:val="20"/>
                <w:szCs w:val="20"/>
                <w:vertAlign w:val="superscript"/>
                <w:lang w:eastAsia="es-CO"/>
              </w:rPr>
              <w:t>2</w:t>
            </w:r>
            <w:r w:rsidRPr="00AC3057">
              <w:rPr>
                <w:rFonts w:ascii="Arial" w:eastAsia="Times New Roman" w:hAnsi="Arial" w:cs="Arial"/>
                <w:sz w:val="20"/>
                <w:szCs w:val="20"/>
                <w:lang w:eastAsia="es-CO"/>
              </w:rPr>
              <w:t>Se trata de un límite inferior de la significancia real.</w:t>
            </w:r>
          </w:p>
        </w:tc>
      </w:tr>
    </w:tbl>
    <w:p w14:paraId="47BB1763" w14:textId="3D2BE841" w:rsidR="008D6EF9" w:rsidRDefault="00AC3057" w:rsidP="008D6EF9">
      <w:r>
        <w:t>Fuente: datos propios de la investigación (2020)</w:t>
      </w:r>
    </w:p>
    <w:p w14:paraId="6A7B4EAB" w14:textId="7D3E630D" w:rsidR="008D6EF9" w:rsidRDefault="008B0AA5" w:rsidP="0062358A">
      <w:pPr>
        <w:spacing w:line="408" w:lineRule="auto"/>
      </w:pPr>
      <w:r w:rsidRPr="008B0AA5">
        <w:t>Una vez realizada la prueba de normalidad, se procedió a ejecutar la correlación de variables mediante la prueba estadística paramétrica Pearson. A continuación, se exponen las correlaciones encontradas entre las variables habilidades sociales y rendimiento académico, empero, primeramente, se realizó la correlación</w:t>
      </w:r>
      <w:r w:rsidR="00B12255">
        <w:t xml:space="preserve"> entre las dimensiones que puede ser observada en la tabla 3, de esta forma, se evidencia una correlación positiva entre la dimensión de primeras habilidades sociales y rendimiento con un valor de 0,092 y un nivel de significancia de 0,451, esto quiere decir que entre mejor es la capacidad del estudiante para e</w:t>
      </w:r>
      <w:r w:rsidR="00B12255" w:rsidRPr="00B12255">
        <w:t>scucha</w:t>
      </w:r>
      <w:r w:rsidR="00B12255">
        <w:t>r</w:t>
      </w:r>
      <w:r w:rsidR="00B12255" w:rsidRPr="00B12255">
        <w:t>, entablar conversaciones o presentarse a sí mismo</w:t>
      </w:r>
      <w:r w:rsidR="00B12255">
        <w:t xml:space="preserve">, mejor será su rendimiento académico, es decir, conduce a tener calificaciones más altas. </w:t>
      </w:r>
    </w:p>
    <w:p w14:paraId="5D6AE607" w14:textId="562A0070" w:rsidR="00B12255" w:rsidRDefault="00B12255" w:rsidP="0062358A">
      <w:pPr>
        <w:spacing w:line="408" w:lineRule="auto"/>
      </w:pPr>
      <w:r>
        <w:t xml:space="preserve">En esta misma línea, </w:t>
      </w:r>
      <w:r w:rsidR="002B39D3">
        <w:t>en la tabla 13 se muestra una relación positiva entre la dimensión de habilidades sociales avanzadas y el rendimiento académico, con un valor de correlación de 0,139 y un nivel de significancia de 0,253, lo cual indica que cuando el</w:t>
      </w:r>
      <w:r w:rsidR="002B39D3" w:rsidRPr="002B39D3">
        <w:t xml:space="preserve"> estudiante posee competencias de participación, solicitar ayuda seguir o dar instrucciones y aceptar los propios errores</w:t>
      </w:r>
      <w:r w:rsidR="002B39D3">
        <w:t xml:space="preserve">, sus calificaciones escolares serán más altas, la habilidad social avanzada conduce a un mayor desempeño escolar. </w:t>
      </w:r>
    </w:p>
    <w:p w14:paraId="4277E302" w14:textId="5F7261AA" w:rsidR="007D7D0B" w:rsidRDefault="002B39D3" w:rsidP="0062358A">
      <w:pPr>
        <w:spacing w:line="408" w:lineRule="auto"/>
      </w:pPr>
      <w:r>
        <w:t xml:space="preserve">La tabla 13, muestra una asociación positiva entre las habilidades relacionadas con los sentimientos y el rendimiento académico con un valor de correlación de 0,027 y un nivel de correlación de 0,823 </w:t>
      </w:r>
      <w:r w:rsidRPr="002B39D3">
        <w:t xml:space="preserve">esto significa que la competencia de conocer y expresar los sentimientos, la comprensión de las emociones ajenas, resolver emociones negativas o </w:t>
      </w:r>
      <w:proofErr w:type="spellStart"/>
      <w:r w:rsidRPr="002B39D3">
        <w:t>autocompensación</w:t>
      </w:r>
      <w:proofErr w:type="spellEnd"/>
      <w:r>
        <w:t xml:space="preserve"> conduce a alcanzar</w:t>
      </w:r>
      <w:r w:rsidR="007D7D0B">
        <w:t xml:space="preserve"> mayores niveles de rendimiento académico. En esta misma tabla, se puede </w:t>
      </w:r>
      <w:r w:rsidR="007D7D0B">
        <w:lastRenderedPageBreak/>
        <w:t xml:space="preserve">observar que la dimensión de habilidades sociales alternativas a la agresión tiene una correlación positiva con el rendimiento académico, permitiendo afirmar </w:t>
      </w:r>
      <w:r w:rsidR="007D7D0B" w:rsidRPr="007D7D0B">
        <w:t>elegir técnicas adecuadas para controlarse asimismo ante situaciones que puedan fomentar emociones negativas</w:t>
      </w:r>
      <w:r w:rsidR="007D7D0B">
        <w:t xml:space="preserve"> conduce a que el estudiante pueda alcanzar mejores calificaciones. </w:t>
      </w:r>
    </w:p>
    <w:p w14:paraId="1071922B" w14:textId="0D216634" w:rsidR="008D6EF9" w:rsidRDefault="007D7D0B" w:rsidP="0062358A">
      <w:pPr>
        <w:spacing w:line="408" w:lineRule="auto"/>
      </w:pPr>
      <w:r>
        <w:t xml:space="preserve">Por otro lado, con respecto a la dimensión de habilidades para hacer frente al estrés y la variable de rendimiento académico, se puede observar en la tabla 13 que guardan entre sí una correlación negativa con un valor de relación de -0,0223 y nivel de significancia de 0,852, esto significa que las estrategias de afrontamiento ante situaciones agobiantes conducen a una disminución en las calificaciones y desempeño escolar. Por último, en esta misma tabla se muestra que la dimensión de habilidades sociales de planificación y rendimiento académico tienen una correlación positiva de 0,183 y una significancia de 0,130, </w:t>
      </w:r>
      <w:r w:rsidRPr="007D7D0B">
        <w:t>de esta manera la autodeterminación del estudiante, la resolución de problemas, la competencia para tomar decisiones, concentrarse y establecer objetivos realistas, se asocia con un mayor desempeño escolar.</w:t>
      </w:r>
    </w:p>
    <w:p w14:paraId="1AF1F4A0" w14:textId="40A4ED07" w:rsidR="008D6EF9" w:rsidRDefault="008D6EF9" w:rsidP="008D6EF9">
      <w:pPr>
        <w:pStyle w:val="Descripcin"/>
        <w:rPr>
          <w:i w:val="0"/>
          <w:color w:val="auto"/>
          <w:sz w:val="24"/>
        </w:rPr>
      </w:pPr>
      <w:bookmarkStart w:id="65" w:name="_Toc47325227"/>
      <w:r w:rsidRPr="008B0AA5">
        <w:rPr>
          <w:i w:val="0"/>
          <w:color w:val="auto"/>
          <w:sz w:val="24"/>
        </w:rPr>
        <w:t xml:space="preserve">Tabla </w:t>
      </w:r>
      <w:r w:rsidRPr="008B0AA5">
        <w:rPr>
          <w:i w:val="0"/>
          <w:color w:val="auto"/>
          <w:sz w:val="24"/>
        </w:rPr>
        <w:fldChar w:fldCharType="begin"/>
      </w:r>
      <w:r w:rsidRPr="008B0AA5">
        <w:rPr>
          <w:i w:val="0"/>
          <w:color w:val="auto"/>
          <w:sz w:val="24"/>
        </w:rPr>
        <w:instrText xml:space="preserve"> SEQ Tabla \* ARABIC </w:instrText>
      </w:r>
      <w:r w:rsidRPr="008B0AA5">
        <w:rPr>
          <w:i w:val="0"/>
          <w:color w:val="auto"/>
          <w:sz w:val="24"/>
        </w:rPr>
        <w:fldChar w:fldCharType="separate"/>
      </w:r>
      <w:r w:rsidR="00E51575">
        <w:rPr>
          <w:i w:val="0"/>
          <w:noProof/>
          <w:color w:val="auto"/>
          <w:sz w:val="24"/>
        </w:rPr>
        <w:t>13</w:t>
      </w:r>
      <w:r w:rsidRPr="008B0AA5">
        <w:rPr>
          <w:i w:val="0"/>
          <w:color w:val="auto"/>
          <w:sz w:val="24"/>
        </w:rPr>
        <w:fldChar w:fldCharType="end"/>
      </w:r>
      <w:r w:rsidRPr="008B0AA5">
        <w:rPr>
          <w:i w:val="0"/>
          <w:color w:val="auto"/>
          <w:sz w:val="24"/>
        </w:rPr>
        <w:t xml:space="preserve">. Correlación de las dimensiones de la variable habilidades sociales y el rendimiento </w:t>
      </w:r>
      <w:r w:rsidR="008B0AA5" w:rsidRPr="008B0AA5">
        <w:rPr>
          <w:i w:val="0"/>
          <w:color w:val="auto"/>
          <w:sz w:val="24"/>
        </w:rPr>
        <w:t>académico</w:t>
      </w:r>
      <w:r w:rsidRPr="008B0AA5">
        <w:rPr>
          <w:i w:val="0"/>
          <w:color w:val="auto"/>
          <w:sz w:val="24"/>
        </w:rPr>
        <w:t xml:space="preserve"> de los estudiantes de 11° del Colegio Nacional Loperena</w:t>
      </w:r>
      <w:bookmarkEnd w:id="65"/>
      <w:r w:rsidRPr="008B0AA5">
        <w:rPr>
          <w:i w:val="0"/>
          <w:color w:val="auto"/>
          <w:sz w:val="24"/>
        </w:rPr>
        <w:t xml:space="preserve"> </w:t>
      </w:r>
    </w:p>
    <w:p w14:paraId="38E22FB0" w14:textId="022FB7E9" w:rsidR="00934762" w:rsidRPr="007D7D0B" w:rsidRDefault="002B39D3" w:rsidP="007D7D0B">
      <w:pPr>
        <w:ind w:firstLine="0"/>
      </w:pPr>
      <w:r w:rsidRPr="002B39D3">
        <w:rPr>
          <w:noProof/>
          <w:lang w:eastAsia="es-CO"/>
        </w:rPr>
        <w:drawing>
          <wp:inline distT="0" distB="0" distL="0" distR="0" wp14:anchorId="38D3E09D" wp14:editId="23316B5B">
            <wp:extent cx="5943600" cy="1412058"/>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1412058"/>
                    </a:xfrm>
                    <a:prstGeom prst="rect">
                      <a:avLst/>
                    </a:prstGeom>
                    <a:noFill/>
                    <a:ln>
                      <a:noFill/>
                    </a:ln>
                  </pic:spPr>
                </pic:pic>
              </a:graphicData>
            </a:graphic>
          </wp:inline>
        </w:drawing>
      </w:r>
      <w:r w:rsidR="008D6EF9">
        <w:rPr>
          <w:rFonts w:cs="Times New Roman"/>
          <w:szCs w:val="24"/>
        </w:rPr>
        <w:t>Fuente: datos propios de la investigación (2020).</w:t>
      </w:r>
    </w:p>
    <w:p w14:paraId="6C19DBD4" w14:textId="77777777" w:rsidR="0062358A" w:rsidRDefault="00E51575" w:rsidP="0062358A">
      <w:pPr>
        <w:spacing w:line="384" w:lineRule="auto"/>
      </w:pPr>
      <w:r>
        <w:t xml:space="preserve">Los datos anteriormente descritos, corresponden al establecimiento de los objetivos específicos que condujeron a ejecutar el objetivo general como caracterizar </w:t>
      </w:r>
      <w:proofErr w:type="spellStart"/>
      <w:r>
        <w:t>sociodemográficamente</w:t>
      </w:r>
      <w:proofErr w:type="spellEnd"/>
      <w:r>
        <w:t xml:space="preserve"> a la población, </w:t>
      </w:r>
      <w:r w:rsidRPr="00E51575">
        <w:t>valorar las habilidades sociales, describir el rendimiento académico, correlacionar las dimensiones de habilidades sociales y el rendimiento académico, para finalmente, poder determinar la correlación existente entre las principales variables que son la habilidad social y el rendimiento académico</w:t>
      </w:r>
      <w:r w:rsidR="0062358A">
        <w:t>.</w:t>
      </w:r>
    </w:p>
    <w:p w14:paraId="4C9E8E68" w14:textId="284D56C2" w:rsidR="008D6EF9" w:rsidRDefault="0062358A" w:rsidP="0062358A">
      <w:pPr>
        <w:spacing w:line="384" w:lineRule="auto"/>
      </w:pPr>
      <w:r>
        <w:lastRenderedPageBreak/>
        <w:t xml:space="preserve">En esta misma línea, </w:t>
      </w:r>
      <w:r w:rsidR="00E51575">
        <w:t xml:space="preserve">los resultados obtenidos pueden observarse en la tabla 14, que pone en evidencia la existencia de una correlación positiva entre las habilidades sociales y el rendimiento escolar con un valor de 0,119 y un nivel de significancia de 0,328 que permite retener la hipótesis nula y afirmar que una competencia adecuada para desenvolverse socialmente, conduce a obtener mejores resultados en las calificaciones escolares y por ende, a que los individuos puedan alcanzar un mejor desempeño escolar. </w:t>
      </w:r>
    </w:p>
    <w:p w14:paraId="4586E818" w14:textId="223F73A0" w:rsidR="00E51575" w:rsidRPr="000118AA" w:rsidRDefault="00E51575" w:rsidP="00E51575">
      <w:pPr>
        <w:pStyle w:val="Descripcin"/>
        <w:rPr>
          <w:i w:val="0"/>
          <w:color w:val="auto"/>
          <w:sz w:val="24"/>
          <w:szCs w:val="22"/>
        </w:rPr>
      </w:pPr>
      <w:bookmarkStart w:id="66" w:name="_Toc47325228"/>
      <w:r w:rsidRPr="00E51575">
        <w:rPr>
          <w:i w:val="0"/>
          <w:color w:val="auto"/>
          <w:sz w:val="24"/>
        </w:rPr>
        <w:t xml:space="preserve">Tabla </w:t>
      </w:r>
      <w:r w:rsidRPr="00E51575">
        <w:rPr>
          <w:i w:val="0"/>
          <w:color w:val="auto"/>
          <w:sz w:val="24"/>
        </w:rPr>
        <w:fldChar w:fldCharType="begin"/>
      </w:r>
      <w:r w:rsidRPr="00E51575">
        <w:rPr>
          <w:i w:val="0"/>
          <w:color w:val="auto"/>
          <w:sz w:val="24"/>
        </w:rPr>
        <w:instrText xml:space="preserve"> SEQ Tabla \* ARABIC </w:instrText>
      </w:r>
      <w:r w:rsidRPr="00E51575">
        <w:rPr>
          <w:i w:val="0"/>
          <w:color w:val="auto"/>
          <w:sz w:val="24"/>
        </w:rPr>
        <w:fldChar w:fldCharType="separate"/>
      </w:r>
      <w:r w:rsidRPr="00E51575">
        <w:rPr>
          <w:i w:val="0"/>
          <w:noProof/>
          <w:color w:val="auto"/>
          <w:sz w:val="24"/>
        </w:rPr>
        <w:t>14</w:t>
      </w:r>
      <w:r w:rsidRPr="00E51575">
        <w:rPr>
          <w:i w:val="0"/>
          <w:color w:val="auto"/>
          <w:sz w:val="24"/>
        </w:rPr>
        <w:fldChar w:fldCharType="end"/>
      </w:r>
      <w:r w:rsidRPr="00E51575">
        <w:rPr>
          <w:i w:val="0"/>
          <w:color w:val="auto"/>
          <w:sz w:val="24"/>
        </w:rPr>
        <w:t>. Correlación estadística entre la variable habilidades sociales y el rendimiento académico de los estudiantes de 11° del Colegio Nacional Loperena.</w:t>
      </w:r>
      <w:bookmarkEnd w:id="66"/>
      <w:r w:rsidRPr="00E51575">
        <w:rPr>
          <w:i w:val="0"/>
          <w:color w:val="auto"/>
          <w:sz w:val="24"/>
        </w:rPr>
        <w:t xml:space="preserve"> </w:t>
      </w:r>
    </w:p>
    <w:tbl>
      <w:tblPr>
        <w:tblW w:w="9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17"/>
        <w:gridCol w:w="2711"/>
        <w:gridCol w:w="1848"/>
        <w:gridCol w:w="284"/>
        <w:gridCol w:w="1984"/>
      </w:tblGrid>
      <w:tr w:rsidR="00934762" w:rsidRPr="00934762" w14:paraId="3A78B8A0" w14:textId="77777777" w:rsidTr="002B39D3">
        <w:trPr>
          <w:cantSplit/>
          <w:trHeight w:val="263"/>
        </w:trPr>
        <w:tc>
          <w:tcPr>
            <w:tcW w:w="9644" w:type="dxa"/>
            <w:gridSpan w:val="5"/>
            <w:shd w:val="clear" w:color="auto" w:fill="FFFFFF"/>
            <w:vAlign w:val="center"/>
          </w:tcPr>
          <w:p w14:paraId="7BAD17D8" w14:textId="77777777" w:rsidR="000118AA" w:rsidRPr="000118AA" w:rsidRDefault="000118AA" w:rsidP="000118AA">
            <w:pPr>
              <w:autoSpaceDE w:val="0"/>
              <w:autoSpaceDN w:val="0"/>
              <w:adjustRightInd w:val="0"/>
              <w:spacing w:before="0" w:after="0" w:line="320" w:lineRule="atLeast"/>
              <w:ind w:left="60" w:right="60" w:firstLine="0"/>
              <w:jc w:val="center"/>
              <w:rPr>
                <w:rFonts w:cs="Times New Roman"/>
                <w:b/>
                <w:szCs w:val="24"/>
              </w:rPr>
            </w:pPr>
            <w:r w:rsidRPr="000118AA">
              <w:rPr>
                <w:rFonts w:cs="Times New Roman"/>
                <w:b/>
                <w:bCs/>
                <w:szCs w:val="24"/>
              </w:rPr>
              <w:t>Correlaciones</w:t>
            </w:r>
          </w:p>
        </w:tc>
      </w:tr>
      <w:tr w:rsidR="00934762" w:rsidRPr="00934762" w14:paraId="3D80E062" w14:textId="77777777" w:rsidTr="002B39D3">
        <w:trPr>
          <w:cantSplit/>
          <w:trHeight w:val="790"/>
        </w:trPr>
        <w:tc>
          <w:tcPr>
            <w:tcW w:w="5528" w:type="dxa"/>
            <w:gridSpan w:val="2"/>
            <w:shd w:val="clear" w:color="auto" w:fill="FFFFFF"/>
            <w:vAlign w:val="bottom"/>
          </w:tcPr>
          <w:p w14:paraId="444F9A95" w14:textId="2E84CF95" w:rsidR="000118AA" w:rsidRPr="000118AA" w:rsidRDefault="000118AA" w:rsidP="000118AA">
            <w:pPr>
              <w:autoSpaceDE w:val="0"/>
              <w:autoSpaceDN w:val="0"/>
              <w:adjustRightInd w:val="0"/>
              <w:spacing w:before="0" w:after="0" w:line="240" w:lineRule="auto"/>
              <w:ind w:firstLine="0"/>
              <w:jc w:val="left"/>
              <w:rPr>
                <w:rFonts w:cs="Times New Roman"/>
                <w:b/>
                <w:szCs w:val="24"/>
              </w:rPr>
            </w:pPr>
          </w:p>
        </w:tc>
        <w:tc>
          <w:tcPr>
            <w:tcW w:w="2132" w:type="dxa"/>
            <w:gridSpan w:val="2"/>
            <w:shd w:val="clear" w:color="auto" w:fill="FFFFFF"/>
            <w:vAlign w:val="bottom"/>
          </w:tcPr>
          <w:p w14:paraId="3CEA1268" w14:textId="39D3A88D" w:rsidR="000118AA" w:rsidRPr="000118AA" w:rsidRDefault="002B39D3" w:rsidP="000118AA">
            <w:pPr>
              <w:autoSpaceDE w:val="0"/>
              <w:autoSpaceDN w:val="0"/>
              <w:adjustRightInd w:val="0"/>
              <w:spacing w:before="0" w:after="0" w:line="320" w:lineRule="atLeast"/>
              <w:ind w:left="60" w:right="60" w:firstLine="0"/>
              <w:jc w:val="center"/>
              <w:rPr>
                <w:rFonts w:cs="Times New Roman"/>
                <w:b/>
                <w:szCs w:val="24"/>
              </w:rPr>
            </w:pPr>
            <w:r w:rsidRPr="002B39D3">
              <w:rPr>
                <w:rFonts w:cs="Times New Roman"/>
                <w:b/>
                <w:szCs w:val="24"/>
              </w:rPr>
              <w:t>HABILIDADES SOCIALES</w:t>
            </w:r>
          </w:p>
        </w:tc>
        <w:tc>
          <w:tcPr>
            <w:tcW w:w="1984" w:type="dxa"/>
            <w:shd w:val="clear" w:color="auto" w:fill="FFFFFF"/>
            <w:vAlign w:val="bottom"/>
          </w:tcPr>
          <w:p w14:paraId="7AD0F62C" w14:textId="0ABE8DCA" w:rsidR="000118AA" w:rsidRPr="000118AA" w:rsidRDefault="002B39D3" w:rsidP="000118AA">
            <w:pPr>
              <w:autoSpaceDE w:val="0"/>
              <w:autoSpaceDN w:val="0"/>
              <w:adjustRightInd w:val="0"/>
              <w:spacing w:before="0" w:after="0" w:line="320" w:lineRule="atLeast"/>
              <w:ind w:left="60" w:right="60" w:firstLine="0"/>
              <w:jc w:val="center"/>
              <w:rPr>
                <w:rFonts w:cs="Times New Roman"/>
                <w:b/>
                <w:szCs w:val="24"/>
              </w:rPr>
            </w:pPr>
            <w:r w:rsidRPr="002B39D3">
              <w:rPr>
                <w:rFonts w:cs="Times New Roman"/>
                <w:b/>
                <w:szCs w:val="24"/>
              </w:rPr>
              <w:t>RENDIMIENTO ACADEMICO</w:t>
            </w:r>
          </w:p>
        </w:tc>
      </w:tr>
      <w:tr w:rsidR="00934762" w:rsidRPr="00934762" w14:paraId="3AED11AB" w14:textId="77777777" w:rsidTr="002B39D3">
        <w:trPr>
          <w:cantSplit/>
          <w:trHeight w:val="511"/>
        </w:trPr>
        <w:tc>
          <w:tcPr>
            <w:tcW w:w="2817" w:type="dxa"/>
            <w:vMerge w:val="restart"/>
            <w:shd w:val="clear" w:color="auto" w:fill="E0E0E0"/>
          </w:tcPr>
          <w:p w14:paraId="142CE6BF" w14:textId="13C83389" w:rsidR="000118AA" w:rsidRPr="000118AA" w:rsidRDefault="002B39D3" w:rsidP="000118AA">
            <w:pPr>
              <w:autoSpaceDE w:val="0"/>
              <w:autoSpaceDN w:val="0"/>
              <w:adjustRightInd w:val="0"/>
              <w:spacing w:before="0" w:after="0" w:line="320" w:lineRule="atLeast"/>
              <w:ind w:left="60" w:right="60" w:firstLine="0"/>
              <w:jc w:val="left"/>
              <w:rPr>
                <w:rFonts w:cs="Times New Roman"/>
                <w:b/>
                <w:szCs w:val="24"/>
              </w:rPr>
            </w:pPr>
            <w:r w:rsidRPr="002B39D3">
              <w:rPr>
                <w:rFonts w:cs="Times New Roman"/>
                <w:b/>
                <w:szCs w:val="24"/>
              </w:rPr>
              <w:t>HABILIDADES SOCIALES</w:t>
            </w:r>
          </w:p>
        </w:tc>
        <w:tc>
          <w:tcPr>
            <w:tcW w:w="2711" w:type="dxa"/>
            <w:shd w:val="clear" w:color="auto" w:fill="E0E0E0"/>
          </w:tcPr>
          <w:p w14:paraId="199CEA62" w14:textId="77777777" w:rsidR="000118AA" w:rsidRPr="000118AA" w:rsidRDefault="000118AA" w:rsidP="000118AA">
            <w:pPr>
              <w:autoSpaceDE w:val="0"/>
              <w:autoSpaceDN w:val="0"/>
              <w:adjustRightInd w:val="0"/>
              <w:spacing w:before="0" w:after="0" w:line="320" w:lineRule="atLeast"/>
              <w:ind w:left="60" w:right="60" w:firstLine="0"/>
              <w:jc w:val="left"/>
              <w:rPr>
                <w:rFonts w:cs="Times New Roman"/>
                <w:szCs w:val="24"/>
              </w:rPr>
            </w:pPr>
            <w:r w:rsidRPr="000118AA">
              <w:rPr>
                <w:rFonts w:cs="Times New Roman"/>
                <w:szCs w:val="24"/>
              </w:rPr>
              <w:t>Correlación de Pearson</w:t>
            </w:r>
          </w:p>
        </w:tc>
        <w:tc>
          <w:tcPr>
            <w:tcW w:w="1848" w:type="dxa"/>
            <w:shd w:val="clear" w:color="auto" w:fill="FFFFFF"/>
          </w:tcPr>
          <w:p w14:paraId="33D85F89"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1</w:t>
            </w:r>
          </w:p>
        </w:tc>
        <w:tc>
          <w:tcPr>
            <w:tcW w:w="2268" w:type="dxa"/>
            <w:gridSpan w:val="2"/>
            <w:shd w:val="clear" w:color="auto" w:fill="FFFFFF"/>
          </w:tcPr>
          <w:p w14:paraId="0ED5CB83"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,119</w:t>
            </w:r>
          </w:p>
        </w:tc>
      </w:tr>
      <w:tr w:rsidR="00934762" w:rsidRPr="00934762" w14:paraId="6D59A7BC" w14:textId="77777777" w:rsidTr="002B39D3">
        <w:trPr>
          <w:cantSplit/>
          <w:trHeight w:val="279"/>
        </w:trPr>
        <w:tc>
          <w:tcPr>
            <w:tcW w:w="2817" w:type="dxa"/>
            <w:vMerge/>
            <w:shd w:val="clear" w:color="auto" w:fill="E0E0E0"/>
          </w:tcPr>
          <w:p w14:paraId="33CBA5FD" w14:textId="77777777" w:rsidR="000118AA" w:rsidRPr="000118AA" w:rsidRDefault="000118AA" w:rsidP="000118AA">
            <w:pPr>
              <w:autoSpaceDE w:val="0"/>
              <w:autoSpaceDN w:val="0"/>
              <w:adjustRightInd w:val="0"/>
              <w:spacing w:before="0" w:after="0" w:line="240" w:lineRule="auto"/>
              <w:ind w:firstLine="0"/>
              <w:jc w:val="left"/>
              <w:rPr>
                <w:rFonts w:cs="Times New Roman"/>
                <w:b/>
                <w:szCs w:val="24"/>
              </w:rPr>
            </w:pPr>
          </w:p>
        </w:tc>
        <w:tc>
          <w:tcPr>
            <w:tcW w:w="2711" w:type="dxa"/>
            <w:shd w:val="clear" w:color="auto" w:fill="E0E0E0"/>
          </w:tcPr>
          <w:p w14:paraId="26AB9EB9" w14:textId="77777777" w:rsidR="000118AA" w:rsidRPr="000118AA" w:rsidRDefault="000118AA" w:rsidP="000118AA">
            <w:pPr>
              <w:autoSpaceDE w:val="0"/>
              <w:autoSpaceDN w:val="0"/>
              <w:adjustRightInd w:val="0"/>
              <w:spacing w:before="0" w:after="0" w:line="320" w:lineRule="atLeast"/>
              <w:ind w:left="60" w:right="60" w:firstLine="0"/>
              <w:jc w:val="left"/>
              <w:rPr>
                <w:rFonts w:cs="Times New Roman"/>
                <w:szCs w:val="24"/>
              </w:rPr>
            </w:pPr>
            <w:r w:rsidRPr="000118AA">
              <w:rPr>
                <w:rFonts w:cs="Times New Roman"/>
                <w:szCs w:val="24"/>
              </w:rPr>
              <w:t>Sig. (bilateral)</w:t>
            </w:r>
          </w:p>
        </w:tc>
        <w:tc>
          <w:tcPr>
            <w:tcW w:w="1848" w:type="dxa"/>
            <w:shd w:val="clear" w:color="auto" w:fill="FFFFFF"/>
            <w:vAlign w:val="center"/>
          </w:tcPr>
          <w:p w14:paraId="20F4E172" w14:textId="77777777" w:rsidR="000118AA" w:rsidRPr="000118AA" w:rsidRDefault="000118AA" w:rsidP="000118AA">
            <w:pPr>
              <w:autoSpaceDE w:val="0"/>
              <w:autoSpaceDN w:val="0"/>
              <w:adjustRightInd w:val="0"/>
              <w:spacing w:before="0" w:after="0" w:line="240" w:lineRule="auto"/>
              <w:ind w:firstLine="0"/>
              <w:jc w:val="left"/>
              <w:rPr>
                <w:rFonts w:cs="Times New Roman"/>
                <w:szCs w:val="24"/>
              </w:rPr>
            </w:pPr>
          </w:p>
        </w:tc>
        <w:tc>
          <w:tcPr>
            <w:tcW w:w="2268" w:type="dxa"/>
            <w:gridSpan w:val="2"/>
            <w:shd w:val="clear" w:color="auto" w:fill="FFFFFF"/>
          </w:tcPr>
          <w:p w14:paraId="6D799BC4"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,328</w:t>
            </w:r>
          </w:p>
        </w:tc>
      </w:tr>
      <w:tr w:rsidR="00934762" w:rsidRPr="00934762" w14:paraId="4D27878E" w14:textId="77777777" w:rsidTr="002B39D3">
        <w:trPr>
          <w:cantSplit/>
          <w:trHeight w:val="279"/>
        </w:trPr>
        <w:tc>
          <w:tcPr>
            <w:tcW w:w="2817" w:type="dxa"/>
            <w:vMerge/>
            <w:shd w:val="clear" w:color="auto" w:fill="E0E0E0"/>
          </w:tcPr>
          <w:p w14:paraId="2384C91D" w14:textId="77777777" w:rsidR="000118AA" w:rsidRPr="000118AA" w:rsidRDefault="000118AA" w:rsidP="000118AA">
            <w:pPr>
              <w:autoSpaceDE w:val="0"/>
              <w:autoSpaceDN w:val="0"/>
              <w:adjustRightInd w:val="0"/>
              <w:spacing w:before="0" w:after="0" w:line="240" w:lineRule="auto"/>
              <w:ind w:firstLine="0"/>
              <w:jc w:val="left"/>
              <w:rPr>
                <w:rFonts w:cs="Times New Roman"/>
                <w:b/>
                <w:szCs w:val="24"/>
              </w:rPr>
            </w:pPr>
          </w:p>
        </w:tc>
        <w:tc>
          <w:tcPr>
            <w:tcW w:w="2711" w:type="dxa"/>
            <w:shd w:val="clear" w:color="auto" w:fill="E0E0E0"/>
          </w:tcPr>
          <w:p w14:paraId="38243414" w14:textId="77777777" w:rsidR="000118AA" w:rsidRPr="000118AA" w:rsidRDefault="000118AA" w:rsidP="000118AA">
            <w:pPr>
              <w:autoSpaceDE w:val="0"/>
              <w:autoSpaceDN w:val="0"/>
              <w:adjustRightInd w:val="0"/>
              <w:spacing w:before="0" w:after="0" w:line="320" w:lineRule="atLeast"/>
              <w:ind w:left="60" w:right="60" w:firstLine="0"/>
              <w:jc w:val="left"/>
              <w:rPr>
                <w:rFonts w:cs="Times New Roman"/>
                <w:szCs w:val="24"/>
              </w:rPr>
            </w:pPr>
            <w:r w:rsidRPr="000118AA">
              <w:rPr>
                <w:rFonts w:cs="Times New Roman"/>
                <w:szCs w:val="24"/>
              </w:rPr>
              <w:t>N</w:t>
            </w:r>
          </w:p>
        </w:tc>
        <w:tc>
          <w:tcPr>
            <w:tcW w:w="1848" w:type="dxa"/>
            <w:shd w:val="clear" w:color="auto" w:fill="FFFFFF"/>
          </w:tcPr>
          <w:p w14:paraId="5FEEB53C"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70</w:t>
            </w:r>
          </w:p>
        </w:tc>
        <w:tc>
          <w:tcPr>
            <w:tcW w:w="2268" w:type="dxa"/>
            <w:gridSpan w:val="2"/>
            <w:shd w:val="clear" w:color="auto" w:fill="FFFFFF"/>
          </w:tcPr>
          <w:p w14:paraId="63ABB40F"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70</w:t>
            </w:r>
          </w:p>
        </w:tc>
      </w:tr>
      <w:tr w:rsidR="00934762" w:rsidRPr="00934762" w14:paraId="7DAC3DD6" w14:textId="77777777" w:rsidTr="002B39D3">
        <w:trPr>
          <w:cantSplit/>
          <w:trHeight w:val="511"/>
        </w:trPr>
        <w:tc>
          <w:tcPr>
            <w:tcW w:w="2817" w:type="dxa"/>
            <w:vMerge w:val="restart"/>
            <w:shd w:val="clear" w:color="auto" w:fill="E0E0E0"/>
          </w:tcPr>
          <w:p w14:paraId="00881FD7" w14:textId="2794E106" w:rsidR="000118AA" w:rsidRPr="000118AA" w:rsidRDefault="002B39D3" w:rsidP="000118AA">
            <w:pPr>
              <w:autoSpaceDE w:val="0"/>
              <w:autoSpaceDN w:val="0"/>
              <w:adjustRightInd w:val="0"/>
              <w:spacing w:before="0" w:after="0" w:line="320" w:lineRule="atLeast"/>
              <w:ind w:left="60" w:right="60" w:firstLine="0"/>
              <w:jc w:val="left"/>
              <w:rPr>
                <w:rFonts w:cs="Times New Roman"/>
                <w:b/>
                <w:szCs w:val="24"/>
              </w:rPr>
            </w:pPr>
            <w:r w:rsidRPr="002B39D3">
              <w:rPr>
                <w:rFonts w:cs="Times New Roman"/>
                <w:b/>
                <w:szCs w:val="24"/>
              </w:rPr>
              <w:t>RENDIMIENTO ACADEMICO</w:t>
            </w:r>
          </w:p>
        </w:tc>
        <w:tc>
          <w:tcPr>
            <w:tcW w:w="2711" w:type="dxa"/>
            <w:shd w:val="clear" w:color="auto" w:fill="E0E0E0"/>
          </w:tcPr>
          <w:p w14:paraId="013A3900" w14:textId="77777777" w:rsidR="000118AA" w:rsidRPr="000118AA" w:rsidRDefault="000118AA" w:rsidP="000118AA">
            <w:pPr>
              <w:autoSpaceDE w:val="0"/>
              <w:autoSpaceDN w:val="0"/>
              <w:adjustRightInd w:val="0"/>
              <w:spacing w:before="0" w:after="0" w:line="320" w:lineRule="atLeast"/>
              <w:ind w:left="60" w:right="60" w:firstLine="0"/>
              <w:jc w:val="left"/>
              <w:rPr>
                <w:rFonts w:cs="Times New Roman"/>
                <w:szCs w:val="24"/>
              </w:rPr>
            </w:pPr>
            <w:r w:rsidRPr="000118AA">
              <w:rPr>
                <w:rFonts w:cs="Times New Roman"/>
                <w:szCs w:val="24"/>
              </w:rPr>
              <w:t>Correlación de Pearson</w:t>
            </w:r>
          </w:p>
        </w:tc>
        <w:tc>
          <w:tcPr>
            <w:tcW w:w="1848" w:type="dxa"/>
            <w:shd w:val="clear" w:color="auto" w:fill="FFFFFF"/>
          </w:tcPr>
          <w:p w14:paraId="31A969D4"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,119</w:t>
            </w:r>
          </w:p>
        </w:tc>
        <w:tc>
          <w:tcPr>
            <w:tcW w:w="2268" w:type="dxa"/>
            <w:gridSpan w:val="2"/>
            <w:shd w:val="clear" w:color="auto" w:fill="FFFFFF"/>
          </w:tcPr>
          <w:p w14:paraId="4B4DAB2A"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1</w:t>
            </w:r>
          </w:p>
        </w:tc>
      </w:tr>
      <w:tr w:rsidR="00934762" w:rsidRPr="00934762" w14:paraId="392C1DC7" w14:textId="77777777" w:rsidTr="002B39D3">
        <w:trPr>
          <w:cantSplit/>
          <w:trHeight w:val="279"/>
        </w:trPr>
        <w:tc>
          <w:tcPr>
            <w:tcW w:w="2817" w:type="dxa"/>
            <w:vMerge/>
            <w:shd w:val="clear" w:color="auto" w:fill="E0E0E0"/>
          </w:tcPr>
          <w:p w14:paraId="53CD3F84" w14:textId="77777777" w:rsidR="000118AA" w:rsidRPr="000118AA" w:rsidRDefault="000118AA" w:rsidP="000118AA">
            <w:pPr>
              <w:autoSpaceDE w:val="0"/>
              <w:autoSpaceDN w:val="0"/>
              <w:adjustRightInd w:val="0"/>
              <w:spacing w:before="0" w:after="0" w:line="240" w:lineRule="auto"/>
              <w:ind w:firstLine="0"/>
              <w:jc w:val="left"/>
              <w:rPr>
                <w:rFonts w:cs="Times New Roman"/>
                <w:szCs w:val="24"/>
              </w:rPr>
            </w:pPr>
          </w:p>
        </w:tc>
        <w:tc>
          <w:tcPr>
            <w:tcW w:w="2711" w:type="dxa"/>
            <w:shd w:val="clear" w:color="auto" w:fill="E0E0E0"/>
          </w:tcPr>
          <w:p w14:paraId="040A7FB3" w14:textId="77777777" w:rsidR="000118AA" w:rsidRPr="000118AA" w:rsidRDefault="000118AA" w:rsidP="000118AA">
            <w:pPr>
              <w:autoSpaceDE w:val="0"/>
              <w:autoSpaceDN w:val="0"/>
              <w:adjustRightInd w:val="0"/>
              <w:spacing w:before="0" w:after="0" w:line="320" w:lineRule="atLeast"/>
              <w:ind w:left="60" w:right="60" w:firstLine="0"/>
              <w:jc w:val="left"/>
              <w:rPr>
                <w:rFonts w:cs="Times New Roman"/>
                <w:szCs w:val="24"/>
              </w:rPr>
            </w:pPr>
            <w:r w:rsidRPr="000118AA">
              <w:rPr>
                <w:rFonts w:cs="Times New Roman"/>
                <w:szCs w:val="24"/>
              </w:rPr>
              <w:t>Sig. (bilateral)</w:t>
            </w:r>
          </w:p>
        </w:tc>
        <w:tc>
          <w:tcPr>
            <w:tcW w:w="1848" w:type="dxa"/>
            <w:shd w:val="clear" w:color="auto" w:fill="FFFFFF"/>
          </w:tcPr>
          <w:p w14:paraId="21D1BA37"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,328</w:t>
            </w:r>
          </w:p>
        </w:tc>
        <w:tc>
          <w:tcPr>
            <w:tcW w:w="2268" w:type="dxa"/>
            <w:gridSpan w:val="2"/>
            <w:shd w:val="clear" w:color="auto" w:fill="FFFFFF"/>
            <w:vAlign w:val="center"/>
          </w:tcPr>
          <w:p w14:paraId="05E18EB3" w14:textId="77777777" w:rsidR="000118AA" w:rsidRPr="000118AA" w:rsidRDefault="000118AA" w:rsidP="000118AA">
            <w:pPr>
              <w:autoSpaceDE w:val="0"/>
              <w:autoSpaceDN w:val="0"/>
              <w:adjustRightInd w:val="0"/>
              <w:spacing w:before="0" w:after="0" w:line="240" w:lineRule="auto"/>
              <w:ind w:firstLine="0"/>
              <w:jc w:val="left"/>
              <w:rPr>
                <w:rFonts w:cs="Times New Roman"/>
                <w:szCs w:val="24"/>
              </w:rPr>
            </w:pPr>
          </w:p>
        </w:tc>
      </w:tr>
      <w:tr w:rsidR="00934762" w:rsidRPr="00934762" w14:paraId="7C26599E" w14:textId="77777777" w:rsidTr="002B39D3">
        <w:trPr>
          <w:cantSplit/>
          <w:trHeight w:val="263"/>
        </w:trPr>
        <w:tc>
          <w:tcPr>
            <w:tcW w:w="2817" w:type="dxa"/>
            <w:vMerge/>
            <w:shd w:val="clear" w:color="auto" w:fill="E0E0E0"/>
          </w:tcPr>
          <w:p w14:paraId="6C7F3056" w14:textId="77777777" w:rsidR="000118AA" w:rsidRPr="000118AA" w:rsidRDefault="000118AA" w:rsidP="000118AA">
            <w:pPr>
              <w:autoSpaceDE w:val="0"/>
              <w:autoSpaceDN w:val="0"/>
              <w:adjustRightInd w:val="0"/>
              <w:spacing w:before="0" w:after="0" w:line="240" w:lineRule="auto"/>
              <w:ind w:firstLine="0"/>
              <w:jc w:val="left"/>
              <w:rPr>
                <w:rFonts w:cs="Times New Roman"/>
                <w:szCs w:val="24"/>
              </w:rPr>
            </w:pPr>
          </w:p>
        </w:tc>
        <w:tc>
          <w:tcPr>
            <w:tcW w:w="2711" w:type="dxa"/>
            <w:shd w:val="clear" w:color="auto" w:fill="E0E0E0"/>
          </w:tcPr>
          <w:p w14:paraId="666E334C" w14:textId="77777777" w:rsidR="000118AA" w:rsidRPr="000118AA" w:rsidRDefault="000118AA" w:rsidP="000118AA">
            <w:pPr>
              <w:autoSpaceDE w:val="0"/>
              <w:autoSpaceDN w:val="0"/>
              <w:adjustRightInd w:val="0"/>
              <w:spacing w:before="0" w:after="0" w:line="320" w:lineRule="atLeast"/>
              <w:ind w:left="60" w:right="60" w:firstLine="0"/>
              <w:jc w:val="left"/>
              <w:rPr>
                <w:rFonts w:cs="Times New Roman"/>
                <w:szCs w:val="24"/>
              </w:rPr>
            </w:pPr>
            <w:r w:rsidRPr="000118AA">
              <w:rPr>
                <w:rFonts w:cs="Times New Roman"/>
                <w:szCs w:val="24"/>
              </w:rPr>
              <w:t>N</w:t>
            </w:r>
          </w:p>
        </w:tc>
        <w:tc>
          <w:tcPr>
            <w:tcW w:w="1848" w:type="dxa"/>
            <w:shd w:val="clear" w:color="auto" w:fill="FFFFFF"/>
          </w:tcPr>
          <w:p w14:paraId="2CB2E5B8"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70</w:t>
            </w:r>
          </w:p>
        </w:tc>
        <w:tc>
          <w:tcPr>
            <w:tcW w:w="2268" w:type="dxa"/>
            <w:gridSpan w:val="2"/>
            <w:shd w:val="clear" w:color="auto" w:fill="FFFFFF"/>
          </w:tcPr>
          <w:p w14:paraId="66238807" w14:textId="77777777" w:rsidR="000118AA" w:rsidRPr="000118AA" w:rsidRDefault="000118AA" w:rsidP="000118AA">
            <w:pPr>
              <w:autoSpaceDE w:val="0"/>
              <w:autoSpaceDN w:val="0"/>
              <w:adjustRightInd w:val="0"/>
              <w:spacing w:before="0" w:after="0" w:line="320" w:lineRule="atLeast"/>
              <w:ind w:left="60" w:right="60" w:firstLine="0"/>
              <w:jc w:val="right"/>
              <w:rPr>
                <w:rFonts w:cs="Times New Roman"/>
                <w:szCs w:val="24"/>
              </w:rPr>
            </w:pPr>
            <w:r w:rsidRPr="000118AA">
              <w:rPr>
                <w:rFonts w:cs="Times New Roman"/>
                <w:szCs w:val="24"/>
              </w:rPr>
              <w:t>70</w:t>
            </w:r>
          </w:p>
        </w:tc>
      </w:tr>
    </w:tbl>
    <w:p w14:paraId="3792E51D" w14:textId="58B9A97F" w:rsidR="007B541D" w:rsidRDefault="00E51575" w:rsidP="00653B6D">
      <w:pPr>
        <w:autoSpaceDE w:val="0"/>
        <w:autoSpaceDN w:val="0"/>
        <w:adjustRightInd w:val="0"/>
        <w:spacing w:before="0" w:after="0" w:line="400" w:lineRule="atLeast"/>
        <w:ind w:firstLine="0"/>
        <w:jc w:val="left"/>
        <w:rPr>
          <w:rFonts w:cs="Times New Roman"/>
          <w:szCs w:val="24"/>
        </w:rPr>
      </w:pPr>
      <w:r>
        <w:rPr>
          <w:rFonts w:cs="Times New Roman"/>
          <w:szCs w:val="24"/>
        </w:rPr>
        <w:t xml:space="preserve">Fuente: elaboración propia (2020). </w:t>
      </w:r>
    </w:p>
    <w:p w14:paraId="65A84507" w14:textId="184CC201" w:rsidR="00653B6D" w:rsidRDefault="00653B6D" w:rsidP="00653B6D">
      <w:pPr>
        <w:autoSpaceDE w:val="0"/>
        <w:autoSpaceDN w:val="0"/>
        <w:adjustRightInd w:val="0"/>
        <w:spacing w:before="0" w:after="0" w:line="400" w:lineRule="atLeast"/>
        <w:ind w:firstLine="0"/>
        <w:jc w:val="left"/>
        <w:rPr>
          <w:rFonts w:cs="Times New Roman"/>
          <w:szCs w:val="24"/>
        </w:rPr>
      </w:pPr>
    </w:p>
    <w:p w14:paraId="53BB63DF" w14:textId="4255E231" w:rsidR="00653B6D" w:rsidRDefault="00653B6D" w:rsidP="00653B6D">
      <w:pPr>
        <w:autoSpaceDE w:val="0"/>
        <w:autoSpaceDN w:val="0"/>
        <w:adjustRightInd w:val="0"/>
        <w:spacing w:before="0" w:after="0" w:line="400" w:lineRule="atLeast"/>
        <w:ind w:firstLine="0"/>
        <w:jc w:val="left"/>
        <w:rPr>
          <w:rFonts w:cs="Times New Roman"/>
          <w:szCs w:val="24"/>
        </w:rPr>
      </w:pPr>
    </w:p>
    <w:p w14:paraId="73D34B30" w14:textId="623EF052" w:rsidR="00653B6D" w:rsidRDefault="00653B6D" w:rsidP="00653B6D">
      <w:pPr>
        <w:autoSpaceDE w:val="0"/>
        <w:autoSpaceDN w:val="0"/>
        <w:adjustRightInd w:val="0"/>
        <w:spacing w:before="0" w:after="0" w:line="400" w:lineRule="atLeast"/>
        <w:ind w:firstLine="0"/>
        <w:jc w:val="left"/>
        <w:rPr>
          <w:rFonts w:cs="Times New Roman"/>
          <w:szCs w:val="24"/>
        </w:rPr>
      </w:pPr>
    </w:p>
    <w:p w14:paraId="239653C8" w14:textId="79BE4626" w:rsidR="00653B6D" w:rsidRDefault="00653B6D" w:rsidP="00653B6D">
      <w:pPr>
        <w:autoSpaceDE w:val="0"/>
        <w:autoSpaceDN w:val="0"/>
        <w:adjustRightInd w:val="0"/>
        <w:spacing w:before="0" w:after="0" w:line="400" w:lineRule="atLeast"/>
        <w:ind w:firstLine="0"/>
        <w:jc w:val="left"/>
        <w:rPr>
          <w:rFonts w:cs="Times New Roman"/>
          <w:szCs w:val="24"/>
        </w:rPr>
      </w:pPr>
    </w:p>
    <w:p w14:paraId="13960AE1" w14:textId="2AA8BA57" w:rsidR="00653B6D" w:rsidRDefault="00653B6D" w:rsidP="00653B6D">
      <w:pPr>
        <w:autoSpaceDE w:val="0"/>
        <w:autoSpaceDN w:val="0"/>
        <w:adjustRightInd w:val="0"/>
        <w:spacing w:before="0" w:after="0" w:line="400" w:lineRule="atLeast"/>
        <w:ind w:firstLine="0"/>
        <w:jc w:val="left"/>
        <w:rPr>
          <w:rFonts w:cs="Times New Roman"/>
          <w:szCs w:val="24"/>
        </w:rPr>
      </w:pPr>
    </w:p>
    <w:p w14:paraId="0C693BDA" w14:textId="5D83A790" w:rsidR="00653B6D" w:rsidRPr="00D16ED7" w:rsidRDefault="00653B6D" w:rsidP="00653B6D">
      <w:pPr>
        <w:autoSpaceDE w:val="0"/>
        <w:autoSpaceDN w:val="0"/>
        <w:adjustRightInd w:val="0"/>
        <w:spacing w:before="0" w:after="0" w:line="400" w:lineRule="atLeast"/>
        <w:ind w:firstLine="0"/>
        <w:jc w:val="left"/>
      </w:pPr>
    </w:p>
    <w:p w14:paraId="04333202" w14:textId="3E792C0E" w:rsidR="004367DE" w:rsidRDefault="004367DE" w:rsidP="00CD29A1">
      <w:pPr>
        <w:pStyle w:val="Ttulo2"/>
        <w:numPr>
          <w:ilvl w:val="0"/>
          <w:numId w:val="5"/>
        </w:numPr>
      </w:pPr>
      <w:bookmarkStart w:id="67" w:name="_Toc47617275"/>
      <w:r>
        <w:t>Discusión de los resultados</w:t>
      </w:r>
      <w:bookmarkEnd w:id="67"/>
    </w:p>
    <w:p w14:paraId="592A9263" w14:textId="231AC4BB" w:rsidR="00653B6D" w:rsidRDefault="00D0313D" w:rsidP="00C11560">
      <w:r w:rsidRPr="00D0313D">
        <w:t xml:space="preserve">La presente investigación, como objetivo principal buscó determinar la relación entre las habilidades sociales y el rendimiento académico, estableciéndose como objetivos específicos identificar las características sociodemográficas de los estudiantes, valorar las habilidades sociales, establecer el rendimiento </w:t>
      </w:r>
      <w:r w:rsidR="0003798E" w:rsidRPr="00D0313D">
        <w:t>académico</w:t>
      </w:r>
      <w:r w:rsidRPr="00D0313D">
        <w:t xml:space="preserve"> </w:t>
      </w:r>
      <w:r w:rsidR="00E22834" w:rsidRPr="00D0313D">
        <w:t>y,</w:t>
      </w:r>
      <w:r w:rsidRPr="00D0313D">
        <w:t xml:space="preserve"> por </w:t>
      </w:r>
      <w:r w:rsidR="0003798E" w:rsidRPr="00D0313D">
        <w:t>último</w:t>
      </w:r>
      <w:r w:rsidRPr="00D0313D">
        <w:t xml:space="preserve">, relacionar las variables de las habilidades sociales con el rendimiento </w:t>
      </w:r>
      <w:r w:rsidR="0003798E" w:rsidRPr="00D0313D">
        <w:t>académico</w:t>
      </w:r>
      <w:r w:rsidRPr="00D0313D">
        <w:t xml:space="preserve">. De esta forma, en </w:t>
      </w:r>
      <w:r w:rsidR="0003798E" w:rsidRPr="00D0313D">
        <w:t>términos</w:t>
      </w:r>
      <w:r w:rsidRPr="00D0313D">
        <w:t xml:space="preserve"> generales se puede afirmar que </w:t>
      </w:r>
      <w:r w:rsidR="0003798E" w:rsidRPr="00D0313D">
        <w:t>más</w:t>
      </w:r>
      <w:r w:rsidRPr="00D0313D">
        <w:t xml:space="preserve"> del 50% de la población tiene </w:t>
      </w:r>
      <w:r w:rsidR="0003798E">
        <w:t xml:space="preserve">entre 16 y 17 años y solo un 15% tiene 15 </w:t>
      </w:r>
      <w:r w:rsidR="0003798E">
        <w:lastRenderedPageBreak/>
        <w:t xml:space="preserve">años, el 74% </w:t>
      </w:r>
      <w:r w:rsidRPr="00D0313D">
        <w:t>de los participantes es mujer y</w:t>
      </w:r>
      <w:r w:rsidR="0003798E">
        <w:t xml:space="preserve"> un 26% es hombre, el 59% de los evaluados es del curso 11°01, el otro 41% pertenece a 11°02 y</w:t>
      </w:r>
      <w:r w:rsidRPr="00D0313D">
        <w:t xml:space="preserve"> s</w:t>
      </w:r>
      <w:r w:rsidR="0003798E">
        <w:t xml:space="preserve">olo un 3% es repitente de curso, es decir, el 97% de los estudiantes afirmaron cursar el curso once por primera vez. </w:t>
      </w:r>
    </w:p>
    <w:p w14:paraId="0FCBDA20" w14:textId="7EA6F3E1" w:rsidR="0003798E" w:rsidRDefault="0003798E" w:rsidP="00C11560">
      <w:r>
        <w:t>Asimismo, con respecto al segundo objetivo específico sobre valorar las habilidades sociales de los estudiante según las dimensiones de la misma, se encontró que en términos</w:t>
      </w:r>
      <w:r w:rsidR="00A94877">
        <w:t xml:space="preserve"> generales t</w:t>
      </w:r>
      <w:r w:rsidR="00A94877" w:rsidRPr="00A94877">
        <w:t>odas las dimensiones de la escala alcanzaron una significancia estadística superior al 50%, quiere decir que en</w:t>
      </w:r>
      <w:r w:rsidR="00A94877">
        <w:t xml:space="preserve"> promedio,</w:t>
      </w:r>
      <w:r w:rsidR="00A94877" w:rsidRPr="00A94877">
        <w:t xml:space="preserve"> la mayoría de los casos los estudiantes alcanzaron calificaciones cerca del puntaje máximo posible reflejando que cuentan con habilidades sociales básicas</w:t>
      </w:r>
      <w:r w:rsidR="00A94877">
        <w:t xml:space="preserve"> y avanzadas para facilitar su desenvolvimiento y destrezas en los distintos contextos sociales,</w:t>
      </w:r>
      <w:r w:rsidR="00A94877" w:rsidRPr="00A94877">
        <w:t xml:space="preserve"> sin embargo, existen factores a mejorar en algunas subescalas como aquellas relacionadas con los sentimientos y gestión de los mismos.</w:t>
      </w:r>
    </w:p>
    <w:p w14:paraId="65E6F68C" w14:textId="220818E5" w:rsidR="00F84AA6" w:rsidRDefault="00F84AA6" w:rsidP="00C11560">
      <w:r>
        <w:t xml:space="preserve">En esta misma línea, es de destacar que el área de habilidades sociales mejor valorada en los estudiantes </w:t>
      </w:r>
      <w:r w:rsidR="00C11560">
        <w:t xml:space="preserve">encuestados </w:t>
      </w:r>
      <w:r>
        <w:t xml:space="preserve">fueron aquellas relacionadas con la planificación, </w:t>
      </w:r>
      <w:r w:rsidR="00C11560" w:rsidRPr="00C11560">
        <w:t xml:space="preserve">siendo pertinente mencionar de acuerdo con </w:t>
      </w:r>
      <w:proofErr w:type="spellStart"/>
      <w:r w:rsidR="00C11560" w:rsidRPr="00C11560">
        <w:t>Semrud-Clickeman</w:t>
      </w:r>
      <w:proofErr w:type="spellEnd"/>
      <w:r w:rsidR="00C11560" w:rsidRPr="00C11560">
        <w:t xml:space="preserve"> y </w:t>
      </w:r>
      <w:proofErr w:type="spellStart"/>
      <w:r w:rsidR="00C11560" w:rsidRPr="00C11560">
        <w:t>Teeter</w:t>
      </w:r>
      <w:proofErr w:type="spellEnd"/>
      <w:r w:rsidR="00C11560" w:rsidRPr="00C11560">
        <w:t xml:space="preserve"> (2010), estas se asocian con la flexibilidad cognitiva, el control  inhibitorio, la organización y la memoria operativa consideradas fundamentales en la maduración de las funciones ejecutivas de los individuos que favorecen la etapa escolar y por ende, habilidades asociadas a un incremento en la plasticidad cerebral que estimulan el desarrollo educativo y el desempeño en este contexto</w:t>
      </w:r>
      <w:r w:rsidR="00C11560">
        <w:t>.</w:t>
      </w:r>
    </w:p>
    <w:p w14:paraId="59118F37" w14:textId="5FF79FD0" w:rsidR="00A94877" w:rsidRDefault="00A94877" w:rsidP="00C11560">
      <w:r>
        <w:t xml:space="preserve">Por otro lado, </w:t>
      </w:r>
      <w:r w:rsidR="00E22834">
        <w:t xml:space="preserve">en respuesta al tercer objetivo pese a que se plantearon tres dimensiones para clasificar el promedio bajo, intermedio y alto, se encontró </w:t>
      </w:r>
      <w:r w:rsidR="003371E3">
        <w:t>que,</w:t>
      </w:r>
      <w:r w:rsidR="00E22834">
        <w:t xml:space="preserve"> de los 70 estudiantes, ninguno obtuvo un rendimiento académico bajo </w:t>
      </w:r>
      <w:r w:rsidR="00E22834" w:rsidRPr="00E22834">
        <w:t>de esta manera, el 43% tiene</w:t>
      </w:r>
      <w:r w:rsidR="003371E3">
        <w:t xml:space="preserve"> un promedio intermedio entre 72 a 81</w:t>
      </w:r>
      <w:r w:rsidR="00E22834" w:rsidRPr="00E22834">
        <w:t xml:space="preserve"> puntos y el otro 57% cuenta con un promedio académic</w:t>
      </w:r>
      <w:r w:rsidR="00E22834">
        <w:t>o alto superior a los 81 puntos, indicando que la nota promedio o más frecuente de los participante</w:t>
      </w:r>
      <w:r w:rsidR="003371E3">
        <w:t>s</w:t>
      </w:r>
      <w:r w:rsidR="00E22834">
        <w:t xml:space="preserve"> de grado 11 es de 82. </w:t>
      </w:r>
    </w:p>
    <w:p w14:paraId="6867C4F6" w14:textId="4DAB53C6" w:rsidR="00E22834" w:rsidRDefault="00E22834" w:rsidP="00C11560">
      <w:r>
        <w:t>Asimismo, en respuesta al</w:t>
      </w:r>
      <w:r w:rsidR="00F84AA6">
        <w:t xml:space="preserve"> último</w:t>
      </w:r>
      <w:r>
        <w:t xml:space="preserve"> objetivo, </w:t>
      </w:r>
      <w:r w:rsidRPr="00E22834">
        <w:t xml:space="preserve">se encontró una correlación positiva entre el rendimiento académico y las primeras habilidades sociales, avanzadas, aquellas relacionadas con los sentimientos, alternativas a la agresión y de planificación, empero, la habilidad social para hacer frente al estrés guarda una correlación negativa con el rendimiento académico. Estos hallazgos, permitieron dar respuesta al objetivo general, estableciéndose un nivel de correlación positiva entre la habilidad social y el rendimiento académico que indican </w:t>
      </w:r>
      <w:r w:rsidR="003371E3" w:rsidRPr="00E22834">
        <w:t>que,</w:t>
      </w:r>
      <w:r w:rsidRPr="00E22834">
        <w:t xml:space="preserve"> a mayor competencia social, mejor desempeño escolar.</w:t>
      </w:r>
    </w:p>
    <w:p w14:paraId="5B85830A" w14:textId="557CDBF3" w:rsidR="00E22834" w:rsidRDefault="00E22834" w:rsidP="00C11560">
      <w:r>
        <w:lastRenderedPageBreak/>
        <w:t xml:space="preserve">Considerando estos hallazgos encontrados en la investigación, es preciso establecer un análisis comparativo entre los mismos y los antecedentes de estudio con el fin de contrastar los resultados obtenidos por cada autor. </w:t>
      </w:r>
      <w:r w:rsidR="00550C06" w:rsidRPr="00550C06">
        <w:t xml:space="preserve">Comenzando por los estudios a nivel internacional, el realizado por Villar y Muñoz (2017), tuvo como hallazgos una asociación entre la habilidad social y el rendimiento académico, afirmando que una alta puntuación sobre la competencia social, conduce a un mejor rendimiento académico, así como a una mejor inteligencia emocional, reflejando un alto desempeño social y escolar; estos resultados coinciden con los del presente proyecto, pues en ambos, se halló una correlación positiva entre las variable, coincidiendo con teorías como las de </w:t>
      </w:r>
      <w:proofErr w:type="spellStart"/>
      <w:r w:rsidR="00550C06" w:rsidRPr="00550C06">
        <w:t>Goodnow</w:t>
      </w:r>
      <w:proofErr w:type="spellEnd"/>
      <w:r w:rsidR="00550C06" w:rsidRPr="00550C06">
        <w:t xml:space="preserve"> o las de Goleman, que relacionan un alto rendimiento académico con capacidades de autocontrol, afrontamiento, determinación</w:t>
      </w:r>
      <w:r w:rsidR="00550C06">
        <w:t>,</w:t>
      </w:r>
      <w:r w:rsidR="00550C06" w:rsidRPr="00550C06">
        <w:t xml:space="preserve"> </w:t>
      </w:r>
      <w:proofErr w:type="spellStart"/>
      <w:r w:rsidR="00550C06" w:rsidRPr="00550C06">
        <w:t>autocompensación</w:t>
      </w:r>
      <w:proofErr w:type="spellEnd"/>
      <w:r w:rsidR="00550C06" w:rsidRPr="00550C06">
        <w:t xml:space="preserve"> o resolución de problemas que se encuentran asociadas a habilidades sociales básicas y avanzadas.</w:t>
      </w:r>
    </w:p>
    <w:p w14:paraId="320EE480" w14:textId="3D9B1C89" w:rsidR="00550C06" w:rsidRDefault="00550C06" w:rsidP="00C11560">
      <w:r w:rsidRPr="00550C06">
        <w:t>Por otro lado, contrastando los resultados de la investigación de Rodríguez (2017), en el que encontró efectos positivos de las habilidades sociales sobre dimensiones de auto concepto y estra</w:t>
      </w:r>
      <w:r>
        <w:t>te</w:t>
      </w:r>
      <w:r w:rsidRPr="00550C06">
        <w:t>gias productivas de búsqueda de información y guía que rigen aspectos fundamentales del rendimiento académico</w:t>
      </w:r>
      <w:r>
        <w:t xml:space="preserve"> </w:t>
      </w:r>
      <w:r w:rsidRPr="00550C06">
        <w:t>evidenciando la importancia de la competencia social, inteligencia emocional, estrés y satisfacción para controlar problemas de conducta que afectan el desempeño escolar</w:t>
      </w:r>
      <w:r>
        <w:t xml:space="preserve">, se asocian con los hallazgos de este proyecto, pues además de tener una relación positiva entre la habilidad social y el rendimiento </w:t>
      </w:r>
      <w:r w:rsidR="00535E75">
        <w:t>académico</w:t>
      </w:r>
      <w:r>
        <w:t xml:space="preserve">, la indagación de este autor arroja que el afrontamiento del estrés juega un papel fundamental en los ámbitos escolares, esto es importante teniendo en cuenta que la dimensión </w:t>
      </w:r>
      <w:r w:rsidR="00535E75">
        <w:t xml:space="preserve">de habilidades sociales para hacer frente al estrés tuvo una correlación negativa con el rendimiento académico, </w:t>
      </w:r>
      <w:r w:rsidR="00DE7714" w:rsidRPr="00DE7714">
        <w:t>esto es explicado por teorías como las de Barraza (2006; citado por Escajadillo, 2019) que formula supuestos en los que el estrés con respecto al entorno, tiene una mediación en demandas del mismo como lo es el contexto escolar.</w:t>
      </w:r>
    </w:p>
    <w:p w14:paraId="02A278EF" w14:textId="2EC62A34" w:rsidR="00DE7714" w:rsidRDefault="003371E3" w:rsidP="00C11560">
      <w:r w:rsidRPr="003371E3">
        <w:t>Por otro lado, Mudarra y García (2016), en su estudio sobre habilidades sociales y éxito académico encontraron que todas las dimensiones de las habilidades sociales son valoradas como importantes en el rendimiento académico, esto difiere en cierto punto con los hallazgos de este proyecto de investigación, pues aunque en todas las dimensiones de habilidades sociales se encontró un buen nivel de competencia, al momento de establecer las asociaciones se encontró una correlación negativa entre el afrontamiento al estrés y el desempeño académico, es decir, a diferencia del autor citado, en este estudio no todas las habilidades sociales tienen una correlación positiva con el rendimiento.</w:t>
      </w:r>
    </w:p>
    <w:p w14:paraId="034DC850" w14:textId="5F948EAF" w:rsidR="003371E3" w:rsidRPr="00544046" w:rsidRDefault="00544046" w:rsidP="00C11560">
      <w:r w:rsidRPr="00544046">
        <w:lastRenderedPageBreak/>
        <w:t xml:space="preserve">Continuando con las indagaciones consultadas en el contexto latinoamericano, la de Ortiz, </w:t>
      </w:r>
      <w:proofErr w:type="spellStart"/>
      <w:r w:rsidRPr="00544046">
        <w:t>Baculima</w:t>
      </w:r>
      <w:proofErr w:type="spellEnd"/>
      <w:r w:rsidRPr="00544046">
        <w:t xml:space="preserve">, Santos-Morocho </w:t>
      </w:r>
      <w:r w:rsidR="00730089">
        <w:t>y Cabrera (2018), realizada en E</w:t>
      </w:r>
      <w:r w:rsidRPr="00544046">
        <w:t>cuador tuvo como hallazgos que las habilidades sociales son fundamentales para el desarrollo humano, sin embargo, según su estudio, estas no constituyen un elemento primordial en contextos educativos para alcanzar un buen rendimiento académico. Estos resultados difieren con los de este proyecto, pues evidentemente, existe una asociación positiva en la que una mayor habilidad social conduce a un mejor desempeño escolar.</w:t>
      </w:r>
      <w:r>
        <w:t xml:space="preserve"> </w:t>
      </w:r>
      <w:r w:rsidRPr="00544046">
        <w:t xml:space="preserve">Por otro lado, Benavides (2017) en su estudio encontró que las habilidades sociales y el rendimiento </w:t>
      </w:r>
      <w:r w:rsidR="00AA5927" w:rsidRPr="00544046">
        <w:t>académico</w:t>
      </w:r>
      <w:r w:rsidRPr="00544046">
        <w:t xml:space="preserve"> tienen una correlación moderada, lo cual, aunque se asocia con este estudio debido a la relación de variables, se difiere en la fuerza de relación teniendo en cuenta que los resultados de este proyecto arrojaron una relación fuerte con un nivel de significancia de 0,05.</w:t>
      </w:r>
    </w:p>
    <w:p w14:paraId="1FC2CC7A" w14:textId="3F424EBC" w:rsidR="00C7773B" w:rsidRDefault="00C7773B" w:rsidP="00C11560">
      <w:r>
        <w:t xml:space="preserve">Contrastando los resultados de otros autores como Jerez (2017), en el que encontró una correlación en sentido directo de la habilidad social y el rendimiento </w:t>
      </w:r>
      <w:r w:rsidR="00EB1F50">
        <w:t>académico</w:t>
      </w:r>
      <w:r>
        <w:t xml:space="preserve">, donde sus resultados arrojaron una baja habilidad social y un bajo rendimiento </w:t>
      </w:r>
      <w:r w:rsidR="00EB1F50">
        <w:t>académico</w:t>
      </w:r>
      <w:r>
        <w:t xml:space="preserve"> permitiendo afirmar que cuando no existe una competencia social adecuada el </w:t>
      </w:r>
      <w:r w:rsidR="00EB1F50">
        <w:t>desempeño</w:t>
      </w:r>
      <w:r>
        <w:t xml:space="preserve"> escolar se ve afectado. Aunque este estudio difiere con los resultados encontrados en el presente proyecto, se puede contrastar con la </w:t>
      </w:r>
      <w:r w:rsidR="00EB1F50">
        <w:t>hipótesis</w:t>
      </w:r>
      <w:r>
        <w:t xml:space="preserve"> planteada, pues según las </w:t>
      </w:r>
      <w:r w:rsidR="00EB1F50">
        <w:t>teorías</w:t>
      </w:r>
      <w:r>
        <w:t xml:space="preserve"> consultadas la habilidad social es de gran importancia para un </w:t>
      </w:r>
      <w:r w:rsidR="00EB1F50">
        <w:t>óptimo</w:t>
      </w:r>
      <w:r>
        <w:t xml:space="preserve"> desempeño en contextos escolares, por lo cual, se valida la importancia de que los estudiantes cuenten con competencias tanto </w:t>
      </w:r>
      <w:r w:rsidR="00EB1F50">
        <w:t>básicas</w:t>
      </w:r>
      <w:r>
        <w:t xml:space="preserve"> como avanzadas para lidiar con la frustración, sentimientos, </w:t>
      </w:r>
      <w:r w:rsidR="00EB1F50">
        <w:t>estrés</w:t>
      </w:r>
      <w:r>
        <w:t xml:space="preserve">, adaptabilidad y planificarse a futuro, esto puede ser contrastado a su vez con la intervención </w:t>
      </w:r>
      <w:r w:rsidR="00EB1F50">
        <w:t>realizada</w:t>
      </w:r>
      <w:r>
        <w:t xml:space="preserve"> por Santos y Amaral (2016), en la que a </w:t>
      </w:r>
      <w:r w:rsidR="00EB1F50">
        <w:t>través</w:t>
      </w:r>
      <w:r>
        <w:t xml:space="preserve"> de esta, pudieron concluir que cuando se cuenta con un </w:t>
      </w:r>
      <w:r w:rsidR="00EB1F50">
        <w:t>óptimo</w:t>
      </w:r>
      <w:r>
        <w:t xml:space="preserve"> entrenamiento en habilidades sociales, se obtienen mejores resultados en las calificaciones escolares. </w:t>
      </w:r>
    </w:p>
    <w:p w14:paraId="05F88290" w14:textId="343B17E5" w:rsidR="00544046" w:rsidRDefault="00C7773B" w:rsidP="00C11560">
      <w:r>
        <w:t xml:space="preserve">Las correlaciones de este proyecto fueron positivas, indicando un efecto directo entre ambas variables donde un buen nivel de habilidad social preside un buen rendimiento escolar, empero, el estudio de </w:t>
      </w:r>
      <w:proofErr w:type="spellStart"/>
      <w:r>
        <w:t>Grandez</w:t>
      </w:r>
      <w:proofErr w:type="spellEnd"/>
      <w:r>
        <w:t xml:space="preserve"> (2016), difiere con estos hallazgos, pues su investigación arrojo que no existe relación significativa entre estas variables, no obstante, recalcan que una baja habilidad social se asocia con un desempeño regular.</w:t>
      </w:r>
    </w:p>
    <w:p w14:paraId="4ABE0A7E" w14:textId="29171F1E" w:rsidR="00EB1F50" w:rsidRDefault="00EB1F50" w:rsidP="00C11560">
      <w:r w:rsidRPr="00EB1F50">
        <w:t xml:space="preserve">Para culminar la confrontación de los resultados de este estudio con los de otros investigadores, es preciso mencionar los encontrados en Colombia, como el de Benítez y de Armas (2017), evidenciando que el nivel de habilidad social influye en el desempeño, destacan </w:t>
      </w:r>
      <w:r w:rsidRPr="00EB1F50">
        <w:lastRenderedPageBreak/>
        <w:t xml:space="preserve">su incidencia en áreas como matemáticas y ciencias naturales; estos resultados se asocian con la correlación positiva encontrada en este proyecto, empero, se difiere con los resultados de la indagación de Cantillo y </w:t>
      </w:r>
      <w:proofErr w:type="spellStart"/>
      <w:r w:rsidRPr="00EB1F50">
        <w:t>Yaguna</w:t>
      </w:r>
      <w:proofErr w:type="spellEnd"/>
      <w:r w:rsidRPr="00EB1F50">
        <w:t xml:space="preserve"> (2016), en el que concluyen pese a un escaso desarrollo en las competencias sociales, los estudiantes tenían calificaciones altas, es decir, no hallaron correlación entre las variables</w:t>
      </w:r>
      <w:r>
        <w:t>.</w:t>
      </w:r>
    </w:p>
    <w:p w14:paraId="66E1E675" w14:textId="6483A526" w:rsidR="0094039A" w:rsidRDefault="00EB1F50" w:rsidP="00C11560">
      <w:r>
        <w:t>Con estas revisiones realizadas, se permite concluir que existen similitudes entre la presente investigación y los hallazgos de otros autores que, a su vez, contrastan diversas teorías sobre la incidencia de la competencia social en el éxito escolar, sin embargo, también existen estudios que no encontraron correlación alguna, es decir, se puede no tener un buen desarrollo de competencia social, pero contar con buenas calificaciones, o correlaciones negativas, en las cuale</w:t>
      </w:r>
      <w:r w:rsidR="0094039A">
        <w:t>s, una buena competencia social se relaciona con una disminución en el contexto escolar y viceversa</w:t>
      </w:r>
      <w:r>
        <w:t>.</w:t>
      </w:r>
      <w:r w:rsidR="0094039A">
        <w:t xml:space="preserve"> Esta contrastación de estudios, permite a futuros investigadores abordar estas dudas en torno al tema sobre que otras variables inciden en el rendimiento escolar, donde individuos con habilidades básicas y avanzadas no tienen éxito en los contextos educativos. </w:t>
      </w:r>
    </w:p>
    <w:p w14:paraId="127301B9" w14:textId="68316509" w:rsidR="0094039A" w:rsidRDefault="0094039A" w:rsidP="00EB1F50"/>
    <w:p w14:paraId="49FE036E" w14:textId="16B1066D" w:rsidR="0094039A" w:rsidRDefault="0094039A" w:rsidP="00EB1F50"/>
    <w:p w14:paraId="4ACACCBE" w14:textId="7CA43B0B" w:rsidR="0094039A" w:rsidRPr="00544046" w:rsidRDefault="0094039A" w:rsidP="00C11560">
      <w:pPr>
        <w:ind w:firstLine="0"/>
      </w:pPr>
    </w:p>
    <w:p w14:paraId="50E90DD8" w14:textId="0678C770" w:rsidR="004367DE" w:rsidRDefault="004367DE" w:rsidP="00CD29A1">
      <w:pPr>
        <w:pStyle w:val="Ttulo2"/>
        <w:numPr>
          <w:ilvl w:val="0"/>
          <w:numId w:val="5"/>
        </w:numPr>
      </w:pPr>
      <w:bookmarkStart w:id="68" w:name="_Toc47617276"/>
      <w:r>
        <w:t>Conclusiones y recomendaciones</w:t>
      </w:r>
      <w:bookmarkEnd w:id="68"/>
      <w:r>
        <w:t xml:space="preserve"> </w:t>
      </w:r>
    </w:p>
    <w:p w14:paraId="3E732EA7" w14:textId="363097C4" w:rsidR="00B10F8E" w:rsidRPr="003E1D07" w:rsidRDefault="003E1D07" w:rsidP="003E1D07">
      <w:r w:rsidRPr="003E1D07">
        <w:t>El rendimiento académico en las instituciones actualme</w:t>
      </w:r>
      <w:r w:rsidR="00A45968">
        <w:t xml:space="preserve">nte, es un tema que inquieta al </w:t>
      </w:r>
      <w:r w:rsidRPr="003E1D07">
        <w:t>sistema educativo, pues, los resultados de este suelen estar relacionados con la calidad del aprendizaje proporci</w:t>
      </w:r>
      <w:r w:rsidR="00EC1E2A">
        <w:t>onado a los estudiantes, pero</w:t>
      </w:r>
      <w:r w:rsidRPr="003E1D07">
        <w:t xml:space="preserve"> este suele verse influenciado por </w:t>
      </w:r>
      <w:r w:rsidR="00C11560" w:rsidRPr="003E1D07">
        <w:t>múltiples</w:t>
      </w:r>
      <w:r w:rsidRPr="003E1D07">
        <w:t xml:space="preserve"> </w:t>
      </w:r>
      <w:r w:rsidR="00C11560" w:rsidRPr="003E1D07">
        <w:t>estímulos</w:t>
      </w:r>
      <w:r w:rsidR="00A45968">
        <w:t xml:space="preserve"> ex</w:t>
      </w:r>
      <w:r w:rsidRPr="003E1D07">
        <w:t>ter</w:t>
      </w:r>
      <w:r w:rsidR="00A45968">
        <w:t>nos e internos</w:t>
      </w:r>
      <w:r w:rsidR="00EC1E2A">
        <w:t>, por ende</w:t>
      </w:r>
      <w:r w:rsidRPr="003E1D07">
        <w:t>, con este trab</w:t>
      </w:r>
      <w:r w:rsidR="00EC1E2A">
        <w:t>ajo de grado se buscó</w:t>
      </w:r>
      <w:r w:rsidRPr="003E1D07">
        <w:t xml:space="preserve"> la relación de las habilidades sociales con el rendimiento </w:t>
      </w:r>
      <w:r w:rsidR="00C11560" w:rsidRPr="003E1D07">
        <w:t>académico</w:t>
      </w:r>
      <w:r w:rsidRPr="003E1D07">
        <w:t xml:space="preserve"> teniendo en cuenta la importancia de estas en el correcto desarrollo y funcionamiento soc</w:t>
      </w:r>
      <w:r w:rsidR="00A45968">
        <w:t>ial de</w:t>
      </w:r>
      <w:r w:rsidRPr="003E1D07">
        <w:t xml:space="preserve"> un individuo.</w:t>
      </w:r>
      <w:r w:rsidR="005315D0">
        <w:t xml:space="preserve"> Se logró dar cumplimiento a los objetivos específicos planteados y a su vez, a través de este responder al objetivo general aceptándose la hipótesis de investigación planteada. </w:t>
      </w:r>
    </w:p>
    <w:p w14:paraId="139D3FDE" w14:textId="77777777" w:rsidR="003E1D07" w:rsidRDefault="00653B6D" w:rsidP="003E1D07">
      <w:r>
        <w:t>Teniendo en cuenta los resultados descritos,</w:t>
      </w:r>
      <w:r w:rsidR="003E1D07">
        <w:t xml:space="preserve"> es menester sintetizar aquellos más sobresalientes, destacando que las habilidades sociales de los estudiantes se encuentran</w:t>
      </w:r>
      <w:r>
        <w:t xml:space="preserve"> en un buen nivel y que, a su vez, cuentan con un buen rendimiento académico, lo cual se relaciona con </w:t>
      </w:r>
      <w:r>
        <w:lastRenderedPageBreak/>
        <w:t xml:space="preserve">los datos obtenidos indicando una competencia social adecuada, conduce a un mejor desempeño escolar. </w:t>
      </w:r>
    </w:p>
    <w:p w14:paraId="310E34F3" w14:textId="152D29ED" w:rsidR="00653B6D" w:rsidRDefault="00653B6D" w:rsidP="003E1D07">
      <w:r>
        <w:t xml:space="preserve">Es destacable </w:t>
      </w:r>
      <w:r w:rsidR="00A45968">
        <w:t xml:space="preserve">precisar que las seis dimensiones valoradas en la escala de habilidades sociales como </w:t>
      </w:r>
      <w:r w:rsidR="00A45968" w:rsidRPr="00A45968">
        <w:t xml:space="preserve">aquellas básicas, avanzadas, relacionadas con los sentimientos, alternas a la agresión, de afrontamiento al estrés y planificación, obtuvieron en </w:t>
      </w:r>
      <w:r w:rsidR="005315D0">
        <w:t>término</w:t>
      </w:r>
      <w:r w:rsidR="005315D0" w:rsidRPr="00A45968">
        <w:t>s</w:t>
      </w:r>
      <w:r w:rsidR="00A45968" w:rsidRPr="00A45968">
        <w:t xml:space="preserve"> generales una buena puntuación, más del 50% de los estudiantes estuvieron cerca del puntaje máximo posible a obtener en cada una</w:t>
      </w:r>
      <w:r w:rsidR="00A45968">
        <w:t>, esto puede constatarse en el</w:t>
      </w:r>
      <w:r w:rsidR="005315D0">
        <w:t xml:space="preserve"> </w:t>
      </w:r>
      <w:r w:rsidR="005315D0">
        <w:fldChar w:fldCharType="begin"/>
      </w:r>
      <w:r w:rsidR="005315D0">
        <w:instrText xml:space="preserve"> REF _Ref47593968 \h </w:instrText>
      </w:r>
      <w:r w:rsidR="005315D0">
        <w:fldChar w:fldCharType="separate"/>
      </w:r>
      <w:r w:rsidR="00D17BA7" w:rsidRPr="00511DE9">
        <w:rPr>
          <w:i/>
        </w:rPr>
        <w:t>Anexo 3</w:t>
      </w:r>
      <w:r w:rsidR="005315D0">
        <w:fldChar w:fldCharType="end"/>
      </w:r>
      <w:r w:rsidR="00A45968">
        <w:t xml:space="preserve">. Sin embargo, cabe mencionar que la dimensión relacionada con los sentimientos fue la menor puntuada, mientras que la dimensión de planificación </w:t>
      </w:r>
      <w:r w:rsidR="005315D0">
        <w:t xml:space="preserve">fue la </w:t>
      </w:r>
      <w:r w:rsidR="00A45968">
        <w:t>más alta,</w:t>
      </w:r>
      <w:r w:rsidR="005315D0">
        <w:t xml:space="preserve"> estos resultados permiten recomendar al cuerpo docente y directivo de la Institución Educativa Nacional Loperena, fomentar áreas y actividades que faciliten al alumnado adquirir competencias para la gestión de las emociones propias y a su vez, adquirir competencias sociales avanzadas. </w:t>
      </w:r>
    </w:p>
    <w:p w14:paraId="17F1097A" w14:textId="7A119C27" w:rsidR="005315D0" w:rsidRDefault="005315D0" w:rsidP="003E1D07">
      <w:r>
        <w:t xml:space="preserve">Por otro lado, con relación al rendimiento académico, se encontró que ningún estudiante de los encuestados tiene un promedio académico bajo, contando con niveles intermedios y altos calificaciones superiores a 72 puntos, esto conduce a la investigadora a concluir con base a los resultados, la existencia de unas habilidades sociales optimas y un rendimiento académico sobresaliente teniendo en cuenta que el promedio es de 82. </w:t>
      </w:r>
    </w:p>
    <w:p w14:paraId="10A0704B" w14:textId="76C5D020" w:rsidR="005315D0" w:rsidRDefault="005315D0" w:rsidP="003E1D07">
      <w:r>
        <w:t xml:space="preserve">Culminando la síntesis de resultados, cabe resaltar el hallazgo de correlación de variables encontrados con un nivel de significancia de 0,05 y un valor de correlación de 0,2, aceptándose la </w:t>
      </w:r>
      <w:r w:rsidR="008710A9">
        <w:t>hipótesis</w:t>
      </w:r>
      <w:r>
        <w:t xml:space="preserve"> nula, conduciendo a concluir que un buen nivel de </w:t>
      </w:r>
      <w:r w:rsidR="008710A9">
        <w:t>habilidad</w:t>
      </w:r>
      <w:r>
        <w:t xml:space="preserve"> social en donde el estudiante posee las competencias adecuadas p</w:t>
      </w:r>
      <w:r w:rsidR="008710A9">
        <w:t xml:space="preserve">ara relacionarse con su entorno, se asocia con un buen rendimiento académico. Asimismo, con relación a las correlaciones realizadas con las dimensiones de la variable habilidades sociales y rendimiento académico, es de destacar que cinco de seis obtuvieron una correlación positiva, mientras que la habilidad para hacer frente al estrés con el rendimiento académico tuvo una correlación negativa, es decir, cuando el estrés disminuye, el rendimiento aumenta, y viceversa. </w:t>
      </w:r>
    </w:p>
    <w:p w14:paraId="21B8F1BA" w14:textId="42DC7688" w:rsidR="008710A9" w:rsidRDefault="008710A9" w:rsidP="003E1D07">
      <w:r>
        <w:t xml:space="preserve">Teniendo en cuenta esta correlación negativa entre el rendimiento académico y la habilidad para hacer frente al estrés, es pertinente recomendar a la comunidad investigativa el fomentar trabajos asociados con estas variables que permita dictaminar la incidencia del estrés sobre el aprendizaje y éxito académico de los estudiantes, más si se considera las múltiples investigaciones realizadas en los últimos años sobre las afecciones y malestares del estrés en la </w:t>
      </w:r>
      <w:r>
        <w:lastRenderedPageBreak/>
        <w:t xml:space="preserve">vida cotidiana de los individuos lo cual afecta no solo la salud mental, sino también la salud física y los contextos de desarrollo social. </w:t>
      </w:r>
    </w:p>
    <w:p w14:paraId="3F4B5D3E" w14:textId="5044E5E4" w:rsidR="00653B6D" w:rsidRDefault="008710A9" w:rsidP="00653B6D">
      <w:r>
        <w:t xml:space="preserve">Se recomienda a futuros investigadores establecer estudios correlacionales entre las habilidades de planificación y el rendimiento académico, considerando que estas rigen la formulación de objetivos, la creación de planes estratégicos para el futuro, guiando el proceso educativo de los estudiantes encaminado a la elección de su carrera universitaria, de esta manera, se deja abierta una invitación a estudiosos a relacionar la importancia de estas competencias para un óptimo rendimiento y favorecimiento de la elección de carrera, tema de gran relevancia en el último curso escolar como lo es el grado 11. </w:t>
      </w:r>
    </w:p>
    <w:p w14:paraId="3D6201AE" w14:textId="1AF313DC" w:rsidR="00653B6D" w:rsidRDefault="00B86552" w:rsidP="00653B6D">
      <w:r>
        <w:t xml:space="preserve">Por último, se sugiere la creación de proyectos entorno a esta temática, ya no desde un diseño no experimental, sino desde un enfoque experimental, donde se tomen poblaciones con un bajo puntaje de habilidades sociales y luego de un programa </w:t>
      </w:r>
      <w:proofErr w:type="spellStart"/>
      <w:r>
        <w:t>interventivo</w:t>
      </w:r>
      <w:proofErr w:type="spellEnd"/>
      <w:r>
        <w:t xml:space="preserve"> en donde se fomenten las mismas, se vuelvan a valorar los resultados de las variables con el fin de que resultados como estos puedan ser confrontados desde distintos ángulos. </w:t>
      </w:r>
    </w:p>
    <w:p w14:paraId="7A5CCBE8" w14:textId="11BC3849" w:rsidR="0094039A" w:rsidRPr="00653B6D" w:rsidRDefault="0094039A" w:rsidP="00B86552">
      <w:pPr>
        <w:ind w:firstLine="0"/>
      </w:pPr>
    </w:p>
    <w:p w14:paraId="3CB84BDC" w14:textId="77777777" w:rsidR="00994160" w:rsidRPr="00CC72CC" w:rsidRDefault="00994160" w:rsidP="004F6313">
      <w:pPr>
        <w:pStyle w:val="Ttulo1"/>
        <w:rPr>
          <w:rFonts w:cs="Times New Roman"/>
          <w:b w:val="0"/>
          <w:color w:val="000000" w:themeColor="text1"/>
          <w:szCs w:val="24"/>
        </w:rPr>
      </w:pPr>
      <w:bookmarkStart w:id="69" w:name="_Toc47617277"/>
      <w:r w:rsidRPr="00CC72CC">
        <w:rPr>
          <w:rFonts w:cs="Times New Roman"/>
          <w:color w:val="000000" w:themeColor="text1"/>
          <w:szCs w:val="24"/>
        </w:rPr>
        <w:t>REFERENCIAS</w:t>
      </w:r>
      <w:bookmarkEnd w:id="69"/>
    </w:p>
    <w:p w14:paraId="4BF4220C" w14:textId="3763094A" w:rsidR="009C707A" w:rsidRDefault="009C707A" w:rsidP="007343F3">
      <w:pPr>
        <w:spacing w:before="240" w:line="300" w:lineRule="auto"/>
        <w:ind w:left="567" w:hanging="567"/>
        <w:rPr>
          <w:rFonts w:cs="Times New Roman"/>
          <w:szCs w:val="24"/>
        </w:rPr>
      </w:pPr>
      <w:r w:rsidRPr="009C707A">
        <w:rPr>
          <w:rFonts w:cs="Times New Roman"/>
          <w:szCs w:val="24"/>
        </w:rPr>
        <w:t>Armesto, R. (2016). Consentimiento, Asentimiento y Representación. 17/09/2019, de Bilbao Sitio web: Consentimiento_asentimiento_representacion.pdf</w:t>
      </w:r>
    </w:p>
    <w:p w14:paraId="05431CC1" w14:textId="2E569DE5"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Barrios, M., &amp; Armenta, M. (2016). Factores que Influyen en el Desarrollo y Rendimiento Escolar de los Jóvenes de Bachillerato. Revista Colombiana de Psicología, Universidad Nacional, vol. 25, núm. 1, 63-82. </w:t>
      </w:r>
    </w:p>
    <w:p w14:paraId="7AB2DCD2"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Benavides, K. (2017). Habilidades sociales y rendimiento académico en los alumnos del 6to. grado de instituciones educativas del nivel primario red 09, </w:t>
      </w:r>
      <w:proofErr w:type="spellStart"/>
      <w:r w:rsidRPr="00CC72CC">
        <w:rPr>
          <w:rFonts w:cs="Times New Roman"/>
          <w:szCs w:val="24"/>
        </w:rPr>
        <w:t>Ugel</w:t>
      </w:r>
      <w:proofErr w:type="spellEnd"/>
      <w:r w:rsidRPr="00CC72CC">
        <w:rPr>
          <w:rFonts w:cs="Times New Roman"/>
          <w:szCs w:val="24"/>
        </w:rPr>
        <w:t xml:space="preserve"> 06–2015. Universidad Cesar Vallejo, Perú.</w:t>
      </w:r>
    </w:p>
    <w:p w14:paraId="7F89E4A9" w14:textId="3A044582" w:rsidR="00923FAB" w:rsidRDefault="00923FAB" w:rsidP="007343F3">
      <w:pPr>
        <w:spacing w:before="240" w:line="300" w:lineRule="auto"/>
        <w:ind w:left="567" w:hanging="567"/>
        <w:rPr>
          <w:rFonts w:cs="Times New Roman"/>
          <w:szCs w:val="24"/>
        </w:rPr>
      </w:pPr>
      <w:r w:rsidRPr="00923FAB">
        <w:rPr>
          <w:rFonts w:cs="Times New Roman"/>
          <w:szCs w:val="24"/>
        </w:rPr>
        <w:t>Bernal, A. (2011). Metodología de la Investigación: una nueva visión. México DF: Prentice Hall.</w:t>
      </w:r>
    </w:p>
    <w:p w14:paraId="3ACE53C8" w14:textId="15DAA21D" w:rsidR="00994160" w:rsidRPr="00CC72CC" w:rsidRDefault="00994160" w:rsidP="007343F3">
      <w:pPr>
        <w:spacing w:before="240" w:line="300" w:lineRule="auto"/>
        <w:ind w:left="567" w:hanging="567"/>
        <w:rPr>
          <w:rFonts w:cs="Times New Roman"/>
          <w:szCs w:val="24"/>
        </w:rPr>
      </w:pPr>
      <w:proofErr w:type="spellStart"/>
      <w:r w:rsidRPr="00CC72CC">
        <w:rPr>
          <w:rFonts w:cs="Times New Roman"/>
          <w:szCs w:val="24"/>
        </w:rPr>
        <w:t>Betancourth</w:t>
      </w:r>
      <w:proofErr w:type="spellEnd"/>
      <w:r w:rsidRPr="00CC72CC">
        <w:rPr>
          <w:rFonts w:cs="Times New Roman"/>
          <w:szCs w:val="24"/>
        </w:rPr>
        <w:t xml:space="preserve">, S., Zambrano, C., Ceballos, A. K., Benavides, V., &amp; Villota, N. (2017). Habilidades sociales relacionadas con el proceso de comunicación en una muestra de adolescentes. </w:t>
      </w:r>
      <w:proofErr w:type="spellStart"/>
      <w:r w:rsidRPr="00CC72CC">
        <w:rPr>
          <w:rFonts w:cs="Times New Roman"/>
          <w:szCs w:val="24"/>
        </w:rPr>
        <w:t>Psicoespacios</w:t>
      </w:r>
      <w:proofErr w:type="spellEnd"/>
      <w:r w:rsidRPr="00CC72CC">
        <w:rPr>
          <w:rFonts w:cs="Times New Roman"/>
          <w:szCs w:val="24"/>
        </w:rPr>
        <w:t>, 11(18), 133-147.</w:t>
      </w:r>
    </w:p>
    <w:p w14:paraId="1871044A" w14:textId="4F90A460" w:rsidR="00994160" w:rsidRPr="00CC72CC" w:rsidRDefault="00994160" w:rsidP="007343F3">
      <w:pPr>
        <w:spacing w:before="240" w:line="300" w:lineRule="auto"/>
        <w:ind w:left="567" w:hanging="567"/>
        <w:rPr>
          <w:rFonts w:cs="Times New Roman"/>
          <w:szCs w:val="24"/>
        </w:rPr>
      </w:pPr>
      <w:r w:rsidRPr="00CC72CC">
        <w:rPr>
          <w:rFonts w:cs="Times New Roman"/>
          <w:szCs w:val="24"/>
        </w:rPr>
        <w:lastRenderedPageBreak/>
        <w:t>Carrillo, G. (2015). Validación de un programa para mejora de las habilidades sociales. Tesis, Universidad de Granada. Granada.</w:t>
      </w:r>
    </w:p>
    <w:p w14:paraId="42BE3C30"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Caballero, S. V., de González, N. C., Lacunza, A. B., </w:t>
      </w:r>
      <w:proofErr w:type="spellStart"/>
      <w:r w:rsidRPr="00CC72CC">
        <w:rPr>
          <w:rFonts w:cs="Times New Roman"/>
          <w:szCs w:val="24"/>
        </w:rPr>
        <w:t>Mejail</w:t>
      </w:r>
      <w:proofErr w:type="spellEnd"/>
      <w:r w:rsidRPr="00CC72CC">
        <w:rPr>
          <w:rFonts w:cs="Times New Roman"/>
          <w:szCs w:val="24"/>
        </w:rPr>
        <w:t>, S., &amp; de Pace, C. P. C. (2018). Habilidades sociales, comportamiento agresivo y contexto socioeconómico. Un estudio comparativo con adolescentes de Tucumán (Argentina). Cuadernos de la Facultad de Humanidades y Ciencias Sociales de la Universidad Nacional de Jujuy, (53), 183-203.</w:t>
      </w:r>
    </w:p>
    <w:p w14:paraId="1717C4D9"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Consuegra, N. (2010). Diccionario de psicología. Bogotá, Colombia: Eco Ediciones.</w:t>
      </w:r>
    </w:p>
    <w:p w14:paraId="14D5CB4A" w14:textId="477A283B" w:rsidR="00D2004F" w:rsidRPr="00CC72CC" w:rsidRDefault="00994160" w:rsidP="007343F3">
      <w:pPr>
        <w:spacing w:before="240" w:line="300" w:lineRule="auto"/>
        <w:ind w:left="567" w:hanging="567"/>
        <w:rPr>
          <w:rFonts w:cs="Times New Roman"/>
          <w:szCs w:val="24"/>
        </w:rPr>
      </w:pPr>
      <w:bookmarkStart w:id="70" w:name="_Hlk51426348"/>
      <w:r w:rsidRPr="00CC72CC">
        <w:rPr>
          <w:rFonts w:cs="Times New Roman"/>
          <w:szCs w:val="24"/>
        </w:rPr>
        <w:t xml:space="preserve">Contreras, G., Benítez, O., &amp; Amaya De Armas, T. (2017). Incidencia de las habilidades sociales en el desempeño académico de estudiantes de sexto grado. </w:t>
      </w:r>
      <w:proofErr w:type="spellStart"/>
      <w:r w:rsidRPr="00CC72CC">
        <w:rPr>
          <w:rFonts w:cs="Times New Roman"/>
          <w:szCs w:val="24"/>
        </w:rPr>
        <w:t>Assensus</w:t>
      </w:r>
      <w:proofErr w:type="spellEnd"/>
      <w:r w:rsidRPr="00CC72CC">
        <w:rPr>
          <w:rFonts w:cs="Times New Roman"/>
          <w:szCs w:val="24"/>
        </w:rPr>
        <w:t xml:space="preserve">, 2(3), 99-114. Recuperado de: </w:t>
      </w:r>
      <w:r w:rsidR="00D2004F" w:rsidRPr="00CC72CC">
        <w:rPr>
          <w:rFonts w:cs="Times New Roman"/>
          <w:szCs w:val="24"/>
        </w:rPr>
        <w:t>https://revistas.unicordoba.edu.co/index.php/assensus/article/view/1332</w:t>
      </w:r>
    </w:p>
    <w:bookmarkEnd w:id="70"/>
    <w:p w14:paraId="67E7A2A9" w14:textId="62E026E6" w:rsidR="005A457B" w:rsidRDefault="005A457B" w:rsidP="007343F3">
      <w:pPr>
        <w:spacing w:before="240" w:line="300" w:lineRule="auto"/>
        <w:ind w:left="567" w:hanging="567"/>
        <w:rPr>
          <w:rFonts w:cs="Times New Roman"/>
          <w:szCs w:val="24"/>
        </w:rPr>
      </w:pPr>
      <w:r w:rsidRPr="005A457B">
        <w:rPr>
          <w:rFonts w:cs="Times New Roman"/>
          <w:szCs w:val="24"/>
        </w:rPr>
        <w:t xml:space="preserve">de Psicólogos, C. C. (2006). Ley 1090: Código Deontológico y Bioético y Otras disposiciones. Recuperado de http://www. </w:t>
      </w:r>
      <w:proofErr w:type="spellStart"/>
      <w:r w:rsidRPr="005A457B">
        <w:rPr>
          <w:rFonts w:cs="Times New Roman"/>
          <w:szCs w:val="24"/>
        </w:rPr>
        <w:t>sociedadescientificas</w:t>
      </w:r>
      <w:proofErr w:type="spellEnd"/>
      <w:r w:rsidRPr="005A457B">
        <w:rPr>
          <w:rFonts w:cs="Times New Roman"/>
          <w:szCs w:val="24"/>
        </w:rPr>
        <w:t xml:space="preserve">. </w:t>
      </w:r>
      <w:proofErr w:type="spellStart"/>
      <w:r w:rsidRPr="005A457B">
        <w:rPr>
          <w:rFonts w:cs="Times New Roman"/>
          <w:szCs w:val="24"/>
        </w:rPr>
        <w:t>com</w:t>
      </w:r>
      <w:proofErr w:type="spellEnd"/>
      <w:r w:rsidRPr="005A457B">
        <w:rPr>
          <w:rFonts w:cs="Times New Roman"/>
          <w:szCs w:val="24"/>
        </w:rPr>
        <w:t>/</w:t>
      </w:r>
      <w:proofErr w:type="spellStart"/>
      <w:r w:rsidRPr="005A457B">
        <w:rPr>
          <w:rFonts w:cs="Times New Roman"/>
          <w:szCs w:val="24"/>
        </w:rPr>
        <w:t>userfiles</w:t>
      </w:r>
      <w:proofErr w:type="spellEnd"/>
      <w:r w:rsidRPr="005A457B">
        <w:rPr>
          <w:rFonts w:cs="Times New Roman"/>
          <w:szCs w:val="24"/>
        </w:rPr>
        <w:t>/file/LEYES/1090.</w:t>
      </w:r>
    </w:p>
    <w:p w14:paraId="1ACB3D85" w14:textId="25D7EE8F"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Del </w:t>
      </w:r>
      <w:proofErr w:type="spellStart"/>
      <w:r w:rsidRPr="00CC72CC">
        <w:rPr>
          <w:rFonts w:cs="Times New Roman"/>
          <w:szCs w:val="24"/>
        </w:rPr>
        <w:t>Prette</w:t>
      </w:r>
      <w:proofErr w:type="spellEnd"/>
      <w:r w:rsidRPr="00CC72CC">
        <w:rPr>
          <w:rFonts w:cs="Times New Roman"/>
          <w:szCs w:val="24"/>
        </w:rPr>
        <w:t xml:space="preserve"> A, &amp; Del </w:t>
      </w:r>
      <w:proofErr w:type="spellStart"/>
      <w:r w:rsidRPr="00CC72CC">
        <w:rPr>
          <w:rFonts w:cs="Times New Roman"/>
          <w:szCs w:val="24"/>
        </w:rPr>
        <w:t>Prette</w:t>
      </w:r>
      <w:proofErr w:type="spellEnd"/>
      <w:r w:rsidRPr="00CC72CC">
        <w:rPr>
          <w:rFonts w:cs="Times New Roman"/>
          <w:szCs w:val="24"/>
        </w:rPr>
        <w:t xml:space="preserve">, ZAP (2008). “Psicología de las relaciones interpersonales y habilidades sociales: Experiencias para el trabajo en equipo” (6th ed.). </w:t>
      </w:r>
      <w:proofErr w:type="spellStart"/>
      <w:r w:rsidRPr="00CC72CC">
        <w:rPr>
          <w:rFonts w:cs="Times New Roman"/>
          <w:szCs w:val="24"/>
        </w:rPr>
        <w:t>Petrópolis</w:t>
      </w:r>
      <w:proofErr w:type="spellEnd"/>
      <w:r w:rsidRPr="00CC72CC">
        <w:rPr>
          <w:rFonts w:cs="Times New Roman"/>
          <w:szCs w:val="24"/>
        </w:rPr>
        <w:t xml:space="preserve">: </w:t>
      </w:r>
      <w:proofErr w:type="spellStart"/>
      <w:r w:rsidRPr="00CC72CC">
        <w:rPr>
          <w:rFonts w:cs="Times New Roman"/>
          <w:szCs w:val="24"/>
        </w:rPr>
        <w:t>Vozes</w:t>
      </w:r>
      <w:proofErr w:type="spellEnd"/>
      <w:r w:rsidRPr="00CC72CC">
        <w:rPr>
          <w:rFonts w:cs="Times New Roman"/>
          <w:szCs w:val="24"/>
        </w:rPr>
        <w:t>.</w:t>
      </w:r>
    </w:p>
    <w:p w14:paraId="0203D61C"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Diéguez, J. L. R., &amp; Rico, S. G. (1992). Lenguaje y rendimiento académico: un estudio en educación secundaria (Vol. 33). Universidad de Salamanca.</w:t>
      </w:r>
    </w:p>
    <w:p w14:paraId="5968E05C" w14:textId="3886E5BC" w:rsidR="009C707A" w:rsidRDefault="009C707A" w:rsidP="007343F3">
      <w:pPr>
        <w:spacing w:before="240" w:line="300" w:lineRule="auto"/>
        <w:ind w:left="567" w:hanging="567"/>
        <w:rPr>
          <w:rFonts w:cs="Times New Roman"/>
          <w:szCs w:val="24"/>
        </w:rPr>
      </w:pPr>
      <w:r>
        <w:rPr>
          <w:rFonts w:cs="Times New Roman"/>
          <w:szCs w:val="24"/>
        </w:rPr>
        <w:t>Domínguez, A</w:t>
      </w:r>
      <w:r w:rsidRPr="009C707A">
        <w:rPr>
          <w:rFonts w:cs="Times New Roman"/>
          <w:szCs w:val="24"/>
        </w:rPr>
        <w:t>. (2007). Derecho Sanitario y responsabilidad médica (e-book). Lex Nova.</w:t>
      </w:r>
    </w:p>
    <w:p w14:paraId="6839ABE3" w14:textId="21E7EC81"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Dos Santos, L., &amp; Amaral, M. (2016). Habilidades </w:t>
      </w:r>
      <w:proofErr w:type="spellStart"/>
      <w:r w:rsidRPr="00CC72CC">
        <w:rPr>
          <w:rFonts w:cs="Times New Roman"/>
          <w:szCs w:val="24"/>
        </w:rPr>
        <w:t>sociais</w:t>
      </w:r>
      <w:proofErr w:type="spellEnd"/>
      <w:r w:rsidRPr="00CC72CC">
        <w:rPr>
          <w:rFonts w:cs="Times New Roman"/>
          <w:szCs w:val="24"/>
        </w:rPr>
        <w:t xml:space="preserve">, </w:t>
      </w:r>
      <w:proofErr w:type="spellStart"/>
      <w:r w:rsidRPr="00CC72CC">
        <w:rPr>
          <w:rFonts w:cs="Times New Roman"/>
          <w:szCs w:val="24"/>
        </w:rPr>
        <w:t>comportamentos</w:t>
      </w:r>
      <w:proofErr w:type="spellEnd"/>
      <w:r w:rsidRPr="00CC72CC">
        <w:rPr>
          <w:rFonts w:cs="Times New Roman"/>
          <w:szCs w:val="24"/>
        </w:rPr>
        <w:t xml:space="preserve"> e </w:t>
      </w:r>
      <w:proofErr w:type="spellStart"/>
      <w:r w:rsidRPr="00CC72CC">
        <w:rPr>
          <w:rFonts w:cs="Times New Roman"/>
          <w:szCs w:val="24"/>
        </w:rPr>
        <w:t>desempenho</w:t>
      </w:r>
      <w:proofErr w:type="spellEnd"/>
      <w:r w:rsidRPr="00CC72CC">
        <w:rPr>
          <w:rFonts w:cs="Times New Roman"/>
          <w:szCs w:val="24"/>
        </w:rPr>
        <w:t xml:space="preserve"> </w:t>
      </w:r>
      <w:proofErr w:type="spellStart"/>
      <w:r w:rsidRPr="00CC72CC">
        <w:rPr>
          <w:rFonts w:cs="Times New Roman"/>
          <w:szCs w:val="24"/>
        </w:rPr>
        <w:t>acadêmico</w:t>
      </w:r>
      <w:proofErr w:type="spellEnd"/>
      <w:r w:rsidRPr="00CC72CC">
        <w:rPr>
          <w:rFonts w:cs="Times New Roman"/>
          <w:szCs w:val="24"/>
        </w:rPr>
        <w:t xml:space="preserve"> </w:t>
      </w:r>
      <w:proofErr w:type="spellStart"/>
      <w:r w:rsidRPr="00CC72CC">
        <w:rPr>
          <w:rFonts w:cs="Times New Roman"/>
          <w:szCs w:val="24"/>
        </w:rPr>
        <w:t>em</w:t>
      </w:r>
      <w:proofErr w:type="spellEnd"/>
      <w:r w:rsidRPr="00CC72CC">
        <w:rPr>
          <w:rFonts w:cs="Times New Roman"/>
          <w:szCs w:val="24"/>
        </w:rPr>
        <w:t xml:space="preserve"> escolares antes e </w:t>
      </w:r>
      <w:proofErr w:type="spellStart"/>
      <w:r w:rsidRPr="00CC72CC">
        <w:rPr>
          <w:rFonts w:cs="Times New Roman"/>
          <w:szCs w:val="24"/>
        </w:rPr>
        <w:t>após</w:t>
      </w:r>
      <w:proofErr w:type="spellEnd"/>
      <w:r w:rsidRPr="00CC72CC">
        <w:rPr>
          <w:rFonts w:cs="Times New Roman"/>
          <w:szCs w:val="24"/>
        </w:rPr>
        <w:t xml:space="preserve"> </w:t>
      </w:r>
      <w:proofErr w:type="spellStart"/>
      <w:r w:rsidRPr="00CC72CC">
        <w:rPr>
          <w:rFonts w:cs="Times New Roman"/>
          <w:szCs w:val="24"/>
        </w:rPr>
        <w:t>intervenção</w:t>
      </w:r>
      <w:proofErr w:type="spellEnd"/>
      <w:r w:rsidRPr="00CC72CC">
        <w:rPr>
          <w:rFonts w:cs="Times New Roman"/>
          <w:szCs w:val="24"/>
        </w:rPr>
        <w:t>. Psico-USF, 21(1), 49-61.</w:t>
      </w:r>
    </w:p>
    <w:p w14:paraId="07841AC2" w14:textId="0AD661AA" w:rsidR="00994160" w:rsidRPr="00CC72CC" w:rsidRDefault="00994160" w:rsidP="007343F3">
      <w:pPr>
        <w:spacing w:before="240" w:line="300" w:lineRule="auto"/>
        <w:ind w:left="567" w:hanging="567"/>
        <w:rPr>
          <w:rFonts w:cs="Times New Roman"/>
          <w:szCs w:val="24"/>
        </w:rPr>
      </w:pPr>
      <w:bookmarkStart w:id="71" w:name="_Hlk51426396"/>
      <w:r w:rsidRPr="00CC72CC">
        <w:rPr>
          <w:rFonts w:cs="Times New Roman"/>
          <w:szCs w:val="24"/>
        </w:rPr>
        <w:t xml:space="preserve">El </w:t>
      </w:r>
      <w:r w:rsidR="007B6658" w:rsidRPr="00CC72CC">
        <w:rPr>
          <w:rFonts w:cs="Times New Roman"/>
          <w:szCs w:val="24"/>
        </w:rPr>
        <w:t>E</w:t>
      </w:r>
      <w:r w:rsidRPr="00CC72CC">
        <w:rPr>
          <w:rFonts w:cs="Times New Roman"/>
          <w:szCs w:val="24"/>
        </w:rPr>
        <w:t>spectador. (2016). Colombia, en el top 10 de países con bajo rendimiento escolar según OCDE. 14/03/2020, de El espectador Sitio web: https://www.elespectador.com/noticias/educacion/colombia-el-top-10-de-paises-bajo-rendimiento-escolar-s-articulo-615700</w:t>
      </w:r>
    </w:p>
    <w:bookmarkEnd w:id="71"/>
    <w:p w14:paraId="55A9639E" w14:textId="0ED878D2" w:rsidR="00DE7714" w:rsidRPr="005951A7" w:rsidRDefault="00DE7714" w:rsidP="007343F3">
      <w:pPr>
        <w:spacing w:before="240" w:line="300" w:lineRule="auto"/>
        <w:ind w:left="567" w:hanging="567"/>
        <w:rPr>
          <w:rFonts w:cs="Times New Roman"/>
          <w:szCs w:val="24"/>
          <w:lang w:val="en-US"/>
        </w:rPr>
      </w:pPr>
      <w:r w:rsidRPr="00DE7714">
        <w:rPr>
          <w:rFonts w:cs="Times New Roman"/>
          <w:szCs w:val="24"/>
        </w:rPr>
        <w:t xml:space="preserve">Escajadillo, A. V. P. (2019). Estrés académico y hábitos de estudio en estudiantes de cuarto año de secundaria de la Institución educativa 2095 Herman </w:t>
      </w:r>
      <w:proofErr w:type="spellStart"/>
      <w:r w:rsidRPr="00DE7714">
        <w:rPr>
          <w:rFonts w:cs="Times New Roman"/>
          <w:szCs w:val="24"/>
        </w:rPr>
        <w:t>Busse</w:t>
      </w:r>
      <w:proofErr w:type="spellEnd"/>
      <w:r w:rsidRPr="00DE7714">
        <w:rPr>
          <w:rFonts w:cs="Times New Roman"/>
          <w:szCs w:val="24"/>
        </w:rPr>
        <w:t xml:space="preserve"> de la Guerra - Los Olivos, 2018 (Universidad Cesar Vallejo, Escuela de Posgrado). </w:t>
      </w:r>
      <w:r w:rsidRPr="005951A7">
        <w:rPr>
          <w:rFonts w:cs="Times New Roman"/>
          <w:szCs w:val="24"/>
          <w:lang w:val="en-US"/>
        </w:rPr>
        <w:t>Retrievedfrom http://repositorio.ucv.edu.pe/bitstream/handle/UCV/31690/Escajadillo_PAV.pdf?sequence=1&amp;isAllowed=y</w:t>
      </w:r>
    </w:p>
    <w:p w14:paraId="3F1823A4" w14:textId="1D86C111" w:rsidR="00D20DCB" w:rsidRDefault="00D20DCB" w:rsidP="007343F3">
      <w:pPr>
        <w:spacing w:before="240" w:line="300" w:lineRule="auto"/>
        <w:ind w:left="567" w:hanging="567"/>
        <w:rPr>
          <w:rFonts w:cs="Times New Roman"/>
          <w:szCs w:val="24"/>
        </w:rPr>
      </w:pPr>
      <w:r w:rsidRPr="00D20DCB">
        <w:rPr>
          <w:rFonts w:cs="Times New Roman"/>
          <w:szCs w:val="24"/>
        </w:rPr>
        <w:t>Espinoza, E. (2016). Universo, Muestra y Muestreo. 5/05/2020, de UIC Sitio web: http://www.bvs.hn/Honduras/UICFCM/SaludMental/UNIVERSO.MUESTRA.Y.MUESTREO.pdf</w:t>
      </w:r>
    </w:p>
    <w:p w14:paraId="72032F2F" w14:textId="2D9EC5D4" w:rsidR="00994160" w:rsidRPr="00CC72CC" w:rsidRDefault="00994160" w:rsidP="007343F3">
      <w:pPr>
        <w:spacing w:before="240" w:line="300" w:lineRule="auto"/>
        <w:ind w:left="567" w:hanging="567"/>
        <w:rPr>
          <w:rFonts w:cs="Times New Roman"/>
          <w:szCs w:val="24"/>
        </w:rPr>
      </w:pPr>
      <w:r w:rsidRPr="00CC72CC">
        <w:rPr>
          <w:rFonts w:cs="Times New Roman"/>
          <w:szCs w:val="24"/>
        </w:rPr>
        <w:lastRenderedPageBreak/>
        <w:t xml:space="preserve">Flores, E., García, M., Ponce, C., &amp; </w:t>
      </w:r>
      <w:proofErr w:type="spellStart"/>
      <w:r w:rsidRPr="00CC72CC">
        <w:rPr>
          <w:rFonts w:cs="Times New Roman"/>
          <w:szCs w:val="24"/>
        </w:rPr>
        <w:t>Yapuchura</w:t>
      </w:r>
      <w:proofErr w:type="spellEnd"/>
      <w:r w:rsidRPr="00CC72CC">
        <w:rPr>
          <w:rFonts w:cs="Times New Roman"/>
          <w:szCs w:val="24"/>
        </w:rPr>
        <w:t xml:space="preserve">, A. (2016). Las habilidades sociales y la comunicación interpersonal de los estudiantes de la Universidad Nacional del </w:t>
      </w:r>
      <w:r w:rsidR="007B6658" w:rsidRPr="00CC72CC">
        <w:rPr>
          <w:rFonts w:cs="Times New Roman"/>
          <w:szCs w:val="24"/>
        </w:rPr>
        <w:t>Altiplano-Puno. Comulación</w:t>
      </w:r>
      <w:r w:rsidRPr="00CC72CC">
        <w:rPr>
          <w:rFonts w:cs="Times New Roman"/>
          <w:szCs w:val="24"/>
        </w:rPr>
        <w:t>.</w:t>
      </w:r>
    </w:p>
    <w:p w14:paraId="7F360C71"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García, J. (2010).  La larga, difícil y mal conocida aventura de la Orientación Escolar y Profesional tecnificada en España. Revista Tendencias Pedagógicas. Madrid.</w:t>
      </w:r>
    </w:p>
    <w:p w14:paraId="57883A51"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Gardner, Howard. La inteligencia reformulada, editorial Paidós.</w:t>
      </w:r>
    </w:p>
    <w:p w14:paraId="20322B97" w14:textId="5FB9D3A0" w:rsidR="00994160" w:rsidRPr="00CC72CC" w:rsidRDefault="00994160" w:rsidP="007343F3">
      <w:pPr>
        <w:spacing w:before="240" w:line="300" w:lineRule="auto"/>
        <w:ind w:left="567" w:hanging="567"/>
        <w:rPr>
          <w:rFonts w:cs="Times New Roman"/>
          <w:szCs w:val="24"/>
        </w:rPr>
      </w:pPr>
      <w:r w:rsidRPr="00CC72CC">
        <w:rPr>
          <w:rFonts w:cs="Times New Roman"/>
          <w:szCs w:val="24"/>
        </w:rPr>
        <w:t>González, J. T., Correa, D. A., &amp; García, L. G. (2015). Causas y consecuencias de la deserción y repitencia escolar: una visión general en el contexto latinoamericano. Cultura educación y socied</w:t>
      </w:r>
      <w:r w:rsidR="007B6658" w:rsidRPr="00CC72CC">
        <w:rPr>
          <w:rFonts w:cs="Times New Roman"/>
          <w:szCs w:val="24"/>
        </w:rPr>
        <w:t>ad.</w:t>
      </w:r>
    </w:p>
    <w:p w14:paraId="3FBF047D" w14:textId="77777777" w:rsidR="00994160" w:rsidRPr="00CC72CC" w:rsidRDefault="00994160" w:rsidP="007343F3">
      <w:pPr>
        <w:spacing w:before="240" w:line="300" w:lineRule="auto"/>
        <w:ind w:left="567" w:hanging="567"/>
        <w:rPr>
          <w:rFonts w:cs="Times New Roman"/>
          <w:szCs w:val="24"/>
        </w:rPr>
      </w:pPr>
      <w:proofErr w:type="spellStart"/>
      <w:r w:rsidRPr="00CC72CC">
        <w:rPr>
          <w:rFonts w:cs="Times New Roman"/>
          <w:szCs w:val="24"/>
        </w:rPr>
        <w:t>Grandez</w:t>
      </w:r>
      <w:proofErr w:type="spellEnd"/>
      <w:r w:rsidRPr="00CC72CC">
        <w:rPr>
          <w:rFonts w:cs="Times New Roman"/>
          <w:szCs w:val="24"/>
        </w:rPr>
        <w:t>, C. (2017). Habilidades sociales y rendimiento académico de los estudiantes de Enfermería, Universidad Nacional “Toribio Rodríguez de Mendoza”, Chachapoyas, Amazonas–2016.</w:t>
      </w:r>
    </w:p>
    <w:p w14:paraId="1E1C17F0" w14:textId="77777777" w:rsidR="00994160" w:rsidRPr="00CC72CC" w:rsidRDefault="00994160" w:rsidP="007343F3">
      <w:pPr>
        <w:spacing w:before="240" w:line="300" w:lineRule="auto"/>
        <w:ind w:left="567" w:hanging="567"/>
        <w:rPr>
          <w:rFonts w:cs="Times New Roman"/>
          <w:szCs w:val="24"/>
        </w:rPr>
      </w:pPr>
      <w:bookmarkStart w:id="72" w:name="_Hlk51426438"/>
      <w:r w:rsidRPr="00CC72CC">
        <w:rPr>
          <w:rFonts w:cs="Times New Roman"/>
          <w:szCs w:val="24"/>
        </w:rPr>
        <w:t>Grupo Banco Mundial. (2018). Aprender para hacer realidad la promesa de la educación: panorama general. Informe sobre el desarrollo mundial 2018.</w:t>
      </w:r>
    </w:p>
    <w:bookmarkEnd w:id="72"/>
    <w:p w14:paraId="36CF1493"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Guerrero, E., &amp; </w:t>
      </w:r>
      <w:proofErr w:type="spellStart"/>
      <w:r w:rsidRPr="00CC72CC">
        <w:rPr>
          <w:rFonts w:cs="Times New Roman"/>
          <w:szCs w:val="24"/>
        </w:rPr>
        <w:t>Yaguna</w:t>
      </w:r>
      <w:proofErr w:type="spellEnd"/>
      <w:r w:rsidRPr="00CC72CC">
        <w:rPr>
          <w:rFonts w:cs="Times New Roman"/>
          <w:szCs w:val="24"/>
        </w:rPr>
        <w:t>, J. (2016). Habilidades sociales y promedio académico en adolescentes universitarios de Ciencias Administrativas, Contables y Comercio Internacional.</w:t>
      </w:r>
    </w:p>
    <w:p w14:paraId="0B76F633" w14:textId="58F4500D" w:rsidR="00106367" w:rsidRDefault="00106367" w:rsidP="007343F3">
      <w:pPr>
        <w:spacing w:before="240" w:line="300" w:lineRule="auto"/>
        <w:ind w:left="567" w:hanging="567"/>
        <w:rPr>
          <w:rFonts w:cs="Times New Roman"/>
          <w:szCs w:val="24"/>
        </w:rPr>
      </w:pPr>
      <w:r w:rsidRPr="00106367">
        <w:rPr>
          <w:rFonts w:cs="Times New Roman"/>
          <w:szCs w:val="24"/>
        </w:rPr>
        <w:t xml:space="preserve">Goldstein, A. (1980). Lista de Chequeo </w:t>
      </w:r>
      <w:r>
        <w:rPr>
          <w:rFonts w:cs="Times New Roman"/>
          <w:szCs w:val="24"/>
        </w:rPr>
        <w:t>de Habilidades Sociales (LCHS).</w:t>
      </w:r>
    </w:p>
    <w:p w14:paraId="122C3AEC" w14:textId="1721EC67" w:rsidR="00923FAB" w:rsidRDefault="00923FAB" w:rsidP="007343F3">
      <w:pPr>
        <w:spacing w:before="240" w:line="300" w:lineRule="auto"/>
        <w:ind w:left="567" w:hanging="567"/>
        <w:rPr>
          <w:rFonts w:cs="Times New Roman"/>
          <w:szCs w:val="24"/>
        </w:rPr>
      </w:pPr>
      <w:r w:rsidRPr="00923FAB">
        <w:rPr>
          <w:rFonts w:cs="Times New Roman"/>
          <w:szCs w:val="24"/>
        </w:rPr>
        <w:t>Hernández, R., Fernández, C., &amp; Baptista, P. (2010). Metodología de la investigación (5ta Ed.). México: McGraw Hill.</w:t>
      </w:r>
    </w:p>
    <w:p w14:paraId="7A20D197" w14:textId="26DD4852"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Horna, M. (2005.) Plan de vida. Un Programa de Vida para Proyectarse al Futuro. Lima, </w:t>
      </w:r>
      <w:proofErr w:type="spellStart"/>
      <w:r w:rsidRPr="00CC72CC">
        <w:rPr>
          <w:rFonts w:cs="Times New Roman"/>
          <w:szCs w:val="24"/>
        </w:rPr>
        <w:t>Save</w:t>
      </w:r>
      <w:proofErr w:type="spellEnd"/>
      <w:r w:rsidRPr="00CC72CC">
        <w:rPr>
          <w:rFonts w:cs="Times New Roman"/>
          <w:szCs w:val="24"/>
        </w:rPr>
        <w:t xml:space="preserve"> </w:t>
      </w:r>
      <w:proofErr w:type="spellStart"/>
      <w:r w:rsidRPr="00CC72CC">
        <w:rPr>
          <w:rFonts w:cs="Times New Roman"/>
          <w:szCs w:val="24"/>
        </w:rPr>
        <w:t>the</w:t>
      </w:r>
      <w:proofErr w:type="spellEnd"/>
      <w:r w:rsidRPr="00CC72CC">
        <w:rPr>
          <w:rFonts w:cs="Times New Roman"/>
          <w:szCs w:val="24"/>
        </w:rPr>
        <w:t xml:space="preserve"> </w:t>
      </w:r>
      <w:proofErr w:type="spellStart"/>
      <w:r w:rsidRPr="00CC72CC">
        <w:rPr>
          <w:rFonts w:cs="Times New Roman"/>
          <w:szCs w:val="24"/>
        </w:rPr>
        <w:t>Children</w:t>
      </w:r>
      <w:proofErr w:type="spellEnd"/>
      <w:r w:rsidRPr="00CC72CC">
        <w:rPr>
          <w:rFonts w:cs="Times New Roman"/>
          <w:szCs w:val="24"/>
        </w:rPr>
        <w:t xml:space="preserve"> Suecia.</w:t>
      </w:r>
    </w:p>
    <w:p w14:paraId="58158045" w14:textId="7F9C0825"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Jerez Camino, D. S. (2017). Las habilidades sociales y el rendimiento académico de los estudiantes del noveno año de Educación Básica de la Unidad Educativa Tomás Sevilla, de la parroquia </w:t>
      </w:r>
      <w:proofErr w:type="spellStart"/>
      <w:r w:rsidRPr="00CC72CC">
        <w:rPr>
          <w:rFonts w:cs="Times New Roman"/>
          <w:szCs w:val="24"/>
        </w:rPr>
        <w:t>Unamuncho</w:t>
      </w:r>
      <w:proofErr w:type="spellEnd"/>
      <w:r w:rsidRPr="00CC72CC">
        <w:rPr>
          <w:rFonts w:cs="Times New Roman"/>
          <w:szCs w:val="24"/>
        </w:rPr>
        <w:t>, del cantón Ambato, provincia de Tungurahua (</w:t>
      </w:r>
      <w:proofErr w:type="spellStart"/>
      <w:r w:rsidRPr="00CC72CC">
        <w:rPr>
          <w:rFonts w:cs="Times New Roman"/>
          <w:szCs w:val="24"/>
        </w:rPr>
        <w:t>Bachelor's</w:t>
      </w:r>
      <w:proofErr w:type="spellEnd"/>
      <w:r w:rsidRPr="00CC72CC">
        <w:rPr>
          <w:rFonts w:cs="Times New Roman"/>
          <w:szCs w:val="24"/>
        </w:rPr>
        <w:t xml:space="preserve"> </w:t>
      </w:r>
      <w:proofErr w:type="spellStart"/>
      <w:r w:rsidRPr="00CC72CC">
        <w:rPr>
          <w:rFonts w:cs="Times New Roman"/>
          <w:szCs w:val="24"/>
        </w:rPr>
        <w:t>thesis</w:t>
      </w:r>
      <w:proofErr w:type="spellEnd"/>
      <w:r w:rsidRPr="00CC72CC">
        <w:rPr>
          <w:rFonts w:cs="Times New Roman"/>
          <w:szCs w:val="24"/>
        </w:rPr>
        <w:t xml:space="preserve">, Universidad </w:t>
      </w:r>
      <w:r w:rsidR="00327782" w:rsidRPr="00CC72CC">
        <w:rPr>
          <w:rFonts w:cs="Times New Roman"/>
          <w:szCs w:val="24"/>
        </w:rPr>
        <w:t>Técnica</w:t>
      </w:r>
      <w:r w:rsidRPr="00CC72CC">
        <w:rPr>
          <w:rFonts w:cs="Times New Roman"/>
          <w:szCs w:val="24"/>
        </w:rPr>
        <w:t xml:space="preserve"> de Ambato. Facultad de Ciencias Humanas y de la </w:t>
      </w:r>
      <w:proofErr w:type="spellStart"/>
      <w:r w:rsidRPr="00CC72CC">
        <w:rPr>
          <w:rFonts w:cs="Times New Roman"/>
          <w:szCs w:val="24"/>
        </w:rPr>
        <w:t>Educaciòn</w:t>
      </w:r>
      <w:proofErr w:type="spellEnd"/>
      <w:r w:rsidRPr="00CC72CC">
        <w:rPr>
          <w:rFonts w:cs="Times New Roman"/>
          <w:szCs w:val="24"/>
        </w:rPr>
        <w:t>. Carrera de Psicología Educativa).</w:t>
      </w:r>
    </w:p>
    <w:p w14:paraId="6138C0B8" w14:textId="4593E174" w:rsidR="00A92F6A" w:rsidRPr="00CC72CC" w:rsidRDefault="00A92F6A" w:rsidP="007343F3">
      <w:pPr>
        <w:spacing w:before="240" w:line="300" w:lineRule="auto"/>
        <w:ind w:left="567" w:hanging="567"/>
        <w:rPr>
          <w:rFonts w:cs="Times New Roman"/>
          <w:szCs w:val="24"/>
        </w:rPr>
      </w:pPr>
      <w:r w:rsidRPr="00CC72CC">
        <w:rPr>
          <w:rFonts w:cs="Times New Roman"/>
          <w:szCs w:val="24"/>
        </w:rPr>
        <w:t>Jiménez, M. (2000). Competencia social: intervención preventiva en la escuela. Revista Infancia y Sociedad, Vol. 24, pág. 21-48.</w:t>
      </w:r>
    </w:p>
    <w:p w14:paraId="6E39EDA3"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Lamas, H. (2015). Sobre el rendimiento escolar. Propósitos y Representaciones, 3(1), 313-386. </w:t>
      </w:r>
      <w:proofErr w:type="spellStart"/>
      <w:r w:rsidRPr="00CC72CC">
        <w:rPr>
          <w:rFonts w:cs="Times New Roman"/>
          <w:szCs w:val="24"/>
        </w:rPr>
        <w:t>doi</w:t>
      </w:r>
      <w:proofErr w:type="spellEnd"/>
      <w:r w:rsidRPr="00CC72CC">
        <w:rPr>
          <w:rFonts w:cs="Times New Roman"/>
          <w:szCs w:val="24"/>
        </w:rPr>
        <w:t>: http://dx.doi.org/10.20511/pyr2015.v3n1.74</w:t>
      </w:r>
    </w:p>
    <w:p w14:paraId="6868A1E4" w14:textId="42D23CF6" w:rsidR="00633BE7" w:rsidRDefault="00633BE7" w:rsidP="007343F3">
      <w:pPr>
        <w:spacing w:before="240" w:line="300" w:lineRule="auto"/>
        <w:ind w:left="567" w:hanging="567"/>
        <w:rPr>
          <w:rFonts w:cs="Times New Roman"/>
          <w:szCs w:val="24"/>
        </w:rPr>
      </w:pPr>
      <w:r w:rsidRPr="00633BE7">
        <w:rPr>
          <w:rFonts w:cs="Times New Roman"/>
          <w:szCs w:val="24"/>
        </w:rPr>
        <w:lastRenderedPageBreak/>
        <w:t xml:space="preserve">Luque, E., &amp; </w:t>
      </w:r>
      <w:proofErr w:type="spellStart"/>
      <w:r w:rsidRPr="00633BE7">
        <w:rPr>
          <w:rFonts w:cs="Times New Roman"/>
          <w:szCs w:val="24"/>
        </w:rPr>
        <w:t>Sequi</w:t>
      </w:r>
      <w:proofErr w:type="spellEnd"/>
      <w:r w:rsidRPr="00633BE7">
        <w:rPr>
          <w:rFonts w:cs="Times New Roman"/>
          <w:szCs w:val="24"/>
        </w:rPr>
        <w:t>, J. (2002). Modelo teórico para la determinación del rendimiento académico general del alumno, en la enseñanza superior. In Congreso Regional de Ciencia y Tecnología NOA.</w:t>
      </w:r>
    </w:p>
    <w:p w14:paraId="3F5E7E7A" w14:textId="57300625" w:rsidR="00994160" w:rsidRPr="00CC72CC" w:rsidRDefault="00994160" w:rsidP="007343F3">
      <w:pPr>
        <w:spacing w:before="240" w:line="300" w:lineRule="auto"/>
        <w:ind w:left="567" w:hanging="567"/>
        <w:rPr>
          <w:rFonts w:cs="Times New Roman"/>
          <w:szCs w:val="24"/>
        </w:rPr>
      </w:pPr>
      <w:r w:rsidRPr="00CC72CC">
        <w:rPr>
          <w:rFonts w:cs="Times New Roman"/>
          <w:szCs w:val="24"/>
        </w:rPr>
        <w:t>Martínez-Otero, V., &amp; Pérez, V. M. O. (1997). Los adolescentes ante el estudio: causas y consecuencias del rendimiento académico (Vol. 213). Editorial Fundamentos.</w:t>
      </w:r>
    </w:p>
    <w:p w14:paraId="00917F7A" w14:textId="23C1691D" w:rsidR="0068677F" w:rsidRPr="0068677F" w:rsidRDefault="0068677F" w:rsidP="007343F3">
      <w:pPr>
        <w:spacing w:before="240" w:line="300" w:lineRule="auto"/>
        <w:ind w:left="567" w:hanging="567"/>
        <w:rPr>
          <w:rFonts w:cs="Times New Roman"/>
          <w:szCs w:val="24"/>
        </w:rPr>
      </w:pPr>
      <w:r w:rsidRPr="0068677F">
        <w:rPr>
          <w:rFonts w:cs="Times New Roman"/>
          <w:szCs w:val="24"/>
        </w:rPr>
        <w:t>Méndez, A (2012). Validez y confiabilidad de los instrumentos de investigación para la recolección de datos.</w:t>
      </w:r>
      <w:r>
        <w:rPr>
          <w:rFonts w:cs="Times New Roman"/>
          <w:szCs w:val="24"/>
        </w:rPr>
        <w:t xml:space="preserve"> </w:t>
      </w:r>
      <w:r w:rsidRPr="0068677F">
        <w:rPr>
          <w:rFonts w:cs="Times New Roman"/>
          <w:szCs w:val="24"/>
        </w:rPr>
        <w:t>Revista de ciencias económicas. Pág. 179-187</w:t>
      </w:r>
    </w:p>
    <w:p w14:paraId="2726D654" w14:textId="3A76F493" w:rsidR="00994160" w:rsidRPr="00CC72CC" w:rsidRDefault="00994160" w:rsidP="007343F3">
      <w:pPr>
        <w:spacing w:before="240" w:line="300" w:lineRule="auto"/>
        <w:ind w:left="567" w:hanging="567"/>
        <w:rPr>
          <w:rFonts w:cs="Times New Roman"/>
          <w:szCs w:val="24"/>
        </w:rPr>
      </w:pPr>
      <w:bookmarkStart w:id="73" w:name="_Hlk51426487"/>
      <w:r w:rsidRPr="00CC72CC">
        <w:rPr>
          <w:rFonts w:cs="Times New Roman"/>
          <w:szCs w:val="24"/>
        </w:rPr>
        <w:t>Ministerio de Educación Colombiano. (2016). Revisión de políticas nacionales de educación La educación en Colombia. 14/03/2020, de MINEDUACION Sitio web: https://www.mineducacion.gov.co/1759/articles-356787_recurso_1.pdf</w:t>
      </w:r>
    </w:p>
    <w:bookmarkEnd w:id="73"/>
    <w:p w14:paraId="17F91D59"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Mudarra, M. J., &amp; </w:t>
      </w:r>
      <w:proofErr w:type="spellStart"/>
      <w:r w:rsidRPr="00CC72CC">
        <w:rPr>
          <w:rFonts w:cs="Times New Roman"/>
          <w:szCs w:val="24"/>
        </w:rPr>
        <w:t>Garcia</w:t>
      </w:r>
      <w:proofErr w:type="spellEnd"/>
      <w:r w:rsidRPr="00CC72CC">
        <w:rPr>
          <w:rFonts w:cs="Times New Roman"/>
          <w:szCs w:val="24"/>
        </w:rPr>
        <w:t>-Salguero, B. I. (2016). Habilidades sociales y éxito académico: expectativas de los profesores de educación secundaria. Revista Española de Orientación y Psicopedagogía, 27(1), 114-133.</w:t>
      </w:r>
    </w:p>
    <w:p w14:paraId="4AE7A816"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Ontoria, M. (2018). Habilidades sociales. Madrid: </w:t>
      </w:r>
      <w:proofErr w:type="spellStart"/>
      <w:r w:rsidRPr="00CC72CC">
        <w:rPr>
          <w:rFonts w:cs="Times New Roman"/>
          <w:szCs w:val="24"/>
        </w:rPr>
        <w:t>Editex</w:t>
      </w:r>
      <w:proofErr w:type="spellEnd"/>
      <w:r w:rsidRPr="00CC72CC">
        <w:rPr>
          <w:rFonts w:cs="Times New Roman"/>
          <w:szCs w:val="24"/>
        </w:rPr>
        <w:t>.</w:t>
      </w:r>
    </w:p>
    <w:p w14:paraId="34283C25"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Ortiz, W., </w:t>
      </w:r>
      <w:proofErr w:type="spellStart"/>
      <w:r w:rsidRPr="00CC72CC">
        <w:rPr>
          <w:rFonts w:cs="Times New Roman"/>
          <w:szCs w:val="24"/>
        </w:rPr>
        <w:t>Baculima</w:t>
      </w:r>
      <w:proofErr w:type="spellEnd"/>
      <w:r w:rsidRPr="00CC72CC">
        <w:rPr>
          <w:rFonts w:cs="Times New Roman"/>
          <w:szCs w:val="24"/>
        </w:rPr>
        <w:t>, V., Santos-Morocho, J., &amp; Cabrera, J. (2018). Habilidades sociales y rendimiento académico en estudiantes de psicología. 23/03/2020, de Revista Científica Digital de Psicología PSIQUEMAG Vol. 7, N.º 1, 2018 Sitio web: https://www.researchgate.net/publication/333114783_Habilidades_sociales_y_rendimiento_academico_en_estudiantes_de_Psicologia</w:t>
      </w:r>
    </w:p>
    <w:p w14:paraId="06981D5A"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Peñafiel, E., &amp; Serrano, C. (2010). Habilidades sociales. Madrid: Editorial </w:t>
      </w:r>
      <w:proofErr w:type="spellStart"/>
      <w:r w:rsidRPr="00CC72CC">
        <w:rPr>
          <w:rFonts w:cs="Times New Roman"/>
          <w:szCs w:val="24"/>
        </w:rPr>
        <w:t>Editex</w:t>
      </w:r>
      <w:proofErr w:type="spellEnd"/>
      <w:r w:rsidRPr="00CC72CC">
        <w:rPr>
          <w:rFonts w:cs="Times New Roman"/>
          <w:szCs w:val="24"/>
        </w:rPr>
        <w:t>.</w:t>
      </w:r>
    </w:p>
    <w:p w14:paraId="14AACB3B"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Page, M., </w:t>
      </w:r>
      <w:proofErr w:type="spellStart"/>
      <w:r w:rsidRPr="00CC72CC">
        <w:rPr>
          <w:rFonts w:cs="Times New Roman"/>
          <w:szCs w:val="24"/>
        </w:rPr>
        <w:t>Moreal</w:t>
      </w:r>
      <w:proofErr w:type="spellEnd"/>
      <w:r w:rsidRPr="00CC72CC">
        <w:rPr>
          <w:rFonts w:cs="Times New Roman"/>
          <w:szCs w:val="24"/>
        </w:rPr>
        <w:t xml:space="preserve">, B., Calleja, J. A., Cerdán, J., </w:t>
      </w:r>
      <w:proofErr w:type="spellStart"/>
      <w:r w:rsidRPr="00CC72CC">
        <w:rPr>
          <w:rFonts w:cs="Times New Roman"/>
          <w:szCs w:val="24"/>
        </w:rPr>
        <w:t>Echevarria</w:t>
      </w:r>
      <w:proofErr w:type="spellEnd"/>
      <w:r w:rsidRPr="00CC72CC">
        <w:rPr>
          <w:rFonts w:cs="Times New Roman"/>
          <w:szCs w:val="24"/>
        </w:rPr>
        <w:t>, M. J., García, C., &amp; Martín-</w:t>
      </w:r>
      <w:proofErr w:type="spellStart"/>
      <w:r w:rsidRPr="00CC72CC">
        <w:rPr>
          <w:rFonts w:cs="Times New Roman"/>
          <w:szCs w:val="24"/>
        </w:rPr>
        <w:t>Javato</w:t>
      </w:r>
      <w:proofErr w:type="spellEnd"/>
      <w:r w:rsidRPr="00CC72CC">
        <w:rPr>
          <w:rFonts w:cs="Times New Roman"/>
          <w:szCs w:val="24"/>
        </w:rPr>
        <w:t>, L. (1990). Hacia un modelo causal del rendimiento académico. </w:t>
      </w:r>
      <w:r w:rsidRPr="00CC72CC">
        <w:rPr>
          <w:rFonts w:cs="Times New Roman"/>
          <w:i/>
          <w:iCs/>
          <w:szCs w:val="24"/>
        </w:rPr>
        <w:t xml:space="preserve">Madrid: </w:t>
      </w:r>
      <w:proofErr w:type="spellStart"/>
      <w:r w:rsidRPr="00CC72CC">
        <w:rPr>
          <w:rFonts w:cs="Times New Roman"/>
          <w:i/>
          <w:iCs/>
          <w:szCs w:val="24"/>
        </w:rPr>
        <w:t>Cide</w:t>
      </w:r>
      <w:proofErr w:type="spellEnd"/>
      <w:r w:rsidRPr="00CC72CC">
        <w:rPr>
          <w:rFonts w:cs="Times New Roman"/>
          <w:szCs w:val="24"/>
        </w:rPr>
        <w:t>.</w:t>
      </w:r>
    </w:p>
    <w:p w14:paraId="6C45359F" w14:textId="7EF80E19" w:rsidR="00B55DA9" w:rsidRDefault="00B55DA9" w:rsidP="007343F3">
      <w:pPr>
        <w:spacing w:before="240" w:line="300" w:lineRule="auto"/>
        <w:ind w:left="567" w:hanging="567"/>
        <w:rPr>
          <w:rFonts w:cs="Times New Roman"/>
          <w:szCs w:val="24"/>
        </w:rPr>
      </w:pPr>
      <w:r w:rsidRPr="00B55DA9">
        <w:rPr>
          <w:rFonts w:cs="Times New Roman"/>
          <w:szCs w:val="24"/>
        </w:rPr>
        <w:t>Quipas, M. (2009). Técnicas de recolección de datos e instrumentos de medición. 5/05/20, de EO-FAP Sitio web: https://www.academia.edu/27732498/T%C3%89CNICAS_DE_RECOLECCION_DE_DATOS_E_INSTRUMENTOS_DE_MEDICION</w:t>
      </w:r>
    </w:p>
    <w:p w14:paraId="58CEABDF" w14:textId="1BACAAF2" w:rsidR="00C11560" w:rsidRDefault="00C11560" w:rsidP="007343F3">
      <w:pPr>
        <w:spacing w:before="240" w:line="300" w:lineRule="auto"/>
        <w:ind w:left="567" w:hanging="567"/>
        <w:rPr>
          <w:rFonts w:cs="Times New Roman"/>
          <w:szCs w:val="24"/>
        </w:rPr>
      </w:pPr>
      <w:r w:rsidRPr="005951A7">
        <w:rPr>
          <w:rFonts w:cs="Times New Roman"/>
          <w:szCs w:val="24"/>
          <w:lang w:val="en-US"/>
        </w:rPr>
        <w:t xml:space="preserve">Semrud-Clikeman, M. y Teeter Ellison, P.A. (2009).Child Neuropsychology: Assessment and Interventions for Neurodevelopmental Disorders (2ªed.). </w:t>
      </w:r>
      <w:r w:rsidRPr="00C11560">
        <w:rPr>
          <w:rFonts w:cs="Times New Roman"/>
          <w:szCs w:val="24"/>
        </w:rPr>
        <w:t>USA: Springer.</w:t>
      </w:r>
    </w:p>
    <w:p w14:paraId="77435F7C" w14:textId="5610AD21" w:rsidR="00994160" w:rsidRPr="00CC72CC" w:rsidRDefault="00994160" w:rsidP="007343F3">
      <w:pPr>
        <w:spacing w:before="240" w:line="300" w:lineRule="auto"/>
        <w:ind w:left="567" w:hanging="567"/>
        <w:rPr>
          <w:rFonts w:cs="Times New Roman"/>
          <w:szCs w:val="24"/>
        </w:rPr>
      </w:pPr>
      <w:r w:rsidRPr="00CC72CC">
        <w:rPr>
          <w:rFonts w:cs="Times New Roman"/>
          <w:szCs w:val="24"/>
        </w:rPr>
        <w:t xml:space="preserve">Rodríguez, F. M. M. (2017). Relaciones entre afrontamiento del estrés cotidiano, autoconcepto, habilidades sociales e inteligencia emocional. </w:t>
      </w:r>
      <w:proofErr w:type="spellStart"/>
      <w:r w:rsidRPr="00CC72CC">
        <w:rPr>
          <w:rFonts w:cs="Times New Roman"/>
          <w:szCs w:val="24"/>
        </w:rPr>
        <w:t>European</w:t>
      </w:r>
      <w:proofErr w:type="spellEnd"/>
      <w:r w:rsidRPr="00CC72CC">
        <w:rPr>
          <w:rFonts w:cs="Times New Roman"/>
          <w:szCs w:val="24"/>
        </w:rPr>
        <w:t xml:space="preserve"> </w:t>
      </w:r>
      <w:proofErr w:type="spellStart"/>
      <w:r w:rsidRPr="00CC72CC">
        <w:rPr>
          <w:rFonts w:cs="Times New Roman"/>
          <w:szCs w:val="24"/>
        </w:rPr>
        <w:t>Journal</w:t>
      </w:r>
      <w:proofErr w:type="spellEnd"/>
      <w:r w:rsidRPr="00CC72CC">
        <w:rPr>
          <w:rFonts w:cs="Times New Roman"/>
          <w:szCs w:val="24"/>
        </w:rPr>
        <w:t xml:space="preserve"> of </w:t>
      </w:r>
      <w:proofErr w:type="spellStart"/>
      <w:r w:rsidRPr="00CC72CC">
        <w:rPr>
          <w:rFonts w:cs="Times New Roman"/>
          <w:szCs w:val="24"/>
        </w:rPr>
        <w:t>Education</w:t>
      </w:r>
      <w:proofErr w:type="spellEnd"/>
      <w:r w:rsidRPr="00CC72CC">
        <w:rPr>
          <w:rFonts w:cs="Times New Roman"/>
          <w:szCs w:val="24"/>
        </w:rPr>
        <w:t xml:space="preserve"> and </w:t>
      </w:r>
      <w:proofErr w:type="spellStart"/>
      <w:r w:rsidRPr="00CC72CC">
        <w:rPr>
          <w:rFonts w:cs="Times New Roman"/>
          <w:szCs w:val="24"/>
        </w:rPr>
        <w:t>Psychology</w:t>
      </w:r>
      <w:proofErr w:type="spellEnd"/>
      <w:r w:rsidRPr="00CC72CC">
        <w:rPr>
          <w:rFonts w:cs="Times New Roman"/>
          <w:szCs w:val="24"/>
        </w:rPr>
        <w:t>, 10(2), 41-48.</w:t>
      </w:r>
    </w:p>
    <w:p w14:paraId="6EB31C11" w14:textId="77777777" w:rsidR="00994160" w:rsidRPr="00CC72CC" w:rsidRDefault="00994160" w:rsidP="007343F3">
      <w:pPr>
        <w:spacing w:before="240" w:line="300" w:lineRule="auto"/>
        <w:ind w:left="567" w:hanging="567"/>
        <w:rPr>
          <w:rFonts w:cs="Times New Roman"/>
          <w:szCs w:val="24"/>
        </w:rPr>
      </w:pPr>
      <w:r w:rsidRPr="00CC72CC">
        <w:rPr>
          <w:rFonts w:cs="Times New Roman"/>
          <w:szCs w:val="24"/>
        </w:rPr>
        <w:lastRenderedPageBreak/>
        <w:t>Rovira, I. (2015). Los seis tipos de habilidades sociales y su funcionalidad. Rev. Psicología y Mente. Recuperado de: https://psicologiaymente.com/psicologia/tiposdehabilidades-sociales</w:t>
      </w:r>
    </w:p>
    <w:p w14:paraId="4ED8D866" w14:textId="01B6D267" w:rsidR="00A94E02" w:rsidRDefault="00A94E02" w:rsidP="007343F3">
      <w:pPr>
        <w:spacing w:before="240" w:line="300" w:lineRule="auto"/>
        <w:ind w:left="567" w:hanging="567"/>
        <w:rPr>
          <w:rFonts w:cs="Times New Roman"/>
          <w:szCs w:val="24"/>
        </w:rPr>
      </w:pPr>
      <w:r w:rsidRPr="00A94E02">
        <w:rPr>
          <w:rFonts w:cs="Times New Roman"/>
          <w:szCs w:val="24"/>
        </w:rPr>
        <w:t>T</w:t>
      </w:r>
      <w:r>
        <w:rPr>
          <w:rFonts w:cs="Times New Roman"/>
          <w:szCs w:val="24"/>
        </w:rPr>
        <w:t>orres, Z</w:t>
      </w:r>
      <w:r w:rsidRPr="00A94E02">
        <w:rPr>
          <w:rFonts w:cs="Times New Roman"/>
          <w:szCs w:val="24"/>
        </w:rPr>
        <w:t>. (2014). Introducción a la Ética. Grupo Editorial Patria.</w:t>
      </w:r>
    </w:p>
    <w:p w14:paraId="4926AF5D" w14:textId="5BE72DE7" w:rsidR="00994160" w:rsidRPr="00CC72CC" w:rsidRDefault="00994160" w:rsidP="007343F3">
      <w:pPr>
        <w:spacing w:before="240" w:line="300" w:lineRule="auto"/>
        <w:ind w:left="567" w:hanging="567"/>
        <w:rPr>
          <w:rFonts w:cs="Times New Roman"/>
          <w:szCs w:val="24"/>
          <w:lang w:val="en-US"/>
        </w:rPr>
      </w:pPr>
      <w:r w:rsidRPr="00CC72CC">
        <w:rPr>
          <w:rFonts w:cs="Times New Roman"/>
          <w:szCs w:val="24"/>
        </w:rPr>
        <w:t xml:space="preserve">Villar, B. S., &amp; Muñoz, M. V. V. (2017). Rendimiento del alumnado de Educación Secundaria Obligatoria: influencia de las habilidades sociales y la inteligencia emocional. </w:t>
      </w:r>
      <w:r w:rsidRPr="00CC72CC">
        <w:rPr>
          <w:rFonts w:cs="Times New Roman"/>
          <w:szCs w:val="24"/>
          <w:lang w:val="en-US"/>
        </w:rPr>
        <w:t>Revista INFAD de Psicología. International Journal of Developmental and Educational Psychology., 2(1), 57-66.</w:t>
      </w:r>
    </w:p>
    <w:p w14:paraId="6C2262D7" w14:textId="77777777" w:rsidR="00994160" w:rsidRPr="00CC72CC" w:rsidRDefault="00994160" w:rsidP="00CC72CC">
      <w:pPr>
        <w:spacing w:before="240"/>
        <w:ind w:left="567" w:hanging="567"/>
        <w:rPr>
          <w:rFonts w:cs="Times New Roman"/>
          <w:szCs w:val="24"/>
          <w:lang w:val="en-US"/>
        </w:rPr>
      </w:pPr>
    </w:p>
    <w:p w14:paraId="7E36CD0F" w14:textId="77777777" w:rsidR="00994160" w:rsidRPr="00CC72CC" w:rsidRDefault="00994160" w:rsidP="00CC72CC">
      <w:pPr>
        <w:spacing w:before="240"/>
        <w:ind w:left="567" w:hanging="567"/>
        <w:rPr>
          <w:rFonts w:cs="Times New Roman"/>
          <w:szCs w:val="24"/>
          <w:lang w:val="en-US"/>
        </w:rPr>
      </w:pPr>
    </w:p>
    <w:p w14:paraId="5ECAC5BB" w14:textId="2D4FDC44" w:rsidR="00E067D7" w:rsidRDefault="00E067D7" w:rsidP="007343F3">
      <w:pPr>
        <w:spacing w:before="240"/>
        <w:ind w:firstLine="0"/>
        <w:rPr>
          <w:rFonts w:cs="Times New Roman"/>
          <w:b/>
          <w:szCs w:val="24"/>
          <w:lang w:val="en-US"/>
        </w:rPr>
      </w:pPr>
    </w:p>
    <w:p w14:paraId="53A659DD" w14:textId="32E44D58" w:rsidR="00E067D7" w:rsidRPr="005951A7" w:rsidRDefault="00E067D7" w:rsidP="00C11560">
      <w:pPr>
        <w:pStyle w:val="Ttulo1"/>
      </w:pPr>
      <w:bookmarkStart w:id="74" w:name="_Toc47617278"/>
      <w:r w:rsidRPr="005951A7">
        <w:t>ANEXOS</w:t>
      </w:r>
      <w:bookmarkEnd w:id="74"/>
      <w:r w:rsidRPr="005951A7">
        <w:t xml:space="preserve"> </w:t>
      </w:r>
    </w:p>
    <w:p w14:paraId="70EB39F4" w14:textId="3647ED2C" w:rsidR="00CD63D7" w:rsidRDefault="00511DE9" w:rsidP="00511DE9">
      <w:pPr>
        <w:pStyle w:val="Descripcin"/>
        <w:rPr>
          <w:i w:val="0"/>
          <w:color w:val="auto"/>
          <w:sz w:val="24"/>
        </w:rPr>
      </w:pPr>
      <w:r w:rsidRPr="00511DE9">
        <w:rPr>
          <w:i w:val="0"/>
          <w:color w:val="auto"/>
          <w:sz w:val="24"/>
        </w:rPr>
        <w:t xml:space="preserve">Anexo  </w:t>
      </w:r>
      <w:r w:rsidRPr="00511DE9">
        <w:rPr>
          <w:i w:val="0"/>
          <w:color w:val="auto"/>
          <w:sz w:val="24"/>
        </w:rPr>
        <w:fldChar w:fldCharType="begin"/>
      </w:r>
      <w:r w:rsidRPr="00511DE9">
        <w:rPr>
          <w:i w:val="0"/>
          <w:color w:val="auto"/>
          <w:sz w:val="24"/>
        </w:rPr>
        <w:instrText xml:space="preserve"> SEQ Anexo_ \* ARABIC </w:instrText>
      </w:r>
      <w:r w:rsidRPr="00511DE9">
        <w:rPr>
          <w:i w:val="0"/>
          <w:color w:val="auto"/>
          <w:sz w:val="24"/>
        </w:rPr>
        <w:fldChar w:fldCharType="separate"/>
      </w:r>
      <w:r>
        <w:rPr>
          <w:i w:val="0"/>
          <w:noProof/>
          <w:color w:val="auto"/>
          <w:sz w:val="24"/>
        </w:rPr>
        <w:t>1</w:t>
      </w:r>
      <w:r w:rsidRPr="00511DE9">
        <w:rPr>
          <w:i w:val="0"/>
          <w:color w:val="auto"/>
          <w:sz w:val="24"/>
        </w:rPr>
        <w:fldChar w:fldCharType="end"/>
      </w:r>
      <w:r w:rsidRPr="00511DE9">
        <w:rPr>
          <w:i w:val="0"/>
          <w:color w:val="auto"/>
          <w:sz w:val="24"/>
        </w:rPr>
        <w:t>.</w:t>
      </w:r>
      <w:r w:rsidR="00CD63D7">
        <w:rPr>
          <w:i w:val="0"/>
          <w:color w:val="auto"/>
          <w:sz w:val="24"/>
        </w:rPr>
        <w:t xml:space="preserve"> Consentimiento informado.</w:t>
      </w:r>
    </w:p>
    <w:p w14:paraId="5C802D60" w14:textId="01AE5804" w:rsidR="00CD63D7" w:rsidRDefault="00CD63D7" w:rsidP="00CD63D7">
      <w:pPr>
        <w:widowControl w:val="0"/>
        <w:autoSpaceDE w:val="0"/>
        <w:autoSpaceDN w:val="0"/>
        <w:adjustRightInd w:val="0"/>
        <w:jc w:val="center"/>
        <w:rPr>
          <w:rFonts w:cs="Times New Roman"/>
          <w:szCs w:val="24"/>
        </w:rPr>
      </w:pPr>
      <w:r>
        <w:rPr>
          <w:rFonts w:cs="Times New Roman"/>
          <w:szCs w:val="24"/>
        </w:rPr>
        <w:t>CONSENTIMIENTO INFORMADO.</w:t>
      </w:r>
    </w:p>
    <w:p w14:paraId="3C5990EB" w14:textId="77777777" w:rsidR="00CD63D7" w:rsidRDefault="00CD63D7" w:rsidP="00CD63D7">
      <w:pPr>
        <w:widowControl w:val="0"/>
        <w:autoSpaceDE w:val="0"/>
        <w:autoSpaceDN w:val="0"/>
        <w:adjustRightInd w:val="0"/>
        <w:rPr>
          <w:rFonts w:cs="Times New Roman"/>
          <w:szCs w:val="24"/>
        </w:rPr>
      </w:pPr>
      <w:r>
        <w:rPr>
          <w:rFonts w:cs="Times New Roman"/>
          <w:szCs w:val="24"/>
        </w:rPr>
        <w:t>Fecha. __________________</w:t>
      </w:r>
    </w:p>
    <w:p w14:paraId="5319676E" w14:textId="77777777" w:rsidR="00CD63D7" w:rsidRDefault="00CD63D7" w:rsidP="00CD63D7">
      <w:pPr>
        <w:widowControl w:val="0"/>
        <w:autoSpaceDE w:val="0"/>
        <w:autoSpaceDN w:val="0"/>
        <w:adjustRightInd w:val="0"/>
        <w:rPr>
          <w:rFonts w:cs="Times New Roman"/>
          <w:szCs w:val="24"/>
        </w:rPr>
      </w:pPr>
      <w:r>
        <w:rPr>
          <w:rFonts w:cs="Times New Roman"/>
          <w:szCs w:val="24"/>
        </w:rPr>
        <w:t>Por medio del presente yo: _______________________________________________</w:t>
      </w:r>
    </w:p>
    <w:p w14:paraId="10A1BB8F" w14:textId="77777777" w:rsidR="00CD63D7" w:rsidRDefault="00CD63D7" w:rsidP="00CD63D7">
      <w:pPr>
        <w:widowControl w:val="0"/>
        <w:autoSpaceDE w:val="0"/>
        <w:autoSpaceDN w:val="0"/>
        <w:adjustRightInd w:val="0"/>
        <w:rPr>
          <w:rFonts w:cs="Times New Roman"/>
          <w:szCs w:val="24"/>
        </w:rPr>
      </w:pPr>
      <w:r>
        <w:rPr>
          <w:rFonts w:cs="Times New Roman"/>
          <w:szCs w:val="24"/>
        </w:rPr>
        <w:t>Identificado con T.I N° ____________________________</w:t>
      </w:r>
    </w:p>
    <w:p w14:paraId="27A51333" w14:textId="77777777" w:rsidR="00CD63D7" w:rsidRDefault="00CD63D7" w:rsidP="00CD63D7">
      <w:pPr>
        <w:widowControl w:val="0"/>
        <w:autoSpaceDE w:val="0"/>
        <w:autoSpaceDN w:val="0"/>
        <w:adjustRightInd w:val="0"/>
        <w:rPr>
          <w:rFonts w:cs="Times New Roman"/>
          <w:szCs w:val="24"/>
        </w:rPr>
      </w:pPr>
    </w:p>
    <w:p w14:paraId="02DE527D" w14:textId="77777777" w:rsidR="00CD63D7" w:rsidRDefault="00CD63D7" w:rsidP="00CD63D7">
      <w:pPr>
        <w:widowControl w:val="0"/>
        <w:autoSpaceDE w:val="0"/>
        <w:autoSpaceDN w:val="0"/>
        <w:adjustRightInd w:val="0"/>
        <w:rPr>
          <w:rFonts w:cs="Times New Roman"/>
          <w:szCs w:val="24"/>
        </w:rPr>
      </w:pPr>
      <w:r>
        <w:rPr>
          <w:rFonts w:cs="Times New Roman"/>
          <w:szCs w:val="24"/>
        </w:rPr>
        <w:t>Declaro que:</w:t>
      </w:r>
    </w:p>
    <w:p w14:paraId="260F396A" w14:textId="26329058" w:rsidR="00CD63D7" w:rsidRDefault="00CD63D7" w:rsidP="00CD63D7">
      <w:pPr>
        <w:widowControl w:val="0"/>
        <w:autoSpaceDE w:val="0"/>
        <w:autoSpaceDN w:val="0"/>
        <w:adjustRightInd w:val="0"/>
        <w:rPr>
          <w:rFonts w:cs="Times New Roman"/>
          <w:szCs w:val="24"/>
        </w:rPr>
      </w:pPr>
      <w:r>
        <w:rPr>
          <w:rFonts w:cs="Times New Roman"/>
          <w:szCs w:val="24"/>
        </w:rPr>
        <w:t xml:space="preserve">Estoy en conocimiento de la intervención a realizar por la estudiante </w:t>
      </w:r>
      <w:r w:rsidRPr="009E41F8">
        <w:rPr>
          <w:rFonts w:cs="Times New Roman"/>
          <w:b/>
          <w:szCs w:val="24"/>
        </w:rPr>
        <w:t>Marimar Vergara Gómez</w:t>
      </w:r>
      <w:r>
        <w:rPr>
          <w:rFonts w:cs="Times New Roman"/>
          <w:szCs w:val="24"/>
        </w:rPr>
        <w:t xml:space="preserve"> identificada con C.C. 1118.857.576 del Programa de Psicología de decimo Semestre de la Universidad Popular del Cesar; es para fines educativos y en ningún momento será revelada mi identidad.</w:t>
      </w:r>
    </w:p>
    <w:p w14:paraId="311A4D3C" w14:textId="77777777" w:rsidR="00CD63D7" w:rsidRDefault="00CD63D7" w:rsidP="00CD63D7">
      <w:pPr>
        <w:widowControl w:val="0"/>
        <w:autoSpaceDE w:val="0"/>
        <w:autoSpaceDN w:val="0"/>
        <w:adjustRightInd w:val="0"/>
        <w:rPr>
          <w:rFonts w:cs="Times New Roman"/>
          <w:szCs w:val="24"/>
        </w:rPr>
      </w:pPr>
      <w:r>
        <w:rPr>
          <w:rFonts w:cs="Times New Roman"/>
          <w:szCs w:val="24"/>
        </w:rPr>
        <w:t>Se me ha informado de la metodología del siguiente proyecto y me encuentro de acuerdo con esta.</w:t>
      </w:r>
    </w:p>
    <w:p w14:paraId="1A8C59C1" w14:textId="006287D5" w:rsidR="00CD63D7" w:rsidRDefault="00CD63D7" w:rsidP="00CD63D7">
      <w:pPr>
        <w:widowControl w:val="0"/>
        <w:autoSpaceDE w:val="0"/>
        <w:autoSpaceDN w:val="0"/>
        <w:adjustRightInd w:val="0"/>
        <w:rPr>
          <w:rFonts w:cs="Times New Roman"/>
          <w:szCs w:val="24"/>
        </w:rPr>
      </w:pPr>
      <w:r>
        <w:rPr>
          <w:rFonts w:cs="Times New Roman"/>
          <w:szCs w:val="24"/>
        </w:rPr>
        <w:t>No se me ha obligado a hacer parte de la investigación y puedo rechazarla.</w:t>
      </w:r>
    </w:p>
    <w:p w14:paraId="155BF50B" w14:textId="77777777" w:rsidR="00CD63D7" w:rsidRDefault="00CD63D7" w:rsidP="00CD63D7">
      <w:pPr>
        <w:widowControl w:val="0"/>
        <w:autoSpaceDE w:val="0"/>
        <w:autoSpaceDN w:val="0"/>
        <w:adjustRightInd w:val="0"/>
        <w:rPr>
          <w:rFonts w:cs="Times New Roman"/>
          <w:szCs w:val="24"/>
        </w:rPr>
      </w:pPr>
    </w:p>
    <w:p w14:paraId="03D455C1" w14:textId="77777777" w:rsidR="00CD63D7" w:rsidRDefault="00CD63D7" w:rsidP="00CD63D7">
      <w:pPr>
        <w:widowControl w:val="0"/>
        <w:autoSpaceDE w:val="0"/>
        <w:autoSpaceDN w:val="0"/>
        <w:adjustRightInd w:val="0"/>
        <w:rPr>
          <w:rFonts w:cs="Times New Roman"/>
          <w:szCs w:val="24"/>
        </w:rPr>
      </w:pPr>
      <w:r>
        <w:rPr>
          <w:rFonts w:cs="Times New Roman"/>
          <w:szCs w:val="24"/>
        </w:rPr>
        <w:t>Firma: (Estudiante)</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Firma: (Responsable del proyecto)</w:t>
      </w:r>
    </w:p>
    <w:p w14:paraId="03EA8DC8" w14:textId="77777777" w:rsidR="00CD63D7" w:rsidRDefault="00CD63D7" w:rsidP="00CD63D7">
      <w:pPr>
        <w:widowControl w:val="0"/>
        <w:autoSpaceDE w:val="0"/>
        <w:autoSpaceDN w:val="0"/>
        <w:adjustRightInd w:val="0"/>
        <w:rPr>
          <w:rFonts w:cs="Times New Roman"/>
          <w:szCs w:val="24"/>
        </w:rPr>
      </w:pPr>
    </w:p>
    <w:p w14:paraId="584DDBC4" w14:textId="77777777" w:rsidR="00CD63D7" w:rsidRDefault="00CD63D7" w:rsidP="00CD63D7">
      <w:pPr>
        <w:widowControl w:val="0"/>
        <w:autoSpaceDE w:val="0"/>
        <w:autoSpaceDN w:val="0"/>
        <w:adjustRightInd w:val="0"/>
        <w:rPr>
          <w:rFonts w:cs="Times New Roman"/>
          <w:szCs w:val="24"/>
        </w:rPr>
      </w:pPr>
      <w:r>
        <w:rPr>
          <w:rFonts w:cs="Times New Roman"/>
          <w:szCs w:val="24"/>
        </w:rPr>
        <w:t>_____________________________</w:t>
      </w:r>
      <w:r>
        <w:rPr>
          <w:rFonts w:cs="Times New Roman"/>
          <w:szCs w:val="24"/>
        </w:rPr>
        <w:tab/>
      </w:r>
      <w:r>
        <w:rPr>
          <w:rFonts w:cs="Times New Roman"/>
          <w:szCs w:val="24"/>
        </w:rPr>
        <w:tab/>
      </w:r>
      <w:r>
        <w:rPr>
          <w:rFonts w:cs="Times New Roman"/>
          <w:szCs w:val="24"/>
        </w:rPr>
        <w:tab/>
        <w:t>___________________________</w:t>
      </w:r>
    </w:p>
    <w:p w14:paraId="41781BEB" w14:textId="5F01977F" w:rsidR="00CD63D7" w:rsidRDefault="00CD63D7" w:rsidP="00CD63D7">
      <w:pPr>
        <w:widowControl w:val="0"/>
        <w:autoSpaceDE w:val="0"/>
        <w:autoSpaceDN w:val="0"/>
        <w:adjustRightInd w:val="0"/>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p>
    <w:p w14:paraId="5B1DC7EA" w14:textId="77777777" w:rsidR="00CD63D7" w:rsidRPr="00CD63D7" w:rsidRDefault="00CD63D7" w:rsidP="00CD63D7">
      <w:pPr>
        <w:widowControl w:val="0"/>
        <w:autoSpaceDE w:val="0"/>
        <w:autoSpaceDN w:val="0"/>
        <w:adjustRightInd w:val="0"/>
        <w:rPr>
          <w:rFonts w:cs="Times New Roman"/>
          <w:szCs w:val="24"/>
        </w:rPr>
      </w:pPr>
    </w:p>
    <w:p w14:paraId="5D5BD1F6" w14:textId="208B5000" w:rsidR="00CD63D7" w:rsidRDefault="00CD63D7" w:rsidP="00CD63D7">
      <w:r>
        <w:rPr>
          <w:noProof/>
          <w:lang w:eastAsia="es-CO"/>
        </w:rPr>
        <w:drawing>
          <wp:inline distT="0" distB="0" distL="0" distR="0" wp14:anchorId="56EE420C" wp14:editId="0D689F27">
            <wp:extent cx="2126512" cy="1027094"/>
            <wp:effectExtent l="0" t="0" r="7620" b="0"/>
            <wp:docPr id="12" name="Imagen 12" descr="HD:Users:GOL:Pictures:LogoPs.UPC.PNG.png"/>
            <wp:cNvGraphicFramePr/>
            <a:graphic xmlns:a="http://schemas.openxmlformats.org/drawingml/2006/main">
              <a:graphicData uri="http://schemas.openxmlformats.org/drawingml/2006/picture">
                <pic:pic xmlns:pic="http://schemas.openxmlformats.org/drawingml/2006/picture">
                  <pic:nvPicPr>
                    <pic:cNvPr id="5" name="Imagen 5" descr="HD:Users:GOL:Pictures:LogoPs.UPC.PNG.png"/>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29838" cy="1028700"/>
                    </a:xfrm>
                    <a:prstGeom prst="rect">
                      <a:avLst/>
                    </a:prstGeom>
                    <a:noFill/>
                    <a:ln>
                      <a:noFill/>
                    </a:ln>
                  </pic:spPr>
                </pic:pic>
              </a:graphicData>
            </a:graphic>
          </wp:inline>
        </w:drawing>
      </w:r>
    </w:p>
    <w:p w14:paraId="1B88CA5F" w14:textId="77777777" w:rsidR="00CD63D7" w:rsidRPr="00CD63D7" w:rsidRDefault="00CD63D7" w:rsidP="00CD63D7"/>
    <w:p w14:paraId="7B77F77E" w14:textId="47DB279B" w:rsidR="00511DE9" w:rsidRPr="005951A7" w:rsidRDefault="00511DE9" w:rsidP="00CD63D7">
      <w:pPr>
        <w:pStyle w:val="Descripcin"/>
        <w:numPr>
          <w:ilvl w:val="0"/>
          <w:numId w:val="10"/>
        </w:numPr>
        <w:rPr>
          <w:rFonts w:cs="Times New Roman"/>
          <w:b/>
          <w:i w:val="0"/>
          <w:color w:val="auto"/>
          <w:sz w:val="24"/>
          <w:szCs w:val="24"/>
        </w:rPr>
      </w:pPr>
      <w:r w:rsidRPr="00511DE9">
        <w:rPr>
          <w:i w:val="0"/>
          <w:color w:val="auto"/>
          <w:sz w:val="24"/>
        </w:rPr>
        <w:t xml:space="preserve">Instrumento de evaluación: Escala de habilidades sociales de Goldstein </w:t>
      </w:r>
    </w:p>
    <w:p w14:paraId="1FB0AE70" w14:textId="27E6D249" w:rsidR="00E067D7" w:rsidRDefault="00B406C3" w:rsidP="00CC72CC">
      <w:pPr>
        <w:spacing w:before="240"/>
        <w:rPr>
          <w:rFonts w:cs="Times New Roman"/>
          <w:b/>
          <w:szCs w:val="24"/>
          <w:lang w:val="en-US"/>
        </w:rPr>
      </w:pPr>
      <w:r w:rsidRPr="008A0A86">
        <w:rPr>
          <w:rFonts w:ascii="Arial" w:hAnsi="Arial" w:cs="Arial"/>
          <w:noProof/>
          <w:position w:val="-1"/>
          <w:sz w:val="20"/>
          <w:lang w:eastAsia="es-CO"/>
        </w:rPr>
        <mc:AlternateContent>
          <mc:Choice Requires="wps">
            <w:drawing>
              <wp:inline distT="0" distB="0" distL="0" distR="0" wp14:anchorId="160D7A04" wp14:editId="0127463A">
                <wp:extent cx="5747657" cy="237507"/>
                <wp:effectExtent l="0" t="0" r="24765" b="10160"/>
                <wp:docPr id="1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7657" cy="237507"/>
                        </a:xfrm>
                        <a:prstGeom prst="rect">
                          <a:avLst/>
                        </a:prstGeom>
                        <a:noFill/>
                        <a:ln w="19050" cmpd="thickThin">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3F37B94" w14:textId="77777777" w:rsidR="00472B41" w:rsidRPr="007D74FB" w:rsidRDefault="00472B41" w:rsidP="00B406C3">
                            <w:pPr>
                              <w:spacing w:before="2"/>
                              <w:ind w:firstLine="0"/>
                              <w:jc w:val="center"/>
                              <w:rPr>
                                <w:b/>
                                <w:sz w:val="32"/>
                              </w:rPr>
                            </w:pPr>
                            <w:r w:rsidRPr="007D74FB">
                              <w:rPr>
                                <w:b/>
                                <w:sz w:val="32"/>
                              </w:rPr>
                              <w:t>ESCALA DE HABILIDADES SOCIALES (A. Goldstein &amp; col. 1978)</w:t>
                            </w:r>
                          </w:p>
                          <w:p w14:paraId="2ED87E1C" w14:textId="77777777" w:rsidR="00472B41" w:rsidRDefault="00472B41" w:rsidP="00B406C3">
                            <w:pPr>
                              <w:spacing w:before="36"/>
                              <w:ind w:left="711"/>
                              <w:jc w:val="left"/>
                              <w:rPr>
                                <w:rFonts w:ascii="Bookman Old Style"/>
                                <w:b/>
                                <w:sz w:val="44"/>
                              </w:rPr>
                            </w:pPr>
                          </w:p>
                        </w:txbxContent>
                      </wps:txbx>
                      <wps:bodyPr rot="0" vert="horz" wrap="square" lIns="0" tIns="0" rIns="0" bIns="0" anchor="t" anchorCtr="0" upright="1">
                        <a:noAutofit/>
                      </wps:bodyPr>
                    </wps:wsp>
                  </a:graphicData>
                </a:graphic>
              </wp:inline>
            </w:drawing>
          </mc:Choice>
          <mc:Fallback>
            <w:pict>
              <v:shapetype w14:anchorId="160D7A04" id="_x0000_t202" coordsize="21600,21600" o:spt="202" path="m,l,21600r21600,l21600,xe">
                <v:stroke joinstyle="miter"/>
                <v:path gradientshapeok="t" o:connecttype="rect"/>
              </v:shapetype>
              <v:shape id="Text Box 11" o:spid="_x0000_s1026" type="#_x0000_t202" style="width:452.55pt;height:18.7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" filled="f" strokeweight="1.5pt">
                <v:stroke linestyle="thickThin"/>
                <v:textbox inset="0,0,0,0">
                  <w:txbxContent>
                    <w:p w14:paraId="03F37B94" w14:textId="77777777" w:rsidR="00472B41" w:rsidRPr="007D74FB" w:rsidRDefault="00472B41" w:rsidP="00B406C3">
                      <w:pPr>
                        <w:spacing w:before="2"/>
                        <w:ind w:firstLine="0"/>
                        <w:jc w:val="center"/>
                        <w:rPr>
                          <w:b/>
                          <w:sz w:val="32"/>
                        </w:rPr>
                      </w:pPr>
                      <w:r w:rsidRPr="007D74FB">
                        <w:rPr>
                          <w:b/>
                          <w:sz w:val="32"/>
                        </w:rPr>
                        <w:t>ESCALA DE HABILIDADES SOCIALES (A. Goldstein &amp; col. 1978)</w:t>
                      </w:r>
                    </w:p>
                    <w:p w14:paraId="2ED87E1C" w14:textId="77777777" w:rsidR="00472B41" w:rsidRDefault="00472B41" w:rsidP="00B406C3">
                      <w:pPr>
                        <w:spacing w:before="36"/>
                        <w:ind w:left="711"/>
                        <w:jc w:val="left"/>
                        <w:rPr>
                          <w:rFonts w:ascii="Bookman Old Style"/>
                          <w:b/>
                          <w:sz w:val="44"/>
                        </w:rPr>
                      </w:pPr>
                    </w:p>
                  </w:txbxContent>
                </v:textbox>
                <w10:anchorlock/>
              </v:shape>
            </w:pict>
          </mc:Fallback>
        </mc:AlternateContent>
      </w:r>
    </w:p>
    <w:p w14:paraId="7D4C7034" w14:textId="63A77767" w:rsidR="00B406C3" w:rsidRPr="00B406C3" w:rsidRDefault="00B406C3" w:rsidP="00B406C3">
      <w:pPr>
        <w:rPr>
          <w:rFonts w:cs="Times New Roman"/>
          <w:szCs w:val="24"/>
        </w:rPr>
      </w:pPr>
      <w:r w:rsidRPr="00B406C3">
        <w:rPr>
          <w:rFonts w:cs="Times New Roman"/>
          <w:szCs w:val="24"/>
        </w:rPr>
        <w:t>A continuación, te presentamos una tabla con diferentes aspectos de las “Habilidades Sociales Básicas”. A través de ella podrás determinar el grado de desarrollo de tu “Competencia Social” (conjunto de HH. SS necesarias para desenvolverte eficazmente en el contexto social). Señala el grado en que te ocurre lo que indican cada una de las cuestiones, teniendo para ello en cuenta:</w:t>
      </w:r>
    </w:p>
    <w:p w14:paraId="5D1DF82F" w14:textId="122EDF81" w:rsidR="00B406C3" w:rsidRDefault="00970410" w:rsidP="00B406C3">
      <w:pPr>
        <w:spacing w:before="240"/>
        <w:ind w:firstLine="0"/>
        <w:jc w:val="center"/>
        <w:rPr>
          <w:rFonts w:cs="Times New Roman"/>
          <w:b/>
          <w:szCs w:val="24"/>
          <w:lang w:val="en-US"/>
        </w:rPr>
      </w:pPr>
      <w:r>
        <w:rPr>
          <w:noProof/>
          <w:lang w:eastAsia="es-CO"/>
        </w:rPr>
        <w:drawing>
          <wp:inline distT="0" distB="0" distL="0" distR="0" wp14:anchorId="458E3A1A" wp14:editId="676725BD">
            <wp:extent cx="5260769" cy="588593"/>
            <wp:effectExtent l="0" t="0" r="0" b="254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BEBA8EAE-BF5A-486C-A8C5-ECC9F3942E4B}">
                          <a14:imgProps xmlns:a14="http://schemas.microsoft.com/office/drawing/2010/main">
                            <a14:imgLayer r:embed="rId24">
                              <a14:imgEffect>
                                <a14:sharpenSoften amount="50000"/>
                              </a14:imgEffect>
                              <a14:imgEffect>
                                <a14:saturation sat="400000"/>
                              </a14:imgEffect>
                            </a14:imgLayer>
                          </a14:imgProps>
                        </a:ext>
                      </a:extLst>
                    </a:blip>
                    <a:srcRect l="-599" t="12928" r="599" b="14701"/>
                    <a:stretch/>
                  </pic:blipFill>
                  <pic:spPr bwMode="auto">
                    <a:xfrm>
                      <a:off x="0" y="0"/>
                      <a:ext cx="5335510" cy="596955"/>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eNormal"/>
        <w:tblW w:w="9792" w:type="dxa"/>
        <w:tblInd w:w="1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
        <w:gridCol w:w="420"/>
        <w:gridCol w:w="10"/>
        <w:gridCol w:w="8104"/>
        <w:gridCol w:w="10"/>
        <w:gridCol w:w="299"/>
        <w:gridCol w:w="10"/>
        <w:gridCol w:w="300"/>
        <w:gridCol w:w="10"/>
        <w:gridCol w:w="299"/>
        <w:gridCol w:w="10"/>
        <w:gridCol w:w="300"/>
        <w:gridCol w:w="10"/>
      </w:tblGrid>
      <w:tr w:rsidR="00970410" w:rsidRPr="00970410" w14:paraId="57751673" w14:textId="77777777" w:rsidTr="00970410">
        <w:trPr>
          <w:gridAfter w:val="1"/>
          <w:wAfter w:w="10" w:type="dxa"/>
          <w:trHeight w:val="395"/>
        </w:trPr>
        <w:tc>
          <w:tcPr>
            <w:tcW w:w="8544" w:type="dxa"/>
            <w:gridSpan w:val="4"/>
          </w:tcPr>
          <w:p w14:paraId="528147E5" w14:textId="77777777" w:rsidR="00970410" w:rsidRPr="00970410" w:rsidRDefault="00970410" w:rsidP="00511DE9">
            <w:pPr>
              <w:pStyle w:val="TableParagraph"/>
              <w:spacing w:before="59" w:line="360" w:lineRule="auto"/>
              <w:ind w:left="2489"/>
              <w:rPr>
                <w:b/>
                <w:sz w:val="24"/>
                <w:szCs w:val="24"/>
                <w:lang w:val="es-CO"/>
              </w:rPr>
            </w:pPr>
            <w:r w:rsidRPr="00970410">
              <w:rPr>
                <w:b/>
                <w:sz w:val="24"/>
                <w:szCs w:val="24"/>
                <w:lang w:val="es-CO"/>
              </w:rPr>
              <w:t xml:space="preserve">HABILIDADES SOCIALES </w:t>
            </w:r>
          </w:p>
        </w:tc>
        <w:tc>
          <w:tcPr>
            <w:tcW w:w="309" w:type="dxa"/>
            <w:gridSpan w:val="2"/>
          </w:tcPr>
          <w:p w14:paraId="44AFFE33" w14:textId="77777777" w:rsidR="00970410" w:rsidRPr="00970410" w:rsidRDefault="00970410" w:rsidP="00511DE9">
            <w:pPr>
              <w:pStyle w:val="TableParagraph"/>
              <w:spacing w:before="59" w:line="360" w:lineRule="auto"/>
              <w:ind w:left="92"/>
              <w:rPr>
                <w:b/>
                <w:sz w:val="24"/>
                <w:szCs w:val="24"/>
                <w:lang w:val="es-CO"/>
              </w:rPr>
            </w:pPr>
            <w:r w:rsidRPr="00970410">
              <w:rPr>
                <w:b/>
                <w:sz w:val="24"/>
                <w:szCs w:val="24"/>
                <w:lang w:val="es-CO"/>
              </w:rPr>
              <w:t>1</w:t>
            </w:r>
          </w:p>
        </w:tc>
        <w:tc>
          <w:tcPr>
            <w:tcW w:w="310" w:type="dxa"/>
            <w:gridSpan w:val="2"/>
          </w:tcPr>
          <w:p w14:paraId="2EB7B47C" w14:textId="77777777" w:rsidR="00970410" w:rsidRPr="00970410" w:rsidRDefault="00970410" w:rsidP="00511DE9">
            <w:pPr>
              <w:pStyle w:val="TableParagraph"/>
              <w:spacing w:before="59" w:line="360" w:lineRule="auto"/>
              <w:ind w:left="93"/>
              <w:rPr>
                <w:b/>
                <w:sz w:val="24"/>
                <w:szCs w:val="24"/>
                <w:lang w:val="es-CO"/>
              </w:rPr>
            </w:pPr>
            <w:r w:rsidRPr="00970410">
              <w:rPr>
                <w:b/>
                <w:sz w:val="24"/>
                <w:szCs w:val="24"/>
                <w:lang w:val="es-CO"/>
              </w:rPr>
              <w:t>2</w:t>
            </w:r>
          </w:p>
        </w:tc>
        <w:tc>
          <w:tcPr>
            <w:tcW w:w="309" w:type="dxa"/>
            <w:gridSpan w:val="2"/>
          </w:tcPr>
          <w:p w14:paraId="5893B73C" w14:textId="77777777" w:rsidR="00970410" w:rsidRPr="00970410" w:rsidRDefault="00970410" w:rsidP="00511DE9">
            <w:pPr>
              <w:pStyle w:val="TableParagraph"/>
              <w:spacing w:before="59" w:line="360" w:lineRule="auto"/>
              <w:ind w:left="91"/>
              <w:rPr>
                <w:b/>
                <w:sz w:val="24"/>
                <w:szCs w:val="24"/>
                <w:lang w:val="es-CO"/>
              </w:rPr>
            </w:pPr>
            <w:r w:rsidRPr="00970410">
              <w:rPr>
                <w:b/>
                <w:sz w:val="24"/>
                <w:szCs w:val="24"/>
                <w:lang w:val="es-CO"/>
              </w:rPr>
              <w:t>3</w:t>
            </w:r>
          </w:p>
        </w:tc>
        <w:tc>
          <w:tcPr>
            <w:tcW w:w="310" w:type="dxa"/>
            <w:gridSpan w:val="2"/>
          </w:tcPr>
          <w:p w14:paraId="35E96FDC" w14:textId="77777777" w:rsidR="00970410" w:rsidRPr="00970410" w:rsidRDefault="00970410" w:rsidP="00511DE9">
            <w:pPr>
              <w:pStyle w:val="TableParagraph"/>
              <w:spacing w:before="59" w:line="360" w:lineRule="auto"/>
              <w:ind w:left="92"/>
              <w:rPr>
                <w:b/>
                <w:sz w:val="24"/>
                <w:szCs w:val="24"/>
                <w:lang w:val="es-CO"/>
              </w:rPr>
            </w:pPr>
            <w:r w:rsidRPr="00970410">
              <w:rPr>
                <w:b/>
                <w:sz w:val="24"/>
                <w:szCs w:val="24"/>
                <w:lang w:val="es-CO"/>
              </w:rPr>
              <w:t>4</w:t>
            </w:r>
          </w:p>
        </w:tc>
      </w:tr>
      <w:tr w:rsidR="00970410" w:rsidRPr="00970410" w14:paraId="4BFEAA4B" w14:textId="77777777" w:rsidTr="00970410">
        <w:trPr>
          <w:gridAfter w:val="1"/>
          <w:wAfter w:w="10" w:type="dxa"/>
          <w:trHeight w:val="625"/>
        </w:trPr>
        <w:tc>
          <w:tcPr>
            <w:tcW w:w="430" w:type="dxa"/>
            <w:gridSpan w:val="2"/>
          </w:tcPr>
          <w:p w14:paraId="41EB1737" w14:textId="77777777" w:rsidR="00970410" w:rsidRPr="00970410" w:rsidRDefault="00970410" w:rsidP="00511DE9">
            <w:pPr>
              <w:pStyle w:val="TableParagraph"/>
              <w:spacing w:before="184" w:line="360" w:lineRule="auto"/>
              <w:ind w:left="8"/>
              <w:jc w:val="center"/>
              <w:rPr>
                <w:b/>
                <w:sz w:val="24"/>
                <w:szCs w:val="24"/>
                <w:lang w:val="es-CO"/>
              </w:rPr>
            </w:pPr>
            <w:r w:rsidRPr="00970410">
              <w:rPr>
                <w:b/>
                <w:w w:val="99"/>
                <w:sz w:val="24"/>
                <w:szCs w:val="24"/>
                <w:lang w:val="es-CO"/>
              </w:rPr>
              <w:t>1</w:t>
            </w:r>
          </w:p>
        </w:tc>
        <w:tc>
          <w:tcPr>
            <w:tcW w:w="8114" w:type="dxa"/>
            <w:gridSpan w:val="2"/>
          </w:tcPr>
          <w:p w14:paraId="72E65FDC" w14:textId="77777777" w:rsidR="00970410" w:rsidRPr="00970410" w:rsidRDefault="00970410" w:rsidP="00511DE9">
            <w:pPr>
              <w:pStyle w:val="TableParagraph"/>
              <w:spacing w:before="57" w:line="360" w:lineRule="auto"/>
              <w:ind w:left="68" w:right="93"/>
              <w:rPr>
                <w:sz w:val="24"/>
                <w:szCs w:val="24"/>
                <w:lang w:val="es-CO"/>
              </w:rPr>
            </w:pPr>
            <w:r w:rsidRPr="00970410">
              <w:rPr>
                <w:sz w:val="24"/>
                <w:szCs w:val="24"/>
                <w:lang w:val="es-CO"/>
              </w:rPr>
              <w:t>Prestas atención a la persona que te está hablando y haces un esfuerzo para comprender lo que te está diciendo</w:t>
            </w:r>
          </w:p>
        </w:tc>
        <w:tc>
          <w:tcPr>
            <w:tcW w:w="309" w:type="dxa"/>
            <w:gridSpan w:val="2"/>
          </w:tcPr>
          <w:p w14:paraId="0AF874AF" w14:textId="77777777" w:rsidR="00970410" w:rsidRPr="00970410" w:rsidRDefault="00970410" w:rsidP="00511DE9">
            <w:pPr>
              <w:pStyle w:val="TableParagraph"/>
              <w:spacing w:line="360" w:lineRule="auto"/>
              <w:rPr>
                <w:sz w:val="24"/>
                <w:szCs w:val="24"/>
                <w:lang w:val="es-CO"/>
              </w:rPr>
            </w:pPr>
          </w:p>
        </w:tc>
        <w:tc>
          <w:tcPr>
            <w:tcW w:w="310" w:type="dxa"/>
            <w:gridSpan w:val="2"/>
          </w:tcPr>
          <w:p w14:paraId="78A1177E" w14:textId="77777777" w:rsidR="00970410" w:rsidRPr="00970410" w:rsidRDefault="00970410" w:rsidP="00511DE9">
            <w:pPr>
              <w:pStyle w:val="TableParagraph"/>
              <w:spacing w:line="360" w:lineRule="auto"/>
              <w:rPr>
                <w:sz w:val="24"/>
                <w:szCs w:val="24"/>
                <w:lang w:val="es-CO"/>
              </w:rPr>
            </w:pPr>
          </w:p>
        </w:tc>
        <w:tc>
          <w:tcPr>
            <w:tcW w:w="309" w:type="dxa"/>
            <w:gridSpan w:val="2"/>
          </w:tcPr>
          <w:p w14:paraId="570F2645" w14:textId="77777777" w:rsidR="00970410" w:rsidRPr="00970410" w:rsidRDefault="00970410" w:rsidP="00511DE9">
            <w:pPr>
              <w:pStyle w:val="TableParagraph"/>
              <w:spacing w:line="360" w:lineRule="auto"/>
              <w:rPr>
                <w:sz w:val="24"/>
                <w:szCs w:val="24"/>
                <w:lang w:val="es-CO"/>
              </w:rPr>
            </w:pPr>
          </w:p>
        </w:tc>
        <w:tc>
          <w:tcPr>
            <w:tcW w:w="310" w:type="dxa"/>
            <w:gridSpan w:val="2"/>
          </w:tcPr>
          <w:p w14:paraId="7B3C1BAD" w14:textId="77777777" w:rsidR="00970410" w:rsidRPr="00970410" w:rsidRDefault="00970410" w:rsidP="00511DE9">
            <w:pPr>
              <w:pStyle w:val="TableParagraph"/>
              <w:spacing w:line="360" w:lineRule="auto"/>
              <w:rPr>
                <w:sz w:val="24"/>
                <w:szCs w:val="24"/>
                <w:lang w:val="es-CO"/>
              </w:rPr>
            </w:pPr>
          </w:p>
        </w:tc>
      </w:tr>
      <w:tr w:rsidR="00970410" w:rsidRPr="00970410" w14:paraId="46040728" w14:textId="77777777" w:rsidTr="00970410">
        <w:trPr>
          <w:gridAfter w:val="1"/>
          <w:wAfter w:w="10" w:type="dxa"/>
          <w:trHeight w:val="395"/>
        </w:trPr>
        <w:tc>
          <w:tcPr>
            <w:tcW w:w="430" w:type="dxa"/>
            <w:gridSpan w:val="2"/>
          </w:tcPr>
          <w:p w14:paraId="03D7CF33" w14:textId="77777777" w:rsidR="00970410" w:rsidRPr="00970410" w:rsidRDefault="00970410" w:rsidP="00511DE9">
            <w:pPr>
              <w:pStyle w:val="TableParagraph"/>
              <w:spacing w:before="69" w:line="360" w:lineRule="auto"/>
              <w:ind w:left="8"/>
              <w:jc w:val="center"/>
              <w:rPr>
                <w:b/>
                <w:sz w:val="24"/>
                <w:szCs w:val="24"/>
                <w:lang w:val="es-CO"/>
              </w:rPr>
            </w:pPr>
            <w:r w:rsidRPr="00970410">
              <w:rPr>
                <w:b/>
                <w:w w:val="99"/>
                <w:sz w:val="24"/>
                <w:szCs w:val="24"/>
                <w:lang w:val="es-CO"/>
              </w:rPr>
              <w:t>2</w:t>
            </w:r>
          </w:p>
        </w:tc>
        <w:tc>
          <w:tcPr>
            <w:tcW w:w="8114" w:type="dxa"/>
            <w:gridSpan w:val="2"/>
          </w:tcPr>
          <w:p w14:paraId="093483BD"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Hablas con los demás de temas poco importantes para pasar luego a los más importantes</w:t>
            </w:r>
          </w:p>
        </w:tc>
        <w:tc>
          <w:tcPr>
            <w:tcW w:w="309" w:type="dxa"/>
            <w:gridSpan w:val="2"/>
          </w:tcPr>
          <w:p w14:paraId="3EAEA395" w14:textId="77777777" w:rsidR="00970410" w:rsidRPr="00970410" w:rsidRDefault="00970410" w:rsidP="00511DE9">
            <w:pPr>
              <w:pStyle w:val="TableParagraph"/>
              <w:spacing w:line="360" w:lineRule="auto"/>
              <w:rPr>
                <w:sz w:val="24"/>
                <w:szCs w:val="24"/>
                <w:lang w:val="es-CO"/>
              </w:rPr>
            </w:pPr>
          </w:p>
        </w:tc>
        <w:tc>
          <w:tcPr>
            <w:tcW w:w="310" w:type="dxa"/>
            <w:gridSpan w:val="2"/>
          </w:tcPr>
          <w:p w14:paraId="4CC64E44" w14:textId="77777777" w:rsidR="00970410" w:rsidRPr="00970410" w:rsidRDefault="00970410" w:rsidP="00511DE9">
            <w:pPr>
              <w:pStyle w:val="TableParagraph"/>
              <w:spacing w:line="360" w:lineRule="auto"/>
              <w:rPr>
                <w:sz w:val="24"/>
                <w:szCs w:val="24"/>
                <w:lang w:val="es-CO"/>
              </w:rPr>
            </w:pPr>
          </w:p>
        </w:tc>
        <w:tc>
          <w:tcPr>
            <w:tcW w:w="309" w:type="dxa"/>
            <w:gridSpan w:val="2"/>
          </w:tcPr>
          <w:p w14:paraId="6EB556F3" w14:textId="77777777" w:rsidR="00970410" w:rsidRPr="00970410" w:rsidRDefault="00970410" w:rsidP="00511DE9">
            <w:pPr>
              <w:pStyle w:val="TableParagraph"/>
              <w:spacing w:line="360" w:lineRule="auto"/>
              <w:rPr>
                <w:sz w:val="24"/>
                <w:szCs w:val="24"/>
                <w:lang w:val="es-CO"/>
              </w:rPr>
            </w:pPr>
          </w:p>
        </w:tc>
        <w:tc>
          <w:tcPr>
            <w:tcW w:w="310" w:type="dxa"/>
            <w:gridSpan w:val="2"/>
          </w:tcPr>
          <w:p w14:paraId="3DD596B9" w14:textId="77777777" w:rsidR="00970410" w:rsidRPr="00970410" w:rsidRDefault="00970410" w:rsidP="00511DE9">
            <w:pPr>
              <w:pStyle w:val="TableParagraph"/>
              <w:spacing w:line="360" w:lineRule="auto"/>
              <w:rPr>
                <w:sz w:val="24"/>
                <w:szCs w:val="24"/>
                <w:lang w:val="es-CO"/>
              </w:rPr>
            </w:pPr>
          </w:p>
        </w:tc>
      </w:tr>
      <w:tr w:rsidR="00970410" w:rsidRPr="00970410" w14:paraId="17731D9E" w14:textId="77777777" w:rsidTr="00970410">
        <w:trPr>
          <w:gridAfter w:val="1"/>
          <w:wAfter w:w="10" w:type="dxa"/>
          <w:trHeight w:val="395"/>
        </w:trPr>
        <w:tc>
          <w:tcPr>
            <w:tcW w:w="430" w:type="dxa"/>
            <w:gridSpan w:val="2"/>
          </w:tcPr>
          <w:p w14:paraId="23935C1B" w14:textId="77777777" w:rsidR="00970410" w:rsidRPr="00970410" w:rsidRDefault="00970410" w:rsidP="00511DE9">
            <w:pPr>
              <w:pStyle w:val="TableParagraph"/>
              <w:spacing w:before="69" w:line="360" w:lineRule="auto"/>
              <w:ind w:left="8"/>
              <w:jc w:val="center"/>
              <w:rPr>
                <w:b/>
                <w:sz w:val="24"/>
                <w:szCs w:val="24"/>
                <w:lang w:val="es-CO"/>
              </w:rPr>
            </w:pPr>
            <w:r w:rsidRPr="00970410">
              <w:rPr>
                <w:b/>
                <w:w w:val="99"/>
                <w:sz w:val="24"/>
                <w:szCs w:val="24"/>
                <w:lang w:val="es-CO"/>
              </w:rPr>
              <w:lastRenderedPageBreak/>
              <w:t>3</w:t>
            </w:r>
          </w:p>
        </w:tc>
        <w:tc>
          <w:tcPr>
            <w:tcW w:w="8114" w:type="dxa"/>
            <w:gridSpan w:val="2"/>
          </w:tcPr>
          <w:p w14:paraId="674131BA"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Hablas con otras personas sobre cosas que interesan a ambos</w:t>
            </w:r>
          </w:p>
        </w:tc>
        <w:tc>
          <w:tcPr>
            <w:tcW w:w="309" w:type="dxa"/>
            <w:gridSpan w:val="2"/>
          </w:tcPr>
          <w:p w14:paraId="4B1D9612" w14:textId="77777777" w:rsidR="00970410" w:rsidRPr="00970410" w:rsidRDefault="00970410" w:rsidP="00511DE9">
            <w:pPr>
              <w:pStyle w:val="TableParagraph"/>
              <w:spacing w:line="360" w:lineRule="auto"/>
              <w:rPr>
                <w:sz w:val="24"/>
                <w:szCs w:val="24"/>
                <w:lang w:val="es-CO"/>
              </w:rPr>
            </w:pPr>
          </w:p>
        </w:tc>
        <w:tc>
          <w:tcPr>
            <w:tcW w:w="310" w:type="dxa"/>
            <w:gridSpan w:val="2"/>
          </w:tcPr>
          <w:p w14:paraId="491300C9" w14:textId="77777777" w:rsidR="00970410" w:rsidRPr="00970410" w:rsidRDefault="00970410" w:rsidP="00511DE9">
            <w:pPr>
              <w:pStyle w:val="TableParagraph"/>
              <w:spacing w:line="360" w:lineRule="auto"/>
              <w:rPr>
                <w:sz w:val="24"/>
                <w:szCs w:val="24"/>
                <w:lang w:val="es-CO"/>
              </w:rPr>
            </w:pPr>
          </w:p>
        </w:tc>
        <w:tc>
          <w:tcPr>
            <w:tcW w:w="309" w:type="dxa"/>
            <w:gridSpan w:val="2"/>
          </w:tcPr>
          <w:p w14:paraId="79120D76" w14:textId="77777777" w:rsidR="00970410" w:rsidRPr="00970410" w:rsidRDefault="00970410" w:rsidP="00511DE9">
            <w:pPr>
              <w:pStyle w:val="TableParagraph"/>
              <w:spacing w:line="360" w:lineRule="auto"/>
              <w:rPr>
                <w:sz w:val="24"/>
                <w:szCs w:val="24"/>
                <w:lang w:val="es-CO"/>
              </w:rPr>
            </w:pPr>
          </w:p>
        </w:tc>
        <w:tc>
          <w:tcPr>
            <w:tcW w:w="310" w:type="dxa"/>
            <w:gridSpan w:val="2"/>
          </w:tcPr>
          <w:p w14:paraId="449B5E07" w14:textId="77777777" w:rsidR="00970410" w:rsidRPr="00970410" w:rsidRDefault="00970410" w:rsidP="00511DE9">
            <w:pPr>
              <w:pStyle w:val="TableParagraph"/>
              <w:spacing w:line="360" w:lineRule="auto"/>
              <w:rPr>
                <w:sz w:val="24"/>
                <w:szCs w:val="24"/>
                <w:lang w:val="es-CO"/>
              </w:rPr>
            </w:pPr>
          </w:p>
        </w:tc>
      </w:tr>
      <w:tr w:rsidR="00970410" w:rsidRPr="00970410" w14:paraId="08911586" w14:textId="77777777" w:rsidTr="00970410">
        <w:trPr>
          <w:gridAfter w:val="1"/>
          <w:wAfter w:w="10" w:type="dxa"/>
          <w:trHeight w:val="396"/>
        </w:trPr>
        <w:tc>
          <w:tcPr>
            <w:tcW w:w="430" w:type="dxa"/>
            <w:gridSpan w:val="2"/>
          </w:tcPr>
          <w:p w14:paraId="3643FF88" w14:textId="77777777" w:rsidR="00970410" w:rsidRPr="00970410" w:rsidRDefault="00970410" w:rsidP="00511DE9">
            <w:pPr>
              <w:pStyle w:val="TableParagraph"/>
              <w:spacing w:before="69" w:line="360" w:lineRule="auto"/>
              <w:ind w:left="8"/>
              <w:jc w:val="center"/>
              <w:rPr>
                <w:b/>
                <w:sz w:val="24"/>
                <w:szCs w:val="24"/>
                <w:lang w:val="es-CO"/>
              </w:rPr>
            </w:pPr>
            <w:r w:rsidRPr="00970410">
              <w:rPr>
                <w:b/>
                <w:w w:val="99"/>
                <w:sz w:val="24"/>
                <w:szCs w:val="24"/>
                <w:lang w:val="es-CO"/>
              </w:rPr>
              <w:t>4</w:t>
            </w:r>
          </w:p>
        </w:tc>
        <w:tc>
          <w:tcPr>
            <w:tcW w:w="8114" w:type="dxa"/>
            <w:gridSpan w:val="2"/>
          </w:tcPr>
          <w:p w14:paraId="69AEC2AB"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Clarificas la información que necesitas y se la pides a la persona adecuada</w:t>
            </w:r>
          </w:p>
        </w:tc>
        <w:tc>
          <w:tcPr>
            <w:tcW w:w="309" w:type="dxa"/>
            <w:gridSpan w:val="2"/>
          </w:tcPr>
          <w:p w14:paraId="706F1826" w14:textId="77777777" w:rsidR="00970410" w:rsidRPr="00970410" w:rsidRDefault="00970410" w:rsidP="00511DE9">
            <w:pPr>
              <w:pStyle w:val="TableParagraph"/>
              <w:spacing w:line="360" w:lineRule="auto"/>
              <w:rPr>
                <w:sz w:val="24"/>
                <w:szCs w:val="24"/>
                <w:lang w:val="es-CO"/>
              </w:rPr>
            </w:pPr>
          </w:p>
        </w:tc>
        <w:tc>
          <w:tcPr>
            <w:tcW w:w="310" w:type="dxa"/>
            <w:gridSpan w:val="2"/>
          </w:tcPr>
          <w:p w14:paraId="70FE5792" w14:textId="77777777" w:rsidR="00970410" w:rsidRPr="00970410" w:rsidRDefault="00970410" w:rsidP="00511DE9">
            <w:pPr>
              <w:pStyle w:val="TableParagraph"/>
              <w:spacing w:line="360" w:lineRule="auto"/>
              <w:rPr>
                <w:sz w:val="24"/>
                <w:szCs w:val="24"/>
                <w:lang w:val="es-CO"/>
              </w:rPr>
            </w:pPr>
          </w:p>
        </w:tc>
        <w:tc>
          <w:tcPr>
            <w:tcW w:w="309" w:type="dxa"/>
            <w:gridSpan w:val="2"/>
          </w:tcPr>
          <w:p w14:paraId="68728049" w14:textId="77777777" w:rsidR="00970410" w:rsidRPr="00970410" w:rsidRDefault="00970410" w:rsidP="00511DE9">
            <w:pPr>
              <w:pStyle w:val="TableParagraph"/>
              <w:spacing w:line="360" w:lineRule="auto"/>
              <w:rPr>
                <w:sz w:val="24"/>
                <w:szCs w:val="24"/>
                <w:lang w:val="es-CO"/>
              </w:rPr>
            </w:pPr>
          </w:p>
        </w:tc>
        <w:tc>
          <w:tcPr>
            <w:tcW w:w="310" w:type="dxa"/>
            <w:gridSpan w:val="2"/>
          </w:tcPr>
          <w:p w14:paraId="0BB0614A" w14:textId="77777777" w:rsidR="00970410" w:rsidRPr="00970410" w:rsidRDefault="00970410" w:rsidP="00511DE9">
            <w:pPr>
              <w:pStyle w:val="TableParagraph"/>
              <w:spacing w:line="360" w:lineRule="auto"/>
              <w:rPr>
                <w:sz w:val="24"/>
                <w:szCs w:val="24"/>
                <w:lang w:val="es-CO"/>
              </w:rPr>
            </w:pPr>
          </w:p>
        </w:tc>
      </w:tr>
      <w:tr w:rsidR="00970410" w:rsidRPr="00970410" w14:paraId="23ADD66C" w14:textId="77777777" w:rsidTr="00970410">
        <w:trPr>
          <w:gridAfter w:val="1"/>
          <w:wAfter w:w="10" w:type="dxa"/>
          <w:trHeight w:val="395"/>
        </w:trPr>
        <w:tc>
          <w:tcPr>
            <w:tcW w:w="430" w:type="dxa"/>
            <w:gridSpan w:val="2"/>
          </w:tcPr>
          <w:p w14:paraId="40F36DA7" w14:textId="77777777" w:rsidR="00970410" w:rsidRPr="00970410" w:rsidRDefault="00970410" w:rsidP="00511DE9">
            <w:pPr>
              <w:pStyle w:val="TableParagraph"/>
              <w:spacing w:before="69" w:line="360" w:lineRule="auto"/>
              <w:ind w:left="8"/>
              <w:jc w:val="center"/>
              <w:rPr>
                <w:b/>
                <w:sz w:val="24"/>
                <w:szCs w:val="24"/>
                <w:lang w:val="es-CO"/>
              </w:rPr>
            </w:pPr>
            <w:r w:rsidRPr="00970410">
              <w:rPr>
                <w:b/>
                <w:w w:val="99"/>
                <w:sz w:val="24"/>
                <w:szCs w:val="24"/>
                <w:lang w:val="es-CO"/>
              </w:rPr>
              <w:t>5</w:t>
            </w:r>
          </w:p>
        </w:tc>
        <w:tc>
          <w:tcPr>
            <w:tcW w:w="8114" w:type="dxa"/>
            <w:gridSpan w:val="2"/>
          </w:tcPr>
          <w:p w14:paraId="55C26D71"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Permites que los demás sepan que les agradeces los favores</w:t>
            </w:r>
          </w:p>
        </w:tc>
        <w:tc>
          <w:tcPr>
            <w:tcW w:w="309" w:type="dxa"/>
            <w:gridSpan w:val="2"/>
          </w:tcPr>
          <w:p w14:paraId="1EED76B9" w14:textId="77777777" w:rsidR="00970410" w:rsidRPr="00970410" w:rsidRDefault="00970410" w:rsidP="00511DE9">
            <w:pPr>
              <w:pStyle w:val="TableParagraph"/>
              <w:spacing w:line="360" w:lineRule="auto"/>
              <w:rPr>
                <w:sz w:val="24"/>
                <w:szCs w:val="24"/>
                <w:lang w:val="es-CO"/>
              </w:rPr>
            </w:pPr>
          </w:p>
        </w:tc>
        <w:tc>
          <w:tcPr>
            <w:tcW w:w="310" w:type="dxa"/>
            <w:gridSpan w:val="2"/>
          </w:tcPr>
          <w:p w14:paraId="16F0558D" w14:textId="77777777" w:rsidR="00970410" w:rsidRPr="00970410" w:rsidRDefault="00970410" w:rsidP="00511DE9">
            <w:pPr>
              <w:pStyle w:val="TableParagraph"/>
              <w:spacing w:line="360" w:lineRule="auto"/>
              <w:rPr>
                <w:sz w:val="24"/>
                <w:szCs w:val="24"/>
                <w:lang w:val="es-CO"/>
              </w:rPr>
            </w:pPr>
          </w:p>
        </w:tc>
        <w:tc>
          <w:tcPr>
            <w:tcW w:w="309" w:type="dxa"/>
            <w:gridSpan w:val="2"/>
          </w:tcPr>
          <w:p w14:paraId="1D0EBA7F" w14:textId="77777777" w:rsidR="00970410" w:rsidRPr="00970410" w:rsidRDefault="00970410" w:rsidP="00511DE9">
            <w:pPr>
              <w:pStyle w:val="TableParagraph"/>
              <w:spacing w:line="360" w:lineRule="auto"/>
              <w:rPr>
                <w:sz w:val="24"/>
                <w:szCs w:val="24"/>
                <w:lang w:val="es-CO"/>
              </w:rPr>
            </w:pPr>
          </w:p>
        </w:tc>
        <w:tc>
          <w:tcPr>
            <w:tcW w:w="310" w:type="dxa"/>
            <w:gridSpan w:val="2"/>
          </w:tcPr>
          <w:p w14:paraId="59155D6C" w14:textId="77777777" w:rsidR="00970410" w:rsidRPr="00970410" w:rsidRDefault="00970410" w:rsidP="00511DE9">
            <w:pPr>
              <w:pStyle w:val="TableParagraph"/>
              <w:spacing w:line="360" w:lineRule="auto"/>
              <w:rPr>
                <w:sz w:val="24"/>
                <w:szCs w:val="24"/>
                <w:lang w:val="es-CO"/>
              </w:rPr>
            </w:pPr>
          </w:p>
        </w:tc>
      </w:tr>
      <w:tr w:rsidR="00970410" w:rsidRPr="00970410" w14:paraId="01137382" w14:textId="77777777" w:rsidTr="00970410">
        <w:trPr>
          <w:gridAfter w:val="1"/>
          <w:wAfter w:w="10" w:type="dxa"/>
          <w:trHeight w:val="395"/>
        </w:trPr>
        <w:tc>
          <w:tcPr>
            <w:tcW w:w="430" w:type="dxa"/>
            <w:gridSpan w:val="2"/>
          </w:tcPr>
          <w:p w14:paraId="5F07AD12" w14:textId="77777777" w:rsidR="00970410" w:rsidRPr="00970410" w:rsidRDefault="00970410" w:rsidP="00511DE9">
            <w:pPr>
              <w:pStyle w:val="TableParagraph"/>
              <w:spacing w:before="69" w:line="360" w:lineRule="auto"/>
              <w:ind w:left="8"/>
              <w:jc w:val="center"/>
              <w:rPr>
                <w:b/>
                <w:sz w:val="24"/>
                <w:szCs w:val="24"/>
                <w:lang w:val="es-CO"/>
              </w:rPr>
            </w:pPr>
            <w:r w:rsidRPr="00970410">
              <w:rPr>
                <w:b/>
                <w:w w:val="99"/>
                <w:sz w:val="24"/>
                <w:szCs w:val="24"/>
                <w:lang w:val="es-CO"/>
              </w:rPr>
              <w:t>6</w:t>
            </w:r>
          </w:p>
        </w:tc>
        <w:tc>
          <w:tcPr>
            <w:tcW w:w="8114" w:type="dxa"/>
            <w:gridSpan w:val="2"/>
          </w:tcPr>
          <w:p w14:paraId="44878273"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Te das a conocer a los demás por propia iniciativa</w:t>
            </w:r>
          </w:p>
        </w:tc>
        <w:tc>
          <w:tcPr>
            <w:tcW w:w="309" w:type="dxa"/>
            <w:gridSpan w:val="2"/>
          </w:tcPr>
          <w:p w14:paraId="1DA459BC" w14:textId="77777777" w:rsidR="00970410" w:rsidRPr="00970410" w:rsidRDefault="00970410" w:rsidP="00511DE9">
            <w:pPr>
              <w:pStyle w:val="TableParagraph"/>
              <w:spacing w:line="360" w:lineRule="auto"/>
              <w:rPr>
                <w:sz w:val="24"/>
                <w:szCs w:val="24"/>
                <w:lang w:val="es-CO"/>
              </w:rPr>
            </w:pPr>
          </w:p>
        </w:tc>
        <w:tc>
          <w:tcPr>
            <w:tcW w:w="310" w:type="dxa"/>
            <w:gridSpan w:val="2"/>
          </w:tcPr>
          <w:p w14:paraId="4513409C" w14:textId="77777777" w:rsidR="00970410" w:rsidRPr="00970410" w:rsidRDefault="00970410" w:rsidP="00511DE9">
            <w:pPr>
              <w:pStyle w:val="TableParagraph"/>
              <w:spacing w:line="360" w:lineRule="auto"/>
              <w:rPr>
                <w:sz w:val="24"/>
                <w:szCs w:val="24"/>
                <w:lang w:val="es-CO"/>
              </w:rPr>
            </w:pPr>
          </w:p>
        </w:tc>
        <w:tc>
          <w:tcPr>
            <w:tcW w:w="309" w:type="dxa"/>
            <w:gridSpan w:val="2"/>
          </w:tcPr>
          <w:p w14:paraId="0EA28D2C" w14:textId="77777777" w:rsidR="00970410" w:rsidRPr="00970410" w:rsidRDefault="00970410" w:rsidP="00511DE9">
            <w:pPr>
              <w:pStyle w:val="TableParagraph"/>
              <w:spacing w:line="360" w:lineRule="auto"/>
              <w:rPr>
                <w:sz w:val="24"/>
                <w:szCs w:val="24"/>
                <w:lang w:val="es-CO"/>
              </w:rPr>
            </w:pPr>
          </w:p>
        </w:tc>
        <w:tc>
          <w:tcPr>
            <w:tcW w:w="310" w:type="dxa"/>
            <w:gridSpan w:val="2"/>
          </w:tcPr>
          <w:p w14:paraId="0D0E8510" w14:textId="77777777" w:rsidR="00970410" w:rsidRPr="00970410" w:rsidRDefault="00970410" w:rsidP="00511DE9">
            <w:pPr>
              <w:pStyle w:val="TableParagraph"/>
              <w:spacing w:line="360" w:lineRule="auto"/>
              <w:rPr>
                <w:sz w:val="24"/>
                <w:szCs w:val="24"/>
                <w:lang w:val="es-CO"/>
              </w:rPr>
            </w:pPr>
          </w:p>
        </w:tc>
      </w:tr>
      <w:tr w:rsidR="00970410" w:rsidRPr="00970410" w14:paraId="73FD8879" w14:textId="77777777" w:rsidTr="00970410">
        <w:trPr>
          <w:gridAfter w:val="1"/>
          <w:wAfter w:w="10" w:type="dxa"/>
          <w:trHeight w:val="396"/>
        </w:trPr>
        <w:tc>
          <w:tcPr>
            <w:tcW w:w="430" w:type="dxa"/>
            <w:gridSpan w:val="2"/>
          </w:tcPr>
          <w:p w14:paraId="6242FAA5" w14:textId="77777777" w:rsidR="00970410" w:rsidRPr="00970410" w:rsidRDefault="00970410" w:rsidP="00511DE9">
            <w:pPr>
              <w:pStyle w:val="TableParagraph"/>
              <w:spacing w:before="69" w:line="360" w:lineRule="auto"/>
              <w:ind w:left="8"/>
              <w:jc w:val="center"/>
              <w:rPr>
                <w:b/>
                <w:sz w:val="24"/>
                <w:szCs w:val="24"/>
                <w:lang w:val="es-CO"/>
              </w:rPr>
            </w:pPr>
            <w:r w:rsidRPr="00970410">
              <w:rPr>
                <w:b/>
                <w:w w:val="99"/>
                <w:sz w:val="24"/>
                <w:szCs w:val="24"/>
                <w:lang w:val="es-CO"/>
              </w:rPr>
              <w:t>7</w:t>
            </w:r>
          </w:p>
        </w:tc>
        <w:tc>
          <w:tcPr>
            <w:tcW w:w="8114" w:type="dxa"/>
            <w:gridSpan w:val="2"/>
          </w:tcPr>
          <w:p w14:paraId="3E968387"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Ayudas a que los demás se conozcan entre sí</w:t>
            </w:r>
          </w:p>
        </w:tc>
        <w:tc>
          <w:tcPr>
            <w:tcW w:w="309" w:type="dxa"/>
            <w:gridSpan w:val="2"/>
          </w:tcPr>
          <w:p w14:paraId="2F40B373" w14:textId="77777777" w:rsidR="00970410" w:rsidRPr="00970410" w:rsidRDefault="00970410" w:rsidP="00511DE9">
            <w:pPr>
              <w:pStyle w:val="TableParagraph"/>
              <w:spacing w:line="360" w:lineRule="auto"/>
              <w:rPr>
                <w:sz w:val="24"/>
                <w:szCs w:val="24"/>
                <w:lang w:val="es-CO"/>
              </w:rPr>
            </w:pPr>
          </w:p>
        </w:tc>
        <w:tc>
          <w:tcPr>
            <w:tcW w:w="310" w:type="dxa"/>
            <w:gridSpan w:val="2"/>
          </w:tcPr>
          <w:p w14:paraId="603121B6" w14:textId="77777777" w:rsidR="00970410" w:rsidRPr="00970410" w:rsidRDefault="00970410" w:rsidP="00511DE9">
            <w:pPr>
              <w:pStyle w:val="TableParagraph"/>
              <w:spacing w:line="360" w:lineRule="auto"/>
              <w:rPr>
                <w:sz w:val="24"/>
                <w:szCs w:val="24"/>
                <w:lang w:val="es-CO"/>
              </w:rPr>
            </w:pPr>
          </w:p>
        </w:tc>
        <w:tc>
          <w:tcPr>
            <w:tcW w:w="309" w:type="dxa"/>
            <w:gridSpan w:val="2"/>
          </w:tcPr>
          <w:p w14:paraId="57E72246" w14:textId="77777777" w:rsidR="00970410" w:rsidRPr="00970410" w:rsidRDefault="00970410" w:rsidP="00511DE9">
            <w:pPr>
              <w:pStyle w:val="TableParagraph"/>
              <w:spacing w:line="360" w:lineRule="auto"/>
              <w:rPr>
                <w:sz w:val="24"/>
                <w:szCs w:val="24"/>
                <w:lang w:val="es-CO"/>
              </w:rPr>
            </w:pPr>
          </w:p>
        </w:tc>
        <w:tc>
          <w:tcPr>
            <w:tcW w:w="310" w:type="dxa"/>
            <w:gridSpan w:val="2"/>
          </w:tcPr>
          <w:p w14:paraId="591ACB7E" w14:textId="77777777" w:rsidR="00970410" w:rsidRPr="00970410" w:rsidRDefault="00970410" w:rsidP="00511DE9">
            <w:pPr>
              <w:pStyle w:val="TableParagraph"/>
              <w:spacing w:line="360" w:lineRule="auto"/>
              <w:rPr>
                <w:sz w:val="24"/>
                <w:szCs w:val="24"/>
                <w:lang w:val="es-CO"/>
              </w:rPr>
            </w:pPr>
          </w:p>
        </w:tc>
      </w:tr>
      <w:tr w:rsidR="00970410" w:rsidRPr="00970410" w14:paraId="7F1252DA" w14:textId="77777777" w:rsidTr="00970410">
        <w:trPr>
          <w:gridAfter w:val="1"/>
          <w:wAfter w:w="10" w:type="dxa"/>
          <w:trHeight w:val="395"/>
        </w:trPr>
        <w:tc>
          <w:tcPr>
            <w:tcW w:w="430" w:type="dxa"/>
            <w:gridSpan w:val="2"/>
          </w:tcPr>
          <w:p w14:paraId="606972C8" w14:textId="77777777" w:rsidR="00970410" w:rsidRPr="00970410" w:rsidRDefault="00970410" w:rsidP="00511DE9">
            <w:pPr>
              <w:pStyle w:val="TableParagraph"/>
              <w:spacing w:before="69" w:line="360" w:lineRule="auto"/>
              <w:ind w:left="8"/>
              <w:jc w:val="center"/>
              <w:rPr>
                <w:b/>
                <w:sz w:val="24"/>
                <w:szCs w:val="24"/>
                <w:lang w:val="es-CO"/>
              </w:rPr>
            </w:pPr>
            <w:r w:rsidRPr="00970410">
              <w:rPr>
                <w:b/>
                <w:w w:val="99"/>
                <w:sz w:val="24"/>
                <w:szCs w:val="24"/>
                <w:lang w:val="es-CO"/>
              </w:rPr>
              <w:t>8</w:t>
            </w:r>
          </w:p>
        </w:tc>
        <w:tc>
          <w:tcPr>
            <w:tcW w:w="8114" w:type="dxa"/>
            <w:gridSpan w:val="2"/>
          </w:tcPr>
          <w:p w14:paraId="486540FE"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Dices que te gusta algún aspecto de la otra persona o alguna de las actividades que realiza</w:t>
            </w:r>
          </w:p>
        </w:tc>
        <w:tc>
          <w:tcPr>
            <w:tcW w:w="309" w:type="dxa"/>
            <w:gridSpan w:val="2"/>
          </w:tcPr>
          <w:p w14:paraId="6F7B1E0C" w14:textId="77777777" w:rsidR="00970410" w:rsidRPr="00970410" w:rsidRDefault="00970410" w:rsidP="00511DE9">
            <w:pPr>
              <w:pStyle w:val="TableParagraph"/>
              <w:spacing w:line="360" w:lineRule="auto"/>
              <w:rPr>
                <w:sz w:val="24"/>
                <w:szCs w:val="24"/>
                <w:lang w:val="es-CO"/>
              </w:rPr>
            </w:pPr>
          </w:p>
        </w:tc>
        <w:tc>
          <w:tcPr>
            <w:tcW w:w="310" w:type="dxa"/>
            <w:gridSpan w:val="2"/>
          </w:tcPr>
          <w:p w14:paraId="613CA107" w14:textId="77777777" w:rsidR="00970410" w:rsidRPr="00970410" w:rsidRDefault="00970410" w:rsidP="00511DE9">
            <w:pPr>
              <w:pStyle w:val="TableParagraph"/>
              <w:spacing w:line="360" w:lineRule="auto"/>
              <w:rPr>
                <w:sz w:val="24"/>
                <w:szCs w:val="24"/>
                <w:lang w:val="es-CO"/>
              </w:rPr>
            </w:pPr>
          </w:p>
        </w:tc>
        <w:tc>
          <w:tcPr>
            <w:tcW w:w="309" w:type="dxa"/>
            <w:gridSpan w:val="2"/>
          </w:tcPr>
          <w:p w14:paraId="6DFA6E52" w14:textId="77777777" w:rsidR="00970410" w:rsidRPr="00970410" w:rsidRDefault="00970410" w:rsidP="00511DE9">
            <w:pPr>
              <w:pStyle w:val="TableParagraph"/>
              <w:spacing w:line="360" w:lineRule="auto"/>
              <w:rPr>
                <w:sz w:val="24"/>
                <w:szCs w:val="24"/>
                <w:lang w:val="es-CO"/>
              </w:rPr>
            </w:pPr>
          </w:p>
        </w:tc>
        <w:tc>
          <w:tcPr>
            <w:tcW w:w="310" w:type="dxa"/>
            <w:gridSpan w:val="2"/>
          </w:tcPr>
          <w:p w14:paraId="3B672564" w14:textId="77777777" w:rsidR="00970410" w:rsidRPr="00970410" w:rsidRDefault="00970410" w:rsidP="00511DE9">
            <w:pPr>
              <w:pStyle w:val="TableParagraph"/>
              <w:spacing w:line="360" w:lineRule="auto"/>
              <w:rPr>
                <w:sz w:val="24"/>
                <w:szCs w:val="24"/>
                <w:lang w:val="es-CO"/>
              </w:rPr>
            </w:pPr>
          </w:p>
        </w:tc>
      </w:tr>
      <w:tr w:rsidR="00970410" w:rsidRPr="00970410" w14:paraId="37E1061F" w14:textId="77777777" w:rsidTr="00970410">
        <w:trPr>
          <w:gridAfter w:val="1"/>
          <w:wAfter w:w="10" w:type="dxa"/>
          <w:trHeight w:val="395"/>
        </w:trPr>
        <w:tc>
          <w:tcPr>
            <w:tcW w:w="430" w:type="dxa"/>
            <w:gridSpan w:val="2"/>
          </w:tcPr>
          <w:p w14:paraId="7D017A1D" w14:textId="77777777" w:rsidR="00970410" w:rsidRPr="00970410" w:rsidRDefault="00970410" w:rsidP="00511DE9">
            <w:pPr>
              <w:pStyle w:val="TableParagraph"/>
              <w:spacing w:before="69" w:line="360" w:lineRule="auto"/>
              <w:ind w:left="8"/>
              <w:jc w:val="center"/>
              <w:rPr>
                <w:b/>
                <w:sz w:val="24"/>
                <w:szCs w:val="24"/>
                <w:lang w:val="es-CO"/>
              </w:rPr>
            </w:pPr>
            <w:r w:rsidRPr="00970410">
              <w:rPr>
                <w:b/>
                <w:w w:val="99"/>
                <w:sz w:val="24"/>
                <w:szCs w:val="24"/>
                <w:lang w:val="es-CO"/>
              </w:rPr>
              <w:t>9</w:t>
            </w:r>
          </w:p>
        </w:tc>
        <w:tc>
          <w:tcPr>
            <w:tcW w:w="8114" w:type="dxa"/>
            <w:gridSpan w:val="2"/>
          </w:tcPr>
          <w:p w14:paraId="3CB6B3BB"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Pides que te ayuden cuando tienes alguna dificultad</w:t>
            </w:r>
          </w:p>
        </w:tc>
        <w:tc>
          <w:tcPr>
            <w:tcW w:w="309" w:type="dxa"/>
            <w:gridSpan w:val="2"/>
          </w:tcPr>
          <w:p w14:paraId="4819D6E3" w14:textId="77777777" w:rsidR="00970410" w:rsidRPr="00970410" w:rsidRDefault="00970410" w:rsidP="00511DE9">
            <w:pPr>
              <w:pStyle w:val="TableParagraph"/>
              <w:spacing w:line="360" w:lineRule="auto"/>
              <w:rPr>
                <w:sz w:val="24"/>
                <w:szCs w:val="24"/>
                <w:lang w:val="es-CO"/>
              </w:rPr>
            </w:pPr>
          </w:p>
        </w:tc>
        <w:tc>
          <w:tcPr>
            <w:tcW w:w="310" w:type="dxa"/>
            <w:gridSpan w:val="2"/>
          </w:tcPr>
          <w:p w14:paraId="2255A705" w14:textId="77777777" w:rsidR="00970410" w:rsidRPr="00970410" w:rsidRDefault="00970410" w:rsidP="00511DE9">
            <w:pPr>
              <w:pStyle w:val="TableParagraph"/>
              <w:spacing w:line="360" w:lineRule="auto"/>
              <w:rPr>
                <w:sz w:val="24"/>
                <w:szCs w:val="24"/>
                <w:lang w:val="es-CO"/>
              </w:rPr>
            </w:pPr>
          </w:p>
        </w:tc>
        <w:tc>
          <w:tcPr>
            <w:tcW w:w="309" w:type="dxa"/>
            <w:gridSpan w:val="2"/>
          </w:tcPr>
          <w:p w14:paraId="4AF53B84" w14:textId="77777777" w:rsidR="00970410" w:rsidRPr="00970410" w:rsidRDefault="00970410" w:rsidP="00511DE9">
            <w:pPr>
              <w:pStyle w:val="TableParagraph"/>
              <w:spacing w:line="360" w:lineRule="auto"/>
              <w:rPr>
                <w:sz w:val="24"/>
                <w:szCs w:val="24"/>
                <w:lang w:val="es-CO"/>
              </w:rPr>
            </w:pPr>
          </w:p>
        </w:tc>
        <w:tc>
          <w:tcPr>
            <w:tcW w:w="310" w:type="dxa"/>
            <w:gridSpan w:val="2"/>
          </w:tcPr>
          <w:p w14:paraId="3CF9027B" w14:textId="77777777" w:rsidR="00970410" w:rsidRPr="00970410" w:rsidRDefault="00970410" w:rsidP="00511DE9">
            <w:pPr>
              <w:pStyle w:val="TableParagraph"/>
              <w:spacing w:line="360" w:lineRule="auto"/>
              <w:rPr>
                <w:sz w:val="24"/>
                <w:szCs w:val="24"/>
                <w:lang w:val="es-CO"/>
              </w:rPr>
            </w:pPr>
          </w:p>
        </w:tc>
      </w:tr>
      <w:tr w:rsidR="00970410" w:rsidRPr="00970410" w14:paraId="4A55A6EC" w14:textId="77777777" w:rsidTr="00970410">
        <w:trPr>
          <w:gridAfter w:val="1"/>
          <w:wAfter w:w="10" w:type="dxa"/>
          <w:trHeight w:val="626"/>
        </w:trPr>
        <w:tc>
          <w:tcPr>
            <w:tcW w:w="430" w:type="dxa"/>
            <w:gridSpan w:val="2"/>
          </w:tcPr>
          <w:p w14:paraId="4EB49A25" w14:textId="77777777" w:rsidR="00970410" w:rsidRPr="00970410" w:rsidRDefault="00970410" w:rsidP="00511DE9">
            <w:pPr>
              <w:pStyle w:val="TableParagraph"/>
              <w:spacing w:before="184" w:line="360" w:lineRule="auto"/>
              <w:ind w:left="84" w:right="75"/>
              <w:jc w:val="center"/>
              <w:rPr>
                <w:b/>
                <w:sz w:val="24"/>
                <w:szCs w:val="24"/>
                <w:lang w:val="es-CO"/>
              </w:rPr>
            </w:pPr>
            <w:r w:rsidRPr="00970410">
              <w:rPr>
                <w:b/>
                <w:sz w:val="24"/>
                <w:szCs w:val="24"/>
                <w:lang w:val="es-CO"/>
              </w:rPr>
              <w:t>10</w:t>
            </w:r>
          </w:p>
        </w:tc>
        <w:tc>
          <w:tcPr>
            <w:tcW w:w="8114" w:type="dxa"/>
            <w:gridSpan w:val="2"/>
          </w:tcPr>
          <w:p w14:paraId="018A50D7" w14:textId="77777777" w:rsidR="00970410" w:rsidRPr="00970410" w:rsidRDefault="00970410" w:rsidP="00511DE9">
            <w:pPr>
              <w:pStyle w:val="TableParagraph"/>
              <w:spacing w:before="57" w:line="360" w:lineRule="auto"/>
              <w:ind w:left="68" w:right="392"/>
              <w:rPr>
                <w:sz w:val="24"/>
                <w:szCs w:val="24"/>
                <w:lang w:val="es-CO"/>
              </w:rPr>
            </w:pPr>
            <w:r w:rsidRPr="00970410">
              <w:rPr>
                <w:sz w:val="24"/>
                <w:szCs w:val="24"/>
                <w:lang w:val="es-CO"/>
              </w:rPr>
              <w:t>Eliges la mejor forma para integrarte en un grupo o para participar en una determinada actividad</w:t>
            </w:r>
          </w:p>
        </w:tc>
        <w:tc>
          <w:tcPr>
            <w:tcW w:w="309" w:type="dxa"/>
            <w:gridSpan w:val="2"/>
          </w:tcPr>
          <w:p w14:paraId="324C01F4" w14:textId="77777777" w:rsidR="00970410" w:rsidRPr="00970410" w:rsidRDefault="00970410" w:rsidP="00511DE9">
            <w:pPr>
              <w:pStyle w:val="TableParagraph"/>
              <w:spacing w:line="360" w:lineRule="auto"/>
              <w:rPr>
                <w:sz w:val="24"/>
                <w:szCs w:val="24"/>
                <w:lang w:val="es-CO"/>
              </w:rPr>
            </w:pPr>
          </w:p>
        </w:tc>
        <w:tc>
          <w:tcPr>
            <w:tcW w:w="310" w:type="dxa"/>
            <w:gridSpan w:val="2"/>
          </w:tcPr>
          <w:p w14:paraId="28F3A9D0" w14:textId="77777777" w:rsidR="00970410" w:rsidRPr="00970410" w:rsidRDefault="00970410" w:rsidP="00511DE9">
            <w:pPr>
              <w:pStyle w:val="TableParagraph"/>
              <w:spacing w:line="360" w:lineRule="auto"/>
              <w:rPr>
                <w:sz w:val="24"/>
                <w:szCs w:val="24"/>
                <w:lang w:val="es-CO"/>
              </w:rPr>
            </w:pPr>
          </w:p>
        </w:tc>
        <w:tc>
          <w:tcPr>
            <w:tcW w:w="309" w:type="dxa"/>
            <w:gridSpan w:val="2"/>
          </w:tcPr>
          <w:p w14:paraId="26C64A12" w14:textId="77777777" w:rsidR="00970410" w:rsidRPr="00970410" w:rsidRDefault="00970410" w:rsidP="00511DE9">
            <w:pPr>
              <w:pStyle w:val="TableParagraph"/>
              <w:spacing w:line="360" w:lineRule="auto"/>
              <w:rPr>
                <w:sz w:val="24"/>
                <w:szCs w:val="24"/>
                <w:lang w:val="es-CO"/>
              </w:rPr>
            </w:pPr>
          </w:p>
        </w:tc>
        <w:tc>
          <w:tcPr>
            <w:tcW w:w="310" w:type="dxa"/>
            <w:gridSpan w:val="2"/>
          </w:tcPr>
          <w:p w14:paraId="20146AE5" w14:textId="77777777" w:rsidR="00970410" w:rsidRPr="00970410" w:rsidRDefault="00970410" w:rsidP="00511DE9">
            <w:pPr>
              <w:pStyle w:val="TableParagraph"/>
              <w:spacing w:line="360" w:lineRule="auto"/>
              <w:rPr>
                <w:sz w:val="24"/>
                <w:szCs w:val="24"/>
                <w:lang w:val="es-CO"/>
              </w:rPr>
            </w:pPr>
          </w:p>
        </w:tc>
      </w:tr>
      <w:tr w:rsidR="00970410" w:rsidRPr="00970410" w14:paraId="2E126B49" w14:textId="77777777" w:rsidTr="00970410">
        <w:trPr>
          <w:gridAfter w:val="1"/>
          <w:wAfter w:w="10" w:type="dxa"/>
          <w:trHeight w:val="396"/>
        </w:trPr>
        <w:tc>
          <w:tcPr>
            <w:tcW w:w="430" w:type="dxa"/>
            <w:gridSpan w:val="2"/>
          </w:tcPr>
          <w:p w14:paraId="52F1981E" w14:textId="77777777" w:rsidR="00970410" w:rsidRPr="00970410" w:rsidRDefault="00970410" w:rsidP="00511DE9">
            <w:pPr>
              <w:pStyle w:val="TableParagraph"/>
              <w:spacing w:before="69" w:line="360" w:lineRule="auto"/>
              <w:ind w:left="84" w:right="75"/>
              <w:jc w:val="center"/>
              <w:rPr>
                <w:b/>
                <w:sz w:val="24"/>
                <w:szCs w:val="24"/>
                <w:lang w:val="es-CO"/>
              </w:rPr>
            </w:pPr>
            <w:r w:rsidRPr="00970410">
              <w:rPr>
                <w:b/>
                <w:sz w:val="24"/>
                <w:szCs w:val="24"/>
                <w:lang w:val="es-CO"/>
              </w:rPr>
              <w:t>11</w:t>
            </w:r>
          </w:p>
        </w:tc>
        <w:tc>
          <w:tcPr>
            <w:tcW w:w="8114" w:type="dxa"/>
            <w:gridSpan w:val="2"/>
          </w:tcPr>
          <w:p w14:paraId="19659A1B"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Explicas con claridad a los demás cómo hacer una tarea específica</w:t>
            </w:r>
          </w:p>
        </w:tc>
        <w:tc>
          <w:tcPr>
            <w:tcW w:w="309" w:type="dxa"/>
            <w:gridSpan w:val="2"/>
          </w:tcPr>
          <w:p w14:paraId="69D5C42A" w14:textId="77777777" w:rsidR="00970410" w:rsidRPr="00970410" w:rsidRDefault="00970410" w:rsidP="00511DE9">
            <w:pPr>
              <w:pStyle w:val="TableParagraph"/>
              <w:spacing w:line="360" w:lineRule="auto"/>
              <w:rPr>
                <w:sz w:val="24"/>
                <w:szCs w:val="24"/>
                <w:lang w:val="es-CO"/>
              </w:rPr>
            </w:pPr>
          </w:p>
        </w:tc>
        <w:tc>
          <w:tcPr>
            <w:tcW w:w="310" w:type="dxa"/>
            <w:gridSpan w:val="2"/>
          </w:tcPr>
          <w:p w14:paraId="48D36E9A" w14:textId="77777777" w:rsidR="00970410" w:rsidRPr="00970410" w:rsidRDefault="00970410" w:rsidP="00511DE9">
            <w:pPr>
              <w:pStyle w:val="TableParagraph"/>
              <w:spacing w:line="360" w:lineRule="auto"/>
              <w:rPr>
                <w:sz w:val="24"/>
                <w:szCs w:val="24"/>
                <w:lang w:val="es-CO"/>
              </w:rPr>
            </w:pPr>
          </w:p>
        </w:tc>
        <w:tc>
          <w:tcPr>
            <w:tcW w:w="309" w:type="dxa"/>
            <w:gridSpan w:val="2"/>
          </w:tcPr>
          <w:p w14:paraId="7246E0A2" w14:textId="77777777" w:rsidR="00970410" w:rsidRPr="00970410" w:rsidRDefault="00970410" w:rsidP="00511DE9">
            <w:pPr>
              <w:pStyle w:val="TableParagraph"/>
              <w:spacing w:line="360" w:lineRule="auto"/>
              <w:rPr>
                <w:sz w:val="24"/>
                <w:szCs w:val="24"/>
                <w:lang w:val="es-CO"/>
              </w:rPr>
            </w:pPr>
          </w:p>
        </w:tc>
        <w:tc>
          <w:tcPr>
            <w:tcW w:w="310" w:type="dxa"/>
            <w:gridSpan w:val="2"/>
          </w:tcPr>
          <w:p w14:paraId="2424AD20" w14:textId="77777777" w:rsidR="00970410" w:rsidRPr="00970410" w:rsidRDefault="00970410" w:rsidP="00511DE9">
            <w:pPr>
              <w:pStyle w:val="TableParagraph"/>
              <w:spacing w:line="360" w:lineRule="auto"/>
              <w:rPr>
                <w:sz w:val="24"/>
                <w:szCs w:val="24"/>
                <w:lang w:val="es-CO"/>
              </w:rPr>
            </w:pPr>
          </w:p>
        </w:tc>
      </w:tr>
      <w:tr w:rsidR="00970410" w:rsidRPr="00970410" w14:paraId="114E59DB" w14:textId="77777777" w:rsidTr="00970410">
        <w:trPr>
          <w:gridAfter w:val="1"/>
          <w:wAfter w:w="10" w:type="dxa"/>
          <w:trHeight w:val="626"/>
        </w:trPr>
        <w:tc>
          <w:tcPr>
            <w:tcW w:w="430" w:type="dxa"/>
            <w:gridSpan w:val="2"/>
          </w:tcPr>
          <w:p w14:paraId="13AA8E03" w14:textId="77777777" w:rsidR="00970410" w:rsidRPr="00970410" w:rsidRDefault="00970410" w:rsidP="00511DE9">
            <w:pPr>
              <w:pStyle w:val="TableParagraph"/>
              <w:spacing w:before="184" w:line="360" w:lineRule="auto"/>
              <w:ind w:left="84" w:right="75"/>
              <w:jc w:val="center"/>
              <w:rPr>
                <w:b/>
                <w:sz w:val="24"/>
                <w:szCs w:val="24"/>
                <w:lang w:val="es-CO"/>
              </w:rPr>
            </w:pPr>
            <w:r w:rsidRPr="00970410">
              <w:rPr>
                <w:b/>
                <w:sz w:val="24"/>
                <w:szCs w:val="24"/>
                <w:lang w:val="es-CO"/>
              </w:rPr>
              <w:t>12</w:t>
            </w:r>
          </w:p>
        </w:tc>
        <w:tc>
          <w:tcPr>
            <w:tcW w:w="8114" w:type="dxa"/>
            <w:gridSpan w:val="2"/>
          </w:tcPr>
          <w:p w14:paraId="1116CF4D" w14:textId="77777777" w:rsidR="00970410" w:rsidRPr="00970410" w:rsidRDefault="00970410" w:rsidP="00511DE9">
            <w:pPr>
              <w:pStyle w:val="TableParagraph"/>
              <w:spacing w:before="57" w:line="360" w:lineRule="auto"/>
              <w:ind w:left="68" w:right="61"/>
              <w:rPr>
                <w:sz w:val="24"/>
                <w:szCs w:val="24"/>
                <w:lang w:val="es-CO"/>
              </w:rPr>
            </w:pPr>
            <w:r w:rsidRPr="00970410">
              <w:rPr>
                <w:sz w:val="24"/>
                <w:szCs w:val="24"/>
                <w:lang w:val="es-CO"/>
              </w:rPr>
              <w:t>Prestas atención a las instrucciones, pides explicaciones y llevas adelante las instrucciones correctamente</w:t>
            </w:r>
          </w:p>
        </w:tc>
        <w:tc>
          <w:tcPr>
            <w:tcW w:w="309" w:type="dxa"/>
            <w:gridSpan w:val="2"/>
          </w:tcPr>
          <w:p w14:paraId="331B7804" w14:textId="77777777" w:rsidR="00970410" w:rsidRPr="00970410" w:rsidRDefault="00970410" w:rsidP="00511DE9">
            <w:pPr>
              <w:pStyle w:val="TableParagraph"/>
              <w:spacing w:line="360" w:lineRule="auto"/>
              <w:rPr>
                <w:sz w:val="24"/>
                <w:szCs w:val="24"/>
                <w:lang w:val="es-CO"/>
              </w:rPr>
            </w:pPr>
          </w:p>
        </w:tc>
        <w:tc>
          <w:tcPr>
            <w:tcW w:w="310" w:type="dxa"/>
            <w:gridSpan w:val="2"/>
          </w:tcPr>
          <w:p w14:paraId="3FD81063" w14:textId="77777777" w:rsidR="00970410" w:rsidRPr="00970410" w:rsidRDefault="00970410" w:rsidP="00511DE9">
            <w:pPr>
              <w:pStyle w:val="TableParagraph"/>
              <w:spacing w:line="360" w:lineRule="auto"/>
              <w:rPr>
                <w:sz w:val="24"/>
                <w:szCs w:val="24"/>
                <w:lang w:val="es-CO"/>
              </w:rPr>
            </w:pPr>
          </w:p>
        </w:tc>
        <w:tc>
          <w:tcPr>
            <w:tcW w:w="309" w:type="dxa"/>
            <w:gridSpan w:val="2"/>
          </w:tcPr>
          <w:p w14:paraId="5EF9851F" w14:textId="77777777" w:rsidR="00970410" w:rsidRPr="00970410" w:rsidRDefault="00970410" w:rsidP="00511DE9">
            <w:pPr>
              <w:pStyle w:val="TableParagraph"/>
              <w:spacing w:line="360" w:lineRule="auto"/>
              <w:rPr>
                <w:sz w:val="24"/>
                <w:szCs w:val="24"/>
                <w:lang w:val="es-CO"/>
              </w:rPr>
            </w:pPr>
          </w:p>
        </w:tc>
        <w:tc>
          <w:tcPr>
            <w:tcW w:w="310" w:type="dxa"/>
            <w:gridSpan w:val="2"/>
          </w:tcPr>
          <w:p w14:paraId="2574EA54" w14:textId="77777777" w:rsidR="00970410" w:rsidRPr="00970410" w:rsidRDefault="00970410" w:rsidP="00511DE9">
            <w:pPr>
              <w:pStyle w:val="TableParagraph"/>
              <w:spacing w:line="360" w:lineRule="auto"/>
              <w:rPr>
                <w:sz w:val="24"/>
                <w:szCs w:val="24"/>
                <w:lang w:val="es-CO"/>
              </w:rPr>
            </w:pPr>
          </w:p>
        </w:tc>
      </w:tr>
      <w:tr w:rsidR="00970410" w:rsidRPr="00970410" w14:paraId="5A23C204" w14:textId="77777777" w:rsidTr="00970410">
        <w:trPr>
          <w:gridAfter w:val="1"/>
          <w:wAfter w:w="10" w:type="dxa"/>
          <w:trHeight w:val="395"/>
        </w:trPr>
        <w:tc>
          <w:tcPr>
            <w:tcW w:w="430" w:type="dxa"/>
            <w:gridSpan w:val="2"/>
          </w:tcPr>
          <w:p w14:paraId="05D9E906" w14:textId="77777777" w:rsidR="00970410" w:rsidRPr="00970410" w:rsidRDefault="00970410" w:rsidP="00511DE9">
            <w:pPr>
              <w:pStyle w:val="TableParagraph"/>
              <w:spacing w:before="69" w:line="360" w:lineRule="auto"/>
              <w:ind w:left="84" w:right="75"/>
              <w:jc w:val="center"/>
              <w:rPr>
                <w:b/>
                <w:sz w:val="24"/>
                <w:szCs w:val="24"/>
                <w:lang w:val="es-CO"/>
              </w:rPr>
            </w:pPr>
            <w:r w:rsidRPr="00970410">
              <w:rPr>
                <w:b/>
                <w:sz w:val="24"/>
                <w:szCs w:val="24"/>
                <w:lang w:val="es-CO"/>
              </w:rPr>
              <w:t>13</w:t>
            </w:r>
          </w:p>
        </w:tc>
        <w:tc>
          <w:tcPr>
            <w:tcW w:w="8114" w:type="dxa"/>
            <w:gridSpan w:val="2"/>
          </w:tcPr>
          <w:p w14:paraId="13CD4314"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Pides disculpas a los demás por haber hecho algo mal</w:t>
            </w:r>
          </w:p>
        </w:tc>
        <w:tc>
          <w:tcPr>
            <w:tcW w:w="309" w:type="dxa"/>
            <w:gridSpan w:val="2"/>
          </w:tcPr>
          <w:p w14:paraId="44931D13" w14:textId="77777777" w:rsidR="00970410" w:rsidRPr="00970410" w:rsidRDefault="00970410" w:rsidP="00511DE9">
            <w:pPr>
              <w:pStyle w:val="TableParagraph"/>
              <w:spacing w:line="360" w:lineRule="auto"/>
              <w:rPr>
                <w:sz w:val="24"/>
                <w:szCs w:val="24"/>
                <w:lang w:val="es-CO"/>
              </w:rPr>
            </w:pPr>
          </w:p>
        </w:tc>
        <w:tc>
          <w:tcPr>
            <w:tcW w:w="310" w:type="dxa"/>
            <w:gridSpan w:val="2"/>
          </w:tcPr>
          <w:p w14:paraId="5ACF2E54" w14:textId="77777777" w:rsidR="00970410" w:rsidRPr="00970410" w:rsidRDefault="00970410" w:rsidP="00511DE9">
            <w:pPr>
              <w:pStyle w:val="TableParagraph"/>
              <w:spacing w:line="360" w:lineRule="auto"/>
              <w:rPr>
                <w:sz w:val="24"/>
                <w:szCs w:val="24"/>
                <w:lang w:val="es-CO"/>
              </w:rPr>
            </w:pPr>
          </w:p>
        </w:tc>
        <w:tc>
          <w:tcPr>
            <w:tcW w:w="309" w:type="dxa"/>
            <w:gridSpan w:val="2"/>
          </w:tcPr>
          <w:p w14:paraId="593130D8" w14:textId="77777777" w:rsidR="00970410" w:rsidRPr="00970410" w:rsidRDefault="00970410" w:rsidP="00511DE9">
            <w:pPr>
              <w:pStyle w:val="TableParagraph"/>
              <w:spacing w:line="360" w:lineRule="auto"/>
              <w:rPr>
                <w:sz w:val="24"/>
                <w:szCs w:val="24"/>
                <w:lang w:val="es-CO"/>
              </w:rPr>
            </w:pPr>
          </w:p>
        </w:tc>
        <w:tc>
          <w:tcPr>
            <w:tcW w:w="310" w:type="dxa"/>
            <w:gridSpan w:val="2"/>
          </w:tcPr>
          <w:p w14:paraId="4F2BB0A0" w14:textId="77777777" w:rsidR="00970410" w:rsidRPr="00970410" w:rsidRDefault="00970410" w:rsidP="00511DE9">
            <w:pPr>
              <w:pStyle w:val="TableParagraph"/>
              <w:spacing w:line="360" w:lineRule="auto"/>
              <w:rPr>
                <w:sz w:val="24"/>
                <w:szCs w:val="24"/>
                <w:lang w:val="es-CO"/>
              </w:rPr>
            </w:pPr>
          </w:p>
        </w:tc>
      </w:tr>
      <w:tr w:rsidR="00970410" w:rsidRPr="00970410" w14:paraId="3340E9AB" w14:textId="77777777" w:rsidTr="00970410">
        <w:trPr>
          <w:gridAfter w:val="1"/>
          <w:wAfter w:w="10" w:type="dxa"/>
          <w:trHeight w:val="626"/>
        </w:trPr>
        <w:tc>
          <w:tcPr>
            <w:tcW w:w="430" w:type="dxa"/>
            <w:gridSpan w:val="2"/>
          </w:tcPr>
          <w:p w14:paraId="28D6EFC4" w14:textId="77777777" w:rsidR="00970410" w:rsidRPr="00970410" w:rsidRDefault="00970410" w:rsidP="00511DE9">
            <w:pPr>
              <w:pStyle w:val="TableParagraph"/>
              <w:spacing w:before="184" w:line="360" w:lineRule="auto"/>
              <w:ind w:left="84" w:right="75"/>
              <w:jc w:val="center"/>
              <w:rPr>
                <w:b/>
                <w:sz w:val="24"/>
                <w:szCs w:val="24"/>
                <w:lang w:val="es-CO"/>
              </w:rPr>
            </w:pPr>
            <w:r w:rsidRPr="00970410">
              <w:rPr>
                <w:b/>
                <w:sz w:val="24"/>
                <w:szCs w:val="24"/>
                <w:lang w:val="es-CO"/>
              </w:rPr>
              <w:t>14</w:t>
            </w:r>
          </w:p>
        </w:tc>
        <w:tc>
          <w:tcPr>
            <w:tcW w:w="8114" w:type="dxa"/>
            <w:gridSpan w:val="2"/>
          </w:tcPr>
          <w:p w14:paraId="58B903A6" w14:textId="77777777" w:rsidR="00970410" w:rsidRPr="00970410" w:rsidRDefault="00970410" w:rsidP="00511DE9">
            <w:pPr>
              <w:pStyle w:val="TableParagraph"/>
              <w:spacing w:before="57" w:line="360" w:lineRule="auto"/>
              <w:ind w:left="68" w:right="134"/>
              <w:rPr>
                <w:sz w:val="24"/>
                <w:szCs w:val="24"/>
                <w:lang w:val="es-CO"/>
              </w:rPr>
            </w:pPr>
            <w:r w:rsidRPr="00970410">
              <w:rPr>
                <w:sz w:val="24"/>
                <w:szCs w:val="24"/>
                <w:lang w:val="es-CO"/>
              </w:rPr>
              <w:t>Intentas persuadir a los demás de que tus ideas son mejores y que serán de mayor utilidad que las de la otra persona</w:t>
            </w:r>
          </w:p>
        </w:tc>
        <w:tc>
          <w:tcPr>
            <w:tcW w:w="309" w:type="dxa"/>
            <w:gridSpan w:val="2"/>
          </w:tcPr>
          <w:p w14:paraId="4CCDE227" w14:textId="77777777" w:rsidR="00970410" w:rsidRPr="00970410" w:rsidRDefault="00970410" w:rsidP="00511DE9">
            <w:pPr>
              <w:pStyle w:val="TableParagraph"/>
              <w:spacing w:line="360" w:lineRule="auto"/>
              <w:rPr>
                <w:sz w:val="24"/>
                <w:szCs w:val="24"/>
                <w:lang w:val="es-CO"/>
              </w:rPr>
            </w:pPr>
          </w:p>
        </w:tc>
        <w:tc>
          <w:tcPr>
            <w:tcW w:w="310" w:type="dxa"/>
            <w:gridSpan w:val="2"/>
          </w:tcPr>
          <w:p w14:paraId="1169CCC2" w14:textId="77777777" w:rsidR="00970410" w:rsidRPr="00970410" w:rsidRDefault="00970410" w:rsidP="00511DE9">
            <w:pPr>
              <w:pStyle w:val="TableParagraph"/>
              <w:spacing w:line="360" w:lineRule="auto"/>
              <w:rPr>
                <w:sz w:val="24"/>
                <w:szCs w:val="24"/>
                <w:lang w:val="es-CO"/>
              </w:rPr>
            </w:pPr>
          </w:p>
        </w:tc>
        <w:tc>
          <w:tcPr>
            <w:tcW w:w="309" w:type="dxa"/>
            <w:gridSpan w:val="2"/>
          </w:tcPr>
          <w:p w14:paraId="22E0F91B" w14:textId="77777777" w:rsidR="00970410" w:rsidRPr="00970410" w:rsidRDefault="00970410" w:rsidP="00511DE9">
            <w:pPr>
              <w:pStyle w:val="TableParagraph"/>
              <w:spacing w:line="360" w:lineRule="auto"/>
              <w:rPr>
                <w:sz w:val="24"/>
                <w:szCs w:val="24"/>
                <w:lang w:val="es-CO"/>
              </w:rPr>
            </w:pPr>
          </w:p>
        </w:tc>
        <w:tc>
          <w:tcPr>
            <w:tcW w:w="310" w:type="dxa"/>
            <w:gridSpan w:val="2"/>
          </w:tcPr>
          <w:p w14:paraId="2BC1575A" w14:textId="77777777" w:rsidR="00970410" w:rsidRPr="00970410" w:rsidRDefault="00970410" w:rsidP="00511DE9">
            <w:pPr>
              <w:pStyle w:val="TableParagraph"/>
              <w:spacing w:line="360" w:lineRule="auto"/>
              <w:rPr>
                <w:sz w:val="24"/>
                <w:szCs w:val="24"/>
                <w:lang w:val="es-CO"/>
              </w:rPr>
            </w:pPr>
          </w:p>
        </w:tc>
      </w:tr>
      <w:tr w:rsidR="00970410" w:rsidRPr="00970410" w14:paraId="04DF57B9" w14:textId="77777777" w:rsidTr="00970410">
        <w:trPr>
          <w:gridAfter w:val="1"/>
          <w:wAfter w:w="10" w:type="dxa"/>
          <w:trHeight w:val="395"/>
        </w:trPr>
        <w:tc>
          <w:tcPr>
            <w:tcW w:w="430" w:type="dxa"/>
            <w:gridSpan w:val="2"/>
          </w:tcPr>
          <w:p w14:paraId="5C511405" w14:textId="77777777" w:rsidR="00970410" w:rsidRPr="00970410" w:rsidRDefault="00970410" w:rsidP="00511DE9">
            <w:pPr>
              <w:pStyle w:val="TableParagraph"/>
              <w:spacing w:before="69" w:line="360" w:lineRule="auto"/>
              <w:ind w:left="84" w:right="75"/>
              <w:jc w:val="center"/>
              <w:rPr>
                <w:b/>
                <w:sz w:val="24"/>
                <w:szCs w:val="24"/>
                <w:lang w:val="es-CO"/>
              </w:rPr>
            </w:pPr>
            <w:r w:rsidRPr="00970410">
              <w:rPr>
                <w:b/>
                <w:sz w:val="24"/>
                <w:szCs w:val="24"/>
                <w:lang w:val="es-CO"/>
              </w:rPr>
              <w:t>15</w:t>
            </w:r>
          </w:p>
        </w:tc>
        <w:tc>
          <w:tcPr>
            <w:tcW w:w="8114" w:type="dxa"/>
            <w:gridSpan w:val="2"/>
          </w:tcPr>
          <w:p w14:paraId="2D79E7EC"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Intentas reconocer las emociones que experimentas</w:t>
            </w:r>
          </w:p>
        </w:tc>
        <w:tc>
          <w:tcPr>
            <w:tcW w:w="309" w:type="dxa"/>
            <w:gridSpan w:val="2"/>
          </w:tcPr>
          <w:p w14:paraId="38C315FC" w14:textId="77777777" w:rsidR="00970410" w:rsidRPr="00970410" w:rsidRDefault="00970410" w:rsidP="00511DE9">
            <w:pPr>
              <w:pStyle w:val="TableParagraph"/>
              <w:spacing w:line="360" w:lineRule="auto"/>
              <w:rPr>
                <w:sz w:val="24"/>
                <w:szCs w:val="24"/>
                <w:lang w:val="es-CO"/>
              </w:rPr>
            </w:pPr>
          </w:p>
        </w:tc>
        <w:tc>
          <w:tcPr>
            <w:tcW w:w="310" w:type="dxa"/>
            <w:gridSpan w:val="2"/>
          </w:tcPr>
          <w:p w14:paraId="2F2F48CD" w14:textId="77777777" w:rsidR="00970410" w:rsidRPr="00970410" w:rsidRDefault="00970410" w:rsidP="00511DE9">
            <w:pPr>
              <w:pStyle w:val="TableParagraph"/>
              <w:spacing w:line="360" w:lineRule="auto"/>
              <w:rPr>
                <w:sz w:val="24"/>
                <w:szCs w:val="24"/>
                <w:lang w:val="es-CO"/>
              </w:rPr>
            </w:pPr>
          </w:p>
        </w:tc>
        <w:tc>
          <w:tcPr>
            <w:tcW w:w="309" w:type="dxa"/>
            <w:gridSpan w:val="2"/>
          </w:tcPr>
          <w:p w14:paraId="4408BBA9" w14:textId="77777777" w:rsidR="00970410" w:rsidRPr="00970410" w:rsidRDefault="00970410" w:rsidP="00511DE9">
            <w:pPr>
              <w:pStyle w:val="TableParagraph"/>
              <w:spacing w:line="360" w:lineRule="auto"/>
              <w:rPr>
                <w:sz w:val="24"/>
                <w:szCs w:val="24"/>
                <w:lang w:val="es-CO"/>
              </w:rPr>
            </w:pPr>
          </w:p>
        </w:tc>
        <w:tc>
          <w:tcPr>
            <w:tcW w:w="310" w:type="dxa"/>
            <w:gridSpan w:val="2"/>
          </w:tcPr>
          <w:p w14:paraId="1E141E69" w14:textId="77777777" w:rsidR="00970410" w:rsidRPr="00970410" w:rsidRDefault="00970410" w:rsidP="00511DE9">
            <w:pPr>
              <w:pStyle w:val="TableParagraph"/>
              <w:spacing w:line="360" w:lineRule="auto"/>
              <w:rPr>
                <w:sz w:val="24"/>
                <w:szCs w:val="24"/>
                <w:lang w:val="es-CO"/>
              </w:rPr>
            </w:pPr>
          </w:p>
        </w:tc>
      </w:tr>
      <w:tr w:rsidR="00970410" w:rsidRPr="00970410" w14:paraId="27E52E4C" w14:textId="77777777" w:rsidTr="00970410">
        <w:trPr>
          <w:gridAfter w:val="1"/>
          <w:wAfter w:w="10" w:type="dxa"/>
          <w:trHeight w:val="395"/>
        </w:trPr>
        <w:tc>
          <w:tcPr>
            <w:tcW w:w="430" w:type="dxa"/>
            <w:gridSpan w:val="2"/>
          </w:tcPr>
          <w:p w14:paraId="073502D1" w14:textId="77777777" w:rsidR="00970410" w:rsidRPr="00970410" w:rsidRDefault="00970410" w:rsidP="00511DE9">
            <w:pPr>
              <w:pStyle w:val="TableParagraph"/>
              <w:spacing w:before="69" w:line="360" w:lineRule="auto"/>
              <w:ind w:left="84" w:right="75"/>
              <w:jc w:val="center"/>
              <w:rPr>
                <w:b/>
                <w:sz w:val="24"/>
                <w:szCs w:val="24"/>
                <w:lang w:val="es-CO"/>
              </w:rPr>
            </w:pPr>
            <w:r w:rsidRPr="00970410">
              <w:rPr>
                <w:b/>
                <w:sz w:val="24"/>
                <w:szCs w:val="24"/>
                <w:lang w:val="es-CO"/>
              </w:rPr>
              <w:t>16</w:t>
            </w:r>
          </w:p>
        </w:tc>
        <w:tc>
          <w:tcPr>
            <w:tcW w:w="8114" w:type="dxa"/>
            <w:gridSpan w:val="2"/>
          </w:tcPr>
          <w:p w14:paraId="17B9BEA8"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Permites que los demás conozcan lo que sientes</w:t>
            </w:r>
          </w:p>
        </w:tc>
        <w:tc>
          <w:tcPr>
            <w:tcW w:w="309" w:type="dxa"/>
            <w:gridSpan w:val="2"/>
          </w:tcPr>
          <w:p w14:paraId="4BD3E562" w14:textId="77777777" w:rsidR="00970410" w:rsidRPr="00970410" w:rsidRDefault="00970410" w:rsidP="00511DE9">
            <w:pPr>
              <w:pStyle w:val="TableParagraph"/>
              <w:spacing w:line="360" w:lineRule="auto"/>
              <w:rPr>
                <w:sz w:val="24"/>
                <w:szCs w:val="24"/>
                <w:lang w:val="es-CO"/>
              </w:rPr>
            </w:pPr>
          </w:p>
        </w:tc>
        <w:tc>
          <w:tcPr>
            <w:tcW w:w="310" w:type="dxa"/>
            <w:gridSpan w:val="2"/>
          </w:tcPr>
          <w:p w14:paraId="1B13BCD7" w14:textId="77777777" w:rsidR="00970410" w:rsidRPr="00970410" w:rsidRDefault="00970410" w:rsidP="00511DE9">
            <w:pPr>
              <w:pStyle w:val="TableParagraph"/>
              <w:spacing w:line="360" w:lineRule="auto"/>
              <w:rPr>
                <w:sz w:val="24"/>
                <w:szCs w:val="24"/>
                <w:lang w:val="es-CO"/>
              </w:rPr>
            </w:pPr>
          </w:p>
        </w:tc>
        <w:tc>
          <w:tcPr>
            <w:tcW w:w="309" w:type="dxa"/>
            <w:gridSpan w:val="2"/>
          </w:tcPr>
          <w:p w14:paraId="5F404E95" w14:textId="77777777" w:rsidR="00970410" w:rsidRPr="00970410" w:rsidRDefault="00970410" w:rsidP="00511DE9">
            <w:pPr>
              <w:pStyle w:val="TableParagraph"/>
              <w:spacing w:line="360" w:lineRule="auto"/>
              <w:rPr>
                <w:sz w:val="24"/>
                <w:szCs w:val="24"/>
                <w:lang w:val="es-CO"/>
              </w:rPr>
            </w:pPr>
          </w:p>
        </w:tc>
        <w:tc>
          <w:tcPr>
            <w:tcW w:w="310" w:type="dxa"/>
            <w:gridSpan w:val="2"/>
          </w:tcPr>
          <w:p w14:paraId="41139919" w14:textId="77777777" w:rsidR="00970410" w:rsidRPr="00970410" w:rsidRDefault="00970410" w:rsidP="00511DE9">
            <w:pPr>
              <w:pStyle w:val="TableParagraph"/>
              <w:spacing w:line="360" w:lineRule="auto"/>
              <w:rPr>
                <w:sz w:val="24"/>
                <w:szCs w:val="24"/>
                <w:lang w:val="es-CO"/>
              </w:rPr>
            </w:pPr>
          </w:p>
        </w:tc>
      </w:tr>
      <w:tr w:rsidR="00970410" w:rsidRPr="00970410" w14:paraId="12372662" w14:textId="77777777" w:rsidTr="00970410">
        <w:trPr>
          <w:gridAfter w:val="1"/>
          <w:wAfter w:w="10" w:type="dxa"/>
          <w:trHeight w:val="396"/>
        </w:trPr>
        <w:tc>
          <w:tcPr>
            <w:tcW w:w="430" w:type="dxa"/>
            <w:gridSpan w:val="2"/>
          </w:tcPr>
          <w:p w14:paraId="1E2DE7C3" w14:textId="77777777" w:rsidR="00970410" w:rsidRPr="00970410" w:rsidRDefault="00970410" w:rsidP="00511DE9">
            <w:pPr>
              <w:pStyle w:val="TableParagraph"/>
              <w:spacing w:before="69" w:line="360" w:lineRule="auto"/>
              <w:ind w:left="84" w:right="75"/>
              <w:jc w:val="center"/>
              <w:rPr>
                <w:b/>
                <w:sz w:val="24"/>
                <w:szCs w:val="24"/>
                <w:lang w:val="es-CO"/>
              </w:rPr>
            </w:pPr>
            <w:r w:rsidRPr="00970410">
              <w:rPr>
                <w:b/>
                <w:sz w:val="24"/>
                <w:szCs w:val="24"/>
                <w:lang w:val="es-CO"/>
              </w:rPr>
              <w:t>17</w:t>
            </w:r>
          </w:p>
        </w:tc>
        <w:tc>
          <w:tcPr>
            <w:tcW w:w="8114" w:type="dxa"/>
            <w:gridSpan w:val="2"/>
          </w:tcPr>
          <w:p w14:paraId="6220E89F"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Intentas comprender lo que sienten los demás</w:t>
            </w:r>
          </w:p>
        </w:tc>
        <w:tc>
          <w:tcPr>
            <w:tcW w:w="309" w:type="dxa"/>
            <w:gridSpan w:val="2"/>
          </w:tcPr>
          <w:p w14:paraId="2389123A" w14:textId="77777777" w:rsidR="00970410" w:rsidRPr="00970410" w:rsidRDefault="00970410" w:rsidP="00511DE9">
            <w:pPr>
              <w:pStyle w:val="TableParagraph"/>
              <w:spacing w:line="360" w:lineRule="auto"/>
              <w:rPr>
                <w:sz w:val="24"/>
                <w:szCs w:val="24"/>
                <w:lang w:val="es-CO"/>
              </w:rPr>
            </w:pPr>
          </w:p>
        </w:tc>
        <w:tc>
          <w:tcPr>
            <w:tcW w:w="310" w:type="dxa"/>
            <w:gridSpan w:val="2"/>
          </w:tcPr>
          <w:p w14:paraId="5C8CF537" w14:textId="77777777" w:rsidR="00970410" w:rsidRPr="00970410" w:rsidRDefault="00970410" w:rsidP="00511DE9">
            <w:pPr>
              <w:pStyle w:val="TableParagraph"/>
              <w:spacing w:line="360" w:lineRule="auto"/>
              <w:rPr>
                <w:sz w:val="24"/>
                <w:szCs w:val="24"/>
                <w:lang w:val="es-CO"/>
              </w:rPr>
            </w:pPr>
          </w:p>
        </w:tc>
        <w:tc>
          <w:tcPr>
            <w:tcW w:w="309" w:type="dxa"/>
            <w:gridSpan w:val="2"/>
          </w:tcPr>
          <w:p w14:paraId="26A81706" w14:textId="77777777" w:rsidR="00970410" w:rsidRPr="00970410" w:rsidRDefault="00970410" w:rsidP="00511DE9">
            <w:pPr>
              <w:pStyle w:val="TableParagraph"/>
              <w:spacing w:line="360" w:lineRule="auto"/>
              <w:rPr>
                <w:sz w:val="24"/>
                <w:szCs w:val="24"/>
                <w:lang w:val="es-CO"/>
              </w:rPr>
            </w:pPr>
          </w:p>
        </w:tc>
        <w:tc>
          <w:tcPr>
            <w:tcW w:w="310" w:type="dxa"/>
            <w:gridSpan w:val="2"/>
          </w:tcPr>
          <w:p w14:paraId="19880511" w14:textId="77777777" w:rsidR="00970410" w:rsidRPr="00970410" w:rsidRDefault="00970410" w:rsidP="00511DE9">
            <w:pPr>
              <w:pStyle w:val="TableParagraph"/>
              <w:spacing w:line="360" w:lineRule="auto"/>
              <w:rPr>
                <w:sz w:val="24"/>
                <w:szCs w:val="24"/>
                <w:lang w:val="es-CO"/>
              </w:rPr>
            </w:pPr>
          </w:p>
        </w:tc>
      </w:tr>
      <w:tr w:rsidR="00970410" w:rsidRPr="00970410" w14:paraId="7301DEF9" w14:textId="77777777" w:rsidTr="00970410">
        <w:trPr>
          <w:gridAfter w:val="1"/>
          <w:wAfter w:w="10" w:type="dxa"/>
          <w:trHeight w:val="395"/>
        </w:trPr>
        <w:tc>
          <w:tcPr>
            <w:tcW w:w="430" w:type="dxa"/>
            <w:gridSpan w:val="2"/>
          </w:tcPr>
          <w:p w14:paraId="68C842D5" w14:textId="77777777" w:rsidR="00970410" w:rsidRPr="00970410" w:rsidRDefault="00970410" w:rsidP="00511DE9">
            <w:pPr>
              <w:pStyle w:val="TableParagraph"/>
              <w:spacing w:before="69" w:line="360" w:lineRule="auto"/>
              <w:ind w:left="84" w:right="75"/>
              <w:jc w:val="center"/>
              <w:rPr>
                <w:b/>
                <w:sz w:val="24"/>
                <w:szCs w:val="24"/>
                <w:lang w:val="es-CO"/>
              </w:rPr>
            </w:pPr>
            <w:r w:rsidRPr="00970410">
              <w:rPr>
                <w:b/>
                <w:sz w:val="24"/>
                <w:szCs w:val="24"/>
                <w:lang w:val="es-CO"/>
              </w:rPr>
              <w:t>18</w:t>
            </w:r>
          </w:p>
        </w:tc>
        <w:tc>
          <w:tcPr>
            <w:tcW w:w="8114" w:type="dxa"/>
            <w:gridSpan w:val="2"/>
          </w:tcPr>
          <w:p w14:paraId="65B8DF49"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Intentas comprender el enfado de la otra persona</w:t>
            </w:r>
          </w:p>
        </w:tc>
        <w:tc>
          <w:tcPr>
            <w:tcW w:w="309" w:type="dxa"/>
            <w:gridSpan w:val="2"/>
          </w:tcPr>
          <w:p w14:paraId="005AE1AB" w14:textId="77777777" w:rsidR="00970410" w:rsidRPr="00970410" w:rsidRDefault="00970410" w:rsidP="00511DE9">
            <w:pPr>
              <w:pStyle w:val="TableParagraph"/>
              <w:spacing w:line="360" w:lineRule="auto"/>
              <w:rPr>
                <w:sz w:val="24"/>
                <w:szCs w:val="24"/>
                <w:lang w:val="es-CO"/>
              </w:rPr>
            </w:pPr>
          </w:p>
        </w:tc>
        <w:tc>
          <w:tcPr>
            <w:tcW w:w="310" w:type="dxa"/>
            <w:gridSpan w:val="2"/>
          </w:tcPr>
          <w:p w14:paraId="3990110C" w14:textId="77777777" w:rsidR="00970410" w:rsidRPr="00970410" w:rsidRDefault="00970410" w:rsidP="00511DE9">
            <w:pPr>
              <w:pStyle w:val="TableParagraph"/>
              <w:spacing w:line="360" w:lineRule="auto"/>
              <w:rPr>
                <w:sz w:val="24"/>
                <w:szCs w:val="24"/>
                <w:lang w:val="es-CO"/>
              </w:rPr>
            </w:pPr>
          </w:p>
        </w:tc>
        <w:tc>
          <w:tcPr>
            <w:tcW w:w="309" w:type="dxa"/>
            <w:gridSpan w:val="2"/>
          </w:tcPr>
          <w:p w14:paraId="66EACE7A" w14:textId="77777777" w:rsidR="00970410" w:rsidRPr="00970410" w:rsidRDefault="00970410" w:rsidP="00511DE9">
            <w:pPr>
              <w:pStyle w:val="TableParagraph"/>
              <w:spacing w:line="360" w:lineRule="auto"/>
              <w:rPr>
                <w:sz w:val="24"/>
                <w:szCs w:val="24"/>
                <w:lang w:val="es-CO"/>
              </w:rPr>
            </w:pPr>
          </w:p>
        </w:tc>
        <w:tc>
          <w:tcPr>
            <w:tcW w:w="310" w:type="dxa"/>
            <w:gridSpan w:val="2"/>
          </w:tcPr>
          <w:p w14:paraId="590013BB" w14:textId="77777777" w:rsidR="00970410" w:rsidRPr="00970410" w:rsidRDefault="00970410" w:rsidP="00511DE9">
            <w:pPr>
              <w:pStyle w:val="TableParagraph"/>
              <w:spacing w:line="360" w:lineRule="auto"/>
              <w:rPr>
                <w:sz w:val="24"/>
                <w:szCs w:val="24"/>
                <w:lang w:val="es-CO"/>
              </w:rPr>
            </w:pPr>
          </w:p>
        </w:tc>
      </w:tr>
      <w:tr w:rsidR="00970410" w:rsidRPr="00970410" w14:paraId="6B9A06B7" w14:textId="77777777" w:rsidTr="00970410">
        <w:trPr>
          <w:gridAfter w:val="1"/>
          <w:wAfter w:w="10" w:type="dxa"/>
          <w:trHeight w:val="395"/>
        </w:trPr>
        <w:tc>
          <w:tcPr>
            <w:tcW w:w="430" w:type="dxa"/>
            <w:gridSpan w:val="2"/>
          </w:tcPr>
          <w:p w14:paraId="29D3E1D5" w14:textId="77777777" w:rsidR="00970410" w:rsidRPr="00970410" w:rsidRDefault="00970410" w:rsidP="00511DE9">
            <w:pPr>
              <w:pStyle w:val="TableParagraph"/>
              <w:spacing w:before="69" w:line="360" w:lineRule="auto"/>
              <w:ind w:left="84" w:right="75"/>
              <w:jc w:val="center"/>
              <w:rPr>
                <w:b/>
                <w:sz w:val="24"/>
                <w:szCs w:val="24"/>
                <w:lang w:val="es-CO"/>
              </w:rPr>
            </w:pPr>
            <w:r w:rsidRPr="00970410">
              <w:rPr>
                <w:b/>
                <w:sz w:val="24"/>
                <w:szCs w:val="24"/>
                <w:lang w:val="es-CO"/>
              </w:rPr>
              <w:t>19</w:t>
            </w:r>
          </w:p>
        </w:tc>
        <w:tc>
          <w:tcPr>
            <w:tcW w:w="8114" w:type="dxa"/>
            <w:gridSpan w:val="2"/>
          </w:tcPr>
          <w:p w14:paraId="408B6718"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Permites que los demás sepan que te interesas o preocupas por ellos</w:t>
            </w:r>
          </w:p>
        </w:tc>
        <w:tc>
          <w:tcPr>
            <w:tcW w:w="309" w:type="dxa"/>
            <w:gridSpan w:val="2"/>
          </w:tcPr>
          <w:p w14:paraId="3EFEDED5" w14:textId="77777777" w:rsidR="00970410" w:rsidRPr="00970410" w:rsidRDefault="00970410" w:rsidP="00511DE9">
            <w:pPr>
              <w:pStyle w:val="TableParagraph"/>
              <w:spacing w:line="360" w:lineRule="auto"/>
              <w:rPr>
                <w:sz w:val="24"/>
                <w:szCs w:val="24"/>
                <w:lang w:val="es-CO"/>
              </w:rPr>
            </w:pPr>
          </w:p>
        </w:tc>
        <w:tc>
          <w:tcPr>
            <w:tcW w:w="310" w:type="dxa"/>
            <w:gridSpan w:val="2"/>
          </w:tcPr>
          <w:p w14:paraId="52B7666C" w14:textId="77777777" w:rsidR="00970410" w:rsidRPr="00970410" w:rsidRDefault="00970410" w:rsidP="00511DE9">
            <w:pPr>
              <w:pStyle w:val="TableParagraph"/>
              <w:spacing w:line="360" w:lineRule="auto"/>
              <w:rPr>
                <w:sz w:val="24"/>
                <w:szCs w:val="24"/>
                <w:lang w:val="es-CO"/>
              </w:rPr>
            </w:pPr>
          </w:p>
        </w:tc>
        <w:tc>
          <w:tcPr>
            <w:tcW w:w="309" w:type="dxa"/>
            <w:gridSpan w:val="2"/>
          </w:tcPr>
          <w:p w14:paraId="60E11D4A" w14:textId="77777777" w:rsidR="00970410" w:rsidRPr="00970410" w:rsidRDefault="00970410" w:rsidP="00511DE9">
            <w:pPr>
              <w:pStyle w:val="TableParagraph"/>
              <w:spacing w:line="360" w:lineRule="auto"/>
              <w:rPr>
                <w:sz w:val="24"/>
                <w:szCs w:val="24"/>
                <w:lang w:val="es-CO"/>
              </w:rPr>
            </w:pPr>
          </w:p>
        </w:tc>
        <w:tc>
          <w:tcPr>
            <w:tcW w:w="310" w:type="dxa"/>
            <w:gridSpan w:val="2"/>
          </w:tcPr>
          <w:p w14:paraId="372D9AD7" w14:textId="77777777" w:rsidR="00970410" w:rsidRPr="00970410" w:rsidRDefault="00970410" w:rsidP="00511DE9">
            <w:pPr>
              <w:pStyle w:val="TableParagraph"/>
              <w:spacing w:line="360" w:lineRule="auto"/>
              <w:rPr>
                <w:sz w:val="24"/>
                <w:szCs w:val="24"/>
                <w:lang w:val="es-CO"/>
              </w:rPr>
            </w:pPr>
          </w:p>
        </w:tc>
      </w:tr>
      <w:tr w:rsidR="00970410" w:rsidRPr="00970410" w14:paraId="11746F52" w14:textId="77777777" w:rsidTr="00970410">
        <w:trPr>
          <w:gridAfter w:val="1"/>
          <w:wAfter w:w="10" w:type="dxa"/>
          <w:trHeight w:val="396"/>
        </w:trPr>
        <w:tc>
          <w:tcPr>
            <w:tcW w:w="430" w:type="dxa"/>
            <w:gridSpan w:val="2"/>
          </w:tcPr>
          <w:p w14:paraId="0F0087CE" w14:textId="77777777" w:rsidR="00970410" w:rsidRPr="00970410" w:rsidRDefault="00970410" w:rsidP="00511DE9">
            <w:pPr>
              <w:pStyle w:val="TableParagraph"/>
              <w:spacing w:before="69" w:line="360" w:lineRule="auto"/>
              <w:ind w:left="84" w:right="75"/>
              <w:jc w:val="center"/>
              <w:rPr>
                <w:b/>
                <w:sz w:val="24"/>
                <w:szCs w:val="24"/>
                <w:lang w:val="es-CO"/>
              </w:rPr>
            </w:pPr>
            <w:r w:rsidRPr="00970410">
              <w:rPr>
                <w:b/>
                <w:sz w:val="24"/>
                <w:szCs w:val="24"/>
                <w:lang w:val="es-CO"/>
              </w:rPr>
              <w:t>20</w:t>
            </w:r>
          </w:p>
        </w:tc>
        <w:tc>
          <w:tcPr>
            <w:tcW w:w="8114" w:type="dxa"/>
            <w:gridSpan w:val="2"/>
          </w:tcPr>
          <w:p w14:paraId="22669DEA"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Piensas porqué estás asustado y haces algo para disminuir tu miedo</w:t>
            </w:r>
          </w:p>
        </w:tc>
        <w:tc>
          <w:tcPr>
            <w:tcW w:w="309" w:type="dxa"/>
            <w:gridSpan w:val="2"/>
          </w:tcPr>
          <w:p w14:paraId="55C4D6B3" w14:textId="77777777" w:rsidR="00970410" w:rsidRPr="00970410" w:rsidRDefault="00970410" w:rsidP="00511DE9">
            <w:pPr>
              <w:pStyle w:val="TableParagraph"/>
              <w:spacing w:line="360" w:lineRule="auto"/>
              <w:rPr>
                <w:sz w:val="24"/>
                <w:szCs w:val="24"/>
                <w:lang w:val="es-CO"/>
              </w:rPr>
            </w:pPr>
          </w:p>
        </w:tc>
        <w:tc>
          <w:tcPr>
            <w:tcW w:w="310" w:type="dxa"/>
            <w:gridSpan w:val="2"/>
          </w:tcPr>
          <w:p w14:paraId="7B6D6FCF" w14:textId="77777777" w:rsidR="00970410" w:rsidRPr="00970410" w:rsidRDefault="00970410" w:rsidP="00511DE9">
            <w:pPr>
              <w:pStyle w:val="TableParagraph"/>
              <w:spacing w:line="360" w:lineRule="auto"/>
              <w:rPr>
                <w:sz w:val="24"/>
                <w:szCs w:val="24"/>
                <w:lang w:val="es-CO"/>
              </w:rPr>
            </w:pPr>
          </w:p>
        </w:tc>
        <w:tc>
          <w:tcPr>
            <w:tcW w:w="309" w:type="dxa"/>
            <w:gridSpan w:val="2"/>
          </w:tcPr>
          <w:p w14:paraId="30674FC9" w14:textId="77777777" w:rsidR="00970410" w:rsidRPr="00970410" w:rsidRDefault="00970410" w:rsidP="00511DE9">
            <w:pPr>
              <w:pStyle w:val="TableParagraph"/>
              <w:spacing w:line="360" w:lineRule="auto"/>
              <w:rPr>
                <w:sz w:val="24"/>
                <w:szCs w:val="24"/>
                <w:lang w:val="es-CO"/>
              </w:rPr>
            </w:pPr>
          </w:p>
        </w:tc>
        <w:tc>
          <w:tcPr>
            <w:tcW w:w="310" w:type="dxa"/>
            <w:gridSpan w:val="2"/>
          </w:tcPr>
          <w:p w14:paraId="066CA7F7" w14:textId="77777777" w:rsidR="00970410" w:rsidRPr="00970410" w:rsidRDefault="00970410" w:rsidP="00511DE9">
            <w:pPr>
              <w:pStyle w:val="TableParagraph"/>
              <w:spacing w:line="360" w:lineRule="auto"/>
              <w:rPr>
                <w:sz w:val="24"/>
                <w:szCs w:val="24"/>
                <w:lang w:val="es-CO"/>
              </w:rPr>
            </w:pPr>
          </w:p>
        </w:tc>
      </w:tr>
      <w:tr w:rsidR="00970410" w:rsidRPr="00970410" w14:paraId="1A01CC4D" w14:textId="77777777" w:rsidTr="00970410">
        <w:trPr>
          <w:gridAfter w:val="1"/>
          <w:wAfter w:w="10" w:type="dxa"/>
          <w:trHeight w:val="395"/>
        </w:trPr>
        <w:tc>
          <w:tcPr>
            <w:tcW w:w="430" w:type="dxa"/>
            <w:gridSpan w:val="2"/>
          </w:tcPr>
          <w:p w14:paraId="3ADF664B" w14:textId="77777777" w:rsidR="00970410" w:rsidRPr="00970410" w:rsidRDefault="00970410" w:rsidP="00511DE9">
            <w:pPr>
              <w:pStyle w:val="TableParagraph"/>
              <w:spacing w:before="69" w:line="360" w:lineRule="auto"/>
              <w:ind w:left="84" w:right="75"/>
              <w:jc w:val="center"/>
              <w:rPr>
                <w:b/>
                <w:sz w:val="24"/>
                <w:szCs w:val="24"/>
                <w:lang w:val="es-CO"/>
              </w:rPr>
            </w:pPr>
            <w:r w:rsidRPr="00970410">
              <w:rPr>
                <w:b/>
                <w:sz w:val="24"/>
                <w:szCs w:val="24"/>
                <w:lang w:val="es-CO"/>
              </w:rPr>
              <w:t>21</w:t>
            </w:r>
          </w:p>
        </w:tc>
        <w:tc>
          <w:tcPr>
            <w:tcW w:w="8114" w:type="dxa"/>
            <w:gridSpan w:val="2"/>
          </w:tcPr>
          <w:p w14:paraId="27642C5B" w14:textId="77777777" w:rsidR="00970410" w:rsidRPr="00970410" w:rsidRDefault="00970410" w:rsidP="00511DE9">
            <w:pPr>
              <w:pStyle w:val="TableParagraph"/>
              <w:spacing w:before="68" w:line="360" w:lineRule="auto"/>
              <w:ind w:left="68"/>
              <w:rPr>
                <w:sz w:val="24"/>
                <w:szCs w:val="24"/>
                <w:lang w:val="es-CO"/>
              </w:rPr>
            </w:pPr>
            <w:r w:rsidRPr="00970410">
              <w:rPr>
                <w:sz w:val="24"/>
                <w:szCs w:val="24"/>
                <w:lang w:val="es-CO"/>
              </w:rPr>
              <w:t>Te dices a ti mismo o haces cosas agradables cuando te mereces una recompensa</w:t>
            </w:r>
          </w:p>
        </w:tc>
        <w:tc>
          <w:tcPr>
            <w:tcW w:w="309" w:type="dxa"/>
            <w:gridSpan w:val="2"/>
          </w:tcPr>
          <w:p w14:paraId="4906621F" w14:textId="77777777" w:rsidR="00970410" w:rsidRPr="00970410" w:rsidRDefault="00970410" w:rsidP="00511DE9">
            <w:pPr>
              <w:pStyle w:val="TableParagraph"/>
              <w:spacing w:line="360" w:lineRule="auto"/>
              <w:rPr>
                <w:sz w:val="24"/>
                <w:szCs w:val="24"/>
                <w:lang w:val="es-CO"/>
              </w:rPr>
            </w:pPr>
          </w:p>
        </w:tc>
        <w:tc>
          <w:tcPr>
            <w:tcW w:w="310" w:type="dxa"/>
            <w:gridSpan w:val="2"/>
          </w:tcPr>
          <w:p w14:paraId="14EF088B" w14:textId="77777777" w:rsidR="00970410" w:rsidRPr="00970410" w:rsidRDefault="00970410" w:rsidP="00511DE9">
            <w:pPr>
              <w:pStyle w:val="TableParagraph"/>
              <w:spacing w:line="360" w:lineRule="auto"/>
              <w:rPr>
                <w:sz w:val="24"/>
                <w:szCs w:val="24"/>
                <w:lang w:val="es-CO"/>
              </w:rPr>
            </w:pPr>
          </w:p>
        </w:tc>
        <w:tc>
          <w:tcPr>
            <w:tcW w:w="309" w:type="dxa"/>
            <w:gridSpan w:val="2"/>
          </w:tcPr>
          <w:p w14:paraId="312788B3" w14:textId="77777777" w:rsidR="00970410" w:rsidRPr="00970410" w:rsidRDefault="00970410" w:rsidP="00511DE9">
            <w:pPr>
              <w:pStyle w:val="TableParagraph"/>
              <w:spacing w:line="360" w:lineRule="auto"/>
              <w:rPr>
                <w:sz w:val="24"/>
                <w:szCs w:val="24"/>
                <w:lang w:val="es-CO"/>
              </w:rPr>
            </w:pPr>
          </w:p>
        </w:tc>
        <w:tc>
          <w:tcPr>
            <w:tcW w:w="310" w:type="dxa"/>
            <w:gridSpan w:val="2"/>
          </w:tcPr>
          <w:p w14:paraId="54B40A73" w14:textId="77777777" w:rsidR="00970410" w:rsidRPr="00970410" w:rsidRDefault="00970410" w:rsidP="00511DE9">
            <w:pPr>
              <w:pStyle w:val="TableParagraph"/>
              <w:spacing w:line="360" w:lineRule="auto"/>
              <w:rPr>
                <w:sz w:val="24"/>
                <w:szCs w:val="24"/>
                <w:lang w:val="es-CO"/>
              </w:rPr>
            </w:pPr>
          </w:p>
        </w:tc>
      </w:tr>
      <w:tr w:rsidR="00970410" w:rsidRPr="00970410" w14:paraId="7BEAD808" w14:textId="77777777" w:rsidTr="00970410">
        <w:trPr>
          <w:gridAfter w:val="1"/>
          <w:wAfter w:w="10" w:type="dxa"/>
          <w:trHeight w:val="625"/>
        </w:trPr>
        <w:tc>
          <w:tcPr>
            <w:tcW w:w="430" w:type="dxa"/>
            <w:gridSpan w:val="2"/>
          </w:tcPr>
          <w:p w14:paraId="52075660" w14:textId="77777777" w:rsidR="00970410" w:rsidRPr="00970410" w:rsidRDefault="00970410" w:rsidP="00511DE9">
            <w:pPr>
              <w:pStyle w:val="TableParagraph"/>
              <w:spacing w:before="184" w:line="360" w:lineRule="auto"/>
              <w:ind w:left="84" w:right="75"/>
              <w:jc w:val="center"/>
              <w:rPr>
                <w:b/>
                <w:sz w:val="24"/>
                <w:szCs w:val="24"/>
                <w:lang w:val="es-CO"/>
              </w:rPr>
            </w:pPr>
            <w:r w:rsidRPr="00970410">
              <w:rPr>
                <w:b/>
                <w:sz w:val="24"/>
                <w:szCs w:val="24"/>
                <w:lang w:val="es-CO"/>
              </w:rPr>
              <w:t>22</w:t>
            </w:r>
          </w:p>
        </w:tc>
        <w:tc>
          <w:tcPr>
            <w:tcW w:w="8114" w:type="dxa"/>
            <w:gridSpan w:val="2"/>
          </w:tcPr>
          <w:p w14:paraId="7E8987C0" w14:textId="390C02BD" w:rsidR="00970410" w:rsidRPr="00970410" w:rsidRDefault="00970410" w:rsidP="00511DE9">
            <w:pPr>
              <w:pStyle w:val="TableParagraph"/>
              <w:spacing w:before="57" w:line="360" w:lineRule="auto"/>
              <w:ind w:left="68" w:right="154"/>
              <w:rPr>
                <w:sz w:val="24"/>
                <w:szCs w:val="24"/>
                <w:lang w:val="es-CO"/>
              </w:rPr>
            </w:pPr>
            <w:r w:rsidRPr="00970410">
              <w:rPr>
                <w:sz w:val="24"/>
                <w:szCs w:val="24"/>
                <w:lang w:val="es-CO"/>
              </w:rPr>
              <w:t>Reconoces cuando es necesario pedir permiso para hacer algo y luego lo pides a la persona indicada</w:t>
            </w:r>
          </w:p>
        </w:tc>
        <w:tc>
          <w:tcPr>
            <w:tcW w:w="309" w:type="dxa"/>
            <w:gridSpan w:val="2"/>
          </w:tcPr>
          <w:p w14:paraId="7D29B9A5" w14:textId="77777777" w:rsidR="00970410" w:rsidRPr="00970410" w:rsidRDefault="00970410" w:rsidP="00511DE9">
            <w:pPr>
              <w:pStyle w:val="TableParagraph"/>
              <w:spacing w:line="360" w:lineRule="auto"/>
              <w:rPr>
                <w:sz w:val="24"/>
                <w:szCs w:val="24"/>
                <w:lang w:val="es-CO"/>
              </w:rPr>
            </w:pPr>
          </w:p>
        </w:tc>
        <w:tc>
          <w:tcPr>
            <w:tcW w:w="310" w:type="dxa"/>
            <w:gridSpan w:val="2"/>
          </w:tcPr>
          <w:p w14:paraId="44C3FA88" w14:textId="77777777" w:rsidR="00970410" w:rsidRPr="00970410" w:rsidRDefault="00970410" w:rsidP="00511DE9">
            <w:pPr>
              <w:pStyle w:val="TableParagraph"/>
              <w:spacing w:line="360" w:lineRule="auto"/>
              <w:rPr>
                <w:sz w:val="24"/>
                <w:szCs w:val="24"/>
                <w:lang w:val="es-CO"/>
              </w:rPr>
            </w:pPr>
          </w:p>
        </w:tc>
        <w:tc>
          <w:tcPr>
            <w:tcW w:w="309" w:type="dxa"/>
            <w:gridSpan w:val="2"/>
          </w:tcPr>
          <w:p w14:paraId="2D6F1C88" w14:textId="77777777" w:rsidR="00970410" w:rsidRPr="00970410" w:rsidRDefault="00970410" w:rsidP="00511DE9">
            <w:pPr>
              <w:pStyle w:val="TableParagraph"/>
              <w:spacing w:line="360" w:lineRule="auto"/>
              <w:rPr>
                <w:sz w:val="24"/>
                <w:szCs w:val="24"/>
                <w:lang w:val="es-CO"/>
              </w:rPr>
            </w:pPr>
          </w:p>
        </w:tc>
        <w:tc>
          <w:tcPr>
            <w:tcW w:w="310" w:type="dxa"/>
            <w:gridSpan w:val="2"/>
          </w:tcPr>
          <w:p w14:paraId="1AA6612E" w14:textId="77777777" w:rsidR="00970410" w:rsidRPr="00970410" w:rsidRDefault="00970410" w:rsidP="00511DE9">
            <w:pPr>
              <w:pStyle w:val="TableParagraph"/>
              <w:spacing w:line="360" w:lineRule="auto"/>
              <w:rPr>
                <w:sz w:val="24"/>
                <w:szCs w:val="24"/>
                <w:lang w:val="es-CO"/>
              </w:rPr>
            </w:pPr>
          </w:p>
        </w:tc>
      </w:tr>
      <w:tr w:rsidR="00970410" w:rsidRPr="00970410" w14:paraId="035FCF3F" w14:textId="77777777" w:rsidTr="00970410">
        <w:trPr>
          <w:gridBefore w:val="1"/>
          <w:wBefore w:w="10" w:type="dxa"/>
          <w:trHeight w:val="396"/>
        </w:trPr>
        <w:tc>
          <w:tcPr>
            <w:tcW w:w="430" w:type="dxa"/>
            <w:gridSpan w:val="2"/>
          </w:tcPr>
          <w:p w14:paraId="72656BCE"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23</w:t>
            </w:r>
          </w:p>
        </w:tc>
        <w:tc>
          <w:tcPr>
            <w:tcW w:w="8114" w:type="dxa"/>
            <w:gridSpan w:val="2"/>
          </w:tcPr>
          <w:p w14:paraId="37E5B546"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Te ofreces para compartir algo que es apreciado por los demás</w:t>
            </w:r>
          </w:p>
        </w:tc>
        <w:tc>
          <w:tcPr>
            <w:tcW w:w="309" w:type="dxa"/>
            <w:gridSpan w:val="2"/>
          </w:tcPr>
          <w:p w14:paraId="02680697" w14:textId="77777777" w:rsidR="00970410" w:rsidRPr="00970410" w:rsidRDefault="00970410" w:rsidP="00511DE9">
            <w:pPr>
              <w:pStyle w:val="TableParagraph"/>
              <w:spacing w:line="360" w:lineRule="auto"/>
              <w:rPr>
                <w:sz w:val="24"/>
                <w:szCs w:val="24"/>
                <w:lang w:val="es-CO"/>
              </w:rPr>
            </w:pPr>
          </w:p>
        </w:tc>
        <w:tc>
          <w:tcPr>
            <w:tcW w:w="310" w:type="dxa"/>
            <w:gridSpan w:val="2"/>
          </w:tcPr>
          <w:p w14:paraId="6BD17F42" w14:textId="77777777" w:rsidR="00970410" w:rsidRPr="00970410" w:rsidRDefault="00970410" w:rsidP="00511DE9">
            <w:pPr>
              <w:pStyle w:val="TableParagraph"/>
              <w:spacing w:line="360" w:lineRule="auto"/>
              <w:rPr>
                <w:sz w:val="24"/>
                <w:szCs w:val="24"/>
                <w:lang w:val="es-CO"/>
              </w:rPr>
            </w:pPr>
          </w:p>
        </w:tc>
        <w:tc>
          <w:tcPr>
            <w:tcW w:w="309" w:type="dxa"/>
            <w:gridSpan w:val="2"/>
          </w:tcPr>
          <w:p w14:paraId="5F0BEDDB" w14:textId="77777777" w:rsidR="00970410" w:rsidRPr="00970410" w:rsidRDefault="00970410" w:rsidP="00511DE9">
            <w:pPr>
              <w:pStyle w:val="TableParagraph"/>
              <w:spacing w:line="360" w:lineRule="auto"/>
              <w:rPr>
                <w:sz w:val="24"/>
                <w:szCs w:val="24"/>
                <w:lang w:val="es-CO"/>
              </w:rPr>
            </w:pPr>
          </w:p>
        </w:tc>
        <w:tc>
          <w:tcPr>
            <w:tcW w:w="310" w:type="dxa"/>
            <w:gridSpan w:val="2"/>
          </w:tcPr>
          <w:p w14:paraId="67B0C419" w14:textId="77777777" w:rsidR="00970410" w:rsidRPr="00970410" w:rsidRDefault="00970410" w:rsidP="00511DE9">
            <w:pPr>
              <w:pStyle w:val="TableParagraph"/>
              <w:spacing w:line="360" w:lineRule="auto"/>
              <w:rPr>
                <w:sz w:val="24"/>
                <w:szCs w:val="24"/>
                <w:lang w:val="es-CO"/>
              </w:rPr>
            </w:pPr>
          </w:p>
        </w:tc>
      </w:tr>
      <w:tr w:rsidR="00970410" w:rsidRPr="00970410" w14:paraId="09F1A141" w14:textId="77777777" w:rsidTr="00970410">
        <w:trPr>
          <w:gridBefore w:val="1"/>
          <w:wBefore w:w="10" w:type="dxa"/>
          <w:trHeight w:val="395"/>
        </w:trPr>
        <w:tc>
          <w:tcPr>
            <w:tcW w:w="430" w:type="dxa"/>
            <w:gridSpan w:val="2"/>
          </w:tcPr>
          <w:p w14:paraId="0D9E6767"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24</w:t>
            </w:r>
          </w:p>
        </w:tc>
        <w:tc>
          <w:tcPr>
            <w:tcW w:w="8114" w:type="dxa"/>
            <w:gridSpan w:val="2"/>
          </w:tcPr>
          <w:p w14:paraId="10F180C9"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Ayudas a quien lo necesita</w:t>
            </w:r>
          </w:p>
        </w:tc>
        <w:tc>
          <w:tcPr>
            <w:tcW w:w="309" w:type="dxa"/>
            <w:gridSpan w:val="2"/>
          </w:tcPr>
          <w:p w14:paraId="1BE6527F" w14:textId="77777777" w:rsidR="00970410" w:rsidRPr="00970410" w:rsidRDefault="00970410" w:rsidP="00511DE9">
            <w:pPr>
              <w:pStyle w:val="TableParagraph"/>
              <w:spacing w:line="360" w:lineRule="auto"/>
              <w:rPr>
                <w:sz w:val="24"/>
                <w:szCs w:val="24"/>
                <w:lang w:val="es-CO"/>
              </w:rPr>
            </w:pPr>
          </w:p>
        </w:tc>
        <w:tc>
          <w:tcPr>
            <w:tcW w:w="310" w:type="dxa"/>
            <w:gridSpan w:val="2"/>
          </w:tcPr>
          <w:p w14:paraId="6DF7A3CE" w14:textId="77777777" w:rsidR="00970410" w:rsidRPr="00970410" w:rsidRDefault="00970410" w:rsidP="00511DE9">
            <w:pPr>
              <w:pStyle w:val="TableParagraph"/>
              <w:spacing w:line="360" w:lineRule="auto"/>
              <w:rPr>
                <w:sz w:val="24"/>
                <w:szCs w:val="24"/>
                <w:lang w:val="es-CO"/>
              </w:rPr>
            </w:pPr>
          </w:p>
        </w:tc>
        <w:tc>
          <w:tcPr>
            <w:tcW w:w="309" w:type="dxa"/>
            <w:gridSpan w:val="2"/>
          </w:tcPr>
          <w:p w14:paraId="50541597" w14:textId="77777777" w:rsidR="00970410" w:rsidRPr="00970410" w:rsidRDefault="00970410" w:rsidP="00511DE9">
            <w:pPr>
              <w:pStyle w:val="TableParagraph"/>
              <w:spacing w:line="360" w:lineRule="auto"/>
              <w:rPr>
                <w:sz w:val="24"/>
                <w:szCs w:val="24"/>
                <w:lang w:val="es-CO"/>
              </w:rPr>
            </w:pPr>
          </w:p>
        </w:tc>
        <w:tc>
          <w:tcPr>
            <w:tcW w:w="310" w:type="dxa"/>
            <w:gridSpan w:val="2"/>
          </w:tcPr>
          <w:p w14:paraId="44CD1028" w14:textId="77777777" w:rsidR="00970410" w:rsidRPr="00970410" w:rsidRDefault="00970410" w:rsidP="00511DE9">
            <w:pPr>
              <w:pStyle w:val="TableParagraph"/>
              <w:spacing w:line="360" w:lineRule="auto"/>
              <w:rPr>
                <w:sz w:val="24"/>
                <w:szCs w:val="24"/>
                <w:lang w:val="es-CO"/>
              </w:rPr>
            </w:pPr>
          </w:p>
        </w:tc>
      </w:tr>
      <w:tr w:rsidR="00970410" w:rsidRPr="00970410" w14:paraId="49672281" w14:textId="77777777" w:rsidTr="00970410">
        <w:trPr>
          <w:gridBefore w:val="1"/>
          <w:wBefore w:w="10" w:type="dxa"/>
          <w:trHeight w:val="625"/>
        </w:trPr>
        <w:tc>
          <w:tcPr>
            <w:tcW w:w="430" w:type="dxa"/>
            <w:gridSpan w:val="2"/>
          </w:tcPr>
          <w:p w14:paraId="15C40279"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lastRenderedPageBreak/>
              <w:t>25</w:t>
            </w:r>
          </w:p>
        </w:tc>
        <w:tc>
          <w:tcPr>
            <w:tcW w:w="8114" w:type="dxa"/>
            <w:gridSpan w:val="2"/>
          </w:tcPr>
          <w:p w14:paraId="1B9F96DA" w14:textId="77777777" w:rsidR="00970410" w:rsidRPr="00970410" w:rsidRDefault="00970410" w:rsidP="00511DE9">
            <w:pPr>
              <w:pStyle w:val="TableParagraph"/>
              <w:spacing w:before="51" w:line="360" w:lineRule="auto"/>
              <w:ind w:left="68" w:right="398"/>
              <w:rPr>
                <w:sz w:val="24"/>
                <w:szCs w:val="24"/>
                <w:lang w:val="es-CO"/>
              </w:rPr>
            </w:pPr>
            <w:r w:rsidRPr="00970410">
              <w:rPr>
                <w:sz w:val="24"/>
                <w:szCs w:val="24"/>
                <w:lang w:val="es-CO"/>
              </w:rPr>
              <w:t>Llegas a establecer un sistema de negociación que te satisface tanto a ti mismo como a quienes sostienen posturas diferentes</w:t>
            </w:r>
          </w:p>
        </w:tc>
        <w:tc>
          <w:tcPr>
            <w:tcW w:w="309" w:type="dxa"/>
            <w:gridSpan w:val="2"/>
          </w:tcPr>
          <w:p w14:paraId="546AFA31" w14:textId="77777777" w:rsidR="00970410" w:rsidRPr="00970410" w:rsidRDefault="00970410" w:rsidP="00511DE9">
            <w:pPr>
              <w:pStyle w:val="TableParagraph"/>
              <w:spacing w:line="360" w:lineRule="auto"/>
              <w:rPr>
                <w:sz w:val="24"/>
                <w:szCs w:val="24"/>
                <w:lang w:val="es-CO"/>
              </w:rPr>
            </w:pPr>
          </w:p>
        </w:tc>
        <w:tc>
          <w:tcPr>
            <w:tcW w:w="310" w:type="dxa"/>
            <w:gridSpan w:val="2"/>
          </w:tcPr>
          <w:p w14:paraId="270D1134" w14:textId="77777777" w:rsidR="00970410" w:rsidRPr="00970410" w:rsidRDefault="00970410" w:rsidP="00511DE9">
            <w:pPr>
              <w:pStyle w:val="TableParagraph"/>
              <w:spacing w:line="360" w:lineRule="auto"/>
              <w:rPr>
                <w:sz w:val="24"/>
                <w:szCs w:val="24"/>
                <w:lang w:val="es-CO"/>
              </w:rPr>
            </w:pPr>
          </w:p>
        </w:tc>
        <w:tc>
          <w:tcPr>
            <w:tcW w:w="309" w:type="dxa"/>
            <w:gridSpan w:val="2"/>
          </w:tcPr>
          <w:p w14:paraId="3B59C4D8" w14:textId="77777777" w:rsidR="00970410" w:rsidRPr="00970410" w:rsidRDefault="00970410" w:rsidP="00511DE9">
            <w:pPr>
              <w:pStyle w:val="TableParagraph"/>
              <w:spacing w:line="360" w:lineRule="auto"/>
              <w:rPr>
                <w:sz w:val="24"/>
                <w:szCs w:val="24"/>
                <w:lang w:val="es-CO"/>
              </w:rPr>
            </w:pPr>
          </w:p>
        </w:tc>
        <w:tc>
          <w:tcPr>
            <w:tcW w:w="310" w:type="dxa"/>
            <w:gridSpan w:val="2"/>
          </w:tcPr>
          <w:p w14:paraId="7DE15AD9" w14:textId="77777777" w:rsidR="00970410" w:rsidRPr="00970410" w:rsidRDefault="00970410" w:rsidP="00511DE9">
            <w:pPr>
              <w:pStyle w:val="TableParagraph"/>
              <w:spacing w:line="360" w:lineRule="auto"/>
              <w:rPr>
                <w:sz w:val="24"/>
                <w:szCs w:val="24"/>
                <w:lang w:val="es-CO"/>
              </w:rPr>
            </w:pPr>
          </w:p>
        </w:tc>
      </w:tr>
      <w:tr w:rsidR="00970410" w:rsidRPr="00970410" w14:paraId="5331235E" w14:textId="77777777" w:rsidTr="00970410">
        <w:trPr>
          <w:gridBefore w:val="1"/>
          <w:wBefore w:w="10" w:type="dxa"/>
          <w:trHeight w:val="395"/>
        </w:trPr>
        <w:tc>
          <w:tcPr>
            <w:tcW w:w="430" w:type="dxa"/>
            <w:gridSpan w:val="2"/>
          </w:tcPr>
          <w:p w14:paraId="14A38974"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26</w:t>
            </w:r>
          </w:p>
        </w:tc>
        <w:tc>
          <w:tcPr>
            <w:tcW w:w="8114" w:type="dxa"/>
            <w:gridSpan w:val="2"/>
          </w:tcPr>
          <w:p w14:paraId="60DCF1C4"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Controlas tu carácter de modo que no se te “escapan las cosas de la mano”</w:t>
            </w:r>
          </w:p>
        </w:tc>
        <w:tc>
          <w:tcPr>
            <w:tcW w:w="309" w:type="dxa"/>
            <w:gridSpan w:val="2"/>
          </w:tcPr>
          <w:p w14:paraId="1733E91D" w14:textId="77777777" w:rsidR="00970410" w:rsidRPr="00970410" w:rsidRDefault="00970410" w:rsidP="00511DE9">
            <w:pPr>
              <w:pStyle w:val="TableParagraph"/>
              <w:spacing w:line="360" w:lineRule="auto"/>
              <w:rPr>
                <w:sz w:val="24"/>
                <w:szCs w:val="24"/>
                <w:lang w:val="es-CO"/>
              </w:rPr>
            </w:pPr>
          </w:p>
        </w:tc>
        <w:tc>
          <w:tcPr>
            <w:tcW w:w="310" w:type="dxa"/>
            <w:gridSpan w:val="2"/>
          </w:tcPr>
          <w:p w14:paraId="3D82A925" w14:textId="77777777" w:rsidR="00970410" w:rsidRPr="00970410" w:rsidRDefault="00970410" w:rsidP="00511DE9">
            <w:pPr>
              <w:pStyle w:val="TableParagraph"/>
              <w:spacing w:line="360" w:lineRule="auto"/>
              <w:rPr>
                <w:sz w:val="24"/>
                <w:szCs w:val="24"/>
                <w:lang w:val="es-CO"/>
              </w:rPr>
            </w:pPr>
          </w:p>
        </w:tc>
        <w:tc>
          <w:tcPr>
            <w:tcW w:w="309" w:type="dxa"/>
            <w:gridSpan w:val="2"/>
          </w:tcPr>
          <w:p w14:paraId="589FBF57" w14:textId="77777777" w:rsidR="00970410" w:rsidRPr="00970410" w:rsidRDefault="00970410" w:rsidP="00511DE9">
            <w:pPr>
              <w:pStyle w:val="TableParagraph"/>
              <w:spacing w:line="360" w:lineRule="auto"/>
              <w:rPr>
                <w:sz w:val="24"/>
                <w:szCs w:val="24"/>
                <w:lang w:val="es-CO"/>
              </w:rPr>
            </w:pPr>
          </w:p>
        </w:tc>
        <w:tc>
          <w:tcPr>
            <w:tcW w:w="310" w:type="dxa"/>
            <w:gridSpan w:val="2"/>
          </w:tcPr>
          <w:p w14:paraId="037C50B7" w14:textId="77777777" w:rsidR="00970410" w:rsidRPr="00970410" w:rsidRDefault="00970410" w:rsidP="00511DE9">
            <w:pPr>
              <w:pStyle w:val="TableParagraph"/>
              <w:spacing w:line="360" w:lineRule="auto"/>
              <w:rPr>
                <w:sz w:val="24"/>
                <w:szCs w:val="24"/>
                <w:lang w:val="es-CO"/>
              </w:rPr>
            </w:pPr>
          </w:p>
        </w:tc>
      </w:tr>
      <w:tr w:rsidR="00970410" w:rsidRPr="00970410" w14:paraId="5001FC2A" w14:textId="77777777" w:rsidTr="00970410">
        <w:trPr>
          <w:gridBefore w:val="1"/>
          <w:wBefore w:w="10" w:type="dxa"/>
          <w:trHeight w:val="396"/>
        </w:trPr>
        <w:tc>
          <w:tcPr>
            <w:tcW w:w="430" w:type="dxa"/>
            <w:gridSpan w:val="2"/>
          </w:tcPr>
          <w:p w14:paraId="1F26B168"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27</w:t>
            </w:r>
          </w:p>
        </w:tc>
        <w:tc>
          <w:tcPr>
            <w:tcW w:w="8114" w:type="dxa"/>
            <w:gridSpan w:val="2"/>
          </w:tcPr>
          <w:p w14:paraId="2A70979B"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Defiendes tus derechos dando a conocer a los demás cuál es tu postura</w:t>
            </w:r>
          </w:p>
        </w:tc>
        <w:tc>
          <w:tcPr>
            <w:tcW w:w="309" w:type="dxa"/>
            <w:gridSpan w:val="2"/>
          </w:tcPr>
          <w:p w14:paraId="3C74F152" w14:textId="77777777" w:rsidR="00970410" w:rsidRPr="00970410" w:rsidRDefault="00970410" w:rsidP="00511DE9">
            <w:pPr>
              <w:pStyle w:val="TableParagraph"/>
              <w:spacing w:line="360" w:lineRule="auto"/>
              <w:rPr>
                <w:sz w:val="24"/>
                <w:szCs w:val="24"/>
                <w:lang w:val="es-CO"/>
              </w:rPr>
            </w:pPr>
          </w:p>
        </w:tc>
        <w:tc>
          <w:tcPr>
            <w:tcW w:w="310" w:type="dxa"/>
            <w:gridSpan w:val="2"/>
          </w:tcPr>
          <w:p w14:paraId="6D5AB2B9" w14:textId="77777777" w:rsidR="00970410" w:rsidRPr="00970410" w:rsidRDefault="00970410" w:rsidP="00511DE9">
            <w:pPr>
              <w:pStyle w:val="TableParagraph"/>
              <w:spacing w:line="360" w:lineRule="auto"/>
              <w:rPr>
                <w:sz w:val="24"/>
                <w:szCs w:val="24"/>
                <w:lang w:val="es-CO"/>
              </w:rPr>
            </w:pPr>
          </w:p>
        </w:tc>
        <w:tc>
          <w:tcPr>
            <w:tcW w:w="309" w:type="dxa"/>
            <w:gridSpan w:val="2"/>
          </w:tcPr>
          <w:p w14:paraId="4B875E8A" w14:textId="77777777" w:rsidR="00970410" w:rsidRPr="00970410" w:rsidRDefault="00970410" w:rsidP="00511DE9">
            <w:pPr>
              <w:pStyle w:val="TableParagraph"/>
              <w:spacing w:line="360" w:lineRule="auto"/>
              <w:rPr>
                <w:sz w:val="24"/>
                <w:szCs w:val="24"/>
                <w:lang w:val="es-CO"/>
              </w:rPr>
            </w:pPr>
          </w:p>
        </w:tc>
        <w:tc>
          <w:tcPr>
            <w:tcW w:w="310" w:type="dxa"/>
            <w:gridSpan w:val="2"/>
          </w:tcPr>
          <w:p w14:paraId="2342AD60" w14:textId="77777777" w:rsidR="00970410" w:rsidRPr="00970410" w:rsidRDefault="00970410" w:rsidP="00511DE9">
            <w:pPr>
              <w:pStyle w:val="TableParagraph"/>
              <w:spacing w:line="360" w:lineRule="auto"/>
              <w:rPr>
                <w:sz w:val="24"/>
                <w:szCs w:val="24"/>
                <w:lang w:val="es-CO"/>
              </w:rPr>
            </w:pPr>
          </w:p>
        </w:tc>
      </w:tr>
      <w:tr w:rsidR="00970410" w:rsidRPr="00970410" w14:paraId="3D6E17A4" w14:textId="77777777" w:rsidTr="00970410">
        <w:trPr>
          <w:gridBefore w:val="1"/>
          <w:wBefore w:w="10" w:type="dxa"/>
          <w:trHeight w:val="395"/>
        </w:trPr>
        <w:tc>
          <w:tcPr>
            <w:tcW w:w="430" w:type="dxa"/>
            <w:gridSpan w:val="2"/>
          </w:tcPr>
          <w:p w14:paraId="7733AB40"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28</w:t>
            </w:r>
          </w:p>
        </w:tc>
        <w:tc>
          <w:tcPr>
            <w:tcW w:w="8114" w:type="dxa"/>
            <w:gridSpan w:val="2"/>
          </w:tcPr>
          <w:p w14:paraId="143DA7D8"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Te las arreglas sin perder el control cuando los demás te hacen bromas</w:t>
            </w:r>
          </w:p>
        </w:tc>
        <w:tc>
          <w:tcPr>
            <w:tcW w:w="309" w:type="dxa"/>
            <w:gridSpan w:val="2"/>
          </w:tcPr>
          <w:p w14:paraId="1C5CCB09" w14:textId="77777777" w:rsidR="00970410" w:rsidRPr="00970410" w:rsidRDefault="00970410" w:rsidP="00511DE9">
            <w:pPr>
              <w:pStyle w:val="TableParagraph"/>
              <w:spacing w:line="360" w:lineRule="auto"/>
              <w:rPr>
                <w:sz w:val="24"/>
                <w:szCs w:val="24"/>
                <w:lang w:val="es-CO"/>
              </w:rPr>
            </w:pPr>
          </w:p>
        </w:tc>
        <w:tc>
          <w:tcPr>
            <w:tcW w:w="310" w:type="dxa"/>
            <w:gridSpan w:val="2"/>
          </w:tcPr>
          <w:p w14:paraId="2EE5C946" w14:textId="77777777" w:rsidR="00970410" w:rsidRPr="00970410" w:rsidRDefault="00970410" w:rsidP="00511DE9">
            <w:pPr>
              <w:pStyle w:val="TableParagraph"/>
              <w:spacing w:line="360" w:lineRule="auto"/>
              <w:rPr>
                <w:sz w:val="24"/>
                <w:szCs w:val="24"/>
                <w:lang w:val="es-CO"/>
              </w:rPr>
            </w:pPr>
          </w:p>
        </w:tc>
        <w:tc>
          <w:tcPr>
            <w:tcW w:w="309" w:type="dxa"/>
            <w:gridSpan w:val="2"/>
          </w:tcPr>
          <w:p w14:paraId="40675454" w14:textId="77777777" w:rsidR="00970410" w:rsidRPr="00970410" w:rsidRDefault="00970410" w:rsidP="00511DE9">
            <w:pPr>
              <w:pStyle w:val="TableParagraph"/>
              <w:spacing w:line="360" w:lineRule="auto"/>
              <w:rPr>
                <w:sz w:val="24"/>
                <w:szCs w:val="24"/>
                <w:lang w:val="es-CO"/>
              </w:rPr>
            </w:pPr>
          </w:p>
        </w:tc>
        <w:tc>
          <w:tcPr>
            <w:tcW w:w="310" w:type="dxa"/>
            <w:gridSpan w:val="2"/>
          </w:tcPr>
          <w:p w14:paraId="571AE272" w14:textId="77777777" w:rsidR="00970410" w:rsidRPr="00970410" w:rsidRDefault="00970410" w:rsidP="00511DE9">
            <w:pPr>
              <w:pStyle w:val="TableParagraph"/>
              <w:spacing w:line="360" w:lineRule="auto"/>
              <w:rPr>
                <w:sz w:val="24"/>
                <w:szCs w:val="24"/>
                <w:lang w:val="es-CO"/>
              </w:rPr>
            </w:pPr>
          </w:p>
        </w:tc>
      </w:tr>
      <w:tr w:rsidR="00970410" w:rsidRPr="00970410" w14:paraId="2E13AFFA" w14:textId="77777777" w:rsidTr="00970410">
        <w:trPr>
          <w:gridBefore w:val="1"/>
          <w:wBefore w:w="10" w:type="dxa"/>
          <w:trHeight w:val="395"/>
        </w:trPr>
        <w:tc>
          <w:tcPr>
            <w:tcW w:w="430" w:type="dxa"/>
            <w:gridSpan w:val="2"/>
          </w:tcPr>
          <w:p w14:paraId="438DBB74"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29</w:t>
            </w:r>
          </w:p>
        </w:tc>
        <w:tc>
          <w:tcPr>
            <w:tcW w:w="8114" w:type="dxa"/>
            <w:gridSpan w:val="2"/>
          </w:tcPr>
          <w:p w14:paraId="2F5D38EB"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Te mantienes al margen de situaciones que te pueden ocasionar problemas</w:t>
            </w:r>
          </w:p>
        </w:tc>
        <w:tc>
          <w:tcPr>
            <w:tcW w:w="309" w:type="dxa"/>
            <w:gridSpan w:val="2"/>
          </w:tcPr>
          <w:p w14:paraId="265D58CD" w14:textId="77777777" w:rsidR="00970410" w:rsidRPr="00970410" w:rsidRDefault="00970410" w:rsidP="00511DE9">
            <w:pPr>
              <w:pStyle w:val="TableParagraph"/>
              <w:spacing w:line="360" w:lineRule="auto"/>
              <w:rPr>
                <w:sz w:val="24"/>
                <w:szCs w:val="24"/>
                <w:lang w:val="es-CO"/>
              </w:rPr>
            </w:pPr>
          </w:p>
        </w:tc>
        <w:tc>
          <w:tcPr>
            <w:tcW w:w="310" w:type="dxa"/>
            <w:gridSpan w:val="2"/>
          </w:tcPr>
          <w:p w14:paraId="66248A9C" w14:textId="77777777" w:rsidR="00970410" w:rsidRPr="00970410" w:rsidRDefault="00970410" w:rsidP="00511DE9">
            <w:pPr>
              <w:pStyle w:val="TableParagraph"/>
              <w:spacing w:line="360" w:lineRule="auto"/>
              <w:rPr>
                <w:sz w:val="24"/>
                <w:szCs w:val="24"/>
                <w:lang w:val="es-CO"/>
              </w:rPr>
            </w:pPr>
          </w:p>
        </w:tc>
        <w:tc>
          <w:tcPr>
            <w:tcW w:w="309" w:type="dxa"/>
            <w:gridSpan w:val="2"/>
          </w:tcPr>
          <w:p w14:paraId="22E67038" w14:textId="77777777" w:rsidR="00970410" w:rsidRPr="00970410" w:rsidRDefault="00970410" w:rsidP="00511DE9">
            <w:pPr>
              <w:pStyle w:val="TableParagraph"/>
              <w:spacing w:line="360" w:lineRule="auto"/>
              <w:rPr>
                <w:sz w:val="24"/>
                <w:szCs w:val="24"/>
                <w:lang w:val="es-CO"/>
              </w:rPr>
            </w:pPr>
          </w:p>
        </w:tc>
        <w:tc>
          <w:tcPr>
            <w:tcW w:w="310" w:type="dxa"/>
            <w:gridSpan w:val="2"/>
          </w:tcPr>
          <w:p w14:paraId="7D6BDD3F" w14:textId="77777777" w:rsidR="00970410" w:rsidRPr="00970410" w:rsidRDefault="00970410" w:rsidP="00511DE9">
            <w:pPr>
              <w:pStyle w:val="TableParagraph"/>
              <w:spacing w:line="360" w:lineRule="auto"/>
              <w:rPr>
                <w:sz w:val="24"/>
                <w:szCs w:val="24"/>
                <w:lang w:val="es-CO"/>
              </w:rPr>
            </w:pPr>
          </w:p>
        </w:tc>
      </w:tr>
      <w:tr w:rsidR="00970410" w:rsidRPr="00970410" w14:paraId="5D3759AC" w14:textId="77777777" w:rsidTr="00970410">
        <w:trPr>
          <w:gridBefore w:val="1"/>
          <w:wBefore w:w="10" w:type="dxa"/>
          <w:trHeight w:val="395"/>
        </w:trPr>
        <w:tc>
          <w:tcPr>
            <w:tcW w:w="430" w:type="dxa"/>
            <w:gridSpan w:val="2"/>
          </w:tcPr>
          <w:p w14:paraId="4452C77D"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30</w:t>
            </w:r>
          </w:p>
        </w:tc>
        <w:tc>
          <w:tcPr>
            <w:tcW w:w="8114" w:type="dxa"/>
            <w:gridSpan w:val="2"/>
          </w:tcPr>
          <w:p w14:paraId="36BBCCB2"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Encuentras otras formas para resolver situaciones difíciles sin tener que pelearte</w:t>
            </w:r>
          </w:p>
        </w:tc>
        <w:tc>
          <w:tcPr>
            <w:tcW w:w="309" w:type="dxa"/>
            <w:gridSpan w:val="2"/>
          </w:tcPr>
          <w:p w14:paraId="5DA88AAD" w14:textId="77777777" w:rsidR="00970410" w:rsidRPr="00970410" w:rsidRDefault="00970410" w:rsidP="00511DE9">
            <w:pPr>
              <w:pStyle w:val="TableParagraph"/>
              <w:spacing w:line="360" w:lineRule="auto"/>
              <w:rPr>
                <w:sz w:val="24"/>
                <w:szCs w:val="24"/>
                <w:lang w:val="es-CO"/>
              </w:rPr>
            </w:pPr>
          </w:p>
        </w:tc>
        <w:tc>
          <w:tcPr>
            <w:tcW w:w="310" w:type="dxa"/>
            <w:gridSpan w:val="2"/>
          </w:tcPr>
          <w:p w14:paraId="25DCE9AA" w14:textId="77777777" w:rsidR="00970410" w:rsidRPr="00970410" w:rsidRDefault="00970410" w:rsidP="00511DE9">
            <w:pPr>
              <w:pStyle w:val="TableParagraph"/>
              <w:spacing w:line="360" w:lineRule="auto"/>
              <w:rPr>
                <w:sz w:val="24"/>
                <w:szCs w:val="24"/>
                <w:lang w:val="es-CO"/>
              </w:rPr>
            </w:pPr>
          </w:p>
        </w:tc>
        <w:tc>
          <w:tcPr>
            <w:tcW w:w="309" w:type="dxa"/>
            <w:gridSpan w:val="2"/>
          </w:tcPr>
          <w:p w14:paraId="26FCD7EE" w14:textId="77777777" w:rsidR="00970410" w:rsidRPr="00970410" w:rsidRDefault="00970410" w:rsidP="00511DE9">
            <w:pPr>
              <w:pStyle w:val="TableParagraph"/>
              <w:spacing w:line="360" w:lineRule="auto"/>
              <w:rPr>
                <w:sz w:val="24"/>
                <w:szCs w:val="24"/>
                <w:lang w:val="es-CO"/>
              </w:rPr>
            </w:pPr>
          </w:p>
        </w:tc>
        <w:tc>
          <w:tcPr>
            <w:tcW w:w="310" w:type="dxa"/>
            <w:gridSpan w:val="2"/>
          </w:tcPr>
          <w:p w14:paraId="4CF48FA4" w14:textId="77777777" w:rsidR="00970410" w:rsidRPr="00970410" w:rsidRDefault="00970410" w:rsidP="00511DE9">
            <w:pPr>
              <w:pStyle w:val="TableParagraph"/>
              <w:spacing w:line="360" w:lineRule="auto"/>
              <w:rPr>
                <w:sz w:val="24"/>
                <w:szCs w:val="24"/>
                <w:lang w:val="es-CO"/>
              </w:rPr>
            </w:pPr>
          </w:p>
        </w:tc>
      </w:tr>
      <w:tr w:rsidR="00970410" w:rsidRPr="00970410" w14:paraId="0B39501C" w14:textId="77777777" w:rsidTr="00970410">
        <w:trPr>
          <w:gridBefore w:val="1"/>
          <w:wBefore w:w="10" w:type="dxa"/>
          <w:trHeight w:val="625"/>
        </w:trPr>
        <w:tc>
          <w:tcPr>
            <w:tcW w:w="430" w:type="dxa"/>
            <w:gridSpan w:val="2"/>
          </w:tcPr>
          <w:p w14:paraId="2F78062F"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t>31</w:t>
            </w:r>
          </w:p>
        </w:tc>
        <w:tc>
          <w:tcPr>
            <w:tcW w:w="8114" w:type="dxa"/>
            <w:gridSpan w:val="2"/>
          </w:tcPr>
          <w:p w14:paraId="2A9205BA" w14:textId="77777777" w:rsidR="00970410" w:rsidRPr="00970410" w:rsidRDefault="00970410" w:rsidP="00511DE9">
            <w:pPr>
              <w:pStyle w:val="TableParagraph"/>
              <w:spacing w:before="51" w:line="360" w:lineRule="auto"/>
              <w:ind w:left="68" w:right="128"/>
              <w:rPr>
                <w:sz w:val="24"/>
                <w:szCs w:val="24"/>
                <w:lang w:val="es-CO"/>
              </w:rPr>
            </w:pPr>
            <w:r w:rsidRPr="00970410">
              <w:rPr>
                <w:sz w:val="24"/>
                <w:szCs w:val="24"/>
                <w:lang w:val="es-CO"/>
              </w:rPr>
              <w:t>Dices a los demás cuándo han sido los responsables de originar un determinado problema e intentas encontrar una solución</w:t>
            </w:r>
          </w:p>
        </w:tc>
        <w:tc>
          <w:tcPr>
            <w:tcW w:w="309" w:type="dxa"/>
            <w:gridSpan w:val="2"/>
          </w:tcPr>
          <w:p w14:paraId="3EF28371" w14:textId="77777777" w:rsidR="00970410" w:rsidRPr="00970410" w:rsidRDefault="00970410" w:rsidP="00511DE9">
            <w:pPr>
              <w:pStyle w:val="TableParagraph"/>
              <w:spacing w:line="360" w:lineRule="auto"/>
              <w:rPr>
                <w:sz w:val="24"/>
                <w:szCs w:val="24"/>
                <w:lang w:val="es-CO"/>
              </w:rPr>
            </w:pPr>
          </w:p>
        </w:tc>
        <w:tc>
          <w:tcPr>
            <w:tcW w:w="310" w:type="dxa"/>
            <w:gridSpan w:val="2"/>
          </w:tcPr>
          <w:p w14:paraId="78A95BD7" w14:textId="77777777" w:rsidR="00970410" w:rsidRPr="00970410" w:rsidRDefault="00970410" w:rsidP="00511DE9">
            <w:pPr>
              <w:pStyle w:val="TableParagraph"/>
              <w:spacing w:line="360" w:lineRule="auto"/>
              <w:rPr>
                <w:sz w:val="24"/>
                <w:szCs w:val="24"/>
                <w:lang w:val="es-CO"/>
              </w:rPr>
            </w:pPr>
          </w:p>
        </w:tc>
        <w:tc>
          <w:tcPr>
            <w:tcW w:w="309" w:type="dxa"/>
            <w:gridSpan w:val="2"/>
          </w:tcPr>
          <w:p w14:paraId="1435467D" w14:textId="77777777" w:rsidR="00970410" w:rsidRPr="00970410" w:rsidRDefault="00970410" w:rsidP="00511DE9">
            <w:pPr>
              <w:pStyle w:val="TableParagraph"/>
              <w:spacing w:line="360" w:lineRule="auto"/>
              <w:rPr>
                <w:sz w:val="24"/>
                <w:szCs w:val="24"/>
                <w:lang w:val="es-CO"/>
              </w:rPr>
            </w:pPr>
          </w:p>
        </w:tc>
        <w:tc>
          <w:tcPr>
            <w:tcW w:w="310" w:type="dxa"/>
            <w:gridSpan w:val="2"/>
          </w:tcPr>
          <w:p w14:paraId="5ADDD4CB" w14:textId="77777777" w:rsidR="00970410" w:rsidRPr="00970410" w:rsidRDefault="00970410" w:rsidP="00511DE9">
            <w:pPr>
              <w:pStyle w:val="TableParagraph"/>
              <w:spacing w:line="360" w:lineRule="auto"/>
              <w:rPr>
                <w:sz w:val="24"/>
                <w:szCs w:val="24"/>
                <w:lang w:val="es-CO"/>
              </w:rPr>
            </w:pPr>
          </w:p>
        </w:tc>
      </w:tr>
      <w:tr w:rsidR="00970410" w:rsidRPr="00970410" w14:paraId="46AC4505" w14:textId="77777777" w:rsidTr="00970410">
        <w:trPr>
          <w:gridBefore w:val="1"/>
          <w:wBefore w:w="10" w:type="dxa"/>
          <w:trHeight w:val="396"/>
        </w:trPr>
        <w:tc>
          <w:tcPr>
            <w:tcW w:w="430" w:type="dxa"/>
            <w:gridSpan w:val="2"/>
          </w:tcPr>
          <w:p w14:paraId="30C2E5EA"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32</w:t>
            </w:r>
          </w:p>
        </w:tc>
        <w:tc>
          <w:tcPr>
            <w:tcW w:w="8114" w:type="dxa"/>
            <w:gridSpan w:val="2"/>
          </w:tcPr>
          <w:p w14:paraId="3FFB0E23"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Intentas llegar a una solución justa ante la queja justificada de alguien</w:t>
            </w:r>
          </w:p>
        </w:tc>
        <w:tc>
          <w:tcPr>
            <w:tcW w:w="309" w:type="dxa"/>
            <w:gridSpan w:val="2"/>
          </w:tcPr>
          <w:p w14:paraId="1D5A1D2C" w14:textId="77777777" w:rsidR="00970410" w:rsidRPr="00970410" w:rsidRDefault="00970410" w:rsidP="00511DE9">
            <w:pPr>
              <w:pStyle w:val="TableParagraph"/>
              <w:spacing w:line="360" w:lineRule="auto"/>
              <w:rPr>
                <w:sz w:val="24"/>
                <w:szCs w:val="24"/>
                <w:lang w:val="es-CO"/>
              </w:rPr>
            </w:pPr>
          </w:p>
        </w:tc>
        <w:tc>
          <w:tcPr>
            <w:tcW w:w="310" w:type="dxa"/>
            <w:gridSpan w:val="2"/>
          </w:tcPr>
          <w:p w14:paraId="251DED43" w14:textId="77777777" w:rsidR="00970410" w:rsidRPr="00970410" w:rsidRDefault="00970410" w:rsidP="00511DE9">
            <w:pPr>
              <w:pStyle w:val="TableParagraph"/>
              <w:spacing w:line="360" w:lineRule="auto"/>
              <w:rPr>
                <w:sz w:val="24"/>
                <w:szCs w:val="24"/>
                <w:lang w:val="es-CO"/>
              </w:rPr>
            </w:pPr>
          </w:p>
        </w:tc>
        <w:tc>
          <w:tcPr>
            <w:tcW w:w="309" w:type="dxa"/>
            <w:gridSpan w:val="2"/>
          </w:tcPr>
          <w:p w14:paraId="0823F9BC" w14:textId="77777777" w:rsidR="00970410" w:rsidRPr="00970410" w:rsidRDefault="00970410" w:rsidP="00511DE9">
            <w:pPr>
              <w:pStyle w:val="TableParagraph"/>
              <w:spacing w:line="360" w:lineRule="auto"/>
              <w:rPr>
                <w:sz w:val="24"/>
                <w:szCs w:val="24"/>
                <w:lang w:val="es-CO"/>
              </w:rPr>
            </w:pPr>
          </w:p>
        </w:tc>
        <w:tc>
          <w:tcPr>
            <w:tcW w:w="310" w:type="dxa"/>
            <w:gridSpan w:val="2"/>
          </w:tcPr>
          <w:p w14:paraId="67306554" w14:textId="77777777" w:rsidR="00970410" w:rsidRPr="00970410" w:rsidRDefault="00970410" w:rsidP="00511DE9">
            <w:pPr>
              <w:pStyle w:val="TableParagraph"/>
              <w:spacing w:line="360" w:lineRule="auto"/>
              <w:rPr>
                <w:sz w:val="24"/>
                <w:szCs w:val="24"/>
                <w:lang w:val="es-CO"/>
              </w:rPr>
            </w:pPr>
          </w:p>
        </w:tc>
      </w:tr>
      <w:tr w:rsidR="00970410" w:rsidRPr="00970410" w14:paraId="15FF8645" w14:textId="77777777" w:rsidTr="00970410">
        <w:trPr>
          <w:gridBefore w:val="1"/>
          <w:wBefore w:w="10" w:type="dxa"/>
          <w:trHeight w:val="395"/>
        </w:trPr>
        <w:tc>
          <w:tcPr>
            <w:tcW w:w="430" w:type="dxa"/>
            <w:gridSpan w:val="2"/>
          </w:tcPr>
          <w:p w14:paraId="59E0B42C"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33</w:t>
            </w:r>
          </w:p>
        </w:tc>
        <w:tc>
          <w:tcPr>
            <w:tcW w:w="8114" w:type="dxa"/>
            <w:gridSpan w:val="2"/>
          </w:tcPr>
          <w:p w14:paraId="1C6CD048"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Expresas un sincero cumplido a los demás por la forma en que han jugado</w:t>
            </w:r>
          </w:p>
        </w:tc>
        <w:tc>
          <w:tcPr>
            <w:tcW w:w="309" w:type="dxa"/>
            <w:gridSpan w:val="2"/>
          </w:tcPr>
          <w:p w14:paraId="157F1AE6" w14:textId="77777777" w:rsidR="00970410" w:rsidRPr="00970410" w:rsidRDefault="00970410" w:rsidP="00511DE9">
            <w:pPr>
              <w:pStyle w:val="TableParagraph"/>
              <w:spacing w:line="360" w:lineRule="auto"/>
              <w:rPr>
                <w:sz w:val="24"/>
                <w:szCs w:val="24"/>
                <w:lang w:val="es-CO"/>
              </w:rPr>
            </w:pPr>
          </w:p>
        </w:tc>
        <w:tc>
          <w:tcPr>
            <w:tcW w:w="310" w:type="dxa"/>
            <w:gridSpan w:val="2"/>
          </w:tcPr>
          <w:p w14:paraId="48379AA2" w14:textId="77777777" w:rsidR="00970410" w:rsidRPr="00970410" w:rsidRDefault="00970410" w:rsidP="00511DE9">
            <w:pPr>
              <w:pStyle w:val="TableParagraph"/>
              <w:spacing w:line="360" w:lineRule="auto"/>
              <w:rPr>
                <w:sz w:val="24"/>
                <w:szCs w:val="24"/>
                <w:lang w:val="es-CO"/>
              </w:rPr>
            </w:pPr>
          </w:p>
        </w:tc>
        <w:tc>
          <w:tcPr>
            <w:tcW w:w="309" w:type="dxa"/>
            <w:gridSpan w:val="2"/>
          </w:tcPr>
          <w:p w14:paraId="183411B8" w14:textId="77777777" w:rsidR="00970410" w:rsidRPr="00970410" w:rsidRDefault="00970410" w:rsidP="00511DE9">
            <w:pPr>
              <w:pStyle w:val="TableParagraph"/>
              <w:spacing w:line="360" w:lineRule="auto"/>
              <w:rPr>
                <w:sz w:val="24"/>
                <w:szCs w:val="24"/>
                <w:lang w:val="es-CO"/>
              </w:rPr>
            </w:pPr>
          </w:p>
        </w:tc>
        <w:tc>
          <w:tcPr>
            <w:tcW w:w="310" w:type="dxa"/>
            <w:gridSpan w:val="2"/>
          </w:tcPr>
          <w:p w14:paraId="209883A8" w14:textId="77777777" w:rsidR="00970410" w:rsidRPr="00970410" w:rsidRDefault="00970410" w:rsidP="00511DE9">
            <w:pPr>
              <w:pStyle w:val="TableParagraph"/>
              <w:spacing w:line="360" w:lineRule="auto"/>
              <w:rPr>
                <w:sz w:val="24"/>
                <w:szCs w:val="24"/>
                <w:lang w:val="es-CO"/>
              </w:rPr>
            </w:pPr>
          </w:p>
        </w:tc>
      </w:tr>
      <w:tr w:rsidR="00970410" w:rsidRPr="00970410" w14:paraId="53D62AEC" w14:textId="77777777" w:rsidTr="00970410">
        <w:trPr>
          <w:gridBefore w:val="1"/>
          <w:wBefore w:w="10" w:type="dxa"/>
          <w:trHeight w:val="395"/>
        </w:trPr>
        <w:tc>
          <w:tcPr>
            <w:tcW w:w="430" w:type="dxa"/>
            <w:gridSpan w:val="2"/>
          </w:tcPr>
          <w:p w14:paraId="06CECE6D"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34</w:t>
            </w:r>
          </w:p>
        </w:tc>
        <w:tc>
          <w:tcPr>
            <w:tcW w:w="8114" w:type="dxa"/>
            <w:gridSpan w:val="2"/>
          </w:tcPr>
          <w:p w14:paraId="46D1D868"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Haces algo que te ayude a sentir menos vergüenza o a estar menos cohibido</w:t>
            </w:r>
          </w:p>
        </w:tc>
        <w:tc>
          <w:tcPr>
            <w:tcW w:w="309" w:type="dxa"/>
            <w:gridSpan w:val="2"/>
          </w:tcPr>
          <w:p w14:paraId="7B67D915" w14:textId="77777777" w:rsidR="00970410" w:rsidRPr="00970410" w:rsidRDefault="00970410" w:rsidP="00511DE9">
            <w:pPr>
              <w:pStyle w:val="TableParagraph"/>
              <w:spacing w:line="360" w:lineRule="auto"/>
              <w:rPr>
                <w:sz w:val="24"/>
                <w:szCs w:val="24"/>
                <w:lang w:val="es-CO"/>
              </w:rPr>
            </w:pPr>
          </w:p>
        </w:tc>
        <w:tc>
          <w:tcPr>
            <w:tcW w:w="310" w:type="dxa"/>
            <w:gridSpan w:val="2"/>
          </w:tcPr>
          <w:p w14:paraId="59FFE986" w14:textId="77777777" w:rsidR="00970410" w:rsidRPr="00970410" w:rsidRDefault="00970410" w:rsidP="00511DE9">
            <w:pPr>
              <w:pStyle w:val="TableParagraph"/>
              <w:spacing w:line="360" w:lineRule="auto"/>
              <w:rPr>
                <w:sz w:val="24"/>
                <w:szCs w:val="24"/>
                <w:lang w:val="es-CO"/>
              </w:rPr>
            </w:pPr>
          </w:p>
        </w:tc>
        <w:tc>
          <w:tcPr>
            <w:tcW w:w="309" w:type="dxa"/>
            <w:gridSpan w:val="2"/>
          </w:tcPr>
          <w:p w14:paraId="49AE8CED" w14:textId="77777777" w:rsidR="00970410" w:rsidRPr="00970410" w:rsidRDefault="00970410" w:rsidP="00511DE9">
            <w:pPr>
              <w:pStyle w:val="TableParagraph"/>
              <w:spacing w:line="360" w:lineRule="auto"/>
              <w:rPr>
                <w:sz w:val="24"/>
                <w:szCs w:val="24"/>
                <w:lang w:val="es-CO"/>
              </w:rPr>
            </w:pPr>
          </w:p>
        </w:tc>
        <w:tc>
          <w:tcPr>
            <w:tcW w:w="310" w:type="dxa"/>
            <w:gridSpan w:val="2"/>
          </w:tcPr>
          <w:p w14:paraId="4861325E" w14:textId="77777777" w:rsidR="00970410" w:rsidRPr="00970410" w:rsidRDefault="00970410" w:rsidP="00511DE9">
            <w:pPr>
              <w:pStyle w:val="TableParagraph"/>
              <w:spacing w:line="360" w:lineRule="auto"/>
              <w:rPr>
                <w:sz w:val="24"/>
                <w:szCs w:val="24"/>
                <w:lang w:val="es-CO"/>
              </w:rPr>
            </w:pPr>
          </w:p>
        </w:tc>
      </w:tr>
      <w:tr w:rsidR="00970410" w:rsidRPr="00970410" w14:paraId="022274AD" w14:textId="77777777" w:rsidTr="00970410">
        <w:trPr>
          <w:gridBefore w:val="1"/>
          <w:wBefore w:w="10" w:type="dxa"/>
          <w:trHeight w:val="625"/>
        </w:trPr>
        <w:tc>
          <w:tcPr>
            <w:tcW w:w="430" w:type="dxa"/>
            <w:gridSpan w:val="2"/>
          </w:tcPr>
          <w:p w14:paraId="5A39735A"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t>35</w:t>
            </w:r>
          </w:p>
        </w:tc>
        <w:tc>
          <w:tcPr>
            <w:tcW w:w="8114" w:type="dxa"/>
            <w:gridSpan w:val="2"/>
          </w:tcPr>
          <w:p w14:paraId="690B38CE" w14:textId="77777777" w:rsidR="00970410" w:rsidRPr="00970410" w:rsidRDefault="00970410" w:rsidP="00511DE9">
            <w:pPr>
              <w:pStyle w:val="TableParagraph"/>
              <w:spacing w:before="51" w:line="360" w:lineRule="auto"/>
              <w:ind w:left="68" w:right="465"/>
              <w:rPr>
                <w:sz w:val="24"/>
                <w:szCs w:val="24"/>
                <w:lang w:val="es-CO"/>
              </w:rPr>
            </w:pPr>
            <w:r w:rsidRPr="00970410">
              <w:rPr>
                <w:sz w:val="24"/>
                <w:szCs w:val="24"/>
                <w:lang w:val="es-CO"/>
              </w:rPr>
              <w:t>Eres consciente cuando te han dejado de lado en alguna actividad y, luego, haces algo para sentirte mejor en ese momento</w:t>
            </w:r>
          </w:p>
        </w:tc>
        <w:tc>
          <w:tcPr>
            <w:tcW w:w="309" w:type="dxa"/>
            <w:gridSpan w:val="2"/>
          </w:tcPr>
          <w:p w14:paraId="6E8F335D" w14:textId="77777777" w:rsidR="00970410" w:rsidRPr="00970410" w:rsidRDefault="00970410" w:rsidP="00511DE9">
            <w:pPr>
              <w:pStyle w:val="TableParagraph"/>
              <w:spacing w:line="360" w:lineRule="auto"/>
              <w:rPr>
                <w:sz w:val="24"/>
                <w:szCs w:val="24"/>
                <w:lang w:val="es-CO"/>
              </w:rPr>
            </w:pPr>
          </w:p>
        </w:tc>
        <w:tc>
          <w:tcPr>
            <w:tcW w:w="310" w:type="dxa"/>
            <w:gridSpan w:val="2"/>
          </w:tcPr>
          <w:p w14:paraId="06B272A5" w14:textId="77777777" w:rsidR="00970410" w:rsidRPr="00970410" w:rsidRDefault="00970410" w:rsidP="00511DE9">
            <w:pPr>
              <w:pStyle w:val="TableParagraph"/>
              <w:spacing w:line="360" w:lineRule="auto"/>
              <w:rPr>
                <w:sz w:val="24"/>
                <w:szCs w:val="24"/>
                <w:lang w:val="es-CO"/>
              </w:rPr>
            </w:pPr>
          </w:p>
        </w:tc>
        <w:tc>
          <w:tcPr>
            <w:tcW w:w="309" w:type="dxa"/>
            <w:gridSpan w:val="2"/>
          </w:tcPr>
          <w:p w14:paraId="06E4E129" w14:textId="77777777" w:rsidR="00970410" w:rsidRPr="00970410" w:rsidRDefault="00970410" w:rsidP="00511DE9">
            <w:pPr>
              <w:pStyle w:val="TableParagraph"/>
              <w:spacing w:line="360" w:lineRule="auto"/>
              <w:rPr>
                <w:sz w:val="24"/>
                <w:szCs w:val="24"/>
                <w:lang w:val="es-CO"/>
              </w:rPr>
            </w:pPr>
          </w:p>
        </w:tc>
        <w:tc>
          <w:tcPr>
            <w:tcW w:w="310" w:type="dxa"/>
            <w:gridSpan w:val="2"/>
          </w:tcPr>
          <w:p w14:paraId="159EA4BC" w14:textId="77777777" w:rsidR="00970410" w:rsidRPr="00970410" w:rsidRDefault="00970410" w:rsidP="00511DE9">
            <w:pPr>
              <w:pStyle w:val="TableParagraph"/>
              <w:spacing w:line="360" w:lineRule="auto"/>
              <w:rPr>
                <w:sz w:val="24"/>
                <w:szCs w:val="24"/>
                <w:lang w:val="es-CO"/>
              </w:rPr>
            </w:pPr>
          </w:p>
        </w:tc>
      </w:tr>
      <w:tr w:rsidR="00970410" w:rsidRPr="00970410" w14:paraId="391F07E1" w14:textId="77777777" w:rsidTr="00970410">
        <w:trPr>
          <w:gridBefore w:val="1"/>
          <w:wBefore w:w="10" w:type="dxa"/>
          <w:trHeight w:val="396"/>
        </w:trPr>
        <w:tc>
          <w:tcPr>
            <w:tcW w:w="430" w:type="dxa"/>
            <w:gridSpan w:val="2"/>
          </w:tcPr>
          <w:p w14:paraId="7EE2C30C"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36</w:t>
            </w:r>
          </w:p>
        </w:tc>
        <w:tc>
          <w:tcPr>
            <w:tcW w:w="8114" w:type="dxa"/>
            <w:gridSpan w:val="2"/>
          </w:tcPr>
          <w:p w14:paraId="5C619806"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Manifiestas a los demás que han tratado injustamente a un amigo</w:t>
            </w:r>
          </w:p>
        </w:tc>
        <w:tc>
          <w:tcPr>
            <w:tcW w:w="309" w:type="dxa"/>
            <w:gridSpan w:val="2"/>
          </w:tcPr>
          <w:p w14:paraId="271207E8" w14:textId="77777777" w:rsidR="00970410" w:rsidRPr="00970410" w:rsidRDefault="00970410" w:rsidP="00511DE9">
            <w:pPr>
              <w:pStyle w:val="TableParagraph"/>
              <w:spacing w:line="360" w:lineRule="auto"/>
              <w:rPr>
                <w:sz w:val="24"/>
                <w:szCs w:val="24"/>
                <w:lang w:val="es-CO"/>
              </w:rPr>
            </w:pPr>
          </w:p>
        </w:tc>
        <w:tc>
          <w:tcPr>
            <w:tcW w:w="310" w:type="dxa"/>
            <w:gridSpan w:val="2"/>
          </w:tcPr>
          <w:p w14:paraId="79C60E11" w14:textId="77777777" w:rsidR="00970410" w:rsidRPr="00970410" w:rsidRDefault="00970410" w:rsidP="00511DE9">
            <w:pPr>
              <w:pStyle w:val="TableParagraph"/>
              <w:spacing w:line="360" w:lineRule="auto"/>
              <w:rPr>
                <w:sz w:val="24"/>
                <w:szCs w:val="24"/>
                <w:lang w:val="es-CO"/>
              </w:rPr>
            </w:pPr>
          </w:p>
        </w:tc>
        <w:tc>
          <w:tcPr>
            <w:tcW w:w="309" w:type="dxa"/>
            <w:gridSpan w:val="2"/>
          </w:tcPr>
          <w:p w14:paraId="3E16AA9F" w14:textId="77777777" w:rsidR="00970410" w:rsidRPr="00970410" w:rsidRDefault="00970410" w:rsidP="00511DE9">
            <w:pPr>
              <w:pStyle w:val="TableParagraph"/>
              <w:spacing w:line="360" w:lineRule="auto"/>
              <w:rPr>
                <w:sz w:val="24"/>
                <w:szCs w:val="24"/>
                <w:lang w:val="es-CO"/>
              </w:rPr>
            </w:pPr>
          </w:p>
        </w:tc>
        <w:tc>
          <w:tcPr>
            <w:tcW w:w="310" w:type="dxa"/>
            <w:gridSpan w:val="2"/>
          </w:tcPr>
          <w:p w14:paraId="069C66C3" w14:textId="77777777" w:rsidR="00970410" w:rsidRPr="00970410" w:rsidRDefault="00970410" w:rsidP="00511DE9">
            <w:pPr>
              <w:pStyle w:val="TableParagraph"/>
              <w:spacing w:line="360" w:lineRule="auto"/>
              <w:rPr>
                <w:sz w:val="24"/>
                <w:szCs w:val="24"/>
                <w:lang w:val="es-CO"/>
              </w:rPr>
            </w:pPr>
          </w:p>
        </w:tc>
      </w:tr>
      <w:tr w:rsidR="00970410" w:rsidRPr="00970410" w14:paraId="599386BD" w14:textId="77777777" w:rsidTr="00970410">
        <w:trPr>
          <w:gridBefore w:val="1"/>
          <w:wBefore w:w="10" w:type="dxa"/>
          <w:trHeight w:val="626"/>
        </w:trPr>
        <w:tc>
          <w:tcPr>
            <w:tcW w:w="430" w:type="dxa"/>
            <w:gridSpan w:val="2"/>
          </w:tcPr>
          <w:p w14:paraId="767E0FB0"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t>37</w:t>
            </w:r>
          </w:p>
        </w:tc>
        <w:tc>
          <w:tcPr>
            <w:tcW w:w="8114" w:type="dxa"/>
            <w:gridSpan w:val="2"/>
          </w:tcPr>
          <w:p w14:paraId="5D2CC1AE" w14:textId="77777777" w:rsidR="00970410" w:rsidRPr="00970410" w:rsidRDefault="00970410" w:rsidP="00511DE9">
            <w:pPr>
              <w:pStyle w:val="TableParagraph"/>
              <w:spacing w:before="51" w:line="360" w:lineRule="auto"/>
              <w:ind w:left="68" w:right="165"/>
              <w:rPr>
                <w:sz w:val="24"/>
                <w:szCs w:val="24"/>
                <w:lang w:val="es-CO"/>
              </w:rPr>
            </w:pPr>
            <w:r w:rsidRPr="00970410">
              <w:rPr>
                <w:sz w:val="24"/>
                <w:szCs w:val="24"/>
                <w:lang w:val="es-CO"/>
              </w:rPr>
              <w:t>Consideras con cuidado la posición de la otra persona, comparándola con la propia, antes de decidir lo que hacer</w:t>
            </w:r>
          </w:p>
        </w:tc>
        <w:tc>
          <w:tcPr>
            <w:tcW w:w="309" w:type="dxa"/>
            <w:gridSpan w:val="2"/>
          </w:tcPr>
          <w:p w14:paraId="190F1C09" w14:textId="77777777" w:rsidR="00970410" w:rsidRPr="00970410" w:rsidRDefault="00970410" w:rsidP="00511DE9">
            <w:pPr>
              <w:pStyle w:val="TableParagraph"/>
              <w:spacing w:line="360" w:lineRule="auto"/>
              <w:rPr>
                <w:sz w:val="24"/>
                <w:szCs w:val="24"/>
                <w:lang w:val="es-CO"/>
              </w:rPr>
            </w:pPr>
          </w:p>
        </w:tc>
        <w:tc>
          <w:tcPr>
            <w:tcW w:w="310" w:type="dxa"/>
            <w:gridSpan w:val="2"/>
          </w:tcPr>
          <w:p w14:paraId="73B3475A" w14:textId="77777777" w:rsidR="00970410" w:rsidRPr="00970410" w:rsidRDefault="00970410" w:rsidP="00511DE9">
            <w:pPr>
              <w:pStyle w:val="TableParagraph"/>
              <w:spacing w:line="360" w:lineRule="auto"/>
              <w:rPr>
                <w:sz w:val="24"/>
                <w:szCs w:val="24"/>
                <w:lang w:val="es-CO"/>
              </w:rPr>
            </w:pPr>
          </w:p>
        </w:tc>
        <w:tc>
          <w:tcPr>
            <w:tcW w:w="309" w:type="dxa"/>
            <w:gridSpan w:val="2"/>
          </w:tcPr>
          <w:p w14:paraId="3FC54FD7" w14:textId="77777777" w:rsidR="00970410" w:rsidRPr="00970410" w:rsidRDefault="00970410" w:rsidP="00511DE9">
            <w:pPr>
              <w:pStyle w:val="TableParagraph"/>
              <w:spacing w:line="360" w:lineRule="auto"/>
              <w:rPr>
                <w:sz w:val="24"/>
                <w:szCs w:val="24"/>
                <w:lang w:val="es-CO"/>
              </w:rPr>
            </w:pPr>
          </w:p>
        </w:tc>
        <w:tc>
          <w:tcPr>
            <w:tcW w:w="310" w:type="dxa"/>
            <w:gridSpan w:val="2"/>
          </w:tcPr>
          <w:p w14:paraId="0F94C699" w14:textId="77777777" w:rsidR="00970410" w:rsidRPr="00970410" w:rsidRDefault="00970410" w:rsidP="00511DE9">
            <w:pPr>
              <w:pStyle w:val="TableParagraph"/>
              <w:spacing w:line="360" w:lineRule="auto"/>
              <w:rPr>
                <w:sz w:val="24"/>
                <w:szCs w:val="24"/>
                <w:lang w:val="es-CO"/>
              </w:rPr>
            </w:pPr>
          </w:p>
        </w:tc>
      </w:tr>
      <w:tr w:rsidR="00970410" w:rsidRPr="00970410" w14:paraId="1EE4902D" w14:textId="77777777" w:rsidTr="00970410">
        <w:trPr>
          <w:gridBefore w:val="1"/>
          <w:wBefore w:w="10" w:type="dxa"/>
          <w:trHeight w:val="624"/>
        </w:trPr>
        <w:tc>
          <w:tcPr>
            <w:tcW w:w="430" w:type="dxa"/>
            <w:gridSpan w:val="2"/>
          </w:tcPr>
          <w:p w14:paraId="0BA4F27B"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t>38</w:t>
            </w:r>
          </w:p>
        </w:tc>
        <w:tc>
          <w:tcPr>
            <w:tcW w:w="8114" w:type="dxa"/>
            <w:gridSpan w:val="2"/>
          </w:tcPr>
          <w:p w14:paraId="51F708C9" w14:textId="77777777" w:rsidR="00970410" w:rsidRPr="00970410" w:rsidRDefault="00970410" w:rsidP="00511DE9">
            <w:pPr>
              <w:pStyle w:val="TableParagraph"/>
              <w:spacing w:before="51" w:line="360" w:lineRule="auto"/>
              <w:ind w:left="68" w:right="86"/>
              <w:rPr>
                <w:sz w:val="24"/>
                <w:szCs w:val="24"/>
                <w:lang w:val="es-CO"/>
              </w:rPr>
            </w:pPr>
            <w:r w:rsidRPr="00970410">
              <w:rPr>
                <w:sz w:val="24"/>
                <w:szCs w:val="24"/>
                <w:lang w:val="es-CO"/>
              </w:rPr>
              <w:t>Comprendes la razón por la cual has fracasado en una determinada situación y qué puedes hacer para tener más éxito en el futuro</w:t>
            </w:r>
          </w:p>
        </w:tc>
        <w:tc>
          <w:tcPr>
            <w:tcW w:w="309" w:type="dxa"/>
            <w:gridSpan w:val="2"/>
          </w:tcPr>
          <w:p w14:paraId="0D18F864" w14:textId="77777777" w:rsidR="00970410" w:rsidRPr="00970410" w:rsidRDefault="00970410" w:rsidP="00511DE9">
            <w:pPr>
              <w:pStyle w:val="TableParagraph"/>
              <w:spacing w:line="360" w:lineRule="auto"/>
              <w:rPr>
                <w:sz w:val="24"/>
                <w:szCs w:val="24"/>
                <w:lang w:val="es-CO"/>
              </w:rPr>
            </w:pPr>
          </w:p>
        </w:tc>
        <w:tc>
          <w:tcPr>
            <w:tcW w:w="310" w:type="dxa"/>
            <w:gridSpan w:val="2"/>
          </w:tcPr>
          <w:p w14:paraId="11FDC0FD" w14:textId="77777777" w:rsidR="00970410" w:rsidRPr="00970410" w:rsidRDefault="00970410" w:rsidP="00511DE9">
            <w:pPr>
              <w:pStyle w:val="TableParagraph"/>
              <w:spacing w:line="360" w:lineRule="auto"/>
              <w:rPr>
                <w:sz w:val="24"/>
                <w:szCs w:val="24"/>
                <w:lang w:val="es-CO"/>
              </w:rPr>
            </w:pPr>
          </w:p>
        </w:tc>
        <w:tc>
          <w:tcPr>
            <w:tcW w:w="309" w:type="dxa"/>
            <w:gridSpan w:val="2"/>
          </w:tcPr>
          <w:p w14:paraId="4EE16747" w14:textId="77777777" w:rsidR="00970410" w:rsidRPr="00970410" w:rsidRDefault="00970410" w:rsidP="00511DE9">
            <w:pPr>
              <w:pStyle w:val="TableParagraph"/>
              <w:spacing w:line="360" w:lineRule="auto"/>
              <w:rPr>
                <w:sz w:val="24"/>
                <w:szCs w:val="24"/>
                <w:lang w:val="es-CO"/>
              </w:rPr>
            </w:pPr>
          </w:p>
        </w:tc>
        <w:tc>
          <w:tcPr>
            <w:tcW w:w="310" w:type="dxa"/>
            <w:gridSpan w:val="2"/>
          </w:tcPr>
          <w:p w14:paraId="3843DF91" w14:textId="77777777" w:rsidR="00970410" w:rsidRPr="00970410" w:rsidRDefault="00970410" w:rsidP="00511DE9">
            <w:pPr>
              <w:pStyle w:val="TableParagraph"/>
              <w:spacing w:line="360" w:lineRule="auto"/>
              <w:rPr>
                <w:sz w:val="24"/>
                <w:szCs w:val="24"/>
                <w:lang w:val="es-CO"/>
              </w:rPr>
            </w:pPr>
          </w:p>
        </w:tc>
      </w:tr>
      <w:tr w:rsidR="00970410" w:rsidRPr="00970410" w14:paraId="177224C6" w14:textId="77777777" w:rsidTr="00970410">
        <w:trPr>
          <w:gridBefore w:val="1"/>
          <w:wBefore w:w="10" w:type="dxa"/>
          <w:trHeight w:val="625"/>
        </w:trPr>
        <w:tc>
          <w:tcPr>
            <w:tcW w:w="430" w:type="dxa"/>
            <w:gridSpan w:val="2"/>
          </w:tcPr>
          <w:p w14:paraId="417BC14D"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t>39</w:t>
            </w:r>
          </w:p>
        </w:tc>
        <w:tc>
          <w:tcPr>
            <w:tcW w:w="8114" w:type="dxa"/>
            <w:gridSpan w:val="2"/>
          </w:tcPr>
          <w:p w14:paraId="43B36E3B" w14:textId="77777777" w:rsidR="00970410" w:rsidRPr="00970410" w:rsidRDefault="00970410" w:rsidP="00511DE9">
            <w:pPr>
              <w:pStyle w:val="TableParagraph"/>
              <w:spacing w:before="51" w:line="360" w:lineRule="auto"/>
              <w:ind w:left="68" w:right="62"/>
              <w:rPr>
                <w:sz w:val="24"/>
                <w:szCs w:val="24"/>
                <w:lang w:val="es-CO"/>
              </w:rPr>
            </w:pPr>
            <w:r w:rsidRPr="00970410">
              <w:rPr>
                <w:sz w:val="24"/>
                <w:szCs w:val="24"/>
                <w:lang w:val="es-CO"/>
              </w:rPr>
              <w:t>Reconoces y resuelves la confusión que se produce cuando los demás te explican una cosa pero dicen o hacen otras que se contradicen</w:t>
            </w:r>
          </w:p>
        </w:tc>
        <w:tc>
          <w:tcPr>
            <w:tcW w:w="309" w:type="dxa"/>
            <w:gridSpan w:val="2"/>
          </w:tcPr>
          <w:p w14:paraId="55989D4E" w14:textId="77777777" w:rsidR="00970410" w:rsidRPr="00970410" w:rsidRDefault="00970410" w:rsidP="00511DE9">
            <w:pPr>
              <w:pStyle w:val="TableParagraph"/>
              <w:spacing w:line="360" w:lineRule="auto"/>
              <w:rPr>
                <w:sz w:val="24"/>
                <w:szCs w:val="24"/>
                <w:lang w:val="es-CO"/>
              </w:rPr>
            </w:pPr>
          </w:p>
        </w:tc>
        <w:tc>
          <w:tcPr>
            <w:tcW w:w="310" w:type="dxa"/>
            <w:gridSpan w:val="2"/>
          </w:tcPr>
          <w:p w14:paraId="5AD7AB4D" w14:textId="77777777" w:rsidR="00970410" w:rsidRPr="00970410" w:rsidRDefault="00970410" w:rsidP="00511DE9">
            <w:pPr>
              <w:pStyle w:val="TableParagraph"/>
              <w:spacing w:line="360" w:lineRule="auto"/>
              <w:rPr>
                <w:sz w:val="24"/>
                <w:szCs w:val="24"/>
                <w:lang w:val="es-CO"/>
              </w:rPr>
            </w:pPr>
          </w:p>
        </w:tc>
        <w:tc>
          <w:tcPr>
            <w:tcW w:w="309" w:type="dxa"/>
            <w:gridSpan w:val="2"/>
          </w:tcPr>
          <w:p w14:paraId="1ED38D61" w14:textId="77777777" w:rsidR="00970410" w:rsidRPr="00970410" w:rsidRDefault="00970410" w:rsidP="00511DE9">
            <w:pPr>
              <w:pStyle w:val="TableParagraph"/>
              <w:spacing w:line="360" w:lineRule="auto"/>
              <w:rPr>
                <w:sz w:val="24"/>
                <w:szCs w:val="24"/>
                <w:lang w:val="es-CO"/>
              </w:rPr>
            </w:pPr>
          </w:p>
        </w:tc>
        <w:tc>
          <w:tcPr>
            <w:tcW w:w="310" w:type="dxa"/>
            <w:gridSpan w:val="2"/>
          </w:tcPr>
          <w:p w14:paraId="34E38500" w14:textId="77777777" w:rsidR="00970410" w:rsidRPr="00970410" w:rsidRDefault="00970410" w:rsidP="00511DE9">
            <w:pPr>
              <w:pStyle w:val="TableParagraph"/>
              <w:spacing w:line="360" w:lineRule="auto"/>
              <w:rPr>
                <w:sz w:val="24"/>
                <w:szCs w:val="24"/>
                <w:lang w:val="es-CO"/>
              </w:rPr>
            </w:pPr>
          </w:p>
        </w:tc>
      </w:tr>
      <w:tr w:rsidR="00970410" w:rsidRPr="00970410" w14:paraId="1C105346" w14:textId="77777777" w:rsidTr="00970410">
        <w:trPr>
          <w:gridBefore w:val="1"/>
          <w:wBefore w:w="10" w:type="dxa"/>
          <w:trHeight w:val="626"/>
        </w:trPr>
        <w:tc>
          <w:tcPr>
            <w:tcW w:w="430" w:type="dxa"/>
            <w:gridSpan w:val="2"/>
          </w:tcPr>
          <w:p w14:paraId="10F97642"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t>40</w:t>
            </w:r>
          </w:p>
        </w:tc>
        <w:tc>
          <w:tcPr>
            <w:tcW w:w="8114" w:type="dxa"/>
            <w:gridSpan w:val="2"/>
          </w:tcPr>
          <w:p w14:paraId="4D3A698A" w14:textId="77777777" w:rsidR="00970410" w:rsidRPr="00970410" w:rsidRDefault="00970410" w:rsidP="00511DE9">
            <w:pPr>
              <w:pStyle w:val="TableParagraph"/>
              <w:spacing w:before="51" w:line="360" w:lineRule="auto"/>
              <w:ind w:left="68" w:right="92"/>
              <w:rPr>
                <w:sz w:val="24"/>
                <w:szCs w:val="24"/>
                <w:lang w:val="es-CO"/>
              </w:rPr>
            </w:pPr>
            <w:r w:rsidRPr="00970410">
              <w:rPr>
                <w:sz w:val="24"/>
                <w:szCs w:val="24"/>
                <w:lang w:val="es-CO"/>
              </w:rPr>
              <w:t>Comprendes lo que significa la acusación y por qué te la han hecho y, luego, piensas en la mejor forma de relacionarte con la persona que te ha hecho la acusación</w:t>
            </w:r>
          </w:p>
        </w:tc>
        <w:tc>
          <w:tcPr>
            <w:tcW w:w="309" w:type="dxa"/>
            <w:gridSpan w:val="2"/>
          </w:tcPr>
          <w:p w14:paraId="54EFA960" w14:textId="77777777" w:rsidR="00970410" w:rsidRPr="00970410" w:rsidRDefault="00970410" w:rsidP="00511DE9">
            <w:pPr>
              <w:pStyle w:val="TableParagraph"/>
              <w:spacing w:line="360" w:lineRule="auto"/>
              <w:rPr>
                <w:sz w:val="24"/>
                <w:szCs w:val="24"/>
                <w:lang w:val="es-CO"/>
              </w:rPr>
            </w:pPr>
          </w:p>
        </w:tc>
        <w:tc>
          <w:tcPr>
            <w:tcW w:w="310" w:type="dxa"/>
            <w:gridSpan w:val="2"/>
          </w:tcPr>
          <w:p w14:paraId="0941A457" w14:textId="77777777" w:rsidR="00970410" w:rsidRPr="00970410" w:rsidRDefault="00970410" w:rsidP="00511DE9">
            <w:pPr>
              <w:pStyle w:val="TableParagraph"/>
              <w:spacing w:line="360" w:lineRule="auto"/>
              <w:rPr>
                <w:sz w:val="24"/>
                <w:szCs w:val="24"/>
                <w:lang w:val="es-CO"/>
              </w:rPr>
            </w:pPr>
          </w:p>
        </w:tc>
        <w:tc>
          <w:tcPr>
            <w:tcW w:w="309" w:type="dxa"/>
            <w:gridSpan w:val="2"/>
          </w:tcPr>
          <w:p w14:paraId="364A56A0" w14:textId="77777777" w:rsidR="00970410" w:rsidRPr="00970410" w:rsidRDefault="00970410" w:rsidP="00511DE9">
            <w:pPr>
              <w:pStyle w:val="TableParagraph"/>
              <w:spacing w:line="360" w:lineRule="auto"/>
              <w:rPr>
                <w:sz w:val="24"/>
                <w:szCs w:val="24"/>
                <w:lang w:val="es-CO"/>
              </w:rPr>
            </w:pPr>
          </w:p>
        </w:tc>
        <w:tc>
          <w:tcPr>
            <w:tcW w:w="310" w:type="dxa"/>
            <w:gridSpan w:val="2"/>
          </w:tcPr>
          <w:p w14:paraId="5CEA1ABB" w14:textId="77777777" w:rsidR="00970410" w:rsidRPr="00970410" w:rsidRDefault="00970410" w:rsidP="00511DE9">
            <w:pPr>
              <w:pStyle w:val="TableParagraph"/>
              <w:spacing w:line="360" w:lineRule="auto"/>
              <w:rPr>
                <w:sz w:val="24"/>
                <w:szCs w:val="24"/>
                <w:lang w:val="es-CO"/>
              </w:rPr>
            </w:pPr>
          </w:p>
        </w:tc>
      </w:tr>
      <w:tr w:rsidR="00970410" w:rsidRPr="00970410" w14:paraId="26BC7F1D" w14:textId="77777777" w:rsidTr="00970410">
        <w:trPr>
          <w:gridBefore w:val="1"/>
          <w:wBefore w:w="10" w:type="dxa"/>
          <w:trHeight w:val="625"/>
        </w:trPr>
        <w:tc>
          <w:tcPr>
            <w:tcW w:w="430" w:type="dxa"/>
            <w:gridSpan w:val="2"/>
          </w:tcPr>
          <w:p w14:paraId="39576804"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t>41</w:t>
            </w:r>
          </w:p>
        </w:tc>
        <w:tc>
          <w:tcPr>
            <w:tcW w:w="8114" w:type="dxa"/>
            <w:gridSpan w:val="2"/>
          </w:tcPr>
          <w:p w14:paraId="693E3525" w14:textId="5DDDF51B" w:rsidR="00970410" w:rsidRPr="00970410" w:rsidRDefault="00970410" w:rsidP="00511DE9">
            <w:pPr>
              <w:pStyle w:val="TableParagraph"/>
              <w:spacing w:before="51" w:line="360" w:lineRule="auto"/>
              <w:ind w:left="68" w:right="294"/>
              <w:rPr>
                <w:sz w:val="24"/>
                <w:szCs w:val="24"/>
                <w:lang w:val="es-CO"/>
              </w:rPr>
            </w:pPr>
            <w:r w:rsidRPr="00970410">
              <w:rPr>
                <w:sz w:val="24"/>
                <w:szCs w:val="24"/>
                <w:lang w:val="es-CO"/>
              </w:rPr>
              <w:t>Planificas la mejor forma para exponer tu punto de vist</w:t>
            </w:r>
            <w:r>
              <w:rPr>
                <w:sz w:val="24"/>
                <w:szCs w:val="24"/>
                <w:lang w:val="es-CO"/>
              </w:rPr>
              <w:t>a antes de una conversación pro</w:t>
            </w:r>
            <w:r w:rsidRPr="00970410">
              <w:rPr>
                <w:sz w:val="24"/>
                <w:szCs w:val="24"/>
                <w:lang w:val="es-CO"/>
              </w:rPr>
              <w:t>blemática</w:t>
            </w:r>
          </w:p>
        </w:tc>
        <w:tc>
          <w:tcPr>
            <w:tcW w:w="309" w:type="dxa"/>
            <w:gridSpan w:val="2"/>
          </w:tcPr>
          <w:p w14:paraId="1289C887" w14:textId="77777777" w:rsidR="00970410" w:rsidRPr="00970410" w:rsidRDefault="00970410" w:rsidP="00511DE9">
            <w:pPr>
              <w:pStyle w:val="TableParagraph"/>
              <w:spacing w:line="360" w:lineRule="auto"/>
              <w:rPr>
                <w:sz w:val="24"/>
                <w:szCs w:val="24"/>
                <w:lang w:val="es-CO"/>
              </w:rPr>
            </w:pPr>
          </w:p>
        </w:tc>
        <w:tc>
          <w:tcPr>
            <w:tcW w:w="310" w:type="dxa"/>
            <w:gridSpan w:val="2"/>
          </w:tcPr>
          <w:p w14:paraId="4ADE8EBA" w14:textId="77777777" w:rsidR="00970410" w:rsidRPr="00970410" w:rsidRDefault="00970410" w:rsidP="00511DE9">
            <w:pPr>
              <w:pStyle w:val="TableParagraph"/>
              <w:spacing w:line="360" w:lineRule="auto"/>
              <w:rPr>
                <w:sz w:val="24"/>
                <w:szCs w:val="24"/>
                <w:lang w:val="es-CO"/>
              </w:rPr>
            </w:pPr>
          </w:p>
        </w:tc>
        <w:tc>
          <w:tcPr>
            <w:tcW w:w="309" w:type="dxa"/>
            <w:gridSpan w:val="2"/>
          </w:tcPr>
          <w:p w14:paraId="57164B70" w14:textId="77777777" w:rsidR="00970410" w:rsidRPr="00970410" w:rsidRDefault="00970410" w:rsidP="00511DE9">
            <w:pPr>
              <w:pStyle w:val="TableParagraph"/>
              <w:spacing w:line="360" w:lineRule="auto"/>
              <w:rPr>
                <w:sz w:val="24"/>
                <w:szCs w:val="24"/>
                <w:lang w:val="es-CO"/>
              </w:rPr>
            </w:pPr>
          </w:p>
        </w:tc>
        <w:tc>
          <w:tcPr>
            <w:tcW w:w="310" w:type="dxa"/>
            <w:gridSpan w:val="2"/>
          </w:tcPr>
          <w:p w14:paraId="0D58E7AD" w14:textId="77777777" w:rsidR="00970410" w:rsidRPr="00970410" w:rsidRDefault="00970410" w:rsidP="00511DE9">
            <w:pPr>
              <w:pStyle w:val="TableParagraph"/>
              <w:spacing w:line="360" w:lineRule="auto"/>
              <w:rPr>
                <w:sz w:val="24"/>
                <w:szCs w:val="24"/>
                <w:lang w:val="es-CO"/>
              </w:rPr>
            </w:pPr>
          </w:p>
        </w:tc>
      </w:tr>
      <w:tr w:rsidR="00970410" w:rsidRPr="00970410" w14:paraId="5FEB1DBF" w14:textId="77777777" w:rsidTr="00970410">
        <w:trPr>
          <w:gridBefore w:val="1"/>
          <w:wBefore w:w="10" w:type="dxa"/>
          <w:trHeight w:val="396"/>
        </w:trPr>
        <w:tc>
          <w:tcPr>
            <w:tcW w:w="430" w:type="dxa"/>
            <w:gridSpan w:val="2"/>
          </w:tcPr>
          <w:p w14:paraId="286535E8"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42</w:t>
            </w:r>
          </w:p>
        </w:tc>
        <w:tc>
          <w:tcPr>
            <w:tcW w:w="8114" w:type="dxa"/>
            <w:gridSpan w:val="2"/>
          </w:tcPr>
          <w:p w14:paraId="4DD1CBDD"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Decides lo que quieres hacer cuando los demás quieren que hagas otra cosa distinta</w:t>
            </w:r>
          </w:p>
        </w:tc>
        <w:tc>
          <w:tcPr>
            <w:tcW w:w="309" w:type="dxa"/>
            <w:gridSpan w:val="2"/>
          </w:tcPr>
          <w:p w14:paraId="0486BB2D" w14:textId="77777777" w:rsidR="00970410" w:rsidRPr="00970410" w:rsidRDefault="00970410" w:rsidP="00511DE9">
            <w:pPr>
              <w:pStyle w:val="TableParagraph"/>
              <w:spacing w:line="360" w:lineRule="auto"/>
              <w:rPr>
                <w:sz w:val="24"/>
                <w:szCs w:val="24"/>
                <w:lang w:val="es-CO"/>
              </w:rPr>
            </w:pPr>
          </w:p>
        </w:tc>
        <w:tc>
          <w:tcPr>
            <w:tcW w:w="310" w:type="dxa"/>
            <w:gridSpan w:val="2"/>
          </w:tcPr>
          <w:p w14:paraId="3FC75150" w14:textId="77777777" w:rsidR="00970410" w:rsidRPr="00970410" w:rsidRDefault="00970410" w:rsidP="00511DE9">
            <w:pPr>
              <w:pStyle w:val="TableParagraph"/>
              <w:spacing w:line="360" w:lineRule="auto"/>
              <w:rPr>
                <w:sz w:val="24"/>
                <w:szCs w:val="24"/>
                <w:lang w:val="es-CO"/>
              </w:rPr>
            </w:pPr>
          </w:p>
        </w:tc>
        <w:tc>
          <w:tcPr>
            <w:tcW w:w="309" w:type="dxa"/>
            <w:gridSpan w:val="2"/>
          </w:tcPr>
          <w:p w14:paraId="5C874B18" w14:textId="77777777" w:rsidR="00970410" w:rsidRPr="00970410" w:rsidRDefault="00970410" w:rsidP="00511DE9">
            <w:pPr>
              <w:pStyle w:val="TableParagraph"/>
              <w:spacing w:line="360" w:lineRule="auto"/>
              <w:rPr>
                <w:sz w:val="24"/>
                <w:szCs w:val="24"/>
                <w:lang w:val="es-CO"/>
              </w:rPr>
            </w:pPr>
          </w:p>
        </w:tc>
        <w:tc>
          <w:tcPr>
            <w:tcW w:w="310" w:type="dxa"/>
            <w:gridSpan w:val="2"/>
          </w:tcPr>
          <w:p w14:paraId="4D58BA2D" w14:textId="77777777" w:rsidR="00970410" w:rsidRPr="00970410" w:rsidRDefault="00970410" w:rsidP="00511DE9">
            <w:pPr>
              <w:pStyle w:val="TableParagraph"/>
              <w:spacing w:line="360" w:lineRule="auto"/>
              <w:rPr>
                <w:sz w:val="24"/>
                <w:szCs w:val="24"/>
                <w:lang w:val="es-CO"/>
              </w:rPr>
            </w:pPr>
          </w:p>
        </w:tc>
      </w:tr>
      <w:tr w:rsidR="00970410" w:rsidRPr="00970410" w14:paraId="6615521B" w14:textId="77777777" w:rsidTr="00970410">
        <w:trPr>
          <w:gridBefore w:val="1"/>
          <w:wBefore w:w="10" w:type="dxa"/>
          <w:trHeight w:val="395"/>
        </w:trPr>
        <w:tc>
          <w:tcPr>
            <w:tcW w:w="430" w:type="dxa"/>
            <w:gridSpan w:val="2"/>
          </w:tcPr>
          <w:p w14:paraId="59E11A94"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43</w:t>
            </w:r>
          </w:p>
        </w:tc>
        <w:tc>
          <w:tcPr>
            <w:tcW w:w="8114" w:type="dxa"/>
            <w:gridSpan w:val="2"/>
          </w:tcPr>
          <w:p w14:paraId="2BC572B6"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Resuelves la sensación de aburrimiento iniciando una nueva actividad interesante</w:t>
            </w:r>
          </w:p>
        </w:tc>
        <w:tc>
          <w:tcPr>
            <w:tcW w:w="309" w:type="dxa"/>
            <w:gridSpan w:val="2"/>
          </w:tcPr>
          <w:p w14:paraId="50CE8CE1" w14:textId="77777777" w:rsidR="00970410" w:rsidRPr="00970410" w:rsidRDefault="00970410" w:rsidP="00511DE9">
            <w:pPr>
              <w:pStyle w:val="TableParagraph"/>
              <w:spacing w:line="360" w:lineRule="auto"/>
              <w:rPr>
                <w:sz w:val="24"/>
                <w:szCs w:val="24"/>
                <w:lang w:val="es-CO"/>
              </w:rPr>
            </w:pPr>
          </w:p>
        </w:tc>
        <w:tc>
          <w:tcPr>
            <w:tcW w:w="310" w:type="dxa"/>
            <w:gridSpan w:val="2"/>
          </w:tcPr>
          <w:p w14:paraId="1EFF68A2" w14:textId="77777777" w:rsidR="00970410" w:rsidRPr="00970410" w:rsidRDefault="00970410" w:rsidP="00511DE9">
            <w:pPr>
              <w:pStyle w:val="TableParagraph"/>
              <w:spacing w:line="360" w:lineRule="auto"/>
              <w:rPr>
                <w:sz w:val="24"/>
                <w:szCs w:val="24"/>
                <w:lang w:val="es-CO"/>
              </w:rPr>
            </w:pPr>
          </w:p>
        </w:tc>
        <w:tc>
          <w:tcPr>
            <w:tcW w:w="309" w:type="dxa"/>
            <w:gridSpan w:val="2"/>
          </w:tcPr>
          <w:p w14:paraId="475DE0F9" w14:textId="77777777" w:rsidR="00970410" w:rsidRPr="00970410" w:rsidRDefault="00970410" w:rsidP="00511DE9">
            <w:pPr>
              <w:pStyle w:val="TableParagraph"/>
              <w:spacing w:line="360" w:lineRule="auto"/>
              <w:rPr>
                <w:sz w:val="24"/>
                <w:szCs w:val="24"/>
                <w:lang w:val="es-CO"/>
              </w:rPr>
            </w:pPr>
          </w:p>
        </w:tc>
        <w:tc>
          <w:tcPr>
            <w:tcW w:w="310" w:type="dxa"/>
            <w:gridSpan w:val="2"/>
          </w:tcPr>
          <w:p w14:paraId="778C8D4A" w14:textId="77777777" w:rsidR="00970410" w:rsidRPr="00970410" w:rsidRDefault="00970410" w:rsidP="00511DE9">
            <w:pPr>
              <w:pStyle w:val="TableParagraph"/>
              <w:spacing w:line="360" w:lineRule="auto"/>
              <w:rPr>
                <w:sz w:val="24"/>
                <w:szCs w:val="24"/>
                <w:lang w:val="es-CO"/>
              </w:rPr>
            </w:pPr>
          </w:p>
        </w:tc>
      </w:tr>
      <w:tr w:rsidR="00970410" w:rsidRPr="00970410" w14:paraId="3F374672" w14:textId="77777777" w:rsidTr="00970410">
        <w:trPr>
          <w:gridBefore w:val="1"/>
          <w:wBefore w:w="10" w:type="dxa"/>
          <w:trHeight w:val="626"/>
        </w:trPr>
        <w:tc>
          <w:tcPr>
            <w:tcW w:w="430" w:type="dxa"/>
            <w:gridSpan w:val="2"/>
          </w:tcPr>
          <w:p w14:paraId="5AFBCA52"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lastRenderedPageBreak/>
              <w:t>44</w:t>
            </w:r>
          </w:p>
        </w:tc>
        <w:tc>
          <w:tcPr>
            <w:tcW w:w="8114" w:type="dxa"/>
            <w:gridSpan w:val="2"/>
          </w:tcPr>
          <w:p w14:paraId="088D96F1" w14:textId="77777777" w:rsidR="00970410" w:rsidRPr="00970410" w:rsidRDefault="00970410" w:rsidP="00511DE9">
            <w:pPr>
              <w:pStyle w:val="TableParagraph"/>
              <w:spacing w:before="51" w:line="360" w:lineRule="auto"/>
              <w:ind w:left="68" w:right="245"/>
              <w:rPr>
                <w:sz w:val="24"/>
                <w:szCs w:val="24"/>
                <w:lang w:val="es-CO"/>
              </w:rPr>
            </w:pPr>
            <w:r w:rsidRPr="00970410">
              <w:rPr>
                <w:sz w:val="24"/>
                <w:szCs w:val="24"/>
                <w:lang w:val="es-CO"/>
              </w:rPr>
              <w:t>Reconoces si la causa de algún acontecimiento es consecuencia de alguna situación bajo tu control</w:t>
            </w:r>
          </w:p>
        </w:tc>
        <w:tc>
          <w:tcPr>
            <w:tcW w:w="309" w:type="dxa"/>
            <w:gridSpan w:val="2"/>
          </w:tcPr>
          <w:p w14:paraId="3AE44549" w14:textId="77777777" w:rsidR="00970410" w:rsidRPr="00970410" w:rsidRDefault="00970410" w:rsidP="00511DE9">
            <w:pPr>
              <w:pStyle w:val="TableParagraph"/>
              <w:spacing w:line="360" w:lineRule="auto"/>
              <w:rPr>
                <w:sz w:val="24"/>
                <w:szCs w:val="24"/>
                <w:lang w:val="es-CO"/>
              </w:rPr>
            </w:pPr>
          </w:p>
        </w:tc>
        <w:tc>
          <w:tcPr>
            <w:tcW w:w="310" w:type="dxa"/>
            <w:gridSpan w:val="2"/>
          </w:tcPr>
          <w:p w14:paraId="6242E207" w14:textId="77777777" w:rsidR="00970410" w:rsidRPr="00970410" w:rsidRDefault="00970410" w:rsidP="00511DE9">
            <w:pPr>
              <w:pStyle w:val="TableParagraph"/>
              <w:spacing w:line="360" w:lineRule="auto"/>
              <w:rPr>
                <w:sz w:val="24"/>
                <w:szCs w:val="24"/>
                <w:lang w:val="es-CO"/>
              </w:rPr>
            </w:pPr>
          </w:p>
        </w:tc>
        <w:tc>
          <w:tcPr>
            <w:tcW w:w="309" w:type="dxa"/>
            <w:gridSpan w:val="2"/>
          </w:tcPr>
          <w:p w14:paraId="3AE5FE96" w14:textId="77777777" w:rsidR="00970410" w:rsidRPr="00970410" w:rsidRDefault="00970410" w:rsidP="00511DE9">
            <w:pPr>
              <w:pStyle w:val="TableParagraph"/>
              <w:spacing w:line="360" w:lineRule="auto"/>
              <w:rPr>
                <w:sz w:val="24"/>
                <w:szCs w:val="24"/>
                <w:lang w:val="es-CO"/>
              </w:rPr>
            </w:pPr>
          </w:p>
        </w:tc>
        <w:tc>
          <w:tcPr>
            <w:tcW w:w="310" w:type="dxa"/>
            <w:gridSpan w:val="2"/>
          </w:tcPr>
          <w:p w14:paraId="24648461" w14:textId="77777777" w:rsidR="00970410" w:rsidRPr="00970410" w:rsidRDefault="00970410" w:rsidP="00511DE9">
            <w:pPr>
              <w:pStyle w:val="TableParagraph"/>
              <w:spacing w:line="360" w:lineRule="auto"/>
              <w:rPr>
                <w:sz w:val="24"/>
                <w:szCs w:val="24"/>
                <w:lang w:val="es-CO"/>
              </w:rPr>
            </w:pPr>
          </w:p>
        </w:tc>
      </w:tr>
      <w:tr w:rsidR="00970410" w:rsidRPr="00970410" w14:paraId="43C1891F" w14:textId="77777777" w:rsidTr="00970410">
        <w:trPr>
          <w:gridBefore w:val="1"/>
          <w:wBefore w:w="10" w:type="dxa"/>
          <w:trHeight w:val="395"/>
        </w:trPr>
        <w:tc>
          <w:tcPr>
            <w:tcW w:w="430" w:type="dxa"/>
            <w:gridSpan w:val="2"/>
          </w:tcPr>
          <w:p w14:paraId="469648A6"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45</w:t>
            </w:r>
          </w:p>
        </w:tc>
        <w:tc>
          <w:tcPr>
            <w:tcW w:w="8114" w:type="dxa"/>
            <w:gridSpan w:val="2"/>
          </w:tcPr>
          <w:p w14:paraId="0E6DDBDA"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Tomas decisiones realistas sobre lo que eres capaz de realizar antes de comenzar una tarea</w:t>
            </w:r>
          </w:p>
        </w:tc>
        <w:tc>
          <w:tcPr>
            <w:tcW w:w="309" w:type="dxa"/>
            <w:gridSpan w:val="2"/>
          </w:tcPr>
          <w:p w14:paraId="279801FA" w14:textId="77777777" w:rsidR="00970410" w:rsidRPr="00970410" w:rsidRDefault="00970410" w:rsidP="00511DE9">
            <w:pPr>
              <w:pStyle w:val="TableParagraph"/>
              <w:spacing w:line="360" w:lineRule="auto"/>
              <w:rPr>
                <w:sz w:val="24"/>
                <w:szCs w:val="24"/>
                <w:lang w:val="es-CO"/>
              </w:rPr>
            </w:pPr>
          </w:p>
        </w:tc>
        <w:tc>
          <w:tcPr>
            <w:tcW w:w="310" w:type="dxa"/>
            <w:gridSpan w:val="2"/>
          </w:tcPr>
          <w:p w14:paraId="0D90AE1D" w14:textId="77777777" w:rsidR="00970410" w:rsidRPr="00970410" w:rsidRDefault="00970410" w:rsidP="00511DE9">
            <w:pPr>
              <w:pStyle w:val="TableParagraph"/>
              <w:spacing w:line="360" w:lineRule="auto"/>
              <w:rPr>
                <w:sz w:val="24"/>
                <w:szCs w:val="24"/>
                <w:lang w:val="es-CO"/>
              </w:rPr>
            </w:pPr>
          </w:p>
        </w:tc>
        <w:tc>
          <w:tcPr>
            <w:tcW w:w="309" w:type="dxa"/>
            <w:gridSpan w:val="2"/>
          </w:tcPr>
          <w:p w14:paraId="02743D4B" w14:textId="77777777" w:rsidR="00970410" w:rsidRPr="00970410" w:rsidRDefault="00970410" w:rsidP="00511DE9">
            <w:pPr>
              <w:pStyle w:val="TableParagraph"/>
              <w:spacing w:line="360" w:lineRule="auto"/>
              <w:rPr>
                <w:sz w:val="24"/>
                <w:szCs w:val="24"/>
                <w:lang w:val="es-CO"/>
              </w:rPr>
            </w:pPr>
          </w:p>
        </w:tc>
        <w:tc>
          <w:tcPr>
            <w:tcW w:w="310" w:type="dxa"/>
            <w:gridSpan w:val="2"/>
          </w:tcPr>
          <w:p w14:paraId="406026E9" w14:textId="77777777" w:rsidR="00970410" w:rsidRPr="00970410" w:rsidRDefault="00970410" w:rsidP="00511DE9">
            <w:pPr>
              <w:pStyle w:val="TableParagraph"/>
              <w:spacing w:line="360" w:lineRule="auto"/>
              <w:rPr>
                <w:sz w:val="24"/>
                <w:szCs w:val="24"/>
                <w:lang w:val="es-CO"/>
              </w:rPr>
            </w:pPr>
          </w:p>
        </w:tc>
      </w:tr>
      <w:tr w:rsidR="00970410" w:rsidRPr="00970410" w14:paraId="38E14CFA" w14:textId="77777777" w:rsidTr="00970410">
        <w:trPr>
          <w:gridBefore w:val="1"/>
          <w:wBefore w:w="10" w:type="dxa"/>
          <w:trHeight w:val="396"/>
        </w:trPr>
        <w:tc>
          <w:tcPr>
            <w:tcW w:w="430" w:type="dxa"/>
            <w:gridSpan w:val="2"/>
          </w:tcPr>
          <w:p w14:paraId="72B637E2"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46</w:t>
            </w:r>
          </w:p>
        </w:tc>
        <w:tc>
          <w:tcPr>
            <w:tcW w:w="8114" w:type="dxa"/>
            <w:gridSpan w:val="2"/>
          </w:tcPr>
          <w:p w14:paraId="538AE032"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Eres realista cuando debes dilucidar cómo puedes desenvolverte en una determinada tarea</w:t>
            </w:r>
          </w:p>
        </w:tc>
        <w:tc>
          <w:tcPr>
            <w:tcW w:w="309" w:type="dxa"/>
            <w:gridSpan w:val="2"/>
          </w:tcPr>
          <w:p w14:paraId="11C7CB30" w14:textId="77777777" w:rsidR="00970410" w:rsidRPr="00970410" w:rsidRDefault="00970410" w:rsidP="00511DE9">
            <w:pPr>
              <w:pStyle w:val="TableParagraph"/>
              <w:spacing w:line="360" w:lineRule="auto"/>
              <w:rPr>
                <w:sz w:val="24"/>
                <w:szCs w:val="24"/>
                <w:lang w:val="es-CO"/>
              </w:rPr>
            </w:pPr>
          </w:p>
        </w:tc>
        <w:tc>
          <w:tcPr>
            <w:tcW w:w="310" w:type="dxa"/>
            <w:gridSpan w:val="2"/>
          </w:tcPr>
          <w:p w14:paraId="38CAAEEE" w14:textId="77777777" w:rsidR="00970410" w:rsidRPr="00970410" w:rsidRDefault="00970410" w:rsidP="00511DE9">
            <w:pPr>
              <w:pStyle w:val="TableParagraph"/>
              <w:spacing w:line="360" w:lineRule="auto"/>
              <w:rPr>
                <w:sz w:val="24"/>
                <w:szCs w:val="24"/>
                <w:lang w:val="es-CO"/>
              </w:rPr>
            </w:pPr>
          </w:p>
        </w:tc>
        <w:tc>
          <w:tcPr>
            <w:tcW w:w="309" w:type="dxa"/>
            <w:gridSpan w:val="2"/>
          </w:tcPr>
          <w:p w14:paraId="52A5A6AB" w14:textId="77777777" w:rsidR="00970410" w:rsidRPr="00970410" w:rsidRDefault="00970410" w:rsidP="00511DE9">
            <w:pPr>
              <w:pStyle w:val="TableParagraph"/>
              <w:spacing w:line="360" w:lineRule="auto"/>
              <w:rPr>
                <w:sz w:val="24"/>
                <w:szCs w:val="24"/>
                <w:lang w:val="es-CO"/>
              </w:rPr>
            </w:pPr>
          </w:p>
        </w:tc>
        <w:tc>
          <w:tcPr>
            <w:tcW w:w="310" w:type="dxa"/>
            <w:gridSpan w:val="2"/>
          </w:tcPr>
          <w:p w14:paraId="37F7CF87" w14:textId="77777777" w:rsidR="00970410" w:rsidRPr="00970410" w:rsidRDefault="00970410" w:rsidP="00511DE9">
            <w:pPr>
              <w:pStyle w:val="TableParagraph"/>
              <w:spacing w:line="360" w:lineRule="auto"/>
              <w:rPr>
                <w:sz w:val="24"/>
                <w:szCs w:val="24"/>
                <w:lang w:val="es-CO"/>
              </w:rPr>
            </w:pPr>
          </w:p>
        </w:tc>
      </w:tr>
      <w:tr w:rsidR="00970410" w:rsidRPr="00970410" w14:paraId="1CC3BFCB" w14:textId="77777777" w:rsidTr="00970410">
        <w:trPr>
          <w:gridBefore w:val="1"/>
          <w:wBefore w:w="10" w:type="dxa"/>
          <w:trHeight w:val="395"/>
        </w:trPr>
        <w:tc>
          <w:tcPr>
            <w:tcW w:w="430" w:type="dxa"/>
            <w:gridSpan w:val="2"/>
          </w:tcPr>
          <w:p w14:paraId="3652F1FB"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47</w:t>
            </w:r>
          </w:p>
        </w:tc>
        <w:tc>
          <w:tcPr>
            <w:tcW w:w="8114" w:type="dxa"/>
            <w:gridSpan w:val="2"/>
          </w:tcPr>
          <w:p w14:paraId="2719F7E3"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Resuelves qué necesitas saber y cómo conseguir la información</w:t>
            </w:r>
          </w:p>
        </w:tc>
        <w:tc>
          <w:tcPr>
            <w:tcW w:w="309" w:type="dxa"/>
            <w:gridSpan w:val="2"/>
          </w:tcPr>
          <w:p w14:paraId="2A4780CE" w14:textId="77777777" w:rsidR="00970410" w:rsidRPr="00970410" w:rsidRDefault="00970410" w:rsidP="00511DE9">
            <w:pPr>
              <w:pStyle w:val="TableParagraph"/>
              <w:spacing w:line="360" w:lineRule="auto"/>
              <w:rPr>
                <w:sz w:val="24"/>
                <w:szCs w:val="24"/>
                <w:lang w:val="es-CO"/>
              </w:rPr>
            </w:pPr>
          </w:p>
        </w:tc>
        <w:tc>
          <w:tcPr>
            <w:tcW w:w="310" w:type="dxa"/>
            <w:gridSpan w:val="2"/>
          </w:tcPr>
          <w:p w14:paraId="1425214D" w14:textId="77777777" w:rsidR="00970410" w:rsidRPr="00970410" w:rsidRDefault="00970410" w:rsidP="00511DE9">
            <w:pPr>
              <w:pStyle w:val="TableParagraph"/>
              <w:spacing w:line="360" w:lineRule="auto"/>
              <w:rPr>
                <w:sz w:val="24"/>
                <w:szCs w:val="24"/>
                <w:lang w:val="es-CO"/>
              </w:rPr>
            </w:pPr>
          </w:p>
        </w:tc>
        <w:tc>
          <w:tcPr>
            <w:tcW w:w="309" w:type="dxa"/>
            <w:gridSpan w:val="2"/>
          </w:tcPr>
          <w:p w14:paraId="6F7B3EDE" w14:textId="77777777" w:rsidR="00970410" w:rsidRPr="00970410" w:rsidRDefault="00970410" w:rsidP="00511DE9">
            <w:pPr>
              <w:pStyle w:val="TableParagraph"/>
              <w:spacing w:line="360" w:lineRule="auto"/>
              <w:rPr>
                <w:sz w:val="24"/>
                <w:szCs w:val="24"/>
                <w:lang w:val="es-CO"/>
              </w:rPr>
            </w:pPr>
          </w:p>
        </w:tc>
        <w:tc>
          <w:tcPr>
            <w:tcW w:w="310" w:type="dxa"/>
            <w:gridSpan w:val="2"/>
          </w:tcPr>
          <w:p w14:paraId="6627B7D1" w14:textId="77777777" w:rsidR="00970410" w:rsidRPr="00970410" w:rsidRDefault="00970410" w:rsidP="00511DE9">
            <w:pPr>
              <w:pStyle w:val="TableParagraph"/>
              <w:spacing w:line="360" w:lineRule="auto"/>
              <w:rPr>
                <w:sz w:val="24"/>
                <w:szCs w:val="24"/>
                <w:lang w:val="es-CO"/>
              </w:rPr>
            </w:pPr>
          </w:p>
        </w:tc>
      </w:tr>
      <w:tr w:rsidR="00970410" w:rsidRPr="00970410" w14:paraId="517F9435" w14:textId="77777777" w:rsidTr="00970410">
        <w:trPr>
          <w:gridBefore w:val="1"/>
          <w:wBefore w:w="10" w:type="dxa"/>
          <w:trHeight w:val="626"/>
        </w:trPr>
        <w:tc>
          <w:tcPr>
            <w:tcW w:w="430" w:type="dxa"/>
            <w:gridSpan w:val="2"/>
          </w:tcPr>
          <w:p w14:paraId="1CA193AF" w14:textId="77777777" w:rsidR="00970410" w:rsidRPr="00970410" w:rsidRDefault="00970410" w:rsidP="00511DE9">
            <w:pPr>
              <w:pStyle w:val="TableParagraph"/>
              <w:spacing w:before="178" w:line="360" w:lineRule="auto"/>
              <w:ind w:left="84" w:right="75"/>
              <w:jc w:val="center"/>
              <w:rPr>
                <w:b/>
                <w:sz w:val="24"/>
                <w:szCs w:val="24"/>
                <w:lang w:val="es-CO"/>
              </w:rPr>
            </w:pPr>
            <w:r w:rsidRPr="00970410">
              <w:rPr>
                <w:b/>
                <w:sz w:val="24"/>
                <w:szCs w:val="24"/>
                <w:lang w:val="es-CO"/>
              </w:rPr>
              <w:t>48</w:t>
            </w:r>
          </w:p>
        </w:tc>
        <w:tc>
          <w:tcPr>
            <w:tcW w:w="8114" w:type="dxa"/>
            <w:gridSpan w:val="2"/>
          </w:tcPr>
          <w:p w14:paraId="7DAB583E" w14:textId="77777777" w:rsidR="00970410" w:rsidRPr="00970410" w:rsidRDefault="00970410" w:rsidP="00511DE9">
            <w:pPr>
              <w:pStyle w:val="TableParagraph"/>
              <w:spacing w:before="51" w:line="360" w:lineRule="auto"/>
              <w:ind w:left="68" w:right="245"/>
              <w:rPr>
                <w:sz w:val="24"/>
                <w:szCs w:val="24"/>
                <w:lang w:val="es-CO"/>
              </w:rPr>
            </w:pPr>
            <w:r w:rsidRPr="00970410">
              <w:rPr>
                <w:sz w:val="24"/>
                <w:szCs w:val="24"/>
                <w:lang w:val="es-CO"/>
              </w:rPr>
              <w:t>Determinas de forma realista cuál de los numerosos problemas es el más importante y el que deberías solucionar primero</w:t>
            </w:r>
          </w:p>
        </w:tc>
        <w:tc>
          <w:tcPr>
            <w:tcW w:w="309" w:type="dxa"/>
            <w:gridSpan w:val="2"/>
          </w:tcPr>
          <w:p w14:paraId="31654127" w14:textId="77777777" w:rsidR="00970410" w:rsidRPr="00970410" w:rsidRDefault="00970410" w:rsidP="00511DE9">
            <w:pPr>
              <w:pStyle w:val="TableParagraph"/>
              <w:spacing w:line="360" w:lineRule="auto"/>
              <w:rPr>
                <w:sz w:val="24"/>
                <w:szCs w:val="24"/>
                <w:lang w:val="es-CO"/>
              </w:rPr>
            </w:pPr>
          </w:p>
        </w:tc>
        <w:tc>
          <w:tcPr>
            <w:tcW w:w="310" w:type="dxa"/>
            <w:gridSpan w:val="2"/>
          </w:tcPr>
          <w:p w14:paraId="14814E1C" w14:textId="77777777" w:rsidR="00970410" w:rsidRPr="00970410" w:rsidRDefault="00970410" w:rsidP="00511DE9">
            <w:pPr>
              <w:pStyle w:val="TableParagraph"/>
              <w:spacing w:line="360" w:lineRule="auto"/>
              <w:rPr>
                <w:sz w:val="24"/>
                <w:szCs w:val="24"/>
                <w:lang w:val="es-CO"/>
              </w:rPr>
            </w:pPr>
          </w:p>
        </w:tc>
        <w:tc>
          <w:tcPr>
            <w:tcW w:w="309" w:type="dxa"/>
            <w:gridSpan w:val="2"/>
          </w:tcPr>
          <w:p w14:paraId="3F9E52F3" w14:textId="77777777" w:rsidR="00970410" w:rsidRPr="00970410" w:rsidRDefault="00970410" w:rsidP="00511DE9">
            <w:pPr>
              <w:pStyle w:val="TableParagraph"/>
              <w:spacing w:line="360" w:lineRule="auto"/>
              <w:rPr>
                <w:sz w:val="24"/>
                <w:szCs w:val="24"/>
                <w:lang w:val="es-CO"/>
              </w:rPr>
            </w:pPr>
          </w:p>
        </w:tc>
        <w:tc>
          <w:tcPr>
            <w:tcW w:w="310" w:type="dxa"/>
            <w:gridSpan w:val="2"/>
          </w:tcPr>
          <w:p w14:paraId="37E118C2" w14:textId="77777777" w:rsidR="00970410" w:rsidRPr="00970410" w:rsidRDefault="00970410" w:rsidP="00511DE9">
            <w:pPr>
              <w:pStyle w:val="TableParagraph"/>
              <w:spacing w:line="360" w:lineRule="auto"/>
              <w:rPr>
                <w:sz w:val="24"/>
                <w:szCs w:val="24"/>
                <w:lang w:val="es-CO"/>
              </w:rPr>
            </w:pPr>
          </w:p>
        </w:tc>
      </w:tr>
      <w:tr w:rsidR="00970410" w:rsidRPr="00970410" w14:paraId="04736CBD" w14:textId="77777777" w:rsidTr="00970410">
        <w:trPr>
          <w:gridBefore w:val="1"/>
          <w:wBefore w:w="10" w:type="dxa"/>
          <w:trHeight w:val="395"/>
        </w:trPr>
        <w:tc>
          <w:tcPr>
            <w:tcW w:w="430" w:type="dxa"/>
            <w:gridSpan w:val="2"/>
          </w:tcPr>
          <w:p w14:paraId="266584E8"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49</w:t>
            </w:r>
          </w:p>
        </w:tc>
        <w:tc>
          <w:tcPr>
            <w:tcW w:w="8114" w:type="dxa"/>
            <w:gridSpan w:val="2"/>
          </w:tcPr>
          <w:p w14:paraId="1FA86EFB"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Consideras las posibilidades y eliges la que te hará sentir mejor</w:t>
            </w:r>
          </w:p>
        </w:tc>
        <w:tc>
          <w:tcPr>
            <w:tcW w:w="309" w:type="dxa"/>
            <w:gridSpan w:val="2"/>
          </w:tcPr>
          <w:p w14:paraId="1BB65D97" w14:textId="77777777" w:rsidR="00970410" w:rsidRPr="00970410" w:rsidRDefault="00970410" w:rsidP="00511DE9">
            <w:pPr>
              <w:pStyle w:val="TableParagraph"/>
              <w:spacing w:line="360" w:lineRule="auto"/>
              <w:rPr>
                <w:sz w:val="24"/>
                <w:szCs w:val="24"/>
                <w:lang w:val="es-CO"/>
              </w:rPr>
            </w:pPr>
          </w:p>
        </w:tc>
        <w:tc>
          <w:tcPr>
            <w:tcW w:w="310" w:type="dxa"/>
            <w:gridSpan w:val="2"/>
          </w:tcPr>
          <w:p w14:paraId="3E312B7E" w14:textId="77777777" w:rsidR="00970410" w:rsidRPr="00970410" w:rsidRDefault="00970410" w:rsidP="00511DE9">
            <w:pPr>
              <w:pStyle w:val="TableParagraph"/>
              <w:spacing w:line="360" w:lineRule="auto"/>
              <w:rPr>
                <w:sz w:val="24"/>
                <w:szCs w:val="24"/>
                <w:lang w:val="es-CO"/>
              </w:rPr>
            </w:pPr>
          </w:p>
        </w:tc>
        <w:tc>
          <w:tcPr>
            <w:tcW w:w="309" w:type="dxa"/>
            <w:gridSpan w:val="2"/>
          </w:tcPr>
          <w:p w14:paraId="7F5E5F1B" w14:textId="77777777" w:rsidR="00970410" w:rsidRPr="00970410" w:rsidRDefault="00970410" w:rsidP="00511DE9">
            <w:pPr>
              <w:pStyle w:val="TableParagraph"/>
              <w:spacing w:line="360" w:lineRule="auto"/>
              <w:rPr>
                <w:sz w:val="24"/>
                <w:szCs w:val="24"/>
                <w:lang w:val="es-CO"/>
              </w:rPr>
            </w:pPr>
          </w:p>
        </w:tc>
        <w:tc>
          <w:tcPr>
            <w:tcW w:w="310" w:type="dxa"/>
            <w:gridSpan w:val="2"/>
          </w:tcPr>
          <w:p w14:paraId="627382F2" w14:textId="77777777" w:rsidR="00970410" w:rsidRPr="00970410" w:rsidRDefault="00970410" w:rsidP="00511DE9">
            <w:pPr>
              <w:pStyle w:val="TableParagraph"/>
              <w:spacing w:line="360" w:lineRule="auto"/>
              <w:rPr>
                <w:sz w:val="24"/>
                <w:szCs w:val="24"/>
                <w:lang w:val="es-CO"/>
              </w:rPr>
            </w:pPr>
          </w:p>
        </w:tc>
      </w:tr>
      <w:tr w:rsidR="00970410" w:rsidRPr="00970410" w14:paraId="322011B5" w14:textId="77777777" w:rsidTr="00970410">
        <w:trPr>
          <w:gridBefore w:val="1"/>
          <w:wBefore w:w="10" w:type="dxa"/>
          <w:trHeight w:val="396"/>
        </w:trPr>
        <w:tc>
          <w:tcPr>
            <w:tcW w:w="430" w:type="dxa"/>
            <w:gridSpan w:val="2"/>
          </w:tcPr>
          <w:p w14:paraId="5B1F3493" w14:textId="77777777" w:rsidR="00970410" w:rsidRPr="00970410" w:rsidRDefault="00970410" w:rsidP="00511DE9">
            <w:pPr>
              <w:pStyle w:val="TableParagraph"/>
              <w:spacing w:before="63" w:line="360" w:lineRule="auto"/>
              <w:ind w:left="84" w:right="75"/>
              <w:jc w:val="center"/>
              <w:rPr>
                <w:b/>
                <w:sz w:val="24"/>
                <w:szCs w:val="24"/>
                <w:lang w:val="es-CO"/>
              </w:rPr>
            </w:pPr>
            <w:r w:rsidRPr="00970410">
              <w:rPr>
                <w:b/>
                <w:sz w:val="24"/>
                <w:szCs w:val="24"/>
                <w:lang w:val="es-CO"/>
              </w:rPr>
              <w:t>50</w:t>
            </w:r>
          </w:p>
        </w:tc>
        <w:tc>
          <w:tcPr>
            <w:tcW w:w="8114" w:type="dxa"/>
            <w:gridSpan w:val="2"/>
          </w:tcPr>
          <w:p w14:paraId="5730C1CB" w14:textId="77777777" w:rsidR="00970410" w:rsidRPr="00970410" w:rsidRDefault="00970410" w:rsidP="00511DE9">
            <w:pPr>
              <w:pStyle w:val="TableParagraph"/>
              <w:spacing w:before="62" w:line="360" w:lineRule="auto"/>
              <w:ind w:left="68"/>
              <w:rPr>
                <w:sz w:val="24"/>
                <w:szCs w:val="24"/>
                <w:lang w:val="es-CO"/>
              </w:rPr>
            </w:pPr>
            <w:r w:rsidRPr="00970410">
              <w:rPr>
                <w:sz w:val="24"/>
                <w:szCs w:val="24"/>
                <w:lang w:val="es-CO"/>
              </w:rPr>
              <w:t>Te organizas y te preparas para facilitar la ejecución de tu trabajo</w:t>
            </w:r>
          </w:p>
        </w:tc>
        <w:tc>
          <w:tcPr>
            <w:tcW w:w="309" w:type="dxa"/>
            <w:gridSpan w:val="2"/>
          </w:tcPr>
          <w:p w14:paraId="04877326" w14:textId="77777777" w:rsidR="00970410" w:rsidRPr="00970410" w:rsidRDefault="00970410" w:rsidP="00511DE9">
            <w:pPr>
              <w:pStyle w:val="TableParagraph"/>
              <w:spacing w:line="360" w:lineRule="auto"/>
              <w:rPr>
                <w:sz w:val="24"/>
                <w:szCs w:val="24"/>
                <w:lang w:val="es-CO"/>
              </w:rPr>
            </w:pPr>
          </w:p>
        </w:tc>
        <w:tc>
          <w:tcPr>
            <w:tcW w:w="310" w:type="dxa"/>
            <w:gridSpan w:val="2"/>
          </w:tcPr>
          <w:p w14:paraId="5B592995" w14:textId="77777777" w:rsidR="00970410" w:rsidRPr="00970410" w:rsidRDefault="00970410" w:rsidP="00511DE9">
            <w:pPr>
              <w:pStyle w:val="TableParagraph"/>
              <w:spacing w:line="360" w:lineRule="auto"/>
              <w:rPr>
                <w:sz w:val="24"/>
                <w:szCs w:val="24"/>
                <w:lang w:val="es-CO"/>
              </w:rPr>
            </w:pPr>
          </w:p>
        </w:tc>
        <w:tc>
          <w:tcPr>
            <w:tcW w:w="309" w:type="dxa"/>
            <w:gridSpan w:val="2"/>
          </w:tcPr>
          <w:p w14:paraId="069D1C7D" w14:textId="77777777" w:rsidR="00970410" w:rsidRPr="00970410" w:rsidRDefault="00970410" w:rsidP="00511DE9">
            <w:pPr>
              <w:pStyle w:val="TableParagraph"/>
              <w:spacing w:line="360" w:lineRule="auto"/>
              <w:rPr>
                <w:sz w:val="24"/>
                <w:szCs w:val="24"/>
                <w:lang w:val="es-CO"/>
              </w:rPr>
            </w:pPr>
          </w:p>
        </w:tc>
        <w:tc>
          <w:tcPr>
            <w:tcW w:w="310" w:type="dxa"/>
            <w:gridSpan w:val="2"/>
          </w:tcPr>
          <w:p w14:paraId="545A9557" w14:textId="77777777" w:rsidR="00970410" w:rsidRPr="00970410" w:rsidRDefault="00970410" w:rsidP="00511DE9">
            <w:pPr>
              <w:pStyle w:val="TableParagraph"/>
              <w:spacing w:line="360" w:lineRule="auto"/>
              <w:rPr>
                <w:sz w:val="24"/>
                <w:szCs w:val="24"/>
                <w:lang w:val="es-CO"/>
              </w:rPr>
            </w:pPr>
          </w:p>
        </w:tc>
      </w:tr>
    </w:tbl>
    <w:p w14:paraId="08D26E9A" w14:textId="0DF44B33" w:rsidR="00511DE9" w:rsidRPr="005951A7" w:rsidRDefault="00511DE9" w:rsidP="00511DE9">
      <w:pPr>
        <w:pStyle w:val="Descripcin"/>
        <w:rPr>
          <w:rFonts w:cs="Times New Roman"/>
          <w:b/>
          <w:i w:val="0"/>
          <w:color w:val="auto"/>
          <w:sz w:val="24"/>
          <w:szCs w:val="24"/>
        </w:rPr>
      </w:pPr>
      <w:r w:rsidRPr="00511DE9">
        <w:rPr>
          <w:i w:val="0"/>
          <w:color w:val="auto"/>
          <w:sz w:val="24"/>
        </w:rPr>
        <w:t xml:space="preserve">Anexo  </w:t>
      </w:r>
      <w:r w:rsidRPr="00511DE9">
        <w:rPr>
          <w:i w:val="0"/>
          <w:color w:val="auto"/>
          <w:sz w:val="24"/>
        </w:rPr>
        <w:fldChar w:fldCharType="begin"/>
      </w:r>
      <w:r w:rsidRPr="00511DE9">
        <w:rPr>
          <w:i w:val="0"/>
          <w:color w:val="auto"/>
          <w:sz w:val="24"/>
        </w:rPr>
        <w:instrText xml:space="preserve"> SEQ Anexo_ \* ARABIC </w:instrText>
      </w:r>
      <w:r w:rsidRPr="00511DE9">
        <w:rPr>
          <w:i w:val="0"/>
          <w:color w:val="auto"/>
          <w:sz w:val="24"/>
        </w:rPr>
        <w:fldChar w:fldCharType="separate"/>
      </w:r>
      <w:r>
        <w:rPr>
          <w:i w:val="0"/>
          <w:noProof/>
          <w:color w:val="auto"/>
          <w:sz w:val="24"/>
        </w:rPr>
        <w:t>2</w:t>
      </w:r>
      <w:r w:rsidRPr="00511DE9">
        <w:rPr>
          <w:i w:val="0"/>
          <w:color w:val="auto"/>
          <w:sz w:val="24"/>
        </w:rPr>
        <w:fldChar w:fldCharType="end"/>
      </w:r>
      <w:r w:rsidRPr="00511DE9">
        <w:rPr>
          <w:i w:val="0"/>
          <w:color w:val="auto"/>
          <w:sz w:val="24"/>
        </w:rPr>
        <w:t xml:space="preserve">. Áreas de las habilidades sociales </w:t>
      </w:r>
    </w:p>
    <w:p w14:paraId="0B703F06" w14:textId="1EE12DF1" w:rsidR="00200693" w:rsidRDefault="00200693" w:rsidP="00970410">
      <w:pPr>
        <w:spacing w:before="240"/>
        <w:ind w:firstLine="0"/>
        <w:rPr>
          <w:rFonts w:cs="Times New Roman"/>
          <w:b/>
          <w:szCs w:val="24"/>
          <w:lang w:val="en-US"/>
        </w:rPr>
      </w:pPr>
      <w:r w:rsidRPr="008A0A86">
        <w:rPr>
          <w:rFonts w:ascii="Arial" w:hAnsi="Arial" w:cs="Arial"/>
          <w:noProof/>
          <w:position w:val="-1"/>
          <w:sz w:val="20"/>
          <w:lang w:eastAsia="es-CO"/>
        </w:rPr>
        <mc:AlternateContent>
          <mc:Choice Requires="wps">
            <w:drawing>
              <wp:inline distT="0" distB="0" distL="0" distR="0" wp14:anchorId="51893D74" wp14:editId="32938504">
                <wp:extent cx="5943600" cy="251720"/>
                <wp:effectExtent l="0" t="0" r="19050" b="15240"/>
                <wp:docPr id="5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251720"/>
                        </a:xfrm>
                        <a:prstGeom prst="rect">
                          <a:avLst/>
                        </a:prstGeom>
                        <a:noFill/>
                        <a:ln w="19050" cmpd="thickThin">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C5ACCCA" w14:textId="77777777" w:rsidR="00472B41" w:rsidRPr="00200693" w:rsidRDefault="00472B41" w:rsidP="00200693">
                            <w:pPr>
                              <w:spacing w:before="7"/>
                              <w:jc w:val="center"/>
                              <w:rPr>
                                <w:rFonts w:cs="Times New Roman"/>
                                <w:b/>
                                <w:szCs w:val="24"/>
                              </w:rPr>
                            </w:pPr>
                            <w:r w:rsidRPr="00200693">
                              <w:rPr>
                                <w:rFonts w:cs="Times New Roman"/>
                                <w:b/>
                                <w:szCs w:val="24"/>
                              </w:rPr>
                              <w:t>ÁREAS DE HABILIDADES</w:t>
                            </w:r>
                          </w:p>
                          <w:p w14:paraId="226F597F" w14:textId="77777777" w:rsidR="00472B41" w:rsidRPr="00200693" w:rsidRDefault="00472B41" w:rsidP="00200693">
                            <w:pPr>
                              <w:tabs>
                                <w:tab w:val="left" w:pos="3073"/>
                                <w:tab w:val="left" w:pos="3557"/>
                                <w:tab w:val="left" w:pos="5749"/>
                                <w:tab w:val="left" w:pos="6984"/>
                              </w:tabs>
                              <w:spacing w:before="35"/>
                              <w:ind w:left="1612"/>
                              <w:rPr>
                                <w:rFonts w:cs="Times New Roman"/>
                                <w:szCs w:val="24"/>
                              </w:rPr>
                            </w:pPr>
                          </w:p>
                        </w:txbxContent>
                      </wps:txbx>
                      <wps:bodyPr rot="0" vert="horz" wrap="square" lIns="0" tIns="0" rIns="0" bIns="0" anchor="t" anchorCtr="0" upright="1">
                        <a:noAutofit/>
                      </wps:bodyPr>
                    </wps:wsp>
                  </a:graphicData>
                </a:graphic>
              </wp:inline>
            </w:drawing>
          </mc:Choice>
          <mc:Fallback>
            <w:pict>
              <v:shape w14:anchorId="51893D74" id="Text Box 6" o:spid="_x0000_s1027" type="#_x0000_t202" style="width:468pt;height:19.8pt;visibility:visible;mso-wrap-style:square;mso-left-percent:-10001;mso-top-percent:-10001;mso-position-horizontal:absolute;mso-position-horizontal-relative:char;mso-position-vertical:absolute;mso-position-vertical-relative:line;mso-left-percent:-10001;mso-top-percent:-10001;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" filled="f" strokeweight="1.5pt">
                <v:stroke linestyle="thickThin"/>
                <v:textbox inset="0,0,0,0">
                  <w:txbxContent>
                    <w:p w14:paraId="5C5ACCCA" w14:textId="77777777" w:rsidR="00472B41" w:rsidRPr="00200693" w:rsidRDefault="00472B41" w:rsidP="00200693">
                      <w:pPr>
                        <w:spacing w:before="7"/>
                        <w:jc w:val="center"/>
                        <w:rPr>
                          <w:rFonts w:cs="Times New Roman"/>
                          <w:b/>
                          <w:szCs w:val="24"/>
                        </w:rPr>
                      </w:pPr>
                      <w:r w:rsidRPr="00200693">
                        <w:rPr>
                          <w:rFonts w:cs="Times New Roman"/>
                          <w:b/>
                          <w:szCs w:val="24"/>
                        </w:rPr>
                        <w:t>ÁREAS DE HABILIDADES</w:t>
                      </w:r>
                    </w:p>
                    <w:p w14:paraId="226F597F" w14:textId="77777777" w:rsidR="00472B41" w:rsidRPr="00200693" w:rsidRDefault="00472B41" w:rsidP="00200693">
                      <w:pPr>
                        <w:tabs>
                          <w:tab w:val="left" w:pos="3073"/>
                          <w:tab w:val="left" w:pos="3557"/>
                          <w:tab w:val="left" w:pos="5749"/>
                          <w:tab w:val="left" w:pos="6984"/>
                        </w:tabs>
                        <w:spacing w:before="35"/>
                        <w:ind w:left="1612"/>
                        <w:rPr>
                          <w:rFonts w:cs="Times New Roman"/>
                          <w:szCs w:val="24"/>
                        </w:rPr>
                      </w:pPr>
                    </w:p>
                  </w:txbxContent>
                </v:textbox>
                <w10:anchorlock/>
              </v:shape>
            </w:pict>
          </mc:Fallback>
        </mc:AlternateContent>
      </w:r>
    </w:p>
    <w:p w14:paraId="59008F32" w14:textId="77777777" w:rsidR="00200693" w:rsidRPr="00C11560" w:rsidRDefault="00200693" w:rsidP="00C11560">
      <w:pPr>
        <w:jc w:val="center"/>
        <w:rPr>
          <w:b/>
        </w:rPr>
      </w:pPr>
      <w:bookmarkStart w:id="75" w:name="_Hlk511210550"/>
      <w:r w:rsidRPr="00C11560">
        <w:rPr>
          <w:b/>
        </w:rPr>
        <w:t>GRUPO I. PRIMERAS HABILIDADES SOCIALES.</w:t>
      </w:r>
    </w:p>
    <w:p w14:paraId="058256B2" w14:textId="77777777" w:rsidR="00200693" w:rsidRPr="00200693" w:rsidRDefault="00200693" w:rsidP="00200693">
      <w:pPr>
        <w:pStyle w:val="Prrafodelista"/>
        <w:widowControl w:val="0"/>
        <w:numPr>
          <w:ilvl w:val="0"/>
          <w:numId w:val="12"/>
        </w:numPr>
        <w:tabs>
          <w:tab w:val="left" w:pos="854"/>
        </w:tabs>
        <w:autoSpaceDE w:val="0"/>
        <w:autoSpaceDN w:val="0"/>
        <w:spacing w:before="53" w:after="0" w:line="240" w:lineRule="auto"/>
        <w:contextualSpacing w:val="0"/>
        <w:jc w:val="left"/>
        <w:rPr>
          <w:rFonts w:cs="Times New Roman"/>
          <w:szCs w:val="24"/>
        </w:rPr>
      </w:pPr>
      <w:bookmarkStart w:id="76" w:name="_Hlk511210807"/>
      <w:r w:rsidRPr="00200693">
        <w:rPr>
          <w:rFonts w:cs="Times New Roman"/>
          <w:szCs w:val="24"/>
        </w:rPr>
        <w:t>Escuchar.</w:t>
      </w:r>
    </w:p>
    <w:p w14:paraId="7444A2DB" w14:textId="77777777" w:rsidR="00200693" w:rsidRPr="00200693" w:rsidRDefault="00200693" w:rsidP="00200693">
      <w:pPr>
        <w:pStyle w:val="Prrafodelista"/>
        <w:widowControl w:val="0"/>
        <w:numPr>
          <w:ilvl w:val="0"/>
          <w:numId w:val="12"/>
        </w:numPr>
        <w:tabs>
          <w:tab w:val="left" w:pos="892"/>
        </w:tabs>
        <w:autoSpaceDE w:val="0"/>
        <w:autoSpaceDN w:val="0"/>
        <w:spacing w:before="60" w:after="0" w:line="240" w:lineRule="auto"/>
        <w:ind w:left="891" w:hanging="277"/>
        <w:contextualSpacing w:val="0"/>
        <w:jc w:val="left"/>
        <w:rPr>
          <w:rFonts w:cs="Times New Roman"/>
          <w:szCs w:val="24"/>
        </w:rPr>
      </w:pPr>
      <w:r w:rsidRPr="00200693">
        <w:rPr>
          <w:rFonts w:cs="Times New Roman"/>
          <w:szCs w:val="24"/>
        </w:rPr>
        <w:t>Iniciar una</w:t>
      </w:r>
      <w:r w:rsidRPr="00200693">
        <w:rPr>
          <w:rFonts w:cs="Times New Roman"/>
          <w:spacing w:val="-1"/>
          <w:szCs w:val="24"/>
        </w:rPr>
        <w:t xml:space="preserve"> </w:t>
      </w:r>
      <w:r w:rsidRPr="00200693">
        <w:rPr>
          <w:rFonts w:cs="Times New Roman"/>
          <w:szCs w:val="24"/>
        </w:rPr>
        <w:t>conversación.</w:t>
      </w:r>
    </w:p>
    <w:p w14:paraId="0828B49B" w14:textId="77777777" w:rsidR="00200693" w:rsidRPr="00200693" w:rsidRDefault="00200693" w:rsidP="00200693">
      <w:pPr>
        <w:pStyle w:val="Prrafodelista"/>
        <w:widowControl w:val="0"/>
        <w:numPr>
          <w:ilvl w:val="0"/>
          <w:numId w:val="12"/>
        </w:numPr>
        <w:tabs>
          <w:tab w:val="left" w:pos="893"/>
        </w:tabs>
        <w:autoSpaceDE w:val="0"/>
        <w:autoSpaceDN w:val="0"/>
        <w:spacing w:before="60" w:after="0" w:line="240" w:lineRule="auto"/>
        <w:ind w:left="892" w:hanging="278"/>
        <w:contextualSpacing w:val="0"/>
        <w:jc w:val="left"/>
        <w:rPr>
          <w:rFonts w:cs="Times New Roman"/>
          <w:szCs w:val="24"/>
        </w:rPr>
      </w:pPr>
      <w:r w:rsidRPr="00200693">
        <w:rPr>
          <w:rFonts w:cs="Times New Roman"/>
          <w:szCs w:val="24"/>
        </w:rPr>
        <w:t>Mantener una</w:t>
      </w:r>
      <w:r w:rsidRPr="00200693">
        <w:rPr>
          <w:rFonts w:cs="Times New Roman"/>
          <w:spacing w:val="-1"/>
          <w:szCs w:val="24"/>
        </w:rPr>
        <w:t xml:space="preserve"> </w:t>
      </w:r>
      <w:r w:rsidRPr="00200693">
        <w:rPr>
          <w:rFonts w:cs="Times New Roman"/>
          <w:szCs w:val="24"/>
        </w:rPr>
        <w:t>conversación.</w:t>
      </w:r>
    </w:p>
    <w:p w14:paraId="1CA55A54" w14:textId="77777777" w:rsidR="00200693" w:rsidRPr="00200693" w:rsidRDefault="00200693" w:rsidP="00200693">
      <w:pPr>
        <w:pStyle w:val="Prrafodelista"/>
        <w:widowControl w:val="0"/>
        <w:numPr>
          <w:ilvl w:val="0"/>
          <w:numId w:val="12"/>
        </w:numPr>
        <w:tabs>
          <w:tab w:val="left" w:pos="893"/>
        </w:tabs>
        <w:autoSpaceDE w:val="0"/>
        <w:autoSpaceDN w:val="0"/>
        <w:spacing w:before="60" w:after="0" w:line="240" w:lineRule="auto"/>
        <w:ind w:left="892" w:hanging="278"/>
        <w:contextualSpacing w:val="0"/>
        <w:jc w:val="left"/>
        <w:rPr>
          <w:rFonts w:cs="Times New Roman"/>
          <w:szCs w:val="24"/>
        </w:rPr>
      </w:pPr>
      <w:r w:rsidRPr="00200693">
        <w:rPr>
          <w:rFonts w:cs="Times New Roman"/>
          <w:szCs w:val="24"/>
        </w:rPr>
        <w:t>Formular una</w:t>
      </w:r>
      <w:r w:rsidRPr="00200693">
        <w:rPr>
          <w:rFonts w:cs="Times New Roman"/>
          <w:spacing w:val="-1"/>
          <w:szCs w:val="24"/>
        </w:rPr>
        <w:t xml:space="preserve"> </w:t>
      </w:r>
      <w:r w:rsidRPr="00200693">
        <w:rPr>
          <w:rFonts w:cs="Times New Roman"/>
          <w:szCs w:val="24"/>
        </w:rPr>
        <w:t>pregunta.</w:t>
      </w:r>
    </w:p>
    <w:p w14:paraId="0E870EF4" w14:textId="77777777" w:rsidR="00200693" w:rsidRPr="00200693" w:rsidRDefault="00200693" w:rsidP="00200693">
      <w:pPr>
        <w:pStyle w:val="Prrafodelista"/>
        <w:widowControl w:val="0"/>
        <w:numPr>
          <w:ilvl w:val="0"/>
          <w:numId w:val="12"/>
        </w:numPr>
        <w:tabs>
          <w:tab w:val="left" w:pos="892"/>
        </w:tabs>
        <w:autoSpaceDE w:val="0"/>
        <w:autoSpaceDN w:val="0"/>
        <w:spacing w:before="59" w:after="0" w:line="240" w:lineRule="auto"/>
        <w:ind w:left="891" w:hanging="277"/>
        <w:contextualSpacing w:val="0"/>
        <w:jc w:val="left"/>
        <w:rPr>
          <w:rFonts w:cs="Times New Roman"/>
          <w:szCs w:val="24"/>
        </w:rPr>
      </w:pPr>
      <w:r w:rsidRPr="00200693">
        <w:rPr>
          <w:rFonts w:cs="Times New Roman"/>
          <w:szCs w:val="24"/>
        </w:rPr>
        <w:t>Dar las</w:t>
      </w:r>
      <w:r w:rsidRPr="00200693">
        <w:rPr>
          <w:rFonts w:cs="Times New Roman"/>
          <w:spacing w:val="-1"/>
          <w:szCs w:val="24"/>
        </w:rPr>
        <w:t xml:space="preserve"> </w:t>
      </w:r>
      <w:r w:rsidRPr="00200693">
        <w:rPr>
          <w:rFonts w:cs="Times New Roman"/>
          <w:szCs w:val="24"/>
        </w:rPr>
        <w:t>gracias.</w:t>
      </w:r>
    </w:p>
    <w:p w14:paraId="6E555039" w14:textId="77777777" w:rsidR="00200693" w:rsidRPr="00200693" w:rsidRDefault="00200693" w:rsidP="00200693">
      <w:pPr>
        <w:pStyle w:val="Prrafodelista"/>
        <w:widowControl w:val="0"/>
        <w:numPr>
          <w:ilvl w:val="0"/>
          <w:numId w:val="12"/>
        </w:numPr>
        <w:tabs>
          <w:tab w:val="left" w:pos="892"/>
        </w:tabs>
        <w:autoSpaceDE w:val="0"/>
        <w:autoSpaceDN w:val="0"/>
        <w:spacing w:before="61" w:after="0" w:line="240" w:lineRule="auto"/>
        <w:ind w:left="891" w:hanging="277"/>
        <w:contextualSpacing w:val="0"/>
        <w:jc w:val="left"/>
        <w:rPr>
          <w:rFonts w:cs="Times New Roman"/>
          <w:szCs w:val="24"/>
        </w:rPr>
      </w:pPr>
      <w:r w:rsidRPr="00200693">
        <w:rPr>
          <w:rFonts w:cs="Times New Roman"/>
          <w:szCs w:val="24"/>
        </w:rPr>
        <w:t>Presentarse.</w:t>
      </w:r>
    </w:p>
    <w:p w14:paraId="59F393A4" w14:textId="77777777" w:rsidR="00200693" w:rsidRPr="00200693" w:rsidRDefault="00200693" w:rsidP="00200693">
      <w:pPr>
        <w:pStyle w:val="Prrafodelista"/>
        <w:widowControl w:val="0"/>
        <w:numPr>
          <w:ilvl w:val="0"/>
          <w:numId w:val="12"/>
        </w:numPr>
        <w:tabs>
          <w:tab w:val="left" w:pos="893"/>
        </w:tabs>
        <w:autoSpaceDE w:val="0"/>
        <w:autoSpaceDN w:val="0"/>
        <w:spacing w:before="60" w:after="0" w:line="240" w:lineRule="auto"/>
        <w:ind w:left="892" w:hanging="278"/>
        <w:contextualSpacing w:val="0"/>
        <w:jc w:val="left"/>
        <w:rPr>
          <w:rFonts w:cs="Times New Roman"/>
          <w:szCs w:val="24"/>
        </w:rPr>
      </w:pPr>
      <w:r w:rsidRPr="00200693">
        <w:rPr>
          <w:rFonts w:cs="Times New Roman"/>
          <w:szCs w:val="24"/>
        </w:rPr>
        <w:t>Presentar a otras</w:t>
      </w:r>
      <w:r w:rsidRPr="00200693">
        <w:rPr>
          <w:rFonts w:cs="Times New Roman"/>
          <w:spacing w:val="-1"/>
          <w:szCs w:val="24"/>
        </w:rPr>
        <w:t xml:space="preserve"> </w:t>
      </w:r>
      <w:r w:rsidRPr="00200693">
        <w:rPr>
          <w:rFonts w:cs="Times New Roman"/>
          <w:szCs w:val="24"/>
        </w:rPr>
        <w:t>personas.</w:t>
      </w:r>
    </w:p>
    <w:p w14:paraId="7073DB02" w14:textId="77777777" w:rsidR="00200693" w:rsidRPr="00200693" w:rsidRDefault="00200693" w:rsidP="00200693">
      <w:pPr>
        <w:pStyle w:val="Prrafodelista"/>
        <w:widowControl w:val="0"/>
        <w:numPr>
          <w:ilvl w:val="0"/>
          <w:numId w:val="12"/>
        </w:numPr>
        <w:tabs>
          <w:tab w:val="left" w:pos="893"/>
        </w:tabs>
        <w:autoSpaceDE w:val="0"/>
        <w:autoSpaceDN w:val="0"/>
        <w:spacing w:before="59" w:after="0" w:line="240" w:lineRule="auto"/>
        <w:ind w:left="892" w:hanging="278"/>
        <w:contextualSpacing w:val="0"/>
        <w:jc w:val="left"/>
        <w:rPr>
          <w:rFonts w:cs="Times New Roman"/>
          <w:szCs w:val="24"/>
        </w:rPr>
      </w:pPr>
      <w:r w:rsidRPr="00200693">
        <w:rPr>
          <w:rFonts w:cs="Times New Roman"/>
          <w:szCs w:val="24"/>
        </w:rPr>
        <w:t>Hacer un</w:t>
      </w:r>
      <w:r w:rsidRPr="00200693">
        <w:rPr>
          <w:rFonts w:cs="Times New Roman"/>
          <w:spacing w:val="-1"/>
          <w:szCs w:val="24"/>
        </w:rPr>
        <w:t xml:space="preserve"> </w:t>
      </w:r>
      <w:r w:rsidRPr="00200693">
        <w:rPr>
          <w:rFonts w:cs="Times New Roman"/>
          <w:szCs w:val="24"/>
        </w:rPr>
        <w:t>cumplido.</w:t>
      </w:r>
    </w:p>
    <w:bookmarkEnd w:id="75"/>
    <w:bookmarkEnd w:id="76"/>
    <w:p w14:paraId="27A5D32A" w14:textId="77777777" w:rsidR="00200693" w:rsidRPr="00200693" w:rsidRDefault="00200693" w:rsidP="00200693">
      <w:pPr>
        <w:pStyle w:val="Textoindependiente"/>
        <w:spacing w:before="7"/>
        <w:rPr>
          <w:rFonts w:ascii="Times New Roman" w:hAnsi="Times New Roman"/>
        </w:rPr>
      </w:pPr>
    </w:p>
    <w:p w14:paraId="1FA2BA6B" w14:textId="77777777" w:rsidR="00200693" w:rsidRPr="00C11560" w:rsidRDefault="00200693" w:rsidP="00C11560">
      <w:pPr>
        <w:jc w:val="center"/>
        <w:rPr>
          <w:b/>
        </w:rPr>
      </w:pPr>
      <w:r w:rsidRPr="00C11560">
        <w:rPr>
          <w:b/>
        </w:rPr>
        <w:t>GRUPO II. HABILIDADES SOCIALES AVANZADAS.</w:t>
      </w:r>
    </w:p>
    <w:p w14:paraId="40D64B46" w14:textId="77777777" w:rsidR="00200693" w:rsidRPr="00200693" w:rsidRDefault="00200693" w:rsidP="00200693">
      <w:pPr>
        <w:pStyle w:val="Prrafodelista"/>
        <w:widowControl w:val="0"/>
        <w:numPr>
          <w:ilvl w:val="0"/>
          <w:numId w:val="12"/>
        </w:numPr>
        <w:tabs>
          <w:tab w:val="left" w:pos="892"/>
        </w:tabs>
        <w:autoSpaceDE w:val="0"/>
        <w:autoSpaceDN w:val="0"/>
        <w:spacing w:before="54" w:after="0" w:line="240" w:lineRule="auto"/>
        <w:ind w:left="891" w:hanging="277"/>
        <w:contextualSpacing w:val="0"/>
        <w:jc w:val="left"/>
        <w:rPr>
          <w:rFonts w:cs="Times New Roman"/>
          <w:szCs w:val="24"/>
        </w:rPr>
      </w:pPr>
      <w:r w:rsidRPr="00200693">
        <w:rPr>
          <w:rFonts w:cs="Times New Roman"/>
          <w:szCs w:val="24"/>
        </w:rPr>
        <w:t>Pedir ayuda.</w:t>
      </w:r>
    </w:p>
    <w:p w14:paraId="7812A34E" w14:textId="77777777" w:rsidR="00200693" w:rsidRPr="00200693" w:rsidRDefault="00200693" w:rsidP="00200693">
      <w:pPr>
        <w:pStyle w:val="Prrafodelista"/>
        <w:widowControl w:val="0"/>
        <w:numPr>
          <w:ilvl w:val="0"/>
          <w:numId w:val="12"/>
        </w:numPr>
        <w:tabs>
          <w:tab w:val="left" w:pos="1000"/>
        </w:tabs>
        <w:autoSpaceDE w:val="0"/>
        <w:autoSpaceDN w:val="0"/>
        <w:spacing w:before="59" w:after="0" w:line="240" w:lineRule="auto"/>
        <w:ind w:left="1000" w:hanging="386"/>
        <w:contextualSpacing w:val="0"/>
        <w:jc w:val="left"/>
        <w:rPr>
          <w:rFonts w:cs="Times New Roman"/>
          <w:szCs w:val="24"/>
        </w:rPr>
      </w:pPr>
      <w:r w:rsidRPr="00200693">
        <w:rPr>
          <w:rFonts w:cs="Times New Roman"/>
          <w:szCs w:val="24"/>
        </w:rPr>
        <w:t>Participar.</w:t>
      </w:r>
    </w:p>
    <w:p w14:paraId="7E0FD03B" w14:textId="77777777" w:rsidR="00200693" w:rsidRPr="00200693" w:rsidRDefault="00200693" w:rsidP="00200693">
      <w:pPr>
        <w:pStyle w:val="Prrafodelista"/>
        <w:widowControl w:val="0"/>
        <w:numPr>
          <w:ilvl w:val="0"/>
          <w:numId w:val="12"/>
        </w:numPr>
        <w:tabs>
          <w:tab w:val="left" w:pos="962"/>
        </w:tabs>
        <w:autoSpaceDE w:val="0"/>
        <w:autoSpaceDN w:val="0"/>
        <w:spacing w:before="60" w:after="0" w:line="240" w:lineRule="auto"/>
        <w:ind w:left="961" w:hanging="347"/>
        <w:contextualSpacing w:val="0"/>
        <w:jc w:val="left"/>
        <w:rPr>
          <w:rFonts w:cs="Times New Roman"/>
          <w:szCs w:val="24"/>
        </w:rPr>
      </w:pPr>
      <w:r w:rsidRPr="00200693">
        <w:rPr>
          <w:rFonts w:cs="Times New Roman"/>
          <w:szCs w:val="24"/>
        </w:rPr>
        <w:t>Dar</w:t>
      </w:r>
      <w:r w:rsidRPr="00200693">
        <w:rPr>
          <w:rFonts w:cs="Times New Roman"/>
          <w:spacing w:val="-1"/>
          <w:szCs w:val="24"/>
        </w:rPr>
        <w:t xml:space="preserve"> </w:t>
      </w:r>
      <w:r w:rsidRPr="00200693">
        <w:rPr>
          <w:rFonts w:cs="Times New Roman"/>
          <w:szCs w:val="24"/>
        </w:rPr>
        <w:t>instrucciones.</w:t>
      </w:r>
    </w:p>
    <w:p w14:paraId="3FB47306" w14:textId="77777777" w:rsidR="00200693" w:rsidRPr="00200693" w:rsidRDefault="00200693" w:rsidP="00200693">
      <w:pPr>
        <w:pStyle w:val="Prrafodelista"/>
        <w:widowControl w:val="0"/>
        <w:numPr>
          <w:ilvl w:val="0"/>
          <w:numId w:val="12"/>
        </w:numPr>
        <w:tabs>
          <w:tab w:val="left" w:pos="1000"/>
        </w:tabs>
        <w:autoSpaceDE w:val="0"/>
        <w:autoSpaceDN w:val="0"/>
        <w:spacing w:before="60" w:after="0" w:line="240" w:lineRule="auto"/>
        <w:ind w:left="999" w:hanging="385"/>
        <w:contextualSpacing w:val="0"/>
        <w:jc w:val="left"/>
        <w:rPr>
          <w:rFonts w:cs="Times New Roman"/>
          <w:szCs w:val="24"/>
        </w:rPr>
      </w:pPr>
      <w:r w:rsidRPr="00200693">
        <w:rPr>
          <w:rFonts w:cs="Times New Roman"/>
          <w:szCs w:val="24"/>
        </w:rPr>
        <w:t>Seguir</w:t>
      </w:r>
      <w:r w:rsidRPr="00200693">
        <w:rPr>
          <w:rFonts w:cs="Times New Roman"/>
          <w:spacing w:val="-2"/>
          <w:szCs w:val="24"/>
        </w:rPr>
        <w:t xml:space="preserve"> </w:t>
      </w:r>
      <w:r w:rsidRPr="00200693">
        <w:rPr>
          <w:rFonts w:cs="Times New Roman"/>
          <w:szCs w:val="24"/>
        </w:rPr>
        <w:t>instrucciones.</w:t>
      </w:r>
    </w:p>
    <w:p w14:paraId="08AD964F" w14:textId="77777777" w:rsidR="00200693" w:rsidRPr="00200693" w:rsidRDefault="00200693" w:rsidP="00200693">
      <w:pPr>
        <w:pStyle w:val="Prrafodelista"/>
        <w:widowControl w:val="0"/>
        <w:numPr>
          <w:ilvl w:val="0"/>
          <w:numId w:val="12"/>
        </w:numPr>
        <w:tabs>
          <w:tab w:val="left" w:pos="1001"/>
        </w:tabs>
        <w:autoSpaceDE w:val="0"/>
        <w:autoSpaceDN w:val="0"/>
        <w:spacing w:before="61" w:after="0" w:line="240" w:lineRule="auto"/>
        <w:ind w:left="1000" w:hanging="386"/>
        <w:contextualSpacing w:val="0"/>
        <w:jc w:val="left"/>
        <w:rPr>
          <w:rFonts w:cs="Times New Roman"/>
          <w:szCs w:val="24"/>
        </w:rPr>
      </w:pPr>
      <w:r w:rsidRPr="00200693">
        <w:rPr>
          <w:rFonts w:cs="Times New Roman"/>
          <w:szCs w:val="24"/>
        </w:rPr>
        <w:t>Disculparse.</w:t>
      </w:r>
    </w:p>
    <w:p w14:paraId="066C021C" w14:textId="77777777" w:rsidR="00200693" w:rsidRPr="00200693" w:rsidRDefault="00200693" w:rsidP="00200693">
      <w:pPr>
        <w:pStyle w:val="Prrafodelista"/>
        <w:widowControl w:val="0"/>
        <w:numPr>
          <w:ilvl w:val="0"/>
          <w:numId w:val="12"/>
        </w:numPr>
        <w:tabs>
          <w:tab w:val="left" w:pos="1000"/>
        </w:tabs>
        <w:autoSpaceDE w:val="0"/>
        <w:autoSpaceDN w:val="0"/>
        <w:spacing w:before="59" w:after="0" w:line="240" w:lineRule="auto"/>
        <w:ind w:left="999" w:hanging="385"/>
        <w:contextualSpacing w:val="0"/>
        <w:jc w:val="left"/>
        <w:rPr>
          <w:rFonts w:cs="Times New Roman"/>
          <w:szCs w:val="24"/>
        </w:rPr>
      </w:pPr>
      <w:r w:rsidRPr="00200693">
        <w:rPr>
          <w:rFonts w:cs="Times New Roman"/>
          <w:szCs w:val="24"/>
        </w:rPr>
        <w:t>Convencer a los</w:t>
      </w:r>
      <w:r w:rsidRPr="00200693">
        <w:rPr>
          <w:rFonts w:cs="Times New Roman"/>
          <w:spacing w:val="-1"/>
          <w:szCs w:val="24"/>
        </w:rPr>
        <w:t xml:space="preserve"> </w:t>
      </w:r>
      <w:r w:rsidRPr="00200693">
        <w:rPr>
          <w:rFonts w:cs="Times New Roman"/>
          <w:szCs w:val="24"/>
        </w:rPr>
        <w:t>demás.</w:t>
      </w:r>
    </w:p>
    <w:p w14:paraId="7899A27E" w14:textId="77777777" w:rsidR="00200693" w:rsidRPr="00200693" w:rsidRDefault="00200693" w:rsidP="00200693">
      <w:pPr>
        <w:pStyle w:val="Textoindependiente"/>
        <w:rPr>
          <w:rFonts w:ascii="Times New Roman" w:hAnsi="Times New Roman"/>
        </w:rPr>
      </w:pPr>
    </w:p>
    <w:p w14:paraId="38FBB010" w14:textId="77777777" w:rsidR="00200693" w:rsidRPr="00C11560" w:rsidRDefault="00200693" w:rsidP="00C11560">
      <w:pPr>
        <w:jc w:val="center"/>
        <w:rPr>
          <w:b/>
        </w:rPr>
      </w:pPr>
      <w:r w:rsidRPr="00C11560">
        <w:rPr>
          <w:b/>
        </w:rPr>
        <w:t>GRUPO III. HABILIDADES RELACIONADAS CON LOS SENTIMIENTOS.</w:t>
      </w:r>
    </w:p>
    <w:p w14:paraId="2A9E2C0E" w14:textId="77777777" w:rsidR="00200693" w:rsidRPr="00200693" w:rsidRDefault="00200693" w:rsidP="00200693">
      <w:pPr>
        <w:pStyle w:val="Prrafodelista"/>
        <w:widowControl w:val="0"/>
        <w:numPr>
          <w:ilvl w:val="0"/>
          <w:numId w:val="12"/>
        </w:numPr>
        <w:tabs>
          <w:tab w:val="left" w:pos="1000"/>
        </w:tabs>
        <w:autoSpaceDE w:val="0"/>
        <w:autoSpaceDN w:val="0"/>
        <w:spacing w:before="53" w:after="0" w:line="240" w:lineRule="auto"/>
        <w:ind w:left="999" w:hanging="385"/>
        <w:contextualSpacing w:val="0"/>
        <w:jc w:val="left"/>
        <w:rPr>
          <w:rFonts w:cs="Times New Roman"/>
          <w:szCs w:val="24"/>
        </w:rPr>
      </w:pPr>
      <w:r w:rsidRPr="00200693">
        <w:rPr>
          <w:rFonts w:cs="Times New Roman"/>
          <w:szCs w:val="24"/>
        </w:rPr>
        <w:lastRenderedPageBreak/>
        <w:t>Conocer los propios</w:t>
      </w:r>
      <w:r w:rsidRPr="00200693">
        <w:rPr>
          <w:rFonts w:cs="Times New Roman"/>
          <w:spacing w:val="-1"/>
          <w:szCs w:val="24"/>
        </w:rPr>
        <w:t xml:space="preserve"> </w:t>
      </w:r>
      <w:r w:rsidRPr="00200693">
        <w:rPr>
          <w:rFonts w:cs="Times New Roman"/>
          <w:szCs w:val="24"/>
        </w:rPr>
        <w:t>sentimientos.</w:t>
      </w:r>
    </w:p>
    <w:p w14:paraId="110CF18D" w14:textId="77777777" w:rsidR="00200693" w:rsidRPr="00200693" w:rsidRDefault="00200693" w:rsidP="00200693">
      <w:pPr>
        <w:pStyle w:val="Prrafodelista"/>
        <w:widowControl w:val="0"/>
        <w:numPr>
          <w:ilvl w:val="0"/>
          <w:numId w:val="12"/>
        </w:numPr>
        <w:tabs>
          <w:tab w:val="left" w:pos="1000"/>
        </w:tabs>
        <w:autoSpaceDE w:val="0"/>
        <w:autoSpaceDN w:val="0"/>
        <w:spacing w:before="60" w:after="0" w:line="240" w:lineRule="auto"/>
        <w:ind w:left="1000" w:hanging="386"/>
        <w:contextualSpacing w:val="0"/>
        <w:jc w:val="left"/>
        <w:rPr>
          <w:rFonts w:cs="Times New Roman"/>
          <w:szCs w:val="24"/>
        </w:rPr>
      </w:pPr>
      <w:r w:rsidRPr="00200693">
        <w:rPr>
          <w:rFonts w:cs="Times New Roman"/>
          <w:szCs w:val="24"/>
        </w:rPr>
        <w:t>Expresar los sentimientos.</w:t>
      </w:r>
    </w:p>
    <w:p w14:paraId="389B673E" w14:textId="77777777" w:rsidR="00200693" w:rsidRPr="00200693" w:rsidRDefault="00200693" w:rsidP="00200693">
      <w:pPr>
        <w:pStyle w:val="Prrafodelista"/>
        <w:widowControl w:val="0"/>
        <w:numPr>
          <w:ilvl w:val="0"/>
          <w:numId w:val="12"/>
        </w:numPr>
        <w:tabs>
          <w:tab w:val="left" w:pos="1000"/>
        </w:tabs>
        <w:autoSpaceDE w:val="0"/>
        <w:autoSpaceDN w:val="0"/>
        <w:spacing w:before="60" w:after="0" w:line="240" w:lineRule="auto"/>
        <w:ind w:left="999" w:hanging="385"/>
        <w:contextualSpacing w:val="0"/>
        <w:jc w:val="left"/>
        <w:rPr>
          <w:rFonts w:cs="Times New Roman"/>
          <w:szCs w:val="24"/>
        </w:rPr>
      </w:pPr>
      <w:r w:rsidRPr="00200693">
        <w:rPr>
          <w:rFonts w:cs="Times New Roman"/>
          <w:szCs w:val="24"/>
        </w:rPr>
        <w:t>Comprender los sentimientos de los</w:t>
      </w:r>
      <w:r w:rsidRPr="00200693">
        <w:rPr>
          <w:rFonts w:cs="Times New Roman"/>
          <w:spacing w:val="-1"/>
          <w:szCs w:val="24"/>
        </w:rPr>
        <w:t xml:space="preserve"> </w:t>
      </w:r>
      <w:r w:rsidRPr="00200693">
        <w:rPr>
          <w:rFonts w:cs="Times New Roman"/>
          <w:szCs w:val="24"/>
        </w:rPr>
        <w:t>demás.</w:t>
      </w:r>
    </w:p>
    <w:p w14:paraId="3CD49821" w14:textId="77777777" w:rsidR="00200693" w:rsidRPr="00200693" w:rsidRDefault="00200693" w:rsidP="00200693">
      <w:pPr>
        <w:pStyle w:val="Prrafodelista"/>
        <w:widowControl w:val="0"/>
        <w:numPr>
          <w:ilvl w:val="0"/>
          <w:numId w:val="12"/>
        </w:numPr>
        <w:tabs>
          <w:tab w:val="left" w:pos="1001"/>
        </w:tabs>
        <w:autoSpaceDE w:val="0"/>
        <w:autoSpaceDN w:val="0"/>
        <w:spacing w:before="61" w:after="0" w:line="240" w:lineRule="auto"/>
        <w:ind w:left="1000" w:hanging="386"/>
        <w:contextualSpacing w:val="0"/>
        <w:jc w:val="left"/>
        <w:rPr>
          <w:rFonts w:cs="Times New Roman"/>
          <w:szCs w:val="24"/>
        </w:rPr>
      </w:pPr>
      <w:r w:rsidRPr="00200693">
        <w:rPr>
          <w:rFonts w:cs="Times New Roman"/>
          <w:szCs w:val="24"/>
        </w:rPr>
        <w:t>Enfrentarse con el enfado de</w:t>
      </w:r>
      <w:r w:rsidRPr="00200693">
        <w:rPr>
          <w:rFonts w:cs="Times New Roman"/>
          <w:spacing w:val="-1"/>
          <w:szCs w:val="24"/>
        </w:rPr>
        <w:t xml:space="preserve"> </w:t>
      </w:r>
      <w:r w:rsidRPr="00200693">
        <w:rPr>
          <w:rFonts w:cs="Times New Roman"/>
          <w:szCs w:val="24"/>
        </w:rPr>
        <w:t>otro.</w:t>
      </w:r>
    </w:p>
    <w:p w14:paraId="42DD0553" w14:textId="77777777" w:rsidR="00200693" w:rsidRPr="00200693" w:rsidRDefault="00200693" w:rsidP="00200693">
      <w:pPr>
        <w:pStyle w:val="Prrafodelista"/>
        <w:widowControl w:val="0"/>
        <w:numPr>
          <w:ilvl w:val="0"/>
          <w:numId w:val="12"/>
        </w:numPr>
        <w:tabs>
          <w:tab w:val="left" w:pos="1001"/>
        </w:tabs>
        <w:autoSpaceDE w:val="0"/>
        <w:autoSpaceDN w:val="0"/>
        <w:spacing w:before="59" w:after="0" w:line="240" w:lineRule="auto"/>
        <w:ind w:left="1000" w:hanging="386"/>
        <w:contextualSpacing w:val="0"/>
        <w:jc w:val="left"/>
        <w:rPr>
          <w:rFonts w:cs="Times New Roman"/>
          <w:szCs w:val="24"/>
        </w:rPr>
      </w:pPr>
      <w:r w:rsidRPr="00200693">
        <w:rPr>
          <w:rFonts w:cs="Times New Roman"/>
          <w:szCs w:val="24"/>
        </w:rPr>
        <w:t>Expresar afecto.</w:t>
      </w:r>
    </w:p>
    <w:p w14:paraId="34222B1A" w14:textId="77777777" w:rsidR="00200693" w:rsidRPr="00200693" w:rsidRDefault="00200693" w:rsidP="00200693">
      <w:pPr>
        <w:pStyle w:val="Prrafodelista"/>
        <w:widowControl w:val="0"/>
        <w:numPr>
          <w:ilvl w:val="0"/>
          <w:numId w:val="12"/>
        </w:numPr>
        <w:tabs>
          <w:tab w:val="left" w:pos="1039"/>
        </w:tabs>
        <w:autoSpaceDE w:val="0"/>
        <w:autoSpaceDN w:val="0"/>
        <w:spacing w:before="60" w:after="0" w:line="240" w:lineRule="auto"/>
        <w:ind w:left="1038" w:hanging="424"/>
        <w:contextualSpacing w:val="0"/>
        <w:jc w:val="left"/>
        <w:rPr>
          <w:rFonts w:cs="Times New Roman"/>
          <w:szCs w:val="24"/>
        </w:rPr>
      </w:pPr>
      <w:r w:rsidRPr="00200693">
        <w:rPr>
          <w:rFonts w:cs="Times New Roman"/>
          <w:szCs w:val="24"/>
        </w:rPr>
        <w:t>Resolver el</w:t>
      </w:r>
      <w:r w:rsidRPr="00200693">
        <w:rPr>
          <w:rFonts w:cs="Times New Roman"/>
          <w:spacing w:val="-1"/>
          <w:szCs w:val="24"/>
        </w:rPr>
        <w:t xml:space="preserve"> </w:t>
      </w:r>
      <w:r w:rsidRPr="00200693">
        <w:rPr>
          <w:rFonts w:cs="Times New Roman"/>
          <w:szCs w:val="24"/>
        </w:rPr>
        <w:t>miedo.</w:t>
      </w:r>
    </w:p>
    <w:p w14:paraId="1DDC5825" w14:textId="77777777" w:rsidR="00200693" w:rsidRPr="00200693" w:rsidRDefault="00200693" w:rsidP="00200693">
      <w:pPr>
        <w:pStyle w:val="Prrafodelista"/>
        <w:widowControl w:val="0"/>
        <w:numPr>
          <w:ilvl w:val="0"/>
          <w:numId w:val="12"/>
        </w:numPr>
        <w:tabs>
          <w:tab w:val="left" w:pos="1000"/>
        </w:tabs>
        <w:autoSpaceDE w:val="0"/>
        <w:autoSpaceDN w:val="0"/>
        <w:spacing w:before="61" w:after="0" w:line="240" w:lineRule="auto"/>
        <w:ind w:left="999" w:hanging="385"/>
        <w:contextualSpacing w:val="0"/>
        <w:jc w:val="left"/>
        <w:rPr>
          <w:rFonts w:cs="Times New Roman"/>
          <w:szCs w:val="24"/>
        </w:rPr>
      </w:pPr>
      <w:r w:rsidRPr="00200693">
        <w:rPr>
          <w:rFonts w:cs="Times New Roman"/>
          <w:szCs w:val="24"/>
        </w:rPr>
        <w:t>Autorrecompensarse.</w:t>
      </w:r>
    </w:p>
    <w:p w14:paraId="292E32CC" w14:textId="77777777" w:rsidR="00200693" w:rsidRPr="00200693" w:rsidRDefault="00200693" w:rsidP="00200693">
      <w:pPr>
        <w:pStyle w:val="Textoindependiente"/>
        <w:spacing w:before="7"/>
        <w:rPr>
          <w:rFonts w:ascii="Times New Roman" w:hAnsi="Times New Roman"/>
        </w:rPr>
      </w:pPr>
    </w:p>
    <w:p w14:paraId="28DD6A67" w14:textId="330DCD27" w:rsidR="00200693" w:rsidRPr="00C11560" w:rsidRDefault="00200693" w:rsidP="00C11560">
      <w:pPr>
        <w:spacing w:line="240" w:lineRule="auto"/>
        <w:ind w:firstLine="0"/>
        <w:jc w:val="center"/>
        <w:rPr>
          <w:rFonts w:eastAsia="Book Antiqua" w:cs="Times New Roman"/>
          <w:b/>
          <w:bCs/>
          <w:spacing w:val="16"/>
          <w:szCs w:val="24"/>
        </w:rPr>
      </w:pPr>
      <w:r w:rsidRPr="00C11560">
        <w:rPr>
          <w:b/>
          <w:spacing w:val="16"/>
        </w:rPr>
        <w:t xml:space="preserve">GRUPO </w:t>
      </w:r>
      <w:r w:rsidRPr="00C11560">
        <w:rPr>
          <w:b/>
          <w:spacing w:val="12"/>
        </w:rPr>
        <w:t xml:space="preserve">IV. </w:t>
      </w:r>
      <w:r w:rsidRPr="00C11560">
        <w:rPr>
          <w:b/>
        </w:rPr>
        <w:t xml:space="preserve">HABILIDADES </w:t>
      </w:r>
      <w:r w:rsidRPr="00C11560">
        <w:rPr>
          <w:b/>
          <w:spacing w:val="18"/>
        </w:rPr>
        <w:t xml:space="preserve">ALTERNATIVAS </w:t>
      </w:r>
      <w:r w:rsidRPr="00C11560">
        <w:rPr>
          <w:b/>
        </w:rPr>
        <w:t xml:space="preserve">A </w:t>
      </w:r>
      <w:r w:rsidRPr="00C11560">
        <w:rPr>
          <w:b/>
          <w:spacing w:val="10"/>
        </w:rPr>
        <w:t>LA</w:t>
      </w:r>
      <w:r w:rsidRPr="00C11560">
        <w:rPr>
          <w:b/>
          <w:spacing w:val="65"/>
        </w:rPr>
        <w:t xml:space="preserve"> </w:t>
      </w:r>
      <w:r w:rsidRPr="00C11560">
        <w:rPr>
          <w:b/>
        </w:rPr>
        <w:t>AGRESIÓN.</w:t>
      </w:r>
    </w:p>
    <w:p w14:paraId="5147AB30" w14:textId="73B9BEFC" w:rsidR="00200693" w:rsidRPr="00200693" w:rsidRDefault="00511DE9" w:rsidP="00511DE9">
      <w:pPr>
        <w:pStyle w:val="Prrafodelista"/>
        <w:numPr>
          <w:ilvl w:val="0"/>
          <w:numId w:val="11"/>
        </w:numPr>
      </w:pPr>
      <w:r>
        <w:t xml:space="preserve">Pedir </w:t>
      </w:r>
      <w:r w:rsidR="00200693" w:rsidRPr="00200693">
        <w:t>permiso.</w:t>
      </w:r>
    </w:p>
    <w:p w14:paraId="457F2C00" w14:textId="49713C5F" w:rsidR="00200693" w:rsidRPr="00200693" w:rsidRDefault="00200693" w:rsidP="00511DE9">
      <w:pPr>
        <w:pStyle w:val="Prrafodelista"/>
        <w:numPr>
          <w:ilvl w:val="0"/>
          <w:numId w:val="11"/>
        </w:numPr>
      </w:pPr>
      <w:r w:rsidRPr="00200693">
        <w:t>Compartir algo.</w:t>
      </w:r>
    </w:p>
    <w:p w14:paraId="3AC7D47E" w14:textId="77777777" w:rsidR="00200693" w:rsidRPr="00200693" w:rsidRDefault="00200693" w:rsidP="00200693">
      <w:pPr>
        <w:pStyle w:val="Prrafodelista"/>
        <w:widowControl w:val="0"/>
        <w:numPr>
          <w:ilvl w:val="0"/>
          <w:numId w:val="11"/>
        </w:numPr>
        <w:tabs>
          <w:tab w:val="left" w:pos="1038"/>
        </w:tabs>
        <w:autoSpaceDE w:val="0"/>
        <w:autoSpaceDN w:val="0"/>
        <w:spacing w:before="60" w:after="0" w:line="240" w:lineRule="auto"/>
        <w:ind w:hanging="423"/>
        <w:contextualSpacing w:val="0"/>
        <w:jc w:val="left"/>
        <w:rPr>
          <w:rFonts w:cs="Times New Roman"/>
          <w:szCs w:val="24"/>
        </w:rPr>
      </w:pPr>
      <w:r w:rsidRPr="00200693">
        <w:rPr>
          <w:rFonts w:cs="Times New Roman"/>
          <w:szCs w:val="24"/>
        </w:rPr>
        <w:t>Ayudar a los</w:t>
      </w:r>
      <w:r w:rsidRPr="00200693">
        <w:rPr>
          <w:rFonts w:cs="Times New Roman"/>
          <w:spacing w:val="-1"/>
          <w:szCs w:val="24"/>
        </w:rPr>
        <w:t xml:space="preserve"> </w:t>
      </w:r>
      <w:r w:rsidRPr="00200693">
        <w:rPr>
          <w:rFonts w:cs="Times New Roman"/>
          <w:szCs w:val="24"/>
        </w:rPr>
        <w:t>demás.</w:t>
      </w:r>
    </w:p>
    <w:p w14:paraId="1F2FAD1C" w14:textId="77777777" w:rsidR="00200693" w:rsidRPr="00200693" w:rsidRDefault="00200693" w:rsidP="00200693">
      <w:pPr>
        <w:pStyle w:val="Prrafodelista"/>
        <w:widowControl w:val="0"/>
        <w:numPr>
          <w:ilvl w:val="0"/>
          <w:numId w:val="11"/>
        </w:numPr>
        <w:tabs>
          <w:tab w:val="left" w:pos="1039"/>
        </w:tabs>
        <w:autoSpaceDE w:val="0"/>
        <w:autoSpaceDN w:val="0"/>
        <w:spacing w:before="61" w:after="0" w:line="240" w:lineRule="auto"/>
        <w:ind w:left="1038"/>
        <w:contextualSpacing w:val="0"/>
        <w:jc w:val="left"/>
        <w:rPr>
          <w:rFonts w:cs="Times New Roman"/>
          <w:szCs w:val="24"/>
        </w:rPr>
      </w:pPr>
      <w:r w:rsidRPr="00200693">
        <w:rPr>
          <w:rFonts w:cs="Times New Roman"/>
          <w:szCs w:val="24"/>
        </w:rPr>
        <w:t>Negociar.</w:t>
      </w:r>
    </w:p>
    <w:p w14:paraId="0310BBA8" w14:textId="77777777" w:rsidR="00200693" w:rsidRPr="00200693" w:rsidRDefault="00200693" w:rsidP="00200693">
      <w:pPr>
        <w:pStyle w:val="Prrafodelista"/>
        <w:widowControl w:val="0"/>
        <w:numPr>
          <w:ilvl w:val="0"/>
          <w:numId w:val="11"/>
        </w:numPr>
        <w:tabs>
          <w:tab w:val="left" w:pos="1039"/>
        </w:tabs>
        <w:autoSpaceDE w:val="0"/>
        <w:autoSpaceDN w:val="0"/>
        <w:spacing w:before="60" w:after="0" w:line="240" w:lineRule="auto"/>
        <w:ind w:left="1038"/>
        <w:contextualSpacing w:val="0"/>
        <w:jc w:val="left"/>
        <w:rPr>
          <w:rFonts w:cs="Times New Roman"/>
          <w:szCs w:val="24"/>
        </w:rPr>
      </w:pPr>
      <w:r w:rsidRPr="00200693">
        <w:rPr>
          <w:rFonts w:cs="Times New Roman"/>
          <w:szCs w:val="24"/>
        </w:rPr>
        <w:t>Empezar el autocontrol.</w:t>
      </w:r>
    </w:p>
    <w:p w14:paraId="33FBBD27" w14:textId="77777777" w:rsidR="00200693" w:rsidRPr="00200693" w:rsidRDefault="00200693" w:rsidP="00200693">
      <w:pPr>
        <w:pStyle w:val="Prrafodelista"/>
        <w:widowControl w:val="0"/>
        <w:numPr>
          <w:ilvl w:val="0"/>
          <w:numId w:val="11"/>
        </w:numPr>
        <w:tabs>
          <w:tab w:val="left" w:pos="1039"/>
        </w:tabs>
        <w:autoSpaceDE w:val="0"/>
        <w:autoSpaceDN w:val="0"/>
        <w:spacing w:before="73" w:after="0" w:line="240" w:lineRule="auto"/>
        <w:ind w:left="1038"/>
        <w:contextualSpacing w:val="0"/>
        <w:jc w:val="left"/>
        <w:rPr>
          <w:rFonts w:cs="Times New Roman"/>
          <w:szCs w:val="24"/>
        </w:rPr>
      </w:pPr>
      <w:r w:rsidRPr="00200693">
        <w:rPr>
          <w:rFonts w:cs="Times New Roman"/>
          <w:szCs w:val="24"/>
        </w:rPr>
        <w:t>Defender los propios</w:t>
      </w:r>
      <w:r w:rsidRPr="00200693">
        <w:rPr>
          <w:rFonts w:cs="Times New Roman"/>
          <w:spacing w:val="-1"/>
          <w:szCs w:val="24"/>
        </w:rPr>
        <w:t xml:space="preserve"> </w:t>
      </w:r>
      <w:r w:rsidRPr="00200693">
        <w:rPr>
          <w:rFonts w:cs="Times New Roman"/>
          <w:szCs w:val="24"/>
        </w:rPr>
        <w:t>derechos.</w:t>
      </w:r>
    </w:p>
    <w:p w14:paraId="5B943F96" w14:textId="77777777" w:rsidR="00200693" w:rsidRPr="00200693" w:rsidRDefault="00200693" w:rsidP="00200693">
      <w:pPr>
        <w:pStyle w:val="Prrafodelista"/>
        <w:widowControl w:val="0"/>
        <w:numPr>
          <w:ilvl w:val="0"/>
          <w:numId w:val="11"/>
        </w:numPr>
        <w:tabs>
          <w:tab w:val="left" w:pos="1038"/>
        </w:tabs>
        <w:autoSpaceDE w:val="0"/>
        <w:autoSpaceDN w:val="0"/>
        <w:spacing w:before="61" w:after="0" w:line="240" w:lineRule="auto"/>
        <w:ind w:hanging="423"/>
        <w:contextualSpacing w:val="0"/>
        <w:jc w:val="left"/>
        <w:rPr>
          <w:rFonts w:cs="Times New Roman"/>
          <w:szCs w:val="24"/>
        </w:rPr>
      </w:pPr>
      <w:r w:rsidRPr="00200693">
        <w:rPr>
          <w:rFonts w:cs="Times New Roman"/>
          <w:szCs w:val="24"/>
        </w:rPr>
        <w:t>Responder a las</w:t>
      </w:r>
      <w:r w:rsidRPr="00200693">
        <w:rPr>
          <w:rFonts w:cs="Times New Roman"/>
          <w:spacing w:val="-1"/>
          <w:szCs w:val="24"/>
        </w:rPr>
        <w:t xml:space="preserve"> </w:t>
      </w:r>
      <w:r w:rsidRPr="00200693">
        <w:rPr>
          <w:rFonts w:cs="Times New Roman"/>
          <w:szCs w:val="24"/>
        </w:rPr>
        <w:t>bromas.</w:t>
      </w:r>
    </w:p>
    <w:p w14:paraId="615833BC" w14:textId="77777777" w:rsidR="00200693" w:rsidRPr="00200693" w:rsidRDefault="00200693" w:rsidP="00200693">
      <w:pPr>
        <w:pStyle w:val="Prrafodelista"/>
        <w:widowControl w:val="0"/>
        <w:numPr>
          <w:ilvl w:val="0"/>
          <w:numId w:val="11"/>
        </w:numPr>
        <w:tabs>
          <w:tab w:val="left" w:pos="1038"/>
        </w:tabs>
        <w:autoSpaceDE w:val="0"/>
        <w:autoSpaceDN w:val="0"/>
        <w:spacing w:before="59" w:after="0" w:line="240" w:lineRule="auto"/>
        <w:ind w:hanging="423"/>
        <w:contextualSpacing w:val="0"/>
        <w:jc w:val="left"/>
        <w:rPr>
          <w:rFonts w:cs="Times New Roman"/>
          <w:szCs w:val="24"/>
        </w:rPr>
      </w:pPr>
      <w:r w:rsidRPr="00200693">
        <w:rPr>
          <w:rFonts w:cs="Times New Roman"/>
          <w:szCs w:val="24"/>
        </w:rPr>
        <w:t>Evitar los problemas con los</w:t>
      </w:r>
      <w:r w:rsidRPr="00200693">
        <w:rPr>
          <w:rFonts w:cs="Times New Roman"/>
          <w:spacing w:val="-1"/>
          <w:szCs w:val="24"/>
        </w:rPr>
        <w:t xml:space="preserve"> </w:t>
      </w:r>
      <w:r w:rsidRPr="00200693">
        <w:rPr>
          <w:rFonts w:cs="Times New Roman"/>
          <w:szCs w:val="24"/>
        </w:rPr>
        <w:t>demás.</w:t>
      </w:r>
    </w:p>
    <w:p w14:paraId="0FC58FC3" w14:textId="77777777" w:rsidR="00200693" w:rsidRPr="00200693" w:rsidRDefault="00200693" w:rsidP="00200693">
      <w:pPr>
        <w:pStyle w:val="Prrafodelista"/>
        <w:widowControl w:val="0"/>
        <w:numPr>
          <w:ilvl w:val="0"/>
          <w:numId w:val="11"/>
        </w:numPr>
        <w:tabs>
          <w:tab w:val="left" w:pos="1039"/>
        </w:tabs>
        <w:autoSpaceDE w:val="0"/>
        <w:autoSpaceDN w:val="0"/>
        <w:spacing w:before="60" w:after="0" w:line="240" w:lineRule="auto"/>
        <w:ind w:left="1038"/>
        <w:contextualSpacing w:val="0"/>
        <w:jc w:val="left"/>
        <w:rPr>
          <w:rFonts w:cs="Times New Roman"/>
          <w:szCs w:val="24"/>
        </w:rPr>
      </w:pPr>
      <w:r w:rsidRPr="00200693">
        <w:rPr>
          <w:rFonts w:cs="Times New Roman"/>
          <w:szCs w:val="24"/>
        </w:rPr>
        <w:t>No entrar en</w:t>
      </w:r>
      <w:r w:rsidRPr="00200693">
        <w:rPr>
          <w:rFonts w:cs="Times New Roman"/>
          <w:spacing w:val="-1"/>
          <w:szCs w:val="24"/>
        </w:rPr>
        <w:t xml:space="preserve"> </w:t>
      </w:r>
      <w:r w:rsidRPr="00200693">
        <w:rPr>
          <w:rFonts w:cs="Times New Roman"/>
          <w:szCs w:val="24"/>
        </w:rPr>
        <w:t>peleas.</w:t>
      </w:r>
    </w:p>
    <w:p w14:paraId="2928E4DD" w14:textId="77777777" w:rsidR="00200693" w:rsidRPr="00200693" w:rsidRDefault="00200693" w:rsidP="00200693">
      <w:pPr>
        <w:pStyle w:val="Textoindependiente"/>
        <w:spacing w:before="9"/>
        <w:rPr>
          <w:rFonts w:ascii="Times New Roman" w:hAnsi="Times New Roman"/>
        </w:rPr>
      </w:pPr>
    </w:p>
    <w:p w14:paraId="20E0AE88" w14:textId="77777777" w:rsidR="00200693" w:rsidRPr="00C11560" w:rsidRDefault="00200693" w:rsidP="00C11560">
      <w:pPr>
        <w:jc w:val="center"/>
        <w:rPr>
          <w:b/>
        </w:rPr>
      </w:pPr>
      <w:r w:rsidRPr="00C11560">
        <w:rPr>
          <w:b/>
        </w:rPr>
        <w:t>GRUPO V. HABILIDADES PARA HACER FRENTE AL ESTRÉS.</w:t>
      </w:r>
    </w:p>
    <w:p w14:paraId="66944C61" w14:textId="77777777" w:rsidR="00200693" w:rsidRPr="00200693" w:rsidRDefault="00200693" w:rsidP="00200693">
      <w:pPr>
        <w:pStyle w:val="Prrafodelista"/>
        <w:widowControl w:val="0"/>
        <w:numPr>
          <w:ilvl w:val="0"/>
          <w:numId w:val="11"/>
        </w:numPr>
        <w:tabs>
          <w:tab w:val="left" w:pos="1000"/>
        </w:tabs>
        <w:autoSpaceDE w:val="0"/>
        <w:autoSpaceDN w:val="0"/>
        <w:spacing w:before="52" w:after="0" w:line="240" w:lineRule="auto"/>
        <w:ind w:left="999" w:hanging="385"/>
        <w:contextualSpacing w:val="0"/>
        <w:jc w:val="left"/>
        <w:rPr>
          <w:rFonts w:cs="Times New Roman"/>
          <w:szCs w:val="24"/>
        </w:rPr>
      </w:pPr>
      <w:r w:rsidRPr="00200693">
        <w:rPr>
          <w:rFonts w:cs="Times New Roman"/>
          <w:szCs w:val="24"/>
        </w:rPr>
        <w:t>Formular una</w:t>
      </w:r>
      <w:r w:rsidRPr="00200693">
        <w:rPr>
          <w:rFonts w:cs="Times New Roman"/>
          <w:spacing w:val="-1"/>
          <w:szCs w:val="24"/>
        </w:rPr>
        <w:t xml:space="preserve"> </w:t>
      </w:r>
      <w:r w:rsidRPr="00200693">
        <w:rPr>
          <w:rFonts w:cs="Times New Roman"/>
          <w:szCs w:val="24"/>
        </w:rPr>
        <w:t>queja.</w:t>
      </w:r>
    </w:p>
    <w:p w14:paraId="62430F2F" w14:textId="77777777" w:rsidR="00200693" w:rsidRPr="00200693" w:rsidRDefault="00200693" w:rsidP="00200693">
      <w:pPr>
        <w:pStyle w:val="Prrafodelista"/>
        <w:widowControl w:val="0"/>
        <w:numPr>
          <w:ilvl w:val="0"/>
          <w:numId w:val="11"/>
        </w:numPr>
        <w:tabs>
          <w:tab w:val="left" w:pos="1039"/>
        </w:tabs>
        <w:autoSpaceDE w:val="0"/>
        <w:autoSpaceDN w:val="0"/>
        <w:spacing w:before="61" w:after="0" w:line="240" w:lineRule="auto"/>
        <w:ind w:left="1038"/>
        <w:contextualSpacing w:val="0"/>
        <w:jc w:val="left"/>
        <w:rPr>
          <w:rFonts w:cs="Times New Roman"/>
          <w:szCs w:val="24"/>
        </w:rPr>
      </w:pPr>
      <w:r w:rsidRPr="00200693">
        <w:rPr>
          <w:rFonts w:cs="Times New Roman"/>
          <w:szCs w:val="24"/>
        </w:rPr>
        <w:t>Responder a una</w:t>
      </w:r>
      <w:r w:rsidRPr="00200693">
        <w:rPr>
          <w:rFonts w:cs="Times New Roman"/>
          <w:spacing w:val="-1"/>
          <w:szCs w:val="24"/>
        </w:rPr>
        <w:t xml:space="preserve"> </w:t>
      </w:r>
      <w:r w:rsidRPr="00200693">
        <w:rPr>
          <w:rFonts w:cs="Times New Roman"/>
          <w:szCs w:val="24"/>
        </w:rPr>
        <w:t>queja.</w:t>
      </w:r>
    </w:p>
    <w:p w14:paraId="41AA7822" w14:textId="77777777" w:rsidR="00200693" w:rsidRPr="00200693" w:rsidRDefault="00200693" w:rsidP="00200693">
      <w:pPr>
        <w:pStyle w:val="Prrafodelista"/>
        <w:widowControl w:val="0"/>
        <w:numPr>
          <w:ilvl w:val="0"/>
          <w:numId w:val="11"/>
        </w:numPr>
        <w:tabs>
          <w:tab w:val="left" w:pos="1039"/>
        </w:tabs>
        <w:autoSpaceDE w:val="0"/>
        <w:autoSpaceDN w:val="0"/>
        <w:spacing w:before="60" w:after="0" w:line="240" w:lineRule="auto"/>
        <w:ind w:left="1038"/>
        <w:contextualSpacing w:val="0"/>
        <w:jc w:val="left"/>
        <w:rPr>
          <w:rFonts w:cs="Times New Roman"/>
          <w:szCs w:val="24"/>
        </w:rPr>
      </w:pPr>
      <w:r w:rsidRPr="00200693">
        <w:rPr>
          <w:rFonts w:cs="Times New Roman"/>
          <w:szCs w:val="24"/>
        </w:rPr>
        <w:t>Demostrar deportividad después de un</w:t>
      </w:r>
      <w:r w:rsidRPr="00200693">
        <w:rPr>
          <w:rFonts w:cs="Times New Roman"/>
          <w:spacing w:val="-3"/>
          <w:szCs w:val="24"/>
        </w:rPr>
        <w:t xml:space="preserve"> </w:t>
      </w:r>
      <w:r w:rsidRPr="00200693">
        <w:rPr>
          <w:rFonts w:cs="Times New Roman"/>
          <w:szCs w:val="24"/>
        </w:rPr>
        <w:t>juego.</w:t>
      </w:r>
    </w:p>
    <w:p w14:paraId="43CF8612" w14:textId="77777777" w:rsidR="00200693" w:rsidRPr="00200693" w:rsidRDefault="00200693" w:rsidP="00200693">
      <w:pPr>
        <w:pStyle w:val="Prrafodelista"/>
        <w:widowControl w:val="0"/>
        <w:numPr>
          <w:ilvl w:val="0"/>
          <w:numId w:val="11"/>
        </w:numPr>
        <w:tabs>
          <w:tab w:val="left" w:pos="1039"/>
        </w:tabs>
        <w:autoSpaceDE w:val="0"/>
        <w:autoSpaceDN w:val="0"/>
        <w:spacing w:before="59" w:after="0" w:line="240" w:lineRule="auto"/>
        <w:ind w:left="1038"/>
        <w:contextualSpacing w:val="0"/>
        <w:jc w:val="left"/>
        <w:rPr>
          <w:rFonts w:cs="Times New Roman"/>
          <w:szCs w:val="24"/>
        </w:rPr>
      </w:pPr>
      <w:r w:rsidRPr="00200693">
        <w:rPr>
          <w:rFonts w:cs="Times New Roman"/>
          <w:szCs w:val="24"/>
        </w:rPr>
        <w:t>Resolver la</w:t>
      </w:r>
      <w:r w:rsidRPr="00200693">
        <w:rPr>
          <w:rFonts w:cs="Times New Roman"/>
          <w:spacing w:val="-1"/>
          <w:szCs w:val="24"/>
        </w:rPr>
        <w:t xml:space="preserve"> </w:t>
      </w:r>
      <w:r w:rsidRPr="00200693">
        <w:rPr>
          <w:rFonts w:cs="Times New Roman"/>
          <w:szCs w:val="24"/>
        </w:rPr>
        <w:t>vergüenza.</w:t>
      </w:r>
    </w:p>
    <w:p w14:paraId="0B573297" w14:textId="77777777" w:rsidR="00200693" w:rsidRPr="00200693" w:rsidRDefault="00200693" w:rsidP="00200693">
      <w:pPr>
        <w:pStyle w:val="Prrafodelista"/>
        <w:widowControl w:val="0"/>
        <w:numPr>
          <w:ilvl w:val="0"/>
          <w:numId w:val="11"/>
        </w:numPr>
        <w:tabs>
          <w:tab w:val="left" w:pos="1039"/>
        </w:tabs>
        <w:autoSpaceDE w:val="0"/>
        <w:autoSpaceDN w:val="0"/>
        <w:spacing w:before="61" w:after="0" w:line="240" w:lineRule="auto"/>
        <w:ind w:left="1038"/>
        <w:contextualSpacing w:val="0"/>
        <w:jc w:val="left"/>
        <w:rPr>
          <w:rFonts w:cs="Times New Roman"/>
          <w:szCs w:val="24"/>
        </w:rPr>
      </w:pPr>
      <w:r w:rsidRPr="00200693">
        <w:rPr>
          <w:rFonts w:cs="Times New Roman"/>
          <w:szCs w:val="24"/>
        </w:rPr>
        <w:t>Arreglárselas cuando le dejan de</w:t>
      </w:r>
      <w:r w:rsidRPr="00200693">
        <w:rPr>
          <w:rFonts w:cs="Times New Roman"/>
          <w:spacing w:val="-2"/>
          <w:szCs w:val="24"/>
        </w:rPr>
        <w:t xml:space="preserve"> </w:t>
      </w:r>
      <w:r w:rsidRPr="00200693">
        <w:rPr>
          <w:rFonts w:cs="Times New Roman"/>
          <w:szCs w:val="24"/>
        </w:rPr>
        <w:t>lado.</w:t>
      </w:r>
    </w:p>
    <w:p w14:paraId="2B3C7A5D" w14:textId="77777777" w:rsidR="00200693" w:rsidRPr="00200693" w:rsidRDefault="00200693" w:rsidP="00200693">
      <w:pPr>
        <w:pStyle w:val="Prrafodelista"/>
        <w:widowControl w:val="0"/>
        <w:numPr>
          <w:ilvl w:val="0"/>
          <w:numId w:val="11"/>
        </w:numPr>
        <w:tabs>
          <w:tab w:val="left" w:pos="1039"/>
        </w:tabs>
        <w:autoSpaceDE w:val="0"/>
        <w:autoSpaceDN w:val="0"/>
        <w:spacing w:before="60" w:after="0" w:line="240" w:lineRule="auto"/>
        <w:ind w:left="1038"/>
        <w:contextualSpacing w:val="0"/>
        <w:jc w:val="left"/>
        <w:rPr>
          <w:rFonts w:cs="Times New Roman"/>
          <w:szCs w:val="24"/>
        </w:rPr>
      </w:pPr>
      <w:r w:rsidRPr="00200693">
        <w:rPr>
          <w:rFonts w:cs="Times New Roman"/>
          <w:szCs w:val="24"/>
        </w:rPr>
        <w:t>Defender a un</w:t>
      </w:r>
      <w:r w:rsidRPr="00200693">
        <w:rPr>
          <w:rFonts w:cs="Times New Roman"/>
          <w:spacing w:val="-1"/>
          <w:szCs w:val="24"/>
        </w:rPr>
        <w:t xml:space="preserve"> </w:t>
      </w:r>
      <w:r w:rsidRPr="00200693">
        <w:rPr>
          <w:rFonts w:cs="Times New Roman"/>
          <w:szCs w:val="24"/>
        </w:rPr>
        <w:t>amigo.</w:t>
      </w:r>
    </w:p>
    <w:p w14:paraId="4A2EFB68" w14:textId="77777777" w:rsidR="00200693" w:rsidRPr="00200693" w:rsidRDefault="00200693" w:rsidP="00200693">
      <w:pPr>
        <w:pStyle w:val="Prrafodelista"/>
        <w:widowControl w:val="0"/>
        <w:numPr>
          <w:ilvl w:val="0"/>
          <w:numId w:val="11"/>
        </w:numPr>
        <w:tabs>
          <w:tab w:val="left" w:pos="1039"/>
        </w:tabs>
        <w:autoSpaceDE w:val="0"/>
        <w:autoSpaceDN w:val="0"/>
        <w:spacing w:before="60" w:after="0" w:line="240" w:lineRule="auto"/>
        <w:ind w:left="1038"/>
        <w:contextualSpacing w:val="0"/>
        <w:jc w:val="left"/>
        <w:rPr>
          <w:rFonts w:cs="Times New Roman"/>
          <w:szCs w:val="24"/>
        </w:rPr>
      </w:pPr>
      <w:r w:rsidRPr="00200693">
        <w:rPr>
          <w:rFonts w:cs="Times New Roman"/>
          <w:szCs w:val="24"/>
        </w:rPr>
        <w:t>Responder a la</w:t>
      </w:r>
      <w:r w:rsidRPr="00200693">
        <w:rPr>
          <w:rFonts w:cs="Times New Roman"/>
          <w:spacing w:val="-1"/>
          <w:szCs w:val="24"/>
        </w:rPr>
        <w:t xml:space="preserve"> </w:t>
      </w:r>
      <w:r w:rsidRPr="00200693">
        <w:rPr>
          <w:rFonts w:cs="Times New Roman"/>
          <w:szCs w:val="24"/>
        </w:rPr>
        <w:t>persuasión.</w:t>
      </w:r>
    </w:p>
    <w:p w14:paraId="076F9269" w14:textId="77777777" w:rsidR="00200693" w:rsidRPr="00200693" w:rsidRDefault="00200693" w:rsidP="00200693">
      <w:pPr>
        <w:pStyle w:val="Prrafodelista"/>
        <w:widowControl w:val="0"/>
        <w:numPr>
          <w:ilvl w:val="0"/>
          <w:numId w:val="11"/>
        </w:numPr>
        <w:tabs>
          <w:tab w:val="left" w:pos="1039"/>
        </w:tabs>
        <w:autoSpaceDE w:val="0"/>
        <w:autoSpaceDN w:val="0"/>
        <w:spacing w:before="59" w:after="0" w:line="240" w:lineRule="auto"/>
        <w:ind w:left="1038"/>
        <w:contextualSpacing w:val="0"/>
        <w:jc w:val="left"/>
        <w:rPr>
          <w:rFonts w:cs="Times New Roman"/>
          <w:szCs w:val="24"/>
        </w:rPr>
      </w:pPr>
      <w:r w:rsidRPr="00200693">
        <w:rPr>
          <w:rFonts w:cs="Times New Roman"/>
          <w:szCs w:val="24"/>
        </w:rPr>
        <w:t>Responder al</w:t>
      </w:r>
      <w:r w:rsidRPr="00200693">
        <w:rPr>
          <w:rFonts w:cs="Times New Roman"/>
          <w:spacing w:val="-1"/>
          <w:szCs w:val="24"/>
        </w:rPr>
        <w:t xml:space="preserve"> </w:t>
      </w:r>
      <w:r w:rsidRPr="00200693">
        <w:rPr>
          <w:rFonts w:cs="Times New Roman"/>
          <w:szCs w:val="24"/>
        </w:rPr>
        <w:t>fracaso.</w:t>
      </w:r>
    </w:p>
    <w:p w14:paraId="5E508083" w14:textId="77777777" w:rsidR="00200693" w:rsidRPr="00200693" w:rsidRDefault="00200693" w:rsidP="00200693">
      <w:pPr>
        <w:pStyle w:val="Prrafodelista"/>
        <w:widowControl w:val="0"/>
        <w:numPr>
          <w:ilvl w:val="0"/>
          <w:numId w:val="11"/>
        </w:numPr>
        <w:tabs>
          <w:tab w:val="left" w:pos="1038"/>
        </w:tabs>
        <w:autoSpaceDE w:val="0"/>
        <w:autoSpaceDN w:val="0"/>
        <w:spacing w:before="61" w:after="0" w:line="240" w:lineRule="auto"/>
        <w:ind w:hanging="423"/>
        <w:contextualSpacing w:val="0"/>
        <w:jc w:val="left"/>
        <w:rPr>
          <w:rFonts w:cs="Times New Roman"/>
          <w:szCs w:val="24"/>
        </w:rPr>
      </w:pPr>
      <w:r w:rsidRPr="00200693">
        <w:rPr>
          <w:rFonts w:cs="Times New Roman"/>
          <w:szCs w:val="24"/>
        </w:rPr>
        <w:t>Enfrentarse a los mensajes</w:t>
      </w:r>
      <w:r w:rsidRPr="00200693">
        <w:rPr>
          <w:rFonts w:cs="Times New Roman"/>
          <w:spacing w:val="-1"/>
          <w:szCs w:val="24"/>
        </w:rPr>
        <w:t xml:space="preserve"> </w:t>
      </w:r>
      <w:r w:rsidRPr="00200693">
        <w:rPr>
          <w:rFonts w:cs="Times New Roman"/>
          <w:szCs w:val="24"/>
        </w:rPr>
        <w:t>contradictorios.</w:t>
      </w:r>
    </w:p>
    <w:p w14:paraId="515F0E89" w14:textId="77777777" w:rsidR="00200693" w:rsidRPr="00200693" w:rsidRDefault="00200693" w:rsidP="00200693">
      <w:pPr>
        <w:pStyle w:val="Prrafodelista"/>
        <w:widowControl w:val="0"/>
        <w:numPr>
          <w:ilvl w:val="0"/>
          <w:numId w:val="11"/>
        </w:numPr>
        <w:tabs>
          <w:tab w:val="left" w:pos="1039"/>
        </w:tabs>
        <w:autoSpaceDE w:val="0"/>
        <w:autoSpaceDN w:val="0"/>
        <w:spacing w:before="60" w:after="0" w:line="240" w:lineRule="auto"/>
        <w:ind w:left="1038"/>
        <w:contextualSpacing w:val="0"/>
        <w:jc w:val="left"/>
        <w:rPr>
          <w:rFonts w:cs="Times New Roman"/>
          <w:szCs w:val="24"/>
        </w:rPr>
      </w:pPr>
      <w:r w:rsidRPr="00200693">
        <w:rPr>
          <w:rFonts w:cs="Times New Roman"/>
          <w:szCs w:val="24"/>
        </w:rPr>
        <w:t>Responder a una</w:t>
      </w:r>
      <w:r w:rsidRPr="00200693">
        <w:rPr>
          <w:rFonts w:cs="Times New Roman"/>
          <w:spacing w:val="-1"/>
          <w:szCs w:val="24"/>
        </w:rPr>
        <w:t xml:space="preserve"> </w:t>
      </w:r>
      <w:r w:rsidRPr="00200693">
        <w:rPr>
          <w:rFonts w:cs="Times New Roman"/>
          <w:szCs w:val="24"/>
        </w:rPr>
        <w:t>acusación.</w:t>
      </w:r>
    </w:p>
    <w:p w14:paraId="46BD7BA8" w14:textId="77777777" w:rsidR="00200693" w:rsidRPr="00200693" w:rsidRDefault="00200693" w:rsidP="00200693">
      <w:pPr>
        <w:pStyle w:val="Prrafodelista"/>
        <w:widowControl w:val="0"/>
        <w:numPr>
          <w:ilvl w:val="0"/>
          <w:numId w:val="11"/>
        </w:numPr>
        <w:tabs>
          <w:tab w:val="left" w:pos="1001"/>
        </w:tabs>
        <w:autoSpaceDE w:val="0"/>
        <w:autoSpaceDN w:val="0"/>
        <w:spacing w:before="59" w:after="0" w:line="240" w:lineRule="auto"/>
        <w:ind w:left="1000" w:hanging="386"/>
        <w:contextualSpacing w:val="0"/>
        <w:jc w:val="left"/>
        <w:rPr>
          <w:rFonts w:cs="Times New Roman"/>
          <w:szCs w:val="24"/>
        </w:rPr>
      </w:pPr>
      <w:r w:rsidRPr="00200693">
        <w:rPr>
          <w:rFonts w:cs="Times New Roman"/>
          <w:szCs w:val="24"/>
        </w:rPr>
        <w:t>Prepararse para una conversación</w:t>
      </w:r>
      <w:r w:rsidRPr="00200693">
        <w:rPr>
          <w:rFonts w:cs="Times New Roman"/>
          <w:spacing w:val="-4"/>
          <w:szCs w:val="24"/>
        </w:rPr>
        <w:t xml:space="preserve"> </w:t>
      </w:r>
      <w:r w:rsidRPr="00200693">
        <w:rPr>
          <w:rFonts w:cs="Times New Roman"/>
          <w:szCs w:val="24"/>
        </w:rPr>
        <w:t>difícil.</w:t>
      </w:r>
    </w:p>
    <w:p w14:paraId="6E3DA65C" w14:textId="77777777" w:rsidR="00200693" w:rsidRPr="00200693" w:rsidRDefault="00200693" w:rsidP="00200693">
      <w:pPr>
        <w:pStyle w:val="Prrafodelista"/>
        <w:widowControl w:val="0"/>
        <w:numPr>
          <w:ilvl w:val="0"/>
          <w:numId w:val="11"/>
        </w:numPr>
        <w:tabs>
          <w:tab w:val="left" w:pos="1039"/>
        </w:tabs>
        <w:autoSpaceDE w:val="0"/>
        <w:autoSpaceDN w:val="0"/>
        <w:spacing w:before="61" w:after="0" w:line="240" w:lineRule="auto"/>
        <w:ind w:left="1038"/>
        <w:contextualSpacing w:val="0"/>
        <w:jc w:val="left"/>
        <w:rPr>
          <w:rFonts w:cs="Times New Roman"/>
          <w:szCs w:val="24"/>
        </w:rPr>
      </w:pPr>
      <w:r w:rsidRPr="00200693">
        <w:rPr>
          <w:rFonts w:cs="Times New Roman"/>
          <w:szCs w:val="24"/>
        </w:rPr>
        <w:t>Hacer frente a las presiones del</w:t>
      </w:r>
      <w:r w:rsidRPr="00200693">
        <w:rPr>
          <w:rFonts w:cs="Times New Roman"/>
          <w:spacing w:val="-4"/>
          <w:szCs w:val="24"/>
        </w:rPr>
        <w:t xml:space="preserve"> </w:t>
      </w:r>
      <w:r w:rsidRPr="00200693">
        <w:rPr>
          <w:rFonts w:cs="Times New Roman"/>
          <w:szCs w:val="24"/>
        </w:rPr>
        <w:t>grupo.</w:t>
      </w:r>
    </w:p>
    <w:p w14:paraId="4E23F874" w14:textId="77777777" w:rsidR="00200693" w:rsidRPr="00200693" w:rsidRDefault="00200693" w:rsidP="00200693">
      <w:pPr>
        <w:pStyle w:val="Textoindependiente"/>
        <w:rPr>
          <w:rFonts w:ascii="Times New Roman" w:hAnsi="Times New Roman"/>
        </w:rPr>
      </w:pPr>
    </w:p>
    <w:p w14:paraId="54FF5CAC" w14:textId="77777777" w:rsidR="00200693" w:rsidRPr="00C11560" w:rsidRDefault="00200693" w:rsidP="00C11560">
      <w:pPr>
        <w:jc w:val="center"/>
        <w:rPr>
          <w:b/>
        </w:rPr>
      </w:pPr>
      <w:r w:rsidRPr="00C11560">
        <w:rPr>
          <w:b/>
        </w:rPr>
        <w:t>GRUPO VI. HABILIDADES DE PLANIFICACIÓN.</w:t>
      </w:r>
    </w:p>
    <w:p w14:paraId="639306DA" w14:textId="77777777" w:rsidR="00200693" w:rsidRPr="00200693" w:rsidRDefault="00200693" w:rsidP="00200693">
      <w:pPr>
        <w:pStyle w:val="Prrafodelista"/>
        <w:widowControl w:val="0"/>
        <w:numPr>
          <w:ilvl w:val="0"/>
          <w:numId w:val="11"/>
        </w:numPr>
        <w:tabs>
          <w:tab w:val="left" w:pos="1038"/>
        </w:tabs>
        <w:autoSpaceDE w:val="0"/>
        <w:autoSpaceDN w:val="0"/>
        <w:spacing w:before="52" w:after="0" w:line="240" w:lineRule="auto"/>
        <w:ind w:hanging="423"/>
        <w:contextualSpacing w:val="0"/>
        <w:jc w:val="left"/>
        <w:rPr>
          <w:rFonts w:cs="Times New Roman"/>
          <w:szCs w:val="24"/>
        </w:rPr>
      </w:pPr>
      <w:r w:rsidRPr="00200693">
        <w:rPr>
          <w:rFonts w:cs="Times New Roman"/>
          <w:szCs w:val="24"/>
        </w:rPr>
        <w:t>Tomar</w:t>
      </w:r>
      <w:r w:rsidRPr="00200693">
        <w:rPr>
          <w:rFonts w:cs="Times New Roman"/>
          <w:spacing w:val="-1"/>
          <w:szCs w:val="24"/>
        </w:rPr>
        <w:t xml:space="preserve"> </w:t>
      </w:r>
      <w:r w:rsidRPr="00200693">
        <w:rPr>
          <w:rFonts w:cs="Times New Roman"/>
          <w:szCs w:val="24"/>
        </w:rPr>
        <w:t>iniciativas.</w:t>
      </w:r>
    </w:p>
    <w:p w14:paraId="1A7AC745" w14:textId="77777777" w:rsidR="00200693" w:rsidRPr="00200693" w:rsidRDefault="00200693" w:rsidP="00200693">
      <w:pPr>
        <w:pStyle w:val="Prrafodelista"/>
        <w:widowControl w:val="0"/>
        <w:numPr>
          <w:ilvl w:val="0"/>
          <w:numId w:val="11"/>
        </w:numPr>
        <w:tabs>
          <w:tab w:val="left" w:pos="1039"/>
        </w:tabs>
        <w:autoSpaceDE w:val="0"/>
        <w:autoSpaceDN w:val="0"/>
        <w:spacing w:before="61" w:after="0" w:line="240" w:lineRule="auto"/>
        <w:ind w:left="1038"/>
        <w:contextualSpacing w:val="0"/>
        <w:jc w:val="left"/>
        <w:rPr>
          <w:rFonts w:cs="Times New Roman"/>
          <w:szCs w:val="24"/>
        </w:rPr>
      </w:pPr>
      <w:r w:rsidRPr="00200693">
        <w:rPr>
          <w:rFonts w:cs="Times New Roman"/>
          <w:szCs w:val="24"/>
        </w:rPr>
        <w:t>Discernir sobre la causa de un</w:t>
      </w:r>
      <w:r w:rsidRPr="00200693">
        <w:rPr>
          <w:rFonts w:cs="Times New Roman"/>
          <w:spacing w:val="-1"/>
          <w:szCs w:val="24"/>
        </w:rPr>
        <w:t xml:space="preserve"> </w:t>
      </w:r>
      <w:r w:rsidRPr="00200693">
        <w:rPr>
          <w:rFonts w:cs="Times New Roman"/>
          <w:szCs w:val="24"/>
        </w:rPr>
        <w:t>problema.</w:t>
      </w:r>
    </w:p>
    <w:p w14:paraId="733B4F05" w14:textId="77777777" w:rsidR="00200693" w:rsidRPr="00200693" w:rsidRDefault="00200693" w:rsidP="00200693">
      <w:pPr>
        <w:pStyle w:val="Prrafodelista"/>
        <w:widowControl w:val="0"/>
        <w:numPr>
          <w:ilvl w:val="0"/>
          <w:numId w:val="11"/>
        </w:numPr>
        <w:tabs>
          <w:tab w:val="left" w:pos="1039"/>
        </w:tabs>
        <w:autoSpaceDE w:val="0"/>
        <w:autoSpaceDN w:val="0"/>
        <w:spacing w:before="60" w:after="0" w:line="240" w:lineRule="auto"/>
        <w:ind w:left="1038"/>
        <w:contextualSpacing w:val="0"/>
        <w:jc w:val="left"/>
        <w:rPr>
          <w:rFonts w:cs="Times New Roman"/>
          <w:szCs w:val="24"/>
        </w:rPr>
      </w:pPr>
      <w:r w:rsidRPr="00200693">
        <w:rPr>
          <w:rFonts w:cs="Times New Roman"/>
          <w:szCs w:val="24"/>
        </w:rPr>
        <w:t>Establecer un</w:t>
      </w:r>
      <w:r w:rsidRPr="00200693">
        <w:rPr>
          <w:rFonts w:cs="Times New Roman"/>
          <w:spacing w:val="-1"/>
          <w:szCs w:val="24"/>
        </w:rPr>
        <w:t xml:space="preserve"> </w:t>
      </w:r>
      <w:r w:rsidRPr="00200693">
        <w:rPr>
          <w:rFonts w:cs="Times New Roman"/>
          <w:szCs w:val="24"/>
        </w:rPr>
        <w:t>objetivo.</w:t>
      </w:r>
    </w:p>
    <w:p w14:paraId="4553726B" w14:textId="77777777" w:rsidR="00200693" w:rsidRPr="00200693" w:rsidRDefault="00200693" w:rsidP="00200693">
      <w:pPr>
        <w:pStyle w:val="Prrafodelista"/>
        <w:widowControl w:val="0"/>
        <w:numPr>
          <w:ilvl w:val="0"/>
          <w:numId w:val="11"/>
        </w:numPr>
        <w:tabs>
          <w:tab w:val="left" w:pos="1038"/>
        </w:tabs>
        <w:autoSpaceDE w:val="0"/>
        <w:autoSpaceDN w:val="0"/>
        <w:spacing w:before="59" w:after="0" w:line="240" w:lineRule="auto"/>
        <w:ind w:hanging="423"/>
        <w:contextualSpacing w:val="0"/>
        <w:jc w:val="left"/>
        <w:rPr>
          <w:rFonts w:cs="Times New Roman"/>
          <w:szCs w:val="24"/>
        </w:rPr>
      </w:pPr>
      <w:r w:rsidRPr="00200693">
        <w:rPr>
          <w:rFonts w:cs="Times New Roman"/>
          <w:szCs w:val="24"/>
        </w:rPr>
        <w:lastRenderedPageBreak/>
        <w:t>Determinar las propias</w:t>
      </w:r>
      <w:r w:rsidRPr="00200693">
        <w:rPr>
          <w:rFonts w:cs="Times New Roman"/>
          <w:spacing w:val="-1"/>
          <w:szCs w:val="24"/>
        </w:rPr>
        <w:t xml:space="preserve"> </w:t>
      </w:r>
      <w:r w:rsidRPr="00200693">
        <w:rPr>
          <w:rFonts w:cs="Times New Roman"/>
          <w:szCs w:val="24"/>
        </w:rPr>
        <w:t>habilidades.</w:t>
      </w:r>
    </w:p>
    <w:p w14:paraId="2D595999" w14:textId="77777777" w:rsidR="00200693" w:rsidRPr="00200693" w:rsidRDefault="00200693" w:rsidP="00200693">
      <w:pPr>
        <w:pStyle w:val="Prrafodelista"/>
        <w:widowControl w:val="0"/>
        <w:numPr>
          <w:ilvl w:val="0"/>
          <w:numId w:val="11"/>
        </w:numPr>
        <w:tabs>
          <w:tab w:val="left" w:pos="1039"/>
        </w:tabs>
        <w:autoSpaceDE w:val="0"/>
        <w:autoSpaceDN w:val="0"/>
        <w:spacing w:before="60" w:after="0" w:line="240" w:lineRule="auto"/>
        <w:ind w:left="1038"/>
        <w:contextualSpacing w:val="0"/>
        <w:jc w:val="left"/>
        <w:rPr>
          <w:rFonts w:cs="Times New Roman"/>
          <w:szCs w:val="24"/>
        </w:rPr>
      </w:pPr>
      <w:r w:rsidRPr="00200693">
        <w:rPr>
          <w:rFonts w:cs="Times New Roman"/>
          <w:szCs w:val="24"/>
        </w:rPr>
        <w:t>Recoger</w:t>
      </w:r>
      <w:r w:rsidRPr="00200693">
        <w:rPr>
          <w:rFonts w:cs="Times New Roman"/>
          <w:spacing w:val="-1"/>
          <w:szCs w:val="24"/>
        </w:rPr>
        <w:t xml:space="preserve"> </w:t>
      </w:r>
      <w:r w:rsidRPr="00200693">
        <w:rPr>
          <w:rFonts w:cs="Times New Roman"/>
          <w:szCs w:val="24"/>
        </w:rPr>
        <w:t>información.</w:t>
      </w:r>
    </w:p>
    <w:p w14:paraId="57CF1D8B" w14:textId="77777777" w:rsidR="00200693" w:rsidRPr="00200693" w:rsidRDefault="00200693" w:rsidP="00200693">
      <w:pPr>
        <w:pStyle w:val="Prrafodelista"/>
        <w:widowControl w:val="0"/>
        <w:numPr>
          <w:ilvl w:val="0"/>
          <w:numId w:val="11"/>
        </w:numPr>
        <w:tabs>
          <w:tab w:val="left" w:pos="1039"/>
        </w:tabs>
        <w:autoSpaceDE w:val="0"/>
        <w:autoSpaceDN w:val="0"/>
        <w:spacing w:before="61" w:after="0" w:line="240" w:lineRule="auto"/>
        <w:ind w:left="1038"/>
        <w:contextualSpacing w:val="0"/>
        <w:jc w:val="left"/>
        <w:rPr>
          <w:rFonts w:cs="Times New Roman"/>
          <w:szCs w:val="24"/>
        </w:rPr>
      </w:pPr>
      <w:r w:rsidRPr="00200693">
        <w:rPr>
          <w:rFonts w:cs="Times New Roman"/>
          <w:szCs w:val="24"/>
        </w:rPr>
        <w:t>Resolver los problemas según su</w:t>
      </w:r>
      <w:r w:rsidRPr="00200693">
        <w:rPr>
          <w:rFonts w:cs="Times New Roman"/>
          <w:spacing w:val="-2"/>
          <w:szCs w:val="24"/>
        </w:rPr>
        <w:t xml:space="preserve"> </w:t>
      </w:r>
      <w:r w:rsidRPr="00200693">
        <w:rPr>
          <w:rFonts w:cs="Times New Roman"/>
          <w:szCs w:val="24"/>
        </w:rPr>
        <w:t>importancia.</w:t>
      </w:r>
    </w:p>
    <w:p w14:paraId="3FAD4AF7" w14:textId="77777777" w:rsidR="00200693" w:rsidRPr="00200693" w:rsidRDefault="00200693" w:rsidP="00200693">
      <w:pPr>
        <w:pStyle w:val="Prrafodelista"/>
        <w:widowControl w:val="0"/>
        <w:numPr>
          <w:ilvl w:val="0"/>
          <w:numId w:val="11"/>
        </w:numPr>
        <w:tabs>
          <w:tab w:val="left" w:pos="1039"/>
        </w:tabs>
        <w:autoSpaceDE w:val="0"/>
        <w:autoSpaceDN w:val="0"/>
        <w:spacing w:before="60" w:after="0" w:line="240" w:lineRule="auto"/>
        <w:ind w:left="1038"/>
        <w:contextualSpacing w:val="0"/>
        <w:jc w:val="left"/>
        <w:rPr>
          <w:rFonts w:cs="Times New Roman"/>
          <w:szCs w:val="24"/>
        </w:rPr>
      </w:pPr>
      <w:r w:rsidRPr="00200693">
        <w:rPr>
          <w:rFonts w:cs="Times New Roman"/>
          <w:szCs w:val="24"/>
        </w:rPr>
        <w:t>Tomar una</w:t>
      </w:r>
      <w:r w:rsidRPr="00200693">
        <w:rPr>
          <w:rFonts w:cs="Times New Roman"/>
          <w:spacing w:val="-1"/>
          <w:szCs w:val="24"/>
        </w:rPr>
        <w:t xml:space="preserve"> </w:t>
      </w:r>
      <w:r w:rsidRPr="00200693">
        <w:rPr>
          <w:rFonts w:cs="Times New Roman"/>
          <w:szCs w:val="24"/>
        </w:rPr>
        <w:t>decisión.</w:t>
      </w:r>
    </w:p>
    <w:p w14:paraId="3FAC2CB9" w14:textId="5921D8D9" w:rsidR="00200693" w:rsidRDefault="00200693" w:rsidP="00200693">
      <w:pPr>
        <w:pStyle w:val="Prrafodelista"/>
        <w:widowControl w:val="0"/>
        <w:numPr>
          <w:ilvl w:val="0"/>
          <w:numId w:val="11"/>
        </w:numPr>
        <w:tabs>
          <w:tab w:val="left" w:pos="1038"/>
        </w:tabs>
        <w:autoSpaceDE w:val="0"/>
        <w:autoSpaceDN w:val="0"/>
        <w:spacing w:before="59" w:after="0" w:line="240" w:lineRule="auto"/>
        <w:ind w:hanging="423"/>
        <w:contextualSpacing w:val="0"/>
        <w:jc w:val="left"/>
        <w:rPr>
          <w:rFonts w:cs="Times New Roman"/>
          <w:szCs w:val="24"/>
        </w:rPr>
      </w:pPr>
      <w:r w:rsidRPr="00200693">
        <w:rPr>
          <w:rFonts w:cs="Times New Roman"/>
          <w:szCs w:val="24"/>
        </w:rPr>
        <w:t>Concentrarse en una</w:t>
      </w:r>
      <w:r w:rsidRPr="00200693">
        <w:rPr>
          <w:rFonts w:cs="Times New Roman"/>
          <w:spacing w:val="-2"/>
          <w:szCs w:val="24"/>
        </w:rPr>
        <w:t xml:space="preserve"> </w:t>
      </w:r>
      <w:r w:rsidRPr="00200693">
        <w:rPr>
          <w:rFonts w:cs="Times New Roman"/>
          <w:szCs w:val="24"/>
        </w:rPr>
        <w:t>tarea.</w:t>
      </w:r>
    </w:p>
    <w:p w14:paraId="0288EDFB" w14:textId="1CA7677C" w:rsidR="00200693" w:rsidRDefault="00200693" w:rsidP="00200693">
      <w:pPr>
        <w:widowControl w:val="0"/>
        <w:tabs>
          <w:tab w:val="left" w:pos="1038"/>
        </w:tabs>
        <w:autoSpaceDE w:val="0"/>
        <w:autoSpaceDN w:val="0"/>
        <w:spacing w:before="59" w:after="0" w:line="240" w:lineRule="auto"/>
        <w:jc w:val="left"/>
        <w:rPr>
          <w:rFonts w:cs="Times New Roman"/>
          <w:szCs w:val="24"/>
        </w:rPr>
      </w:pPr>
    </w:p>
    <w:p w14:paraId="5D39BAF0" w14:textId="54D34104" w:rsidR="00511DE9" w:rsidRDefault="00511DE9" w:rsidP="00200693">
      <w:pPr>
        <w:widowControl w:val="0"/>
        <w:tabs>
          <w:tab w:val="left" w:pos="1038"/>
        </w:tabs>
        <w:autoSpaceDE w:val="0"/>
        <w:autoSpaceDN w:val="0"/>
        <w:spacing w:before="59" w:after="0" w:line="240" w:lineRule="auto"/>
        <w:jc w:val="left"/>
        <w:rPr>
          <w:rFonts w:cs="Times New Roman"/>
          <w:szCs w:val="24"/>
        </w:rPr>
      </w:pPr>
    </w:p>
    <w:p w14:paraId="47721EFA" w14:textId="78C8EDC6" w:rsidR="00511DE9" w:rsidRDefault="00511DE9" w:rsidP="00200693">
      <w:pPr>
        <w:widowControl w:val="0"/>
        <w:tabs>
          <w:tab w:val="left" w:pos="1038"/>
        </w:tabs>
        <w:autoSpaceDE w:val="0"/>
        <w:autoSpaceDN w:val="0"/>
        <w:spacing w:before="59" w:after="0" w:line="240" w:lineRule="auto"/>
        <w:jc w:val="left"/>
        <w:rPr>
          <w:rFonts w:cs="Times New Roman"/>
          <w:szCs w:val="24"/>
        </w:rPr>
      </w:pPr>
    </w:p>
    <w:p w14:paraId="4F56C13C" w14:textId="3C6D9F6B" w:rsidR="00F46C6E" w:rsidRDefault="00F46C6E" w:rsidP="00200693">
      <w:pPr>
        <w:widowControl w:val="0"/>
        <w:tabs>
          <w:tab w:val="left" w:pos="1038"/>
        </w:tabs>
        <w:autoSpaceDE w:val="0"/>
        <w:autoSpaceDN w:val="0"/>
        <w:spacing w:before="59" w:after="0" w:line="240" w:lineRule="auto"/>
        <w:jc w:val="left"/>
        <w:rPr>
          <w:rFonts w:cs="Times New Roman"/>
          <w:szCs w:val="24"/>
        </w:rPr>
      </w:pPr>
    </w:p>
    <w:p w14:paraId="5489B213" w14:textId="4B797EAF" w:rsidR="00F46C6E" w:rsidRDefault="00F46C6E" w:rsidP="00200693">
      <w:pPr>
        <w:widowControl w:val="0"/>
        <w:tabs>
          <w:tab w:val="left" w:pos="1038"/>
        </w:tabs>
        <w:autoSpaceDE w:val="0"/>
        <w:autoSpaceDN w:val="0"/>
        <w:spacing w:before="59" w:after="0" w:line="240" w:lineRule="auto"/>
        <w:jc w:val="left"/>
        <w:rPr>
          <w:rFonts w:cs="Times New Roman"/>
          <w:szCs w:val="24"/>
        </w:rPr>
      </w:pPr>
    </w:p>
    <w:p w14:paraId="0EFDCCAE" w14:textId="77777777" w:rsidR="00F46C6E" w:rsidRDefault="00F46C6E" w:rsidP="00200693">
      <w:pPr>
        <w:widowControl w:val="0"/>
        <w:tabs>
          <w:tab w:val="left" w:pos="1038"/>
        </w:tabs>
        <w:autoSpaceDE w:val="0"/>
        <w:autoSpaceDN w:val="0"/>
        <w:spacing w:before="59" w:after="0" w:line="240" w:lineRule="auto"/>
        <w:jc w:val="left"/>
        <w:rPr>
          <w:rFonts w:cs="Times New Roman"/>
          <w:szCs w:val="24"/>
        </w:rPr>
      </w:pPr>
    </w:p>
    <w:p w14:paraId="3ABD8613" w14:textId="3F70229F" w:rsidR="00511DE9" w:rsidRPr="00511DE9" w:rsidRDefault="00511DE9" w:rsidP="00511DE9">
      <w:pPr>
        <w:pStyle w:val="Descripcin"/>
        <w:rPr>
          <w:rFonts w:cs="Times New Roman"/>
          <w:i w:val="0"/>
          <w:color w:val="auto"/>
          <w:sz w:val="24"/>
          <w:szCs w:val="24"/>
        </w:rPr>
      </w:pPr>
      <w:bookmarkStart w:id="77" w:name="_Ref47593968"/>
      <w:bookmarkStart w:id="78" w:name="_Ref47593960"/>
      <w:r w:rsidRPr="00511DE9">
        <w:rPr>
          <w:i w:val="0"/>
          <w:color w:val="auto"/>
          <w:sz w:val="24"/>
        </w:rPr>
        <w:t xml:space="preserve">Anexo  </w:t>
      </w:r>
      <w:r w:rsidRPr="00511DE9">
        <w:rPr>
          <w:i w:val="0"/>
          <w:color w:val="auto"/>
          <w:sz w:val="24"/>
        </w:rPr>
        <w:fldChar w:fldCharType="begin"/>
      </w:r>
      <w:r w:rsidRPr="00511DE9">
        <w:rPr>
          <w:i w:val="0"/>
          <w:color w:val="auto"/>
          <w:sz w:val="24"/>
        </w:rPr>
        <w:instrText xml:space="preserve"> SEQ Anexo_ \* ARABIC </w:instrText>
      </w:r>
      <w:r w:rsidRPr="00511DE9">
        <w:rPr>
          <w:i w:val="0"/>
          <w:color w:val="auto"/>
          <w:sz w:val="24"/>
        </w:rPr>
        <w:fldChar w:fldCharType="separate"/>
      </w:r>
      <w:r w:rsidRPr="00511DE9">
        <w:rPr>
          <w:i w:val="0"/>
          <w:noProof/>
          <w:color w:val="auto"/>
          <w:sz w:val="24"/>
        </w:rPr>
        <w:t>3</w:t>
      </w:r>
      <w:r w:rsidRPr="00511DE9">
        <w:rPr>
          <w:i w:val="0"/>
          <w:color w:val="auto"/>
          <w:sz w:val="24"/>
        </w:rPr>
        <w:fldChar w:fldCharType="end"/>
      </w:r>
      <w:bookmarkEnd w:id="77"/>
      <w:r w:rsidRPr="00511DE9">
        <w:rPr>
          <w:i w:val="0"/>
          <w:color w:val="auto"/>
          <w:sz w:val="24"/>
        </w:rPr>
        <w:t>. Resultados de la escala de habilidades sociales de Goldstein</w:t>
      </w:r>
      <w:bookmarkEnd w:id="78"/>
      <w:r w:rsidRPr="00511DE9">
        <w:rPr>
          <w:i w:val="0"/>
          <w:color w:val="auto"/>
          <w:sz w:val="24"/>
        </w:rPr>
        <w:t xml:space="preserve"> </w:t>
      </w:r>
    </w:p>
    <w:p w14:paraId="3CE0B1E4" w14:textId="738B6F18" w:rsidR="00200693" w:rsidRPr="00200693" w:rsidRDefault="00200693" w:rsidP="00200693">
      <w:pPr>
        <w:spacing w:before="69"/>
        <w:ind w:left="1037" w:firstLine="0"/>
        <w:jc w:val="center"/>
        <w:rPr>
          <w:rFonts w:cs="Times New Roman"/>
          <w:b/>
          <w:szCs w:val="24"/>
        </w:rPr>
      </w:pPr>
      <w:r w:rsidRPr="00200693">
        <w:rPr>
          <w:rFonts w:cs="Times New Roman"/>
          <w:b/>
          <w:szCs w:val="24"/>
          <w:u w:val="thick"/>
        </w:rPr>
        <w:t>* TABLA DE RESULTADOS *</w:t>
      </w:r>
    </w:p>
    <w:tbl>
      <w:tblPr>
        <w:tblStyle w:val="TableNormal"/>
        <w:tblW w:w="10156" w:type="dxa"/>
        <w:tblInd w:w="1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51"/>
        <w:gridCol w:w="1354"/>
        <w:gridCol w:w="1432"/>
        <w:gridCol w:w="1431"/>
        <w:gridCol w:w="1432"/>
        <w:gridCol w:w="1431"/>
        <w:gridCol w:w="1425"/>
      </w:tblGrid>
      <w:tr w:rsidR="00200693" w:rsidRPr="00200693" w14:paraId="5675AB2D" w14:textId="77777777" w:rsidTr="00C11560">
        <w:trPr>
          <w:trHeight w:val="663"/>
        </w:trPr>
        <w:tc>
          <w:tcPr>
            <w:tcW w:w="1651" w:type="dxa"/>
            <w:tcBorders>
              <w:top w:val="nil"/>
              <w:left w:val="nil"/>
            </w:tcBorders>
          </w:tcPr>
          <w:p w14:paraId="09F9912D" w14:textId="77777777" w:rsidR="00200693" w:rsidRPr="00200693" w:rsidRDefault="00200693" w:rsidP="00C11560">
            <w:pPr>
              <w:pStyle w:val="TableParagraph"/>
              <w:rPr>
                <w:sz w:val="24"/>
                <w:szCs w:val="24"/>
              </w:rPr>
            </w:pPr>
          </w:p>
        </w:tc>
        <w:tc>
          <w:tcPr>
            <w:tcW w:w="1354" w:type="dxa"/>
          </w:tcPr>
          <w:p w14:paraId="46432D5C" w14:textId="77777777" w:rsidR="00200693" w:rsidRPr="00200693" w:rsidRDefault="00200693" w:rsidP="00C11560">
            <w:pPr>
              <w:pStyle w:val="TableParagraph"/>
              <w:spacing w:before="59"/>
              <w:ind w:left="146" w:right="138"/>
              <w:jc w:val="center"/>
              <w:rPr>
                <w:b/>
                <w:sz w:val="24"/>
                <w:szCs w:val="24"/>
              </w:rPr>
            </w:pPr>
            <w:r w:rsidRPr="00200693">
              <w:rPr>
                <w:b/>
                <w:sz w:val="24"/>
                <w:szCs w:val="24"/>
              </w:rPr>
              <w:t>GRUPO I</w:t>
            </w:r>
          </w:p>
          <w:p w14:paraId="1A2FFD3D" w14:textId="77777777" w:rsidR="00200693" w:rsidRPr="00200693" w:rsidRDefault="00200693" w:rsidP="00C11560">
            <w:pPr>
              <w:pStyle w:val="TableParagraph"/>
              <w:spacing w:before="59"/>
              <w:ind w:left="146" w:right="138"/>
              <w:jc w:val="center"/>
              <w:rPr>
                <w:b/>
                <w:sz w:val="24"/>
                <w:szCs w:val="24"/>
              </w:rPr>
            </w:pPr>
            <w:r w:rsidRPr="00200693">
              <w:rPr>
                <w:b/>
                <w:sz w:val="24"/>
                <w:szCs w:val="24"/>
              </w:rPr>
              <w:t>(de 1 a 8)</w:t>
            </w:r>
          </w:p>
        </w:tc>
        <w:tc>
          <w:tcPr>
            <w:tcW w:w="1432" w:type="dxa"/>
          </w:tcPr>
          <w:p w14:paraId="3E12C655" w14:textId="77777777" w:rsidR="00200693" w:rsidRPr="00200693" w:rsidRDefault="00200693" w:rsidP="00C11560">
            <w:pPr>
              <w:pStyle w:val="TableParagraph"/>
              <w:spacing w:before="59"/>
              <w:ind w:left="96" w:right="87"/>
              <w:jc w:val="center"/>
              <w:rPr>
                <w:b/>
                <w:sz w:val="24"/>
                <w:szCs w:val="24"/>
              </w:rPr>
            </w:pPr>
            <w:r w:rsidRPr="00200693">
              <w:rPr>
                <w:b/>
                <w:sz w:val="24"/>
                <w:szCs w:val="24"/>
              </w:rPr>
              <w:t>GRUPO II</w:t>
            </w:r>
          </w:p>
          <w:p w14:paraId="714F750E" w14:textId="77777777" w:rsidR="00200693" w:rsidRPr="00200693" w:rsidRDefault="00200693" w:rsidP="00C11560">
            <w:pPr>
              <w:pStyle w:val="TableParagraph"/>
              <w:spacing w:before="59"/>
              <w:ind w:left="96" w:right="89"/>
              <w:jc w:val="center"/>
              <w:rPr>
                <w:b/>
                <w:sz w:val="24"/>
                <w:szCs w:val="24"/>
              </w:rPr>
            </w:pPr>
            <w:r w:rsidRPr="00200693">
              <w:rPr>
                <w:b/>
                <w:sz w:val="24"/>
                <w:szCs w:val="24"/>
              </w:rPr>
              <w:t>(de 9 a 14)</w:t>
            </w:r>
          </w:p>
        </w:tc>
        <w:tc>
          <w:tcPr>
            <w:tcW w:w="1431" w:type="dxa"/>
          </w:tcPr>
          <w:p w14:paraId="104A938C" w14:textId="77777777" w:rsidR="00200693" w:rsidRPr="00200693" w:rsidRDefault="00200693" w:rsidP="00C11560">
            <w:pPr>
              <w:pStyle w:val="TableParagraph"/>
              <w:spacing w:before="59"/>
              <w:ind w:left="90" w:right="84"/>
              <w:jc w:val="center"/>
              <w:rPr>
                <w:b/>
                <w:sz w:val="24"/>
                <w:szCs w:val="24"/>
              </w:rPr>
            </w:pPr>
            <w:r w:rsidRPr="00200693">
              <w:rPr>
                <w:b/>
                <w:sz w:val="24"/>
                <w:szCs w:val="24"/>
              </w:rPr>
              <w:t>GRUPO III</w:t>
            </w:r>
          </w:p>
          <w:p w14:paraId="180B2646" w14:textId="77777777" w:rsidR="00200693" w:rsidRPr="00200693" w:rsidRDefault="00200693" w:rsidP="00C11560">
            <w:pPr>
              <w:pStyle w:val="TableParagraph"/>
              <w:spacing w:before="59"/>
              <w:ind w:left="90" w:right="83"/>
              <w:jc w:val="center"/>
              <w:rPr>
                <w:b/>
                <w:sz w:val="24"/>
                <w:szCs w:val="24"/>
              </w:rPr>
            </w:pPr>
            <w:r w:rsidRPr="00200693">
              <w:rPr>
                <w:b/>
                <w:sz w:val="24"/>
                <w:szCs w:val="24"/>
              </w:rPr>
              <w:t>(de 15 a 21)</w:t>
            </w:r>
          </w:p>
        </w:tc>
        <w:tc>
          <w:tcPr>
            <w:tcW w:w="1432" w:type="dxa"/>
          </w:tcPr>
          <w:p w14:paraId="7EC7F8AF" w14:textId="77777777" w:rsidR="00200693" w:rsidRPr="00200693" w:rsidRDefault="00200693" w:rsidP="00C11560">
            <w:pPr>
              <w:pStyle w:val="TableParagraph"/>
              <w:spacing w:before="59"/>
              <w:ind w:left="96" w:right="88"/>
              <w:jc w:val="center"/>
              <w:rPr>
                <w:b/>
                <w:sz w:val="24"/>
                <w:szCs w:val="24"/>
              </w:rPr>
            </w:pPr>
            <w:r w:rsidRPr="00200693">
              <w:rPr>
                <w:b/>
                <w:sz w:val="24"/>
                <w:szCs w:val="24"/>
              </w:rPr>
              <w:t>GRUPO IV</w:t>
            </w:r>
          </w:p>
          <w:p w14:paraId="589C46B0" w14:textId="77777777" w:rsidR="00200693" w:rsidRPr="00200693" w:rsidRDefault="00200693" w:rsidP="00C11560">
            <w:pPr>
              <w:pStyle w:val="TableParagraph"/>
              <w:spacing w:before="59"/>
              <w:ind w:left="96" w:right="89"/>
              <w:jc w:val="center"/>
              <w:rPr>
                <w:b/>
                <w:sz w:val="24"/>
                <w:szCs w:val="24"/>
              </w:rPr>
            </w:pPr>
            <w:r w:rsidRPr="00200693">
              <w:rPr>
                <w:b/>
                <w:sz w:val="24"/>
                <w:szCs w:val="24"/>
              </w:rPr>
              <w:t>(de 22 a 30)</w:t>
            </w:r>
          </w:p>
        </w:tc>
        <w:tc>
          <w:tcPr>
            <w:tcW w:w="1431" w:type="dxa"/>
          </w:tcPr>
          <w:p w14:paraId="7E50A42D" w14:textId="77777777" w:rsidR="00200693" w:rsidRPr="00200693" w:rsidRDefault="00200693" w:rsidP="00C11560">
            <w:pPr>
              <w:pStyle w:val="TableParagraph"/>
              <w:spacing w:before="59"/>
              <w:ind w:left="88" w:right="84"/>
              <w:jc w:val="center"/>
              <w:rPr>
                <w:b/>
                <w:sz w:val="24"/>
                <w:szCs w:val="24"/>
              </w:rPr>
            </w:pPr>
            <w:r w:rsidRPr="00200693">
              <w:rPr>
                <w:b/>
                <w:sz w:val="24"/>
                <w:szCs w:val="24"/>
              </w:rPr>
              <w:t>GRUPO V</w:t>
            </w:r>
          </w:p>
          <w:p w14:paraId="76B7552B" w14:textId="77777777" w:rsidR="00200693" w:rsidRPr="00200693" w:rsidRDefault="00200693" w:rsidP="00C11560">
            <w:pPr>
              <w:pStyle w:val="TableParagraph"/>
              <w:spacing w:before="59"/>
              <w:ind w:left="88" w:right="84"/>
              <w:jc w:val="center"/>
              <w:rPr>
                <w:b/>
                <w:sz w:val="24"/>
                <w:szCs w:val="24"/>
              </w:rPr>
            </w:pPr>
            <w:r w:rsidRPr="00200693">
              <w:rPr>
                <w:b/>
                <w:sz w:val="24"/>
                <w:szCs w:val="24"/>
              </w:rPr>
              <w:t>(de 31 a 42)</w:t>
            </w:r>
          </w:p>
        </w:tc>
        <w:tc>
          <w:tcPr>
            <w:tcW w:w="1425" w:type="dxa"/>
          </w:tcPr>
          <w:p w14:paraId="724B5884" w14:textId="77777777" w:rsidR="00200693" w:rsidRPr="00200693" w:rsidRDefault="00200693" w:rsidP="00C11560">
            <w:pPr>
              <w:pStyle w:val="TableParagraph"/>
              <w:spacing w:before="89"/>
              <w:ind w:left="94" w:right="90"/>
              <w:jc w:val="center"/>
              <w:rPr>
                <w:b/>
                <w:sz w:val="24"/>
                <w:szCs w:val="24"/>
              </w:rPr>
            </w:pPr>
            <w:r w:rsidRPr="00200693">
              <w:rPr>
                <w:b/>
                <w:sz w:val="24"/>
                <w:szCs w:val="24"/>
              </w:rPr>
              <w:t>GRUPO VI</w:t>
            </w:r>
          </w:p>
          <w:p w14:paraId="4F8FB092" w14:textId="77777777" w:rsidR="00200693" w:rsidRPr="00200693" w:rsidRDefault="00200693" w:rsidP="00C11560">
            <w:pPr>
              <w:pStyle w:val="TableParagraph"/>
              <w:spacing w:before="59"/>
              <w:ind w:left="95" w:right="90"/>
              <w:jc w:val="center"/>
              <w:rPr>
                <w:b/>
                <w:sz w:val="24"/>
                <w:szCs w:val="24"/>
              </w:rPr>
            </w:pPr>
            <w:r w:rsidRPr="00200693">
              <w:rPr>
                <w:b/>
                <w:sz w:val="24"/>
                <w:szCs w:val="24"/>
              </w:rPr>
              <w:t>(de 43 a 50)</w:t>
            </w:r>
          </w:p>
        </w:tc>
      </w:tr>
      <w:tr w:rsidR="00200693" w:rsidRPr="00200693" w14:paraId="674BEE06" w14:textId="77777777" w:rsidTr="00C11560">
        <w:trPr>
          <w:trHeight w:val="395"/>
        </w:trPr>
        <w:tc>
          <w:tcPr>
            <w:tcW w:w="1651" w:type="dxa"/>
          </w:tcPr>
          <w:p w14:paraId="7B34CAE4" w14:textId="77777777" w:rsidR="00200693" w:rsidRPr="00200693" w:rsidRDefault="00200693" w:rsidP="00C11560">
            <w:pPr>
              <w:pStyle w:val="TableParagraph"/>
              <w:spacing w:before="59"/>
              <w:ind w:left="340" w:right="331"/>
              <w:jc w:val="center"/>
              <w:rPr>
                <w:b/>
                <w:sz w:val="24"/>
                <w:szCs w:val="24"/>
              </w:rPr>
            </w:pPr>
            <w:r w:rsidRPr="00200693">
              <w:rPr>
                <w:b/>
                <w:sz w:val="24"/>
                <w:szCs w:val="24"/>
              </w:rPr>
              <w:t>PDO</w:t>
            </w:r>
          </w:p>
        </w:tc>
        <w:tc>
          <w:tcPr>
            <w:tcW w:w="1354" w:type="dxa"/>
          </w:tcPr>
          <w:p w14:paraId="33587C19" w14:textId="77777777" w:rsidR="00200693" w:rsidRPr="00200693" w:rsidRDefault="00200693" w:rsidP="00C11560">
            <w:pPr>
              <w:pStyle w:val="TableParagraph"/>
              <w:jc w:val="center"/>
              <w:rPr>
                <w:sz w:val="24"/>
                <w:szCs w:val="24"/>
              </w:rPr>
            </w:pPr>
            <w:r w:rsidRPr="00200693">
              <w:rPr>
                <w:sz w:val="24"/>
                <w:szCs w:val="24"/>
              </w:rPr>
              <w:t>22,57</w:t>
            </w:r>
          </w:p>
        </w:tc>
        <w:tc>
          <w:tcPr>
            <w:tcW w:w="1432" w:type="dxa"/>
          </w:tcPr>
          <w:p w14:paraId="649D9AE1" w14:textId="77777777" w:rsidR="00200693" w:rsidRPr="00200693" w:rsidRDefault="00200693" w:rsidP="00C11560">
            <w:pPr>
              <w:pStyle w:val="TableParagraph"/>
              <w:jc w:val="center"/>
              <w:rPr>
                <w:sz w:val="24"/>
                <w:szCs w:val="24"/>
              </w:rPr>
            </w:pPr>
            <w:r w:rsidRPr="00200693">
              <w:rPr>
                <w:sz w:val="24"/>
                <w:szCs w:val="24"/>
              </w:rPr>
              <w:t>16,54</w:t>
            </w:r>
          </w:p>
        </w:tc>
        <w:tc>
          <w:tcPr>
            <w:tcW w:w="1431" w:type="dxa"/>
          </w:tcPr>
          <w:p w14:paraId="0D4B94BD" w14:textId="77777777" w:rsidR="00200693" w:rsidRPr="00200693" w:rsidRDefault="00200693" w:rsidP="00C11560">
            <w:pPr>
              <w:pStyle w:val="TableParagraph"/>
              <w:jc w:val="center"/>
              <w:rPr>
                <w:sz w:val="24"/>
                <w:szCs w:val="24"/>
              </w:rPr>
            </w:pPr>
            <w:r w:rsidRPr="00200693">
              <w:rPr>
                <w:sz w:val="24"/>
                <w:szCs w:val="24"/>
              </w:rPr>
              <w:t>18,54</w:t>
            </w:r>
          </w:p>
        </w:tc>
        <w:tc>
          <w:tcPr>
            <w:tcW w:w="1432" w:type="dxa"/>
          </w:tcPr>
          <w:p w14:paraId="2795D8D3" w14:textId="77777777" w:rsidR="00200693" w:rsidRPr="00200693" w:rsidRDefault="00200693" w:rsidP="00C11560">
            <w:pPr>
              <w:pStyle w:val="TableParagraph"/>
              <w:jc w:val="center"/>
              <w:rPr>
                <w:sz w:val="24"/>
                <w:szCs w:val="24"/>
              </w:rPr>
            </w:pPr>
            <w:r w:rsidRPr="00200693">
              <w:rPr>
                <w:sz w:val="24"/>
                <w:szCs w:val="24"/>
              </w:rPr>
              <w:t>26,11</w:t>
            </w:r>
          </w:p>
        </w:tc>
        <w:tc>
          <w:tcPr>
            <w:tcW w:w="1431" w:type="dxa"/>
          </w:tcPr>
          <w:p w14:paraId="3AABD90A" w14:textId="77777777" w:rsidR="00200693" w:rsidRPr="00200693" w:rsidRDefault="00200693" w:rsidP="00C11560">
            <w:pPr>
              <w:pStyle w:val="TableParagraph"/>
              <w:jc w:val="center"/>
              <w:rPr>
                <w:sz w:val="24"/>
                <w:szCs w:val="24"/>
              </w:rPr>
            </w:pPr>
            <w:r w:rsidRPr="00200693">
              <w:rPr>
                <w:sz w:val="24"/>
                <w:szCs w:val="24"/>
              </w:rPr>
              <w:t>34,28</w:t>
            </w:r>
          </w:p>
        </w:tc>
        <w:tc>
          <w:tcPr>
            <w:tcW w:w="1425" w:type="dxa"/>
          </w:tcPr>
          <w:p w14:paraId="6DB22BEC" w14:textId="77777777" w:rsidR="00200693" w:rsidRPr="00200693" w:rsidRDefault="00200693" w:rsidP="00C11560">
            <w:pPr>
              <w:pStyle w:val="TableParagraph"/>
              <w:jc w:val="center"/>
              <w:rPr>
                <w:sz w:val="24"/>
                <w:szCs w:val="24"/>
              </w:rPr>
            </w:pPr>
            <w:r w:rsidRPr="00200693">
              <w:rPr>
                <w:sz w:val="24"/>
                <w:szCs w:val="24"/>
              </w:rPr>
              <w:t>24,12</w:t>
            </w:r>
          </w:p>
        </w:tc>
      </w:tr>
      <w:tr w:rsidR="00200693" w:rsidRPr="00200693" w14:paraId="7FBF1FA1" w14:textId="77777777" w:rsidTr="00C11560">
        <w:trPr>
          <w:trHeight w:val="395"/>
        </w:trPr>
        <w:tc>
          <w:tcPr>
            <w:tcW w:w="1651" w:type="dxa"/>
          </w:tcPr>
          <w:p w14:paraId="66F74E98" w14:textId="77777777" w:rsidR="00200693" w:rsidRPr="00200693" w:rsidRDefault="00200693" w:rsidP="00C11560">
            <w:pPr>
              <w:pStyle w:val="TableParagraph"/>
              <w:spacing w:before="59"/>
              <w:ind w:left="340" w:right="332"/>
              <w:jc w:val="center"/>
              <w:rPr>
                <w:b/>
                <w:sz w:val="24"/>
                <w:szCs w:val="24"/>
              </w:rPr>
            </w:pPr>
            <w:r w:rsidRPr="00200693">
              <w:rPr>
                <w:b/>
                <w:sz w:val="24"/>
                <w:szCs w:val="24"/>
              </w:rPr>
              <w:t>PDM</w:t>
            </w:r>
          </w:p>
        </w:tc>
        <w:tc>
          <w:tcPr>
            <w:tcW w:w="1354" w:type="dxa"/>
          </w:tcPr>
          <w:p w14:paraId="388F0512" w14:textId="77777777" w:rsidR="00200693" w:rsidRPr="00200693" w:rsidRDefault="00200693" w:rsidP="00C11560">
            <w:pPr>
              <w:pStyle w:val="TableParagraph"/>
              <w:spacing w:before="59"/>
              <w:ind w:left="146" w:right="137"/>
              <w:jc w:val="center"/>
              <w:rPr>
                <w:b/>
                <w:sz w:val="24"/>
                <w:szCs w:val="24"/>
              </w:rPr>
            </w:pPr>
            <w:r w:rsidRPr="00200693">
              <w:rPr>
                <w:b/>
                <w:sz w:val="24"/>
                <w:szCs w:val="24"/>
              </w:rPr>
              <w:t>32</w:t>
            </w:r>
          </w:p>
        </w:tc>
        <w:tc>
          <w:tcPr>
            <w:tcW w:w="1432" w:type="dxa"/>
          </w:tcPr>
          <w:p w14:paraId="61C253EF" w14:textId="77777777" w:rsidR="00200693" w:rsidRPr="00200693" w:rsidRDefault="00200693" w:rsidP="00C11560">
            <w:pPr>
              <w:pStyle w:val="TableParagraph"/>
              <w:spacing w:before="59"/>
              <w:ind w:left="96" w:right="87"/>
              <w:jc w:val="center"/>
              <w:rPr>
                <w:b/>
                <w:sz w:val="24"/>
                <w:szCs w:val="24"/>
              </w:rPr>
            </w:pPr>
            <w:r w:rsidRPr="00200693">
              <w:rPr>
                <w:b/>
                <w:sz w:val="24"/>
                <w:szCs w:val="24"/>
              </w:rPr>
              <w:t>24</w:t>
            </w:r>
          </w:p>
        </w:tc>
        <w:tc>
          <w:tcPr>
            <w:tcW w:w="1431" w:type="dxa"/>
          </w:tcPr>
          <w:p w14:paraId="771AF434" w14:textId="77777777" w:rsidR="00200693" w:rsidRPr="00200693" w:rsidRDefault="00200693" w:rsidP="00C11560">
            <w:pPr>
              <w:pStyle w:val="TableParagraph"/>
              <w:spacing w:before="59"/>
              <w:ind w:left="90" w:right="82"/>
              <w:jc w:val="center"/>
              <w:rPr>
                <w:b/>
                <w:sz w:val="24"/>
                <w:szCs w:val="24"/>
              </w:rPr>
            </w:pPr>
            <w:r w:rsidRPr="00200693">
              <w:rPr>
                <w:b/>
                <w:sz w:val="24"/>
                <w:szCs w:val="24"/>
              </w:rPr>
              <w:t>28</w:t>
            </w:r>
          </w:p>
        </w:tc>
        <w:tc>
          <w:tcPr>
            <w:tcW w:w="1432" w:type="dxa"/>
          </w:tcPr>
          <w:p w14:paraId="60175CCF" w14:textId="77777777" w:rsidR="00200693" w:rsidRPr="00200693" w:rsidRDefault="00200693" w:rsidP="00C11560">
            <w:pPr>
              <w:pStyle w:val="TableParagraph"/>
              <w:spacing w:before="59"/>
              <w:ind w:left="96" w:right="89"/>
              <w:jc w:val="center"/>
              <w:rPr>
                <w:b/>
                <w:sz w:val="24"/>
                <w:szCs w:val="24"/>
              </w:rPr>
            </w:pPr>
            <w:r w:rsidRPr="00200693">
              <w:rPr>
                <w:b/>
                <w:sz w:val="24"/>
                <w:szCs w:val="24"/>
              </w:rPr>
              <w:t>36</w:t>
            </w:r>
          </w:p>
        </w:tc>
        <w:tc>
          <w:tcPr>
            <w:tcW w:w="1431" w:type="dxa"/>
          </w:tcPr>
          <w:p w14:paraId="7B505D05" w14:textId="77777777" w:rsidR="00200693" w:rsidRPr="00200693" w:rsidRDefault="00200693" w:rsidP="00C11560">
            <w:pPr>
              <w:pStyle w:val="TableParagraph"/>
              <w:spacing w:before="59"/>
              <w:ind w:left="90" w:right="84"/>
              <w:jc w:val="center"/>
              <w:rPr>
                <w:b/>
                <w:sz w:val="24"/>
                <w:szCs w:val="24"/>
              </w:rPr>
            </w:pPr>
            <w:r w:rsidRPr="00200693">
              <w:rPr>
                <w:b/>
                <w:sz w:val="24"/>
                <w:szCs w:val="24"/>
              </w:rPr>
              <w:t>48</w:t>
            </w:r>
          </w:p>
        </w:tc>
        <w:tc>
          <w:tcPr>
            <w:tcW w:w="1425" w:type="dxa"/>
          </w:tcPr>
          <w:p w14:paraId="550D7144" w14:textId="77777777" w:rsidR="00200693" w:rsidRPr="00200693" w:rsidRDefault="00200693" w:rsidP="00C11560">
            <w:pPr>
              <w:pStyle w:val="TableParagraph"/>
              <w:spacing w:before="59"/>
              <w:ind w:left="95" w:right="90"/>
              <w:jc w:val="center"/>
              <w:rPr>
                <w:b/>
                <w:sz w:val="24"/>
                <w:szCs w:val="24"/>
              </w:rPr>
            </w:pPr>
            <w:r w:rsidRPr="00200693">
              <w:rPr>
                <w:b/>
                <w:sz w:val="24"/>
                <w:szCs w:val="24"/>
              </w:rPr>
              <w:t>32</w:t>
            </w:r>
          </w:p>
        </w:tc>
      </w:tr>
      <w:tr w:rsidR="00200693" w:rsidRPr="00200693" w14:paraId="460F9D85" w14:textId="77777777" w:rsidTr="00C11560">
        <w:trPr>
          <w:trHeight w:val="396"/>
        </w:trPr>
        <w:tc>
          <w:tcPr>
            <w:tcW w:w="1651" w:type="dxa"/>
          </w:tcPr>
          <w:p w14:paraId="622D7333" w14:textId="77777777" w:rsidR="00200693" w:rsidRPr="00200693" w:rsidRDefault="00200693" w:rsidP="00C11560">
            <w:pPr>
              <w:pStyle w:val="TableParagraph"/>
              <w:spacing w:before="59"/>
              <w:ind w:left="340" w:right="331"/>
              <w:jc w:val="center"/>
              <w:rPr>
                <w:b/>
                <w:sz w:val="24"/>
                <w:szCs w:val="24"/>
              </w:rPr>
            </w:pPr>
            <w:r w:rsidRPr="00200693">
              <w:rPr>
                <w:b/>
                <w:sz w:val="24"/>
                <w:szCs w:val="24"/>
              </w:rPr>
              <w:t>PDP (%)</w:t>
            </w:r>
          </w:p>
        </w:tc>
        <w:tc>
          <w:tcPr>
            <w:tcW w:w="1354" w:type="dxa"/>
          </w:tcPr>
          <w:p w14:paraId="04A9545B" w14:textId="77777777" w:rsidR="00200693" w:rsidRPr="00200693" w:rsidRDefault="00200693" w:rsidP="00C11560">
            <w:pPr>
              <w:pStyle w:val="TableParagraph"/>
              <w:jc w:val="center"/>
              <w:rPr>
                <w:sz w:val="24"/>
                <w:szCs w:val="24"/>
              </w:rPr>
            </w:pPr>
            <w:r w:rsidRPr="00200693">
              <w:rPr>
                <w:sz w:val="24"/>
                <w:szCs w:val="24"/>
              </w:rPr>
              <w:t>96,9%</w:t>
            </w:r>
          </w:p>
        </w:tc>
        <w:tc>
          <w:tcPr>
            <w:tcW w:w="1432" w:type="dxa"/>
          </w:tcPr>
          <w:p w14:paraId="6F15DEF4" w14:textId="77777777" w:rsidR="00200693" w:rsidRPr="00200693" w:rsidRDefault="00200693" w:rsidP="00C11560">
            <w:pPr>
              <w:pStyle w:val="TableParagraph"/>
              <w:jc w:val="center"/>
              <w:rPr>
                <w:sz w:val="24"/>
                <w:szCs w:val="24"/>
              </w:rPr>
            </w:pPr>
            <w:r w:rsidRPr="00200693">
              <w:rPr>
                <w:sz w:val="24"/>
                <w:szCs w:val="24"/>
              </w:rPr>
              <w:t>95,8%</w:t>
            </w:r>
          </w:p>
        </w:tc>
        <w:tc>
          <w:tcPr>
            <w:tcW w:w="1431" w:type="dxa"/>
          </w:tcPr>
          <w:p w14:paraId="351723D0" w14:textId="77777777" w:rsidR="00200693" w:rsidRPr="00200693" w:rsidRDefault="00200693" w:rsidP="00C11560">
            <w:pPr>
              <w:pStyle w:val="TableParagraph"/>
              <w:jc w:val="center"/>
              <w:rPr>
                <w:sz w:val="24"/>
                <w:szCs w:val="24"/>
              </w:rPr>
            </w:pPr>
            <w:r w:rsidRPr="00200693">
              <w:rPr>
                <w:sz w:val="24"/>
                <w:szCs w:val="24"/>
              </w:rPr>
              <w:t>89,3%</w:t>
            </w:r>
          </w:p>
        </w:tc>
        <w:tc>
          <w:tcPr>
            <w:tcW w:w="1432" w:type="dxa"/>
          </w:tcPr>
          <w:p w14:paraId="53C5AF10" w14:textId="77777777" w:rsidR="00200693" w:rsidRPr="00200693" w:rsidRDefault="00200693" w:rsidP="00C11560">
            <w:pPr>
              <w:pStyle w:val="TableParagraph"/>
              <w:jc w:val="center"/>
              <w:rPr>
                <w:sz w:val="24"/>
                <w:szCs w:val="24"/>
              </w:rPr>
            </w:pPr>
            <w:r w:rsidRPr="00200693">
              <w:rPr>
                <w:sz w:val="24"/>
                <w:szCs w:val="24"/>
              </w:rPr>
              <w:t>94,4%</w:t>
            </w:r>
          </w:p>
        </w:tc>
        <w:tc>
          <w:tcPr>
            <w:tcW w:w="1431" w:type="dxa"/>
          </w:tcPr>
          <w:p w14:paraId="61D9E41C" w14:textId="77777777" w:rsidR="00200693" w:rsidRPr="00200693" w:rsidRDefault="00200693" w:rsidP="00C11560">
            <w:pPr>
              <w:pStyle w:val="TableParagraph"/>
              <w:jc w:val="center"/>
              <w:rPr>
                <w:sz w:val="24"/>
                <w:szCs w:val="24"/>
              </w:rPr>
            </w:pPr>
            <w:r w:rsidRPr="00200693">
              <w:rPr>
                <w:sz w:val="24"/>
                <w:szCs w:val="24"/>
              </w:rPr>
              <w:t>93,8%</w:t>
            </w:r>
          </w:p>
        </w:tc>
        <w:tc>
          <w:tcPr>
            <w:tcW w:w="1425" w:type="dxa"/>
          </w:tcPr>
          <w:p w14:paraId="7F10E434" w14:textId="77777777" w:rsidR="00200693" w:rsidRPr="00200693" w:rsidRDefault="00200693" w:rsidP="00C11560">
            <w:pPr>
              <w:pStyle w:val="TableParagraph"/>
              <w:jc w:val="center"/>
              <w:rPr>
                <w:sz w:val="24"/>
                <w:szCs w:val="24"/>
              </w:rPr>
            </w:pPr>
            <w:r w:rsidRPr="00200693">
              <w:rPr>
                <w:sz w:val="24"/>
                <w:szCs w:val="24"/>
              </w:rPr>
              <w:t>96,9%</w:t>
            </w:r>
          </w:p>
        </w:tc>
      </w:tr>
    </w:tbl>
    <w:p w14:paraId="75DC14EF" w14:textId="61EF9CF1" w:rsidR="00200693" w:rsidRDefault="00200693" w:rsidP="00200693">
      <w:pPr>
        <w:widowControl w:val="0"/>
        <w:tabs>
          <w:tab w:val="left" w:pos="1038"/>
        </w:tabs>
        <w:autoSpaceDE w:val="0"/>
        <w:autoSpaceDN w:val="0"/>
        <w:spacing w:before="59" w:after="0" w:line="240" w:lineRule="auto"/>
        <w:jc w:val="left"/>
        <w:rPr>
          <w:rFonts w:cs="Times New Roman"/>
          <w:szCs w:val="24"/>
        </w:rPr>
      </w:pPr>
    </w:p>
    <w:p w14:paraId="5F5669FE" w14:textId="68BAC1F6" w:rsidR="00200693" w:rsidRDefault="00200693" w:rsidP="00200693">
      <w:pPr>
        <w:ind w:left="545"/>
        <w:rPr>
          <w:b/>
        </w:rPr>
      </w:pPr>
      <w:r>
        <w:rPr>
          <w:b/>
        </w:rPr>
        <w:t>Cálculo de la Puntuación Directa Ponderada (PDP %) a reflejar en la gráfica.</w:t>
      </w:r>
    </w:p>
    <w:p w14:paraId="5FAFFAB8" w14:textId="3B51640E" w:rsidR="00200693" w:rsidRDefault="00200693" w:rsidP="00200693">
      <w:pPr>
        <w:spacing w:line="240" w:lineRule="auto"/>
        <w:ind w:left="545"/>
        <w:jc w:val="left"/>
        <w:rPr>
          <w:b/>
        </w:rPr>
      </w:pPr>
    </w:p>
    <w:p w14:paraId="3DDFBFF3" w14:textId="285EE4E7" w:rsidR="00200693" w:rsidRDefault="00200693" w:rsidP="00200693">
      <w:pPr>
        <w:pStyle w:val="Textoindependiente"/>
        <w:spacing w:before="224" w:line="360" w:lineRule="auto"/>
        <w:ind w:left="2796" w:right="-20"/>
        <w:rPr>
          <w:rFonts w:ascii="Times New Roman" w:hAnsi="Times New Roman"/>
        </w:rPr>
      </w:pPr>
      <w:r>
        <w:rPr>
          <w:rFonts w:ascii="Times New Roman" w:hAnsi="Times New Roman"/>
          <w:noProof/>
          <w:lang w:val="es-CO" w:eastAsia="es-CO"/>
        </w:rPr>
        <mc:AlternateContent>
          <mc:Choice Requires="wps">
            <w:drawing>
              <wp:anchor distT="0" distB="0" distL="114300" distR="114300" simplePos="0" relativeHeight="251651584" behindDoc="0" locked="0" layoutInCell="1" allowOverlap="1" wp14:anchorId="5065AE31" wp14:editId="120DE937">
                <wp:simplePos x="0" y="0"/>
                <wp:positionH relativeFrom="column">
                  <wp:posOffset>4155250</wp:posOffset>
                </wp:positionH>
                <wp:positionV relativeFrom="paragraph">
                  <wp:posOffset>99885</wp:posOffset>
                </wp:positionV>
                <wp:extent cx="854825" cy="427511"/>
                <wp:effectExtent l="0" t="0" r="21590" b="10795"/>
                <wp:wrapNone/>
                <wp:docPr id="58" name="Cuadro de texto 58"/>
                <wp:cNvGraphicFramePr/>
                <a:graphic xmlns:a="http://schemas.openxmlformats.org/drawingml/2006/main">
                  <a:graphicData uri="http://schemas.microsoft.com/office/word/2010/wordprocessingShape">
                    <wps:wsp>
                      <wps:cNvSpPr txBox="1"/>
                      <wps:spPr>
                        <a:xfrm>
                          <a:off x="0" y="0"/>
                          <a:ext cx="854825" cy="427511"/>
                        </a:xfrm>
                        <a:prstGeom prst="rect">
                          <a:avLst/>
                        </a:prstGeom>
                        <a:solidFill>
                          <a:schemeClr val="bg1"/>
                        </a:solidFill>
                        <a:ln w="6350">
                          <a:solidFill>
                            <a:schemeClr val="bg1"/>
                          </a:solidFill>
                        </a:ln>
                      </wps:spPr>
                      <wps:txbx>
                        <w:txbxContent>
                          <w:p w14:paraId="7C6EDE34" w14:textId="4BC7A1B7" w:rsidR="00472B41" w:rsidRDefault="00472B41" w:rsidP="00200693">
                            <w:pPr>
                              <w:ind w:firstLine="0"/>
                            </w:pPr>
                            <w:r>
                              <w:t>X 100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5AE31" id="Cuadro de texto 58" o:spid="_x0000_s1028" type="#_x0000_t202" style="position:absolute;left:0;text-align:left;margin-left:327.2pt;margin-top:7.85pt;width:67.3pt;height:33.6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" fillcolor="white [3212]" strokecolor="white [3212]" strokeweight=".5pt">
                <v:textbox>
                  <w:txbxContent>
                    <w:p w14:paraId="7C6EDE34" w14:textId="4BC7A1B7" w:rsidR="00472B41" w:rsidRDefault="00472B41" w:rsidP="00200693">
                      <w:pPr>
                        <w:ind w:firstLine="0"/>
                      </w:pPr>
                      <w:r>
                        <w:t>X 100</w:t>
                      </w:r>
                    </w:p>
                  </w:txbxContent>
                </v:textbox>
              </v:shape>
            </w:pict>
          </mc:Fallback>
        </mc:AlternateContent>
      </w:r>
      <w:r>
        <w:rPr>
          <w:noProof/>
          <w:lang w:val="es-CO" w:eastAsia="es-CO"/>
        </w:rPr>
        <mc:AlternateContent>
          <mc:Choice Requires="wps">
            <w:drawing>
              <wp:anchor distT="0" distB="0" distL="114300" distR="114300" simplePos="0" relativeHeight="251663872" behindDoc="1" locked="0" layoutInCell="1" allowOverlap="1" wp14:anchorId="0494BF8E" wp14:editId="59854D5A">
                <wp:simplePos x="0" y="0"/>
                <wp:positionH relativeFrom="page">
                  <wp:posOffset>2256790</wp:posOffset>
                </wp:positionH>
                <wp:positionV relativeFrom="paragraph">
                  <wp:posOffset>367030</wp:posOffset>
                </wp:positionV>
                <wp:extent cx="2513965" cy="0"/>
                <wp:effectExtent l="8890" t="9525" r="10795" b="9525"/>
                <wp:wrapNone/>
                <wp:docPr id="57"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396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845FE5" id="Line 5" o:spid="_x0000_s1026" style="position:absolute;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77.7pt,28.9pt" to="375.65pt,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" strokeweight=".48pt">
                <w10:wrap anchorx="page"/>
              </v:line>
            </w:pict>
          </mc:Fallback>
        </mc:AlternateContent>
      </w:r>
      <w:r>
        <w:rPr>
          <w:rFonts w:ascii="Times New Roman" w:hAnsi="Times New Roman"/>
        </w:rPr>
        <w:t xml:space="preserve">Puntuación Directa Obtenida (PDO) </w:t>
      </w:r>
    </w:p>
    <w:p w14:paraId="4064A51D" w14:textId="7C7DB406" w:rsidR="00200693" w:rsidRDefault="00200693" w:rsidP="00200693">
      <w:pPr>
        <w:pStyle w:val="Textoindependiente"/>
        <w:spacing w:before="224" w:line="360" w:lineRule="auto"/>
        <w:ind w:left="2796" w:right="-20"/>
        <w:rPr>
          <w:rFonts w:ascii="Times New Roman" w:hAnsi="Times New Roman"/>
        </w:rPr>
      </w:pPr>
      <w:r>
        <w:rPr>
          <w:rFonts w:ascii="Times New Roman" w:hAnsi="Times New Roman"/>
        </w:rPr>
        <w:t>Puntuación Directa Máxima (PDM)</w:t>
      </w:r>
    </w:p>
    <w:p w14:paraId="7D7034B9" w14:textId="77777777" w:rsidR="00200693" w:rsidRDefault="00200693" w:rsidP="00200693">
      <w:pPr>
        <w:pStyle w:val="Textoindependiente"/>
        <w:spacing w:before="224" w:line="360" w:lineRule="auto"/>
        <w:ind w:left="2796" w:right="-20"/>
        <w:rPr>
          <w:rFonts w:ascii="Times New Roman" w:hAnsi="Times New Roman"/>
        </w:rPr>
      </w:pPr>
    </w:p>
    <w:p w14:paraId="02EEA8C9" w14:textId="137FB399" w:rsidR="00200693" w:rsidRPr="00200693" w:rsidRDefault="00200693" w:rsidP="00200693">
      <w:pPr>
        <w:pStyle w:val="Textoindependiente"/>
        <w:spacing w:before="224" w:line="360" w:lineRule="auto"/>
        <w:ind w:right="-20"/>
        <w:jc w:val="center"/>
        <w:rPr>
          <w:rFonts w:ascii="Times New Roman" w:hAnsi="Times New Roman"/>
        </w:rPr>
      </w:pPr>
      <w:r>
        <w:rPr>
          <w:noProof/>
          <w:lang w:val="es-CO" w:eastAsia="es-CO"/>
        </w:rPr>
        <w:lastRenderedPageBreak/>
        <w:drawing>
          <wp:inline distT="0" distB="0" distL="0" distR="0" wp14:anchorId="2519AA62" wp14:editId="66E94D48">
            <wp:extent cx="5723906" cy="3562597"/>
            <wp:effectExtent l="0" t="0" r="10160" b="0"/>
            <wp:docPr id="60" name="Gráfico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sectPr w:rsidR="00200693" w:rsidRPr="00200693" w:rsidSect="00600BF5">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FA848F" w14:textId="77777777" w:rsidR="00E835C4" w:rsidRDefault="00E835C4" w:rsidP="00C87705">
      <w:pPr>
        <w:spacing w:after="0" w:line="240" w:lineRule="auto"/>
      </w:pPr>
      <w:r>
        <w:separator/>
      </w:r>
    </w:p>
  </w:endnote>
  <w:endnote w:type="continuationSeparator" w:id="0">
    <w:p w14:paraId="24C565D0" w14:textId="77777777" w:rsidR="00E835C4" w:rsidRDefault="00E835C4" w:rsidP="00C877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cs="Times New Roman"/>
      </w:rPr>
      <w:id w:val="-249735505"/>
      <w:docPartObj>
        <w:docPartGallery w:val="Page Numbers (Bottom of Page)"/>
        <w:docPartUnique/>
      </w:docPartObj>
    </w:sdtPr>
    <w:sdtEndPr/>
    <w:sdtContent>
      <w:p w14:paraId="18B63E61" w14:textId="246638EF" w:rsidR="00472B41" w:rsidRPr="00381717" w:rsidRDefault="00472B41" w:rsidP="00381717">
        <w:pPr>
          <w:pStyle w:val="Piedepgina"/>
          <w:jc w:val="center"/>
          <w:rPr>
            <w:rFonts w:cs="Times New Roman"/>
          </w:rPr>
        </w:pPr>
        <w:r w:rsidRPr="00A43886">
          <w:rPr>
            <w:rFonts w:cs="Times New Roman"/>
          </w:rPr>
          <w:fldChar w:fldCharType="begin"/>
        </w:r>
        <w:r w:rsidRPr="00A43886">
          <w:rPr>
            <w:rFonts w:cs="Times New Roman"/>
          </w:rPr>
          <w:instrText>PAGE   \* MERGEFORMAT</w:instrText>
        </w:r>
        <w:r w:rsidRPr="00A43886">
          <w:rPr>
            <w:rFonts w:cs="Times New Roman"/>
          </w:rPr>
          <w:fldChar w:fldCharType="separate"/>
        </w:r>
        <w:r w:rsidR="003076DB" w:rsidRPr="003076DB">
          <w:rPr>
            <w:rFonts w:cs="Times New Roman"/>
            <w:noProof/>
            <w:lang w:val="es-ES"/>
          </w:rPr>
          <w:t>3</w:t>
        </w:r>
        <w:r w:rsidRPr="00A43886">
          <w:rPr>
            <w:rFonts w:cs="Times New Roman"/>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AD2EC44" w14:textId="77777777" w:rsidR="00E835C4" w:rsidRDefault="00E835C4" w:rsidP="00C87705">
      <w:pPr>
        <w:spacing w:after="0" w:line="240" w:lineRule="auto"/>
      </w:pPr>
      <w:r>
        <w:separator/>
      </w:r>
    </w:p>
  </w:footnote>
  <w:footnote w:type="continuationSeparator" w:id="0">
    <w:p w14:paraId="7B9C9F9A" w14:textId="77777777" w:rsidR="00E835C4" w:rsidRDefault="00E835C4" w:rsidP="00C877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6D6652" w14:textId="5AF93104" w:rsidR="00472B41" w:rsidRPr="00A43886" w:rsidRDefault="00472B41" w:rsidP="001C44C3">
    <w:pPr>
      <w:pStyle w:val="Encabezado"/>
      <w:jc w:val="right"/>
      <w:rPr>
        <w:rFonts w:cs="Times New Roman"/>
        <w:i/>
        <w:szCs w:val="24"/>
      </w:rPr>
    </w:pPr>
    <w:r w:rsidRPr="00A43886">
      <w:rPr>
        <w:rFonts w:cs="Times New Roman"/>
        <w:i/>
        <w:szCs w:val="24"/>
      </w:rPr>
      <w:t>Habilidades sociales y rendimiento académico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940CC4"/>
    <w:multiLevelType w:val="hybridMultilevel"/>
    <w:tmpl w:val="0F24352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B4306AD"/>
    <w:multiLevelType w:val="hybridMultilevel"/>
    <w:tmpl w:val="A9BC1AA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200109C3"/>
    <w:multiLevelType w:val="hybridMultilevel"/>
    <w:tmpl w:val="A76686AE"/>
    <w:lvl w:ilvl="0" w:tplc="477E0D96">
      <w:start w:val="1"/>
      <w:numFmt w:val="decimal"/>
      <w:lvlText w:val="%1."/>
      <w:lvlJc w:val="left"/>
      <w:pPr>
        <w:ind w:left="927" w:hanging="360"/>
      </w:pPr>
      <w:rPr>
        <w:rFonts w:hint="default"/>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3" w15:restartNumberingAfterBreak="0">
    <w:nsid w:val="20534898"/>
    <w:multiLevelType w:val="hybridMultilevel"/>
    <w:tmpl w:val="52888CDA"/>
    <w:lvl w:ilvl="0" w:tplc="B032E8CA">
      <w:start w:val="3"/>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9B96496"/>
    <w:multiLevelType w:val="hybridMultilevel"/>
    <w:tmpl w:val="2BF4BBF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5" w15:restartNumberingAfterBreak="0">
    <w:nsid w:val="300F6428"/>
    <w:multiLevelType w:val="hybridMultilevel"/>
    <w:tmpl w:val="CE6E10EC"/>
    <w:lvl w:ilvl="0" w:tplc="C7F8F06A">
      <w:start w:val="1"/>
      <w:numFmt w:val="decimal"/>
      <w:lvlText w:val="%1."/>
      <w:lvlJc w:val="left"/>
      <w:pPr>
        <w:ind w:left="927" w:hanging="360"/>
      </w:pPr>
      <w:rPr>
        <w:rFonts w:hint="default"/>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6" w15:restartNumberingAfterBreak="0">
    <w:nsid w:val="32BB7BA0"/>
    <w:multiLevelType w:val="multilevel"/>
    <w:tmpl w:val="01E63244"/>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46D52F85"/>
    <w:multiLevelType w:val="hybridMultilevel"/>
    <w:tmpl w:val="EFCE5E92"/>
    <w:lvl w:ilvl="0" w:tplc="9A0C3A3C">
      <w:start w:val="1"/>
      <w:numFmt w:val="decimal"/>
      <w:lvlText w:val="%1."/>
      <w:lvlJc w:val="left"/>
      <w:pPr>
        <w:ind w:left="854" w:hanging="240"/>
      </w:pPr>
      <w:rPr>
        <w:rFonts w:ascii="Times New Roman" w:eastAsia="Comic Sans MS" w:hAnsi="Times New Roman" w:cs="Times New Roman" w:hint="default"/>
        <w:spacing w:val="-2"/>
        <w:w w:val="100"/>
        <w:sz w:val="24"/>
        <w:szCs w:val="24"/>
        <w:lang w:val="gl" w:eastAsia="gl" w:bidi="gl"/>
      </w:rPr>
    </w:lvl>
    <w:lvl w:ilvl="1" w:tplc="73E2429A">
      <w:numFmt w:val="bullet"/>
      <w:lvlText w:val="•"/>
      <w:lvlJc w:val="left"/>
      <w:pPr>
        <w:ind w:left="1788" w:hanging="240"/>
      </w:pPr>
      <w:rPr>
        <w:rFonts w:hint="default"/>
        <w:lang w:val="gl" w:eastAsia="gl" w:bidi="gl"/>
      </w:rPr>
    </w:lvl>
    <w:lvl w:ilvl="2" w:tplc="7F5A0DDA">
      <w:numFmt w:val="bullet"/>
      <w:lvlText w:val="•"/>
      <w:lvlJc w:val="left"/>
      <w:pPr>
        <w:ind w:left="2716" w:hanging="240"/>
      </w:pPr>
      <w:rPr>
        <w:rFonts w:hint="default"/>
        <w:lang w:val="gl" w:eastAsia="gl" w:bidi="gl"/>
      </w:rPr>
    </w:lvl>
    <w:lvl w:ilvl="3" w:tplc="E2E4FE5E">
      <w:numFmt w:val="bullet"/>
      <w:lvlText w:val="•"/>
      <w:lvlJc w:val="left"/>
      <w:pPr>
        <w:ind w:left="3644" w:hanging="240"/>
      </w:pPr>
      <w:rPr>
        <w:rFonts w:hint="default"/>
        <w:lang w:val="gl" w:eastAsia="gl" w:bidi="gl"/>
      </w:rPr>
    </w:lvl>
    <w:lvl w:ilvl="4" w:tplc="E54C1F14">
      <w:numFmt w:val="bullet"/>
      <w:lvlText w:val="•"/>
      <w:lvlJc w:val="left"/>
      <w:pPr>
        <w:ind w:left="4572" w:hanging="240"/>
      </w:pPr>
      <w:rPr>
        <w:rFonts w:hint="default"/>
        <w:lang w:val="gl" w:eastAsia="gl" w:bidi="gl"/>
      </w:rPr>
    </w:lvl>
    <w:lvl w:ilvl="5" w:tplc="95E63C00">
      <w:numFmt w:val="bullet"/>
      <w:lvlText w:val="•"/>
      <w:lvlJc w:val="left"/>
      <w:pPr>
        <w:ind w:left="5500" w:hanging="240"/>
      </w:pPr>
      <w:rPr>
        <w:rFonts w:hint="default"/>
        <w:lang w:val="gl" w:eastAsia="gl" w:bidi="gl"/>
      </w:rPr>
    </w:lvl>
    <w:lvl w:ilvl="6" w:tplc="4670A032">
      <w:numFmt w:val="bullet"/>
      <w:lvlText w:val="•"/>
      <w:lvlJc w:val="left"/>
      <w:pPr>
        <w:ind w:left="6428" w:hanging="240"/>
      </w:pPr>
      <w:rPr>
        <w:rFonts w:hint="default"/>
        <w:lang w:val="gl" w:eastAsia="gl" w:bidi="gl"/>
      </w:rPr>
    </w:lvl>
    <w:lvl w:ilvl="7" w:tplc="1B42034A">
      <w:numFmt w:val="bullet"/>
      <w:lvlText w:val="•"/>
      <w:lvlJc w:val="left"/>
      <w:pPr>
        <w:ind w:left="7356" w:hanging="240"/>
      </w:pPr>
      <w:rPr>
        <w:rFonts w:hint="default"/>
        <w:lang w:val="gl" w:eastAsia="gl" w:bidi="gl"/>
      </w:rPr>
    </w:lvl>
    <w:lvl w:ilvl="8" w:tplc="82F46688">
      <w:numFmt w:val="bullet"/>
      <w:lvlText w:val="•"/>
      <w:lvlJc w:val="left"/>
      <w:pPr>
        <w:ind w:left="8284" w:hanging="240"/>
      </w:pPr>
      <w:rPr>
        <w:rFonts w:hint="default"/>
        <w:lang w:val="gl" w:eastAsia="gl" w:bidi="gl"/>
      </w:rPr>
    </w:lvl>
  </w:abstractNum>
  <w:abstractNum w:abstractNumId="8" w15:restartNumberingAfterBreak="0">
    <w:nsid w:val="4AAE4074"/>
    <w:multiLevelType w:val="hybridMultilevel"/>
    <w:tmpl w:val="8348FFA4"/>
    <w:lvl w:ilvl="0" w:tplc="4BA20926">
      <w:start w:val="3"/>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5F173844"/>
    <w:multiLevelType w:val="hybridMultilevel"/>
    <w:tmpl w:val="A9B88BB6"/>
    <w:lvl w:ilvl="0" w:tplc="240A000F">
      <w:start w:val="1"/>
      <w:numFmt w:val="decimal"/>
      <w:lvlText w:val="%1."/>
      <w:lvlJc w:val="left"/>
      <w:pPr>
        <w:ind w:left="1287" w:hanging="360"/>
      </w:p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abstractNum w:abstractNumId="10" w15:restartNumberingAfterBreak="0">
    <w:nsid w:val="6C0D0FD6"/>
    <w:multiLevelType w:val="hybridMultilevel"/>
    <w:tmpl w:val="6FC08D16"/>
    <w:lvl w:ilvl="0" w:tplc="86062BD6">
      <w:start w:val="22"/>
      <w:numFmt w:val="decimal"/>
      <w:lvlText w:val="%1."/>
      <w:lvlJc w:val="left"/>
      <w:pPr>
        <w:ind w:left="1037" w:hanging="424"/>
      </w:pPr>
      <w:rPr>
        <w:rFonts w:ascii="Times New Roman" w:eastAsia="Comic Sans MS" w:hAnsi="Times New Roman" w:cs="Times New Roman" w:hint="default"/>
        <w:spacing w:val="-1"/>
        <w:w w:val="100"/>
        <w:sz w:val="24"/>
        <w:szCs w:val="24"/>
        <w:lang w:val="gl" w:eastAsia="gl" w:bidi="gl"/>
      </w:rPr>
    </w:lvl>
    <w:lvl w:ilvl="1" w:tplc="DD74626C">
      <w:numFmt w:val="bullet"/>
      <w:lvlText w:val="•"/>
      <w:lvlJc w:val="left"/>
      <w:pPr>
        <w:ind w:left="3460" w:hanging="424"/>
      </w:pPr>
      <w:rPr>
        <w:rFonts w:hint="default"/>
        <w:lang w:val="gl" w:eastAsia="gl" w:bidi="gl"/>
      </w:rPr>
    </w:lvl>
    <w:lvl w:ilvl="2" w:tplc="23A4C7EC">
      <w:numFmt w:val="bullet"/>
      <w:lvlText w:val="•"/>
      <w:lvlJc w:val="left"/>
      <w:pPr>
        <w:ind w:left="4202" w:hanging="424"/>
      </w:pPr>
      <w:rPr>
        <w:rFonts w:hint="default"/>
        <w:lang w:val="gl" w:eastAsia="gl" w:bidi="gl"/>
      </w:rPr>
    </w:lvl>
    <w:lvl w:ilvl="3" w:tplc="435453A2">
      <w:numFmt w:val="bullet"/>
      <w:lvlText w:val="•"/>
      <w:lvlJc w:val="left"/>
      <w:pPr>
        <w:ind w:left="4944" w:hanging="424"/>
      </w:pPr>
      <w:rPr>
        <w:rFonts w:hint="default"/>
        <w:lang w:val="gl" w:eastAsia="gl" w:bidi="gl"/>
      </w:rPr>
    </w:lvl>
    <w:lvl w:ilvl="4" w:tplc="E1B21CF0">
      <w:numFmt w:val="bullet"/>
      <w:lvlText w:val="•"/>
      <w:lvlJc w:val="left"/>
      <w:pPr>
        <w:ind w:left="5686" w:hanging="424"/>
      </w:pPr>
      <w:rPr>
        <w:rFonts w:hint="default"/>
        <w:lang w:val="gl" w:eastAsia="gl" w:bidi="gl"/>
      </w:rPr>
    </w:lvl>
    <w:lvl w:ilvl="5" w:tplc="9348DD28">
      <w:numFmt w:val="bullet"/>
      <w:lvlText w:val="•"/>
      <w:lvlJc w:val="left"/>
      <w:pPr>
        <w:ind w:left="6428" w:hanging="424"/>
      </w:pPr>
      <w:rPr>
        <w:rFonts w:hint="default"/>
        <w:lang w:val="gl" w:eastAsia="gl" w:bidi="gl"/>
      </w:rPr>
    </w:lvl>
    <w:lvl w:ilvl="6" w:tplc="C2782DA6">
      <w:numFmt w:val="bullet"/>
      <w:lvlText w:val="•"/>
      <w:lvlJc w:val="left"/>
      <w:pPr>
        <w:ind w:left="7171" w:hanging="424"/>
      </w:pPr>
      <w:rPr>
        <w:rFonts w:hint="default"/>
        <w:lang w:val="gl" w:eastAsia="gl" w:bidi="gl"/>
      </w:rPr>
    </w:lvl>
    <w:lvl w:ilvl="7" w:tplc="A4B8CCBE">
      <w:numFmt w:val="bullet"/>
      <w:lvlText w:val="•"/>
      <w:lvlJc w:val="left"/>
      <w:pPr>
        <w:ind w:left="7913" w:hanging="424"/>
      </w:pPr>
      <w:rPr>
        <w:rFonts w:hint="default"/>
        <w:lang w:val="gl" w:eastAsia="gl" w:bidi="gl"/>
      </w:rPr>
    </w:lvl>
    <w:lvl w:ilvl="8" w:tplc="53BE000E">
      <w:numFmt w:val="bullet"/>
      <w:lvlText w:val="•"/>
      <w:lvlJc w:val="left"/>
      <w:pPr>
        <w:ind w:left="8655" w:hanging="424"/>
      </w:pPr>
      <w:rPr>
        <w:rFonts w:hint="default"/>
        <w:lang w:val="gl" w:eastAsia="gl" w:bidi="gl"/>
      </w:rPr>
    </w:lvl>
  </w:abstractNum>
  <w:abstractNum w:abstractNumId="11" w15:restartNumberingAfterBreak="0">
    <w:nsid w:val="6CC346E8"/>
    <w:multiLevelType w:val="multilevel"/>
    <w:tmpl w:val="D876CE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i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 w:numId="3">
    <w:abstractNumId w:val="8"/>
  </w:num>
  <w:num w:numId="4">
    <w:abstractNumId w:val="6"/>
  </w:num>
  <w:num w:numId="5">
    <w:abstractNumId w:val="11"/>
  </w:num>
  <w:num w:numId="6">
    <w:abstractNumId w:val="4"/>
  </w:num>
  <w:num w:numId="7">
    <w:abstractNumId w:val="3"/>
  </w:num>
  <w:num w:numId="8">
    <w:abstractNumId w:val="9"/>
  </w:num>
  <w:num w:numId="9">
    <w:abstractNumId w:val="2"/>
  </w:num>
  <w:num w:numId="10">
    <w:abstractNumId w:val="5"/>
  </w:num>
  <w:num w:numId="11">
    <w:abstractNumId w:val="10"/>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3"/>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7705"/>
    <w:rsid w:val="00001A62"/>
    <w:rsid w:val="0000230C"/>
    <w:rsid w:val="000118AA"/>
    <w:rsid w:val="00014BC7"/>
    <w:rsid w:val="00022F46"/>
    <w:rsid w:val="0002587F"/>
    <w:rsid w:val="0003798E"/>
    <w:rsid w:val="0004704B"/>
    <w:rsid w:val="00050993"/>
    <w:rsid w:val="00052E0E"/>
    <w:rsid w:val="000530AF"/>
    <w:rsid w:val="00056FFF"/>
    <w:rsid w:val="00057EFF"/>
    <w:rsid w:val="00073466"/>
    <w:rsid w:val="00074E72"/>
    <w:rsid w:val="00085A4C"/>
    <w:rsid w:val="00087509"/>
    <w:rsid w:val="00093104"/>
    <w:rsid w:val="00096E31"/>
    <w:rsid w:val="000A588D"/>
    <w:rsid w:val="000A7726"/>
    <w:rsid w:val="000B361D"/>
    <w:rsid w:val="000D100A"/>
    <w:rsid w:val="000D29BA"/>
    <w:rsid w:val="000D68FD"/>
    <w:rsid w:val="000E3B04"/>
    <w:rsid w:val="000E486C"/>
    <w:rsid w:val="000E499D"/>
    <w:rsid w:val="000F2C78"/>
    <w:rsid w:val="000F42DC"/>
    <w:rsid w:val="000F5959"/>
    <w:rsid w:val="000F74CA"/>
    <w:rsid w:val="00100430"/>
    <w:rsid w:val="00100F7D"/>
    <w:rsid w:val="00101962"/>
    <w:rsid w:val="00106367"/>
    <w:rsid w:val="001066EA"/>
    <w:rsid w:val="0011220C"/>
    <w:rsid w:val="00143D75"/>
    <w:rsid w:val="0014643D"/>
    <w:rsid w:val="00156FC4"/>
    <w:rsid w:val="00160C03"/>
    <w:rsid w:val="001631AB"/>
    <w:rsid w:val="00182F2E"/>
    <w:rsid w:val="001850A6"/>
    <w:rsid w:val="00185A32"/>
    <w:rsid w:val="00195D0A"/>
    <w:rsid w:val="00197B7E"/>
    <w:rsid w:val="001A03B2"/>
    <w:rsid w:val="001A4216"/>
    <w:rsid w:val="001A4E6E"/>
    <w:rsid w:val="001B7EA4"/>
    <w:rsid w:val="001C44C3"/>
    <w:rsid w:val="001C4E44"/>
    <w:rsid w:val="001D3EAC"/>
    <w:rsid w:val="001D5D47"/>
    <w:rsid w:val="001E089F"/>
    <w:rsid w:val="001F4E9A"/>
    <w:rsid w:val="001F7763"/>
    <w:rsid w:val="00200693"/>
    <w:rsid w:val="00205CA6"/>
    <w:rsid w:val="00206E1D"/>
    <w:rsid w:val="002137BF"/>
    <w:rsid w:val="002303F2"/>
    <w:rsid w:val="00234B73"/>
    <w:rsid w:val="002377AF"/>
    <w:rsid w:val="00243EB9"/>
    <w:rsid w:val="00244085"/>
    <w:rsid w:val="00244B04"/>
    <w:rsid w:val="00245622"/>
    <w:rsid w:val="0024717D"/>
    <w:rsid w:val="00253768"/>
    <w:rsid w:val="0025537C"/>
    <w:rsid w:val="00256940"/>
    <w:rsid w:val="00256E8C"/>
    <w:rsid w:val="00271B33"/>
    <w:rsid w:val="00283F2E"/>
    <w:rsid w:val="00295EAF"/>
    <w:rsid w:val="00296068"/>
    <w:rsid w:val="00296FB6"/>
    <w:rsid w:val="002A2839"/>
    <w:rsid w:val="002A3506"/>
    <w:rsid w:val="002B39D3"/>
    <w:rsid w:val="002B3D27"/>
    <w:rsid w:val="002B6CE8"/>
    <w:rsid w:val="002B7AFC"/>
    <w:rsid w:val="002C1EAB"/>
    <w:rsid w:val="002C2B43"/>
    <w:rsid w:val="002C59BF"/>
    <w:rsid w:val="002D39AF"/>
    <w:rsid w:val="002E130C"/>
    <w:rsid w:val="002E63FD"/>
    <w:rsid w:val="002E6870"/>
    <w:rsid w:val="002E7457"/>
    <w:rsid w:val="003015AE"/>
    <w:rsid w:val="003040CA"/>
    <w:rsid w:val="0030449D"/>
    <w:rsid w:val="003076DB"/>
    <w:rsid w:val="00311B73"/>
    <w:rsid w:val="00317677"/>
    <w:rsid w:val="00327782"/>
    <w:rsid w:val="003323A4"/>
    <w:rsid w:val="0033261F"/>
    <w:rsid w:val="003332F0"/>
    <w:rsid w:val="00333556"/>
    <w:rsid w:val="003345C4"/>
    <w:rsid w:val="003371E3"/>
    <w:rsid w:val="00337C88"/>
    <w:rsid w:val="003426D2"/>
    <w:rsid w:val="00344A4C"/>
    <w:rsid w:val="00347FDB"/>
    <w:rsid w:val="003515A2"/>
    <w:rsid w:val="003559BD"/>
    <w:rsid w:val="00363FB3"/>
    <w:rsid w:val="0036632C"/>
    <w:rsid w:val="003678B0"/>
    <w:rsid w:val="00370171"/>
    <w:rsid w:val="00373F29"/>
    <w:rsid w:val="0037407F"/>
    <w:rsid w:val="0037657C"/>
    <w:rsid w:val="00381717"/>
    <w:rsid w:val="00393091"/>
    <w:rsid w:val="003954F4"/>
    <w:rsid w:val="003A1F35"/>
    <w:rsid w:val="003A365D"/>
    <w:rsid w:val="003A6A44"/>
    <w:rsid w:val="003A71F4"/>
    <w:rsid w:val="003A7FA6"/>
    <w:rsid w:val="003B10C7"/>
    <w:rsid w:val="003C0783"/>
    <w:rsid w:val="003C0AFD"/>
    <w:rsid w:val="003C5F43"/>
    <w:rsid w:val="003D62B8"/>
    <w:rsid w:val="003E1D07"/>
    <w:rsid w:val="003E3225"/>
    <w:rsid w:val="003E3318"/>
    <w:rsid w:val="003E4C47"/>
    <w:rsid w:val="003F19B4"/>
    <w:rsid w:val="004010EB"/>
    <w:rsid w:val="00401E6E"/>
    <w:rsid w:val="00401E87"/>
    <w:rsid w:val="00401EC5"/>
    <w:rsid w:val="004035DB"/>
    <w:rsid w:val="004111A5"/>
    <w:rsid w:val="004172F1"/>
    <w:rsid w:val="00417BE4"/>
    <w:rsid w:val="00427251"/>
    <w:rsid w:val="0043084F"/>
    <w:rsid w:val="004367DE"/>
    <w:rsid w:val="004372E8"/>
    <w:rsid w:val="00445456"/>
    <w:rsid w:val="004519C8"/>
    <w:rsid w:val="00451E3D"/>
    <w:rsid w:val="004536C6"/>
    <w:rsid w:val="00457163"/>
    <w:rsid w:val="00470416"/>
    <w:rsid w:val="00472B41"/>
    <w:rsid w:val="00490C5B"/>
    <w:rsid w:val="00496005"/>
    <w:rsid w:val="0049690F"/>
    <w:rsid w:val="004A1062"/>
    <w:rsid w:val="004B0389"/>
    <w:rsid w:val="004B4F7A"/>
    <w:rsid w:val="004C14D6"/>
    <w:rsid w:val="004C36A3"/>
    <w:rsid w:val="004C6678"/>
    <w:rsid w:val="004D527C"/>
    <w:rsid w:val="004E050D"/>
    <w:rsid w:val="004F5810"/>
    <w:rsid w:val="004F5C28"/>
    <w:rsid w:val="004F6313"/>
    <w:rsid w:val="00500590"/>
    <w:rsid w:val="00502148"/>
    <w:rsid w:val="00511DE9"/>
    <w:rsid w:val="00521EF7"/>
    <w:rsid w:val="0052272C"/>
    <w:rsid w:val="005315D0"/>
    <w:rsid w:val="00532DF1"/>
    <w:rsid w:val="0053300D"/>
    <w:rsid w:val="00535E75"/>
    <w:rsid w:val="00544046"/>
    <w:rsid w:val="00544DB8"/>
    <w:rsid w:val="00550C06"/>
    <w:rsid w:val="00552B86"/>
    <w:rsid w:val="00553484"/>
    <w:rsid w:val="00570D00"/>
    <w:rsid w:val="00591922"/>
    <w:rsid w:val="00592066"/>
    <w:rsid w:val="005951A7"/>
    <w:rsid w:val="0059674B"/>
    <w:rsid w:val="005A0C82"/>
    <w:rsid w:val="005A457B"/>
    <w:rsid w:val="005A7659"/>
    <w:rsid w:val="005B285F"/>
    <w:rsid w:val="005B2FD0"/>
    <w:rsid w:val="005B516E"/>
    <w:rsid w:val="005B64C3"/>
    <w:rsid w:val="005B7A21"/>
    <w:rsid w:val="005D6AE3"/>
    <w:rsid w:val="005E286F"/>
    <w:rsid w:val="005E2B55"/>
    <w:rsid w:val="005E3B9E"/>
    <w:rsid w:val="005E4539"/>
    <w:rsid w:val="005E7A85"/>
    <w:rsid w:val="00600BF5"/>
    <w:rsid w:val="006114B4"/>
    <w:rsid w:val="00611B07"/>
    <w:rsid w:val="0062149A"/>
    <w:rsid w:val="0062358A"/>
    <w:rsid w:val="006278E3"/>
    <w:rsid w:val="00632829"/>
    <w:rsid w:val="00633BE7"/>
    <w:rsid w:val="00641D13"/>
    <w:rsid w:val="00642F79"/>
    <w:rsid w:val="00643784"/>
    <w:rsid w:val="00653B6D"/>
    <w:rsid w:val="006552BD"/>
    <w:rsid w:val="006569DC"/>
    <w:rsid w:val="006747F2"/>
    <w:rsid w:val="006773F1"/>
    <w:rsid w:val="0068252D"/>
    <w:rsid w:val="0068677F"/>
    <w:rsid w:val="00687152"/>
    <w:rsid w:val="006902D6"/>
    <w:rsid w:val="00695086"/>
    <w:rsid w:val="006A0ED0"/>
    <w:rsid w:val="006B26F6"/>
    <w:rsid w:val="006B2EFF"/>
    <w:rsid w:val="006B34C3"/>
    <w:rsid w:val="006C0049"/>
    <w:rsid w:val="006C2957"/>
    <w:rsid w:val="006D12F9"/>
    <w:rsid w:val="006D4070"/>
    <w:rsid w:val="006D7031"/>
    <w:rsid w:val="006E36A6"/>
    <w:rsid w:val="006E5478"/>
    <w:rsid w:val="006E641E"/>
    <w:rsid w:val="006E7609"/>
    <w:rsid w:val="007004C6"/>
    <w:rsid w:val="00706486"/>
    <w:rsid w:val="00715906"/>
    <w:rsid w:val="00717BF3"/>
    <w:rsid w:val="0072106D"/>
    <w:rsid w:val="00721538"/>
    <w:rsid w:val="007222C8"/>
    <w:rsid w:val="0072430B"/>
    <w:rsid w:val="00724571"/>
    <w:rsid w:val="00725971"/>
    <w:rsid w:val="00726A4E"/>
    <w:rsid w:val="00730089"/>
    <w:rsid w:val="007321A5"/>
    <w:rsid w:val="007343F3"/>
    <w:rsid w:val="00735F96"/>
    <w:rsid w:val="00750336"/>
    <w:rsid w:val="00750CC1"/>
    <w:rsid w:val="007510C6"/>
    <w:rsid w:val="00751D9D"/>
    <w:rsid w:val="00752A13"/>
    <w:rsid w:val="007541A0"/>
    <w:rsid w:val="0075585B"/>
    <w:rsid w:val="007559BF"/>
    <w:rsid w:val="007672FB"/>
    <w:rsid w:val="00770558"/>
    <w:rsid w:val="00773F4C"/>
    <w:rsid w:val="00785EF6"/>
    <w:rsid w:val="007B2ABE"/>
    <w:rsid w:val="007B51D2"/>
    <w:rsid w:val="007B541D"/>
    <w:rsid w:val="007B6658"/>
    <w:rsid w:val="007C26DC"/>
    <w:rsid w:val="007C3621"/>
    <w:rsid w:val="007D4062"/>
    <w:rsid w:val="007D4829"/>
    <w:rsid w:val="007D7D0B"/>
    <w:rsid w:val="007E6DDE"/>
    <w:rsid w:val="007E7951"/>
    <w:rsid w:val="007F221F"/>
    <w:rsid w:val="007F33C0"/>
    <w:rsid w:val="007F3BE3"/>
    <w:rsid w:val="007F46AB"/>
    <w:rsid w:val="007F5DC2"/>
    <w:rsid w:val="00802C0A"/>
    <w:rsid w:val="00805FD4"/>
    <w:rsid w:val="008122F5"/>
    <w:rsid w:val="0081305E"/>
    <w:rsid w:val="008174D0"/>
    <w:rsid w:val="00823203"/>
    <w:rsid w:val="00823D3D"/>
    <w:rsid w:val="008319E1"/>
    <w:rsid w:val="00831DC5"/>
    <w:rsid w:val="00840C0B"/>
    <w:rsid w:val="008429EF"/>
    <w:rsid w:val="00846FB7"/>
    <w:rsid w:val="008526F7"/>
    <w:rsid w:val="00860BA8"/>
    <w:rsid w:val="00860C05"/>
    <w:rsid w:val="00864A89"/>
    <w:rsid w:val="00865920"/>
    <w:rsid w:val="00866D7C"/>
    <w:rsid w:val="008710A9"/>
    <w:rsid w:val="00871D57"/>
    <w:rsid w:val="008778AF"/>
    <w:rsid w:val="00877D18"/>
    <w:rsid w:val="00881618"/>
    <w:rsid w:val="00883FB3"/>
    <w:rsid w:val="00884FD5"/>
    <w:rsid w:val="008901EF"/>
    <w:rsid w:val="00890B46"/>
    <w:rsid w:val="00895669"/>
    <w:rsid w:val="008A144D"/>
    <w:rsid w:val="008A1931"/>
    <w:rsid w:val="008A3BE9"/>
    <w:rsid w:val="008B0AA5"/>
    <w:rsid w:val="008B20A1"/>
    <w:rsid w:val="008B2AED"/>
    <w:rsid w:val="008B52AE"/>
    <w:rsid w:val="008C0B6F"/>
    <w:rsid w:val="008C2332"/>
    <w:rsid w:val="008C6DB4"/>
    <w:rsid w:val="008D0C8E"/>
    <w:rsid w:val="008D11CB"/>
    <w:rsid w:val="008D6EF9"/>
    <w:rsid w:val="008E3B35"/>
    <w:rsid w:val="008E5D7F"/>
    <w:rsid w:val="008E6A09"/>
    <w:rsid w:val="008F10C7"/>
    <w:rsid w:val="00910DCF"/>
    <w:rsid w:val="00912166"/>
    <w:rsid w:val="00913602"/>
    <w:rsid w:val="00914ACA"/>
    <w:rsid w:val="0091608D"/>
    <w:rsid w:val="009172B2"/>
    <w:rsid w:val="0092124E"/>
    <w:rsid w:val="00923FAB"/>
    <w:rsid w:val="009244DA"/>
    <w:rsid w:val="00924F84"/>
    <w:rsid w:val="00926AE6"/>
    <w:rsid w:val="0093418D"/>
    <w:rsid w:val="00934762"/>
    <w:rsid w:val="0093478A"/>
    <w:rsid w:val="00935966"/>
    <w:rsid w:val="0094039A"/>
    <w:rsid w:val="0094409A"/>
    <w:rsid w:val="00945755"/>
    <w:rsid w:val="0096421B"/>
    <w:rsid w:val="009658B8"/>
    <w:rsid w:val="009663A1"/>
    <w:rsid w:val="00967270"/>
    <w:rsid w:val="009700A2"/>
    <w:rsid w:val="00970410"/>
    <w:rsid w:val="00994160"/>
    <w:rsid w:val="00994B02"/>
    <w:rsid w:val="009979BB"/>
    <w:rsid w:val="00997AC6"/>
    <w:rsid w:val="009A1417"/>
    <w:rsid w:val="009A6072"/>
    <w:rsid w:val="009B29AC"/>
    <w:rsid w:val="009B7F0A"/>
    <w:rsid w:val="009C225B"/>
    <w:rsid w:val="009C513F"/>
    <w:rsid w:val="009C707A"/>
    <w:rsid w:val="009E4229"/>
    <w:rsid w:val="009F1003"/>
    <w:rsid w:val="00A27676"/>
    <w:rsid w:val="00A3571B"/>
    <w:rsid w:val="00A4050A"/>
    <w:rsid w:val="00A43886"/>
    <w:rsid w:val="00A44CAB"/>
    <w:rsid w:val="00A45968"/>
    <w:rsid w:val="00A475A2"/>
    <w:rsid w:val="00A60620"/>
    <w:rsid w:val="00A60CCC"/>
    <w:rsid w:val="00A62B16"/>
    <w:rsid w:val="00A62EE3"/>
    <w:rsid w:val="00A67436"/>
    <w:rsid w:val="00A870BB"/>
    <w:rsid w:val="00A913C8"/>
    <w:rsid w:val="00A92F6A"/>
    <w:rsid w:val="00A93CC6"/>
    <w:rsid w:val="00A94877"/>
    <w:rsid w:val="00A94E02"/>
    <w:rsid w:val="00A95A97"/>
    <w:rsid w:val="00A96DEA"/>
    <w:rsid w:val="00A97E68"/>
    <w:rsid w:val="00AA13D3"/>
    <w:rsid w:val="00AA5927"/>
    <w:rsid w:val="00AB1B5B"/>
    <w:rsid w:val="00AB54F6"/>
    <w:rsid w:val="00AB78BA"/>
    <w:rsid w:val="00AC3057"/>
    <w:rsid w:val="00AC5276"/>
    <w:rsid w:val="00AC58CB"/>
    <w:rsid w:val="00AC7090"/>
    <w:rsid w:val="00AD09A1"/>
    <w:rsid w:val="00AD5E24"/>
    <w:rsid w:val="00B00AF4"/>
    <w:rsid w:val="00B05D81"/>
    <w:rsid w:val="00B07EC5"/>
    <w:rsid w:val="00B10F8E"/>
    <w:rsid w:val="00B11B33"/>
    <w:rsid w:val="00B12255"/>
    <w:rsid w:val="00B134F0"/>
    <w:rsid w:val="00B344ED"/>
    <w:rsid w:val="00B375FF"/>
    <w:rsid w:val="00B406C3"/>
    <w:rsid w:val="00B430E6"/>
    <w:rsid w:val="00B504DB"/>
    <w:rsid w:val="00B50E4A"/>
    <w:rsid w:val="00B53DE6"/>
    <w:rsid w:val="00B55DA9"/>
    <w:rsid w:val="00B635DB"/>
    <w:rsid w:val="00B647D7"/>
    <w:rsid w:val="00B70163"/>
    <w:rsid w:val="00B730C3"/>
    <w:rsid w:val="00B81203"/>
    <w:rsid w:val="00B82DE3"/>
    <w:rsid w:val="00B86552"/>
    <w:rsid w:val="00B92792"/>
    <w:rsid w:val="00B96284"/>
    <w:rsid w:val="00B974E5"/>
    <w:rsid w:val="00BB0FF7"/>
    <w:rsid w:val="00BC5812"/>
    <w:rsid w:val="00BD61A1"/>
    <w:rsid w:val="00BD63DD"/>
    <w:rsid w:val="00BE0FD2"/>
    <w:rsid w:val="00BE360E"/>
    <w:rsid w:val="00BF0B0B"/>
    <w:rsid w:val="00BF5ECF"/>
    <w:rsid w:val="00C012A8"/>
    <w:rsid w:val="00C045C8"/>
    <w:rsid w:val="00C0498B"/>
    <w:rsid w:val="00C11521"/>
    <w:rsid w:val="00C11560"/>
    <w:rsid w:val="00C14B76"/>
    <w:rsid w:val="00C158DA"/>
    <w:rsid w:val="00C2009E"/>
    <w:rsid w:val="00C21907"/>
    <w:rsid w:val="00C22A5B"/>
    <w:rsid w:val="00C23ACD"/>
    <w:rsid w:val="00C26D44"/>
    <w:rsid w:val="00C3150D"/>
    <w:rsid w:val="00C34DBF"/>
    <w:rsid w:val="00C400C1"/>
    <w:rsid w:val="00C40683"/>
    <w:rsid w:val="00C4150C"/>
    <w:rsid w:val="00C52E88"/>
    <w:rsid w:val="00C55C59"/>
    <w:rsid w:val="00C64A58"/>
    <w:rsid w:val="00C65A58"/>
    <w:rsid w:val="00C717B4"/>
    <w:rsid w:val="00C72DC6"/>
    <w:rsid w:val="00C73660"/>
    <w:rsid w:val="00C7773B"/>
    <w:rsid w:val="00C85276"/>
    <w:rsid w:val="00C87705"/>
    <w:rsid w:val="00C93FB0"/>
    <w:rsid w:val="00CA04AE"/>
    <w:rsid w:val="00CA52FA"/>
    <w:rsid w:val="00CA54D2"/>
    <w:rsid w:val="00CB1A67"/>
    <w:rsid w:val="00CB202D"/>
    <w:rsid w:val="00CC1B0A"/>
    <w:rsid w:val="00CC6C67"/>
    <w:rsid w:val="00CC72CC"/>
    <w:rsid w:val="00CD29A1"/>
    <w:rsid w:val="00CD63D7"/>
    <w:rsid w:val="00CF0FF7"/>
    <w:rsid w:val="00CF66BC"/>
    <w:rsid w:val="00D0313D"/>
    <w:rsid w:val="00D0370D"/>
    <w:rsid w:val="00D16ED7"/>
    <w:rsid w:val="00D17133"/>
    <w:rsid w:val="00D17BA7"/>
    <w:rsid w:val="00D2004F"/>
    <w:rsid w:val="00D20DCB"/>
    <w:rsid w:val="00D20F12"/>
    <w:rsid w:val="00D23EE6"/>
    <w:rsid w:val="00D248A5"/>
    <w:rsid w:val="00D27926"/>
    <w:rsid w:val="00D305C5"/>
    <w:rsid w:val="00D36898"/>
    <w:rsid w:val="00D40944"/>
    <w:rsid w:val="00D51B65"/>
    <w:rsid w:val="00D536DA"/>
    <w:rsid w:val="00D56DFE"/>
    <w:rsid w:val="00D67D44"/>
    <w:rsid w:val="00D67E1D"/>
    <w:rsid w:val="00D71209"/>
    <w:rsid w:val="00D76F21"/>
    <w:rsid w:val="00D804D2"/>
    <w:rsid w:val="00DA49A2"/>
    <w:rsid w:val="00DA5AE2"/>
    <w:rsid w:val="00DB0D4C"/>
    <w:rsid w:val="00DB1FD9"/>
    <w:rsid w:val="00DD7D6D"/>
    <w:rsid w:val="00DE2B72"/>
    <w:rsid w:val="00DE3388"/>
    <w:rsid w:val="00DE7714"/>
    <w:rsid w:val="00DF320F"/>
    <w:rsid w:val="00DF76BA"/>
    <w:rsid w:val="00E018C3"/>
    <w:rsid w:val="00E01DFF"/>
    <w:rsid w:val="00E034A7"/>
    <w:rsid w:val="00E05139"/>
    <w:rsid w:val="00E067D7"/>
    <w:rsid w:val="00E140E9"/>
    <w:rsid w:val="00E22834"/>
    <w:rsid w:val="00E31654"/>
    <w:rsid w:val="00E32971"/>
    <w:rsid w:val="00E37F1B"/>
    <w:rsid w:val="00E41FA0"/>
    <w:rsid w:val="00E51575"/>
    <w:rsid w:val="00E54F4A"/>
    <w:rsid w:val="00E56219"/>
    <w:rsid w:val="00E65BC2"/>
    <w:rsid w:val="00E749DB"/>
    <w:rsid w:val="00E763F7"/>
    <w:rsid w:val="00E76DEE"/>
    <w:rsid w:val="00E804DF"/>
    <w:rsid w:val="00E835C4"/>
    <w:rsid w:val="00E841EA"/>
    <w:rsid w:val="00E93087"/>
    <w:rsid w:val="00E943E3"/>
    <w:rsid w:val="00EB15D5"/>
    <w:rsid w:val="00EB1F50"/>
    <w:rsid w:val="00EC1E2A"/>
    <w:rsid w:val="00EC2FBF"/>
    <w:rsid w:val="00ED5108"/>
    <w:rsid w:val="00EE55E1"/>
    <w:rsid w:val="00EF012F"/>
    <w:rsid w:val="00EF4A05"/>
    <w:rsid w:val="00F01A19"/>
    <w:rsid w:val="00F049D8"/>
    <w:rsid w:val="00F05485"/>
    <w:rsid w:val="00F2077F"/>
    <w:rsid w:val="00F22425"/>
    <w:rsid w:val="00F23828"/>
    <w:rsid w:val="00F30571"/>
    <w:rsid w:val="00F32610"/>
    <w:rsid w:val="00F33BC0"/>
    <w:rsid w:val="00F41EB5"/>
    <w:rsid w:val="00F42195"/>
    <w:rsid w:val="00F467FA"/>
    <w:rsid w:val="00F46C6E"/>
    <w:rsid w:val="00F5029E"/>
    <w:rsid w:val="00F550F5"/>
    <w:rsid w:val="00F62C35"/>
    <w:rsid w:val="00F672D5"/>
    <w:rsid w:val="00F70238"/>
    <w:rsid w:val="00F70A7B"/>
    <w:rsid w:val="00F71508"/>
    <w:rsid w:val="00F729F4"/>
    <w:rsid w:val="00F72E53"/>
    <w:rsid w:val="00F74281"/>
    <w:rsid w:val="00F76177"/>
    <w:rsid w:val="00F84AA6"/>
    <w:rsid w:val="00F86FAB"/>
    <w:rsid w:val="00F96EE2"/>
    <w:rsid w:val="00F9799D"/>
    <w:rsid w:val="00FA3A3D"/>
    <w:rsid w:val="00FA454E"/>
    <w:rsid w:val="00FA48DD"/>
    <w:rsid w:val="00FB091F"/>
    <w:rsid w:val="00FB481A"/>
    <w:rsid w:val="00FC1336"/>
    <w:rsid w:val="00FC62BF"/>
    <w:rsid w:val="00FD4744"/>
    <w:rsid w:val="00FD6908"/>
    <w:rsid w:val="00FE0818"/>
    <w:rsid w:val="00FE4D95"/>
    <w:rsid w:val="00FF5468"/>
    <w:rsid w:val="00FF73A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59B2B"/>
  <w15:docId w15:val="{9937B3B0-741C-AB4F-A2C3-F2D0A95D1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67DE"/>
    <w:pPr>
      <w:spacing w:before="160" w:line="360" w:lineRule="auto"/>
      <w:ind w:firstLine="567"/>
      <w:jc w:val="both"/>
    </w:pPr>
    <w:rPr>
      <w:rFonts w:ascii="Times New Roman" w:hAnsi="Times New Roman"/>
      <w:sz w:val="24"/>
    </w:rPr>
  </w:style>
  <w:style w:type="paragraph" w:styleId="Ttulo1">
    <w:name w:val="heading 1"/>
    <w:basedOn w:val="Normal"/>
    <w:next w:val="Normal"/>
    <w:link w:val="Ttulo1Car"/>
    <w:uiPriority w:val="9"/>
    <w:qFormat/>
    <w:rsid w:val="004367DE"/>
    <w:pPr>
      <w:keepNext/>
      <w:keepLines/>
      <w:spacing w:before="240" w:after="0"/>
      <w:jc w:val="center"/>
      <w:outlineLvl w:val="0"/>
    </w:pPr>
    <w:rPr>
      <w:rFonts w:eastAsiaTheme="majorEastAsia" w:cstheme="majorBidi"/>
      <w:b/>
      <w:szCs w:val="32"/>
    </w:rPr>
  </w:style>
  <w:style w:type="paragraph" w:styleId="Ttulo2">
    <w:name w:val="heading 2"/>
    <w:basedOn w:val="Ttulo1"/>
    <w:next w:val="Normal"/>
    <w:link w:val="Ttulo2Car"/>
    <w:uiPriority w:val="9"/>
    <w:unhideWhenUsed/>
    <w:qFormat/>
    <w:rsid w:val="004367DE"/>
    <w:pPr>
      <w:spacing w:before="160" w:after="160"/>
      <w:jc w:val="left"/>
      <w:outlineLvl w:val="1"/>
    </w:pPr>
    <w:rPr>
      <w:rFonts w:cs="Times New Roman"/>
      <w:color w:val="000000" w:themeColor="text1"/>
      <w:szCs w:val="24"/>
    </w:rPr>
  </w:style>
  <w:style w:type="paragraph" w:styleId="Ttulo3">
    <w:name w:val="heading 3"/>
    <w:basedOn w:val="Normal"/>
    <w:next w:val="Normal"/>
    <w:link w:val="Ttulo3Car"/>
    <w:uiPriority w:val="9"/>
    <w:unhideWhenUsed/>
    <w:qFormat/>
    <w:rsid w:val="004367DE"/>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4367DE"/>
    <w:pPr>
      <w:keepNext/>
      <w:keepLines/>
      <w:ind w:firstLine="709"/>
      <w:outlineLvl w:val="3"/>
    </w:pPr>
    <w:rPr>
      <w:rFonts w:eastAsiaTheme="majorEastAsia" w:cstheme="majorBidi"/>
      <w:b/>
      <w:iCs/>
    </w:rPr>
  </w:style>
  <w:style w:type="paragraph" w:styleId="Ttulo5">
    <w:name w:val="heading 5"/>
    <w:basedOn w:val="Normal"/>
    <w:next w:val="Normal"/>
    <w:link w:val="Ttulo5Car"/>
    <w:uiPriority w:val="9"/>
    <w:unhideWhenUsed/>
    <w:qFormat/>
    <w:rsid w:val="00F62C35"/>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unhideWhenUsed/>
    <w:qFormat/>
    <w:rsid w:val="00A913C8"/>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C877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8770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87705"/>
  </w:style>
  <w:style w:type="paragraph" w:styleId="Piedepgina">
    <w:name w:val="footer"/>
    <w:basedOn w:val="Normal"/>
    <w:link w:val="PiedepginaCar"/>
    <w:uiPriority w:val="99"/>
    <w:unhideWhenUsed/>
    <w:rsid w:val="00C8770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87705"/>
  </w:style>
  <w:style w:type="paragraph" w:styleId="Prrafodelista">
    <w:name w:val="List Paragraph"/>
    <w:basedOn w:val="Normal"/>
    <w:uiPriority w:val="1"/>
    <w:qFormat/>
    <w:rsid w:val="00CA54D2"/>
    <w:pPr>
      <w:ind w:left="720"/>
      <w:contextualSpacing/>
    </w:pPr>
  </w:style>
  <w:style w:type="character" w:styleId="Hipervnculo">
    <w:name w:val="Hyperlink"/>
    <w:basedOn w:val="Fuentedeprrafopredeter"/>
    <w:uiPriority w:val="99"/>
    <w:unhideWhenUsed/>
    <w:rsid w:val="002E6870"/>
    <w:rPr>
      <w:color w:val="0563C1" w:themeColor="hyperlink"/>
      <w:u w:val="single"/>
    </w:rPr>
  </w:style>
  <w:style w:type="character" w:styleId="Textoennegrita">
    <w:name w:val="Strong"/>
    <w:basedOn w:val="Fuentedeprrafopredeter"/>
    <w:uiPriority w:val="22"/>
    <w:qFormat/>
    <w:rsid w:val="00283F2E"/>
    <w:rPr>
      <w:b/>
      <w:bCs/>
    </w:rPr>
  </w:style>
  <w:style w:type="character" w:styleId="Hipervnculovisitado">
    <w:name w:val="FollowedHyperlink"/>
    <w:basedOn w:val="Fuentedeprrafopredeter"/>
    <w:uiPriority w:val="99"/>
    <w:semiHidden/>
    <w:unhideWhenUsed/>
    <w:rsid w:val="00DE2B72"/>
    <w:rPr>
      <w:color w:val="954F72" w:themeColor="followedHyperlink"/>
      <w:u w:val="single"/>
    </w:rPr>
  </w:style>
  <w:style w:type="table" w:customStyle="1" w:styleId="Tablanormal41">
    <w:name w:val="Tabla normal 41"/>
    <w:basedOn w:val="Tablanormal"/>
    <w:uiPriority w:val="44"/>
    <w:rsid w:val="00056FF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Default">
    <w:name w:val="Default"/>
    <w:rsid w:val="00490C5B"/>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semiHidden/>
    <w:unhideWhenUsed/>
    <w:rsid w:val="00592066"/>
    <w:pPr>
      <w:spacing w:before="100" w:beforeAutospacing="1" w:after="100" w:afterAutospacing="1" w:line="240" w:lineRule="auto"/>
    </w:pPr>
    <w:rPr>
      <w:rFonts w:eastAsia="Times New Roman" w:cs="Times New Roman"/>
      <w:szCs w:val="24"/>
    </w:rPr>
  </w:style>
  <w:style w:type="character" w:customStyle="1" w:styleId="a">
    <w:name w:val="a"/>
    <w:basedOn w:val="Fuentedeprrafopredeter"/>
    <w:rsid w:val="00592066"/>
  </w:style>
  <w:style w:type="character" w:styleId="Refdecomentario">
    <w:name w:val="annotation reference"/>
    <w:basedOn w:val="Fuentedeprrafopredeter"/>
    <w:uiPriority w:val="99"/>
    <w:semiHidden/>
    <w:unhideWhenUsed/>
    <w:rsid w:val="00243EB9"/>
    <w:rPr>
      <w:sz w:val="16"/>
      <w:szCs w:val="16"/>
    </w:rPr>
  </w:style>
  <w:style w:type="paragraph" w:styleId="Textocomentario">
    <w:name w:val="annotation text"/>
    <w:basedOn w:val="Normal"/>
    <w:link w:val="TextocomentarioCar"/>
    <w:uiPriority w:val="99"/>
    <w:semiHidden/>
    <w:unhideWhenUsed/>
    <w:rsid w:val="00243EB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43EB9"/>
    <w:rPr>
      <w:sz w:val="20"/>
      <w:szCs w:val="20"/>
    </w:rPr>
  </w:style>
  <w:style w:type="paragraph" w:styleId="Asuntodelcomentario">
    <w:name w:val="annotation subject"/>
    <w:basedOn w:val="Textocomentario"/>
    <w:next w:val="Textocomentario"/>
    <w:link w:val="AsuntodelcomentarioCar"/>
    <w:uiPriority w:val="99"/>
    <w:semiHidden/>
    <w:unhideWhenUsed/>
    <w:rsid w:val="00243EB9"/>
    <w:rPr>
      <w:b/>
      <w:bCs/>
    </w:rPr>
  </w:style>
  <w:style w:type="character" w:customStyle="1" w:styleId="AsuntodelcomentarioCar">
    <w:name w:val="Asunto del comentario Car"/>
    <w:basedOn w:val="TextocomentarioCar"/>
    <w:link w:val="Asuntodelcomentario"/>
    <w:uiPriority w:val="99"/>
    <w:semiHidden/>
    <w:rsid w:val="00243EB9"/>
    <w:rPr>
      <w:b/>
      <w:bCs/>
      <w:sz w:val="20"/>
      <w:szCs w:val="20"/>
    </w:rPr>
  </w:style>
  <w:style w:type="paragraph" w:styleId="Textodeglobo">
    <w:name w:val="Balloon Text"/>
    <w:basedOn w:val="Normal"/>
    <w:link w:val="TextodegloboCar"/>
    <w:uiPriority w:val="99"/>
    <w:semiHidden/>
    <w:unhideWhenUsed/>
    <w:rsid w:val="00243EB9"/>
    <w:pPr>
      <w:spacing w:after="0" w:line="240" w:lineRule="auto"/>
    </w:pPr>
    <w:rPr>
      <w:rFonts w:cs="Times New Roman"/>
      <w:sz w:val="18"/>
      <w:szCs w:val="18"/>
    </w:rPr>
  </w:style>
  <w:style w:type="character" w:customStyle="1" w:styleId="TextodegloboCar">
    <w:name w:val="Texto de globo Car"/>
    <w:basedOn w:val="Fuentedeprrafopredeter"/>
    <w:link w:val="Textodeglobo"/>
    <w:uiPriority w:val="99"/>
    <w:semiHidden/>
    <w:rsid w:val="00243EB9"/>
    <w:rPr>
      <w:rFonts w:ascii="Times New Roman" w:hAnsi="Times New Roman" w:cs="Times New Roman"/>
      <w:sz w:val="18"/>
      <w:szCs w:val="18"/>
    </w:rPr>
  </w:style>
  <w:style w:type="character" w:customStyle="1" w:styleId="Ttulo1Car">
    <w:name w:val="Título 1 Car"/>
    <w:basedOn w:val="Fuentedeprrafopredeter"/>
    <w:link w:val="Ttulo1"/>
    <w:uiPriority w:val="9"/>
    <w:rsid w:val="004367DE"/>
    <w:rPr>
      <w:rFonts w:ascii="Times New Roman" w:eastAsiaTheme="majorEastAsia" w:hAnsi="Times New Roman" w:cstheme="majorBidi"/>
      <w:b/>
      <w:sz w:val="24"/>
      <w:szCs w:val="32"/>
    </w:rPr>
  </w:style>
  <w:style w:type="paragraph" w:styleId="TtuloTDC">
    <w:name w:val="TOC Heading"/>
    <w:basedOn w:val="Ttulo1"/>
    <w:next w:val="Normal"/>
    <w:uiPriority w:val="39"/>
    <w:unhideWhenUsed/>
    <w:qFormat/>
    <w:rsid w:val="008122F5"/>
    <w:pPr>
      <w:outlineLvl w:val="9"/>
    </w:pPr>
    <w:rPr>
      <w:lang w:eastAsia="es-CO"/>
    </w:rPr>
  </w:style>
  <w:style w:type="paragraph" w:styleId="TDC1">
    <w:name w:val="toc 1"/>
    <w:basedOn w:val="Normal"/>
    <w:next w:val="Normal"/>
    <w:autoRedefine/>
    <w:uiPriority w:val="39"/>
    <w:unhideWhenUsed/>
    <w:rsid w:val="008122F5"/>
    <w:pPr>
      <w:spacing w:after="100"/>
    </w:pPr>
  </w:style>
  <w:style w:type="character" w:customStyle="1" w:styleId="Ttulo2Car">
    <w:name w:val="Título 2 Car"/>
    <w:basedOn w:val="Fuentedeprrafopredeter"/>
    <w:link w:val="Ttulo2"/>
    <w:uiPriority w:val="9"/>
    <w:rsid w:val="004367DE"/>
    <w:rPr>
      <w:rFonts w:ascii="Times New Roman" w:eastAsiaTheme="majorEastAsia" w:hAnsi="Times New Roman" w:cs="Times New Roman"/>
      <w:b/>
      <w:color w:val="000000" w:themeColor="text1"/>
      <w:sz w:val="24"/>
      <w:szCs w:val="24"/>
    </w:rPr>
  </w:style>
  <w:style w:type="character" w:customStyle="1" w:styleId="Ttulo3Car">
    <w:name w:val="Título 3 Car"/>
    <w:basedOn w:val="Fuentedeprrafopredeter"/>
    <w:link w:val="Ttulo3"/>
    <w:uiPriority w:val="9"/>
    <w:rsid w:val="004367DE"/>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4367DE"/>
    <w:rPr>
      <w:rFonts w:ascii="Times New Roman" w:eastAsiaTheme="majorEastAsia" w:hAnsi="Times New Roman" w:cstheme="majorBidi"/>
      <w:b/>
      <w:iCs/>
      <w:sz w:val="24"/>
    </w:rPr>
  </w:style>
  <w:style w:type="character" w:customStyle="1" w:styleId="Ttulo5Car">
    <w:name w:val="Título 5 Car"/>
    <w:basedOn w:val="Fuentedeprrafopredeter"/>
    <w:link w:val="Ttulo5"/>
    <w:uiPriority w:val="9"/>
    <w:rsid w:val="00F62C35"/>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rsid w:val="00A913C8"/>
    <w:rPr>
      <w:rFonts w:asciiTheme="majorHAnsi" w:eastAsiaTheme="majorEastAsia" w:hAnsiTheme="majorHAnsi" w:cstheme="majorBidi"/>
      <w:color w:val="1F4D78" w:themeColor="accent1" w:themeShade="7F"/>
    </w:rPr>
  </w:style>
  <w:style w:type="paragraph" w:styleId="TDC3">
    <w:name w:val="toc 3"/>
    <w:basedOn w:val="Normal"/>
    <w:next w:val="Normal"/>
    <w:autoRedefine/>
    <w:uiPriority w:val="39"/>
    <w:unhideWhenUsed/>
    <w:rsid w:val="00B974E5"/>
    <w:pPr>
      <w:spacing w:after="100"/>
      <w:ind w:left="440"/>
    </w:pPr>
  </w:style>
  <w:style w:type="paragraph" w:styleId="TDC2">
    <w:name w:val="toc 2"/>
    <w:basedOn w:val="Normal"/>
    <w:next w:val="Normal"/>
    <w:autoRedefine/>
    <w:uiPriority w:val="39"/>
    <w:unhideWhenUsed/>
    <w:rsid w:val="00B974E5"/>
    <w:pPr>
      <w:spacing w:after="100"/>
      <w:ind w:left="220"/>
    </w:pPr>
  </w:style>
  <w:style w:type="paragraph" w:styleId="Descripcin">
    <w:name w:val="caption"/>
    <w:basedOn w:val="Normal"/>
    <w:next w:val="Normal"/>
    <w:uiPriority w:val="35"/>
    <w:unhideWhenUsed/>
    <w:qFormat/>
    <w:rsid w:val="00CA52FA"/>
    <w:pPr>
      <w:spacing w:after="200" w:line="240" w:lineRule="auto"/>
    </w:pPr>
    <w:rPr>
      <w:i/>
      <w:iCs/>
      <w:color w:val="44546A" w:themeColor="text2"/>
      <w:sz w:val="18"/>
      <w:szCs w:val="18"/>
    </w:rPr>
  </w:style>
  <w:style w:type="paragraph" w:styleId="Sinespaciado">
    <w:name w:val="No Spacing"/>
    <w:uiPriority w:val="1"/>
    <w:qFormat/>
    <w:rsid w:val="004367DE"/>
    <w:pPr>
      <w:spacing w:after="0" w:line="240" w:lineRule="auto"/>
      <w:jc w:val="both"/>
    </w:pPr>
    <w:rPr>
      <w:rFonts w:ascii="Times New Roman" w:hAnsi="Times New Roman"/>
      <w:sz w:val="24"/>
    </w:rPr>
  </w:style>
  <w:style w:type="paragraph" w:styleId="Tabladeilustraciones">
    <w:name w:val="table of figures"/>
    <w:basedOn w:val="Normal"/>
    <w:next w:val="Normal"/>
    <w:uiPriority w:val="99"/>
    <w:unhideWhenUsed/>
    <w:rsid w:val="00653B6D"/>
    <w:pPr>
      <w:spacing w:after="0"/>
    </w:pPr>
  </w:style>
  <w:style w:type="table" w:customStyle="1" w:styleId="TableNormal">
    <w:name w:val="Table Normal"/>
    <w:uiPriority w:val="2"/>
    <w:semiHidden/>
    <w:unhideWhenUsed/>
    <w:qFormat/>
    <w:rsid w:val="0097041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970410"/>
    <w:pPr>
      <w:widowControl w:val="0"/>
      <w:autoSpaceDE w:val="0"/>
      <w:autoSpaceDN w:val="0"/>
      <w:spacing w:before="0" w:after="0" w:line="240" w:lineRule="auto"/>
      <w:ind w:firstLine="0"/>
      <w:jc w:val="left"/>
    </w:pPr>
    <w:rPr>
      <w:rFonts w:eastAsia="Times New Roman" w:cs="Times New Roman"/>
      <w:sz w:val="22"/>
      <w:lang w:val="gl" w:eastAsia="gl"/>
    </w:rPr>
  </w:style>
  <w:style w:type="paragraph" w:styleId="Textoindependiente">
    <w:name w:val="Body Text"/>
    <w:basedOn w:val="Normal"/>
    <w:link w:val="TextoindependienteCar"/>
    <w:uiPriority w:val="1"/>
    <w:qFormat/>
    <w:rsid w:val="00200693"/>
    <w:pPr>
      <w:widowControl w:val="0"/>
      <w:autoSpaceDE w:val="0"/>
      <w:autoSpaceDN w:val="0"/>
      <w:spacing w:before="0" w:after="0" w:line="240" w:lineRule="auto"/>
      <w:ind w:firstLine="0"/>
      <w:jc w:val="left"/>
    </w:pPr>
    <w:rPr>
      <w:rFonts w:ascii="Comic Sans MS" w:eastAsia="Comic Sans MS" w:hAnsi="Comic Sans MS" w:cs="Times New Roman"/>
      <w:szCs w:val="24"/>
      <w:lang w:val="gl" w:eastAsia="gl"/>
    </w:rPr>
  </w:style>
  <w:style w:type="character" w:customStyle="1" w:styleId="TextoindependienteCar">
    <w:name w:val="Texto independiente Car"/>
    <w:basedOn w:val="Fuentedeprrafopredeter"/>
    <w:link w:val="Textoindependiente"/>
    <w:uiPriority w:val="1"/>
    <w:rsid w:val="00200693"/>
    <w:rPr>
      <w:rFonts w:ascii="Comic Sans MS" w:eastAsia="Comic Sans MS" w:hAnsi="Comic Sans MS" w:cs="Times New Roman"/>
      <w:sz w:val="24"/>
      <w:szCs w:val="24"/>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6567968">
      <w:bodyDiv w:val="1"/>
      <w:marLeft w:val="0"/>
      <w:marRight w:val="0"/>
      <w:marTop w:val="0"/>
      <w:marBottom w:val="0"/>
      <w:divBdr>
        <w:top w:val="none" w:sz="0" w:space="0" w:color="auto"/>
        <w:left w:val="none" w:sz="0" w:space="0" w:color="auto"/>
        <w:bottom w:val="none" w:sz="0" w:space="0" w:color="auto"/>
        <w:right w:val="none" w:sz="0" w:space="0" w:color="auto"/>
      </w:divBdr>
    </w:div>
    <w:div w:id="509490903">
      <w:bodyDiv w:val="1"/>
      <w:marLeft w:val="0"/>
      <w:marRight w:val="0"/>
      <w:marTop w:val="0"/>
      <w:marBottom w:val="0"/>
      <w:divBdr>
        <w:top w:val="none" w:sz="0" w:space="0" w:color="auto"/>
        <w:left w:val="none" w:sz="0" w:space="0" w:color="auto"/>
        <w:bottom w:val="none" w:sz="0" w:space="0" w:color="auto"/>
        <w:right w:val="none" w:sz="0" w:space="0" w:color="auto"/>
      </w:divBdr>
    </w:div>
    <w:div w:id="549345727">
      <w:bodyDiv w:val="1"/>
      <w:marLeft w:val="0"/>
      <w:marRight w:val="0"/>
      <w:marTop w:val="0"/>
      <w:marBottom w:val="0"/>
      <w:divBdr>
        <w:top w:val="none" w:sz="0" w:space="0" w:color="auto"/>
        <w:left w:val="none" w:sz="0" w:space="0" w:color="auto"/>
        <w:bottom w:val="none" w:sz="0" w:space="0" w:color="auto"/>
        <w:right w:val="none" w:sz="0" w:space="0" w:color="auto"/>
      </w:divBdr>
    </w:div>
    <w:div w:id="562108775">
      <w:bodyDiv w:val="1"/>
      <w:marLeft w:val="0"/>
      <w:marRight w:val="0"/>
      <w:marTop w:val="0"/>
      <w:marBottom w:val="0"/>
      <w:divBdr>
        <w:top w:val="none" w:sz="0" w:space="0" w:color="auto"/>
        <w:left w:val="none" w:sz="0" w:space="0" w:color="auto"/>
        <w:bottom w:val="none" w:sz="0" w:space="0" w:color="auto"/>
        <w:right w:val="none" w:sz="0" w:space="0" w:color="auto"/>
      </w:divBdr>
    </w:div>
    <w:div w:id="579484255">
      <w:bodyDiv w:val="1"/>
      <w:marLeft w:val="0"/>
      <w:marRight w:val="0"/>
      <w:marTop w:val="0"/>
      <w:marBottom w:val="0"/>
      <w:divBdr>
        <w:top w:val="none" w:sz="0" w:space="0" w:color="auto"/>
        <w:left w:val="none" w:sz="0" w:space="0" w:color="auto"/>
        <w:bottom w:val="none" w:sz="0" w:space="0" w:color="auto"/>
        <w:right w:val="none" w:sz="0" w:space="0" w:color="auto"/>
      </w:divBdr>
    </w:div>
    <w:div w:id="678654375">
      <w:bodyDiv w:val="1"/>
      <w:marLeft w:val="0"/>
      <w:marRight w:val="0"/>
      <w:marTop w:val="0"/>
      <w:marBottom w:val="0"/>
      <w:divBdr>
        <w:top w:val="none" w:sz="0" w:space="0" w:color="auto"/>
        <w:left w:val="none" w:sz="0" w:space="0" w:color="auto"/>
        <w:bottom w:val="none" w:sz="0" w:space="0" w:color="auto"/>
        <w:right w:val="none" w:sz="0" w:space="0" w:color="auto"/>
      </w:divBdr>
    </w:div>
    <w:div w:id="704720162">
      <w:bodyDiv w:val="1"/>
      <w:marLeft w:val="0"/>
      <w:marRight w:val="0"/>
      <w:marTop w:val="0"/>
      <w:marBottom w:val="0"/>
      <w:divBdr>
        <w:top w:val="none" w:sz="0" w:space="0" w:color="auto"/>
        <w:left w:val="none" w:sz="0" w:space="0" w:color="auto"/>
        <w:bottom w:val="none" w:sz="0" w:space="0" w:color="auto"/>
        <w:right w:val="none" w:sz="0" w:space="0" w:color="auto"/>
      </w:divBdr>
    </w:div>
    <w:div w:id="754977179">
      <w:bodyDiv w:val="1"/>
      <w:marLeft w:val="0"/>
      <w:marRight w:val="0"/>
      <w:marTop w:val="0"/>
      <w:marBottom w:val="0"/>
      <w:divBdr>
        <w:top w:val="none" w:sz="0" w:space="0" w:color="auto"/>
        <w:left w:val="none" w:sz="0" w:space="0" w:color="auto"/>
        <w:bottom w:val="none" w:sz="0" w:space="0" w:color="auto"/>
        <w:right w:val="none" w:sz="0" w:space="0" w:color="auto"/>
      </w:divBdr>
    </w:div>
    <w:div w:id="899288402">
      <w:bodyDiv w:val="1"/>
      <w:marLeft w:val="0"/>
      <w:marRight w:val="0"/>
      <w:marTop w:val="0"/>
      <w:marBottom w:val="0"/>
      <w:divBdr>
        <w:top w:val="none" w:sz="0" w:space="0" w:color="auto"/>
        <w:left w:val="none" w:sz="0" w:space="0" w:color="auto"/>
        <w:bottom w:val="none" w:sz="0" w:space="0" w:color="auto"/>
        <w:right w:val="none" w:sz="0" w:space="0" w:color="auto"/>
      </w:divBdr>
    </w:div>
    <w:div w:id="987516575">
      <w:bodyDiv w:val="1"/>
      <w:marLeft w:val="0"/>
      <w:marRight w:val="0"/>
      <w:marTop w:val="0"/>
      <w:marBottom w:val="0"/>
      <w:divBdr>
        <w:top w:val="none" w:sz="0" w:space="0" w:color="auto"/>
        <w:left w:val="none" w:sz="0" w:space="0" w:color="auto"/>
        <w:bottom w:val="none" w:sz="0" w:space="0" w:color="auto"/>
        <w:right w:val="none" w:sz="0" w:space="0" w:color="auto"/>
      </w:divBdr>
    </w:div>
    <w:div w:id="1027557898">
      <w:bodyDiv w:val="1"/>
      <w:marLeft w:val="0"/>
      <w:marRight w:val="0"/>
      <w:marTop w:val="0"/>
      <w:marBottom w:val="0"/>
      <w:divBdr>
        <w:top w:val="none" w:sz="0" w:space="0" w:color="auto"/>
        <w:left w:val="none" w:sz="0" w:space="0" w:color="auto"/>
        <w:bottom w:val="none" w:sz="0" w:space="0" w:color="auto"/>
        <w:right w:val="none" w:sz="0" w:space="0" w:color="auto"/>
      </w:divBdr>
    </w:div>
    <w:div w:id="1118064178">
      <w:bodyDiv w:val="1"/>
      <w:marLeft w:val="0"/>
      <w:marRight w:val="0"/>
      <w:marTop w:val="0"/>
      <w:marBottom w:val="0"/>
      <w:divBdr>
        <w:top w:val="none" w:sz="0" w:space="0" w:color="auto"/>
        <w:left w:val="none" w:sz="0" w:space="0" w:color="auto"/>
        <w:bottom w:val="none" w:sz="0" w:space="0" w:color="auto"/>
        <w:right w:val="none" w:sz="0" w:space="0" w:color="auto"/>
      </w:divBdr>
    </w:div>
    <w:div w:id="1209073724">
      <w:bodyDiv w:val="1"/>
      <w:marLeft w:val="0"/>
      <w:marRight w:val="0"/>
      <w:marTop w:val="0"/>
      <w:marBottom w:val="0"/>
      <w:divBdr>
        <w:top w:val="none" w:sz="0" w:space="0" w:color="auto"/>
        <w:left w:val="none" w:sz="0" w:space="0" w:color="auto"/>
        <w:bottom w:val="none" w:sz="0" w:space="0" w:color="auto"/>
        <w:right w:val="none" w:sz="0" w:space="0" w:color="auto"/>
      </w:divBdr>
    </w:div>
    <w:div w:id="1461219531">
      <w:bodyDiv w:val="1"/>
      <w:marLeft w:val="0"/>
      <w:marRight w:val="0"/>
      <w:marTop w:val="0"/>
      <w:marBottom w:val="0"/>
      <w:divBdr>
        <w:top w:val="none" w:sz="0" w:space="0" w:color="auto"/>
        <w:left w:val="none" w:sz="0" w:space="0" w:color="auto"/>
        <w:bottom w:val="none" w:sz="0" w:space="0" w:color="auto"/>
        <w:right w:val="none" w:sz="0" w:space="0" w:color="auto"/>
      </w:divBdr>
    </w:div>
    <w:div w:id="1467965526">
      <w:bodyDiv w:val="1"/>
      <w:marLeft w:val="0"/>
      <w:marRight w:val="0"/>
      <w:marTop w:val="0"/>
      <w:marBottom w:val="0"/>
      <w:divBdr>
        <w:top w:val="none" w:sz="0" w:space="0" w:color="auto"/>
        <w:left w:val="none" w:sz="0" w:space="0" w:color="auto"/>
        <w:bottom w:val="none" w:sz="0" w:space="0" w:color="auto"/>
        <w:right w:val="none" w:sz="0" w:space="0" w:color="auto"/>
      </w:divBdr>
    </w:div>
    <w:div w:id="1512260554">
      <w:bodyDiv w:val="1"/>
      <w:marLeft w:val="0"/>
      <w:marRight w:val="0"/>
      <w:marTop w:val="0"/>
      <w:marBottom w:val="0"/>
      <w:divBdr>
        <w:top w:val="none" w:sz="0" w:space="0" w:color="auto"/>
        <w:left w:val="none" w:sz="0" w:space="0" w:color="auto"/>
        <w:bottom w:val="none" w:sz="0" w:space="0" w:color="auto"/>
        <w:right w:val="none" w:sz="0" w:space="0" w:color="auto"/>
      </w:divBdr>
    </w:div>
    <w:div w:id="1543249424">
      <w:bodyDiv w:val="1"/>
      <w:marLeft w:val="0"/>
      <w:marRight w:val="0"/>
      <w:marTop w:val="0"/>
      <w:marBottom w:val="0"/>
      <w:divBdr>
        <w:top w:val="none" w:sz="0" w:space="0" w:color="auto"/>
        <w:left w:val="none" w:sz="0" w:space="0" w:color="auto"/>
        <w:bottom w:val="none" w:sz="0" w:space="0" w:color="auto"/>
        <w:right w:val="none" w:sz="0" w:space="0" w:color="auto"/>
      </w:divBdr>
    </w:div>
    <w:div w:id="1560630203">
      <w:bodyDiv w:val="1"/>
      <w:marLeft w:val="0"/>
      <w:marRight w:val="0"/>
      <w:marTop w:val="0"/>
      <w:marBottom w:val="0"/>
      <w:divBdr>
        <w:top w:val="none" w:sz="0" w:space="0" w:color="auto"/>
        <w:left w:val="none" w:sz="0" w:space="0" w:color="auto"/>
        <w:bottom w:val="none" w:sz="0" w:space="0" w:color="auto"/>
        <w:right w:val="none" w:sz="0" w:space="0" w:color="auto"/>
      </w:divBdr>
    </w:div>
    <w:div w:id="1982073431">
      <w:bodyDiv w:val="1"/>
      <w:marLeft w:val="0"/>
      <w:marRight w:val="0"/>
      <w:marTop w:val="0"/>
      <w:marBottom w:val="0"/>
      <w:divBdr>
        <w:top w:val="none" w:sz="0" w:space="0" w:color="auto"/>
        <w:left w:val="none" w:sz="0" w:space="0" w:color="auto"/>
        <w:bottom w:val="none" w:sz="0" w:space="0" w:color="auto"/>
        <w:right w:val="none" w:sz="0" w:space="0" w:color="auto"/>
      </w:divBdr>
    </w:div>
    <w:div w:id="2017264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chart" Target="charts/chart4.xml" /><Relationship Id="rId18" Type="http://schemas.openxmlformats.org/officeDocument/2006/relationships/chart" Target="charts/chart9.xml" /><Relationship Id="rId26" Type="http://schemas.openxmlformats.org/officeDocument/2006/relationships/fontTable" Target="fontTable.xml" /><Relationship Id="rId3" Type="http://schemas.openxmlformats.org/officeDocument/2006/relationships/styles" Target="styles.xml" /><Relationship Id="rId21" Type="http://schemas.openxmlformats.org/officeDocument/2006/relationships/image" Target="media/image1.emf" /><Relationship Id="rId7" Type="http://schemas.openxmlformats.org/officeDocument/2006/relationships/endnotes" Target="endnotes.xml" /><Relationship Id="rId12" Type="http://schemas.openxmlformats.org/officeDocument/2006/relationships/chart" Target="charts/chart3.xml" /><Relationship Id="rId17" Type="http://schemas.openxmlformats.org/officeDocument/2006/relationships/chart" Target="charts/chart8.xml" /><Relationship Id="rId25" Type="http://schemas.openxmlformats.org/officeDocument/2006/relationships/chart" Target="charts/chart12.xml" /><Relationship Id="rId2" Type="http://schemas.openxmlformats.org/officeDocument/2006/relationships/numbering" Target="numbering.xml" /><Relationship Id="rId16" Type="http://schemas.openxmlformats.org/officeDocument/2006/relationships/chart" Target="charts/chart7.xml" /><Relationship Id="rId20" Type="http://schemas.openxmlformats.org/officeDocument/2006/relationships/chart" Target="charts/chart1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chart" Target="charts/chart2.xml" /><Relationship Id="rId24" Type="http://schemas.microsoft.com/office/2007/relationships/hdphoto" Target="media/hdphoto1.wdp" /><Relationship Id="rId5" Type="http://schemas.openxmlformats.org/officeDocument/2006/relationships/webSettings" Target="webSettings.xml" /><Relationship Id="rId15" Type="http://schemas.openxmlformats.org/officeDocument/2006/relationships/chart" Target="charts/chart6.xml" /><Relationship Id="rId23" Type="http://schemas.openxmlformats.org/officeDocument/2006/relationships/image" Target="media/image3.png" /><Relationship Id="rId10" Type="http://schemas.openxmlformats.org/officeDocument/2006/relationships/chart" Target="charts/chart1.xml" /><Relationship Id="rId19" Type="http://schemas.openxmlformats.org/officeDocument/2006/relationships/chart" Target="charts/chart10.xml" /><Relationship Id="rId4" Type="http://schemas.openxmlformats.org/officeDocument/2006/relationships/settings" Target="settings.xml" /><Relationship Id="rId9" Type="http://schemas.openxmlformats.org/officeDocument/2006/relationships/footer" Target="footer1.xml" /><Relationship Id="rId14" Type="http://schemas.openxmlformats.org/officeDocument/2006/relationships/chart" Target="charts/chart5.xml" /><Relationship Id="rId22" Type="http://schemas.openxmlformats.org/officeDocument/2006/relationships/image" Target="media/image2.png" /><Relationship Id="rId27" Type="http://schemas.openxmlformats.org/officeDocument/2006/relationships/theme" Target="theme/theme1.xml" /></Relationships>
</file>

<file path=word/charts/_rels/chart1.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10.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11.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12.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2.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3.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4.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5.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6.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7.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8.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_rels/chart9.xml.rels><?xml version="1.0" encoding="UTF-8" standalone="yes"?>
<Relationships xmlns="http://schemas.openxmlformats.org/package/2006/relationships"><Relationship Id="rId1" Type="http://schemas.openxmlformats.org/officeDocument/2006/relationships/oleObject" Target="file:///C:\Users\LINDA\Documents\1.PROYECTOS%20ACADEMICO\PROYECTO%20MARIMAR\TABULACION%20NEW.xlsx" TargetMode="Externa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sz="1200"/>
              <a:t>EDADES</a:t>
            </a:r>
          </a:p>
        </c:rich>
      </c:tx>
      <c:overlay val="0"/>
      <c:spPr>
        <a:noFill/>
        <a:ln>
          <a:noFill/>
        </a:ln>
        <a:effectLst/>
      </c:spPr>
    </c:title>
    <c:autoTitleDeleted val="0"/>
    <c:plotArea>
      <c:layout/>
      <c:barChart>
        <c:barDir val="col"/>
        <c:grouping val="stacked"/>
        <c:varyColors val="0"/>
        <c:ser>
          <c:idx val="0"/>
          <c:order val="0"/>
          <c:spPr>
            <a:solidFill>
              <a:schemeClr val="accent1">
                <a:alpha val="85000"/>
              </a:schemeClr>
            </a:solidFill>
            <a:ln w="9525" cap="flat" cmpd="sng" algn="ctr">
              <a:solidFill>
                <a:schemeClr val="lt1">
                  <a:alpha val="50000"/>
                </a:schemeClr>
              </a:solidFill>
              <a:round/>
            </a:ln>
            <a:effectLst/>
          </c:spPr>
          <c:invertIfNegative val="0"/>
          <c:dPt>
            <c:idx val="0"/>
            <c:invertIfNegative val="0"/>
            <c:bubble3D val="0"/>
            <c:spPr>
              <a:solidFill>
                <a:srgbClr val="92D050">
                  <a:alpha val="85000"/>
                </a:srgbClr>
              </a:solidFill>
              <a:ln w="9525" cap="flat" cmpd="sng" algn="ctr">
                <a:solidFill>
                  <a:schemeClr val="lt1">
                    <a:alpha val="50000"/>
                  </a:schemeClr>
                </a:solidFill>
                <a:round/>
              </a:ln>
              <a:effectLst/>
            </c:spPr>
            <c:extLst>
              <c:ext xmlns:c16="http://schemas.microsoft.com/office/drawing/2014/chart" uri="{C3380CC4-5D6E-409C-BE32-E72D297353CC}">
                <c16:uniqueId val="{00000001-A05C-499C-8953-4F54C9A36F40}"/>
              </c:ext>
            </c:extLst>
          </c:dPt>
          <c:dPt>
            <c:idx val="1"/>
            <c:invertIfNegative val="0"/>
            <c:bubble3D val="0"/>
            <c:spPr>
              <a:solidFill>
                <a:srgbClr val="FFC000">
                  <a:alpha val="85000"/>
                </a:srgbClr>
              </a:solidFill>
              <a:ln w="9525" cap="flat" cmpd="sng" algn="ctr">
                <a:solidFill>
                  <a:schemeClr val="lt1">
                    <a:alpha val="50000"/>
                  </a:schemeClr>
                </a:solidFill>
                <a:round/>
              </a:ln>
              <a:effectLst/>
            </c:spPr>
            <c:extLst>
              <c:ext xmlns:c16="http://schemas.microsoft.com/office/drawing/2014/chart" uri="{C3380CC4-5D6E-409C-BE32-E72D297353CC}">
                <c16:uniqueId val="{00000002-A05C-499C-8953-4F54C9A36F40}"/>
              </c:ext>
            </c:extLst>
          </c:dPt>
          <c:dPt>
            <c:idx val="2"/>
            <c:invertIfNegative val="0"/>
            <c:bubble3D val="0"/>
            <c:spPr>
              <a:solidFill>
                <a:srgbClr val="00B0F0">
                  <a:alpha val="85000"/>
                </a:srgbClr>
              </a:solidFill>
              <a:ln w="9525" cap="flat" cmpd="sng" algn="ctr">
                <a:solidFill>
                  <a:schemeClr val="lt1">
                    <a:alpha val="50000"/>
                  </a:schemeClr>
                </a:solidFill>
                <a:round/>
              </a:ln>
              <a:effectLst/>
            </c:spPr>
            <c:extLst>
              <c:ext xmlns:c16="http://schemas.microsoft.com/office/drawing/2014/chart" uri="{C3380CC4-5D6E-409C-BE32-E72D297353CC}">
                <c16:uniqueId val="{00000003-A05C-499C-8953-4F54C9A36F40}"/>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'Caracteristicas sociodemografic'!$A$12:$A$14</c:f>
              <c:strCache>
                <c:ptCount val="3"/>
                <c:pt idx="0">
                  <c:v>15 Años</c:v>
                </c:pt>
                <c:pt idx="1">
                  <c:v>16 Años</c:v>
                </c:pt>
                <c:pt idx="2">
                  <c:v>17 Años</c:v>
                </c:pt>
              </c:strCache>
            </c:strRef>
          </c:cat>
          <c:val>
            <c:numRef>
              <c:f>'Caracteristicas sociodemografic'!$B$12:$B$14</c:f>
              <c:numCache>
                <c:formatCode>General</c:formatCode>
                <c:ptCount val="3"/>
                <c:pt idx="0">
                  <c:v>12</c:v>
                </c:pt>
                <c:pt idx="1">
                  <c:v>45</c:v>
                </c:pt>
                <c:pt idx="2">
                  <c:v>13</c:v>
                </c:pt>
              </c:numCache>
            </c:numRef>
          </c:val>
          <c:extLst>
            <c:ext xmlns:c16="http://schemas.microsoft.com/office/drawing/2014/chart" uri="{C3380CC4-5D6E-409C-BE32-E72D297353CC}">
              <c16:uniqueId val="{00000000-A05C-499C-8953-4F54C9A36F40}"/>
            </c:ext>
          </c:extLst>
        </c:ser>
        <c:dLbls>
          <c:dLblPos val="ctr"/>
          <c:showLegendKey val="0"/>
          <c:showVal val="1"/>
          <c:showCatName val="0"/>
          <c:showSerName val="0"/>
          <c:showPercent val="0"/>
          <c:showBubbleSize val="0"/>
        </c:dLbls>
        <c:gapWidth val="150"/>
        <c:overlap val="100"/>
        <c:axId val="163776000"/>
        <c:axId val="163780096"/>
      </c:barChart>
      <c:catAx>
        <c:axId val="16377600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crossAx val="163780096"/>
        <c:crosses val="autoZero"/>
        <c:auto val="1"/>
        <c:lblAlgn val="ctr"/>
        <c:lblOffset val="100"/>
        <c:noMultiLvlLbl val="0"/>
      </c:catAx>
      <c:valAx>
        <c:axId val="16378009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63776000"/>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solidFill>
                  <a:sysClr val="windowText" lastClr="000000"/>
                </a:solidFill>
              </a:rPr>
              <a:t>Dimensión habilidades sociales de planificación</a:t>
            </a:r>
          </a:p>
        </c:rich>
      </c:tx>
      <c:overlay val="0"/>
      <c:spPr>
        <a:noFill/>
        <a:ln>
          <a:noFill/>
        </a:ln>
        <a:effectLst/>
      </c:spPr>
    </c:title>
    <c:autoTitleDeleted val="0"/>
    <c:plotArea>
      <c:layout/>
      <c:pieChart>
        <c:varyColors val="1"/>
        <c:ser>
          <c:idx val="0"/>
          <c:order val="0"/>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6F8-4EE2-BE22-C98639DA002A}"/>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6F8-4EE2-BE22-C98639DA002A}"/>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6F8-4EE2-BE22-C98639DA002A}"/>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6F8-4EE2-BE22-C98639DA002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1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'Base de datos '!$AV$74:$AV$77</c:f>
              <c:strCache>
                <c:ptCount val="4"/>
                <c:pt idx="0">
                  <c:v>Muy pocas veces</c:v>
                </c:pt>
                <c:pt idx="1">
                  <c:v>Algunas veces</c:v>
                </c:pt>
                <c:pt idx="2">
                  <c:v>Bastante</c:v>
                </c:pt>
                <c:pt idx="3">
                  <c:v>Muchas veces</c:v>
                </c:pt>
              </c:strCache>
            </c:strRef>
          </c:cat>
          <c:val>
            <c:numRef>
              <c:f>'Base de datos '!$AW$74:$AW$77</c:f>
              <c:numCache>
                <c:formatCode>General</c:formatCode>
                <c:ptCount val="4"/>
                <c:pt idx="0">
                  <c:v>27</c:v>
                </c:pt>
                <c:pt idx="1">
                  <c:v>118</c:v>
                </c:pt>
                <c:pt idx="2">
                  <c:v>234</c:v>
                </c:pt>
                <c:pt idx="3">
                  <c:v>181</c:v>
                </c:pt>
              </c:numCache>
            </c:numRef>
          </c:val>
          <c:extLst>
            <c:ext xmlns:c16="http://schemas.microsoft.com/office/drawing/2014/chart" uri="{C3380CC4-5D6E-409C-BE32-E72D297353CC}">
              <c16:uniqueId val="{00000008-46F8-4EE2-BE22-C98639DA002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solidFill>
                  <a:sysClr val="windowText" lastClr="000000"/>
                </a:solidFill>
              </a:rPr>
              <a:t>ESCALA HABILIDADES SOCIALES</a:t>
            </a:r>
          </a:p>
        </c:rich>
      </c:tx>
      <c:overlay val="0"/>
      <c:spPr>
        <a:noFill/>
        <a:ln>
          <a:noFill/>
        </a:ln>
        <a:effectLst/>
      </c:spPr>
    </c:title>
    <c:autoTitleDeleted val="0"/>
    <c:plotArea>
      <c:layout/>
      <c:pieChart>
        <c:varyColors val="1"/>
        <c:ser>
          <c:idx val="0"/>
          <c:order val="0"/>
          <c:dPt>
            <c:idx val="0"/>
            <c:bubble3D val="0"/>
            <c:spPr>
              <a:solidFill>
                <a:srgbClr val="00B0F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37D-4F27-9539-72A1ABC68EB7}"/>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37D-4F27-9539-72A1ABC68EB7}"/>
              </c:ext>
            </c:extLst>
          </c:dPt>
          <c:dPt>
            <c:idx val="2"/>
            <c:bubble3D val="0"/>
            <c:spPr>
              <a:solidFill>
                <a:srgbClr val="92D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37D-4F27-9539-72A1ABC68EB7}"/>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937D-4F27-9539-72A1ABC68EB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'Base de datos '!$AU$97:$AU$100</c:f>
              <c:strCache>
                <c:ptCount val="4"/>
                <c:pt idx="0">
                  <c:v>Muy pocas veces</c:v>
                </c:pt>
                <c:pt idx="1">
                  <c:v>Algunas veces</c:v>
                </c:pt>
                <c:pt idx="2">
                  <c:v>Bastante</c:v>
                </c:pt>
                <c:pt idx="3">
                  <c:v>Muchas veces</c:v>
                </c:pt>
              </c:strCache>
            </c:strRef>
          </c:cat>
          <c:val>
            <c:numRef>
              <c:f>'Base de datos '!$AV$97:$AV$100</c:f>
              <c:numCache>
                <c:formatCode>General</c:formatCode>
                <c:ptCount val="4"/>
                <c:pt idx="0">
                  <c:v>355</c:v>
                </c:pt>
                <c:pt idx="1">
                  <c:v>887</c:v>
                </c:pt>
                <c:pt idx="2">
                  <c:v>1220</c:v>
                </c:pt>
                <c:pt idx="3">
                  <c:v>1038</c:v>
                </c:pt>
              </c:numCache>
            </c:numRef>
          </c:val>
          <c:extLst>
            <c:ext xmlns:c16="http://schemas.microsoft.com/office/drawing/2014/chart" uri="{C3380CC4-5D6E-409C-BE32-E72D297353CC}">
              <c16:uniqueId val="{00000008-937D-4F27-9539-72A1ABC68EB7}"/>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ysClr val="windowText" lastClr="000000"/>
                </a:solidFill>
                <a:latin typeface="Times New Roman" panose="02020603050405020304" pitchFamily="18" charset="0"/>
                <a:ea typeface="+mn-ea"/>
                <a:cs typeface="Times New Roman" panose="02020603050405020304" pitchFamily="18" charset="0"/>
              </a:defRPr>
            </a:pPr>
            <a:r>
              <a:rPr lang="es-CO"/>
              <a:t>GRÁFICA DE RESULTADOS</a:t>
            </a:r>
          </a:p>
        </c:rich>
      </c:tx>
      <c:overlay val="0"/>
      <c:spPr>
        <a:noFill/>
        <a:ln>
          <a:noFill/>
        </a:ln>
        <a:effectLst/>
      </c:spPr>
    </c:title>
    <c:autoTitleDeleted val="0"/>
    <c:plotArea>
      <c:layout/>
      <c:lineChart>
        <c:grouping val="standard"/>
        <c:varyColors val="0"/>
        <c:ser>
          <c:idx val="0"/>
          <c:order val="0"/>
          <c:spPr>
            <a:ln w="38100" cap="flat" cmpd="dbl" algn="ctr">
              <a:solidFill>
                <a:schemeClr val="accent2"/>
              </a:solidFill>
              <a:miter lim="800000"/>
            </a:ln>
            <a:effectLst/>
          </c:spPr>
          <c:marker>
            <c:symbol val="none"/>
          </c:marker>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'habilidades sociales'!$A$7:$A$13</c:f>
              <c:strCache>
                <c:ptCount val="7"/>
                <c:pt idx="0">
                  <c:v>Grupo I</c:v>
                </c:pt>
                <c:pt idx="1">
                  <c:v>Grupo II</c:v>
                </c:pt>
                <c:pt idx="2">
                  <c:v>Grupo III</c:v>
                </c:pt>
                <c:pt idx="3">
                  <c:v>Grupo IV</c:v>
                </c:pt>
                <c:pt idx="4">
                  <c:v>Grupo V</c:v>
                </c:pt>
                <c:pt idx="5">
                  <c:v>Grupo VI</c:v>
                </c:pt>
                <c:pt idx="6">
                  <c:v>Total HHSS</c:v>
                </c:pt>
              </c:strCache>
            </c:strRef>
          </c:cat>
          <c:val>
            <c:numRef>
              <c:f>'habilidades sociales'!$G$7:$G$13</c:f>
              <c:numCache>
                <c:formatCode>0%</c:formatCode>
                <c:ptCount val="7"/>
                <c:pt idx="0">
                  <c:v>0.70531250000000001</c:v>
                </c:pt>
                <c:pt idx="1">
                  <c:v>0.68916666666666659</c:v>
                </c:pt>
                <c:pt idx="2">
                  <c:v>0.65607142857142864</c:v>
                </c:pt>
                <c:pt idx="3">
                  <c:v>0.7252777777777778</c:v>
                </c:pt>
                <c:pt idx="4">
                  <c:v>0.71416666666666673</c:v>
                </c:pt>
                <c:pt idx="5">
                  <c:v>0.75375000000000003</c:v>
                </c:pt>
                <c:pt idx="6">
                  <c:v>0.71010000000000006</c:v>
                </c:pt>
              </c:numCache>
            </c:numRef>
          </c:val>
          <c:smooth val="0"/>
          <c:extLst>
            <c:ext xmlns:c16="http://schemas.microsoft.com/office/drawing/2014/chart" uri="{C3380CC4-5D6E-409C-BE32-E72D297353CC}">
              <c16:uniqueId val="{00000000-C0E6-4283-BF38-1F4A51B298E5}"/>
            </c:ext>
          </c:extLst>
        </c:ser>
        <c:dLbls>
          <c:showLegendKey val="0"/>
          <c:showVal val="1"/>
          <c:showCatName val="0"/>
          <c:showSerName val="0"/>
          <c:showPercent val="0"/>
          <c:showBubbleSize val="0"/>
        </c:dLbls>
        <c:smooth val="0"/>
        <c:axId val="167357824"/>
        <c:axId val="167450880"/>
      </c:lineChart>
      <c:catAx>
        <c:axId val="167357824"/>
        <c:scaling>
          <c:orientation val="minMax"/>
        </c:scaling>
        <c:delete val="0"/>
        <c:axPos val="b"/>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crossAx val="167450880"/>
        <c:crosses val="autoZero"/>
        <c:auto val="1"/>
        <c:lblAlgn val="ctr"/>
        <c:lblOffset val="100"/>
        <c:noMultiLvlLbl val="0"/>
      </c:catAx>
      <c:valAx>
        <c:axId val="167450880"/>
        <c:scaling>
          <c:orientation val="minMax"/>
        </c:scaling>
        <c:delete val="0"/>
        <c:axPos val="l"/>
        <c:majorGridlines>
          <c:spPr>
            <a:ln w="9525" cap="flat" cmpd="sng" algn="ctr">
              <a:solidFill>
                <a:schemeClr val="tx1">
                  <a:lumMod val="15000"/>
                  <a:lumOff val="85000"/>
                  <a:alpha val="32000"/>
                </a:schemeClr>
              </a:solidFill>
              <a:round/>
            </a:ln>
            <a:effectLst/>
          </c:spPr>
        </c:majorGridlines>
        <c:numFmt formatCode="0%"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crossAx val="16735782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solidFill>
      <a:schemeClr val="accent2">
        <a:lumMod val="60000"/>
        <a:lumOff val="40000"/>
        <a:alpha val="18000"/>
      </a:schemeClr>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a:t>GÉNERO</a:t>
            </a:r>
          </a:p>
        </c:rich>
      </c:tx>
      <c:overlay val="0"/>
      <c:spPr>
        <a:noFill/>
        <a:ln>
          <a:noFill/>
        </a:ln>
        <a:effectLst/>
      </c:spPr>
    </c:title>
    <c:autoTitleDeleted val="0"/>
    <c:plotArea>
      <c:layout/>
      <c:pieChart>
        <c:varyColors val="1"/>
        <c:ser>
          <c:idx val="0"/>
          <c:order val="0"/>
          <c:dPt>
            <c:idx val="0"/>
            <c:bubble3D val="0"/>
            <c:spPr>
              <a:solidFill>
                <a:srgbClr val="00B0F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0C0-496C-8426-DDDC436A622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0C0-496C-8426-DDDC436A622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'Caracteristicas sociodemografic'!$A$1:$A$2</c:f>
              <c:strCache>
                <c:ptCount val="2"/>
                <c:pt idx="0">
                  <c:v>Femenino</c:v>
                </c:pt>
                <c:pt idx="1">
                  <c:v>Masculino</c:v>
                </c:pt>
              </c:strCache>
            </c:strRef>
          </c:cat>
          <c:val>
            <c:numRef>
              <c:f>'Caracteristicas sociodemografic'!$B$1:$B$2</c:f>
              <c:numCache>
                <c:formatCode>General</c:formatCode>
                <c:ptCount val="2"/>
                <c:pt idx="0">
                  <c:v>52</c:v>
                </c:pt>
                <c:pt idx="1">
                  <c:v>18</c:v>
                </c:pt>
              </c:numCache>
            </c:numRef>
          </c:val>
          <c:extLst>
            <c:ext xmlns:c16="http://schemas.microsoft.com/office/drawing/2014/chart" uri="{C3380CC4-5D6E-409C-BE32-E72D297353CC}">
              <c16:uniqueId val="{00000004-90C0-496C-8426-DDDC436A622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4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t>CURSO</a:t>
            </a:r>
          </a:p>
        </c:rich>
      </c:tx>
      <c:overlay val="0"/>
      <c:spPr>
        <a:noFill/>
        <a:ln>
          <a:noFill/>
        </a:ln>
        <a:effectLst/>
      </c:spPr>
    </c:title>
    <c:autoTitleDeleted val="0"/>
    <c:plotArea>
      <c:layout/>
      <c:pieChart>
        <c:varyColors val="1"/>
        <c:ser>
          <c:idx val="0"/>
          <c:order val="0"/>
          <c:dPt>
            <c:idx val="0"/>
            <c:bubble3D val="0"/>
            <c:spPr>
              <a:solidFill>
                <a:srgbClr val="92D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8C5-4E1B-8EE6-97F237EA790A}"/>
              </c:ext>
            </c:extLst>
          </c:dPt>
          <c:dPt>
            <c:idx val="1"/>
            <c:bubble3D val="0"/>
            <c:spPr>
              <a:solidFill>
                <a:srgbClr val="FF990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8C5-4E1B-8EE6-97F237EA790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'Caracteristicas sociodemografic'!$A$24:$A$25</c:f>
              <c:strCache>
                <c:ptCount val="2"/>
                <c:pt idx="0">
                  <c:v>11°01</c:v>
                </c:pt>
                <c:pt idx="1">
                  <c:v>11°02</c:v>
                </c:pt>
              </c:strCache>
            </c:strRef>
          </c:cat>
          <c:val>
            <c:numRef>
              <c:f>'Caracteristicas sociodemografic'!$B$24:$B$25</c:f>
              <c:numCache>
                <c:formatCode>General</c:formatCode>
                <c:ptCount val="2"/>
                <c:pt idx="0">
                  <c:v>41</c:v>
                </c:pt>
                <c:pt idx="1">
                  <c:v>29</c:v>
                </c:pt>
              </c:numCache>
            </c:numRef>
          </c:val>
          <c:extLst>
            <c:ext xmlns:c16="http://schemas.microsoft.com/office/drawing/2014/chart" uri="{C3380CC4-5D6E-409C-BE32-E72D297353CC}">
              <c16:uniqueId val="{00000004-68C5-4E1B-8EE6-97F237EA790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t>REPITENTE</a:t>
            </a: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E72-4516-9184-539256595C90}"/>
              </c:ext>
            </c:extLst>
          </c:dPt>
          <c:dPt>
            <c:idx val="1"/>
            <c:bubble3D val="0"/>
            <c:spPr>
              <a:solidFill>
                <a:srgbClr val="F1712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E72-4516-9184-539256595C9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'Caracteristicas sociodemografic'!$A$35:$A$36</c:f>
              <c:strCache>
                <c:ptCount val="2"/>
                <c:pt idx="0">
                  <c:v>Repitente</c:v>
                </c:pt>
                <c:pt idx="1">
                  <c:v>No repitente</c:v>
                </c:pt>
              </c:strCache>
            </c:strRef>
          </c:cat>
          <c:val>
            <c:numRef>
              <c:f>'Caracteristicas sociodemografic'!$B$35:$B$36</c:f>
              <c:numCache>
                <c:formatCode>General</c:formatCode>
                <c:ptCount val="2"/>
                <c:pt idx="0">
                  <c:v>2</c:v>
                </c:pt>
                <c:pt idx="1">
                  <c:v>68</c:v>
                </c:pt>
              </c:numCache>
            </c:numRef>
          </c:val>
          <c:extLst>
            <c:ext xmlns:c16="http://schemas.microsoft.com/office/drawing/2014/chart" uri="{C3380CC4-5D6E-409C-BE32-E72D297353CC}">
              <c16:uniqueId val="{00000004-7E72-4516-9184-539256595C90}"/>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t>Dimensión primeras habilidades sociales</a:t>
            </a:r>
          </a:p>
        </c:rich>
      </c:tx>
      <c:overlay val="0"/>
      <c:spPr>
        <a:noFill/>
        <a:ln>
          <a:noFill/>
        </a:ln>
        <a:effectLst/>
      </c:spPr>
    </c:title>
    <c:autoTitleDeleted val="0"/>
    <c:plotArea>
      <c:layout/>
      <c:pieChart>
        <c:varyColors val="1"/>
        <c:ser>
          <c:idx val="0"/>
          <c:order val="0"/>
          <c:dPt>
            <c:idx val="0"/>
            <c:bubble3D val="0"/>
            <c:spPr>
              <a:solidFill>
                <a:srgbClr val="00B0F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86B-4862-8D91-291719837EF4}"/>
              </c:ext>
            </c:extLst>
          </c:dPt>
          <c:dPt>
            <c:idx val="1"/>
            <c:bubble3D val="0"/>
            <c:spPr>
              <a:solidFill>
                <a:srgbClr val="7030A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86B-4862-8D91-291719837EF4}"/>
              </c:ext>
            </c:extLst>
          </c:dPt>
          <c:dPt>
            <c:idx val="2"/>
            <c:bubble3D val="0"/>
            <c:spPr>
              <a:solidFill>
                <a:srgbClr val="92D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86B-4862-8D91-291719837EF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86B-4862-8D91-291719837EF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1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'Base de datos '!$E$74:$E$77</c:f>
              <c:strCache>
                <c:ptCount val="4"/>
                <c:pt idx="0">
                  <c:v>Muy pocas veces</c:v>
                </c:pt>
                <c:pt idx="1">
                  <c:v>Algunas veces</c:v>
                </c:pt>
                <c:pt idx="2">
                  <c:v>Bastante</c:v>
                </c:pt>
                <c:pt idx="3">
                  <c:v>Muchas veces</c:v>
                </c:pt>
              </c:strCache>
            </c:strRef>
          </c:cat>
          <c:val>
            <c:numRef>
              <c:f>'Base de datos '!$F$74:$F$77</c:f>
              <c:numCache>
                <c:formatCode>General</c:formatCode>
                <c:ptCount val="4"/>
                <c:pt idx="0">
                  <c:v>67</c:v>
                </c:pt>
                <c:pt idx="1">
                  <c:v>145</c:v>
                </c:pt>
                <c:pt idx="2">
                  <c:v>169</c:v>
                </c:pt>
                <c:pt idx="3">
                  <c:v>179</c:v>
                </c:pt>
              </c:numCache>
            </c:numRef>
          </c:val>
          <c:extLst>
            <c:ext xmlns:c16="http://schemas.microsoft.com/office/drawing/2014/chart" uri="{C3380CC4-5D6E-409C-BE32-E72D297353CC}">
              <c16:uniqueId val="{00000008-286B-4862-8D91-291719837EF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a:t>Dimensión habilidades sociales avanzadas </a:t>
            </a:r>
          </a:p>
        </c:rich>
      </c:tx>
      <c:overlay val="0"/>
      <c:spPr>
        <a:noFill/>
        <a:ln>
          <a:noFill/>
        </a:ln>
        <a:effectLst/>
      </c:spPr>
    </c:title>
    <c:autoTitleDeleted val="0"/>
    <c:plotArea>
      <c:layout/>
      <c:pieChart>
        <c:varyColors val="1"/>
        <c:ser>
          <c:idx val="0"/>
          <c:order val="0"/>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EA6-4586-8116-63A8124D533F}"/>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EA6-4586-8116-63A8124D533F}"/>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EA6-4586-8116-63A8124D533F}"/>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EA6-4586-8116-63A8124D533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1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'Base de datos '!$N$74:$N$77</c:f>
              <c:strCache>
                <c:ptCount val="4"/>
                <c:pt idx="0">
                  <c:v>Muy pocas veces</c:v>
                </c:pt>
                <c:pt idx="1">
                  <c:v>Algunas veces</c:v>
                </c:pt>
                <c:pt idx="2">
                  <c:v>Bastante</c:v>
                </c:pt>
                <c:pt idx="3">
                  <c:v>Muchas veces</c:v>
                </c:pt>
              </c:strCache>
            </c:strRef>
          </c:cat>
          <c:val>
            <c:numRef>
              <c:f>'Base de datos '!$O$74:$O$77</c:f>
              <c:numCache>
                <c:formatCode>General</c:formatCode>
                <c:ptCount val="4"/>
                <c:pt idx="0">
                  <c:v>54</c:v>
                </c:pt>
                <c:pt idx="1">
                  <c:v>115</c:v>
                </c:pt>
                <c:pt idx="2">
                  <c:v>130</c:v>
                </c:pt>
                <c:pt idx="3">
                  <c:v>121</c:v>
                </c:pt>
              </c:numCache>
            </c:numRef>
          </c:val>
          <c:extLst>
            <c:ext xmlns:c16="http://schemas.microsoft.com/office/drawing/2014/chart" uri="{C3380CC4-5D6E-409C-BE32-E72D297353CC}">
              <c16:uniqueId val="{00000008-7EA6-4586-8116-63A8124D533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solidFill>
                  <a:sysClr val="windowText" lastClr="000000"/>
                </a:solidFill>
              </a:rPr>
              <a:t>Dimensión habilidades sociales relacionadas con los sentimientos</a:t>
            </a:r>
          </a:p>
        </c:rich>
      </c:tx>
      <c:overlay val="0"/>
      <c:spPr>
        <a:noFill/>
        <a:ln>
          <a:noFill/>
        </a:ln>
        <a:effectLst/>
      </c:spPr>
    </c:title>
    <c:autoTitleDeleted val="0"/>
    <c:plotArea>
      <c:layout/>
      <c:pieChart>
        <c:varyColors val="1"/>
        <c:ser>
          <c:idx val="0"/>
          <c:order val="0"/>
          <c:dPt>
            <c:idx val="0"/>
            <c:bubble3D val="0"/>
            <c:spPr>
              <a:solidFill>
                <a:srgbClr val="00B0F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F46-4082-BAFB-A94DB74ABE66}"/>
              </c:ext>
            </c:extLst>
          </c:dPt>
          <c:dPt>
            <c:idx val="1"/>
            <c:bubble3D val="0"/>
            <c:spPr>
              <a:solidFill>
                <a:srgbClr val="E74F2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F46-4082-BAFB-A94DB74ABE66}"/>
              </c:ext>
            </c:extLst>
          </c:dPt>
          <c:dPt>
            <c:idx val="2"/>
            <c:bubble3D val="0"/>
            <c:spPr>
              <a:solidFill>
                <a:srgbClr val="92D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F46-4082-BAFB-A94DB74ABE6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F46-4082-BAFB-A94DB74ABE6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1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'Base de datos '!$T$74:$T$77</c:f>
              <c:strCache>
                <c:ptCount val="4"/>
                <c:pt idx="0">
                  <c:v>Muy pocas veces</c:v>
                </c:pt>
                <c:pt idx="1">
                  <c:v>Algunas veces</c:v>
                </c:pt>
                <c:pt idx="2">
                  <c:v>Bastante</c:v>
                </c:pt>
                <c:pt idx="3">
                  <c:v>Muchas veces</c:v>
                </c:pt>
              </c:strCache>
            </c:strRef>
          </c:cat>
          <c:val>
            <c:numRef>
              <c:f>'Base de datos '!$U$74:$U$77</c:f>
              <c:numCache>
                <c:formatCode>General</c:formatCode>
                <c:ptCount val="4"/>
                <c:pt idx="0">
                  <c:v>86</c:v>
                </c:pt>
                <c:pt idx="1">
                  <c:v>132</c:v>
                </c:pt>
                <c:pt idx="2">
                  <c:v>152</c:v>
                </c:pt>
                <c:pt idx="3">
                  <c:v>120</c:v>
                </c:pt>
              </c:numCache>
            </c:numRef>
          </c:val>
          <c:extLst>
            <c:ext xmlns:c16="http://schemas.microsoft.com/office/drawing/2014/chart" uri="{C3380CC4-5D6E-409C-BE32-E72D297353CC}">
              <c16:uniqueId val="{00000008-2F46-4082-BAFB-A94DB74ABE6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solidFill>
                  <a:sysClr val="windowText" lastClr="000000"/>
                </a:solidFill>
              </a:rPr>
              <a:t>Dimensión habilidades sociales alternativas a la agresión</a:t>
            </a: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41A-4CA6-82B3-6614D84495C1}"/>
              </c:ext>
            </c:extLst>
          </c:dPt>
          <c:dPt>
            <c:idx val="1"/>
            <c:bubble3D val="0"/>
            <c:spPr>
              <a:solidFill>
                <a:srgbClr val="92D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41A-4CA6-82B3-6614D84495C1}"/>
              </c:ext>
            </c:extLst>
          </c:dPt>
          <c:dPt>
            <c:idx val="2"/>
            <c:bubble3D val="0"/>
            <c:spPr>
              <a:solidFill>
                <a:srgbClr val="CC00FF"/>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41A-4CA6-82B3-6614D84495C1}"/>
              </c:ext>
            </c:extLst>
          </c:dPt>
          <c:dPt>
            <c:idx val="3"/>
            <c:bubble3D val="0"/>
            <c:spPr>
              <a:solidFill>
                <a:srgbClr val="E74F2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A41A-4CA6-82B3-6614D84495C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1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'Base de datos '!$AA$74:$AA$77</c:f>
              <c:strCache>
                <c:ptCount val="4"/>
                <c:pt idx="0">
                  <c:v>Muy pocas veces</c:v>
                </c:pt>
                <c:pt idx="1">
                  <c:v>Algunas veces</c:v>
                </c:pt>
                <c:pt idx="2">
                  <c:v>Bastante</c:v>
                </c:pt>
                <c:pt idx="3">
                  <c:v>Muchas veces</c:v>
                </c:pt>
              </c:strCache>
            </c:strRef>
          </c:cat>
          <c:val>
            <c:numRef>
              <c:f>'Base de datos '!$AB$74:$AB$77</c:f>
              <c:numCache>
                <c:formatCode>General</c:formatCode>
                <c:ptCount val="4"/>
                <c:pt idx="0">
                  <c:v>51</c:v>
                </c:pt>
                <c:pt idx="1">
                  <c:v>149</c:v>
                </c:pt>
                <c:pt idx="2">
                  <c:v>241</c:v>
                </c:pt>
                <c:pt idx="3">
                  <c:v>189</c:v>
                </c:pt>
              </c:numCache>
            </c:numRef>
          </c:val>
          <c:extLst>
            <c:ext xmlns:c16="http://schemas.microsoft.com/office/drawing/2014/chart" uri="{C3380CC4-5D6E-409C-BE32-E72D297353CC}">
              <c16:uniqueId val="{00000008-A41A-4CA6-82B3-6614D84495C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a:t>Dimensión habilidades sociales para hacer frente al estrés</a:t>
            </a:r>
          </a:p>
        </c:rich>
      </c:tx>
      <c:overlay val="0"/>
      <c:spPr>
        <a:noFill/>
        <a:ln>
          <a:noFill/>
        </a:ln>
        <a:effectLst/>
      </c:spPr>
    </c:title>
    <c:autoTitleDeleted val="0"/>
    <c:plotArea>
      <c:layout/>
      <c:pieChart>
        <c:varyColors val="1"/>
        <c:ser>
          <c:idx val="0"/>
          <c:order val="0"/>
          <c:dPt>
            <c:idx val="0"/>
            <c:bubble3D val="0"/>
            <c:spPr>
              <a:solidFill>
                <a:srgbClr val="00B0F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2A2-4307-A54F-2DD73FF7F908}"/>
              </c:ext>
            </c:extLst>
          </c:dPt>
          <c:dPt>
            <c:idx val="1"/>
            <c:bubble3D val="0"/>
            <c:spPr>
              <a:solidFill>
                <a:srgbClr val="FF993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2A2-4307-A54F-2DD73FF7F908}"/>
              </c:ext>
            </c:extLst>
          </c:dPt>
          <c:dPt>
            <c:idx val="2"/>
            <c:bubble3D val="0"/>
            <c:spPr>
              <a:solidFill>
                <a:srgbClr val="92D050"/>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2A2-4307-A54F-2DD73FF7F908}"/>
              </c:ext>
            </c:extLst>
          </c:dPt>
          <c:dPt>
            <c:idx val="3"/>
            <c:bubble3D val="0"/>
            <c:spPr>
              <a:solidFill>
                <a:srgbClr val="F9D60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2A2-4307-A54F-2DD73FF7F90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1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'Base de datos '!$AJ$74:$AJ$77</c:f>
              <c:strCache>
                <c:ptCount val="4"/>
                <c:pt idx="0">
                  <c:v>Muy pocas veces</c:v>
                </c:pt>
                <c:pt idx="1">
                  <c:v>Algunas veces</c:v>
                </c:pt>
                <c:pt idx="2">
                  <c:v>Bastante</c:v>
                </c:pt>
                <c:pt idx="3">
                  <c:v>Muchas veces</c:v>
                </c:pt>
              </c:strCache>
            </c:strRef>
          </c:cat>
          <c:val>
            <c:numRef>
              <c:f>'Base de datos '!$AK$74:$AK$77</c:f>
              <c:numCache>
                <c:formatCode>General</c:formatCode>
                <c:ptCount val="4"/>
                <c:pt idx="0">
                  <c:v>70</c:v>
                </c:pt>
                <c:pt idx="1">
                  <c:v>228</c:v>
                </c:pt>
                <c:pt idx="2">
                  <c:v>294</c:v>
                </c:pt>
                <c:pt idx="3">
                  <c:v>248</c:v>
                </c:pt>
              </c:numCache>
            </c:numRef>
          </c:val>
          <c:extLst>
            <c:ext xmlns:c16="http://schemas.microsoft.com/office/drawing/2014/chart" uri="{C3380CC4-5D6E-409C-BE32-E72D297353CC}">
              <c16:uniqueId val="{00000008-C2A2-4307-A54F-2DD73FF7F90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es-U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Version="">
  <b:Source>
    <b:Tag>And12</b:Tag>
    <b:SourceType>JournalArticle</b:SourceType>
    <b:Guid>{ED20A6FC-CAA1-4B53-9D85-C9350E0092FB}</b:Guid>
    <b:Title>el malestar docente</b:Title>
    <b:Year>2012</b:Year>
    <b:Author>
      <b:Author>
        <b:NameList>
          <b:Person>
            <b:Last>Andalucia</b:Last>
            <b:First>Federacion</b:First>
            <b:Middle>de enseñanza de CC.OO. de</b:Middle>
          </b:Person>
        </b:NameList>
      </b:Author>
    </b:Author>
    <b:JournalName>Temas para la Educación</b:JournalName>
    <b:Pages>6</b:Pages>
    <b:RefOrder>4</b:RefOrder>
  </b:Source>
  <b:Source>
    <b:Tag>Góm11</b:Tag>
    <b:SourceType>JournalArticle</b:SourceType>
    <b:Guid>{A3BDC2B7-9F70-498A-BC12-A9691F5E73C8}</b:Guid>
    <b:Author>
      <b:Author>
        <b:NameList>
          <b:Person>
            <b:Last>Gómez</b:Last>
            <b:First>Cesar</b:First>
            <b:Middle>Augusto Salasar</b:Middle>
          </b:Person>
        </b:NameList>
      </b:Author>
    </b:Author>
    <b:Title>Aspectos normativos en la legislación Colombiana para la determinación como enfermedad profesional del estrés laboral</b:Title>
    <b:Pages>85-90</b:Pages>
    <b:Year>2011</b:Year>
    <b:JournalName>Revista CES Salud Pública.</b:JournalName>
    <b:Volume>2</b:Volume>
    <b:Issue>1</b:Issue>
    <b:RefOrder>1</b:RefOrder>
  </b:Source>
  <b:Source>
    <b:Tag>Lek18</b:Tag>
    <b:SourceType>Book</b:SourceType>
    <b:Guid>{3244EA94-F9BA-4A13-827C-D39563565C87}</b:Guid>
    <b:Author>
      <b:Author>
        <b:NameList>
          <b:Person>
            <b:Last>Leka</b:Last>
            <b:First>Stavroula</b:First>
          </b:Person>
          <b:Person>
            <b:Last>Griffiths</b:Last>
            <b:First>Amanda</b:First>
          </b:Person>
          <b:Person>
            <b:Last>Cox</b:Last>
            <b:First>Tom</b:First>
          </b:Person>
        </b:NameList>
      </b:Author>
    </b:Author>
    <b:Title>La organización del trabajo y el estres</b:Title>
    <b:Year>2018</b:Year>
    <b:Publisher>Instituto de trabajo, salud y organizaciones </b:Publisher>
    <b:CountryRegion>Reino Unido</b:CountryRegion>
    <b:Volume>3</b:Volume>
    <b:RefOrder>2</b:RefOrder>
  </b:Source>
  <b:Source>
    <b:Tag>Pis99</b:Tag>
    <b:SourceType>JournalArticle</b:SourceType>
    <b:Guid>{ABD0B52C-2D59-4F4B-833E-A030EEA956C6}</b:Guid>
    <b:Author>
      <b:Author>
        <b:NameList>
          <b:Person>
            <b:Last>Pisco</b:Last>
            <b:First>Maria</b:First>
            <b:Middle>Clotilde Atalaya</b:Middle>
          </b:Person>
        </b:NameList>
      </b:Author>
    </b:Author>
    <b:Title>satisfaccion laboral y productividad</b:Title>
    <b:Year>1999</b:Year>
    <b:JournalName>Blogs E.O.I </b:JournalName>
    <b:RefOrder>3</b:RefOrder>
  </b:Source>
</b:Sources>
</file>

<file path=customXml/itemProps1.xml><?xml version="1.0" encoding="utf-8"?>
<ds:datastoreItem xmlns:ds="http://schemas.openxmlformats.org/officeDocument/2006/customXml" ds:itemID="{8808893E-CB55-4D5D-A9C0-5A6F26E82CDB}">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23588</Words>
  <Characters>129736</Characters>
  <Application>Microsoft Office Word</Application>
  <DocSecurity>0</DocSecurity>
  <Lines>1081</Lines>
  <Paragraphs>306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153018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Lucho Cartagena</dc:creator>
  <cp:lastModifiedBy>marilingomez0309@gmail.com</cp:lastModifiedBy>
  <cp:revision>2</cp:revision>
  <dcterms:created xsi:type="dcterms:W3CDTF">2021-03-30T15:55:00Z</dcterms:created>
  <dcterms:modified xsi:type="dcterms:W3CDTF">2021-03-30T15:55:00Z</dcterms:modified>
</cp:coreProperties>
</file>