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603DAB" w14:textId="5381C06A" w:rsidR="00437F29" w:rsidRPr="0029143D" w:rsidRDefault="003D21B5" w:rsidP="00DE4762">
      <w:pPr>
        <w:spacing w:after="0" w:line="480" w:lineRule="auto"/>
        <w:jc w:val="center"/>
        <w:rPr>
          <w:rFonts w:ascii="Arial" w:hAnsi="Arial" w:cs="Arial"/>
          <w:b/>
          <w:bCs/>
          <w:sz w:val="24"/>
          <w:szCs w:val="24"/>
        </w:rPr>
      </w:pPr>
      <w:r w:rsidRPr="0029143D">
        <w:rPr>
          <w:rFonts w:ascii="Arial" w:hAnsi="Arial" w:cs="Arial"/>
          <w:b/>
          <w:bCs/>
          <w:sz w:val="24"/>
          <w:szCs w:val="24"/>
        </w:rPr>
        <w:t>MARKETING ECOLÓGICO COMO CATALIZADOR SOSTENIBLE EN EMPRESAS DE GRANDES SUPERFICIES EN VALLEDUPAR</w:t>
      </w:r>
    </w:p>
    <w:p w14:paraId="31BE02D5" w14:textId="0385CEE1" w:rsidR="003D21B5" w:rsidRPr="0029143D" w:rsidRDefault="003D21B5" w:rsidP="00CE3083">
      <w:pPr>
        <w:spacing w:after="0" w:line="480" w:lineRule="auto"/>
        <w:jc w:val="center"/>
        <w:rPr>
          <w:rFonts w:ascii="Arial" w:hAnsi="Arial" w:cs="Arial"/>
          <w:b/>
          <w:bCs/>
          <w:sz w:val="24"/>
          <w:szCs w:val="24"/>
        </w:rPr>
      </w:pPr>
    </w:p>
    <w:p w14:paraId="70EA73EA" w14:textId="6775278B" w:rsidR="003D21B5" w:rsidRPr="0029143D" w:rsidRDefault="003D21B5" w:rsidP="00CE3083">
      <w:pPr>
        <w:spacing w:after="0" w:line="480" w:lineRule="auto"/>
        <w:jc w:val="center"/>
        <w:rPr>
          <w:rFonts w:ascii="Arial" w:hAnsi="Arial" w:cs="Arial"/>
          <w:b/>
          <w:bCs/>
          <w:sz w:val="24"/>
          <w:szCs w:val="24"/>
        </w:rPr>
      </w:pPr>
    </w:p>
    <w:p w14:paraId="26354D98" w14:textId="6EA18096" w:rsidR="003D21B5" w:rsidRPr="0029143D" w:rsidRDefault="003D21B5" w:rsidP="00CE3083">
      <w:pPr>
        <w:spacing w:after="0" w:line="480" w:lineRule="auto"/>
        <w:jc w:val="center"/>
        <w:rPr>
          <w:rFonts w:ascii="Arial" w:hAnsi="Arial" w:cs="Arial"/>
          <w:b/>
          <w:bCs/>
          <w:sz w:val="24"/>
          <w:szCs w:val="24"/>
        </w:rPr>
      </w:pPr>
    </w:p>
    <w:p w14:paraId="0D14C913" w14:textId="7EA3E0C9" w:rsidR="003D21B5" w:rsidRPr="0029143D" w:rsidRDefault="003D21B5" w:rsidP="00CE3083">
      <w:pPr>
        <w:spacing w:after="0" w:line="480" w:lineRule="auto"/>
        <w:jc w:val="center"/>
        <w:rPr>
          <w:rFonts w:ascii="Arial" w:hAnsi="Arial" w:cs="Arial"/>
          <w:b/>
          <w:bCs/>
          <w:sz w:val="24"/>
          <w:szCs w:val="24"/>
        </w:rPr>
      </w:pPr>
    </w:p>
    <w:p w14:paraId="2459C66D" w14:textId="77777777" w:rsidR="003D21B5" w:rsidRPr="0029143D" w:rsidRDefault="003D21B5" w:rsidP="00CE3083">
      <w:pPr>
        <w:spacing w:after="0" w:line="480" w:lineRule="auto"/>
        <w:jc w:val="center"/>
        <w:rPr>
          <w:rFonts w:ascii="Arial" w:hAnsi="Arial" w:cs="Arial"/>
          <w:b/>
          <w:bCs/>
          <w:sz w:val="24"/>
          <w:szCs w:val="24"/>
        </w:rPr>
      </w:pPr>
    </w:p>
    <w:p w14:paraId="504EFEF0" w14:textId="77777777" w:rsidR="003D21B5" w:rsidRPr="0029143D" w:rsidRDefault="003D21B5" w:rsidP="00CE3083">
      <w:pPr>
        <w:spacing w:after="0" w:line="480" w:lineRule="auto"/>
        <w:jc w:val="center"/>
        <w:rPr>
          <w:rFonts w:ascii="Arial" w:hAnsi="Arial" w:cs="Arial"/>
          <w:b/>
          <w:bCs/>
          <w:sz w:val="24"/>
          <w:szCs w:val="24"/>
        </w:rPr>
      </w:pPr>
    </w:p>
    <w:p w14:paraId="14C31DE9" w14:textId="77777777" w:rsidR="003D21B5" w:rsidRPr="0029143D" w:rsidRDefault="003D21B5" w:rsidP="00CE3083">
      <w:pPr>
        <w:spacing w:after="0" w:line="480" w:lineRule="auto"/>
        <w:jc w:val="center"/>
        <w:rPr>
          <w:rFonts w:ascii="Arial" w:hAnsi="Arial" w:cs="Arial"/>
          <w:b/>
          <w:bCs/>
          <w:sz w:val="24"/>
          <w:szCs w:val="24"/>
        </w:rPr>
      </w:pPr>
    </w:p>
    <w:p w14:paraId="592584D8" w14:textId="77777777" w:rsidR="00E01EA1" w:rsidRPr="0029143D" w:rsidRDefault="00E01EA1" w:rsidP="00CE3083">
      <w:pPr>
        <w:spacing w:after="0" w:line="480" w:lineRule="auto"/>
        <w:jc w:val="center"/>
        <w:rPr>
          <w:rFonts w:ascii="Arial" w:hAnsi="Arial" w:cs="Arial"/>
          <w:b/>
          <w:bCs/>
          <w:sz w:val="24"/>
          <w:szCs w:val="24"/>
        </w:rPr>
      </w:pPr>
    </w:p>
    <w:p w14:paraId="4B556B59" w14:textId="77777777" w:rsidR="00DD2D86" w:rsidRPr="0029143D" w:rsidRDefault="00DD2D86" w:rsidP="00CE3083">
      <w:pPr>
        <w:spacing w:after="0" w:line="480" w:lineRule="auto"/>
        <w:rPr>
          <w:rFonts w:ascii="Arial" w:hAnsi="Arial" w:cs="Arial"/>
          <w:b/>
          <w:bCs/>
          <w:sz w:val="24"/>
          <w:szCs w:val="24"/>
        </w:rPr>
      </w:pPr>
    </w:p>
    <w:p w14:paraId="0001F5E1" w14:textId="704B993A" w:rsidR="00E01EA1" w:rsidRPr="0029143D" w:rsidRDefault="00DD2D86" w:rsidP="00CE3083">
      <w:pPr>
        <w:spacing w:after="0" w:line="480" w:lineRule="auto"/>
        <w:jc w:val="center"/>
        <w:rPr>
          <w:rFonts w:ascii="Arial" w:hAnsi="Arial" w:cs="Arial"/>
          <w:b/>
          <w:bCs/>
          <w:sz w:val="24"/>
          <w:szCs w:val="24"/>
        </w:rPr>
      </w:pPr>
      <w:r w:rsidRPr="0029143D">
        <w:rPr>
          <w:rFonts w:ascii="Arial" w:hAnsi="Arial" w:cs="Arial"/>
          <w:b/>
          <w:bCs/>
          <w:sz w:val="24"/>
          <w:szCs w:val="24"/>
        </w:rPr>
        <w:t>AUTORES</w:t>
      </w:r>
    </w:p>
    <w:p w14:paraId="5395F7CB" w14:textId="07855110" w:rsidR="003D21B5" w:rsidRPr="0029143D" w:rsidRDefault="003D21B5" w:rsidP="00CE3083">
      <w:pPr>
        <w:spacing w:after="0" w:line="480" w:lineRule="auto"/>
        <w:jc w:val="center"/>
        <w:rPr>
          <w:rFonts w:ascii="Arial" w:hAnsi="Arial" w:cs="Arial"/>
          <w:b/>
          <w:bCs/>
          <w:sz w:val="24"/>
          <w:szCs w:val="24"/>
        </w:rPr>
      </w:pPr>
      <w:r w:rsidRPr="0029143D">
        <w:rPr>
          <w:rFonts w:ascii="Arial" w:hAnsi="Arial" w:cs="Arial"/>
          <w:b/>
          <w:bCs/>
          <w:sz w:val="24"/>
          <w:szCs w:val="24"/>
        </w:rPr>
        <w:t xml:space="preserve">MARIA VICTORIA ARIAS </w:t>
      </w:r>
      <w:proofErr w:type="spellStart"/>
      <w:r w:rsidRPr="0029143D">
        <w:rPr>
          <w:rFonts w:ascii="Arial" w:hAnsi="Arial" w:cs="Arial"/>
          <w:b/>
          <w:bCs/>
          <w:sz w:val="24"/>
          <w:szCs w:val="24"/>
        </w:rPr>
        <w:t>ARIAS</w:t>
      </w:r>
      <w:proofErr w:type="spellEnd"/>
    </w:p>
    <w:p w14:paraId="0A779BC2" w14:textId="10DE6DEA" w:rsidR="003D21B5" w:rsidRPr="0029143D" w:rsidRDefault="003D21B5" w:rsidP="00CE3083">
      <w:pPr>
        <w:spacing w:after="0" w:line="480" w:lineRule="auto"/>
        <w:jc w:val="center"/>
        <w:rPr>
          <w:rFonts w:ascii="Arial" w:hAnsi="Arial" w:cs="Arial"/>
          <w:b/>
          <w:bCs/>
          <w:sz w:val="24"/>
          <w:szCs w:val="24"/>
        </w:rPr>
      </w:pPr>
      <w:r w:rsidRPr="0029143D">
        <w:rPr>
          <w:rFonts w:ascii="Arial" w:hAnsi="Arial" w:cs="Arial"/>
          <w:b/>
          <w:bCs/>
          <w:sz w:val="24"/>
          <w:szCs w:val="24"/>
        </w:rPr>
        <w:t>SHIRLENA RAPHAELLA VALENZUELA ARA</w:t>
      </w:r>
      <w:r w:rsidR="00B826C8" w:rsidRPr="0029143D">
        <w:rPr>
          <w:rFonts w:ascii="Arial" w:hAnsi="Arial" w:cs="Arial"/>
          <w:b/>
          <w:bCs/>
          <w:sz w:val="24"/>
          <w:szCs w:val="24"/>
        </w:rPr>
        <w:t>U</w:t>
      </w:r>
      <w:r w:rsidRPr="0029143D">
        <w:rPr>
          <w:rFonts w:ascii="Arial" w:hAnsi="Arial" w:cs="Arial"/>
          <w:b/>
          <w:bCs/>
          <w:sz w:val="24"/>
          <w:szCs w:val="24"/>
        </w:rPr>
        <w:t>JO</w:t>
      </w:r>
    </w:p>
    <w:p w14:paraId="74D36E48" w14:textId="77777777" w:rsidR="003D21B5" w:rsidRPr="0029143D" w:rsidRDefault="003D21B5" w:rsidP="00CE3083">
      <w:pPr>
        <w:spacing w:after="0" w:line="480" w:lineRule="auto"/>
        <w:jc w:val="center"/>
        <w:rPr>
          <w:rFonts w:ascii="Arial" w:hAnsi="Arial" w:cs="Arial"/>
          <w:b/>
          <w:bCs/>
          <w:sz w:val="24"/>
          <w:szCs w:val="24"/>
        </w:rPr>
      </w:pPr>
    </w:p>
    <w:p w14:paraId="600EEE70" w14:textId="77777777" w:rsidR="003D21B5" w:rsidRPr="0029143D" w:rsidRDefault="003D21B5" w:rsidP="00CE3083">
      <w:pPr>
        <w:spacing w:after="0" w:line="480" w:lineRule="auto"/>
        <w:jc w:val="center"/>
        <w:rPr>
          <w:rFonts w:ascii="Arial" w:hAnsi="Arial" w:cs="Arial"/>
          <w:b/>
          <w:bCs/>
          <w:sz w:val="24"/>
          <w:szCs w:val="24"/>
        </w:rPr>
      </w:pPr>
    </w:p>
    <w:p w14:paraId="1C1A3DB5" w14:textId="77777777" w:rsidR="003D21B5" w:rsidRPr="0029143D" w:rsidRDefault="003D21B5" w:rsidP="00CE3083">
      <w:pPr>
        <w:spacing w:after="0" w:line="480" w:lineRule="auto"/>
        <w:jc w:val="center"/>
        <w:rPr>
          <w:rFonts w:ascii="Arial" w:hAnsi="Arial" w:cs="Arial"/>
          <w:b/>
          <w:bCs/>
          <w:sz w:val="24"/>
          <w:szCs w:val="24"/>
        </w:rPr>
      </w:pPr>
    </w:p>
    <w:p w14:paraId="02FB7179" w14:textId="77777777" w:rsidR="003D21B5" w:rsidRPr="0029143D" w:rsidRDefault="003D21B5" w:rsidP="00CE3083">
      <w:pPr>
        <w:spacing w:after="0" w:line="480" w:lineRule="auto"/>
        <w:rPr>
          <w:rFonts w:ascii="Arial" w:hAnsi="Arial" w:cs="Arial"/>
          <w:b/>
          <w:bCs/>
          <w:sz w:val="24"/>
          <w:szCs w:val="24"/>
        </w:rPr>
      </w:pPr>
    </w:p>
    <w:p w14:paraId="7B52BCF0" w14:textId="51AB118A" w:rsidR="003D21B5" w:rsidRPr="0029143D" w:rsidRDefault="003D21B5" w:rsidP="00CE3083">
      <w:pPr>
        <w:spacing w:after="0" w:line="480" w:lineRule="auto"/>
        <w:jc w:val="center"/>
        <w:rPr>
          <w:rFonts w:ascii="Arial" w:hAnsi="Arial" w:cs="Arial"/>
          <w:b/>
          <w:bCs/>
          <w:sz w:val="24"/>
          <w:szCs w:val="24"/>
        </w:rPr>
      </w:pPr>
      <w:r w:rsidRPr="0029143D">
        <w:rPr>
          <w:rFonts w:ascii="Arial" w:hAnsi="Arial" w:cs="Arial"/>
          <w:b/>
          <w:bCs/>
          <w:sz w:val="24"/>
          <w:szCs w:val="24"/>
        </w:rPr>
        <w:t>UNIVERSIDAD POPULAR DEL CESAR</w:t>
      </w:r>
    </w:p>
    <w:p w14:paraId="6E3FBA6A" w14:textId="62DBF2FE" w:rsidR="003D21B5" w:rsidRPr="0029143D" w:rsidRDefault="003D21B5" w:rsidP="00CE3083">
      <w:pPr>
        <w:spacing w:after="0" w:line="480" w:lineRule="auto"/>
        <w:jc w:val="center"/>
        <w:rPr>
          <w:rFonts w:ascii="Arial" w:hAnsi="Arial" w:cs="Arial"/>
          <w:b/>
          <w:bCs/>
          <w:sz w:val="24"/>
          <w:szCs w:val="24"/>
        </w:rPr>
      </w:pPr>
      <w:r w:rsidRPr="0029143D">
        <w:rPr>
          <w:rFonts w:ascii="Arial" w:hAnsi="Arial" w:cs="Arial"/>
          <w:b/>
          <w:bCs/>
          <w:sz w:val="24"/>
          <w:szCs w:val="24"/>
        </w:rPr>
        <w:t>FACULTAD DE CIENCIAS ADMINISTRATIVAS, CONTABLES Y ECONÓMICAS</w:t>
      </w:r>
    </w:p>
    <w:p w14:paraId="5C20FC56" w14:textId="1E197AFF" w:rsidR="003D21B5" w:rsidRPr="0029143D" w:rsidRDefault="003D21B5" w:rsidP="00CE3083">
      <w:pPr>
        <w:spacing w:after="0" w:line="480" w:lineRule="auto"/>
        <w:jc w:val="center"/>
        <w:rPr>
          <w:rFonts w:ascii="Arial" w:hAnsi="Arial" w:cs="Arial"/>
          <w:b/>
          <w:bCs/>
          <w:sz w:val="24"/>
          <w:szCs w:val="24"/>
        </w:rPr>
      </w:pPr>
      <w:r w:rsidRPr="0029143D">
        <w:rPr>
          <w:rFonts w:ascii="Arial" w:hAnsi="Arial" w:cs="Arial"/>
          <w:b/>
          <w:bCs/>
          <w:sz w:val="24"/>
          <w:szCs w:val="24"/>
        </w:rPr>
        <w:t>ADMINISTRACIÓN DE EMPRESAS</w:t>
      </w:r>
    </w:p>
    <w:p w14:paraId="7A74D045" w14:textId="37DE341A" w:rsidR="003D21B5" w:rsidRPr="0029143D" w:rsidRDefault="003D21B5" w:rsidP="00CE3083">
      <w:pPr>
        <w:spacing w:after="0" w:line="480" w:lineRule="auto"/>
        <w:jc w:val="center"/>
        <w:rPr>
          <w:rFonts w:ascii="Arial" w:hAnsi="Arial" w:cs="Arial"/>
          <w:b/>
          <w:bCs/>
          <w:sz w:val="24"/>
          <w:szCs w:val="24"/>
        </w:rPr>
      </w:pPr>
      <w:r w:rsidRPr="0029143D">
        <w:rPr>
          <w:rFonts w:ascii="Arial" w:hAnsi="Arial" w:cs="Arial"/>
          <w:b/>
          <w:bCs/>
          <w:sz w:val="24"/>
          <w:szCs w:val="24"/>
        </w:rPr>
        <w:t>VALLEDUPAR – CESAR</w:t>
      </w:r>
    </w:p>
    <w:p w14:paraId="773B52EF" w14:textId="576C3671" w:rsidR="003D21B5" w:rsidRPr="0029143D" w:rsidRDefault="003D21B5" w:rsidP="00CE3083">
      <w:pPr>
        <w:spacing w:after="0" w:line="480" w:lineRule="auto"/>
        <w:jc w:val="center"/>
        <w:rPr>
          <w:rFonts w:ascii="Arial" w:hAnsi="Arial" w:cs="Arial"/>
          <w:b/>
          <w:bCs/>
          <w:sz w:val="24"/>
          <w:szCs w:val="24"/>
        </w:rPr>
      </w:pPr>
      <w:r w:rsidRPr="0029143D">
        <w:rPr>
          <w:rFonts w:ascii="Arial" w:hAnsi="Arial" w:cs="Arial"/>
          <w:b/>
          <w:bCs/>
          <w:sz w:val="24"/>
          <w:szCs w:val="24"/>
        </w:rPr>
        <w:t>202</w:t>
      </w:r>
      <w:r w:rsidR="00CE3083" w:rsidRPr="0029143D">
        <w:rPr>
          <w:rFonts w:ascii="Arial" w:hAnsi="Arial" w:cs="Arial"/>
          <w:b/>
          <w:bCs/>
          <w:sz w:val="24"/>
          <w:szCs w:val="24"/>
        </w:rPr>
        <w:t>5</w:t>
      </w:r>
    </w:p>
    <w:p w14:paraId="7C8A1DA8" w14:textId="5D3ABD38" w:rsidR="003D21B5" w:rsidRPr="0029143D" w:rsidRDefault="003D21B5" w:rsidP="00CE3083">
      <w:pPr>
        <w:spacing w:after="0" w:line="480" w:lineRule="auto"/>
        <w:jc w:val="center"/>
        <w:rPr>
          <w:rFonts w:ascii="Arial" w:hAnsi="Arial" w:cs="Arial"/>
          <w:b/>
          <w:bCs/>
          <w:sz w:val="24"/>
          <w:szCs w:val="24"/>
        </w:rPr>
      </w:pPr>
      <w:r w:rsidRPr="0029143D">
        <w:rPr>
          <w:rFonts w:ascii="Arial" w:hAnsi="Arial" w:cs="Arial"/>
          <w:sz w:val="24"/>
          <w:szCs w:val="24"/>
        </w:rPr>
        <w:br w:type="page"/>
      </w:r>
      <w:r w:rsidRPr="0029143D">
        <w:rPr>
          <w:rFonts w:ascii="Arial" w:hAnsi="Arial" w:cs="Arial"/>
          <w:b/>
          <w:bCs/>
          <w:sz w:val="24"/>
          <w:szCs w:val="24"/>
        </w:rPr>
        <w:lastRenderedPageBreak/>
        <w:t>MARKETING ECOLÓGICO COMO CATALIZADOR SOSTENIBLE EN EMPRESAS DE GRANDES SUPERFICIES EN VALLEDUPAR</w:t>
      </w:r>
    </w:p>
    <w:p w14:paraId="035115CC" w14:textId="77777777" w:rsidR="003D21B5" w:rsidRPr="0029143D" w:rsidRDefault="003D21B5" w:rsidP="00CE3083">
      <w:pPr>
        <w:spacing w:after="0" w:line="480" w:lineRule="auto"/>
        <w:jc w:val="center"/>
        <w:rPr>
          <w:rFonts w:ascii="Arial" w:hAnsi="Arial" w:cs="Arial"/>
          <w:b/>
          <w:bCs/>
          <w:sz w:val="24"/>
          <w:szCs w:val="24"/>
        </w:rPr>
      </w:pPr>
    </w:p>
    <w:p w14:paraId="6B13F12F" w14:textId="77777777" w:rsidR="00B826C8" w:rsidRPr="0029143D" w:rsidRDefault="00B826C8" w:rsidP="00CE3083">
      <w:pPr>
        <w:spacing w:after="0" w:line="480" w:lineRule="auto"/>
        <w:jc w:val="center"/>
        <w:rPr>
          <w:rFonts w:ascii="Arial" w:hAnsi="Arial" w:cs="Arial"/>
          <w:b/>
          <w:bCs/>
          <w:sz w:val="24"/>
          <w:szCs w:val="24"/>
        </w:rPr>
      </w:pPr>
    </w:p>
    <w:p w14:paraId="0D44E6CA" w14:textId="77777777" w:rsidR="00E01EA1" w:rsidRPr="0029143D" w:rsidRDefault="00E01EA1" w:rsidP="00CE3083">
      <w:pPr>
        <w:spacing w:after="0" w:line="480" w:lineRule="auto"/>
        <w:jc w:val="center"/>
        <w:rPr>
          <w:rFonts w:ascii="Arial" w:hAnsi="Arial" w:cs="Arial"/>
          <w:b/>
          <w:bCs/>
          <w:sz w:val="24"/>
          <w:szCs w:val="24"/>
        </w:rPr>
      </w:pPr>
    </w:p>
    <w:p w14:paraId="77188205" w14:textId="77777777" w:rsidR="00B826C8" w:rsidRPr="0029143D" w:rsidRDefault="00B826C8" w:rsidP="00CE3083">
      <w:pPr>
        <w:spacing w:after="0" w:line="480" w:lineRule="auto"/>
        <w:jc w:val="center"/>
        <w:rPr>
          <w:rFonts w:ascii="Arial" w:hAnsi="Arial" w:cs="Arial"/>
          <w:b/>
          <w:bCs/>
          <w:sz w:val="24"/>
          <w:szCs w:val="24"/>
        </w:rPr>
      </w:pPr>
      <w:r w:rsidRPr="0029143D">
        <w:rPr>
          <w:rFonts w:ascii="Arial" w:hAnsi="Arial" w:cs="Arial"/>
          <w:b/>
          <w:bCs/>
          <w:sz w:val="24"/>
          <w:szCs w:val="24"/>
        </w:rPr>
        <w:t xml:space="preserve">MARIA VICTORIA ARIAS </w:t>
      </w:r>
      <w:proofErr w:type="spellStart"/>
      <w:r w:rsidRPr="0029143D">
        <w:rPr>
          <w:rFonts w:ascii="Arial" w:hAnsi="Arial" w:cs="Arial"/>
          <w:b/>
          <w:bCs/>
          <w:sz w:val="24"/>
          <w:szCs w:val="24"/>
        </w:rPr>
        <w:t>ARIAS</w:t>
      </w:r>
      <w:proofErr w:type="spellEnd"/>
    </w:p>
    <w:p w14:paraId="52254FA1" w14:textId="73E0CFF3" w:rsidR="003D21B5" w:rsidRPr="0029143D" w:rsidRDefault="00B826C8" w:rsidP="00CE3083">
      <w:pPr>
        <w:spacing w:after="0" w:line="480" w:lineRule="auto"/>
        <w:jc w:val="center"/>
        <w:rPr>
          <w:rFonts w:ascii="Arial" w:hAnsi="Arial" w:cs="Arial"/>
          <w:b/>
          <w:bCs/>
          <w:sz w:val="24"/>
          <w:szCs w:val="24"/>
        </w:rPr>
      </w:pPr>
      <w:bookmarkStart w:id="0" w:name="_Hlk206256828"/>
      <w:r w:rsidRPr="0029143D">
        <w:rPr>
          <w:rFonts w:ascii="Arial" w:hAnsi="Arial" w:cs="Arial"/>
          <w:b/>
          <w:bCs/>
          <w:sz w:val="24"/>
          <w:szCs w:val="24"/>
        </w:rPr>
        <w:t>SHIRLENA RAPHAELLA VALENZUELA ARAUJO</w:t>
      </w:r>
    </w:p>
    <w:bookmarkEnd w:id="0"/>
    <w:p w14:paraId="4B93EAC2" w14:textId="77777777" w:rsidR="00B826C8" w:rsidRPr="0029143D" w:rsidRDefault="00B826C8" w:rsidP="00CE3083">
      <w:pPr>
        <w:spacing w:after="0" w:line="480" w:lineRule="auto"/>
        <w:jc w:val="center"/>
        <w:rPr>
          <w:rFonts w:ascii="Arial" w:hAnsi="Arial" w:cs="Arial"/>
          <w:b/>
          <w:bCs/>
          <w:sz w:val="24"/>
          <w:szCs w:val="24"/>
        </w:rPr>
      </w:pPr>
    </w:p>
    <w:p w14:paraId="6ADF8BF7" w14:textId="77777777" w:rsidR="00E01EA1" w:rsidRPr="0029143D" w:rsidRDefault="00E01EA1" w:rsidP="00CE3083">
      <w:pPr>
        <w:spacing w:after="0" w:line="480" w:lineRule="auto"/>
        <w:rPr>
          <w:rFonts w:ascii="Arial" w:hAnsi="Arial" w:cs="Arial"/>
          <w:b/>
          <w:bCs/>
          <w:sz w:val="24"/>
          <w:szCs w:val="24"/>
        </w:rPr>
      </w:pPr>
    </w:p>
    <w:p w14:paraId="362ED26C" w14:textId="4DCFE647" w:rsidR="00B826C8" w:rsidRPr="0029143D" w:rsidRDefault="005A1452" w:rsidP="00CE3083">
      <w:pPr>
        <w:spacing w:after="0" w:line="480" w:lineRule="auto"/>
        <w:jc w:val="center"/>
        <w:rPr>
          <w:rFonts w:ascii="Arial" w:hAnsi="Arial" w:cs="Arial"/>
          <w:b/>
          <w:bCs/>
          <w:sz w:val="24"/>
          <w:szCs w:val="24"/>
        </w:rPr>
      </w:pPr>
      <w:r w:rsidRPr="0029143D">
        <w:rPr>
          <w:rFonts w:ascii="Arial" w:hAnsi="Arial" w:cs="Arial"/>
          <w:b/>
          <w:bCs/>
          <w:sz w:val="24"/>
          <w:szCs w:val="24"/>
        </w:rPr>
        <w:t>TRABAJO MONOGR</w:t>
      </w:r>
      <w:r w:rsidR="00A84CFC">
        <w:rPr>
          <w:rFonts w:ascii="Arial" w:hAnsi="Arial" w:cs="Arial"/>
          <w:b/>
          <w:bCs/>
          <w:sz w:val="24"/>
          <w:szCs w:val="24"/>
        </w:rPr>
        <w:t>Á</w:t>
      </w:r>
      <w:r w:rsidRPr="0029143D">
        <w:rPr>
          <w:rFonts w:ascii="Arial" w:hAnsi="Arial" w:cs="Arial"/>
          <w:b/>
          <w:bCs/>
          <w:sz w:val="24"/>
          <w:szCs w:val="24"/>
        </w:rPr>
        <w:t>FICO DE GRADO</w:t>
      </w:r>
    </w:p>
    <w:p w14:paraId="5656E788" w14:textId="77777777" w:rsidR="00B826C8" w:rsidRPr="0029143D" w:rsidRDefault="00B826C8" w:rsidP="00CE3083">
      <w:pPr>
        <w:spacing w:after="0" w:line="480" w:lineRule="auto"/>
        <w:jc w:val="center"/>
        <w:rPr>
          <w:rFonts w:ascii="Arial" w:hAnsi="Arial" w:cs="Arial"/>
          <w:b/>
          <w:bCs/>
          <w:sz w:val="24"/>
          <w:szCs w:val="24"/>
        </w:rPr>
      </w:pPr>
    </w:p>
    <w:p w14:paraId="3E2A0FF7" w14:textId="77777777" w:rsidR="00E01EA1" w:rsidRPr="0029143D" w:rsidRDefault="00E01EA1" w:rsidP="00CE3083">
      <w:pPr>
        <w:spacing w:after="0" w:line="480" w:lineRule="auto"/>
        <w:jc w:val="center"/>
        <w:rPr>
          <w:rFonts w:ascii="Arial" w:hAnsi="Arial" w:cs="Arial"/>
          <w:b/>
          <w:bCs/>
          <w:sz w:val="24"/>
          <w:szCs w:val="24"/>
        </w:rPr>
      </w:pPr>
    </w:p>
    <w:p w14:paraId="42E9A6E7" w14:textId="7909FC6A" w:rsidR="00E01EA1" w:rsidRPr="0029143D" w:rsidRDefault="005A1452" w:rsidP="00CE3083">
      <w:pPr>
        <w:spacing w:after="0" w:line="480" w:lineRule="auto"/>
        <w:jc w:val="center"/>
        <w:rPr>
          <w:rFonts w:ascii="Arial" w:hAnsi="Arial" w:cs="Arial"/>
          <w:b/>
          <w:bCs/>
          <w:sz w:val="24"/>
          <w:szCs w:val="24"/>
        </w:rPr>
      </w:pPr>
      <w:r w:rsidRPr="0029143D">
        <w:rPr>
          <w:rFonts w:ascii="Arial" w:hAnsi="Arial" w:cs="Arial"/>
          <w:b/>
          <w:bCs/>
          <w:sz w:val="24"/>
          <w:szCs w:val="24"/>
        </w:rPr>
        <w:t>ASESOR TEMÁTICO Y METODOLÓGICO</w:t>
      </w:r>
    </w:p>
    <w:p w14:paraId="4CABA1D5" w14:textId="140761AA" w:rsidR="005A1452" w:rsidRPr="0029143D" w:rsidRDefault="00B826C8" w:rsidP="00CE3083">
      <w:pPr>
        <w:spacing w:after="0" w:line="480" w:lineRule="auto"/>
        <w:jc w:val="center"/>
        <w:rPr>
          <w:rFonts w:ascii="Arial" w:hAnsi="Arial" w:cs="Arial"/>
          <w:b/>
          <w:bCs/>
          <w:sz w:val="24"/>
          <w:szCs w:val="24"/>
        </w:rPr>
      </w:pPr>
      <w:r w:rsidRPr="0029143D">
        <w:rPr>
          <w:rFonts w:ascii="Arial" w:hAnsi="Arial" w:cs="Arial"/>
          <w:b/>
          <w:bCs/>
          <w:sz w:val="24"/>
          <w:szCs w:val="24"/>
        </w:rPr>
        <w:t>LUIS ARMANDO FO</w:t>
      </w:r>
      <w:r w:rsidR="00900EF5">
        <w:rPr>
          <w:rFonts w:ascii="Arial" w:hAnsi="Arial" w:cs="Arial"/>
          <w:b/>
          <w:bCs/>
          <w:sz w:val="24"/>
          <w:szCs w:val="24"/>
        </w:rPr>
        <w:t>N</w:t>
      </w:r>
      <w:r w:rsidRPr="0029143D">
        <w:rPr>
          <w:rFonts w:ascii="Arial" w:hAnsi="Arial" w:cs="Arial"/>
          <w:b/>
          <w:bCs/>
          <w:sz w:val="24"/>
          <w:szCs w:val="24"/>
        </w:rPr>
        <w:t>TALVO LLANOS</w:t>
      </w:r>
    </w:p>
    <w:p w14:paraId="0084837A" w14:textId="2ABAD9B0" w:rsidR="00B826C8" w:rsidRPr="0029143D" w:rsidRDefault="00B826C8" w:rsidP="00CE3083">
      <w:pPr>
        <w:spacing w:after="0" w:line="480" w:lineRule="auto"/>
        <w:jc w:val="center"/>
        <w:rPr>
          <w:rFonts w:ascii="Arial" w:hAnsi="Arial" w:cs="Arial"/>
          <w:b/>
          <w:bCs/>
          <w:sz w:val="24"/>
          <w:szCs w:val="24"/>
        </w:rPr>
      </w:pPr>
      <w:r w:rsidRPr="0029143D">
        <w:rPr>
          <w:rFonts w:ascii="Arial" w:hAnsi="Arial" w:cs="Arial"/>
          <w:b/>
          <w:bCs/>
          <w:sz w:val="24"/>
          <w:szCs w:val="24"/>
        </w:rPr>
        <w:t>MILANGELA DEL CARMEN ROMERO VELASQUEZ</w:t>
      </w:r>
    </w:p>
    <w:p w14:paraId="2F204D1B" w14:textId="77777777" w:rsidR="00B826C8" w:rsidRPr="0029143D" w:rsidRDefault="00B826C8" w:rsidP="00CE3083">
      <w:pPr>
        <w:spacing w:after="0" w:line="480" w:lineRule="auto"/>
        <w:jc w:val="center"/>
        <w:rPr>
          <w:rFonts w:ascii="Arial" w:hAnsi="Arial" w:cs="Arial"/>
          <w:b/>
          <w:bCs/>
          <w:sz w:val="24"/>
          <w:szCs w:val="24"/>
        </w:rPr>
      </w:pPr>
    </w:p>
    <w:p w14:paraId="2090A3B1" w14:textId="77777777" w:rsidR="00E01EA1" w:rsidRPr="0029143D" w:rsidRDefault="00E01EA1" w:rsidP="00CE3083">
      <w:pPr>
        <w:spacing w:after="0" w:line="480" w:lineRule="auto"/>
        <w:jc w:val="center"/>
        <w:rPr>
          <w:rFonts w:ascii="Arial" w:hAnsi="Arial" w:cs="Arial"/>
          <w:b/>
          <w:bCs/>
          <w:sz w:val="24"/>
          <w:szCs w:val="24"/>
        </w:rPr>
      </w:pPr>
    </w:p>
    <w:p w14:paraId="661C9CDB" w14:textId="77777777" w:rsidR="00B826C8" w:rsidRPr="0029143D" w:rsidRDefault="00B826C8" w:rsidP="00CE3083">
      <w:pPr>
        <w:spacing w:after="0" w:line="480" w:lineRule="auto"/>
        <w:jc w:val="center"/>
        <w:rPr>
          <w:rFonts w:ascii="Arial" w:hAnsi="Arial" w:cs="Arial"/>
          <w:b/>
          <w:bCs/>
          <w:sz w:val="24"/>
          <w:szCs w:val="24"/>
        </w:rPr>
      </w:pPr>
    </w:p>
    <w:p w14:paraId="72BA6136" w14:textId="77777777" w:rsidR="00B826C8" w:rsidRPr="0029143D" w:rsidRDefault="00B826C8" w:rsidP="00CE3083">
      <w:pPr>
        <w:spacing w:after="0" w:line="480" w:lineRule="auto"/>
        <w:jc w:val="center"/>
        <w:rPr>
          <w:rFonts w:ascii="Arial" w:hAnsi="Arial" w:cs="Arial"/>
          <w:b/>
          <w:bCs/>
          <w:sz w:val="24"/>
          <w:szCs w:val="24"/>
        </w:rPr>
      </w:pPr>
      <w:r w:rsidRPr="0029143D">
        <w:rPr>
          <w:rFonts w:ascii="Arial" w:hAnsi="Arial" w:cs="Arial"/>
          <w:b/>
          <w:bCs/>
          <w:sz w:val="24"/>
          <w:szCs w:val="24"/>
        </w:rPr>
        <w:t>UNIVERSIDAD POPULAR DEL CESAR</w:t>
      </w:r>
    </w:p>
    <w:p w14:paraId="733044C8" w14:textId="77777777" w:rsidR="00B826C8" w:rsidRPr="0029143D" w:rsidRDefault="00B826C8" w:rsidP="00CE3083">
      <w:pPr>
        <w:spacing w:after="0" w:line="480" w:lineRule="auto"/>
        <w:jc w:val="center"/>
        <w:rPr>
          <w:rFonts w:ascii="Arial" w:hAnsi="Arial" w:cs="Arial"/>
          <w:b/>
          <w:bCs/>
          <w:sz w:val="24"/>
          <w:szCs w:val="24"/>
        </w:rPr>
      </w:pPr>
      <w:r w:rsidRPr="0029143D">
        <w:rPr>
          <w:rFonts w:ascii="Arial" w:hAnsi="Arial" w:cs="Arial"/>
          <w:b/>
          <w:bCs/>
          <w:sz w:val="24"/>
          <w:szCs w:val="24"/>
        </w:rPr>
        <w:t>FACULTAD DE CIENCIAS ADMINISTRATIVAS, CONTABLES Y ECONÓMICAS</w:t>
      </w:r>
    </w:p>
    <w:p w14:paraId="1DCBA9B7" w14:textId="77777777" w:rsidR="00B826C8" w:rsidRPr="0029143D" w:rsidRDefault="00B826C8" w:rsidP="00CE3083">
      <w:pPr>
        <w:spacing w:after="0" w:line="480" w:lineRule="auto"/>
        <w:jc w:val="center"/>
        <w:rPr>
          <w:rFonts w:ascii="Arial" w:hAnsi="Arial" w:cs="Arial"/>
          <w:b/>
          <w:bCs/>
          <w:sz w:val="24"/>
          <w:szCs w:val="24"/>
        </w:rPr>
      </w:pPr>
      <w:r w:rsidRPr="0029143D">
        <w:rPr>
          <w:rFonts w:ascii="Arial" w:hAnsi="Arial" w:cs="Arial"/>
          <w:b/>
          <w:bCs/>
          <w:sz w:val="24"/>
          <w:szCs w:val="24"/>
        </w:rPr>
        <w:t>ADMINISTRACIÓN DE EMPRESAS</w:t>
      </w:r>
    </w:p>
    <w:p w14:paraId="293A8B1A" w14:textId="77777777" w:rsidR="00B826C8" w:rsidRPr="0029143D" w:rsidRDefault="00B826C8" w:rsidP="00CE3083">
      <w:pPr>
        <w:spacing w:after="0" w:line="480" w:lineRule="auto"/>
        <w:jc w:val="center"/>
        <w:rPr>
          <w:rFonts w:ascii="Arial" w:hAnsi="Arial" w:cs="Arial"/>
          <w:b/>
          <w:bCs/>
          <w:sz w:val="24"/>
          <w:szCs w:val="24"/>
        </w:rPr>
      </w:pPr>
      <w:r w:rsidRPr="0029143D">
        <w:rPr>
          <w:rFonts w:ascii="Arial" w:hAnsi="Arial" w:cs="Arial"/>
          <w:b/>
          <w:bCs/>
          <w:sz w:val="24"/>
          <w:szCs w:val="24"/>
        </w:rPr>
        <w:t>VALLEDUPAR – CESAR</w:t>
      </w:r>
    </w:p>
    <w:p w14:paraId="575EFD51" w14:textId="77777777" w:rsidR="00CE3083" w:rsidRPr="0029143D" w:rsidRDefault="00B826C8" w:rsidP="00CE3083">
      <w:pPr>
        <w:spacing w:after="0" w:line="480" w:lineRule="auto"/>
        <w:jc w:val="center"/>
        <w:rPr>
          <w:rFonts w:ascii="Arial" w:hAnsi="Arial" w:cs="Arial"/>
          <w:b/>
          <w:bCs/>
          <w:sz w:val="24"/>
          <w:szCs w:val="24"/>
        </w:rPr>
        <w:sectPr w:rsidR="00CE3083" w:rsidRPr="0029143D" w:rsidSect="00CE3083">
          <w:footerReference w:type="default" r:id="rId8"/>
          <w:pgSz w:w="12240" w:h="15840" w:code="1"/>
          <w:pgMar w:top="1701" w:right="1134" w:bottom="1701" w:left="2268" w:header="1134" w:footer="709" w:gutter="0"/>
          <w:pgNumType w:fmt="lowerRoman"/>
          <w:cols w:space="708"/>
          <w:docGrid w:linePitch="360"/>
        </w:sectPr>
      </w:pPr>
      <w:r w:rsidRPr="0029143D">
        <w:rPr>
          <w:rFonts w:ascii="Arial" w:hAnsi="Arial" w:cs="Arial"/>
          <w:b/>
          <w:bCs/>
          <w:sz w:val="24"/>
          <w:szCs w:val="24"/>
        </w:rPr>
        <w:t>202</w:t>
      </w:r>
      <w:r w:rsidR="00CE3083" w:rsidRPr="0029143D">
        <w:rPr>
          <w:rFonts w:ascii="Arial" w:hAnsi="Arial" w:cs="Arial"/>
          <w:b/>
          <w:bCs/>
          <w:sz w:val="24"/>
          <w:szCs w:val="24"/>
        </w:rPr>
        <w:t>5</w:t>
      </w:r>
    </w:p>
    <w:p w14:paraId="25E5B293" w14:textId="77777777" w:rsidR="00CE3083" w:rsidRPr="0029143D" w:rsidRDefault="00CE3083" w:rsidP="00CE3083">
      <w:pPr>
        <w:spacing w:line="360" w:lineRule="auto"/>
        <w:rPr>
          <w:rFonts w:ascii="Arial" w:eastAsia="Calibri" w:hAnsi="Arial" w:cs="Arial"/>
          <w:b/>
          <w:bCs/>
          <w:kern w:val="0"/>
          <w:sz w:val="24"/>
          <w:szCs w:val="24"/>
          <w14:ligatures w14:val="none"/>
        </w:rPr>
      </w:pPr>
      <w:bookmarkStart w:id="1" w:name="_Hlk200830719"/>
      <w:r w:rsidRPr="0029143D">
        <w:rPr>
          <w:rFonts w:ascii="Arial" w:eastAsia="Calibri" w:hAnsi="Arial" w:cs="Arial"/>
          <w:b/>
          <w:bCs/>
          <w:kern w:val="0"/>
          <w:sz w:val="24"/>
          <w:szCs w:val="24"/>
          <w14:ligatures w14:val="none"/>
        </w:rPr>
        <w:lastRenderedPageBreak/>
        <w:t>CARTA DE APROBACIÓN DEL TUTOR TEMÁTICO</w:t>
      </w:r>
    </w:p>
    <w:bookmarkEnd w:id="1"/>
    <w:p w14:paraId="78008432" w14:textId="77777777" w:rsidR="00CE3083" w:rsidRPr="0029143D" w:rsidRDefault="00CE3083" w:rsidP="00CE3083">
      <w:pPr>
        <w:spacing w:line="480" w:lineRule="auto"/>
        <w:rPr>
          <w:rFonts w:ascii="Arial Narrow" w:eastAsia="Calibri" w:hAnsi="Arial Narrow" w:cs="Arial"/>
          <w:b/>
          <w:kern w:val="0"/>
          <w14:ligatures w14:val="none"/>
        </w:rPr>
      </w:pPr>
      <w:r w:rsidRPr="0029143D">
        <w:rPr>
          <w:rFonts w:ascii="Arial Narrow" w:eastAsia="Calibri" w:hAnsi="Arial Narrow" w:cs="Arial"/>
          <w:b/>
          <w:kern w:val="0"/>
          <w14:ligatures w14:val="none"/>
        </w:rPr>
        <w:t>COMITÉ DE INVESTIGACIÓN</w:t>
      </w:r>
    </w:p>
    <w:p w14:paraId="46DC675A" w14:textId="3B1BD23F" w:rsidR="00CE3083" w:rsidRPr="0029143D" w:rsidRDefault="00CE3083" w:rsidP="00CE3083">
      <w:pPr>
        <w:spacing w:line="480" w:lineRule="auto"/>
        <w:rPr>
          <w:rFonts w:ascii="Arial Narrow" w:eastAsia="Calibri" w:hAnsi="Arial Narrow" w:cs="Arial"/>
          <w:b/>
          <w:kern w:val="0"/>
          <w14:ligatures w14:val="none"/>
        </w:rPr>
      </w:pPr>
      <w:r w:rsidRPr="0029143D">
        <w:rPr>
          <w:rFonts w:ascii="Arial Narrow" w:eastAsia="Calibri" w:hAnsi="Arial Narrow" w:cs="Arial"/>
          <w:b/>
          <w:kern w:val="0"/>
          <w14:ligatures w14:val="none"/>
        </w:rPr>
        <w:t xml:space="preserve">PROGRAMA </w:t>
      </w:r>
      <w:r w:rsidRPr="0029143D">
        <w:rPr>
          <w:rFonts w:ascii="Arial Narrow" w:eastAsia="Calibri" w:hAnsi="Arial Narrow" w:cs="Arial"/>
          <w:b/>
          <w:kern w:val="0"/>
          <w:u w:val="single"/>
          <w14:ligatures w14:val="none"/>
        </w:rPr>
        <w:t>ADMINISTRACI</w:t>
      </w:r>
      <w:r w:rsidR="00A84CFC">
        <w:rPr>
          <w:rFonts w:ascii="Arial Narrow" w:eastAsia="Calibri" w:hAnsi="Arial Narrow" w:cs="Arial"/>
          <w:b/>
          <w:kern w:val="0"/>
          <w:u w:val="single"/>
          <w14:ligatures w14:val="none"/>
        </w:rPr>
        <w:t>Ó</w:t>
      </w:r>
      <w:r w:rsidRPr="0029143D">
        <w:rPr>
          <w:rFonts w:ascii="Arial Narrow" w:eastAsia="Calibri" w:hAnsi="Arial Narrow" w:cs="Arial"/>
          <w:b/>
          <w:kern w:val="0"/>
          <w:u w:val="single"/>
          <w14:ligatures w14:val="none"/>
        </w:rPr>
        <w:t>N DE EMPRESA</w:t>
      </w:r>
    </w:p>
    <w:p w14:paraId="1075C4D6" w14:textId="77777777" w:rsidR="00CE3083" w:rsidRPr="0029143D" w:rsidRDefault="00CE3083" w:rsidP="00CE3083">
      <w:pPr>
        <w:spacing w:line="480" w:lineRule="auto"/>
        <w:rPr>
          <w:rFonts w:ascii="Arial Narrow" w:eastAsia="Calibri" w:hAnsi="Arial Narrow" w:cs="Arial"/>
          <w:kern w:val="0"/>
          <w14:ligatures w14:val="none"/>
        </w:rPr>
      </w:pPr>
      <w:r w:rsidRPr="0029143D">
        <w:rPr>
          <w:rFonts w:ascii="Arial Narrow" w:eastAsia="Calibri" w:hAnsi="Arial Narrow" w:cs="Arial"/>
          <w:kern w:val="0"/>
          <w14:ligatures w14:val="none"/>
        </w:rPr>
        <w:t>Respetuoso Saludo:</w:t>
      </w:r>
    </w:p>
    <w:p w14:paraId="110CF0C1" w14:textId="6D0468E3" w:rsidR="00CE3083" w:rsidRPr="0029143D" w:rsidRDefault="00CE3083" w:rsidP="00CE3083">
      <w:pPr>
        <w:spacing w:line="360" w:lineRule="auto"/>
        <w:ind w:firstLine="720"/>
        <w:jc w:val="both"/>
        <w:rPr>
          <w:rFonts w:ascii="Arial Narrow" w:eastAsia="Calibri" w:hAnsi="Arial Narrow" w:cs="Arial"/>
          <w:kern w:val="0"/>
          <w14:ligatures w14:val="none"/>
        </w:rPr>
      </w:pPr>
      <w:r w:rsidRPr="0029143D">
        <w:rPr>
          <w:rFonts w:ascii="Arial Narrow" w:eastAsia="Calibri" w:hAnsi="Arial Narrow" w:cs="Arial"/>
          <w:kern w:val="0"/>
          <w14:ligatures w14:val="none"/>
        </w:rPr>
        <w:t>Yo,</w:t>
      </w:r>
      <w:r w:rsidRPr="0029143D">
        <w:t xml:space="preserve"> </w:t>
      </w:r>
      <w:r w:rsidRPr="0029143D">
        <w:rPr>
          <w:rFonts w:ascii="Arial Narrow" w:eastAsia="Calibri" w:hAnsi="Arial Narrow" w:cs="Arial"/>
          <w:kern w:val="0"/>
          <w:u w:val="single"/>
          <w14:ligatures w14:val="none"/>
        </w:rPr>
        <w:t>LUIS ARMANDO FO</w:t>
      </w:r>
      <w:r w:rsidR="008235EA">
        <w:rPr>
          <w:rFonts w:ascii="Arial Narrow" w:eastAsia="Calibri" w:hAnsi="Arial Narrow" w:cs="Arial"/>
          <w:kern w:val="0"/>
          <w:u w:val="single"/>
          <w14:ligatures w14:val="none"/>
        </w:rPr>
        <w:t>N</w:t>
      </w:r>
      <w:r w:rsidRPr="0029143D">
        <w:rPr>
          <w:rFonts w:ascii="Arial Narrow" w:eastAsia="Calibri" w:hAnsi="Arial Narrow" w:cs="Arial"/>
          <w:kern w:val="0"/>
          <w:u w:val="single"/>
          <w14:ligatures w14:val="none"/>
        </w:rPr>
        <w:t>TALVO LLANOS</w:t>
      </w:r>
      <w:r w:rsidRPr="0029143D">
        <w:rPr>
          <w:rFonts w:ascii="Arial Narrow" w:eastAsia="Calibri" w:hAnsi="Arial Narrow" w:cs="Arial"/>
          <w:kern w:val="0"/>
          <w14:ligatures w14:val="none"/>
        </w:rPr>
        <w:t xml:space="preserve">, con cédula de ciudadanía </w:t>
      </w:r>
      <w:proofErr w:type="spellStart"/>
      <w:r w:rsidRPr="0029143D">
        <w:rPr>
          <w:rFonts w:ascii="Arial Narrow" w:eastAsia="Calibri" w:hAnsi="Arial Narrow" w:cs="Arial"/>
          <w:kern w:val="0"/>
          <w14:ligatures w14:val="none"/>
        </w:rPr>
        <w:t>Nº</w:t>
      </w:r>
      <w:proofErr w:type="spellEnd"/>
      <w:r w:rsidRPr="0029143D">
        <w:rPr>
          <w:rFonts w:ascii="Arial Narrow" w:eastAsia="Calibri" w:hAnsi="Arial Narrow" w:cs="Arial"/>
          <w:kern w:val="0"/>
          <w14:ligatures w14:val="none"/>
        </w:rPr>
        <w:t xml:space="preserve">. </w:t>
      </w:r>
      <w:bookmarkStart w:id="2" w:name="_Hlk207381403"/>
      <w:r w:rsidR="00900EF5" w:rsidRPr="00900EF5">
        <w:rPr>
          <w:rFonts w:ascii="Arial Narrow" w:eastAsia="Calibri" w:hAnsi="Arial Narrow" w:cs="Times New Roman"/>
          <w:kern w:val="0"/>
          <w14:ligatures w14:val="none"/>
        </w:rPr>
        <w:t>72345795</w:t>
      </w:r>
      <w:bookmarkEnd w:id="2"/>
      <w:r w:rsidRPr="0029143D">
        <w:rPr>
          <w:rFonts w:ascii="Arial Narrow" w:eastAsia="Calibri" w:hAnsi="Arial Narrow" w:cs="Arial"/>
          <w:kern w:val="0"/>
          <w14:ligatures w14:val="none"/>
        </w:rPr>
        <w:t xml:space="preserve"> de Valledupar, docente adscrito al Programa de Administración de Empresas de la Facultad de Ciencias Administrativas, Contables y Económicas (FACE) de la Universidad Popular del Cesar (UPC), en calidad de </w:t>
      </w:r>
      <w:r w:rsidRPr="0029143D">
        <w:rPr>
          <w:rFonts w:ascii="Arial Narrow" w:eastAsia="Calibri" w:hAnsi="Arial Narrow" w:cs="Arial"/>
          <w:b/>
          <w:kern w:val="0"/>
          <w14:ligatures w14:val="none"/>
        </w:rPr>
        <w:t>TUTOR (A) TEMÁTICO</w:t>
      </w:r>
      <w:r w:rsidRPr="0029143D">
        <w:rPr>
          <w:rFonts w:ascii="Arial Narrow" w:eastAsia="Calibri" w:hAnsi="Arial Narrow" w:cs="Arial"/>
          <w:kern w:val="0"/>
          <w14:ligatures w14:val="none"/>
        </w:rPr>
        <w:t xml:space="preserve"> del Trabajo de Grado, titulado: </w:t>
      </w:r>
      <w:r w:rsidRPr="0029143D">
        <w:rPr>
          <w:rFonts w:ascii="Arial Narrow" w:eastAsia="Calibri" w:hAnsi="Arial Narrow" w:cs="Arial"/>
          <w:kern w:val="0"/>
          <w:u w:val="single"/>
          <w14:ligatures w14:val="none"/>
        </w:rPr>
        <w:t>MARKETING ECOLÓGICO COMO CATALIZADOR SOSTENIBLE EN EMPRESAS DE GRANDES SUPERFICIES EN VALLEDUPAR</w:t>
      </w:r>
      <w:r w:rsidRPr="0029143D">
        <w:rPr>
          <w:rFonts w:ascii="Arial Narrow" w:eastAsia="Calibri" w:hAnsi="Arial Narrow" w:cs="Arial"/>
          <w:kern w:val="0"/>
          <w14:ligatures w14:val="none"/>
        </w:rPr>
        <w:t xml:space="preserve"> presentado por las estudiantes investigadoras </w:t>
      </w:r>
      <w:r w:rsidRPr="0029143D">
        <w:rPr>
          <w:rFonts w:ascii="Arial Narrow" w:eastAsia="Calibri" w:hAnsi="Arial Narrow" w:cs="Arial"/>
          <w:kern w:val="0"/>
          <w:u w:val="single"/>
          <w14:ligatures w14:val="none"/>
        </w:rPr>
        <w:t xml:space="preserve">MARIA VICTORIA ARIAS </w:t>
      </w:r>
      <w:proofErr w:type="spellStart"/>
      <w:r w:rsidRPr="0029143D">
        <w:rPr>
          <w:rFonts w:ascii="Arial Narrow" w:eastAsia="Calibri" w:hAnsi="Arial Narrow" w:cs="Arial"/>
          <w:kern w:val="0"/>
          <w:u w:val="single"/>
          <w14:ligatures w14:val="none"/>
        </w:rPr>
        <w:t>ARIAS</w:t>
      </w:r>
      <w:proofErr w:type="spellEnd"/>
      <w:r w:rsidRPr="0029143D">
        <w:rPr>
          <w:rFonts w:ascii="Arial Narrow" w:eastAsia="Calibri" w:hAnsi="Arial Narrow" w:cs="Arial"/>
          <w:kern w:val="0"/>
          <w14:ligatures w14:val="none"/>
        </w:rPr>
        <w:t>;</w:t>
      </w:r>
      <w:r w:rsidRPr="0029143D">
        <w:t xml:space="preserve"> </w:t>
      </w:r>
      <w:r w:rsidRPr="0029143D">
        <w:rPr>
          <w:rFonts w:ascii="Arial Narrow" w:eastAsia="Calibri" w:hAnsi="Arial Narrow" w:cs="Arial"/>
          <w:kern w:val="0"/>
          <w:u w:val="single"/>
          <w14:ligatures w14:val="none"/>
        </w:rPr>
        <w:t>SHIRLENA RAPHAELLA VALENZUELA ARAUJO</w:t>
      </w:r>
      <w:r w:rsidRPr="0029143D">
        <w:rPr>
          <w:rFonts w:ascii="Arial Narrow" w:eastAsia="Calibri" w:hAnsi="Arial Narrow" w:cs="Arial"/>
          <w:kern w:val="0"/>
          <w14:ligatures w14:val="none"/>
        </w:rPr>
        <w:t xml:space="preserve"> con documento de identificación </w:t>
      </w:r>
      <w:r w:rsidR="00DB1C85">
        <w:rPr>
          <w:rFonts w:ascii="Arial Narrow" w:eastAsia="Calibri" w:hAnsi="Arial Narrow" w:cs="Arial"/>
          <w:kern w:val="0"/>
          <w:u w:val="single"/>
          <w14:ligatures w14:val="none"/>
        </w:rPr>
        <w:t>1067593371</w:t>
      </w:r>
      <w:r w:rsidRPr="0029143D">
        <w:rPr>
          <w:rFonts w:ascii="Arial Narrow" w:eastAsia="Calibri" w:hAnsi="Arial Narrow" w:cs="Arial"/>
          <w:kern w:val="0"/>
          <w:u w:val="single"/>
          <w14:ligatures w14:val="none"/>
        </w:rPr>
        <w:t>,</w:t>
      </w:r>
      <w:r w:rsidRPr="0029143D">
        <w:rPr>
          <w:rFonts w:ascii="Arial Narrow" w:eastAsia="Calibri" w:hAnsi="Arial Narrow" w:cs="Arial"/>
          <w:kern w:val="0"/>
          <w14:ligatures w14:val="none"/>
        </w:rPr>
        <w:t xml:space="preserve"> </w:t>
      </w:r>
      <w:r w:rsidR="00DB1C85">
        <w:rPr>
          <w:rFonts w:ascii="Arial Narrow" w:eastAsia="Calibri" w:hAnsi="Arial Narrow" w:cs="Arial"/>
          <w:kern w:val="0"/>
          <w:u w:val="single"/>
          <w14:ligatures w14:val="none"/>
        </w:rPr>
        <w:t>1062394491</w:t>
      </w:r>
      <w:r w:rsidRPr="0029143D">
        <w:rPr>
          <w:rFonts w:ascii="Arial Narrow" w:eastAsia="Calibri" w:hAnsi="Arial Narrow" w:cs="Arial"/>
          <w:kern w:val="0"/>
          <w14:ligatures w14:val="none"/>
        </w:rPr>
        <w:t xml:space="preserve"> respectivamente; </w:t>
      </w:r>
      <w:r w:rsidRPr="0029143D">
        <w:rPr>
          <w:rFonts w:ascii="Arial Narrow" w:eastAsia="Calibri" w:hAnsi="Arial Narrow" w:cs="Arial"/>
          <w:b/>
          <w:kern w:val="0"/>
          <w14:ligatures w14:val="none"/>
        </w:rPr>
        <w:t>CERTIFICO</w:t>
      </w:r>
      <w:r w:rsidRPr="0029143D">
        <w:rPr>
          <w:rFonts w:ascii="Arial Narrow" w:eastAsia="Calibri" w:hAnsi="Arial Narrow" w:cs="Arial"/>
          <w:kern w:val="0"/>
          <w14:ligatures w14:val="none"/>
        </w:rPr>
        <w:t xml:space="preserve"> que he asesorado permanentemente la investigación presentada, la cual </w:t>
      </w:r>
      <w:r w:rsidRPr="0029143D">
        <w:rPr>
          <w:rFonts w:ascii="Arial Narrow" w:eastAsia="Calibri" w:hAnsi="Arial Narrow" w:cs="Arial"/>
          <w:b/>
          <w:kern w:val="0"/>
          <w14:ligatures w14:val="none"/>
        </w:rPr>
        <w:t>APRUEBO</w:t>
      </w:r>
      <w:r w:rsidRPr="0029143D">
        <w:rPr>
          <w:rFonts w:ascii="Arial Narrow" w:eastAsia="Calibri" w:hAnsi="Arial Narrow" w:cs="Arial"/>
          <w:kern w:val="0"/>
          <w14:ligatures w14:val="none"/>
        </w:rPr>
        <w:t xml:space="preserve"> por cumplir con el </w:t>
      </w:r>
      <w:r w:rsidRPr="0029143D">
        <w:rPr>
          <w:rFonts w:ascii="Arial Narrow" w:eastAsia="Calibri" w:hAnsi="Arial Narrow" w:cs="Arial"/>
          <w:i/>
          <w:kern w:val="0"/>
          <w14:ligatures w14:val="none"/>
        </w:rPr>
        <w:t>rigor científico requerido</w:t>
      </w:r>
      <w:r w:rsidRPr="0029143D">
        <w:rPr>
          <w:rFonts w:ascii="Arial Narrow" w:eastAsia="Calibri" w:hAnsi="Arial Narrow" w:cs="Arial"/>
          <w:kern w:val="0"/>
          <w14:ligatures w14:val="none"/>
        </w:rPr>
        <w:t xml:space="preserve"> para ser sustentado ante el Comité de Investigación de la Facultad. </w:t>
      </w:r>
    </w:p>
    <w:p w14:paraId="387CD9A1" w14:textId="5EAAB325" w:rsidR="00CE3083" w:rsidRPr="0029143D" w:rsidRDefault="00CE3083" w:rsidP="00CE3083">
      <w:pPr>
        <w:shd w:val="clear" w:color="auto" w:fill="FFFFFF"/>
        <w:spacing w:line="480" w:lineRule="auto"/>
        <w:jc w:val="both"/>
        <w:rPr>
          <w:rFonts w:ascii="Arial Narrow" w:eastAsia="Calibri" w:hAnsi="Arial Narrow" w:cs="Arial"/>
          <w:bCs/>
          <w:color w:val="000000"/>
          <w:kern w:val="0"/>
          <w14:ligatures w14:val="none"/>
        </w:rPr>
      </w:pPr>
    </w:p>
    <w:p w14:paraId="28B5D433" w14:textId="55A785D4" w:rsidR="00CE3083" w:rsidRPr="0029143D" w:rsidRDefault="00900EF5" w:rsidP="00CE3083">
      <w:pPr>
        <w:spacing w:line="480" w:lineRule="auto"/>
        <w:jc w:val="both"/>
        <w:rPr>
          <w:rFonts w:ascii="Arial Narrow" w:eastAsia="Calibri" w:hAnsi="Arial Narrow" w:cs="Arial"/>
          <w:kern w:val="0"/>
          <w14:ligatures w14:val="none"/>
        </w:rPr>
      </w:pPr>
      <w:r>
        <w:rPr>
          <w:noProof/>
        </w:rPr>
        <w:drawing>
          <wp:anchor distT="0" distB="0" distL="114300" distR="114300" simplePos="0" relativeHeight="251666432" behindDoc="1" locked="0" layoutInCell="1" allowOverlap="1" wp14:anchorId="1A85A608" wp14:editId="30BCC3EB">
            <wp:simplePos x="0" y="0"/>
            <wp:positionH relativeFrom="column">
              <wp:posOffset>-28575</wp:posOffset>
            </wp:positionH>
            <wp:positionV relativeFrom="paragraph">
              <wp:posOffset>196850</wp:posOffset>
            </wp:positionV>
            <wp:extent cx="939800" cy="939017"/>
            <wp:effectExtent l="0" t="0" r="0" b="0"/>
            <wp:wrapNone/>
            <wp:docPr id="1833589973" name="Imagen 2">
              <a:extLst xmlns:a="http://schemas.openxmlformats.org/drawingml/2006/main">
                <a:ext uri="{FF2B5EF4-FFF2-40B4-BE49-F238E27FC236}">
                  <a16:creationId xmlns:a16="http://schemas.microsoft.com/office/drawing/2014/main" id="{BA3DFD71-21DB-4D92-A555-D5568916768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BA3DFD71-21DB-4D92-A555-D5568916768F}"/>
                        </a:ext>
                      </a:extLst>
                    </pic:cNvPr>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39800" cy="93901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E3083" w:rsidRPr="0029143D">
        <w:rPr>
          <w:rFonts w:ascii="Arial Narrow" w:eastAsia="Calibri" w:hAnsi="Arial Narrow" w:cs="Arial"/>
          <w:kern w:val="0"/>
          <w14:ligatures w14:val="none"/>
        </w:rPr>
        <w:t xml:space="preserve"> Cordialmente,</w:t>
      </w:r>
    </w:p>
    <w:p w14:paraId="629A72C8" w14:textId="77777777" w:rsidR="00CE3083" w:rsidRPr="0029143D" w:rsidRDefault="00CE3083" w:rsidP="00CE3083">
      <w:pPr>
        <w:spacing w:line="480" w:lineRule="auto"/>
        <w:ind w:firstLine="720"/>
        <w:rPr>
          <w:rFonts w:ascii="Arial Narrow" w:eastAsia="Calibri" w:hAnsi="Arial Narrow" w:cs="Times New Roman"/>
          <w:kern w:val="0"/>
          <w14:ligatures w14:val="none"/>
        </w:rPr>
      </w:pPr>
    </w:p>
    <w:p w14:paraId="5A323CB8" w14:textId="77777777" w:rsidR="00CE3083" w:rsidRPr="0029143D" w:rsidRDefault="00CE3083" w:rsidP="00CE3083">
      <w:pPr>
        <w:spacing w:before="240" w:line="480" w:lineRule="auto"/>
        <w:rPr>
          <w:rFonts w:ascii="Arial Narrow" w:eastAsia="Calibri" w:hAnsi="Arial Narrow" w:cs="Times New Roman"/>
          <w:kern w:val="0"/>
          <w14:ligatures w14:val="none"/>
        </w:rPr>
      </w:pPr>
      <w:r w:rsidRPr="0029143D">
        <w:rPr>
          <w:rFonts w:ascii="Arial Narrow" w:eastAsia="Calibri" w:hAnsi="Arial Narrow" w:cs="Times New Roman"/>
          <w:noProof/>
          <w:kern w:val="0"/>
          <w:lang w:val="en-US"/>
          <w14:ligatures w14:val="none"/>
        </w:rPr>
        <mc:AlternateContent>
          <mc:Choice Requires="wps">
            <w:drawing>
              <wp:anchor distT="0" distB="0" distL="114300" distR="114300" simplePos="0" relativeHeight="251660288" behindDoc="0" locked="0" layoutInCell="1" allowOverlap="1" wp14:anchorId="78D0034C" wp14:editId="5F1B611C">
                <wp:simplePos x="0" y="0"/>
                <wp:positionH relativeFrom="column">
                  <wp:posOffset>-20955</wp:posOffset>
                </wp:positionH>
                <wp:positionV relativeFrom="paragraph">
                  <wp:posOffset>24130</wp:posOffset>
                </wp:positionV>
                <wp:extent cx="1685925" cy="0"/>
                <wp:effectExtent l="0" t="0" r="0" b="0"/>
                <wp:wrapNone/>
                <wp:docPr id="538791720" name="Conector recto 2"/>
                <wp:cNvGraphicFramePr/>
                <a:graphic xmlns:a="http://schemas.openxmlformats.org/drawingml/2006/main">
                  <a:graphicData uri="http://schemas.microsoft.com/office/word/2010/wordprocessingShape">
                    <wps:wsp>
                      <wps:cNvCnPr/>
                      <wps:spPr>
                        <a:xfrm>
                          <a:off x="0" y="0"/>
                          <a:ext cx="1685925"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4C8482C6" id="Conector recto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65pt,1.9pt" to="131.1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" strokecolor="windowText" strokeweight="1pt">
                <v:stroke joinstyle="miter"/>
              </v:line>
            </w:pict>
          </mc:Fallback>
        </mc:AlternateContent>
      </w:r>
      <w:r w:rsidRPr="0029143D">
        <w:rPr>
          <w:rFonts w:ascii="Arial Narrow" w:eastAsia="Calibri" w:hAnsi="Arial Narrow" w:cs="Times New Roman"/>
          <w:kern w:val="0"/>
          <w14:ligatures w14:val="none"/>
        </w:rPr>
        <w:t>Tutor (a)Temático:</w:t>
      </w:r>
    </w:p>
    <w:p w14:paraId="664BE394" w14:textId="65942D60" w:rsidR="00CE3083" w:rsidRPr="0029143D" w:rsidRDefault="00CE3083" w:rsidP="00CE3083">
      <w:pPr>
        <w:spacing w:line="480" w:lineRule="auto"/>
        <w:rPr>
          <w:rFonts w:ascii="Arial" w:hAnsi="Arial" w:cs="Arial"/>
          <w:sz w:val="24"/>
          <w:szCs w:val="24"/>
        </w:rPr>
      </w:pPr>
      <w:r w:rsidRPr="0029143D">
        <w:rPr>
          <w:rFonts w:ascii="Arial Narrow" w:eastAsia="Calibri" w:hAnsi="Arial Narrow" w:cs="Times New Roman"/>
          <w:kern w:val="0"/>
          <w14:ligatures w14:val="none"/>
        </w:rPr>
        <w:t xml:space="preserve">CC. </w:t>
      </w:r>
      <w:r w:rsidR="00900EF5" w:rsidRPr="00900EF5">
        <w:rPr>
          <w:rFonts w:ascii="Arial Narrow" w:eastAsia="Calibri" w:hAnsi="Arial Narrow" w:cs="Times New Roman"/>
          <w:kern w:val="0"/>
          <w14:ligatures w14:val="none"/>
        </w:rPr>
        <w:t>72345795</w:t>
      </w:r>
      <w:r w:rsidR="00900EF5">
        <w:rPr>
          <w:rFonts w:ascii="Arial Narrow" w:eastAsia="Calibri" w:hAnsi="Arial Narrow" w:cs="Times New Roman"/>
          <w:kern w:val="0"/>
          <w14:ligatures w14:val="none"/>
        </w:rPr>
        <w:t xml:space="preserve"> </w:t>
      </w:r>
      <w:r w:rsidR="00E01EA1" w:rsidRPr="0029143D">
        <w:rPr>
          <w:rFonts w:ascii="Arial" w:hAnsi="Arial" w:cs="Arial"/>
          <w:sz w:val="24"/>
          <w:szCs w:val="24"/>
        </w:rPr>
        <w:br w:type="page"/>
      </w:r>
    </w:p>
    <w:p w14:paraId="2D4E86E8" w14:textId="32222138" w:rsidR="00CE3083" w:rsidRPr="0029143D" w:rsidRDefault="00CE3083" w:rsidP="00CE3083">
      <w:pPr>
        <w:spacing w:line="360" w:lineRule="auto"/>
        <w:rPr>
          <w:rFonts w:ascii="Arial" w:eastAsia="Calibri" w:hAnsi="Arial" w:cs="Arial"/>
          <w:b/>
          <w:bCs/>
          <w:kern w:val="0"/>
          <w:sz w:val="24"/>
          <w:szCs w:val="24"/>
          <w14:ligatures w14:val="none"/>
        </w:rPr>
      </w:pPr>
      <w:r w:rsidRPr="0029143D">
        <w:rPr>
          <w:rFonts w:ascii="Arial" w:eastAsia="Calibri" w:hAnsi="Arial" w:cs="Arial"/>
          <w:b/>
          <w:bCs/>
          <w:kern w:val="0"/>
          <w:sz w:val="24"/>
          <w:szCs w:val="24"/>
          <w14:ligatures w14:val="none"/>
        </w:rPr>
        <w:lastRenderedPageBreak/>
        <w:t xml:space="preserve">CARTA DE APROBACIÓN DEL TUTOR </w:t>
      </w:r>
      <w:r w:rsidR="005C2F1F" w:rsidRPr="0029143D">
        <w:rPr>
          <w:rFonts w:ascii="Arial" w:eastAsia="Calibri" w:hAnsi="Arial" w:cs="Arial"/>
          <w:b/>
          <w:bCs/>
          <w:kern w:val="0"/>
          <w:sz w:val="24"/>
          <w:szCs w:val="24"/>
          <w14:ligatures w14:val="none"/>
        </w:rPr>
        <w:t>METODOLÓGICO</w:t>
      </w:r>
    </w:p>
    <w:p w14:paraId="389A3019" w14:textId="77777777" w:rsidR="00CE3083" w:rsidRPr="0029143D" w:rsidRDefault="00CE3083" w:rsidP="00CE3083">
      <w:pPr>
        <w:spacing w:line="480" w:lineRule="auto"/>
        <w:rPr>
          <w:rFonts w:ascii="Arial Narrow" w:eastAsia="Calibri" w:hAnsi="Arial Narrow" w:cs="Arial"/>
          <w:b/>
          <w:kern w:val="0"/>
          <w14:ligatures w14:val="none"/>
        </w:rPr>
      </w:pPr>
      <w:r w:rsidRPr="0029143D">
        <w:rPr>
          <w:rFonts w:ascii="Arial Narrow" w:eastAsia="Calibri" w:hAnsi="Arial Narrow" w:cs="Arial"/>
          <w:b/>
          <w:kern w:val="0"/>
          <w14:ligatures w14:val="none"/>
        </w:rPr>
        <w:t>COMITÉ DE INVESTIGACIÓN</w:t>
      </w:r>
    </w:p>
    <w:p w14:paraId="0E34034E" w14:textId="021101B2" w:rsidR="00CE3083" w:rsidRPr="0029143D" w:rsidRDefault="00CE3083" w:rsidP="00CE3083">
      <w:pPr>
        <w:spacing w:line="480" w:lineRule="auto"/>
        <w:rPr>
          <w:rFonts w:ascii="Arial Narrow" w:eastAsia="Calibri" w:hAnsi="Arial Narrow" w:cs="Arial"/>
          <w:b/>
          <w:kern w:val="0"/>
          <w14:ligatures w14:val="none"/>
        </w:rPr>
      </w:pPr>
      <w:r w:rsidRPr="0029143D">
        <w:rPr>
          <w:rFonts w:ascii="Arial Narrow" w:eastAsia="Calibri" w:hAnsi="Arial Narrow" w:cs="Arial"/>
          <w:b/>
          <w:kern w:val="0"/>
          <w14:ligatures w14:val="none"/>
        </w:rPr>
        <w:t xml:space="preserve">PROGRAMA </w:t>
      </w:r>
      <w:r w:rsidRPr="0029143D">
        <w:rPr>
          <w:rFonts w:ascii="Arial Narrow" w:eastAsia="Calibri" w:hAnsi="Arial Narrow" w:cs="Arial"/>
          <w:b/>
          <w:kern w:val="0"/>
          <w:u w:val="single"/>
          <w14:ligatures w14:val="none"/>
        </w:rPr>
        <w:t>ADMINISTRACI</w:t>
      </w:r>
      <w:r w:rsidR="00A84CFC">
        <w:rPr>
          <w:rFonts w:ascii="Arial Narrow" w:eastAsia="Calibri" w:hAnsi="Arial Narrow" w:cs="Arial"/>
          <w:b/>
          <w:kern w:val="0"/>
          <w:u w:val="single"/>
          <w14:ligatures w14:val="none"/>
        </w:rPr>
        <w:t>Ó</w:t>
      </w:r>
      <w:r w:rsidRPr="0029143D">
        <w:rPr>
          <w:rFonts w:ascii="Arial Narrow" w:eastAsia="Calibri" w:hAnsi="Arial Narrow" w:cs="Arial"/>
          <w:b/>
          <w:kern w:val="0"/>
          <w:u w:val="single"/>
          <w14:ligatures w14:val="none"/>
        </w:rPr>
        <w:t>N DE EMPRESA</w:t>
      </w:r>
    </w:p>
    <w:p w14:paraId="7C6F811A" w14:textId="77777777" w:rsidR="00CE3083" w:rsidRPr="0029143D" w:rsidRDefault="00CE3083" w:rsidP="00CE3083">
      <w:pPr>
        <w:spacing w:line="480" w:lineRule="auto"/>
        <w:rPr>
          <w:rFonts w:ascii="Arial Narrow" w:eastAsia="Calibri" w:hAnsi="Arial Narrow" w:cs="Arial"/>
          <w:kern w:val="0"/>
          <w14:ligatures w14:val="none"/>
        </w:rPr>
      </w:pPr>
      <w:r w:rsidRPr="0029143D">
        <w:rPr>
          <w:rFonts w:ascii="Arial Narrow" w:eastAsia="Calibri" w:hAnsi="Arial Narrow" w:cs="Arial"/>
          <w:kern w:val="0"/>
          <w14:ligatures w14:val="none"/>
        </w:rPr>
        <w:t>Respetuoso Saludo:</w:t>
      </w:r>
    </w:p>
    <w:p w14:paraId="5CB8C45F" w14:textId="0F0DFE55" w:rsidR="00CE3083" w:rsidRPr="0029143D" w:rsidRDefault="00CE3083" w:rsidP="00CE3083">
      <w:pPr>
        <w:spacing w:line="360" w:lineRule="auto"/>
        <w:ind w:firstLine="720"/>
        <w:jc w:val="both"/>
        <w:rPr>
          <w:rFonts w:ascii="Arial Narrow" w:eastAsia="Calibri" w:hAnsi="Arial Narrow" w:cs="Arial"/>
          <w:kern w:val="0"/>
          <w14:ligatures w14:val="none"/>
        </w:rPr>
      </w:pPr>
      <w:r w:rsidRPr="0029143D">
        <w:rPr>
          <w:rFonts w:ascii="Arial Narrow" w:eastAsia="Calibri" w:hAnsi="Arial Narrow" w:cs="Arial"/>
          <w:kern w:val="0"/>
          <w14:ligatures w14:val="none"/>
        </w:rPr>
        <w:t>Yo,</w:t>
      </w:r>
      <w:r w:rsidRPr="0029143D">
        <w:t xml:space="preserve"> </w:t>
      </w:r>
      <w:r w:rsidR="005C2F1F" w:rsidRPr="0029143D">
        <w:rPr>
          <w:rFonts w:ascii="Arial Narrow" w:eastAsia="Calibri" w:hAnsi="Arial Narrow" w:cs="Arial"/>
          <w:kern w:val="0"/>
          <w:u w:val="single"/>
          <w14:ligatures w14:val="none"/>
        </w:rPr>
        <w:t>MILANGELA DEL CARMEN ROMERO VELASQUEZ</w:t>
      </w:r>
      <w:r w:rsidRPr="0029143D">
        <w:rPr>
          <w:rFonts w:ascii="Arial Narrow" w:eastAsia="Calibri" w:hAnsi="Arial Narrow" w:cs="Arial"/>
          <w:kern w:val="0"/>
          <w14:ligatures w14:val="none"/>
        </w:rPr>
        <w:t xml:space="preserve">, con </w:t>
      </w:r>
      <w:r w:rsidR="00033A38">
        <w:rPr>
          <w:rFonts w:ascii="Arial Narrow" w:eastAsia="Calibri" w:hAnsi="Arial Narrow" w:cs="Arial"/>
          <w:kern w:val="0"/>
          <w14:ligatures w14:val="none"/>
        </w:rPr>
        <w:t>Permiso de Protección Temporal P.P.T</w:t>
      </w:r>
      <w:r w:rsidR="00C401EE">
        <w:rPr>
          <w:rFonts w:ascii="Arial Narrow" w:eastAsia="Calibri" w:hAnsi="Arial Narrow" w:cs="Arial"/>
          <w:kern w:val="0"/>
          <w14:ligatures w14:val="none"/>
        </w:rPr>
        <w:t xml:space="preserve"> </w:t>
      </w:r>
      <w:proofErr w:type="spellStart"/>
      <w:r w:rsidR="00C401EE">
        <w:rPr>
          <w:rFonts w:ascii="Arial Narrow" w:eastAsia="Calibri" w:hAnsi="Arial Narrow" w:cs="Arial"/>
          <w:kern w:val="0"/>
          <w14:ligatures w14:val="none"/>
        </w:rPr>
        <w:t>Nº</w:t>
      </w:r>
      <w:proofErr w:type="spellEnd"/>
      <w:r w:rsidR="00C401EE">
        <w:rPr>
          <w:rFonts w:ascii="Arial Narrow" w:eastAsia="Calibri" w:hAnsi="Arial Narrow" w:cs="Arial"/>
          <w:kern w:val="0"/>
          <w14:ligatures w14:val="none"/>
        </w:rPr>
        <w:t xml:space="preserve">  5437211  </w:t>
      </w:r>
      <w:r w:rsidR="00033A38">
        <w:rPr>
          <w:rFonts w:ascii="Arial Narrow" w:eastAsia="Calibri" w:hAnsi="Arial Narrow" w:cs="Arial"/>
          <w:kern w:val="0"/>
          <w14:ligatures w14:val="none"/>
        </w:rPr>
        <w:t>de Bogotá, D.C</w:t>
      </w:r>
      <w:r w:rsidRPr="0029143D">
        <w:rPr>
          <w:rFonts w:ascii="Arial Narrow" w:eastAsia="Calibri" w:hAnsi="Arial Narrow" w:cs="Arial"/>
          <w:kern w:val="0"/>
          <w14:ligatures w14:val="none"/>
        </w:rPr>
        <w:t xml:space="preserve">, docente adscrito al Programa de Administración de Empresas de la Facultad de Ciencias Administrativas, Contables y Económicas (FACE) de la Universidad Popular del Cesar (UPC), en calidad de </w:t>
      </w:r>
      <w:r w:rsidR="00033A38">
        <w:rPr>
          <w:rFonts w:ascii="Arial Narrow" w:eastAsia="Calibri" w:hAnsi="Arial Narrow" w:cs="Arial"/>
          <w:b/>
          <w:kern w:val="0"/>
          <w14:ligatures w14:val="none"/>
        </w:rPr>
        <w:t>TUTOR (A) METODOLOGICO</w:t>
      </w:r>
      <w:r w:rsidRPr="0029143D">
        <w:rPr>
          <w:rFonts w:ascii="Arial Narrow" w:eastAsia="Calibri" w:hAnsi="Arial Narrow" w:cs="Arial"/>
          <w:kern w:val="0"/>
          <w14:ligatures w14:val="none"/>
        </w:rPr>
        <w:t xml:space="preserve"> del Trabajo de Grado, titulado: </w:t>
      </w:r>
      <w:r w:rsidRPr="0029143D">
        <w:rPr>
          <w:rFonts w:ascii="Arial Narrow" w:eastAsia="Calibri" w:hAnsi="Arial Narrow" w:cs="Arial"/>
          <w:kern w:val="0"/>
          <w:u w:val="single"/>
          <w14:ligatures w14:val="none"/>
        </w:rPr>
        <w:t>MARKETING ECOLÓGICO COMO CATALIZADOR SOSTENIBLE EN EMPRESAS DE GRANDES SUPERFICIES EN VALLEDUPAR</w:t>
      </w:r>
      <w:r w:rsidRPr="0029143D">
        <w:rPr>
          <w:rFonts w:ascii="Arial Narrow" w:eastAsia="Calibri" w:hAnsi="Arial Narrow" w:cs="Arial"/>
          <w:kern w:val="0"/>
          <w14:ligatures w14:val="none"/>
        </w:rPr>
        <w:t xml:space="preserve"> presentado por las estudiantes investigadoras </w:t>
      </w:r>
      <w:r w:rsidRPr="0029143D">
        <w:rPr>
          <w:rFonts w:ascii="Arial Narrow" w:eastAsia="Calibri" w:hAnsi="Arial Narrow" w:cs="Arial"/>
          <w:kern w:val="0"/>
          <w:u w:val="single"/>
          <w14:ligatures w14:val="none"/>
        </w:rPr>
        <w:t xml:space="preserve">MARIA VICTORIA ARIAS </w:t>
      </w:r>
      <w:proofErr w:type="spellStart"/>
      <w:r w:rsidRPr="0029143D">
        <w:rPr>
          <w:rFonts w:ascii="Arial Narrow" w:eastAsia="Calibri" w:hAnsi="Arial Narrow" w:cs="Arial"/>
          <w:kern w:val="0"/>
          <w:u w:val="single"/>
          <w14:ligatures w14:val="none"/>
        </w:rPr>
        <w:t>ARIAS</w:t>
      </w:r>
      <w:proofErr w:type="spellEnd"/>
      <w:r w:rsidRPr="0029143D">
        <w:rPr>
          <w:rFonts w:ascii="Arial Narrow" w:eastAsia="Calibri" w:hAnsi="Arial Narrow" w:cs="Arial"/>
          <w:kern w:val="0"/>
          <w14:ligatures w14:val="none"/>
        </w:rPr>
        <w:t>;</w:t>
      </w:r>
      <w:r w:rsidRPr="0029143D">
        <w:t xml:space="preserve"> </w:t>
      </w:r>
      <w:r w:rsidRPr="0029143D">
        <w:rPr>
          <w:rFonts w:ascii="Arial Narrow" w:eastAsia="Calibri" w:hAnsi="Arial Narrow" w:cs="Arial"/>
          <w:kern w:val="0"/>
          <w:u w:val="single"/>
          <w14:ligatures w14:val="none"/>
        </w:rPr>
        <w:t>SHIRLENA RAPHAELLA VALENZUELA ARAUJO</w:t>
      </w:r>
      <w:r w:rsidRPr="0029143D">
        <w:rPr>
          <w:rFonts w:ascii="Arial Narrow" w:eastAsia="Calibri" w:hAnsi="Arial Narrow" w:cs="Arial"/>
          <w:kern w:val="0"/>
          <w14:ligatures w14:val="none"/>
        </w:rPr>
        <w:t xml:space="preserve"> con documento de identificación </w:t>
      </w:r>
      <w:r w:rsidR="00DB1C85">
        <w:rPr>
          <w:rFonts w:ascii="Arial Narrow" w:eastAsia="Calibri" w:hAnsi="Arial Narrow" w:cs="Arial"/>
          <w:kern w:val="0"/>
          <w:u w:val="single"/>
          <w14:ligatures w14:val="none"/>
        </w:rPr>
        <w:t>1067593371</w:t>
      </w:r>
      <w:r w:rsidRPr="0029143D">
        <w:rPr>
          <w:rFonts w:ascii="Arial Narrow" w:eastAsia="Calibri" w:hAnsi="Arial Narrow" w:cs="Arial"/>
          <w:kern w:val="0"/>
          <w:u w:val="single"/>
          <w14:ligatures w14:val="none"/>
        </w:rPr>
        <w:t>,</w:t>
      </w:r>
      <w:r w:rsidRPr="0029143D">
        <w:rPr>
          <w:rFonts w:ascii="Arial Narrow" w:eastAsia="Calibri" w:hAnsi="Arial Narrow" w:cs="Arial"/>
          <w:kern w:val="0"/>
          <w14:ligatures w14:val="none"/>
        </w:rPr>
        <w:t xml:space="preserve"> </w:t>
      </w:r>
      <w:r w:rsidR="00DB1C85">
        <w:rPr>
          <w:rFonts w:ascii="Arial Narrow" w:eastAsia="Calibri" w:hAnsi="Arial Narrow" w:cs="Arial"/>
          <w:kern w:val="0"/>
          <w:u w:val="single"/>
          <w14:ligatures w14:val="none"/>
        </w:rPr>
        <w:t>1062394491</w:t>
      </w:r>
      <w:r w:rsidRPr="0029143D">
        <w:rPr>
          <w:rFonts w:ascii="Arial Narrow" w:eastAsia="Calibri" w:hAnsi="Arial Narrow" w:cs="Arial"/>
          <w:kern w:val="0"/>
          <w14:ligatures w14:val="none"/>
        </w:rPr>
        <w:t xml:space="preserve"> respectivamente; </w:t>
      </w:r>
      <w:r w:rsidRPr="0029143D">
        <w:rPr>
          <w:rFonts w:ascii="Arial Narrow" w:eastAsia="Calibri" w:hAnsi="Arial Narrow" w:cs="Arial"/>
          <w:b/>
          <w:kern w:val="0"/>
          <w14:ligatures w14:val="none"/>
        </w:rPr>
        <w:t>CERTIFICO</w:t>
      </w:r>
      <w:r w:rsidRPr="0029143D">
        <w:rPr>
          <w:rFonts w:ascii="Arial Narrow" w:eastAsia="Calibri" w:hAnsi="Arial Narrow" w:cs="Arial"/>
          <w:kern w:val="0"/>
          <w14:ligatures w14:val="none"/>
        </w:rPr>
        <w:t xml:space="preserve"> que he asesorado permanentemente la investigación presentada, la cual </w:t>
      </w:r>
      <w:r w:rsidRPr="0029143D">
        <w:rPr>
          <w:rFonts w:ascii="Arial Narrow" w:eastAsia="Calibri" w:hAnsi="Arial Narrow" w:cs="Arial"/>
          <w:b/>
          <w:kern w:val="0"/>
          <w14:ligatures w14:val="none"/>
        </w:rPr>
        <w:t>APRUEBO</w:t>
      </w:r>
      <w:r w:rsidRPr="0029143D">
        <w:rPr>
          <w:rFonts w:ascii="Arial Narrow" w:eastAsia="Calibri" w:hAnsi="Arial Narrow" w:cs="Arial"/>
          <w:kern w:val="0"/>
          <w14:ligatures w14:val="none"/>
        </w:rPr>
        <w:t xml:space="preserve"> por cumplir con el </w:t>
      </w:r>
      <w:r w:rsidRPr="0029143D">
        <w:rPr>
          <w:rFonts w:ascii="Arial Narrow" w:eastAsia="Calibri" w:hAnsi="Arial Narrow" w:cs="Arial"/>
          <w:i/>
          <w:kern w:val="0"/>
          <w14:ligatures w14:val="none"/>
        </w:rPr>
        <w:t>rigor científico requerido</w:t>
      </w:r>
      <w:r w:rsidRPr="0029143D">
        <w:rPr>
          <w:rFonts w:ascii="Arial Narrow" w:eastAsia="Calibri" w:hAnsi="Arial Narrow" w:cs="Arial"/>
          <w:kern w:val="0"/>
          <w14:ligatures w14:val="none"/>
        </w:rPr>
        <w:t xml:space="preserve"> para ser sustentado ante el Comité de Investigación de la Facultad. </w:t>
      </w:r>
    </w:p>
    <w:p w14:paraId="37524927" w14:textId="77777777" w:rsidR="00CE3083" w:rsidRPr="0029143D" w:rsidRDefault="00CE3083" w:rsidP="00CE3083">
      <w:pPr>
        <w:shd w:val="clear" w:color="auto" w:fill="FFFFFF"/>
        <w:spacing w:line="480" w:lineRule="auto"/>
        <w:jc w:val="both"/>
        <w:rPr>
          <w:rFonts w:ascii="Arial Narrow" w:eastAsia="Calibri" w:hAnsi="Arial Narrow" w:cs="Arial"/>
          <w:bCs/>
          <w:color w:val="000000"/>
          <w:kern w:val="0"/>
          <w14:ligatures w14:val="none"/>
        </w:rPr>
      </w:pPr>
    </w:p>
    <w:p w14:paraId="6ACD326F" w14:textId="52937A0F" w:rsidR="00CE3083" w:rsidRPr="001A3206" w:rsidRDefault="00CE3083" w:rsidP="00CE3083">
      <w:pPr>
        <w:spacing w:line="480" w:lineRule="auto"/>
        <w:jc w:val="both"/>
        <w:rPr>
          <w:rFonts w:ascii="Arial Narrow" w:eastAsia="Calibri" w:hAnsi="Arial Narrow" w:cs="Arial"/>
          <w:kern w:val="0"/>
          <w:lang w:val="pt-BR"/>
          <w14:ligatures w14:val="none"/>
        </w:rPr>
      </w:pPr>
      <w:r w:rsidRPr="0029143D">
        <w:rPr>
          <w:rFonts w:ascii="Arial Narrow" w:eastAsia="Calibri" w:hAnsi="Arial Narrow" w:cs="Arial"/>
          <w:kern w:val="0"/>
          <w14:ligatures w14:val="none"/>
        </w:rPr>
        <w:t xml:space="preserve"> </w:t>
      </w:r>
      <w:r w:rsidRPr="001A3206">
        <w:rPr>
          <w:rFonts w:ascii="Arial Narrow" w:eastAsia="Calibri" w:hAnsi="Arial Narrow" w:cs="Arial"/>
          <w:kern w:val="0"/>
          <w:lang w:val="pt-BR"/>
          <w14:ligatures w14:val="none"/>
        </w:rPr>
        <w:t>Cordialmente,</w:t>
      </w:r>
    </w:p>
    <w:p w14:paraId="5D14C149" w14:textId="7EBE6D3C" w:rsidR="00CE3083" w:rsidRPr="001A3206" w:rsidRDefault="00033A38" w:rsidP="00CE3083">
      <w:pPr>
        <w:spacing w:line="480" w:lineRule="auto"/>
        <w:ind w:firstLine="720"/>
        <w:rPr>
          <w:rFonts w:ascii="Arial Narrow" w:eastAsia="Calibri" w:hAnsi="Arial Narrow" w:cs="Times New Roman"/>
          <w:kern w:val="0"/>
          <w:lang w:val="pt-BR"/>
          <w14:ligatures w14:val="none"/>
        </w:rPr>
      </w:pPr>
      <w:r>
        <w:rPr>
          <w:noProof/>
          <w:lang w:val="en-US"/>
        </w:rPr>
        <w:drawing>
          <wp:anchor distT="0" distB="0" distL="114300" distR="114300" simplePos="0" relativeHeight="251664384" behindDoc="1" locked="0" layoutInCell="1" allowOverlap="1" wp14:anchorId="15F8B188" wp14:editId="3FBACA1D">
            <wp:simplePos x="0" y="0"/>
            <wp:positionH relativeFrom="margin">
              <wp:align>left</wp:align>
            </wp:positionH>
            <wp:positionV relativeFrom="paragraph">
              <wp:posOffset>8255</wp:posOffset>
            </wp:positionV>
            <wp:extent cx="1314450" cy="485705"/>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314450" cy="4857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47FC31" w14:textId="2A00BCA2" w:rsidR="00CE3083" w:rsidRPr="001A3206" w:rsidRDefault="00CE3083" w:rsidP="00CE3083">
      <w:pPr>
        <w:spacing w:before="240" w:line="480" w:lineRule="auto"/>
        <w:rPr>
          <w:rFonts w:ascii="Arial Narrow" w:eastAsia="Calibri" w:hAnsi="Arial Narrow" w:cs="Times New Roman"/>
          <w:kern w:val="0"/>
          <w:lang w:val="pt-BR"/>
          <w14:ligatures w14:val="none"/>
        </w:rPr>
      </w:pPr>
      <w:r w:rsidRPr="0029143D">
        <w:rPr>
          <w:rFonts w:ascii="Arial Narrow" w:eastAsia="Calibri" w:hAnsi="Arial Narrow" w:cs="Times New Roman"/>
          <w:noProof/>
          <w:kern w:val="0"/>
          <w:lang w:val="en-US"/>
          <w14:ligatures w14:val="none"/>
        </w:rPr>
        <mc:AlternateContent>
          <mc:Choice Requires="wps">
            <w:drawing>
              <wp:anchor distT="0" distB="0" distL="114300" distR="114300" simplePos="0" relativeHeight="251662336" behindDoc="0" locked="0" layoutInCell="1" allowOverlap="1" wp14:anchorId="4E331DB7" wp14:editId="1A07C728">
                <wp:simplePos x="0" y="0"/>
                <wp:positionH relativeFrom="column">
                  <wp:posOffset>-20955</wp:posOffset>
                </wp:positionH>
                <wp:positionV relativeFrom="paragraph">
                  <wp:posOffset>24130</wp:posOffset>
                </wp:positionV>
                <wp:extent cx="1685925" cy="0"/>
                <wp:effectExtent l="0" t="0" r="0" b="0"/>
                <wp:wrapNone/>
                <wp:docPr id="230159705" name="Conector recto 2"/>
                <wp:cNvGraphicFramePr/>
                <a:graphic xmlns:a="http://schemas.openxmlformats.org/drawingml/2006/main">
                  <a:graphicData uri="http://schemas.microsoft.com/office/word/2010/wordprocessingShape">
                    <wps:wsp>
                      <wps:cNvCnPr/>
                      <wps:spPr>
                        <a:xfrm>
                          <a:off x="0" y="0"/>
                          <a:ext cx="1685925"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02D4F05F" id="Conector recto 2"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65pt,1.9pt" to="131.1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" strokecolor="windowText" strokeweight="1pt">
                <v:stroke joinstyle="miter"/>
              </v:line>
            </w:pict>
          </mc:Fallback>
        </mc:AlternateContent>
      </w:r>
      <w:r w:rsidRPr="001A3206">
        <w:rPr>
          <w:rFonts w:ascii="Arial Narrow" w:eastAsia="Calibri" w:hAnsi="Arial Narrow" w:cs="Times New Roman"/>
          <w:kern w:val="0"/>
          <w:lang w:val="pt-BR"/>
          <w14:ligatures w14:val="none"/>
        </w:rPr>
        <w:t>Tutor (a</w:t>
      </w:r>
      <w:r w:rsidR="00033A38" w:rsidRPr="001A3206">
        <w:rPr>
          <w:rFonts w:ascii="Arial Narrow" w:eastAsia="Calibri" w:hAnsi="Arial Narrow" w:cs="Times New Roman"/>
          <w:kern w:val="0"/>
          <w:lang w:val="pt-BR"/>
          <w14:ligatures w14:val="none"/>
        </w:rPr>
        <w:t>). Metodológico</w:t>
      </w:r>
      <w:r w:rsidRPr="001A3206">
        <w:rPr>
          <w:rFonts w:ascii="Arial Narrow" w:eastAsia="Calibri" w:hAnsi="Arial Narrow" w:cs="Times New Roman"/>
          <w:kern w:val="0"/>
          <w:lang w:val="pt-BR"/>
          <w14:ligatures w14:val="none"/>
        </w:rPr>
        <w:t>:</w:t>
      </w:r>
    </w:p>
    <w:p w14:paraId="5F022209" w14:textId="42C0BA3D" w:rsidR="005C2F1F" w:rsidRPr="001A3206" w:rsidRDefault="00033A38" w:rsidP="00CE3083">
      <w:pPr>
        <w:spacing w:line="480" w:lineRule="auto"/>
        <w:rPr>
          <w:rFonts w:ascii="Arial Narrow" w:eastAsia="Calibri" w:hAnsi="Arial Narrow" w:cs="Times New Roman"/>
          <w:kern w:val="0"/>
          <w:highlight w:val="yellow"/>
          <w:lang w:val="pt-BR"/>
          <w14:ligatures w14:val="none"/>
        </w:rPr>
        <w:sectPr w:rsidR="005C2F1F" w:rsidRPr="001A3206" w:rsidSect="00CE3083">
          <w:pgSz w:w="12240" w:h="15840" w:code="1"/>
          <w:pgMar w:top="1701" w:right="1134" w:bottom="1701" w:left="2268" w:header="1134" w:footer="709" w:gutter="0"/>
          <w:pgNumType w:fmt="lowerRoman"/>
          <w:cols w:space="708"/>
          <w:docGrid w:linePitch="360"/>
        </w:sectPr>
      </w:pPr>
      <w:r>
        <w:rPr>
          <w:rFonts w:ascii="Arial Narrow" w:eastAsia="Calibri" w:hAnsi="Arial Narrow" w:cs="Times New Roman"/>
          <w:kern w:val="0"/>
          <w:lang w:val="pt-BR"/>
          <w14:ligatures w14:val="none"/>
        </w:rPr>
        <w:t>P.P.T 5437211</w:t>
      </w:r>
    </w:p>
    <w:p w14:paraId="7E7871E2" w14:textId="1D288454" w:rsidR="005C2F1F" w:rsidRPr="0029143D" w:rsidRDefault="005C2F1F" w:rsidP="005C2F1F">
      <w:pPr>
        <w:spacing w:line="480" w:lineRule="auto"/>
        <w:jc w:val="center"/>
        <w:rPr>
          <w:rFonts w:ascii="Arial" w:eastAsia="Calibri" w:hAnsi="Arial" w:cs="Arial"/>
          <w:b/>
          <w:bCs/>
          <w:kern w:val="0"/>
          <w:sz w:val="24"/>
          <w:szCs w:val="24"/>
          <w14:ligatures w14:val="none"/>
        </w:rPr>
      </w:pPr>
      <w:bookmarkStart w:id="3" w:name="_Hlk200831109"/>
      <w:r w:rsidRPr="0029143D">
        <w:rPr>
          <w:rFonts w:ascii="Arial" w:eastAsia="Calibri" w:hAnsi="Arial" w:cs="Arial"/>
          <w:b/>
          <w:bCs/>
          <w:kern w:val="0"/>
          <w:sz w:val="24"/>
          <w:szCs w:val="24"/>
          <w14:ligatures w14:val="none"/>
        </w:rPr>
        <w:lastRenderedPageBreak/>
        <w:t>ACTA DE SUSTENTACIÓN DE MONOGRAF</w:t>
      </w:r>
      <w:r w:rsidR="00A84CFC">
        <w:rPr>
          <w:rFonts w:ascii="Arial" w:eastAsia="Calibri" w:hAnsi="Arial" w:cs="Arial"/>
          <w:b/>
          <w:bCs/>
          <w:kern w:val="0"/>
          <w:sz w:val="24"/>
          <w:szCs w:val="24"/>
          <w14:ligatures w14:val="none"/>
        </w:rPr>
        <w:t>Í</w:t>
      </w:r>
      <w:r w:rsidRPr="0029143D">
        <w:rPr>
          <w:rFonts w:ascii="Arial" w:eastAsia="Calibri" w:hAnsi="Arial" w:cs="Arial"/>
          <w:b/>
          <w:bCs/>
          <w:kern w:val="0"/>
          <w:sz w:val="24"/>
          <w:szCs w:val="24"/>
          <w14:ligatures w14:val="none"/>
        </w:rPr>
        <w:t>A</w:t>
      </w:r>
    </w:p>
    <w:bookmarkEnd w:id="3"/>
    <w:p w14:paraId="614FD83E" w14:textId="33304CE1" w:rsidR="00CE3083" w:rsidRPr="0029143D" w:rsidRDefault="00CE3083" w:rsidP="00CE3083">
      <w:pPr>
        <w:spacing w:line="480" w:lineRule="auto"/>
        <w:rPr>
          <w:rFonts w:ascii="Arial" w:hAnsi="Arial" w:cs="Arial"/>
          <w:sz w:val="24"/>
          <w:szCs w:val="24"/>
        </w:rPr>
      </w:pPr>
    </w:p>
    <w:p w14:paraId="412A24FA" w14:textId="77777777" w:rsidR="00CE3083" w:rsidRPr="0029143D" w:rsidRDefault="00CE3083" w:rsidP="00CE3083">
      <w:pPr>
        <w:spacing w:line="480" w:lineRule="auto"/>
        <w:rPr>
          <w:rFonts w:ascii="Arial" w:hAnsi="Arial" w:cs="Arial"/>
          <w:sz w:val="24"/>
          <w:szCs w:val="24"/>
        </w:rPr>
      </w:pPr>
    </w:p>
    <w:p w14:paraId="191100E3" w14:textId="77777777" w:rsidR="00CE3083" w:rsidRPr="0029143D" w:rsidRDefault="00CE3083" w:rsidP="00CE3083">
      <w:pPr>
        <w:spacing w:line="480" w:lineRule="auto"/>
        <w:rPr>
          <w:rFonts w:ascii="Arial" w:hAnsi="Arial" w:cs="Arial"/>
          <w:sz w:val="24"/>
          <w:szCs w:val="24"/>
        </w:rPr>
      </w:pPr>
    </w:p>
    <w:p w14:paraId="2519D0D2" w14:textId="77777777" w:rsidR="00CE3083" w:rsidRPr="0029143D" w:rsidRDefault="00CE3083" w:rsidP="00CE3083">
      <w:pPr>
        <w:spacing w:line="480" w:lineRule="auto"/>
        <w:rPr>
          <w:rFonts w:ascii="Arial" w:hAnsi="Arial" w:cs="Arial"/>
          <w:sz w:val="24"/>
          <w:szCs w:val="24"/>
        </w:rPr>
      </w:pPr>
    </w:p>
    <w:p w14:paraId="6B1B20F7" w14:textId="77777777" w:rsidR="00CE3083" w:rsidRPr="0029143D" w:rsidRDefault="00CE3083" w:rsidP="00CE3083">
      <w:pPr>
        <w:spacing w:line="480" w:lineRule="auto"/>
        <w:rPr>
          <w:rFonts w:ascii="Arial" w:hAnsi="Arial" w:cs="Arial"/>
          <w:sz w:val="24"/>
          <w:szCs w:val="24"/>
        </w:rPr>
      </w:pPr>
    </w:p>
    <w:p w14:paraId="63C8E6E3" w14:textId="77777777" w:rsidR="00CE3083" w:rsidRPr="0029143D" w:rsidRDefault="00CE3083" w:rsidP="00CE3083">
      <w:pPr>
        <w:spacing w:line="480" w:lineRule="auto"/>
        <w:rPr>
          <w:rFonts w:ascii="Arial" w:hAnsi="Arial" w:cs="Arial"/>
          <w:sz w:val="24"/>
          <w:szCs w:val="24"/>
        </w:rPr>
      </w:pPr>
    </w:p>
    <w:p w14:paraId="07B5DCF9" w14:textId="77777777" w:rsidR="005C2F1F" w:rsidRPr="0029143D" w:rsidRDefault="005C2F1F" w:rsidP="00CE3083">
      <w:pPr>
        <w:spacing w:line="480" w:lineRule="auto"/>
        <w:rPr>
          <w:rFonts w:ascii="Arial" w:hAnsi="Arial" w:cs="Arial"/>
          <w:sz w:val="24"/>
          <w:szCs w:val="24"/>
        </w:rPr>
      </w:pPr>
    </w:p>
    <w:p w14:paraId="2181B6DB" w14:textId="77777777" w:rsidR="005C2F1F" w:rsidRPr="0029143D" w:rsidRDefault="005C2F1F" w:rsidP="00CE3083">
      <w:pPr>
        <w:spacing w:line="480" w:lineRule="auto"/>
        <w:rPr>
          <w:rFonts w:ascii="Arial" w:hAnsi="Arial" w:cs="Arial"/>
          <w:sz w:val="24"/>
          <w:szCs w:val="24"/>
        </w:rPr>
      </w:pPr>
    </w:p>
    <w:p w14:paraId="1D3CEBE3" w14:textId="77777777" w:rsidR="005C2F1F" w:rsidRPr="0029143D" w:rsidRDefault="005C2F1F" w:rsidP="00CE3083">
      <w:pPr>
        <w:spacing w:line="480" w:lineRule="auto"/>
        <w:rPr>
          <w:rFonts w:ascii="Arial" w:hAnsi="Arial" w:cs="Arial"/>
          <w:sz w:val="24"/>
          <w:szCs w:val="24"/>
        </w:rPr>
      </w:pPr>
    </w:p>
    <w:p w14:paraId="2E256789" w14:textId="77777777" w:rsidR="005C2F1F" w:rsidRPr="0029143D" w:rsidRDefault="005C2F1F" w:rsidP="00CE3083">
      <w:pPr>
        <w:spacing w:line="480" w:lineRule="auto"/>
        <w:rPr>
          <w:rFonts w:ascii="Arial" w:hAnsi="Arial" w:cs="Arial"/>
          <w:sz w:val="24"/>
          <w:szCs w:val="24"/>
        </w:rPr>
      </w:pPr>
    </w:p>
    <w:p w14:paraId="17D4BF3B" w14:textId="77777777" w:rsidR="005C2F1F" w:rsidRPr="0029143D" w:rsidRDefault="005C2F1F" w:rsidP="00CE3083">
      <w:pPr>
        <w:spacing w:line="480" w:lineRule="auto"/>
        <w:rPr>
          <w:rFonts w:ascii="Arial" w:hAnsi="Arial" w:cs="Arial"/>
          <w:sz w:val="24"/>
          <w:szCs w:val="24"/>
        </w:rPr>
      </w:pPr>
    </w:p>
    <w:p w14:paraId="6FF5AE00" w14:textId="77777777" w:rsidR="005C2F1F" w:rsidRPr="0029143D" w:rsidRDefault="005C2F1F" w:rsidP="00CE3083">
      <w:pPr>
        <w:spacing w:line="480" w:lineRule="auto"/>
        <w:rPr>
          <w:rFonts w:ascii="Arial" w:hAnsi="Arial" w:cs="Arial"/>
          <w:sz w:val="24"/>
          <w:szCs w:val="24"/>
        </w:rPr>
      </w:pPr>
    </w:p>
    <w:p w14:paraId="745226DD" w14:textId="77777777" w:rsidR="005C2F1F" w:rsidRPr="0029143D" w:rsidRDefault="005C2F1F" w:rsidP="00CE3083">
      <w:pPr>
        <w:spacing w:line="480" w:lineRule="auto"/>
        <w:rPr>
          <w:rFonts w:ascii="Arial" w:hAnsi="Arial" w:cs="Arial"/>
          <w:sz w:val="24"/>
          <w:szCs w:val="24"/>
        </w:rPr>
      </w:pPr>
    </w:p>
    <w:p w14:paraId="275B2F2A" w14:textId="77777777" w:rsidR="005C2F1F" w:rsidRPr="0029143D" w:rsidRDefault="005C2F1F" w:rsidP="00CE3083">
      <w:pPr>
        <w:spacing w:line="480" w:lineRule="auto"/>
        <w:rPr>
          <w:rFonts w:ascii="Arial" w:hAnsi="Arial" w:cs="Arial"/>
          <w:sz w:val="24"/>
          <w:szCs w:val="24"/>
        </w:rPr>
      </w:pPr>
    </w:p>
    <w:p w14:paraId="0C44C884" w14:textId="77777777" w:rsidR="005C2F1F" w:rsidRPr="0029143D" w:rsidRDefault="005C2F1F" w:rsidP="00CE3083">
      <w:pPr>
        <w:spacing w:line="480" w:lineRule="auto"/>
        <w:rPr>
          <w:rFonts w:ascii="Arial" w:hAnsi="Arial" w:cs="Arial"/>
          <w:sz w:val="24"/>
          <w:szCs w:val="24"/>
        </w:rPr>
      </w:pPr>
    </w:p>
    <w:p w14:paraId="698A47FE" w14:textId="77777777" w:rsidR="005C2F1F" w:rsidRPr="0029143D" w:rsidRDefault="005C2F1F" w:rsidP="00CE3083">
      <w:pPr>
        <w:spacing w:line="480" w:lineRule="auto"/>
        <w:rPr>
          <w:rFonts w:ascii="Arial" w:hAnsi="Arial" w:cs="Arial"/>
          <w:sz w:val="24"/>
          <w:szCs w:val="24"/>
        </w:rPr>
      </w:pPr>
    </w:p>
    <w:p w14:paraId="163F0DB4" w14:textId="77777777" w:rsidR="005C2F1F" w:rsidRPr="0029143D" w:rsidRDefault="005C2F1F" w:rsidP="00CE3083">
      <w:pPr>
        <w:spacing w:line="480" w:lineRule="auto"/>
        <w:rPr>
          <w:rFonts w:ascii="Arial" w:hAnsi="Arial" w:cs="Arial"/>
          <w:sz w:val="24"/>
          <w:szCs w:val="24"/>
        </w:rPr>
        <w:sectPr w:rsidR="005C2F1F" w:rsidRPr="0029143D" w:rsidSect="00CE3083">
          <w:pgSz w:w="12240" w:h="15840" w:code="1"/>
          <w:pgMar w:top="1701" w:right="1134" w:bottom="1701" w:left="2268" w:header="1134" w:footer="709" w:gutter="0"/>
          <w:pgNumType w:fmt="lowerRoman"/>
          <w:cols w:space="708"/>
          <w:docGrid w:linePitch="360"/>
        </w:sectPr>
      </w:pPr>
    </w:p>
    <w:p w14:paraId="1295EEB2" w14:textId="77777777" w:rsidR="005C2F1F" w:rsidRPr="0029143D" w:rsidRDefault="005C2F1F" w:rsidP="005C2F1F">
      <w:pPr>
        <w:keepNext/>
        <w:keepLines/>
        <w:spacing w:line="480" w:lineRule="auto"/>
        <w:jc w:val="center"/>
        <w:outlineLvl w:val="0"/>
        <w:rPr>
          <w:rFonts w:ascii="Arial" w:eastAsia="DengXian Light" w:hAnsi="Arial" w:cs="Times New Roman"/>
          <w:b/>
          <w:caps/>
          <w:kern w:val="0"/>
          <w:sz w:val="24"/>
          <w:szCs w:val="24"/>
          <w14:ligatures w14:val="none"/>
        </w:rPr>
      </w:pPr>
      <w:bookmarkStart w:id="4" w:name="_Toc169177389"/>
      <w:bookmarkStart w:id="5" w:name="_Toc177569152"/>
      <w:bookmarkStart w:id="6" w:name="_Toc206456979"/>
      <w:bookmarkStart w:id="7" w:name="_Hlk202362920"/>
      <w:r w:rsidRPr="0029143D">
        <w:rPr>
          <w:rFonts w:ascii="Arial" w:eastAsia="DengXian Light" w:hAnsi="Arial" w:cs="Times New Roman"/>
          <w:b/>
          <w:caps/>
          <w:kern w:val="0"/>
          <w:sz w:val="24"/>
          <w:szCs w:val="24"/>
          <w14:ligatures w14:val="none"/>
        </w:rPr>
        <w:lastRenderedPageBreak/>
        <w:t>DEDICATORIA</w:t>
      </w:r>
      <w:bookmarkEnd w:id="4"/>
      <w:bookmarkEnd w:id="5"/>
      <w:bookmarkEnd w:id="6"/>
    </w:p>
    <w:p w14:paraId="3ABA482D" w14:textId="536FB546" w:rsidR="00FC2F7E" w:rsidRPr="00FC2F7E" w:rsidRDefault="00FC2F7E" w:rsidP="00FC2F7E">
      <w:pPr>
        <w:spacing w:line="360" w:lineRule="auto"/>
        <w:jc w:val="both"/>
        <w:rPr>
          <w:rFonts w:ascii="Arial" w:hAnsi="Arial" w:cs="Arial"/>
          <w:sz w:val="24"/>
          <w:szCs w:val="24"/>
        </w:rPr>
      </w:pPr>
      <w:bookmarkStart w:id="8" w:name="_Toc169177390"/>
      <w:bookmarkStart w:id="9" w:name="_Hlk202362981"/>
      <w:bookmarkEnd w:id="7"/>
      <w:r w:rsidRPr="00FC2F7E">
        <w:rPr>
          <w:rFonts w:ascii="Arial" w:hAnsi="Arial" w:cs="Arial"/>
          <w:sz w:val="24"/>
          <w:szCs w:val="24"/>
        </w:rPr>
        <w:t>Dedico este proyecto a Dios, quien ha sido mi fuente de fortaleza y esperanza en cada etapa de este camino. A mi familia, por su amor incondicional, por su apoyo constante y por recordarme, aún en los momentos más difíciles, que los sueños se alcanzan con esfuerzo y perseverancia.</w:t>
      </w:r>
    </w:p>
    <w:p w14:paraId="368B7355" w14:textId="22217B23" w:rsidR="00FC2F7E" w:rsidRPr="00FC2F7E" w:rsidRDefault="00FC2F7E" w:rsidP="00FC2F7E">
      <w:pPr>
        <w:spacing w:line="360" w:lineRule="auto"/>
        <w:jc w:val="both"/>
        <w:rPr>
          <w:rFonts w:ascii="Arial" w:hAnsi="Arial" w:cs="Arial"/>
          <w:sz w:val="24"/>
          <w:szCs w:val="24"/>
        </w:rPr>
      </w:pPr>
      <w:r w:rsidRPr="00FC2F7E">
        <w:rPr>
          <w:rFonts w:ascii="Arial" w:hAnsi="Arial" w:cs="Arial"/>
          <w:sz w:val="24"/>
          <w:szCs w:val="24"/>
        </w:rPr>
        <w:t>Quiero también expresar mi gratitud a mi</w:t>
      </w:r>
      <w:r w:rsidR="001B7E9B">
        <w:rPr>
          <w:rFonts w:ascii="Arial" w:hAnsi="Arial" w:cs="Arial"/>
          <w:sz w:val="24"/>
          <w:szCs w:val="24"/>
        </w:rPr>
        <w:t>s</w:t>
      </w:r>
      <w:r w:rsidRPr="00FC2F7E">
        <w:rPr>
          <w:rFonts w:ascii="Arial" w:hAnsi="Arial" w:cs="Arial"/>
          <w:sz w:val="24"/>
          <w:szCs w:val="24"/>
        </w:rPr>
        <w:t xml:space="preserve"> tutor</w:t>
      </w:r>
      <w:r w:rsidR="001B7E9B">
        <w:rPr>
          <w:rFonts w:ascii="Arial" w:hAnsi="Arial" w:cs="Arial"/>
          <w:sz w:val="24"/>
          <w:szCs w:val="24"/>
        </w:rPr>
        <w:t>es</w:t>
      </w:r>
      <w:r w:rsidRPr="00FC2F7E">
        <w:rPr>
          <w:rFonts w:ascii="Arial" w:hAnsi="Arial" w:cs="Arial"/>
          <w:sz w:val="24"/>
          <w:szCs w:val="24"/>
        </w:rPr>
        <w:t>, por sus orientaciones y enseñanzas, que enriquecieron no solo este trabajo, sino también mi formación personal y académica. A mis amigos, gracias por las palabras de ánimo y por estar presentes en este proceso, convirtiendo la carga en un trayecto más llevadero.</w:t>
      </w:r>
    </w:p>
    <w:p w14:paraId="02B75FC8" w14:textId="77777777" w:rsidR="00FC2F7E" w:rsidRDefault="00FC2F7E" w:rsidP="00FC2F7E">
      <w:pPr>
        <w:spacing w:line="360" w:lineRule="auto"/>
        <w:jc w:val="both"/>
        <w:rPr>
          <w:rFonts w:ascii="Arial" w:hAnsi="Arial" w:cs="Arial"/>
          <w:sz w:val="24"/>
          <w:szCs w:val="24"/>
        </w:rPr>
      </w:pPr>
      <w:r w:rsidRPr="00FC2F7E">
        <w:rPr>
          <w:rFonts w:ascii="Arial" w:hAnsi="Arial" w:cs="Arial"/>
          <w:sz w:val="24"/>
          <w:szCs w:val="24"/>
        </w:rPr>
        <w:t>Este logro no es únicamente mío, sino también de quienes han sido mi compañía, respaldo y motivación en todo momento.</w:t>
      </w:r>
    </w:p>
    <w:p w14:paraId="47F8CC44" w14:textId="77777777" w:rsidR="00FC2F7E" w:rsidRDefault="00FC2F7E" w:rsidP="00FC2F7E">
      <w:pPr>
        <w:spacing w:line="360" w:lineRule="auto"/>
        <w:jc w:val="both"/>
        <w:rPr>
          <w:rFonts w:ascii="Arial" w:hAnsi="Arial" w:cs="Arial"/>
          <w:sz w:val="24"/>
          <w:szCs w:val="24"/>
        </w:rPr>
      </w:pPr>
    </w:p>
    <w:p w14:paraId="407250E1" w14:textId="77777777" w:rsidR="00FC2F7E" w:rsidRDefault="00FC2F7E" w:rsidP="00FC2F7E">
      <w:pPr>
        <w:spacing w:line="360" w:lineRule="auto"/>
        <w:jc w:val="both"/>
        <w:rPr>
          <w:rFonts w:ascii="Arial" w:hAnsi="Arial" w:cs="Arial"/>
          <w:sz w:val="24"/>
          <w:szCs w:val="24"/>
        </w:rPr>
      </w:pPr>
    </w:p>
    <w:p w14:paraId="1273074E" w14:textId="77777777" w:rsidR="00FC2F7E" w:rsidRDefault="00FC2F7E" w:rsidP="00FC2F7E">
      <w:pPr>
        <w:spacing w:line="360" w:lineRule="auto"/>
        <w:jc w:val="both"/>
        <w:rPr>
          <w:rFonts w:ascii="Arial" w:hAnsi="Arial" w:cs="Arial"/>
          <w:sz w:val="24"/>
          <w:szCs w:val="24"/>
        </w:rPr>
      </w:pPr>
    </w:p>
    <w:p w14:paraId="6A861BF0" w14:textId="77777777" w:rsidR="00FC2F7E" w:rsidRDefault="00FC2F7E" w:rsidP="00FC2F7E">
      <w:pPr>
        <w:spacing w:line="360" w:lineRule="auto"/>
        <w:jc w:val="both"/>
        <w:rPr>
          <w:rFonts w:ascii="Arial" w:hAnsi="Arial" w:cs="Arial"/>
          <w:sz w:val="24"/>
          <w:szCs w:val="24"/>
        </w:rPr>
      </w:pPr>
    </w:p>
    <w:p w14:paraId="091D6F46" w14:textId="77777777" w:rsidR="00FC2F7E" w:rsidRDefault="00FC2F7E" w:rsidP="00FC2F7E">
      <w:pPr>
        <w:spacing w:line="360" w:lineRule="auto"/>
        <w:jc w:val="both"/>
        <w:rPr>
          <w:rFonts w:ascii="Arial" w:hAnsi="Arial" w:cs="Arial"/>
          <w:sz w:val="24"/>
          <w:szCs w:val="24"/>
        </w:rPr>
      </w:pPr>
    </w:p>
    <w:p w14:paraId="17C28D58" w14:textId="77777777" w:rsidR="00FC2F7E" w:rsidRDefault="00FC2F7E" w:rsidP="00FC2F7E">
      <w:pPr>
        <w:spacing w:line="360" w:lineRule="auto"/>
        <w:jc w:val="both"/>
        <w:rPr>
          <w:rFonts w:ascii="Arial" w:hAnsi="Arial" w:cs="Arial"/>
          <w:sz w:val="24"/>
          <w:szCs w:val="24"/>
        </w:rPr>
      </w:pPr>
    </w:p>
    <w:p w14:paraId="334C7233" w14:textId="5D452293" w:rsidR="00FC2F7E" w:rsidRDefault="00FC2F7E" w:rsidP="00FC2F7E">
      <w:pPr>
        <w:spacing w:line="360" w:lineRule="auto"/>
        <w:jc w:val="both"/>
        <w:rPr>
          <w:rFonts w:ascii="Arial" w:hAnsi="Arial" w:cs="Arial"/>
          <w:sz w:val="24"/>
          <w:szCs w:val="24"/>
        </w:rPr>
      </w:pPr>
      <w:r>
        <w:rPr>
          <w:rFonts w:ascii="Arial" w:hAnsi="Arial" w:cs="Arial"/>
          <w:sz w:val="24"/>
          <w:szCs w:val="24"/>
        </w:rPr>
        <w:t xml:space="preserve">María Victoria Arias </w:t>
      </w:r>
      <w:proofErr w:type="spellStart"/>
      <w:r>
        <w:rPr>
          <w:rFonts w:ascii="Arial" w:hAnsi="Arial" w:cs="Arial"/>
          <w:sz w:val="24"/>
          <w:szCs w:val="24"/>
        </w:rPr>
        <w:t>Arias</w:t>
      </w:r>
      <w:proofErr w:type="spellEnd"/>
    </w:p>
    <w:p w14:paraId="49DA1E86" w14:textId="4FD1D0FF" w:rsidR="00FC2F7E" w:rsidRDefault="00FC2F7E">
      <w:pPr>
        <w:rPr>
          <w:rFonts w:ascii="Arial" w:hAnsi="Arial" w:cs="Arial"/>
          <w:sz w:val="24"/>
          <w:szCs w:val="24"/>
        </w:rPr>
      </w:pPr>
      <w:r>
        <w:rPr>
          <w:rFonts w:ascii="Arial" w:hAnsi="Arial" w:cs="Arial"/>
          <w:sz w:val="24"/>
          <w:szCs w:val="24"/>
        </w:rPr>
        <w:br w:type="page"/>
      </w:r>
    </w:p>
    <w:p w14:paraId="1DEA90AC" w14:textId="77777777" w:rsidR="00FC2F7E" w:rsidRPr="0029143D" w:rsidRDefault="00FC2F7E" w:rsidP="00FC2F7E">
      <w:pPr>
        <w:keepNext/>
        <w:keepLines/>
        <w:spacing w:line="480" w:lineRule="auto"/>
        <w:jc w:val="center"/>
        <w:outlineLvl w:val="0"/>
        <w:rPr>
          <w:rFonts w:ascii="Arial" w:eastAsia="DengXian Light" w:hAnsi="Arial" w:cs="Times New Roman"/>
          <w:b/>
          <w:caps/>
          <w:kern w:val="0"/>
          <w:sz w:val="24"/>
          <w:szCs w:val="24"/>
          <w14:ligatures w14:val="none"/>
        </w:rPr>
      </w:pPr>
      <w:r w:rsidRPr="0029143D">
        <w:rPr>
          <w:rFonts w:ascii="Arial" w:eastAsia="DengXian Light" w:hAnsi="Arial" w:cs="Times New Roman"/>
          <w:b/>
          <w:caps/>
          <w:kern w:val="0"/>
          <w:sz w:val="24"/>
          <w:szCs w:val="24"/>
          <w14:ligatures w14:val="none"/>
        </w:rPr>
        <w:lastRenderedPageBreak/>
        <w:t>DEDICATORIA</w:t>
      </w:r>
    </w:p>
    <w:p w14:paraId="7FACE2DD" w14:textId="586ED677" w:rsidR="00FC2F7E" w:rsidRPr="00FC2F7E" w:rsidRDefault="00FC2F7E" w:rsidP="00FC2F7E">
      <w:pPr>
        <w:spacing w:line="360" w:lineRule="auto"/>
        <w:jc w:val="both"/>
        <w:rPr>
          <w:rFonts w:ascii="Arial" w:hAnsi="Arial" w:cs="Arial"/>
          <w:sz w:val="24"/>
          <w:szCs w:val="24"/>
        </w:rPr>
      </w:pPr>
      <w:r w:rsidRPr="00FC2F7E">
        <w:rPr>
          <w:rFonts w:ascii="Arial" w:hAnsi="Arial" w:cs="Arial"/>
          <w:sz w:val="24"/>
          <w:szCs w:val="24"/>
        </w:rPr>
        <w:t>Este trabajo se lo dedico, en primer lugar, a Dios, por darme la fuerza para continuar cuando pensé en rendirme y por acompañarme con su luz en cada paso. A mi familia, porque con su amor, paciencia y confianza me enseñaron a creer en mí mism</w:t>
      </w:r>
      <w:r w:rsidR="00300718">
        <w:rPr>
          <w:rFonts w:ascii="Arial" w:hAnsi="Arial" w:cs="Arial"/>
          <w:sz w:val="24"/>
          <w:szCs w:val="24"/>
        </w:rPr>
        <w:t>a</w:t>
      </w:r>
      <w:r w:rsidRPr="00FC2F7E">
        <w:rPr>
          <w:rFonts w:ascii="Arial" w:hAnsi="Arial" w:cs="Arial"/>
          <w:sz w:val="24"/>
          <w:szCs w:val="24"/>
        </w:rPr>
        <w:t xml:space="preserve"> y me impulsaron a seguir adelante sin importar las dificultades.</w:t>
      </w:r>
    </w:p>
    <w:p w14:paraId="4FBB89E3" w14:textId="7ABE0B2A" w:rsidR="00FC2F7E" w:rsidRPr="00FC2F7E" w:rsidRDefault="00FC2F7E" w:rsidP="00FC2F7E">
      <w:pPr>
        <w:spacing w:line="360" w:lineRule="auto"/>
        <w:jc w:val="both"/>
        <w:rPr>
          <w:rFonts w:ascii="Arial" w:hAnsi="Arial" w:cs="Arial"/>
          <w:sz w:val="24"/>
          <w:szCs w:val="24"/>
        </w:rPr>
      </w:pPr>
      <w:r w:rsidRPr="00FC2F7E">
        <w:rPr>
          <w:rFonts w:ascii="Arial" w:hAnsi="Arial" w:cs="Arial"/>
          <w:sz w:val="24"/>
          <w:szCs w:val="24"/>
        </w:rPr>
        <w:t>A mi</w:t>
      </w:r>
      <w:r w:rsidR="00300718">
        <w:rPr>
          <w:rFonts w:ascii="Arial" w:hAnsi="Arial" w:cs="Arial"/>
          <w:sz w:val="24"/>
          <w:szCs w:val="24"/>
        </w:rPr>
        <w:t>s</w:t>
      </w:r>
      <w:r w:rsidRPr="00FC2F7E">
        <w:rPr>
          <w:rFonts w:ascii="Arial" w:hAnsi="Arial" w:cs="Arial"/>
          <w:sz w:val="24"/>
          <w:szCs w:val="24"/>
        </w:rPr>
        <w:t xml:space="preserve"> tutor</w:t>
      </w:r>
      <w:r w:rsidR="00300718">
        <w:rPr>
          <w:rFonts w:ascii="Arial" w:hAnsi="Arial" w:cs="Arial"/>
          <w:sz w:val="24"/>
          <w:szCs w:val="24"/>
        </w:rPr>
        <w:t>es</w:t>
      </w:r>
      <w:r w:rsidRPr="00FC2F7E">
        <w:rPr>
          <w:rFonts w:ascii="Arial" w:hAnsi="Arial" w:cs="Arial"/>
          <w:sz w:val="24"/>
          <w:szCs w:val="24"/>
        </w:rPr>
        <w:t>, le</w:t>
      </w:r>
      <w:r w:rsidR="00300718">
        <w:rPr>
          <w:rFonts w:ascii="Arial" w:hAnsi="Arial" w:cs="Arial"/>
          <w:sz w:val="24"/>
          <w:szCs w:val="24"/>
        </w:rPr>
        <w:t>s</w:t>
      </w:r>
      <w:r w:rsidRPr="00FC2F7E">
        <w:rPr>
          <w:rFonts w:ascii="Arial" w:hAnsi="Arial" w:cs="Arial"/>
          <w:sz w:val="24"/>
          <w:szCs w:val="24"/>
        </w:rPr>
        <w:t xml:space="preserve"> agradezco profundamente por su guía y dedicación, que fueron claves para lograr este objetivo. Y a mis amigos, que con sus sonrisas, apoyo y palabras de aliento hicieron de este proceso una experiencia más especial de lo que imaginé.</w:t>
      </w:r>
    </w:p>
    <w:p w14:paraId="3F4BAA11" w14:textId="2D449362" w:rsidR="00FC2F7E" w:rsidRDefault="00FC2F7E" w:rsidP="00FC2F7E">
      <w:pPr>
        <w:spacing w:line="360" w:lineRule="auto"/>
        <w:jc w:val="both"/>
        <w:rPr>
          <w:rFonts w:ascii="Arial" w:hAnsi="Arial" w:cs="Arial"/>
          <w:sz w:val="24"/>
          <w:szCs w:val="24"/>
        </w:rPr>
      </w:pPr>
      <w:r w:rsidRPr="00FC2F7E">
        <w:rPr>
          <w:rFonts w:ascii="Arial" w:hAnsi="Arial" w:cs="Arial"/>
          <w:sz w:val="24"/>
          <w:szCs w:val="24"/>
        </w:rPr>
        <w:t>Hoy puedo decir con orgullo que est</w:t>
      </w:r>
      <w:r w:rsidR="001B7E9B">
        <w:rPr>
          <w:rFonts w:ascii="Arial" w:hAnsi="Arial" w:cs="Arial"/>
          <w:sz w:val="24"/>
          <w:szCs w:val="24"/>
        </w:rPr>
        <w:t>a meta</w:t>
      </w:r>
      <w:r w:rsidRPr="00FC2F7E">
        <w:rPr>
          <w:rFonts w:ascii="Arial" w:hAnsi="Arial" w:cs="Arial"/>
          <w:sz w:val="24"/>
          <w:szCs w:val="24"/>
        </w:rPr>
        <w:t xml:space="preserve"> lleva un pedacito de cada uno de ustedes, y por eso, les pertenece tanto como a mí.</w:t>
      </w:r>
    </w:p>
    <w:p w14:paraId="0FB10757" w14:textId="77777777" w:rsidR="00FC2F7E" w:rsidRDefault="00FC2F7E" w:rsidP="00FC2F7E">
      <w:pPr>
        <w:spacing w:line="360" w:lineRule="auto"/>
        <w:jc w:val="both"/>
        <w:rPr>
          <w:rFonts w:ascii="Arial" w:hAnsi="Arial" w:cs="Arial"/>
          <w:sz w:val="24"/>
          <w:szCs w:val="24"/>
        </w:rPr>
      </w:pPr>
    </w:p>
    <w:p w14:paraId="157355DF" w14:textId="77777777" w:rsidR="00FC2F7E" w:rsidRDefault="00FC2F7E" w:rsidP="00FC2F7E">
      <w:pPr>
        <w:spacing w:line="360" w:lineRule="auto"/>
        <w:jc w:val="both"/>
        <w:rPr>
          <w:rFonts w:ascii="Arial" w:hAnsi="Arial" w:cs="Arial"/>
          <w:sz w:val="24"/>
          <w:szCs w:val="24"/>
        </w:rPr>
      </w:pPr>
    </w:p>
    <w:p w14:paraId="04B20782" w14:textId="77777777" w:rsidR="00FC2F7E" w:rsidRDefault="00FC2F7E" w:rsidP="00FC2F7E">
      <w:pPr>
        <w:spacing w:line="360" w:lineRule="auto"/>
        <w:jc w:val="both"/>
        <w:rPr>
          <w:rFonts w:ascii="Arial" w:hAnsi="Arial" w:cs="Arial"/>
          <w:sz w:val="24"/>
          <w:szCs w:val="24"/>
        </w:rPr>
      </w:pPr>
    </w:p>
    <w:p w14:paraId="3CD6C23F" w14:textId="77777777" w:rsidR="00FC2F7E" w:rsidRDefault="00FC2F7E" w:rsidP="00FC2F7E">
      <w:pPr>
        <w:spacing w:line="360" w:lineRule="auto"/>
        <w:jc w:val="both"/>
        <w:rPr>
          <w:rFonts w:ascii="Arial" w:hAnsi="Arial" w:cs="Arial"/>
          <w:sz w:val="24"/>
          <w:szCs w:val="24"/>
        </w:rPr>
      </w:pPr>
    </w:p>
    <w:p w14:paraId="15E6B152" w14:textId="77777777" w:rsidR="00FC2F7E" w:rsidRDefault="00FC2F7E" w:rsidP="00FC2F7E">
      <w:pPr>
        <w:spacing w:line="360" w:lineRule="auto"/>
        <w:jc w:val="both"/>
        <w:rPr>
          <w:rFonts w:ascii="Arial" w:hAnsi="Arial" w:cs="Arial"/>
          <w:sz w:val="24"/>
          <w:szCs w:val="24"/>
        </w:rPr>
      </w:pPr>
    </w:p>
    <w:p w14:paraId="4E2D66BD" w14:textId="77777777" w:rsidR="00FC2F7E" w:rsidRDefault="00FC2F7E" w:rsidP="00FC2F7E">
      <w:pPr>
        <w:spacing w:line="360" w:lineRule="auto"/>
        <w:jc w:val="both"/>
        <w:rPr>
          <w:rFonts w:ascii="Arial" w:hAnsi="Arial" w:cs="Arial"/>
          <w:sz w:val="24"/>
          <w:szCs w:val="24"/>
        </w:rPr>
      </w:pPr>
    </w:p>
    <w:p w14:paraId="4F58337E" w14:textId="4F015365" w:rsidR="00FC2F7E" w:rsidRDefault="00FC2F7E" w:rsidP="00FC2F7E">
      <w:pPr>
        <w:spacing w:line="360" w:lineRule="auto"/>
        <w:jc w:val="both"/>
        <w:rPr>
          <w:rFonts w:ascii="Arial" w:hAnsi="Arial" w:cs="Arial"/>
          <w:sz w:val="24"/>
          <w:szCs w:val="24"/>
        </w:rPr>
      </w:pPr>
      <w:r>
        <w:rPr>
          <w:rFonts w:ascii="Arial" w:hAnsi="Arial" w:cs="Arial"/>
          <w:sz w:val="24"/>
          <w:szCs w:val="24"/>
        </w:rPr>
        <w:t>Shirlena Raphaella Valenzuela Araujo</w:t>
      </w:r>
    </w:p>
    <w:p w14:paraId="23D58161" w14:textId="77777777" w:rsidR="00FC2F7E" w:rsidRDefault="00FC2F7E" w:rsidP="00FC2F7E">
      <w:pPr>
        <w:spacing w:line="360" w:lineRule="auto"/>
        <w:jc w:val="both"/>
        <w:rPr>
          <w:rFonts w:ascii="Arial" w:hAnsi="Arial" w:cs="Arial"/>
          <w:sz w:val="24"/>
          <w:szCs w:val="24"/>
        </w:rPr>
      </w:pPr>
    </w:p>
    <w:p w14:paraId="043E2BD7" w14:textId="77777777" w:rsidR="00FC2F7E" w:rsidRDefault="00FC2F7E" w:rsidP="00FC2F7E">
      <w:pPr>
        <w:spacing w:line="360" w:lineRule="auto"/>
        <w:jc w:val="both"/>
        <w:rPr>
          <w:rFonts w:ascii="Arial" w:hAnsi="Arial" w:cs="Arial"/>
          <w:sz w:val="24"/>
          <w:szCs w:val="24"/>
        </w:rPr>
      </w:pPr>
    </w:p>
    <w:p w14:paraId="76CDF1D0" w14:textId="77777777" w:rsidR="00FC2F7E" w:rsidRDefault="00FC2F7E" w:rsidP="00FC2F7E">
      <w:pPr>
        <w:spacing w:line="360" w:lineRule="auto"/>
        <w:jc w:val="both"/>
        <w:rPr>
          <w:rFonts w:ascii="Arial" w:hAnsi="Arial" w:cs="Arial"/>
          <w:sz w:val="24"/>
          <w:szCs w:val="24"/>
        </w:rPr>
      </w:pPr>
    </w:p>
    <w:p w14:paraId="28A49B0F" w14:textId="77777777" w:rsidR="00FC2F7E" w:rsidRDefault="00FC2F7E" w:rsidP="00FC2F7E">
      <w:pPr>
        <w:spacing w:line="360" w:lineRule="auto"/>
        <w:jc w:val="both"/>
        <w:rPr>
          <w:rFonts w:ascii="Arial" w:hAnsi="Arial" w:cs="Arial"/>
          <w:sz w:val="24"/>
          <w:szCs w:val="24"/>
        </w:rPr>
      </w:pPr>
    </w:p>
    <w:p w14:paraId="3D6A84EF" w14:textId="77777777" w:rsidR="00FC2F7E" w:rsidRDefault="00FC2F7E" w:rsidP="00FC2F7E">
      <w:pPr>
        <w:spacing w:line="360" w:lineRule="auto"/>
        <w:jc w:val="both"/>
        <w:rPr>
          <w:rFonts w:ascii="Arial" w:hAnsi="Arial" w:cs="Arial"/>
          <w:sz w:val="24"/>
          <w:szCs w:val="24"/>
        </w:rPr>
      </w:pPr>
    </w:p>
    <w:p w14:paraId="0A3D32EE" w14:textId="77777777" w:rsidR="00FC2F7E" w:rsidRDefault="00FC2F7E" w:rsidP="00FC2F7E">
      <w:pPr>
        <w:spacing w:line="360" w:lineRule="auto"/>
        <w:jc w:val="both"/>
        <w:rPr>
          <w:rFonts w:ascii="Arial" w:hAnsi="Arial" w:cs="Arial"/>
          <w:sz w:val="24"/>
          <w:szCs w:val="24"/>
        </w:rPr>
      </w:pPr>
    </w:p>
    <w:p w14:paraId="36E17EF4" w14:textId="77777777" w:rsidR="00FC2F7E" w:rsidRPr="0029143D" w:rsidRDefault="00FC2F7E" w:rsidP="00FC2F7E">
      <w:pPr>
        <w:spacing w:line="480" w:lineRule="auto"/>
        <w:jc w:val="center"/>
        <w:rPr>
          <w:rFonts w:ascii="Arial" w:eastAsia="DengXian Light" w:hAnsi="Arial" w:cs="Times New Roman"/>
          <w:b/>
          <w:caps/>
          <w:kern w:val="0"/>
          <w:sz w:val="24"/>
          <w:szCs w:val="24"/>
          <w14:ligatures w14:val="none"/>
        </w:rPr>
      </w:pPr>
      <w:r w:rsidRPr="0029143D">
        <w:rPr>
          <w:rFonts w:ascii="Arial" w:eastAsia="DengXian Light" w:hAnsi="Arial" w:cs="Times New Roman"/>
          <w:b/>
          <w:caps/>
          <w:kern w:val="0"/>
          <w:sz w:val="24"/>
          <w:szCs w:val="24"/>
          <w14:ligatures w14:val="none"/>
        </w:rPr>
        <w:t>AGRADECIMIENTOS</w:t>
      </w:r>
    </w:p>
    <w:p w14:paraId="68C4F72A" w14:textId="7BA5819E" w:rsidR="00FC2F7E" w:rsidRPr="00FC2F7E" w:rsidRDefault="00FC2F7E" w:rsidP="00FC2F7E">
      <w:pPr>
        <w:spacing w:line="360" w:lineRule="auto"/>
        <w:jc w:val="both"/>
        <w:rPr>
          <w:rFonts w:ascii="Arial" w:hAnsi="Arial" w:cs="Arial"/>
          <w:sz w:val="24"/>
          <w:szCs w:val="24"/>
        </w:rPr>
      </w:pPr>
      <w:r w:rsidRPr="00FC2F7E">
        <w:rPr>
          <w:rFonts w:ascii="Arial" w:hAnsi="Arial" w:cs="Arial"/>
          <w:sz w:val="24"/>
          <w:szCs w:val="24"/>
        </w:rPr>
        <w:t xml:space="preserve">Quiero expresar mi más sincero agradecimiento a </w:t>
      </w:r>
      <w:r w:rsidR="00300718">
        <w:rPr>
          <w:rFonts w:ascii="Arial" w:hAnsi="Arial" w:cs="Arial"/>
          <w:sz w:val="24"/>
          <w:szCs w:val="24"/>
        </w:rPr>
        <w:t>los tutores</w:t>
      </w:r>
      <w:r w:rsidRPr="00FC2F7E">
        <w:rPr>
          <w:rFonts w:ascii="Arial" w:hAnsi="Arial" w:cs="Arial"/>
          <w:sz w:val="24"/>
          <w:szCs w:val="24"/>
        </w:rPr>
        <w:t>, por su orientación constante, su paciencia y la confianza depositada en mí durante el desarrollo de este trabajo. Sus aportes y enseñanzas fueron esenciales para alcanzar los objetivos propuestos.</w:t>
      </w:r>
    </w:p>
    <w:p w14:paraId="4274E35C" w14:textId="7D8A0929" w:rsidR="00FC2F7E" w:rsidRPr="00FC2F7E" w:rsidRDefault="00FC2F7E" w:rsidP="00FC2F7E">
      <w:pPr>
        <w:spacing w:line="360" w:lineRule="auto"/>
        <w:jc w:val="both"/>
        <w:rPr>
          <w:rFonts w:ascii="Arial" w:hAnsi="Arial" w:cs="Arial"/>
          <w:sz w:val="24"/>
          <w:szCs w:val="24"/>
        </w:rPr>
      </w:pPr>
      <w:r w:rsidRPr="00FC2F7E">
        <w:rPr>
          <w:rFonts w:ascii="Arial" w:hAnsi="Arial" w:cs="Arial"/>
          <w:sz w:val="24"/>
          <w:szCs w:val="24"/>
        </w:rPr>
        <w:t xml:space="preserve">De manera especial, agradezco a mi compañero Deiber Bravo, cuya guía y </w:t>
      </w:r>
      <w:r w:rsidR="00300718">
        <w:rPr>
          <w:rFonts w:ascii="Arial" w:hAnsi="Arial" w:cs="Arial"/>
          <w:sz w:val="24"/>
          <w:szCs w:val="24"/>
        </w:rPr>
        <w:t>conocimiento</w:t>
      </w:r>
      <w:r w:rsidRPr="00FC2F7E">
        <w:rPr>
          <w:rFonts w:ascii="Arial" w:hAnsi="Arial" w:cs="Arial"/>
          <w:sz w:val="24"/>
          <w:szCs w:val="24"/>
        </w:rPr>
        <w:t xml:space="preserve"> fueron </w:t>
      </w:r>
      <w:r w:rsidR="00300718">
        <w:rPr>
          <w:rFonts w:ascii="Arial" w:hAnsi="Arial" w:cs="Arial"/>
          <w:sz w:val="24"/>
          <w:szCs w:val="24"/>
        </w:rPr>
        <w:t>fundamentales</w:t>
      </w:r>
      <w:r w:rsidRPr="00FC2F7E">
        <w:rPr>
          <w:rFonts w:ascii="Arial" w:hAnsi="Arial" w:cs="Arial"/>
          <w:sz w:val="24"/>
          <w:szCs w:val="24"/>
        </w:rPr>
        <w:t xml:space="preserve"> en </w:t>
      </w:r>
      <w:r w:rsidR="00300718">
        <w:rPr>
          <w:rFonts w:ascii="Arial" w:hAnsi="Arial" w:cs="Arial"/>
          <w:sz w:val="24"/>
          <w:szCs w:val="24"/>
        </w:rPr>
        <w:t>el proceso</w:t>
      </w:r>
      <w:r w:rsidRPr="00FC2F7E">
        <w:rPr>
          <w:rFonts w:ascii="Arial" w:hAnsi="Arial" w:cs="Arial"/>
          <w:sz w:val="24"/>
          <w:szCs w:val="24"/>
        </w:rPr>
        <w:t xml:space="preserve"> de esta investigación, convirtiéndose en un</w:t>
      </w:r>
      <w:r w:rsidR="00300718">
        <w:rPr>
          <w:rFonts w:ascii="Arial" w:hAnsi="Arial" w:cs="Arial"/>
          <w:sz w:val="24"/>
          <w:szCs w:val="24"/>
        </w:rPr>
        <w:t xml:space="preserve"> baluarte</w:t>
      </w:r>
      <w:r w:rsidRPr="00FC2F7E">
        <w:rPr>
          <w:rFonts w:ascii="Arial" w:hAnsi="Arial" w:cs="Arial"/>
          <w:sz w:val="24"/>
          <w:szCs w:val="24"/>
        </w:rPr>
        <w:t xml:space="preserve"> valios</w:t>
      </w:r>
      <w:r w:rsidR="00300718">
        <w:rPr>
          <w:rFonts w:ascii="Arial" w:hAnsi="Arial" w:cs="Arial"/>
          <w:sz w:val="24"/>
          <w:szCs w:val="24"/>
        </w:rPr>
        <w:t>o</w:t>
      </w:r>
      <w:r w:rsidRPr="00FC2F7E">
        <w:rPr>
          <w:rFonts w:ascii="Arial" w:hAnsi="Arial" w:cs="Arial"/>
          <w:sz w:val="24"/>
          <w:szCs w:val="24"/>
        </w:rPr>
        <w:t xml:space="preserve"> para seguir adelante.</w:t>
      </w:r>
    </w:p>
    <w:p w14:paraId="3FF41B42" w14:textId="7F6642DC" w:rsidR="00FC2F7E" w:rsidRPr="00FC2F7E" w:rsidRDefault="00300718" w:rsidP="00FC2F7E">
      <w:pPr>
        <w:spacing w:line="360" w:lineRule="auto"/>
        <w:jc w:val="both"/>
        <w:rPr>
          <w:rFonts w:ascii="Arial" w:hAnsi="Arial" w:cs="Arial"/>
          <w:sz w:val="24"/>
          <w:szCs w:val="24"/>
        </w:rPr>
      </w:pPr>
      <w:r>
        <w:rPr>
          <w:rFonts w:ascii="Arial" w:hAnsi="Arial" w:cs="Arial"/>
          <w:sz w:val="24"/>
          <w:szCs w:val="24"/>
        </w:rPr>
        <w:t>Agradezco</w:t>
      </w:r>
      <w:r w:rsidR="00FC2F7E" w:rsidRPr="00FC2F7E">
        <w:rPr>
          <w:rFonts w:ascii="Arial" w:hAnsi="Arial" w:cs="Arial"/>
          <w:sz w:val="24"/>
          <w:szCs w:val="24"/>
        </w:rPr>
        <w:t xml:space="preserve"> a Dios</w:t>
      </w:r>
      <w:r>
        <w:rPr>
          <w:rFonts w:ascii="Arial" w:hAnsi="Arial" w:cs="Arial"/>
          <w:sz w:val="24"/>
          <w:szCs w:val="24"/>
        </w:rPr>
        <w:t xml:space="preserve"> y a mi familia</w:t>
      </w:r>
      <w:r w:rsidR="00FC2F7E" w:rsidRPr="00FC2F7E">
        <w:rPr>
          <w:rFonts w:ascii="Arial" w:hAnsi="Arial" w:cs="Arial"/>
          <w:sz w:val="24"/>
          <w:szCs w:val="24"/>
        </w:rPr>
        <w:t>, por darme l</w:t>
      </w:r>
      <w:r>
        <w:rPr>
          <w:rFonts w:ascii="Arial" w:hAnsi="Arial" w:cs="Arial"/>
          <w:sz w:val="24"/>
          <w:szCs w:val="24"/>
        </w:rPr>
        <w:t xml:space="preserve">a virtud y la destreza para culminar este proyecto y </w:t>
      </w:r>
      <w:r w:rsidR="00FC2F7E" w:rsidRPr="00FC2F7E">
        <w:rPr>
          <w:rFonts w:ascii="Arial" w:hAnsi="Arial" w:cs="Arial"/>
          <w:sz w:val="24"/>
          <w:szCs w:val="24"/>
        </w:rPr>
        <w:t>ser</w:t>
      </w:r>
      <w:r>
        <w:rPr>
          <w:rFonts w:ascii="Arial" w:hAnsi="Arial" w:cs="Arial"/>
          <w:sz w:val="24"/>
          <w:szCs w:val="24"/>
        </w:rPr>
        <w:t xml:space="preserve"> sostén</w:t>
      </w:r>
      <w:r w:rsidR="00FC2F7E" w:rsidRPr="00FC2F7E">
        <w:rPr>
          <w:rFonts w:ascii="Arial" w:hAnsi="Arial" w:cs="Arial"/>
          <w:sz w:val="24"/>
          <w:szCs w:val="24"/>
        </w:rPr>
        <w:t xml:space="preserve"> en los momentos de dificultad.</w:t>
      </w:r>
    </w:p>
    <w:p w14:paraId="01ECF3C2" w14:textId="77777777" w:rsidR="00FC2F7E" w:rsidRDefault="00FC2F7E" w:rsidP="00FC2F7E">
      <w:pPr>
        <w:spacing w:line="360" w:lineRule="auto"/>
        <w:jc w:val="both"/>
        <w:rPr>
          <w:rFonts w:ascii="Arial" w:hAnsi="Arial" w:cs="Arial"/>
          <w:sz w:val="24"/>
          <w:szCs w:val="24"/>
        </w:rPr>
      </w:pPr>
    </w:p>
    <w:p w14:paraId="1375B1E8" w14:textId="77777777" w:rsidR="00300718" w:rsidRDefault="00300718" w:rsidP="00FC2F7E">
      <w:pPr>
        <w:spacing w:line="360" w:lineRule="auto"/>
        <w:jc w:val="both"/>
        <w:rPr>
          <w:rFonts w:ascii="Arial" w:hAnsi="Arial" w:cs="Arial"/>
          <w:sz w:val="24"/>
          <w:szCs w:val="24"/>
        </w:rPr>
      </w:pPr>
    </w:p>
    <w:p w14:paraId="431861C6" w14:textId="77777777" w:rsidR="00300718" w:rsidRDefault="00300718" w:rsidP="00FC2F7E">
      <w:pPr>
        <w:spacing w:line="360" w:lineRule="auto"/>
        <w:jc w:val="both"/>
        <w:rPr>
          <w:rFonts w:ascii="Arial" w:hAnsi="Arial" w:cs="Arial"/>
          <w:sz w:val="24"/>
          <w:szCs w:val="24"/>
        </w:rPr>
      </w:pPr>
    </w:p>
    <w:p w14:paraId="6919C053" w14:textId="77777777" w:rsidR="00FC2F7E" w:rsidRDefault="00FC2F7E" w:rsidP="00FC2F7E">
      <w:pPr>
        <w:spacing w:line="360" w:lineRule="auto"/>
        <w:jc w:val="both"/>
        <w:rPr>
          <w:rFonts w:ascii="Arial" w:hAnsi="Arial" w:cs="Arial"/>
          <w:sz w:val="24"/>
          <w:szCs w:val="24"/>
        </w:rPr>
      </w:pPr>
    </w:p>
    <w:p w14:paraId="7D75CAA4" w14:textId="77777777" w:rsidR="00FC2F7E" w:rsidRDefault="00FC2F7E" w:rsidP="00FC2F7E">
      <w:pPr>
        <w:spacing w:line="360" w:lineRule="auto"/>
        <w:jc w:val="both"/>
        <w:rPr>
          <w:rFonts w:ascii="Arial" w:hAnsi="Arial" w:cs="Arial"/>
          <w:sz w:val="24"/>
          <w:szCs w:val="24"/>
        </w:rPr>
      </w:pPr>
    </w:p>
    <w:p w14:paraId="35D132FA" w14:textId="77777777" w:rsidR="00FC2F7E" w:rsidRDefault="00FC2F7E" w:rsidP="00FC2F7E">
      <w:pPr>
        <w:spacing w:line="360" w:lineRule="auto"/>
        <w:jc w:val="both"/>
        <w:rPr>
          <w:rFonts w:ascii="Arial" w:hAnsi="Arial" w:cs="Arial"/>
          <w:sz w:val="24"/>
          <w:szCs w:val="24"/>
        </w:rPr>
      </w:pPr>
    </w:p>
    <w:p w14:paraId="26C4223F" w14:textId="67800D9D" w:rsidR="00FC2F7E" w:rsidRDefault="00FC2F7E" w:rsidP="00FC2F7E">
      <w:pPr>
        <w:spacing w:line="360" w:lineRule="auto"/>
        <w:jc w:val="both"/>
        <w:rPr>
          <w:rFonts w:ascii="Arial" w:hAnsi="Arial" w:cs="Arial"/>
          <w:sz w:val="24"/>
          <w:szCs w:val="24"/>
        </w:rPr>
      </w:pPr>
      <w:r>
        <w:rPr>
          <w:rFonts w:ascii="Arial" w:hAnsi="Arial" w:cs="Arial"/>
          <w:sz w:val="24"/>
          <w:szCs w:val="24"/>
        </w:rPr>
        <w:t xml:space="preserve">María Victoria Arias </w:t>
      </w:r>
      <w:proofErr w:type="spellStart"/>
      <w:r>
        <w:rPr>
          <w:rFonts w:ascii="Arial" w:hAnsi="Arial" w:cs="Arial"/>
          <w:sz w:val="24"/>
          <w:szCs w:val="24"/>
        </w:rPr>
        <w:t>Arias</w:t>
      </w:r>
      <w:proofErr w:type="spellEnd"/>
    </w:p>
    <w:p w14:paraId="1B19B445" w14:textId="77777777" w:rsidR="00FC2F7E" w:rsidRDefault="00FC2F7E" w:rsidP="00FC2F7E">
      <w:pPr>
        <w:spacing w:line="360" w:lineRule="auto"/>
        <w:jc w:val="both"/>
        <w:rPr>
          <w:rFonts w:ascii="Arial" w:hAnsi="Arial" w:cs="Arial"/>
          <w:sz w:val="24"/>
          <w:szCs w:val="24"/>
        </w:rPr>
      </w:pPr>
    </w:p>
    <w:p w14:paraId="48DF9BCE" w14:textId="77777777" w:rsidR="00FC2F7E" w:rsidRDefault="00FC2F7E" w:rsidP="00FC2F7E">
      <w:pPr>
        <w:spacing w:line="360" w:lineRule="auto"/>
        <w:jc w:val="both"/>
        <w:rPr>
          <w:rFonts w:ascii="Arial" w:hAnsi="Arial" w:cs="Arial"/>
          <w:sz w:val="24"/>
          <w:szCs w:val="24"/>
        </w:rPr>
      </w:pPr>
    </w:p>
    <w:p w14:paraId="327385D2" w14:textId="77777777" w:rsidR="00FC2F7E" w:rsidRDefault="00FC2F7E">
      <w:pPr>
        <w:rPr>
          <w:rFonts w:ascii="Arial" w:hAnsi="Arial" w:cs="Arial"/>
          <w:sz w:val="24"/>
          <w:szCs w:val="24"/>
        </w:rPr>
      </w:pPr>
      <w:r>
        <w:rPr>
          <w:rFonts w:ascii="Arial" w:hAnsi="Arial" w:cs="Arial"/>
          <w:sz w:val="24"/>
          <w:szCs w:val="24"/>
        </w:rPr>
        <w:br w:type="page"/>
      </w:r>
    </w:p>
    <w:p w14:paraId="5B901A39" w14:textId="4FE22A09" w:rsidR="000E15CC" w:rsidRPr="0029143D" w:rsidRDefault="000E15CC" w:rsidP="00FC2F7E">
      <w:pPr>
        <w:spacing w:line="480" w:lineRule="auto"/>
        <w:jc w:val="center"/>
        <w:rPr>
          <w:rFonts w:ascii="Arial" w:eastAsia="DengXian Light" w:hAnsi="Arial" w:cs="Times New Roman"/>
          <w:b/>
          <w:caps/>
          <w:kern w:val="0"/>
          <w:sz w:val="24"/>
          <w:szCs w:val="24"/>
          <w14:ligatures w14:val="none"/>
        </w:rPr>
      </w:pPr>
      <w:bookmarkStart w:id="10" w:name="_Hlk208593722"/>
      <w:r w:rsidRPr="0029143D">
        <w:rPr>
          <w:rFonts w:ascii="Arial" w:eastAsia="DengXian Light" w:hAnsi="Arial" w:cs="Times New Roman"/>
          <w:b/>
          <w:caps/>
          <w:kern w:val="0"/>
          <w:sz w:val="24"/>
          <w:szCs w:val="24"/>
          <w14:ligatures w14:val="none"/>
        </w:rPr>
        <w:lastRenderedPageBreak/>
        <w:t>AGRADECIMIENTOS</w:t>
      </w:r>
      <w:bookmarkEnd w:id="8"/>
    </w:p>
    <w:bookmarkEnd w:id="9"/>
    <w:bookmarkEnd w:id="10"/>
    <w:p w14:paraId="4D770363" w14:textId="2A7FB66D" w:rsidR="000E15CC" w:rsidRPr="0029143D" w:rsidRDefault="000E15CC" w:rsidP="000E15CC">
      <w:pPr>
        <w:spacing w:line="360" w:lineRule="auto"/>
        <w:jc w:val="both"/>
        <w:rPr>
          <w:rFonts w:ascii="Arial" w:hAnsi="Arial" w:cs="Arial"/>
          <w:sz w:val="24"/>
          <w:szCs w:val="24"/>
        </w:rPr>
      </w:pPr>
      <w:r w:rsidRPr="0029143D">
        <w:rPr>
          <w:rFonts w:ascii="Arial" w:hAnsi="Arial" w:cs="Arial"/>
          <w:sz w:val="24"/>
          <w:szCs w:val="24"/>
        </w:rPr>
        <w:t>En primer lugar, qu</w:t>
      </w:r>
      <w:r w:rsidR="00FC2F7E">
        <w:rPr>
          <w:rFonts w:ascii="Arial" w:hAnsi="Arial" w:cs="Arial"/>
          <w:sz w:val="24"/>
          <w:szCs w:val="24"/>
        </w:rPr>
        <w:t>iero</w:t>
      </w:r>
      <w:r w:rsidRPr="0029143D">
        <w:rPr>
          <w:rFonts w:ascii="Arial" w:hAnsi="Arial" w:cs="Arial"/>
          <w:sz w:val="24"/>
          <w:szCs w:val="24"/>
        </w:rPr>
        <w:t xml:space="preserve"> expresar </w:t>
      </w:r>
      <w:r w:rsidR="00300718">
        <w:rPr>
          <w:rFonts w:ascii="Arial" w:hAnsi="Arial" w:cs="Arial"/>
          <w:sz w:val="24"/>
          <w:szCs w:val="24"/>
        </w:rPr>
        <w:t>mi</w:t>
      </w:r>
      <w:r w:rsidRPr="0029143D">
        <w:rPr>
          <w:rFonts w:ascii="Arial" w:hAnsi="Arial" w:cs="Arial"/>
          <w:sz w:val="24"/>
          <w:szCs w:val="24"/>
        </w:rPr>
        <w:t xml:space="preserve"> agradecimiento </w:t>
      </w:r>
      <w:r w:rsidR="00300718">
        <w:rPr>
          <w:rFonts w:ascii="Arial" w:hAnsi="Arial" w:cs="Arial"/>
          <w:sz w:val="24"/>
          <w:szCs w:val="24"/>
        </w:rPr>
        <w:t xml:space="preserve">a </w:t>
      </w:r>
      <w:r w:rsidR="00DC7E6C">
        <w:rPr>
          <w:rFonts w:ascii="Arial" w:hAnsi="Arial" w:cs="Arial"/>
          <w:sz w:val="24"/>
          <w:szCs w:val="24"/>
        </w:rPr>
        <w:t>nuestros tutores</w:t>
      </w:r>
      <w:r w:rsidRPr="0029143D">
        <w:rPr>
          <w:rFonts w:ascii="Arial" w:hAnsi="Arial" w:cs="Arial"/>
          <w:sz w:val="24"/>
          <w:szCs w:val="24"/>
        </w:rPr>
        <w:t xml:space="preserve"> por la dedicación y apoyo que </w:t>
      </w:r>
      <w:r w:rsidR="00300718">
        <w:rPr>
          <w:rFonts w:ascii="Arial" w:hAnsi="Arial" w:cs="Arial"/>
          <w:sz w:val="24"/>
          <w:szCs w:val="24"/>
        </w:rPr>
        <w:t>me</w:t>
      </w:r>
      <w:r w:rsidRPr="0029143D">
        <w:rPr>
          <w:rFonts w:ascii="Arial" w:hAnsi="Arial" w:cs="Arial"/>
          <w:sz w:val="24"/>
          <w:szCs w:val="24"/>
        </w:rPr>
        <w:t xml:space="preserve"> ha</w:t>
      </w:r>
      <w:r w:rsidR="00300718">
        <w:rPr>
          <w:rFonts w:ascii="Arial" w:hAnsi="Arial" w:cs="Arial"/>
          <w:sz w:val="24"/>
          <w:szCs w:val="24"/>
        </w:rPr>
        <w:t>n</w:t>
      </w:r>
      <w:r w:rsidRPr="0029143D">
        <w:rPr>
          <w:rFonts w:ascii="Arial" w:hAnsi="Arial" w:cs="Arial"/>
          <w:sz w:val="24"/>
          <w:szCs w:val="24"/>
        </w:rPr>
        <w:t xml:space="preserve"> brindado en este trabajo, por su respeto a </w:t>
      </w:r>
      <w:r w:rsidR="00300718">
        <w:rPr>
          <w:rFonts w:ascii="Arial" w:hAnsi="Arial" w:cs="Arial"/>
          <w:sz w:val="24"/>
          <w:szCs w:val="24"/>
        </w:rPr>
        <w:t>mi</w:t>
      </w:r>
      <w:r w:rsidRPr="0029143D">
        <w:rPr>
          <w:rFonts w:ascii="Arial" w:hAnsi="Arial" w:cs="Arial"/>
          <w:sz w:val="24"/>
          <w:szCs w:val="24"/>
        </w:rPr>
        <w:t xml:space="preserve">s ideas y por la dirección que </w:t>
      </w:r>
      <w:r w:rsidR="00300718">
        <w:rPr>
          <w:rFonts w:ascii="Arial" w:hAnsi="Arial" w:cs="Arial"/>
          <w:sz w:val="24"/>
          <w:szCs w:val="24"/>
        </w:rPr>
        <w:t>me</w:t>
      </w:r>
      <w:r w:rsidRPr="0029143D">
        <w:rPr>
          <w:rFonts w:ascii="Arial" w:hAnsi="Arial" w:cs="Arial"/>
          <w:sz w:val="24"/>
          <w:szCs w:val="24"/>
        </w:rPr>
        <w:t xml:space="preserve"> ha</w:t>
      </w:r>
      <w:r w:rsidR="00300718">
        <w:rPr>
          <w:rFonts w:ascii="Arial" w:hAnsi="Arial" w:cs="Arial"/>
          <w:sz w:val="24"/>
          <w:szCs w:val="24"/>
        </w:rPr>
        <w:t>n</w:t>
      </w:r>
      <w:r w:rsidRPr="0029143D">
        <w:rPr>
          <w:rFonts w:ascii="Arial" w:hAnsi="Arial" w:cs="Arial"/>
          <w:sz w:val="24"/>
          <w:szCs w:val="24"/>
        </w:rPr>
        <w:t xml:space="preserve"> facilitado de las mismas. Gracias por la confianza ofrecida desde que inici</w:t>
      </w:r>
      <w:r w:rsidR="00300718">
        <w:rPr>
          <w:rFonts w:ascii="Arial" w:hAnsi="Arial" w:cs="Arial"/>
          <w:sz w:val="24"/>
          <w:szCs w:val="24"/>
        </w:rPr>
        <w:t>e</w:t>
      </w:r>
      <w:r w:rsidRPr="0029143D">
        <w:rPr>
          <w:rFonts w:ascii="Arial" w:hAnsi="Arial" w:cs="Arial"/>
          <w:sz w:val="24"/>
          <w:szCs w:val="24"/>
        </w:rPr>
        <w:t xml:space="preserve"> este proyecto.</w:t>
      </w:r>
    </w:p>
    <w:p w14:paraId="69C9D543" w14:textId="1F98EA08" w:rsidR="000E15CC" w:rsidRPr="0029143D" w:rsidRDefault="000E15CC" w:rsidP="000E15CC">
      <w:pPr>
        <w:spacing w:line="360" w:lineRule="auto"/>
        <w:jc w:val="both"/>
        <w:rPr>
          <w:rFonts w:ascii="Arial" w:hAnsi="Arial" w:cs="Arial"/>
          <w:sz w:val="24"/>
          <w:szCs w:val="24"/>
        </w:rPr>
      </w:pPr>
      <w:r w:rsidRPr="0029143D">
        <w:rPr>
          <w:rFonts w:ascii="Arial" w:hAnsi="Arial" w:cs="Arial"/>
          <w:sz w:val="24"/>
          <w:szCs w:val="24"/>
        </w:rPr>
        <w:t>Asimismo, qu</w:t>
      </w:r>
      <w:r w:rsidR="00300718">
        <w:rPr>
          <w:rFonts w:ascii="Arial" w:hAnsi="Arial" w:cs="Arial"/>
          <w:sz w:val="24"/>
          <w:szCs w:val="24"/>
        </w:rPr>
        <w:t>iero</w:t>
      </w:r>
      <w:r w:rsidRPr="0029143D">
        <w:rPr>
          <w:rFonts w:ascii="Arial" w:hAnsi="Arial" w:cs="Arial"/>
          <w:sz w:val="24"/>
          <w:szCs w:val="24"/>
        </w:rPr>
        <w:t xml:space="preserve"> agradecer a nuestro compañero Deiber Bravo ya que fue una guía en el desarrollo de cada una de las etapas vividas en esta investigación. Qu</w:t>
      </w:r>
      <w:r w:rsidR="00300718">
        <w:rPr>
          <w:rFonts w:ascii="Arial" w:hAnsi="Arial" w:cs="Arial"/>
          <w:sz w:val="24"/>
          <w:szCs w:val="24"/>
        </w:rPr>
        <w:t>iero</w:t>
      </w:r>
      <w:r w:rsidRPr="0029143D">
        <w:rPr>
          <w:rFonts w:ascii="Arial" w:hAnsi="Arial" w:cs="Arial"/>
          <w:sz w:val="24"/>
          <w:szCs w:val="24"/>
        </w:rPr>
        <w:t xml:space="preserve"> agradecer a Dios y </w:t>
      </w:r>
      <w:r w:rsidR="00300718">
        <w:rPr>
          <w:rFonts w:ascii="Arial" w:hAnsi="Arial" w:cs="Arial"/>
          <w:sz w:val="24"/>
          <w:szCs w:val="24"/>
        </w:rPr>
        <w:t>a mi</w:t>
      </w:r>
      <w:r w:rsidRPr="0029143D">
        <w:rPr>
          <w:rFonts w:ascii="Arial" w:hAnsi="Arial" w:cs="Arial"/>
          <w:sz w:val="24"/>
          <w:szCs w:val="24"/>
        </w:rPr>
        <w:t xml:space="preserve"> familia por ser un apoyo y un pilar fundamental para seguir adelante. </w:t>
      </w:r>
    </w:p>
    <w:p w14:paraId="5E948EDD" w14:textId="2C185B95" w:rsidR="000E15CC" w:rsidRDefault="000E15CC" w:rsidP="000E15CC">
      <w:pPr>
        <w:spacing w:line="360" w:lineRule="auto"/>
        <w:jc w:val="both"/>
        <w:rPr>
          <w:rFonts w:ascii="Arial" w:hAnsi="Arial" w:cs="Arial"/>
          <w:sz w:val="24"/>
          <w:szCs w:val="24"/>
        </w:rPr>
      </w:pPr>
      <w:r w:rsidRPr="0029143D">
        <w:rPr>
          <w:rFonts w:ascii="Arial" w:hAnsi="Arial" w:cs="Arial"/>
          <w:sz w:val="24"/>
          <w:szCs w:val="24"/>
        </w:rPr>
        <w:t xml:space="preserve">Por último, </w:t>
      </w:r>
      <w:r w:rsidR="00300718">
        <w:rPr>
          <w:rFonts w:ascii="Arial" w:hAnsi="Arial" w:cs="Arial"/>
          <w:sz w:val="24"/>
          <w:szCs w:val="24"/>
        </w:rPr>
        <w:t xml:space="preserve">quiero agradecerme </w:t>
      </w:r>
      <w:r w:rsidRPr="0029143D">
        <w:rPr>
          <w:rFonts w:ascii="Arial" w:hAnsi="Arial" w:cs="Arial"/>
          <w:sz w:val="24"/>
          <w:szCs w:val="24"/>
        </w:rPr>
        <w:t>por ser perseverante en este camino lleno de adversidades, sin embargo, con disciplina y entusiasmo logr</w:t>
      </w:r>
      <w:r w:rsidR="00300718">
        <w:rPr>
          <w:rFonts w:ascii="Arial" w:hAnsi="Arial" w:cs="Arial"/>
          <w:sz w:val="24"/>
          <w:szCs w:val="24"/>
        </w:rPr>
        <w:t>e</w:t>
      </w:r>
      <w:r w:rsidRPr="0029143D">
        <w:rPr>
          <w:rFonts w:ascii="Arial" w:hAnsi="Arial" w:cs="Arial"/>
          <w:sz w:val="24"/>
          <w:szCs w:val="24"/>
        </w:rPr>
        <w:t xml:space="preserve"> terminar este proyecto.</w:t>
      </w:r>
    </w:p>
    <w:p w14:paraId="3121FB5F" w14:textId="77777777" w:rsidR="00FC2F7E" w:rsidRDefault="00FC2F7E" w:rsidP="000E15CC">
      <w:pPr>
        <w:spacing w:line="360" w:lineRule="auto"/>
        <w:jc w:val="both"/>
        <w:rPr>
          <w:rFonts w:ascii="Arial" w:hAnsi="Arial" w:cs="Arial"/>
          <w:sz w:val="24"/>
          <w:szCs w:val="24"/>
        </w:rPr>
      </w:pPr>
    </w:p>
    <w:p w14:paraId="68DBF7BC" w14:textId="77777777" w:rsidR="00FC2F7E" w:rsidRDefault="00FC2F7E" w:rsidP="000E15CC">
      <w:pPr>
        <w:spacing w:line="360" w:lineRule="auto"/>
        <w:jc w:val="both"/>
        <w:rPr>
          <w:rFonts w:ascii="Arial" w:hAnsi="Arial" w:cs="Arial"/>
          <w:sz w:val="24"/>
          <w:szCs w:val="24"/>
        </w:rPr>
      </w:pPr>
    </w:p>
    <w:p w14:paraId="16AD4232" w14:textId="77777777" w:rsidR="00FC2F7E" w:rsidRDefault="00FC2F7E" w:rsidP="000E15CC">
      <w:pPr>
        <w:spacing w:line="360" w:lineRule="auto"/>
        <w:jc w:val="both"/>
        <w:rPr>
          <w:rFonts w:ascii="Arial" w:hAnsi="Arial" w:cs="Arial"/>
          <w:sz w:val="24"/>
          <w:szCs w:val="24"/>
        </w:rPr>
      </w:pPr>
    </w:p>
    <w:p w14:paraId="6724FD01" w14:textId="77777777" w:rsidR="00FC2F7E" w:rsidRDefault="00FC2F7E" w:rsidP="000E15CC">
      <w:pPr>
        <w:spacing w:line="360" w:lineRule="auto"/>
        <w:jc w:val="both"/>
        <w:rPr>
          <w:rFonts w:ascii="Arial" w:hAnsi="Arial" w:cs="Arial"/>
          <w:sz w:val="24"/>
          <w:szCs w:val="24"/>
        </w:rPr>
      </w:pPr>
    </w:p>
    <w:p w14:paraId="22449B72" w14:textId="77777777" w:rsidR="00FC2F7E" w:rsidRDefault="00FC2F7E" w:rsidP="000E15CC">
      <w:pPr>
        <w:spacing w:line="360" w:lineRule="auto"/>
        <w:jc w:val="both"/>
        <w:rPr>
          <w:rFonts w:ascii="Arial" w:hAnsi="Arial" w:cs="Arial"/>
          <w:sz w:val="24"/>
          <w:szCs w:val="24"/>
        </w:rPr>
      </w:pPr>
    </w:p>
    <w:p w14:paraId="10A95DD7" w14:textId="77777777" w:rsidR="00CD0709" w:rsidRDefault="00CD0709" w:rsidP="000E15CC">
      <w:pPr>
        <w:spacing w:line="360" w:lineRule="auto"/>
        <w:jc w:val="both"/>
        <w:rPr>
          <w:rFonts w:ascii="Arial" w:hAnsi="Arial" w:cs="Arial"/>
          <w:sz w:val="24"/>
          <w:szCs w:val="24"/>
        </w:rPr>
      </w:pPr>
    </w:p>
    <w:p w14:paraId="30672C8A" w14:textId="66715D5F" w:rsidR="00FC2F7E" w:rsidRPr="0029143D" w:rsidRDefault="00FC2F7E" w:rsidP="000E15CC">
      <w:pPr>
        <w:spacing w:line="360" w:lineRule="auto"/>
        <w:jc w:val="both"/>
        <w:rPr>
          <w:rFonts w:ascii="Arial" w:hAnsi="Arial" w:cs="Arial"/>
          <w:sz w:val="24"/>
          <w:szCs w:val="24"/>
        </w:rPr>
        <w:sectPr w:rsidR="00FC2F7E" w:rsidRPr="0029143D" w:rsidSect="00CE3083">
          <w:pgSz w:w="12240" w:h="15840" w:code="1"/>
          <w:pgMar w:top="1701" w:right="1134" w:bottom="1701" w:left="2268" w:header="1134" w:footer="709" w:gutter="0"/>
          <w:pgNumType w:fmt="lowerRoman"/>
          <w:cols w:space="708"/>
          <w:docGrid w:linePitch="360"/>
        </w:sectPr>
      </w:pPr>
      <w:r>
        <w:rPr>
          <w:rFonts w:ascii="Arial" w:hAnsi="Arial" w:cs="Arial"/>
          <w:sz w:val="24"/>
          <w:szCs w:val="24"/>
        </w:rPr>
        <w:t>Shirlena Raphaella Valenzuela Araujo</w:t>
      </w:r>
    </w:p>
    <w:sdt>
      <w:sdtPr>
        <w:id w:val="1337201069"/>
        <w:docPartObj>
          <w:docPartGallery w:val="Table of Contents"/>
          <w:docPartUnique/>
        </w:docPartObj>
      </w:sdtPr>
      <w:sdtEndPr>
        <w:rPr>
          <w:b/>
          <w:bCs/>
        </w:rPr>
      </w:sdtEndPr>
      <w:sdtContent>
        <w:bookmarkStart w:id="11" w:name="_Hlk200831530" w:displacedByCustomXml="prev"/>
        <w:p w14:paraId="2EFEC461" w14:textId="046DC3FC" w:rsidR="000E15CC" w:rsidRPr="0029143D" w:rsidRDefault="000E15CC" w:rsidP="000E15CC">
          <w:pPr>
            <w:tabs>
              <w:tab w:val="center" w:pos="4419"/>
              <w:tab w:val="left" w:pos="6620"/>
            </w:tabs>
            <w:spacing w:line="480" w:lineRule="auto"/>
            <w:rPr>
              <w:rFonts w:ascii="Arial" w:eastAsia="Calibri" w:hAnsi="Arial" w:cs="Arial"/>
              <w:b/>
              <w:kern w:val="0"/>
              <w:sz w:val="24"/>
              <w:szCs w:val="24"/>
              <w14:ligatures w14:val="none"/>
            </w:rPr>
          </w:pPr>
          <w:r w:rsidRPr="0029143D">
            <w:rPr>
              <w:rFonts w:ascii="Arial" w:eastAsia="Calibri" w:hAnsi="Arial" w:cs="Arial"/>
              <w:b/>
              <w:kern w:val="0"/>
              <w:sz w:val="24"/>
              <w:szCs w:val="24"/>
              <w14:ligatures w14:val="none"/>
            </w:rPr>
            <w:tab/>
          </w:r>
          <w:r w:rsidR="00A84CFC">
            <w:rPr>
              <w:rFonts w:ascii="Arial" w:eastAsia="Calibri" w:hAnsi="Arial" w:cs="Arial"/>
              <w:b/>
              <w:kern w:val="0"/>
              <w:sz w:val="24"/>
              <w:szCs w:val="24"/>
              <w14:ligatures w14:val="none"/>
            </w:rPr>
            <w:t>TABLA DE CONTENIDO</w:t>
          </w:r>
          <w:r w:rsidRPr="0029143D">
            <w:rPr>
              <w:rFonts w:ascii="Arial" w:eastAsia="Calibri" w:hAnsi="Arial" w:cs="Arial"/>
              <w:b/>
              <w:kern w:val="0"/>
              <w:sz w:val="24"/>
              <w:szCs w:val="24"/>
              <w14:ligatures w14:val="none"/>
            </w:rPr>
            <w:tab/>
          </w:r>
          <w:bookmarkEnd w:id="11"/>
        </w:p>
        <w:p w14:paraId="0B8AD230" w14:textId="571F5BCC" w:rsidR="007D423C" w:rsidRPr="007D423C" w:rsidRDefault="000E15CC">
          <w:pPr>
            <w:pStyle w:val="TDC1"/>
            <w:tabs>
              <w:tab w:val="right" w:leader="dot" w:pos="8828"/>
            </w:tabs>
            <w:rPr>
              <w:rFonts w:ascii="Arial" w:eastAsiaTheme="minorEastAsia" w:hAnsi="Arial" w:cs="Arial"/>
              <w:noProof/>
              <w:sz w:val="24"/>
              <w:szCs w:val="24"/>
              <w:lang w:eastAsia="es-CO"/>
            </w:rPr>
          </w:pPr>
          <w:r w:rsidRPr="001A3206">
            <w:rPr>
              <w:rFonts w:ascii="Arial" w:hAnsi="Arial" w:cs="Arial"/>
              <w:sz w:val="24"/>
              <w:szCs w:val="24"/>
            </w:rPr>
            <w:fldChar w:fldCharType="begin"/>
          </w:r>
          <w:r w:rsidRPr="001A3206">
            <w:rPr>
              <w:rFonts w:ascii="Arial" w:hAnsi="Arial" w:cs="Arial"/>
              <w:sz w:val="24"/>
              <w:szCs w:val="24"/>
            </w:rPr>
            <w:instrText xml:space="preserve"> TOC \o "1-3" \h \z \u </w:instrText>
          </w:r>
          <w:r w:rsidRPr="001A3206">
            <w:rPr>
              <w:rFonts w:ascii="Arial" w:hAnsi="Arial" w:cs="Arial"/>
              <w:sz w:val="24"/>
              <w:szCs w:val="24"/>
            </w:rPr>
            <w:fldChar w:fldCharType="separate"/>
          </w:r>
          <w:hyperlink w:anchor="_Toc206456979" w:history="1">
            <w:r w:rsidR="007D423C" w:rsidRPr="007D423C">
              <w:rPr>
                <w:rStyle w:val="Hipervnculo"/>
                <w:rFonts w:ascii="Arial" w:eastAsia="DengXian Light" w:hAnsi="Arial" w:cs="Arial"/>
                <w:b/>
                <w:caps/>
                <w:noProof/>
                <w:kern w:val="0"/>
                <w:sz w:val="24"/>
                <w:szCs w:val="24"/>
                <w14:ligatures w14:val="none"/>
              </w:rPr>
              <w:t>DEDICATORIA</w:t>
            </w:r>
            <w:r w:rsidR="007D423C" w:rsidRPr="007D423C">
              <w:rPr>
                <w:rFonts w:ascii="Arial" w:hAnsi="Arial" w:cs="Arial"/>
                <w:noProof/>
                <w:webHidden/>
                <w:sz w:val="24"/>
                <w:szCs w:val="24"/>
              </w:rPr>
              <w:tab/>
            </w:r>
            <w:r w:rsidR="007D423C" w:rsidRPr="007D423C">
              <w:rPr>
                <w:rFonts w:ascii="Arial" w:hAnsi="Arial" w:cs="Arial"/>
                <w:noProof/>
                <w:webHidden/>
                <w:sz w:val="24"/>
                <w:szCs w:val="24"/>
              </w:rPr>
              <w:fldChar w:fldCharType="begin"/>
            </w:r>
            <w:r w:rsidR="007D423C" w:rsidRPr="007D423C">
              <w:rPr>
                <w:rFonts w:ascii="Arial" w:hAnsi="Arial" w:cs="Arial"/>
                <w:noProof/>
                <w:webHidden/>
                <w:sz w:val="24"/>
                <w:szCs w:val="24"/>
              </w:rPr>
              <w:instrText xml:space="preserve"> PAGEREF _Toc206456979 \h </w:instrText>
            </w:r>
            <w:r w:rsidR="007D423C" w:rsidRPr="007D423C">
              <w:rPr>
                <w:rFonts w:ascii="Arial" w:hAnsi="Arial" w:cs="Arial"/>
                <w:noProof/>
                <w:webHidden/>
                <w:sz w:val="24"/>
                <w:szCs w:val="24"/>
              </w:rPr>
            </w:r>
            <w:r w:rsidR="007D423C" w:rsidRPr="007D423C">
              <w:rPr>
                <w:rFonts w:ascii="Arial" w:hAnsi="Arial" w:cs="Arial"/>
                <w:noProof/>
                <w:webHidden/>
                <w:sz w:val="24"/>
                <w:szCs w:val="24"/>
              </w:rPr>
              <w:fldChar w:fldCharType="separate"/>
            </w:r>
            <w:r w:rsidR="007D423C" w:rsidRPr="007D423C">
              <w:rPr>
                <w:rFonts w:ascii="Arial" w:hAnsi="Arial" w:cs="Arial"/>
                <w:noProof/>
                <w:webHidden/>
                <w:sz w:val="24"/>
                <w:szCs w:val="24"/>
              </w:rPr>
              <w:t>vi</w:t>
            </w:r>
            <w:r w:rsidR="007D423C" w:rsidRPr="007D423C">
              <w:rPr>
                <w:rFonts w:ascii="Arial" w:hAnsi="Arial" w:cs="Arial"/>
                <w:noProof/>
                <w:webHidden/>
                <w:sz w:val="24"/>
                <w:szCs w:val="24"/>
              </w:rPr>
              <w:fldChar w:fldCharType="end"/>
            </w:r>
          </w:hyperlink>
        </w:p>
        <w:p w14:paraId="67AE3F52" w14:textId="61558F0A"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80" w:history="1">
            <w:r w:rsidRPr="007D423C">
              <w:rPr>
                <w:rStyle w:val="Hipervnculo"/>
                <w:rFonts w:ascii="Arial" w:eastAsia="Calibri" w:hAnsi="Arial" w:cs="Arial"/>
                <w:b/>
                <w:noProof/>
                <w:kern w:val="0"/>
                <w:sz w:val="24"/>
                <w:szCs w:val="24"/>
                <w14:ligatures w14:val="none"/>
              </w:rPr>
              <w:t>ÍNDICE DE TABLAS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_Toc206456980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x</w:t>
            </w:r>
            <w:r w:rsidRPr="007D423C">
              <w:rPr>
                <w:rFonts w:ascii="Arial" w:hAnsi="Arial" w:cs="Arial"/>
                <w:noProof/>
                <w:webHidden/>
                <w:sz w:val="24"/>
                <w:szCs w:val="24"/>
              </w:rPr>
              <w:fldChar w:fldCharType="end"/>
            </w:r>
          </w:hyperlink>
        </w:p>
        <w:p w14:paraId="22C01C5C" w14:textId="5A1A5ACE"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81" w:history="1">
            <w:r w:rsidRPr="007D423C">
              <w:rPr>
                <w:rStyle w:val="Hipervnculo"/>
                <w:rFonts w:ascii="Arial" w:hAnsi="Arial" w:cs="Arial"/>
                <w:b/>
                <w:bCs/>
                <w:noProof/>
                <w:sz w:val="24"/>
                <w:szCs w:val="24"/>
              </w:rPr>
              <w:t>ÍNDICE DE GRÁFICAS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_Toc206456981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xi</w:t>
            </w:r>
            <w:r w:rsidRPr="007D423C">
              <w:rPr>
                <w:rFonts w:ascii="Arial" w:hAnsi="Arial" w:cs="Arial"/>
                <w:noProof/>
                <w:webHidden/>
                <w:sz w:val="24"/>
                <w:szCs w:val="24"/>
              </w:rPr>
              <w:fldChar w:fldCharType="end"/>
            </w:r>
          </w:hyperlink>
        </w:p>
        <w:p w14:paraId="3F0CBAA8" w14:textId="5477B29C"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82" w:history="1">
            <w:r w:rsidRPr="007D423C">
              <w:rPr>
                <w:rStyle w:val="Hipervnculo"/>
                <w:rFonts w:ascii="Arial" w:eastAsiaTheme="majorEastAsia" w:hAnsi="Arial" w:cs="Arial"/>
                <w:b/>
                <w:bCs/>
                <w:noProof/>
                <w:sz w:val="24"/>
                <w:szCs w:val="24"/>
              </w:rPr>
              <w:t>RESUMEN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_Toc206456982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xii</w:t>
            </w:r>
            <w:r w:rsidRPr="007D423C">
              <w:rPr>
                <w:rFonts w:ascii="Arial" w:hAnsi="Arial" w:cs="Arial"/>
                <w:noProof/>
                <w:webHidden/>
                <w:sz w:val="24"/>
                <w:szCs w:val="24"/>
              </w:rPr>
              <w:fldChar w:fldCharType="end"/>
            </w:r>
          </w:hyperlink>
        </w:p>
        <w:p w14:paraId="66619293" w14:textId="5572B0F6"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83" w:history="1">
            <w:r w:rsidRPr="007D423C">
              <w:rPr>
                <w:rStyle w:val="Hipervnculo"/>
                <w:rFonts w:ascii="Arial" w:eastAsia="Calibri" w:hAnsi="Arial" w:cs="Arial"/>
                <w:b/>
                <w:bCs/>
                <w:noProof/>
                <w:kern w:val="0"/>
                <w:sz w:val="24"/>
                <w:szCs w:val="24"/>
                <w:lang w:val="en-US"/>
                <w14:ligatures w14:val="none"/>
              </w:rPr>
              <w:t>ABSTRACT</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_Toc206456983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xiii</w:t>
            </w:r>
            <w:r w:rsidRPr="007D423C">
              <w:rPr>
                <w:rFonts w:ascii="Arial" w:hAnsi="Arial" w:cs="Arial"/>
                <w:noProof/>
                <w:webHidden/>
                <w:sz w:val="24"/>
                <w:szCs w:val="24"/>
              </w:rPr>
              <w:fldChar w:fldCharType="end"/>
            </w:r>
          </w:hyperlink>
        </w:p>
        <w:p w14:paraId="4840FF8C" w14:textId="708C8AF3"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84" w:history="1">
            <w:r w:rsidRPr="007D423C">
              <w:rPr>
                <w:rStyle w:val="Hipervnculo"/>
                <w:rFonts w:ascii="Arial" w:eastAsiaTheme="majorEastAsia" w:hAnsi="Arial" w:cs="Arial"/>
                <w:b/>
                <w:bCs/>
                <w:noProof/>
                <w:sz w:val="24"/>
                <w:szCs w:val="24"/>
              </w:rPr>
              <w:t>INTRODUCCIÓN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_Toc206456984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1</w:t>
            </w:r>
            <w:r w:rsidRPr="007D423C">
              <w:rPr>
                <w:rFonts w:ascii="Arial" w:hAnsi="Arial" w:cs="Arial"/>
                <w:noProof/>
                <w:webHidden/>
                <w:sz w:val="24"/>
                <w:szCs w:val="24"/>
              </w:rPr>
              <w:fldChar w:fldCharType="end"/>
            </w:r>
          </w:hyperlink>
        </w:p>
        <w:p w14:paraId="00987827" w14:textId="65431C4C"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85" w:history="1">
            <w:r w:rsidRPr="007D423C">
              <w:rPr>
                <w:rStyle w:val="Hipervnculo"/>
                <w:rFonts w:ascii="Arial" w:eastAsia="Calibri" w:hAnsi="Arial" w:cs="Arial"/>
                <w:b/>
                <w:noProof/>
                <w:kern w:val="0"/>
                <w:sz w:val="24"/>
                <w:szCs w:val="24"/>
                <w14:ligatures w14:val="none"/>
              </w:rPr>
              <w:t>CAPÍTULO I</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_Toc206456985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3</w:t>
            </w:r>
            <w:r w:rsidRPr="007D423C">
              <w:rPr>
                <w:rFonts w:ascii="Arial" w:hAnsi="Arial" w:cs="Arial"/>
                <w:noProof/>
                <w:webHidden/>
                <w:sz w:val="24"/>
                <w:szCs w:val="24"/>
              </w:rPr>
              <w:fldChar w:fldCharType="end"/>
            </w:r>
          </w:hyperlink>
        </w:p>
        <w:p w14:paraId="74461EEC" w14:textId="7829C542" w:rsidR="007D423C" w:rsidRPr="007D423C" w:rsidRDefault="007D423C">
          <w:pPr>
            <w:pStyle w:val="TDC1"/>
            <w:tabs>
              <w:tab w:val="left" w:pos="480"/>
              <w:tab w:val="right" w:leader="dot" w:pos="8828"/>
            </w:tabs>
            <w:rPr>
              <w:rFonts w:ascii="Arial" w:eastAsiaTheme="minorEastAsia" w:hAnsi="Arial" w:cs="Arial"/>
              <w:noProof/>
              <w:sz w:val="24"/>
              <w:szCs w:val="24"/>
              <w:lang w:eastAsia="es-CO"/>
            </w:rPr>
          </w:pPr>
          <w:hyperlink w:anchor="_Toc206456986" w:history="1">
            <w:r w:rsidRPr="007D423C">
              <w:rPr>
                <w:rStyle w:val="Hipervnculo"/>
                <w:rFonts w:ascii="Arial" w:eastAsia="Calibri" w:hAnsi="Arial" w:cs="Arial"/>
                <w:b/>
                <w:noProof/>
                <w:kern w:val="0"/>
                <w:sz w:val="24"/>
                <w:szCs w:val="24"/>
                <w14:ligatures w14:val="none"/>
              </w:rPr>
              <w:t>1.</w:t>
            </w:r>
            <w:r w:rsidR="00A84CFC">
              <w:rPr>
                <w:rFonts w:ascii="Arial" w:eastAsiaTheme="minorEastAsia" w:hAnsi="Arial" w:cs="Arial"/>
                <w:noProof/>
                <w:sz w:val="24"/>
                <w:szCs w:val="24"/>
                <w:lang w:eastAsia="es-CO"/>
              </w:rPr>
              <w:t xml:space="preserve"> </w:t>
            </w:r>
            <w:r w:rsidRPr="007D423C">
              <w:rPr>
                <w:rStyle w:val="Hipervnculo"/>
                <w:rFonts w:ascii="Arial" w:eastAsia="Calibri" w:hAnsi="Arial" w:cs="Arial"/>
                <w:b/>
                <w:noProof/>
                <w:kern w:val="0"/>
                <w:sz w:val="24"/>
                <w:szCs w:val="24"/>
                <w14:ligatures w14:val="none"/>
              </w:rPr>
              <w:t>PLANTEAMIENTO DEL PROBLEMA</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_Toc206456986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3</w:t>
            </w:r>
            <w:r w:rsidRPr="007D423C">
              <w:rPr>
                <w:rFonts w:ascii="Arial" w:hAnsi="Arial" w:cs="Arial"/>
                <w:noProof/>
                <w:webHidden/>
                <w:sz w:val="24"/>
                <w:szCs w:val="24"/>
              </w:rPr>
              <w:fldChar w:fldCharType="end"/>
            </w:r>
          </w:hyperlink>
        </w:p>
        <w:p w14:paraId="411D2AC3" w14:textId="7416C8FC"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87" w:history="1">
            <w:r w:rsidRPr="007D423C">
              <w:rPr>
                <w:rStyle w:val="Hipervnculo"/>
                <w:rFonts w:ascii="Arial" w:eastAsia="Calibri" w:hAnsi="Arial" w:cs="Arial"/>
                <w:b/>
                <w:bCs/>
                <w:noProof/>
                <w:kern w:val="0"/>
                <w:sz w:val="24"/>
                <w:szCs w:val="24"/>
                <w14:ligatures w14:val="none"/>
              </w:rPr>
              <w:t>1.3 OBJETIVOS DE LA INVESTIGACIÓN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_Toc206456987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w:t>
            </w:r>
            <w:r w:rsidRPr="007D423C">
              <w:rPr>
                <w:rFonts w:ascii="Arial" w:hAnsi="Arial" w:cs="Arial"/>
                <w:noProof/>
                <w:webHidden/>
                <w:sz w:val="24"/>
                <w:szCs w:val="24"/>
              </w:rPr>
              <w:fldChar w:fldCharType="end"/>
            </w:r>
          </w:hyperlink>
        </w:p>
        <w:p w14:paraId="16FE56EE" w14:textId="3233FFC9"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88" w:history="1">
            <w:r w:rsidRPr="007D423C">
              <w:rPr>
                <w:rStyle w:val="Hipervnculo"/>
                <w:rFonts w:ascii="Arial" w:eastAsia="Calibri" w:hAnsi="Arial" w:cs="Arial"/>
                <w:b/>
                <w:noProof/>
                <w:kern w:val="0"/>
                <w:sz w:val="24"/>
                <w:szCs w:val="24"/>
                <w14:ligatures w14:val="none"/>
              </w:rPr>
              <w:t>1.4 JUSTIFICACIÓN DE LA INVESTIGACIÓN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_Toc206456988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w:t>
            </w:r>
            <w:r w:rsidRPr="007D423C">
              <w:rPr>
                <w:rFonts w:ascii="Arial" w:hAnsi="Arial" w:cs="Arial"/>
                <w:noProof/>
                <w:webHidden/>
                <w:sz w:val="24"/>
                <w:szCs w:val="24"/>
              </w:rPr>
              <w:fldChar w:fldCharType="end"/>
            </w:r>
          </w:hyperlink>
        </w:p>
        <w:p w14:paraId="3659A501" w14:textId="68D2C28D"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89" w:history="1">
            <w:r w:rsidRPr="007D423C">
              <w:rPr>
                <w:rStyle w:val="Hipervnculo"/>
                <w:rFonts w:ascii="Arial" w:eastAsia="Calibri" w:hAnsi="Arial" w:cs="Arial"/>
                <w:b/>
                <w:noProof/>
                <w:kern w:val="0"/>
                <w:sz w:val="24"/>
                <w:szCs w:val="24"/>
                <w14:ligatures w14:val="none"/>
              </w:rPr>
              <w:t>1.4 DELIMITACIÓN DE LA INVESTIGACIÓN.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_Toc206456989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10</w:t>
            </w:r>
            <w:r w:rsidRPr="007D423C">
              <w:rPr>
                <w:rFonts w:ascii="Arial" w:hAnsi="Arial" w:cs="Arial"/>
                <w:noProof/>
                <w:webHidden/>
                <w:sz w:val="24"/>
                <w:szCs w:val="24"/>
              </w:rPr>
              <w:fldChar w:fldCharType="end"/>
            </w:r>
          </w:hyperlink>
        </w:p>
        <w:p w14:paraId="281BE836" w14:textId="27DC0749"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90" w:history="1">
            <w:r w:rsidRPr="007D423C">
              <w:rPr>
                <w:rStyle w:val="Hipervnculo"/>
                <w:rFonts w:ascii="Arial" w:eastAsia="Calibri" w:hAnsi="Arial" w:cs="Arial"/>
                <w:b/>
                <w:noProof/>
                <w:kern w:val="0"/>
                <w:sz w:val="24"/>
                <w:szCs w:val="24"/>
                <w14:ligatures w14:val="none"/>
              </w:rPr>
              <w:t>MARCO REFERENCIAL</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_Toc206456990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11</w:t>
            </w:r>
            <w:r w:rsidRPr="007D423C">
              <w:rPr>
                <w:rFonts w:ascii="Arial" w:hAnsi="Arial" w:cs="Arial"/>
                <w:noProof/>
                <w:webHidden/>
                <w:sz w:val="24"/>
                <w:szCs w:val="24"/>
              </w:rPr>
              <w:fldChar w:fldCharType="end"/>
            </w:r>
          </w:hyperlink>
        </w:p>
        <w:p w14:paraId="51A83915" w14:textId="6EF28FC0"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91" w:history="1">
            <w:r w:rsidRPr="007D423C">
              <w:rPr>
                <w:rStyle w:val="Hipervnculo"/>
                <w:rFonts w:ascii="Arial" w:eastAsia="Calibri" w:hAnsi="Arial" w:cs="Arial"/>
                <w:b/>
                <w:bCs/>
                <w:noProof/>
                <w:kern w:val="0"/>
                <w:sz w:val="24"/>
                <w:szCs w:val="24"/>
                <w14:ligatures w14:val="none"/>
              </w:rPr>
              <w:t>2.1 ANTECEDENTES DE LA INVESTIGACIÓN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_Toc206456991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11</w:t>
            </w:r>
            <w:r w:rsidRPr="007D423C">
              <w:rPr>
                <w:rFonts w:ascii="Arial" w:hAnsi="Arial" w:cs="Arial"/>
                <w:noProof/>
                <w:webHidden/>
                <w:sz w:val="24"/>
                <w:szCs w:val="24"/>
              </w:rPr>
              <w:fldChar w:fldCharType="end"/>
            </w:r>
          </w:hyperlink>
        </w:p>
        <w:p w14:paraId="3DA2AFD3" w14:textId="09B327A8"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6992" w:history="1">
            <w:r w:rsidRPr="007D423C">
              <w:rPr>
                <w:rStyle w:val="Hipervnculo"/>
                <w:rFonts w:ascii="Arial" w:eastAsia="Calibri" w:hAnsi="Arial" w:cs="Arial"/>
                <w:b/>
                <w:bCs/>
                <w:noProof/>
                <w:kern w:val="0"/>
                <w:sz w:val="24"/>
                <w:szCs w:val="24"/>
                <w14:ligatures w14:val="none"/>
              </w:rPr>
              <w:t>2.2 BASES TEÓRICAS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_Toc206456992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17</w:t>
            </w:r>
            <w:r w:rsidRPr="007D423C">
              <w:rPr>
                <w:rFonts w:ascii="Arial" w:hAnsi="Arial" w:cs="Arial"/>
                <w:noProof/>
                <w:webHidden/>
                <w:sz w:val="24"/>
                <w:szCs w:val="24"/>
              </w:rPr>
              <w:fldChar w:fldCharType="end"/>
            </w:r>
          </w:hyperlink>
        </w:p>
        <w:p w14:paraId="253FF949" w14:textId="10413B4B"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6993" w:history="1">
            <w:r w:rsidRPr="007D423C">
              <w:rPr>
                <w:rStyle w:val="Hipervnculo"/>
                <w:rFonts w:ascii="Arial" w:hAnsi="Arial" w:cs="Arial"/>
                <w:b/>
                <w:bCs/>
                <w:noProof/>
                <w:sz w:val="24"/>
                <w:szCs w:val="24"/>
              </w:rPr>
              <w:t>2.2.1. MARKETING ECOLÓGICO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_Toc206456993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18</w:t>
            </w:r>
            <w:r w:rsidRPr="007D423C">
              <w:rPr>
                <w:rFonts w:ascii="Arial" w:hAnsi="Arial" w:cs="Arial"/>
                <w:noProof/>
                <w:webHidden/>
                <w:sz w:val="24"/>
                <w:szCs w:val="24"/>
              </w:rPr>
              <w:fldChar w:fldCharType="end"/>
            </w:r>
          </w:hyperlink>
        </w:p>
        <w:p w14:paraId="224B31E0" w14:textId="6FF0BD02"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6994" w:history="1">
            <w:r w:rsidRPr="007D423C">
              <w:rPr>
                <w:rStyle w:val="Hipervnculo"/>
                <w:rFonts w:ascii="Arial" w:hAnsi="Arial" w:cs="Arial"/>
                <w:b/>
                <w:bCs/>
                <w:noProof/>
                <w:sz w:val="24"/>
                <w:szCs w:val="24"/>
              </w:rPr>
              <w:t>2.2.1.1. ETAPAS DEL MARKETING ECOLÓGICO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_Toc206456994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20</w:t>
            </w:r>
            <w:r w:rsidRPr="007D423C">
              <w:rPr>
                <w:rFonts w:ascii="Arial" w:hAnsi="Arial" w:cs="Arial"/>
                <w:noProof/>
                <w:webHidden/>
                <w:sz w:val="24"/>
                <w:szCs w:val="24"/>
              </w:rPr>
              <w:fldChar w:fldCharType="end"/>
            </w:r>
          </w:hyperlink>
        </w:p>
        <w:p w14:paraId="39C51560" w14:textId="084DFA7E"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6995" w:history="1">
            <w:r w:rsidRPr="007D423C">
              <w:rPr>
                <w:rStyle w:val="Hipervnculo"/>
                <w:rFonts w:ascii="Arial" w:hAnsi="Arial" w:cs="Arial"/>
                <w:b/>
                <w:bCs/>
                <w:noProof/>
                <w:sz w:val="24"/>
                <w:szCs w:val="24"/>
              </w:rPr>
              <w:t>2.2.1.1.1. FASE ECOLÓGICA</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_Toc206456995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21</w:t>
            </w:r>
            <w:r w:rsidRPr="007D423C">
              <w:rPr>
                <w:rFonts w:ascii="Arial" w:hAnsi="Arial" w:cs="Arial"/>
                <w:noProof/>
                <w:webHidden/>
                <w:sz w:val="24"/>
                <w:szCs w:val="24"/>
              </w:rPr>
              <w:fldChar w:fldCharType="end"/>
            </w:r>
          </w:hyperlink>
        </w:p>
        <w:p w14:paraId="58D1C3CA" w14:textId="449DE6B9"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6996" w:history="1">
            <w:r w:rsidRPr="007D423C">
              <w:rPr>
                <w:rStyle w:val="Hipervnculo"/>
                <w:rFonts w:ascii="Arial" w:hAnsi="Arial" w:cs="Arial"/>
                <w:b/>
                <w:bCs/>
                <w:noProof/>
                <w:sz w:val="24"/>
                <w:szCs w:val="24"/>
              </w:rPr>
              <w:t>2.2.1.1.2. FASE MEDIOAMBIENTAL</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_Toc206456996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22</w:t>
            </w:r>
            <w:r w:rsidRPr="007D423C">
              <w:rPr>
                <w:rFonts w:ascii="Arial" w:hAnsi="Arial" w:cs="Arial"/>
                <w:noProof/>
                <w:webHidden/>
                <w:sz w:val="24"/>
                <w:szCs w:val="24"/>
              </w:rPr>
              <w:fldChar w:fldCharType="end"/>
            </w:r>
          </w:hyperlink>
        </w:p>
        <w:p w14:paraId="0250F3E7" w14:textId="0A8C94C3"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6997" w:history="1">
            <w:r w:rsidRPr="007D423C">
              <w:rPr>
                <w:rStyle w:val="Hipervnculo"/>
                <w:rFonts w:ascii="Arial" w:hAnsi="Arial" w:cs="Arial"/>
                <w:b/>
                <w:bCs/>
                <w:noProof/>
                <w:sz w:val="24"/>
                <w:szCs w:val="24"/>
              </w:rPr>
              <w:t>2.2.1.1.3. FASE SOSTENIBLE</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_Toc206456997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23</w:t>
            </w:r>
            <w:r w:rsidRPr="007D423C">
              <w:rPr>
                <w:rFonts w:ascii="Arial" w:hAnsi="Arial" w:cs="Arial"/>
                <w:noProof/>
                <w:webHidden/>
                <w:sz w:val="24"/>
                <w:szCs w:val="24"/>
              </w:rPr>
              <w:fldChar w:fldCharType="end"/>
            </w:r>
          </w:hyperlink>
        </w:p>
        <w:p w14:paraId="76A99E63" w14:textId="300B6495"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6998" w:history="1">
            <w:r w:rsidRPr="007D423C">
              <w:rPr>
                <w:rStyle w:val="Hipervnculo"/>
                <w:rFonts w:ascii="Arial" w:hAnsi="Arial" w:cs="Arial"/>
                <w:b/>
                <w:bCs/>
                <w:noProof/>
                <w:sz w:val="24"/>
                <w:szCs w:val="24"/>
              </w:rPr>
              <w:t>2.2.1.2. VARIABLES DEL MARKETING ECOLÓGICO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_Toc206456998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24</w:t>
            </w:r>
            <w:r w:rsidRPr="007D423C">
              <w:rPr>
                <w:rFonts w:ascii="Arial" w:hAnsi="Arial" w:cs="Arial"/>
                <w:noProof/>
                <w:webHidden/>
                <w:sz w:val="24"/>
                <w:szCs w:val="24"/>
              </w:rPr>
              <w:fldChar w:fldCharType="end"/>
            </w:r>
          </w:hyperlink>
        </w:p>
        <w:p w14:paraId="642E2205" w14:textId="6AE335FE"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6999" w:history="1">
            <w:r w:rsidRPr="007D423C">
              <w:rPr>
                <w:rStyle w:val="Hipervnculo"/>
                <w:rFonts w:ascii="Arial" w:hAnsi="Arial" w:cs="Arial"/>
                <w:b/>
                <w:bCs/>
                <w:noProof/>
                <w:sz w:val="24"/>
                <w:szCs w:val="24"/>
              </w:rPr>
              <w:t>2.2.1.2.1. PRODUCTO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_Toc206456999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25</w:t>
            </w:r>
            <w:r w:rsidRPr="007D423C">
              <w:rPr>
                <w:rFonts w:ascii="Arial" w:hAnsi="Arial" w:cs="Arial"/>
                <w:noProof/>
                <w:webHidden/>
                <w:sz w:val="24"/>
                <w:szCs w:val="24"/>
              </w:rPr>
              <w:fldChar w:fldCharType="end"/>
            </w:r>
          </w:hyperlink>
        </w:p>
        <w:p w14:paraId="58DBF381" w14:textId="4258B7B2"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7000" w:history="1">
            <w:r w:rsidRPr="007D423C">
              <w:rPr>
                <w:rStyle w:val="Hipervnculo"/>
                <w:rFonts w:ascii="Arial" w:hAnsi="Arial" w:cs="Arial"/>
                <w:b/>
                <w:bCs/>
                <w:noProof/>
                <w:sz w:val="24"/>
                <w:szCs w:val="24"/>
              </w:rPr>
              <w:t>2.2.1.2.2. PRECIO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_Toc206457000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26</w:t>
            </w:r>
            <w:r w:rsidRPr="007D423C">
              <w:rPr>
                <w:rFonts w:ascii="Arial" w:hAnsi="Arial" w:cs="Arial"/>
                <w:noProof/>
                <w:webHidden/>
                <w:sz w:val="24"/>
                <w:szCs w:val="24"/>
              </w:rPr>
              <w:fldChar w:fldCharType="end"/>
            </w:r>
          </w:hyperlink>
        </w:p>
        <w:p w14:paraId="091985F7" w14:textId="739BC0A1"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7001" w:history="1">
            <w:r w:rsidRPr="007D423C">
              <w:rPr>
                <w:rStyle w:val="Hipervnculo"/>
                <w:rFonts w:ascii="Arial" w:hAnsi="Arial" w:cs="Arial"/>
                <w:b/>
                <w:bCs/>
                <w:noProof/>
                <w:sz w:val="24"/>
                <w:szCs w:val="24"/>
              </w:rPr>
              <w:t>2.2.1.2.3. PLAZA</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_Toc206457001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27</w:t>
            </w:r>
            <w:r w:rsidRPr="007D423C">
              <w:rPr>
                <w:rFonts w:ascii="Arial" w:hAnsi="Arial" w:cs="Arial"/>
                <w:noProof/>
                <w:webHidden/>
                <w:sz w:val="24"/>
                <w:szCs w:val="24"/>
              </w:rPr>
              <w:fldChar w:fldCharType="end"/>
            </w:r>
          </w:hyperlink>
        </w:p>
        <w:p w14:paraId="33351000" w14:textId="7D568D7E"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7002" w:history="1">
            <w:r w:rsidRPr="007D423C">
              <w:rPr>
                <w:rStyle w:val="Hipervnculo"/>
                <w:rFonts w:ascii="Arial" w:hAnsi="Arial" w:cs="Arial"/>
                <w:b/>
                <w:bCs/>
                <w:noProof/>
                <w:sz w:val="24"/>
                <w:szCs w:val="24"/>
              </w:rPr>
              <w:t>2.2.1.1.4. PROMOCIÓN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_Toc206457002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28</w:t>
            </w:r>
            <w:r w:rsidRPr="007D423C">
              <w:rPr>
                <w:rFonts w:ascii="Arial" w:hAnsi="Arial" w:cs="Arial"/>
                <w:noProof/>
                <w:webHidden/>
                <w:sz w:val="24"/>
                <w:szCs w:val="24"/>
              </w:rPr>
              <w:fldChar w:fldCharType="end"/>
            </w:r>
          </w:hyperlink>
        </w:p>
        <w:p w14:paraId="15B39D7B" w14:textId="34E147A2"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7003" w:history="1">
            <w:r w:rsidRPr="007D423C">
              <w:rPr>
                <w:rStyle w:val="Hipervnculo"/>
                <w:rFonts w:ascii="Arial" w:hAnsi="Arial" w:cs="Arial"/>
                <w:b/>
                <w:bCs/>
                <w:noProof/>
                <w:sz w:val="24"/>
                <w:szCs w:val="24"/>
              </w:rPr>
              <w:t>2.2.1.3 PERSPECTIVAS DEL MARKETING ECOLÓGICO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_Toc206457003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29</w:t>
            </w:r>
            <w:r w:rsidRPr="007D423C">
              <w:rPr>
                <w:rFonts w:ascii="Arial" w:hAnsi="Arial" w:cs="Arial"/>
                <w:noProof/>
                <w:webHidden/>
                <w:sz w:val="24"/>
                <w:szCs w:val="24"/>
              </w:rPr>
              <w:fldChar w:fldCharType="end"/>
            </w:r>
          </w:hyperlink>
        </w:p>
        <w:p w14:paraId="26AD241E" w14:textId="472BD3F1"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7004" w:history="1">
            <w:r w:rsidRPr="007D423C">
              <w:rPr>
                <w:rStyle w:val="Hipervnculo"/>
                <w:rFonts w:ascii="Arial" w:hAnsi="Arial" w:cs="Arial"/>
                <w:b/>
                <w:bCs/>
                <w:noProof/>
                <w:sz w:val="24"/>
                <w:szCs w:val="24"/>
              </w:rPr>
              <w:t>2.2.1.3.1 LA SOCIAL</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_Toc206457004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29</w:t>
            </w:r>
            <w:r w:rsidRPr="007D423C">
              <w:rPr>
                <w:rFonts w:ascii="Arial" w:hAnsi="Arial" w:cs="Arial"/>
                <w:noProof/>
                <w:webHidden/>
                <w:sz w:val="24"/>
                <w:szCs w:val="24"/>
              </w:rPr>
              <w:fldChar w:fldCharType="end"/>
            </w:r>
          </w:hyperlink>
        </w:p>
        <w:p w14:paraId="5B4F61B9" w14:textId="6A09F0A3"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7005" w:history="1">
            <w:r w:rsidRPr="007D423C">
              <w:rPr>
                <w:rStyle w:val="Hipervnculo"/>
                <w:rFonts w:ascii="Arial" w:hAnsi="Arial" w:cs="Arial"/>
                <w:b/>
                <w:bCs/>
                <w:noProof/>
                <w:sz w:val="24"/>
                <w:szCs w:val="24"/>
              </w:rPr>
              <w:t>2.2.1.3.2 LA EMPRESARIAL</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_Toc206457005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30</w:t>
            </w:r>
            <w:r w:rsidRPr="007D423C">
              <w:rPr>
                <w:rFonts w:ascii="Arial" w:hAnsi="Arial" w:cs="Arial"/>
                <w:noProof/>
                <w:webHidden/>
                <w:sz w:val="24"/>
                <w:szCs w:val="24"/>
              </w:rPr>
              <w:fldChar w:fldCharType="end"/>
            </w:r>
          </w:hyperlink>
        </w:p>
        <w:p w14:paraId="0F64D359" w14:textId="294098D4"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06" w:history="1">
            <w:r w:rsidRPr="007D423C">
              <w:rPr>
                <w:rStyle w:val="Hipervnculo"/>
                <w:rFonts w:ascii="Arial" w:eastAsia="Calibri" w:hAnsi="Arial" w:cs="Arial"/>
                <w:b/>
                <w:bCs/>
                <w:noProof/>
                <w:kern w:val="0"/>
                <w:sz w:val="24"/>
                <w:szCs w:val="24"/>
                <w14:ligatures w14:val="none"/>
              </w:rPr>
              <w:t>MARCO METODOLÓGICO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_Toc206457006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34</w:t>
            </w:r>
            <w:r w:rsidRPr="007D423C">
              <w:rPr>
                <w:rFonts w:ascii="Arial" w:hAnsi="Arial" w:cs="Arial"/>
                <w:noProof/>
                <w:webHidden/>
                <w:sz w:val="24"/>
                <w:szCs w:val="24"/>
              </w:rPr>
              <w:fldChar w:fldCharType="end"/>
            </w:r>
          </w:hyperlink>
        </w:p>
        <w:p w14:paraId="2A0CA858" w14:textId="1170D327"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07" w:history="1">
            <w:r w:rsidRPr="007D423C">
              <w:rPr>
                <w:rStyle w:val="Hipervnculo"/>
                <w:rFonts w:ascii="Arial" w:hAnsi="Arial" w:cs="Arial"/>
                <w:b/>
                <w:bCs/>
                <w:noProof/>
                <w:sz w:val="24"/>
                <w:szCs w:val="24"/>
              </w:rPr>
              <w:t>3.1 MARCO EPISTEMOLOGICO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_Toc206457007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34</w:t>
            </w:r>
            <w:r w:rsidRPr="007D423C">
              <w:rPr>
                <w:rFonts w:ascii="Arial" w:hAnsi="Arial" w:cs="Arial"/>
                <w:noProof/>
                <w:webHidden/>
                <w:sz w:val="24"/>
                <w:szCs w:val="24"/>
              </w:rPr>
              <w:fldChar w:fldCharType="end"/>
            </w:r>
          </w:hyperlink>
        </w:p>
        <w:p w14:paraId="42A2F57C" w14:textId="1E7B979D"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08" w:history="1">
            <w:r w:rsidRPr="007D423C">
              <w:rPr>
                <w:rStyle w:val="Hipervnculo"/>
                <w:rFonts w:ascii="Arial" w:hAnsi="Arial" w:cs="Arial"/>
                <w:b/>
                <w:bCs/>
                <w:noProof/>
                <w:sz w:val="24"/>
                <w:szCs w:val="24"/>
              </w:rPr>
              <w:t>3.2 TIPO DE INVESTIGACIÓN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_Toc206457008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40</w:t>
            </w:r>
            <w:r w:rsidRPr="007D423C">
              <w:rPr>
                <w:rFonts w:ascii="Arial" w:hAnsi="Arial" w:cs="Arial"/>
                <w:noProof/>
                <w:webHidden/>
                <w:sz w:val="24"/>
                <w:szCs w:val="24"/>
              </w:rPr>
              <w:fldChar w:fldCharType="end"/>
            </w:r>
          </w:hyperlink>
        </w:p>
        <w:p w14:paraId="00B074C3" w14:textId="2ECBCFDE"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09" w:history="1">
            <w:r w:rsidRPr="007D423C">
              <w:rPr>
                <w:rStyle w:val="Hipervnculo"/>
                <w:rFonts w:ascii="Arial" w:hAnsi="Arial" w:cs="Arial"/>
                <w:b/>
                <w:bCs/>
                <w:noProof/>
                <w:sz w:val="24"/>
                <w:szCs w:val="24"/>
              </w:rPr>
              <w:t>3.3 DISEÑO DE INVESTIGACIÓN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_Toc206457009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41</w:t>
            </w:r>
            <w:r w:rsidRPr="007D423C">
              <w:rPr>
                <w:rFonts w:ascii="Arial" w:hAnsi="Arial" w:cs="Arial"/>
                <w:noProof/>
                <w:webHidden/>
                <w:sz w:val="24"/>
                <w:szCs w:val="24"/>
              </w:rPr>
              <w:fldChar w:fldCharType="end"/>
            </w:r>
          </w:hyperlink>
        </w:p>
        <w:p w14:paraId="0C7C00BC" w14:textId="765BA60D"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0" w:history="1">
            <w:r w:rsidRPr="007D423C">
              <w:rPr>
                <w:rStyle w:val="Hipervnculo"/>
                <w:rFonts w:ascii="Arial" w:hAnsi="Arial" w:cs="Arial"/>
                <w:b/>
                <w:bCs/>
                <w:noProof/>
                <w:sz w:val="24"/>
                <w:szCs w:val="24"/>
              </w:rPr>
              <w:t>3.4 POBLACIÓN Y CENSO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_Toc206457010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44</w:t>
            </w:r>
            <w:r w:rsidRPr="007D423C">
              <w:rPr>
                <w:rFonts w:ascii="Arial" w:hAnsi="Arial" w:cs="Arial"/>
                <w:noProof/>
                <w:webHidden/>
                <w:sz w:val="24"/>
                <w:szCs w:val="24"/>
              </w:rPr>
              <w:fldChar w:fldCharType="end"/>
            </w:r>
          </w:hyperlink>
        </w:p>
        <w:p w14:paraId="0C34E001" w14:textId="163EF62E"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1" w:history="1">
            <w:r w:rsidRPr="007D423C">
              <w:rPr>
                <w:rStyle w:val="Hipervnculo"/>
                <w:rFonts w:ascii="Arial" w:hAnsi="Arial" w:cs="Arial"/>
                <w:b/>
                <w:bCs/>
                <w:noProof/>
                <w:sz w:val="24"/>
                <w:szCs w:val="24"/>
              </w:rPr>
              <w:t>3.5 TÉCNICA E INSTRUMENTOS DE RECOLECCIÓN DE DATOS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_Toc206457011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46</w:t>
            </w:r>
            <w:r w:rsidRPr="007D423C">
              <w:rPr>
                <w:rFonts w:ascii="Arial" w:hAnsi="Arial" w:cs="Arial"/>
                <w:noProof/>
                <w:webHidden/>
                <w:sz w:val="24"/>
                <w:szCs w:val="24"/>
              </w:rPr>
              <w:fldChar w:fldCharType="end"/>
            </w:r>
          </w:hyperlink>
        </w:p>
        <w:p w14:paraId="63822BB7" w14:textId="56F4BF6D"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2" w:history="1">
            <w:r w:rsidRPr="007D423C">
              <w:rPr>
                <w:rStyle w:val="Hipervnculo"/>
                <w:rFonts w:ascii="Arial" w:hAnsi="Arial" w:cs="Arial"/>
                <w:b/>
                <w:bCs/>
                <w:noProof/>
                <w:sz w:val="24"/>
                <w:szCs w:val="24"/>
              </w:rPr>
              <w:t>3.5.1 VALIDEZ DEL INSTRUMENTO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_Toc206457012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48</w:t>
            </w:r>
            <w:r w:rsidRPr="007D423C">
              <w:rPr>
                <w:rFonts w:ascii="Arial" w:hAnsi="Arial" w:cs="Arial"/>
                <w:noProof/>
                <w:webHidden/>
                <w:sz w:val="24"/>
                <w:szCs w:val="24"/>
              </w:rPr>
              <w:fldChar w:fldCharType="end"/>
            </w:r>
          </w:hyperlink>
        </w:p>
        <w:p w14:paraId="13D3E729" w14:textId="45459D2C"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3" w:history="1">
            <w:r w:rsidRPr="007D423C">
              <w:rPr>
                <w:rStyle w:val="Hipervnculo"/>
                <w:rFonts w:ascii="Arial" w:hAnsi="Arial" w:cs="Arial"/>
                <w:b/>
                <w:bCs/>
                <w:noProof/>
                <w:sz w:val="24"/>
                <w:szCs w:val="24"/>
              </w:rPr>
              <w:t>3.5.2. CONFIABILIDAD DEL INSTRUMENTO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_Toc206457013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49</w:t>
            </w:r>
            <w:r w:rsidRPr="007D423C">
              <w:rPr>
                <w:rFonts w:ascii="Arial" w:hAnsi="Arial" w:cs="Arial"/>
                <w:noProof/>
                <w:webHidden/>
                <w:sz w:val="24"/>
                <w:szCs w:val="24"/>
              </w:rPr>
              <w:fldChar w:fldCharType="end"/>
            </w:r>
          </w:hyperlink>
        </w:p>
        <w:p w14:paraId="4357B941" w14:textId="421A853A"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4" w:history="1">
            <w:r w:rsidRPr="007D423C">
              <w:rPr>
                <w:rStyle w:val="Hipervnculo"/>
                <w:rFonts w:ascii="Arial" w:hAnsi="Arial" w:cs="Arial"/>
                <w:b/>
                <w:bCs/>
                <w:noProof/>
                <w:sz w:val="24"/>
                <w:szCs w:val="24"/>
              </w:rPr>
              <w:t>3.6. TÉCNICA DE ANÁLISIS DE DATOS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_Toc206457014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52</w:t>
            </w:r>
            <w:r w:rsidRPr="007D423C">
              <w:rPr>
                <w:rFonts w:ascii="Arial" w:hAnsi="Arial" w:cs="Arial"/>
                <w:noProof/>
                <w:webHidden/>
                <w:sz w:val="24"/>
                <w:szCs w:val="24"/>
              </w:rPr>
              <w:fldChar w:fldCharType="end"/>
            </w:r>
          </w:hyperlink>
        </w:p>
        <w:p w14:paraId="176AD6A5" w14:textId="5976F758"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5" w:history="1">
            <w:r w:rsidRPr="007D423C">
              <w:rPr>
                <w:rStyle w:val="Hipervnculo"/>
                <w:rFonts w:ascii="Arial" w:eastAsia="Calibri" w:hAnsi="Arial" w:cs="Arial"/>
                <w:b/>
                <w:noProof/>
                <w:kern w:val="0"/>
                <w:sz w:val="24"/>
                <w:szCs w:val="24"/>
                <w:lang w:val="es-ES"/>
                <w14:ligatures w14:val="none"/>
              </w:rPr>
              <w:t>3.7. PROCEDIMIENTO DE LA INVESTIGACIÓN</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_Toc206457015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54</w:t>
            </w:r>
            <w:r w:rsidRPr="007D423C">
              <w:rPr>
                <w:rFonts w:ascii="Arial" w:hAnsi="Arial" w:cs="Arial"/>
                <w:noProof/>
                <w:webHidden/>
                <w:sz w:val="24"/>
                <w:szCs w:val="24"/>
              </w:rPr>
              <w:fldChar w:fldCharType="end"/>
            </w:r>
          </w:hyperlink>
        </w:p>
        <w:p w14:paraId="78B93E39" w14:textId="2C9A6C4C"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6" w:history="1">
            <w:r w:rsidRPr="007D423C">
              <w:rPr>
                <w:rStyle w:val="Hipervnculo"/>
                <w:rFonts w:ascii="Arial" w:eastAsia="Calibri" w:hAnsi="Arial" w:cs="Arial"/>
                <w:b/>
                <w:noProof/>
                <w:kern w:val="0"/>
                <w:sz w:val="24"/>
                <w:szCs w:val="24"/>
                <w:lang w:val="es-ES"/>
                <w14:ligatures w14:val="none"/>
              </w:rPr>
              <w:t>CAPÍTULO IV</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_Toc206457016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56</w:t>
            </w:r>
            <w:r w:rsidRPr="007D423C">
              <w:rPr>
                <w:rFonts w:ascii="Arial" w:hAnsi="Arial" w:cs="Arial"/>
                <w:noProof/>
                <w:webHidden/>
                <w:sz w:val="24"/>
                <w:szCs w:val="24"/>
              </w:rPr>
              <w:fldChar w:fldCharType="end"/>
            </w:r>
          </w:hyperlink>
        </w:p>
        <w:p w14:paraId="7594F914" w14:textId="222F596A"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7" w:history="1">
            <w:r w:rsidRPr="007D423C">
              <w:rPr>
                <w:rStyle w:val="Hipervnculo"/>
                <w:rFonts w:ascii="Arial" w:eastAsia="Calibri" w:hAnsi="Arial" w:cs="Arial"/>
                <w:b/>
                <w:noProof/>
                <w:kern w:val="0"/>
                <w:sz w:val="24"/>
                <w:szCs w:val="24"/>
                <w:lang w:val="es-ES"/>
                <w14:ligatures w14:val="none"/>
              </w:rPr>
              <w:t>ANÁLISIS DE LOS RESULTADOS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_Toc206457017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56</w:t>
            </w:r>
            <w:r w:rsidRPr="007D423C">
              <w:rPr>
                <w:rFonts w:ascii="Arial" w:hAnsi="Arial" w:cs="Arial"/>
                <w:noProof/>
                <w:webHidden/>
                <w:sz w:val="24"/>
                <w:szCs w:val="24"/>
              </w:rPr>
              <w:fldChar w:fldCharType="end"/>
            </w:r>
          </w:hyperlink>
        </w:p>
        <w:p w14:paraId="6F247584" w14:textId="69464CAB"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8" w:history="1">
            <w:r w:rsidRPr="007D423C">
              <w:rPr>
                <w:rStyle w:val="Hipervnculo"/>
                <w:rFonts w:ascii="Arial" w:eastAsia="Calibri" w:hAnsi="Arial" w:cs="Arial"/>
                <w:b/>
                <w:noProof/>
                <w:kern w:val="0"/>
                <w:sz w:val="24"/>
                <w:szCs w:val="24"/>
                <w:lang w:val="es-ES"/>
                <w14:ligatures w14:val="none"/>
              </w:rPr>
              <w:t>4.1 ANÁLISIS Y DISCUSIÓN DE LOS RESULTADOS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_Toc206457018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57</w:t>
            </w:r>
            <w:r w:rsidRPr="007D423C">
              <w:rPr>
                <w:rFonts w:ascii="Arial" w:hAnsi="Arial" w:cs="Arial"/>
                <w:noProof/>
                <w:webHidden/>
                <w:sz w:val="24"/>
                <w:szCs w:val="24"/>
              </w:rPr>
              <w:fldChar w:fldCharType="end"/>
            </w:r>
          </w:hyperlink>
        </w:p>
        <w:p w14:paraId="64BD2F87" w14:textId="7426C53B"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19" w:history="1">
            <w:r w:rsidRPr="007D423C">
              <w:rPr>
                <w:rStyle w:val="Hipervnculo"/>
                <w:rFonts w:ascii="Arial" w:eastAsia="Calibri" w:hAnsi="Arial" w:cs="Arial"/>
                <w:b/>
                <w:noProof/>
                <w:kern w:val="0"/>
                <w:sz w:val="24"/>
                <w:szCs w:val="24"/>
                <w:lang w:val="es-ES"/>
                <w14:ligatures w14:val="none"/>
              </w:rPr>
              <w:t>4.1.1 DIMENSIONES ETAPAS DEL MARKETING ECOLOGICO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_Toc206457019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57</w:t>
            </w:r>
            <w:r w:rsidRPr="007D423C">
              <w:rPr>
                <w:rFonts w:ascii="Arial" w:hAnsi="Arial" w:cs="Arial"/>
                <w:noProof/>
                <w:webHidden/>
                <w:sz w:val="24"/>
                <w:szCs w:val="24"/>
              </w:rPr>
              <w:fldChar w:fldCharType="end"/>
            </w:r>
          </w:hyperlink>
        </w:p>
        <w:p w14:paraId="48D54182" w14:textId="799B8C84"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20" w:history="1">
            <w:r w:rsidRPr="007D423C">
              <w:rPr>
                <w:rStyle w:val="Hipervnculo"/>
                <w:rFonts w:ascii="Arial" w:eastAsia="Calibri" w:hAnsi="Arial" w:cs="Arial"/>
                <w:b/>
                <w:noProof/>
                <w:kern w:val="0"/>
                <w:sz w:val="24"/>
                <w:szCs w:val="24"/>
                <w:lang w:val="es-ES"/>
                <w14:ligatures w14:val="none"/>
              </w:rPr>
              <w:t>4.1.2 VARIABLES DEL MARKETING ECOLÓGICO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_Toc206457020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62</w:t>
            </w:r>
            <w:r w:rsidRPr="007D423C">
              <w:rPr>
                <w:rFonts w:ascii="Arial" w:hAnsi="Arial" w:cs="Arial"/>
                <w:noProof/>
                <w:webHidden/>
                <w:sz w:val="24"/>
                <w:szCs w:val="24"/>
              </w:rPr>
              <w:fldChar w:fldCharType="end"/>
            </w:r>
          </w:hyperlink>
        </w:p>
        <w:p w14:paraId="383EEE8B" w14:textId="1A9573EE"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21" w:history="1">
            <w:r w:rsidRPr="007D423C">
              <w:rPr>
                <w:rStyle w:val="Hipervnculo"/>
                <w:rFonts w:ascii="Arial" w:eastAsia="Calibri" w:hAnsi="Arial" w:cs="Arial"/>
                <w:b/>
                <w:noProof/>
                <w:kern w:val="0"/>
                <w:sz w:val="24"/>
                <w:szCs w:val="24"/>
                <w:lang w:val="es-ES"/>
                <w14:ligatures w14:val="none"/>
              </w:rPr>
              <w:t>4.1.3. PERSPECTIVAS DEL MARKETING ECOLÓGICO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_Toc206457021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68</w:t>
            </w:r>
            <w:r w:rsidRPr="007D423C">
              <w:rPr>
                <w:rFonts w:ascii="Arial" w:hAnsi="Arial" w:cs="Arial"/>
                <w:noProof/>
                <w:webHidden/>
                <w:sz w:val="24"/>
                <w:szCs w:val="24"/>
              </w:rPr>
              <w:fldChar w:fldCharType="end"/>
            </w:r>
          </w:hyperlink>
        </w:p>
        <w:p w14:paraId="61522DED" w14:textId="2FE24DEA"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22" w:history="1">
            <w:r w:rsidRPr="007D423C">
              <w:rPr>
                <w:rStyle w:val="Hipervnculo"/>
                <w:rFonts w:ascii="Arial" w:eastAsia="Calibri" w:hAnsi="Arial" w:cs="Arial"/>
                <w:b/>
                <w:noProof/>
                <w:kern w:val="0"/>
                <w:sz w:val="24"/>
                <w:szCs w:val="24"/>
                <w:lang w:val="es-ES"/>
                <w14:ligatures w14:val="none"/>
              </w:rPr>
              <w:t>4.1.4 PRESENCIALIDAD DE LA VARIABLE</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_Toc206457022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72</w:t>
            </w:r>
            <w:r w:rsidRPr="007D423C">
              <w:rPr>
                <w:rFonts w:ascii="Arial" w:hAnsi="Arial" w:cs="Arial"/>
                <w:noProof/>
                <w:webHidden/>
                <w:sz w:val="24"/>
                <w:szCs w:val="24"/>
              </w:rPr>
              <w:fldChar w:fldCharType="end"/>
            </w:r>
          </w:hyperlink>
        </w:p>
        <w:p w14:paraId="28B8B85D" w14:textId="36D30DC3"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23" w:history="1">
            <w:r w:rsidRPr="007D423C">
              <w:rPr>
                <w:rStyle w:val="Hipervnculo"/>
                <w:rFonts w:ascii="Arial" w:eastAsia="Calibri" w:hAnsi="Arial" w:cs="Arial"/>
                <w:b/>
                <w:bCs/>
                <w:noProof/>
                <w:kern w:val="0"/>
                <w:sz w:val="24"/>
                <w:szCs w:val="24"/>
                <w14:ligatures w14:val="none"/>
              </w:rPr>
              <w:t>CONCLUSIONES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_Toc206457023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80</w:t>
            </w:r>
            <w:r w:rsidRPr="007D423C">
              <w:rPr>
                <w:rFonts w:ascii="Arial" w:hAnsi="Arial" w:cs="Arial"/>
                <w:noProof/>
                <w:webHidden/>
                <w:sz w:val="24"/>
                <w:szCs w:val="24"/>
              </w:rPr>
              <w:fldChar w:fldCharType="end"/>
            </w:r>
          </w:hyperlink>
        </w:p>
        <w:p w14:paraId="51858467" w14:textId="4894966F"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24" w:history="1">
            <w:r w:rsidRPr="007D423C">
              <w:rPr>
                <w:rStyle w:val="Hipervnculo"/>
                <w:rFonts w:ascii="Arial" w:eastAsia="Calibri" w:hAnsi="Arial" w:cs="Arial"/>
                <w:b/>
                <w:noProof/>
                <w:kern w:val="0"/>
                <w:sz w:val="24"/>
                <w:szCs w:val="24"/>
                <w:shd w:val="clear" w:color="auto" w:fill="FFFFFF"/>
                <w:lang w:val="es-ES"/>
                <w14:ligatures w14:val="none"/>
              </w:rPr>
              <w:t>RECOMENDACIONES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_Toc206457024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83</w:t>
            </w:r>
            <w:r w:rsidRPr="007D423C">
              <w:rPr>
                <w:rFonts w:ascii="Arial" w:hAnsi="Arial" w:cs="Arial"/>
                <w:noProof/>
                <w:webHidden/>
                <w:sz w:val="24"/>
                <w:szCs w:val="24"/>
              </w:rPr>
              <w:fldChar w:fldCharType="end"/>
            </w:r>
          </w:hyperlink>
        </w:p>
        <w:p w14:paraId="0A353B3D" w14:textId="6D8ABB15"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25" w:history="1">
            <w:r w:rsidRPr="007D423C">
              <w:rPr>
                <w:rStyle w:val="Hipervnculo"/>
                <w:rFonts w:ascii="Arial" w:eastAsia="Calibri" w:hAnsi="Arial" w:cs="Arial"/>
                <w:b/>
                <w:noProof/>
                <w:kern w:val="0"/>
                <w:sz w:val="24"/>
                <w:szCs w:val="24"/>
                <w14:ligatures w14:val="none"/>
              </w:rPr>
              <w:t>REFERENCIAS BIBLIOGRÁFICAS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_Toc206457025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85</w:t>
            </w:r>
            <w:r w:rsidRPr="007D423C">
              <w:rPr>
                <w:rFonts w:ascii="Arial" w:hAnsi="Arial" w:cs="Arial"/>
                <w:noProof/>
                <w:webHidden/>
                <w:sz w:val="24"/>
                <w:szCs w:val="24"/>
              </w:rPr>
              <w:fldChar w:fldCharType="end"/>
            </w:r>
          </w:hyperlink>
        </w:p>
        <w:p w14:paraId="372E4224" w14:textId="49027B6F" w:rsidR="007D423C" w:rsidRPr="007D423C" w:rsidRDefault="007D423C">
          <w:pPr>
            <w:pStyle w:val="TDC1"/>
            <w:tabs>
              <w:tab w:val="right" w:leader="dot" w:pos="8828"/>
            </w:tabs>
            <w:rPr>
              <w:rFonts w:ascii="Arial" w:eastAsiaTheme="minorEastAsia" w:hAnsi="Arial" w:cs="Arial"/>
              <w:noProof/>
              <w:sz w:val="24"/>
              <w:szCs w:val="24"/>
              <w:lang w:eastAsia="es-CO"/>
            </w:rPr>
          </w:pPr>
          <w:hyperlink w:anchor="_Toc206457026" w:history="1">
            <w:r w:rsidRPr="007D423C">
              <w:rPr>
                <w:rStyle w:val="Hipervnculo"/>
                <w:rFonts w:ascii="Arial" w:eastAsia="DengXian Light" w:hAnsi="Arial" w:cs="Arial"/>
                <w:b/>
                <w:caps/>
                <w:noProof/>
                <w:kern w:val="0"/>
                <w:sz w:val="24"/>
                <w:szCs w:val="24"/>
                <w:lang w:val="pt-BR"/>
                <w14:ligatures w14:val="none"/>
              </w:rPr>
              <w:t>ANEXOS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_Toc206457026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89</w:t>
            </w:r>
            <w:r w:rsidRPr="007D423C">
              <w:rPr>
                <w:rFonts w:ascii="Arial" w:hAnsi="Arial" w:cs="Arial"/>
                <w:noProof/>
                <w:webHidden/>
                <w:sz w:val="24"/>
                <w:szCs w:val="24"/>
              </w:rPr>
              <w:fldChar w:fldCharType="end"/>
            </w:r>
          </w:hyperlink>
        </w:p>
        <w:p w14:paraId="04AC34A6" w14:textId="44821E72"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7027" w:history="1">
            <w:r w:rsidRPr="007D423C">
              <w:rPr>
                <w:rStyle w:val="Hipervnculo"/>
                <w:rFonts w:ascii="Arial" w:eastAsia="DengXian Light" w:hAnsi="Arial" w:cs="Arial"/>
                <w:b/>
                <w:noProof/>
                <w:kern w:val="0"/>
                <w:sz w:val="24"/>
                <w:szCs w:val="24"/>
                <w:lang w:val="pt-BR"/>
                <w14:ligatures w14:val="none"/>
              </w:rPr>
              <w:t>ANEXO A. MATRIZ DE SUJETOS INFORMANTES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_Toc206457027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89</w:t>
            </w:r>
            <w:r w:rsidRPr="007D423C">
              <w:rPr>
                <w:rFonts w:ascii="Arial" w:hAnsi="Arial" w:cs="Arial"/>
                <w:noProof/>
                <w:webHidden/>
                <w:sz w:val="24"/>
                <w:szCs w:val="24"/>
              </w:rPr>
              <w:fldChar w:fldCharType="end"/>
            </w:r>
          </w:hyperlink>
        </w:p>
        <w:p w14:paraId="5D6C886A" w14:textId="1FE01165"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7028" w:history="1">
            <w:r w:rsidRPr="007D423C">
              <w:rPr>
                <w:rStyle w:val="Hipervnculo"/>
                <w:rFonts w:ascii="Arial" w:eastAsia="DengXian Light" w:hAnsi="Arial" w:cs="Arial"/>
                <w:b/>
                <w:noProof/>
                <w:kern w:val="0"/>
                <w:sz w:val="24"/>
                <w:szCs w:val="24"/>
                <w14:ligatures w14:val="none"/>
              </w:rPr>
              <w:t>ANEXO B. CONFIABILIDAD DEL INTRUMENTO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_Toc206457028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89</w:t>
            </w:r>
            <w:r w:rsidRPr="007D423C">
              <w:rPr>
                <w:rFonts w:ascii="Arial" w:hAnsi="Arial" w:cs="Arial"/>
                <w:noProof/>
                <w:webHidden/>
                <w:sz w:val="24"/>
                <w:szCs w:val="24"/>
              </w:rPr>
              <w:fldChar w:fldCharType="end"/>
            </w:r>
          </w:hyperlink>
        </w:p>
        <w:p w14:paraId="27BA289F" w14:textId="3B3CF9F6" w:rsidR="007D423C" w:rsidRPr="007D423C" w:rsidRDefault="007D423C" w:rsidP="00A84CFC">
          <w:pPr>
            <w:pStyle w:val="TDC2"/>
            <w:tabs>
              <w:tab w:val="right" w:leader="dot" w:pos="8828"/>
            </w:tabs>
            <w:ind w:left="0"/>
            <w:rPr>
              <w:rFonts w:ascii="Arial" w:eastAsiaTheme="minorEastAsia" w:hAnsi="Arial" w:cs="Arial"/>
              <w:noProof/>
              <w:sz w:val="24"/>
              <w:szCs w:val="24"/>
              <w:lang w:eastAsia="es-CO"/>
            </w:rPr>
          </w:pPr>
          <w:hyperlink w:anchor="_Toc206457029" w:history="1">
            <w:r w:rsidRPr="007D423C">
              <w:rPr>
                <w:rStyle w:val="Hipervnculo"/>
                <w:rFonts w:ascii="Arial" w:eastAsia="DengXian Light" w:hAnsi="Arial" w:cs="Arial"/>
                <w:b/>
                <w:noProof/>
                <w:kern w:val="0"/>
                <w:sz w:val="24"/>
                <w:szCs w:val="24"/>
                <w14:ligatures w14:val="none"/>
              </w:rPr>
              <w:t>ANEXO C. INSTRUMENTO DE RECOLECCION DE DATOS</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_Toc206457029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89</w:t>
            </w:r>
            <w:r w:rsidRPr="007D423C">
              <w:rPr>
                <w:rFonts w:ascii="Arial" w:hAnsi="Arial" w:cs="Arial"/>
                <w:noProof/>
                <w:webHidden/>
                <w:sz w:val="24"/>
                <w:szCs w:val="24"/>
              </w:rPr>
              <w:fldChar w:fldCharType="end"/>
            </w:r>
          </w:hyperlink>
        </w:p>
        <w:p w14:paraId="2BB514A2" w14:textId="660DDD5F" w:rsidR="007D423C" w:rsidRDefault="007D423C" w:rsidP="00A84CFC">
          <w:pPr>
            <w:pStyle w:val="TDC2"/>
            <w:tabs>
              <w:tab w:val="right" w:leader="dot" w:pos="8828"/>
            </w:tabs>
            <w:ind w:left="0"/>
            <w:rPr>
              <w:rFonts w:eastAsiaTheme="minorEastAsia"/>
              <w:noProof/>
              <w:sz w:val="24"/>
              <w:szCs w:val="24"/>
              <w:lang w:eastAsia="es-CO"/>
            </w:rPr>
          </w:pPr>
          <w:hyperlink w:anchor="_Toc206457030" w:history="1">
            <w:r w:rsidRPr="007D423C">
              <w:rPr>
                <w:rStyle w:val="Hipervnculo"/>
                <w:rFonts w:ascii="Arial" w:eastAsia="DengXian Light" w:hAnsi="Arial" w:cs="Arial"/>
                <w:b/>
                <w:noProof/>
                <w:kern w:val="0"/>
                <w:sz w:val="24"/>
                <w:szCs w:val="24"/>
                <w14:ligatures w14:val="none"/>
              </w:rPr>
              <w:t>ANEXO D. INSTRUMENTO VALIDADO POR UN EXPERTO</w:t>
            </w:r>
            <w:r w:rsidRPr="007D423C">
              <w:rPr>
                <w:rFonts w:ascii="Arial" w:hAnsi="Arial" w:cs="Arial"/>
                <w:noProof/>
                <w:webHidden/>
                <w:sz w:val="24"/>
                <w:szCs w:val="24"/>
              </w:rPr>
              <w:tab/>
            </w:r>
            <w:r w:rsidRPr="007D423C">
              <w:rPr>
                <w:rFonts w:ascii="Arial" w:hAnsi="Arial" w:cs="Arial"/>
                <w:noProof/>
                <w:webHidden/>
                <w:sz w:val="24"/>
                <w:szCs w:val="24"/>
              </w:rPr>
              <w:fldChar w:fldCharType="begin"/>
            </w:r>
            <w:r w:rsidRPr="007D423C">
              <w:rPr>
                <w:rFonts w:ascii="Arial" w:hAnsi="Arial" w:cs="Arial"/>
                <w:noProof/>
                <w:webHidden/>
                <w:sz w:val="24"/>
                <w:szCs w:val="24"/>
              </w:rPr>
              <w:instrText xml:space="preserve"> PAGEREF _Toc206457030 \h </w:instrText>
            </w:r>
            <w:r w:rsidRPr="007D423C">
              <w:rPr>
                <w:rFonts w:ascii="Arial" w:hAnsi="Arial" w:cs="Arial"/>
                <w:noProof/>
                <w:webHidden/>
                <w:sz w:val="24"/>
                <w:szCs w:val="24"/>
              </w:rPr>
            </w:r>
            <w:r w:rsidRPr="007D423C">
              <w:rPr>
                <w:rFonts w:ascii="Arial" w:hAnsi="Arial" w:cs="Arial"/>
                <w:noProof/>
                <w:webHidden/>
                <w:sz w:val="24"/>
                <w:szCs w:val="24"/>
              </w:rPr>
              <w:fldChar w:fldCharType="separate"/>
            </w:r>
            <w:r w:rsidRPr="007D423C">
              <w:rPr>
                <w:rFonts w:ascii="Arial" w:hAnsi="Arial" w:cs="Arial"/>
                <w:noProof/>
                <w:webHidden/>
                <w:sz w:val="24"/>
                <w:szCs w:val="24"/>
              </w:rPr>
              <w:t>89</w:t>
            </w:r>
            <w:r w:rsidRPr="007D423C">
              <w:rPr>
                <w:rFonts w:ascii="Arial" w:hAnsi="Arial" w:cs="Arial"/>
                <w:noProof/>
                <w:webHidden/>
                <w:sz w:val="24"/>
                <w:szCs w:val="24"/>
              </w:rPr>
              <w:fldChar w:fldCharType="end"/>
            </w:r>
          </w:hyperlink>
        </w:p>
        <w:p w14:paraId="7EC0931B" w14:textId="5CE55F85" w:rsidR="000E15CC" w:rsidRPr="0029143D" w:rsidRDefault="000E15CC">
          <w:r w:rsidRPr="001A3206">
            <w:rPr>
              <w:rFonts w:ascii="Arial" w:hAnsi="Arial" w:cs="Arial"/>
              <w:b/>
              <w:bCs/>
              <w:sz w:val="24"/>
              <w:szCs w:val="24"/>
            </w:rPr>
            <w:fldChar w:fldCharType="end"/>
          </w:r>
        </w:p>
      </w:sdtContent>
    </w:sdt>
    <w:p w14:paraId="7CC6B779" w14:textId="7F07658B" w:rsidR="005C2F1F" w:rsidRPr="0029143D" w:rsidRDefault="005C2F1F" w:rsidP="000E15CC">
      <w:pPr>
        <w:spacing w:line="360" w:lineRule="auto"/>
        <w:jc w:val="both"/>
        <w:rPr>
          <w:rFonts w:ascii="Arial" w:hAnsi="Arial" w:cs="Arial"/>
          <w:sz w:val="24"/>
          <w:szCs w:val="24"/>
        </w:rPr>
      </w:pPr>
    </w:p>
    <w:p w14:paraId="4AB17E17" w14:textId="77777777" w:rsidR="005C2F1F" w:rsidRPr="0029143D" w:rsidRDefault="005C2F1F" w:rsidP="00CE3083">
      <w:pPr>
        <w:spacing w:line="480" w:lineRule="auto"/>
        <w:rPr>
          <w:rFonts w:ascii="Arial" w:hAnsi="Arial" w:cs="Arial"/>
          <w:sz w:val="24"/>
          <w:szCs w:val="24"/>
        </w:rPr>
      </w:pPr>
    </w:p>
    <w:p w14:paraId="3F9FF283" w14:textId="77777777" w:rsidR="005C2F1F" w:rsidRPr="0029143D" w:rsidRDefault="005C2F1F" w:rsidP="00CE3083">
      <w:pPr>
        <w:spacing w:line="480" w:lineRule="auto"/>
        <w:rPr>
          <w:rFonts w:ascii="Arial" w:hAnsi="Arial" w:cs="Arial"/>
          <w:sz w:val="24"/>
          <w:szCs w:val="24"/>
        </w:rPr>
      </w:pPr>
    </w:p>
    <w:p w14:paraId="5E73F543" w14:textId="77777777" w:rsidR="005C2F1F" w:rsidRPr="0029143D" w:rsidRDefault="005C2F1F" w:rsidP="00CE3083">
      <w:pPr>
        <w:spacing w:line="480" w:lineRule="auto"/>
        <w:rPr>
          <w:rFonts w:ascii="Arial" w:hAnsi="Arial" w:cs="Arial"/>
          <w:sz w:val="24"/>
          <w:szCs w:val="24"/>
        </w:rPr>
      </w:pPr>
    </w:p>
    <w:p w14:paraId="05FA470B" w14:textId="77777777" w:rsidR="000E15CC" w:rsidRPr="000E15CC" w:rsidRDefault="000E15CC" w:rsidP="000E15CC">
      <w:pPr>
        <w:keepNext/>
        <w:keepLines/>
        <w:spacing w:before="360" w:after="80" w:line="480" w:lineRule="auto"/>
        <w:jc w:val="center"/>
        <w:outlineLvl w:val="0"/>
        <w:rPr>
          <w:rFonts w:ascii="Arial" w:eastAsia="Calibri" w:hAnsi="Arial" w:cs="Arial"/>
          <w:b/>
          <w:kern w:val="0"/>
          <w:sz w:val="24"/>
          <w:szCs w:val="24"/>
          <w14:ligatures w14:val="none"/>
        </w:rPr>
      </w:pPr>
      <w:bookmarkStart w:id="12" w:name="_Toc177569153"/>
      <w:bookmarkStart w:id="13" w:name="_Toc206456980"/>
      <w:bookmarkStart w:id="14" w:name="_Hlk202366952"/>
      <w:r w:rsidRPr="000E15CC">
        <w:rPr>
          <w:rFonts w:ascii="Arial" w:eastAsia="Calibri" w:hAnsi="Arial" w:cs="Arial"/>
          <w:b/>
          <w:kern w:val="0"/>
          <w:sz w:val="24"/>
          <w:szCs w:val="24"/>
          <w14:ligatures w14:val="none"/>
        </w:rPr>
        <w:lastRenderedPageBreak/>
        <w:t>ÍNDICE DE TABLAS</w:t>
      </w:r>
      <w:bookmarkEnd w:id="12"/>
      <w:bookmarkEnd w:id="13"/>
    </w:p>
    <w:bookmarkEnd w:id="14"/>
    <w:p w14:paraId="3C098480" w14:textId="37F8307F" w:rsidR="00136402" w:rsidRPr="00136402" w:rsidRDefault="00136402">
      <w:pPr>
        <w:pStyle w:val="Tabladeilustraciones"/>
        <w:tabs>
          <w:tab w:val="right" w:leader="dot" w:pos="8828"/>
        </w:tabs>
        <w:rPr>
          <w:rFonts w:ascii="Arial" w:hAnsi="Arial" w:cs="Arial"/>
          <w:noProof/>
          <w:sz w:val="24"/>
          <w:szCs w:val="24"/>
        </w:rPr>
      </w:pPr>
      <w:r>
        <w:rPr>
          <w:rFonts w:ascii="Arial" w:hAnsi="Arial" w:cs="Arial"/>
          <w:sz w:val="24"/>
          <w:szCs w:val="24"/>
        </w:rPr>
        <w:fldChar w:fldCharType="begin"/>
      </w:r>
      <w:r>
        <w:rPr>
          <w:rFonts w:ascii="Arial" w:hAnsi="Arial" w:cs="Arial"/>
          <w:sz w:val="24"/>
          <w:szCs w:val="24"/>
        </w:rPr>
        <w:instrText xml:space="preserve"> TOC \h \z \c "Tabla" </w:instrText>
      </w:r>
      <w:r>
        <w:rPr>
          <w:rFonts w:ascii="Arial" w:hAnsi="Arial" w:cs="Arial"/>
          <w:sz w:val="24"/>
          <w:szCs w:val="24"/>
        </w:rPr>
        <w:fldChar w:fldCharType="separate"/>
      </w:r>
      <w:hyperlink w:anchor="_Toc206454346" w:history="1">
        <w:r w:rsidRPr="00136402">
          <w:rPr>
            <w:rStyle w:val="Hipervnculo"/>
            <w:rFonts w:ascii="Arial" w:hAnsi="Arial" w:cs="Arial"/>
            <w:noProof/>
            <w:sz w:val="24"/>
            <w:szCs w:val="24"/>
          </w:rPr>
          <w:t>Tabla 1. Cuadro de Operacionalización de la Variable</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_Toc206454346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33</w:t>
        </w:r>
        <w:r w:rsidRPr="00136402">
          <w:rPr>
            <w:rFonts w:ascii="Arial" w:hAnsi="Arial" w:cs="Arial"/>
            <w:noProof/>
            <w:webHidden/>
            <w:sz w:val="24"/>
            <w:szCs w:val="24"/>
          </w:rPr>
          <w:fldChar w:fldCharType="end"/>
        </w:r>
      </w:hyperlink>
    </w:p>
    <w:p w14:paraId="542CE556" w14:textId="2AD75F65" w:rsidR="00136402" w:rsidRPr="00136402" w:rsidRDefault="00136402">
      <w:pPr>
        <w:pStyle w:val="Tabladeilustraciones"/>
        <w:tabs>
          <w:tab w:val="right" w:leader="dot" w:pos="8828"/>
        </w:tabs>
        <w:rPr>
          <w:rFonts w:ascii="Arial" w:hAnsi="Arial" w:cs="Arial"/>
          <w:noProof/>
          <w:sz w:val="24"/>
          <w:szCs w:val="24"/>
        </w:rPr>
      </w:pPr>
      <w:hyperlink w:anchor="_Toc206454347" w:history="1">
        <w:r w:rsidRPr="00136402">
          <w:rPr>
            <w:rStyle w:val="Hipervnculo"/>
            <w:rFonts w:ascii="Arial" w:hAnsi="Arial" w:cs="Arial"/>
            <w:noProof/>
            <w:sz w:val="24"/>
            <w:szCs w:val="24"/>
          </w:rPr>
          <w:t>Tabla 2. Población en Estudio</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_Toc206454347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45</w:t>
        </w:r>
        <w:r w:rsidRPr="00136402">
          <w:rPr>
            <w:rFonts w:ascii="Arial" w:hAnsi="Arial" w:cs="Arial"/>
            <w:noProof/>
            <w:webHidden/>
            <w:sz w:val="24"/>
            <w:szCs w:val="24"/>
          </w:rPr>
          <w:fldChar w:fldCharType="end"/>
        </w:r>
      </w:hyperlink>
    </w:p>
    <w:p w14:paraId="5966EEFB" w14:textId="1FBFA3CA" w:rsidR="00136402" w:rsidRPr="00136402" w:rsidRDefault="00136402">
      <w:pPr>
        <w:pStyle w:val="Tabladeilustraciones"/>
        <w:tabs>
          <w:tab w:val="right" w:leader="dot" w:pos="8828"/>
        </w:tabs>
        <w:rPr>
          <w:rFonts w:ascii="Arial" w:hAnsi="Arial" w:cs="Arial"/>
          <w:noProof/>
          <w:sz w:val="24"/>
          <w:szCs w:val="24"/>
        </w:rPr>
      </w:pPr>
      <w:hyperlink w:anchor="_Toc206454348" w:history="1">
        <w:r w:rsidRPr="00136402">
          <w:rPr>
            <w:rStyle w:val="Hipervnculo"/>
            <w:rFonts w:ascii="Arial" w:hAnsi="Arial" w:cs="Arial"/>
            <w:noProof/>
            <w:sz w:val="24"/>
            <w:szCs w:val="24"/>
          </w:rPr>
          <w:t>Tabla 3. Ponderación de Ítems del Cuestionario</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_Toc206454348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47</w:t>
        </w:r>
        <w:r w:rsidRPr="00136402">
          <w:rPr>
            <w:rFonts w:ascii="Arial" w:hAnsi="Arial" w:cs="Arial"/>
            <w:noProof/>
            <w:webHidden/>
            <w:sz w:val="24"/>
            <w:szCs w:val="24"/>
          </w:rPr>
          <w:fldChar w:fldCharType="end"/>
        </w:r>
      </w:hyperlink>
    </w:p>
    <w:p w14:paraId="5CEAEBBF" w14:textId="628FC3C3" w:rsidR="00136402" w:rsidRPr="00136402" w:rsidRDefault="00136402">
      <w:pPr>
        <w:pStyle w:val="Tabladeilustraciones"/>
        <w:tabs>
          <w:tab w:val="right" w:leader="dot" w:pos="8828"/>
        </w:tabs>
        <w:rPr>
          <w:rFonts w:ascii="Arial" w:hAnsi="Arial" w:cs="Arial"/>
          <w:noProof/>
          <w:sz w:val="24"/>
          <w:szCs w:val="24"/>
        </w:rPr>
      </w:pPr>
      <w:hyperlink w:anchor="_Toc206454349" w:history="1">
        <w:r w:rsidRPr="00136402">
          <w:rPr>
            <w:rStyle w:val="Hipervnculo"/>
            <w:rFonts w:ascii="Arial" w:hAnsi="Arial" w:cs="Arial"/>
            <w:noProof/>
            <w:sz w:val="24"/>
            <w:szCs w:val="24"/>
          </w:rPr>
          <w:t>Tabla 4. Validadores</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_Toc206454349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49</w:t>
        </w:r>
        <w:r w:rsidRPr="00136402">
          <w:rPr>
            <w:rFonts w:ascii="Arial" w:hAnsi="Arial" w:cs="Arial"/>
            <w:noProof/>
            <w:webHidden/>
            <w:sz w:val="24"/>
            <w:szCs w:val="24"/>
          </w:rPr>
          <w:fldChar w:fldCharType="end"/>
        </w:r>
      </w:hyperlink>
    </w:p>
    <w:p w14:paraId="3B62F30D" w14:textId="3D0931D4" w:rsidR="00136402" w:rsidRPr="00136402" w:rsidRDefault="00136402">
      <w:pPr>
        <w:pStyle w:val="Tabladeilustraciones"/>
        <w:tabs>
          <w:tab w:val="right" w:leader="dot" w:pos="8828"/>
        </w:tabs>
        <w:rPr>
          <w:rFonts w:ascii="Arial" w:hAnsi="Arial" w:cs="Arial"/>
          <w:noProof/>
          <w:sz w:val="24"/>
          <w:szCs w:val="24"/>
        </w:rPr>
      </w:pPr>
      <w:hyperlink w:anchor="_Toc206454350" w:history="1">
        <w:r w:rsidRPr="00136402">
          <w:rPr>
            <w:rStyle w:val="Hipervnculo"/>
            <w:rFonts w:ascii="Arial" w:hAnsi="Arial" w:cs="Arial"/>
            <w:noProof/>
            <w:sz w:val="24"/>
            <w:szCs w:val="24"/>
          </w:rPr>
          <w:t>Tabla 5. Baremo para Estimar Confiabilidad del Instrumento</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_Toc206454350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51</w:t>
        </w:r>
        <w:r w:rsidRPr="00136402">
          <w:rPr>
            <w:rFonts w:ascii="Arial" w:hAnsi="Arial" w:cs="Arial"/>
            <w:noProof/>
            <w:webHidden/>
            <w:sz w:val="24"/>
            <w:szCs w:val="24"/>
          </w:rPr>
          <w:fldChar w:fldCharType="end"/>
        </w:r>
      </w:hyperlink>
    </w:p>
    <w:p w14:paraId="5E130C71" w14:textId="5E4701B6" w:rsidR="00136402" w:rsidRPr="00136402" w:rsidRDefault="00136402">
      <w:pPr>
        <w:pStyle w:val="Tabladeilustraciones"/>
        <w:tabs>
          <w:tab w:val="right" w:leader="dot" w:pos="8828"/>
        </w:tabs>
        <w:rPr>
          <w:rFonts w:ascii="Arial" w:hAnsi="Arial" w:cs="Arial"/>
          <w:noProof/>
          <w:sz w:val="24"/>
          <w:szCs w:val="24"/>
        </w:rPr>
      </w:pPr>
      <w:hyperlink w:anchor="_Toc206454351" w:history="1">
        <w:r w:rsidRPr="00136402">
          <w:rPr>
            <w:rStyle w:val="Hipervnculo"/>
            <w:rFonts w:ascii="Arial" w:hAnsi="Arial" w:cs="Arial"/>
            <w:noProof/>
            <w:sz w:val="24"/>
            <w:szCs w:val="24"/>
          </w:rPr>
          <w:t>Tabla 6. Baremo para Análisis de las Variables</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_Toc206454351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53</w:t>
        </w:r>
        <w:r w:rsidRPr="00136402">
          <w:rPr>
            <w:rFonts w:ascii="Arial" w:hAnsi="Arial" w:cs="Arial"/>
            <w:noProof/>
            <w:webHidden/>
            <w:sz w:val="24"/>
            <w:szCs w:val="24"/>
          </w:rPr>
          <w:fldChar w:fldCharType="end"/>
        </w:r>
      </w:hyperlink>
    </w:p>
    <w:p w14:paraId="1BD13946" w14:textId="2111AFB1" w:rsidR="00136402" w:rsidRPr="00136402" w:rsidRDefault="00136402">
      <w:pPr>
        <w:pStyle w:val="Tabladeilustraciones"/>
        <w:tabs>
          <w:tab w:val="right" w:leader="dot" w:pos="8828"/>
        </w:tabs>
        <w:rPr>
          <w:rFonts w:ascii="Arial" w:hAnsi="Arial" w:cs="Arial"/>
          <w:noProof/>
          <w:sz w:val="24"/>
          <w:szCs w:val="24"/>
        </w:rPr>
      </w:pPr>
      <w:hyperlink w:anchor="_Toc206454352" w:history="1">
        <w:r w:rsidRPr="00136402">
          <w:rPr>
            <w:rStyle w:val="Hipervnculo"/>
            <w:rFonts w:ascii="Arial" w:eastAsia="Aptos" w:hAnsi="Arial" w:cs="Arial"/>
            <w:noProof/>
            <w:sz w:val="24"/>
            <w:szCs w:val="24"/>
          </w:rPr>
          <w:t>Tabla 7. Etapas del Marketing Ecológico</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_Toc206454352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57</w:t>
        </w:r>
        <w:r w:rsidRPr="00136402">
          <w:rPr>
            <w:rFonts w:ascii="Arial" w:hAnsi="Arial" w:cs="Arial"/>
            <w:noProof/>
            <w:webHidden/>
            <w:sz w:val="24"/>
            <w:szCs w:val="24"/>
          </w:rPr>
          <w:fldChar w:fldCharType="end"/>
        </w:r>
      </w:hyperlink>
    </w:p>
    <w:p w14:paraId="448EED53" w14:textId="627CAE60" w:rsidR="00136402" w:rsidRPr="00136402" w:rsidRDefault="00136402">
      <w:pPr>
        <w:pStyle w:val="Tabladeilustraciones"/>
        <w:tabs>
          <w:tab w:val="right" w:leader="dot" w:pos="8828"/>
        </w:tabs>
        <w:rPr>
          <w:rFonts w:ascii="Arial" w:hAnsi="Arial" w:cs="Arial"/>
          <w:noProof/>
          <w:sz w:val="24"/>
          <w:szCs w:val="24"/>
        </w:rPr>
      </w:pPr>
      <w:hyperlink w:anchor="_Toc206454353" w:history="1">
        <w:r w:rsidRPr="00136402">
          <w:rPr>
            <w:rStyle w:val="Hipervnculo"/>
            <w:rFonts w:ascii="Arial" w:hAnsi="Arial" w:cs="Arial"/>
            <w:noProof/>
            <w:sz w:val="24"/>
            <w:szCs w:val="24"/>
          </w:rPr>
          <w:t>Tabla 8. Variables del Marketing Ecológico</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_Toc206454353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62</w:t>
        </w:r>
        <w:r w:rsidRPr="00136402">
          <w:rPr>
            <w:rFonts w:ascii="Arial" w:hAnsi="Arial" w:cs="Arial"/>
            <w:noProof/>
            <w:webHidden/>
            <w:sz w:val="24"/>
            <w:szCs w:val="24"/>
          </w:rPr>
          <w:fldChar w:fldCharType="end"/>
        </w:r>
      </w:hyperlink>
    </w:p>
    <w:p w14:paraId="3A335A27" w14:textId="337D4F10" w:rsidR="00136402" w:rsidRPr="00136402" w:rsidRDefault="00136402">
      <w:pPr>
        <w:pStyle w:val="Tabladeilustraciones"/>
        <w:tabs>
          <w:tab w:val="right" w:leader="dot" w:pos="8828"/>
        </w:tabs>
        <w:rPr>
          <w:rFonts w:ascii="Arial" w:hAnsi="Arial" w:cs="Arial"/>
          <w:noProof/>
          <w:sz w:val="24"/>
          <w:szCs w:val="24"/>
        </w:rPr>
      </w:pPr>
      <w:hyperlink w:anchor="_Toc206454354" w:history="1">
        <w:r w:rsidRPr="00136402">
          <w:rPr>
            <w:rStyle w:val="Hipervnculo"/>
            <w:rFonts w:ascii="Arial" w:hAnsi="Arial" w:cs="Arial"/>
            <w:noProof/>
            <w:sz w:val="24"/>
            <w:szCs w:val="24"/>
          </w:rPr>
          <w:t>Tabla 9. Perspectivas del Marketing Ecológico</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_Toc206454354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68</w:t>
        </w:r>
        <w:r w:rsidRPr="00136402">
          <w:rPr>
            <w:rFonts w:ascii="Arial" w:hAnsi="Arial" w:cs="Arial"/>
            <w:noProof/>
            <w:webHidden/>
            <w:sz w:val="24"/>
            <w:szCs w:val="24"/>
          </w:rPr>
          <w:fldChar w:fldCharType="end"/>
        </w:r>
      </w:hyperlink>
    </w:p>
    <w:p w14:paraId="5F164B34" w14:textId="159A3884" w:rsidR="00136402" w:rsidRPr="00136402" w:rsidRDefault="00136402">
      <w:pPr>
        <w:pStyle w:val="Tabladeilustraciones"/>
        <w:tabs>
          <w:tab w:val="right" w:leader="dot" w:pos="8828"/>
        </w:tabs>
        <w:rPr>
          <w:rFonts w:ascii="Arial" w:hAnsi="Arial" w:cs="Arial"/>
          <w:noProof/>
          <w:sz w:val="24"/>
          <w:szCs w:val="24"/>
        </w:rPr>
      </w:pPr>
      <w:hyperlink w:anchor="_Toc206454355" w:history="1">
        <w:r w:rsidRPr="00136402">
          <w:rPr>
            <w:rStyle w:val="Hipervnculo"/>
            <w:rFonts w:ascii="Arial" w:hAnsi="Arial" w:cs="Arial"/>
            <w:noProof/>
            <w:sz w:val="24"/>
            <w:szCs w:val="24"/>
          </w:rPr>
          <w:t>Tabla 10. Presencialidad de la Variable</w:t>
        </w:r>
        <w:r w:rsidRPr="00136402">
          <w:rPr>
            <w:rFonts w:ascii="Arial" w:hAnsi="Arial" w:cs="Arial"/>
            <w:noProof/>
            <w:webHidden/>
            <w:sz w:val="24"/>
            <w:szCs w:val="24"/>
          </w:rPr>
          <w:tab/>
        </w:r>
        <w:r w:rsidRPr="00136402">
          <w:rPr>
            <w:rFonts w:ascii="Arial" w:hAnsi="Arial" w:cs="Arial"/>
            <w:noProof/>
            <w:webHidden/>
            <w:sz w:val="24"/>
            <w:szCs w:val="24"/>
          </w:rPr>
          <w:fldChar w:fldCharType="begin"/>
        </w:r>
        <w:r w:rsidRPr="00136402">
          <w:rPr>
            <w:rFonts w:ascii="Arial" w:hAnsi="Arial" w:cs="Arial"/>
            <w:noProof/>
            <w:webHidden/>
            <w:sz w:val="24"/>
            <w:szCs w:val="24"/>
          </w:rPr>
          <w:instrText xml:space="preserve"> PAGEREF _Toc206454355 \h </w:instrText>
        </w:r>
        <w:r w:rsidRPr="00136402">
          <w:rPr>
            <w:rFonts w:ascii="Arial" w:hAnsi="Arial" w:cs="Arial"/>
            <w:noProof/>
            <w:webHidden/>
            <w:sz w:val="24"/>
            <w:szCs w:val="24"/>
          </w:rPr>
        </w:r>
        <w:r w:rsidRPr="00136402">
          <w:rPr>
            <w:rFonts w:ascii="Arial" w:hAnsi="Arial" w:cs="Arial"/>
            <w:noProof/>
            <w:webHidden/>
            <w:sz w:val="24"/>
            <w:szCs w:val="24"/>
          </w:rPr>
          <w:fldChar w:fldCharType="separate"/>
        </w:r>
        <w:r w:rsidRPr="00136402">
          <w:rPr>
            <w:rFonts w:ascii="Arial" w:hAnsi="Arial" w:cs="Arial"/>
            <w:noProof/>
            <w:webHidden/>
            <w:sz w:val="24"/>
            <w:szCs w:val="24"/>
          </w:rPr>
          <w:t>72</w:t>
        </w:r>
        <w:r w:rsidRPr="00136402">
          <w:rPr>
            <w:rFonts w:ascii="Arial" w:hAnsi="Arial" w:cs="Arial"/>
            <w:noProof/>
            <w:webHidden/>
            <w:sz w:val="24"/>
            <w:szCs w:val="24"/>
          </w:rPr>
          <w:fldChar w:fldCharType="end"/>
        </w:r>
      </w:hyperlink>
    </w:p>
    <w:p w14:paraId="66E8A477" w14:textId="754FFD34" w:rsidR="000E15CC" w:rsidRPr="0029143D" w:rsidRDefault="00136402" w:rsidP="00CE3083">
      <w:pPr>
        <w:spacing w:line="480" w:lineRule="auto"/>
        <w:rPr>
          <w:rFonts w:ascii="Arial" w:hAnsi="Arial" w:cs="Arial"/>
          <w:sz w:val="24"/>
          <w:szCs w:val="24"/>
        </w:rPr>
      </w:pPr>
      <w:r>
        <w:rPr>
          <w:rFonts w:ascii="Arial" w:hAnsi="Arial" w:cs="Arial"/>
          <w:sz w:val="24"/>
          <w:szCs w:val="24"/>
        </w:rPr>
        <w:fldChar w:fldCharType="end"/>
      </w:r>
    </w:p>
    <w:p w14:paraId="437763F3" w14:textId="77777777" w:rsidR="000E15CC" w:rsidRPr="0029143D" w:rsidRDefault="000E15CC" w:rsidP="00CE3083">
      <w:pPr>
        <w:spacing w:line="480" w:lineRule="auto"/>
        <w:rPr>
          <w:rFonts w:ascii="Arial" w:hAnsi="Arial" w:cs="Arial"/>
          <w:sz w:val="24"/>
          <w:szCs w:val="24"/>
        </w:rPr>
      </w:pPr>
    </w:p>
    <w:p w14:paraId="7449B705" w14:textId="77777777" w:rsidR="000E15CC" w:rsidRPr="0029143D" w:rsidRDefault="000E15CC" w:rsidP="00CE3083">
      <w:pPr>
        <w:spacing w:line="480" w:lineRule="auto"/>
        <w:rPr>
          <w:rFonts w:ascii="Arial" w:hAnsi="Arial" w:cs="Arial"/>
          <w:sz w:val="24"/>
          <w:szCs w:val="24"/>
        </w:rPr>
      </w:pPr>
    </w:p>
    <w:p w14:paraId="38CACBB4" w14:textId="77777777" w:rsidR="000E15CC" w:rsidRPr="0029143D" w:rsidRDefault="000E15CC" w:rsidP="00CE3083">
      <w:pPr>
        <w:spacing w:line="480" w:lineRule="auto"/>
        <w:rPr>
          <w:rFonts w:ascii="Arial" w:hAnsi="Arial" w:cs="Arial"/>
          <w:sz w:val="24"/>
          <w:szCs w:val="24"/>
        </w:rPr>
      </w:pPr>
    </w:p>
    <w:p w14:paraId="26ACCAF6" w14:textId="77777777" w:rsidR="000E15CC" w:rsidRPr="0029143D" w:rsidRDefault="000E15CC" w:rsidP="00CE3083">
      <w:pPr>
        <w:spacing w:line="480" w:lineRule="auto"/>
        <w:rPr>
          <w:rFonts w:ascii="Arial" w:hAnsi="Arial" w:cs="Arial"/>
          <w:sz w:val="24"/>
          <w:szCs w:val="24"/>
        </w:rPr>
      </w:pPr>
    </w:p>
    <w:p w14:paraId="7D9FEB86" w14:textId="77777777" w:rsidR="000E15CC" w:rsidRPr="0029143D" w:rsidRDefault="000E15CC" w:rsidP="00CE3083">
      <w:pPr>
        <w:spacing w:line="480" w:lineRule="auto"/>
        <w:rPr>
          <w:rFonts w:ascii="Arial" w:hAnsi="Arial" w:cs="Arial"/>
          <w:sz w:val="24"/>
          <w:szCs w:val="24"/>
        </w:rPr>
      </w:pPr>
    </w:p>
    <w:p w14:paraId="665C20E1" w14:textId="77777777" w:rsidR="000E15CC" w:rsidRPr="0029143D" w:rsidRDefault="000E15CC" w:rsidP="00CE3083">
      <w:pPr>
        <w:spacing w:line="480" w:lineRule="auto"/>
        <w:rPr>
          <w:rFonts w:ascii="Arial" w:hAnsi="Arial" w:cs="Arial"/>
          <w:sz w:val="24"/>
          <w:szCs w:val="24"/>
        </w:rPr>
      </w:pPr>
    </w:p>
    <w:p w14:paraId="2A20A30E" w14:textId="77777777" w:rsidR="000E15CC" w:rsidRPr="0029143D" w:rsidRDefault="000E15CC" w:rsidP="00CE3083">
      <w:pPr>
        <w:spacing w:line="480" w:lineRule="auto"/>
        <w:rPr>
          <w:rFonts w:ascii="Arial" w:hAnsi="Arial" w:cs="Arial"/>
          <w:sz w:val="24"/>
          <w:szCs w:val="24"/>
        </w:rPr>
      </w:pPr>
    </w:p>
    <w:p w14:paraId="6E4DD41D" w14:textId="77777777" w:rsidR="000E15CC" w:rsidRPr="0029143D" w:rsidRDefault="000E15CC" w:rsidP="00CE3083">
      <w:pPr>
        <w:spacing w:line="480" w:lineRule="auto"/>
        <w:rPr>
          <w:rFonts w:ascii="Arial" w:hAnsi="Arial" w:cs="Arial"/>
          <w:sz w:val="24"/>
          <w:szCs w:val="24"/>
        </w:rPr>
      </w:pPr>
    </w:p>
    <w:p w14:paraId="4064CD90" w14:textId="77777777" w:rsidR="000E15CC" w:rsidRPr="0029143D" w:rsidRDefault="000E15CC" w:rsidP="00CE3083">
      <w:pPr>
        <w:spacing w:line="480" w:lineRule="auto"/>
        <w:rPr>
          <w:rFonts w:ascii="Arial" w:hAnsi="Arial" w:cs="Arial"/>
          <w:sz w:val="24"/>
          <w:szCs w:val="24"/>
        </w:rPr>
      </w:pPr>
    </w:p>
    <w:p w14:paraId="7F4A01A4" w14:textId="77777777" w:rsidR="000E15CC" w:rsidRPr="0029143D" w:rsidRDefault="000E15CC" w:rsidP="00CE3083">
      <w:pPr>
        <w:spacing w:line="480" w:lineRule="auto"/>
        <w:rPr>
          <w:rFonts w:ascii="Arial" w:hAnsi="Arial" w:cs="Arial"/>
          <w:sz w:val="24"/>
          <w:szCs w:val="24"/>
        </w:rPr>
      </w:pPr>
    </w:p>
    <w:p w14:paraId="5C53133B" w14:textId="77777777" w:rsidR="000E15CC" w:rsidRPr="0029143D" w:rsidRDefault="000E15CC" w:rsidP="00CE3083">
      <w:pPr>
        <w:spacing w:line="480" w:lineRule="auto"/>
        <w:rPr>
          <w:rFonts w:ascii="Arial" w:hAnsi="Arial" w:cs="Arial"/>
          <w:sz w:val="24"/>
          <w:szCs w:val="24"/>
        </w:rPr>
      </w:pPr>
    </w:p>
    <w:p w14:paraId="40170159" w14:textId="77777777" w:rsidR="000E15CC" w:rsidRPr="0029143D" w:rsidRDefault="000E15CC" w:rsidP="00CE3083">
      <w:pPr>
        <w:spacing w:line="480" w:lineRule="auto"/>
        <w:rPr>
          <w:rFonts w:ascii="Arial" w:hAnsi="Arial" w:cs="Arial"/>
          <w:sz w:val="24"/>
          <w:szCs w:val="24"/>
        </w:rPr>
      </w:pPr>
    </w:p>
    <w:p w14:paraId="32ECF445" w14:textId="289BB120" w:rsidR="000E15CC" w:rsidRPr="0029143D" w:rsidRDefault="000E15CC" w:rsidP="000E15CC">
      <w:pPr>
        <w:pStyle w:val="Ttulo1"/>
        <w:spacing w:line="480" w:lineRule="auto"/>
        <w:jc w:val="center"/>
        <w:rPr>
          <w:rFonts w:ascii="Arial" w:hAnsi="Arial" w:cs="Arial"/>
          <w:b/>
          <w:bCs/>
          <w:color w:val="auto"/>
          <w:sz w:val="24"/>
          <w:szCs w:val="24"/>
        </w:rPr>
      </w:pPr>
      <w:bookmarkStart w:id="15" w:name="_Toc177569154"/>
      <w:bookmarkStart w:id="16" w:name="_Toc206456981"/>
      <w:bookmarkStart w:id="17" w:name="_Hlk200831762"/>
      <w:r w:rsidRPr="0029143D">
        <w:rPr>
          <w:rFonts w:ascii="Arial" w:hAnsi="Arial" w:cs="Arial"/>
          <w:b/>
          <w:bCs/>
          <w:color w:val="auto"/>
          <w:sz w:val="24"/>
          <w:szCs w:val="24"/>
        </w:rPr>
        <w:lastRenderedPageBreak/>
        <w:t xml:space="preserve">ÍNDICE DE </w:t>
      </w:r>
      <w:bookmarkEnd w:id="15"/>
      <w:bookmarkEnd w:id="16"/>
      <w:r w:rsidR="00BE1902">
        <w:rPr>
          <w:rFonts w:ascii="Arial" w:hAnsi="Arial" w:cs="Arial"/>
          <w:b/>
          <w:bCs/>
          <w:color w:val="auto"/>
          <w:sz w:val="24"/>
          <w:szCs w:val="24"/>
        </w:rPr>
        <w:t>ILUSTRACIONES</w:t>
      </w:r>
    </w:p>
    <w:bookmarkEnd w:id="17"/>
    <w:p w14:paraId="02BDC295" w14:textId="2B568122" w:rsidR="009E7843" w:rsidRPr="009E7843" w:rsidRDefault="00136402">
      <w:pPr>
        <w:pStyle w:val="Tabladeilustraciones"/>
        <w:tabs>
          <w:tab w:val="right" w:leader="dot" w:pos="8828"/>
        </w:tabs>
        <w:rPr>
          <w:rFonts w:ascii="Arial" w:eastAsiaTheme="minorEastAsia" w:hAnsi="Arial" w:cs="Arial"/>
          <w:noProof/>
          <w:sz w:val="24"/>
          <w:szCs w:val="24"/>
          <w:lang w:eastAsia="es-CO"/>
        </w:rPr>
      </w:pPr>
      <w:r w:rsidRPr="009E7843">
        <w:rPr>
          <w:rFonts w:ascii="Arial" w:hAnsi="Arial" w:cs="Arial"/>
          <w:sz w:val="24"/>
          <w:szCs w:val="24"/>
        </w:rPr>
        <w:fldChar w:fldCharType="begin"/>
      </w:r>
      <w:r w:rsidRPr="009E7843">
        <w:rPr>
          <w:rFonts w:ascii="Arial" w:hAnsi="Arial" w:cs="Arial"/>
          <w:sz w:val="24"/>
          <w:szCs w:val="24"/>
        </w:rPr>
        <w:instrText xml:space="preserve"> TOC \h \z \c "Ilustración" </w:instrText>
      </w:r>
      <w:r w:rsidRPr="009E7843">
        <w:rPr>
          <w:rFonts w:ascii="Arial" w:hAnsi="Arial" w:cs="Arial"/>
          <w:sz w:val="24"/>
          <w:szCs w:val="24"/>
        </w:rPr>
        <w:fldChar w:fldCharType="separate"/>
      </w:r>
      <w:hyperlink w:anchor="_Toc206457278" w:history="1">
        <w:r w:rsidR="009E7843" w:rsidRPr="009E7843">
          <w:rPr>
            <w:rStyle w:val="Hipervnculo"/>
            <w:rFonts w:ascii="Arial" w:hAnsi="Arial" w:cs="Arial"/>
            <w:noProof/>
            <w:sz w:val="24"/>
            <w:szCs w:val="24"/>
          </w:rPr>
          <w:t>Ilustración 1. Etapas del Marketing Ecológico</w:t>
        </w:r>
        <w:r w:rsidR="009E7843" w:rsidRPr="009E7843">
          <w:rPr>
            <w:rFonts w:ascii="Arial" w:hAnsi="Arial" w:cs="Arial"/>
            <w:noProof/>
            <w:webHidden/>
            <w:sz w:val="24"/>
            <w:szCs w:val="24"/>
          </w:rPr>
          <w:tab/>
        </w:r>
        <w:r w:rsidR="009E7843" w:rsidRPr="009E7843">
          <w:rPr>
            <w:rFonts w:ascii="Arial" w:hAnsi="Arial" w:cs="Arial"/>
            <w:noProof/>
            <w:webHidden/>
            <w:sz w:val="24"/>
            <w:szCs w:val="24"/>
          </w:rPr>
          <w:fldChar w:fldCharType="begin"/>
        </w:r>
        <w:r w:rsidR="009E7843" w:rsidRPr="009E7843">
          <w:rPr>
            <w:rFonts w:ascii="Arial" w:hAnsi="Arial" w:cs="Arial"/>
            <w:noProof/>
            <w:webHidden/>
            <w:sz w:val="24"/>
            <w:szCs w:val="24"/>
          </w:rPr>
          <w:instrText xml:space="preserve"> PAGEREF _Toc206457278 \h </w:instrText>
        </w:r>
        <w:r w:rsidR="009E7843" w:rsidRPr="009E7843">
          <w:rPr>
            <w:rFonts w:ascii="Arial" w:hAnsi="Arial" w:cs="Arial"/>
            <w:noProof/>
            <w:webHidden/>
            <w:sz w:val="24"/>
            <w:szCs w:val="24"/>
          </w:rPr>
        </w:r>
        <w:r w:rsidR="009E7843" w:rsidRPr="009E7843">
          <w:rPr>
            <w:rFonts w:ascii="Arial" w:hAnsi="Arial" w:cs="Arial"/>
            <w:noProof/>
            <w:webHidden/>
            <w:sz w:val="24"/>
            <w:szCs w:val="24"/>
          </w:rPr>
          <w:fldChar w:fldCharType="separate"/>
        </w:r>
        <w:r w:rsidR="009E7843" w:rsidRPr="009E7843">
          <w:rPr>
            <w:rFonts w:ascii="Arial" w:hAnsi="Arial" w:cs="Arial"/>
            <w:noProof/>
            <w:webHidden/>
            <w:sz w:val="24"/>
            <w:szCs w:val="24"/>
          </w:rPr>
          <w:t>61</w:t>
        </w:r>
        <w:r w:rsidR="009E7843" w:rsidRPr="009E7843">
          <w:rPr>
            <w:rFonts w:ascii="Arial" w:hAnsi="Arial" w:cs="Arial"/>
            <w:noProof/>
            <w:webHidden/>
            <w:sz w:val="24"/>
            <w:szCs w:val="24"/>
          </w:rPr>
          <w:fldChar w:fldCharType="end"/>
        </w:r>
      </w:hyperlink>
    </w:p>
    <w:p w14:paraId="44DE7205" w14:textId="3A54C303" w:rsidR="009E7843" w:rsidRPr="009E7843" w:rsidRDefault="009E7843">
      <w:pPr>
        <w:pStyle w:val="Tabladeilustraciones"/>
        <w:tabs>
          <w:tab w:val="right" w:leader="dot" w:pos="8828"/>
        </w:tabs>
        <w:rPr>
          <w:rFonts w:ascii="Arial" w:eastAsiaTheme="minorEastAsia" w:hAnsi="Arial" w:cs="Arial"/>
          <w:noProof/>
          <w:sz w:val="24"/>
          <w:szCs w:val="24"/>
          <w:lang w:eastAsia="es-CO"/>
        </w:rPr>
      </w:pPr>
      <w:hyperlink w:anchor="_Toc206457279" w:history="1">
        <w:r w:rsidRPr="009E7843">
          <w:rPr>
            <w:rStyle w:val="Hipervnculo"/>
            <w:rFonts w:ascii="Arial" w:hAnsi="Arial" w:cs="Arial"/>
            <w:noProof/>
            <w:sz w:val="24"/>
            <w:szCs w:val="24"/>
          </w:rPr>
          <w:t>Ilustración 2. Variables del Marketing Ecológico</w:t>
        </w:r>
        <w:r w:rsidRPr="009E7843">
          <w:rPr>
            <w:rFonts w:ascii="Arial" w:hAnsi="Arial" w:cs="Arial"/>
            <w:noProof/>
            <w:webHidden/>
            <w:sz w:val="24"/>
            <w:szCs w:val="24"/>
          </w:rPr>
          <w:tab/>
        </w:r>
        <w:r w:rsidRPr="009E7843">
          <w:rPr>
            <w:rFonts w:ascii="Arial" w:hAnsi="Arial" w:cs="Arial"/>
            <w:noProof/>
            <w:webHidden/>
            <w:sz w:val="24"/>
            <w:szCs w:val="24"/>
          </w:rPr>
          <w:fldChar w:fldCharType="begin"/>
        </w:r>
        <w:r w:rsidRPr="009E7843">
          <w:rPr>
            <w:rFonts w:ascii="Arial" w:hAnsi="Arial" w:cs="Arial"/>
            <w:noProof/>
            <w:webHidden/>
            <w:sz w:val="24"/>
            <w:szCs w:val="24"/>
          </w:rPr>
          <w:instrText xml:space="preserve"> PAGEREF _Toc206457279 \h </w:instrText>
        </w:r>
        <w:r w:rsidRPr="009E7843">
          <w:rPr>
            <w:rFonts w:ascii="Arial" w:hAnsi="Arial" w:cs="Arial"/>
            <w:noProof/>
            <w:webHidden/>
            <w:sz w:val="24"/>
            <w:szCs w:val="24"/>
          </w:rPr>
        </w:r>
        <w:r w:rsidRPr="009E7843">
          <w:rPr>
            <w:rFonts w:ascii="Arial" w:hAnsi="Arial" w:cs="Arial"/>
            <w:noProof/>
            <w:webHidden/>
            <w:sz w:val="24"/>
            <w:szCs w:val="24"/>
          </w:rPr>
          <w:fldChar w:fldCharType="separate"/>
        </w:r>
        <w:r w:rsidRPr="009E7843">
          <w:rPr>
            <w:rFonts w:ascii="Arial" w:hAnsi="Arial" w:cs="Arial"/>
            <w:noProof/>
            <w:webHidden/>
            <w:sz w:val="24"/>
            <w:szCs w:val="24"/>
          </w:rPr>
          <w:t>67</w:t>
        </w:r>
        <w:r w:rsidRPr="009E7843">
          <w:rPr>
            <w:rFonts w:ascii="Arial" w:hAnsi="Arial" w:cs="Arial"/>
            <w:noProof/>
            <w:webHidden/>
            <w:sz w:val="24"/>
            <w:szCs w:val="24"/>
          </w:rPr>
          <w:fldChar w:fldCharType="end"/>
        </w:r>
      </w:hyperlink>
    </w:p>
    <w:p w14:paraId="24C903E2" w14:textId="45D13322" w:rsidR="009E7843" w:rsidRPr="009E7843" w:rsidRDefault="009E7843">
      <w:pPr>
        <w:pStyle w:val="Tabladeilustraciones"/>
        <w:tabs>
          <w:tab w:val="right" w:leader="dot" w:pos="8828"/>
        </w:tabs>
        <w:rPr>
          <w:rFonts w:ascii="Arial" w:eastAsiaTheme="minorEastAsia" w:hAnsi="Arial" w:cs="Arial"/>
          <w:noProof/>
          <w:sz w:val="24"/>
          <w:szCs w:val="24"/>
          <w:lang w:eastAsia="es-CO"/>
        </w:rPr>
      </w:pPr>
      <w:hyperlink w:anchor="_Toc206457280" w:history="1">
        <w:r w:rsidRPr="009E7843">
          <w:rPr>
            <w:rStyle w:val="Hipervnculo"/>
            <w:rFonts w:ascii="Arial" w:hAnsi="Arial" w:cs="Arial"/>
            <w:noProof/>
            <w:sz w:val="24"/>
            <w:szCs w:val="24"/>
          </w:rPr>
          <w:t>Ilustración 3. Perspectivas del Marketing Ecológico</w:t>
        </w:r>
        <w:r w:rsidRPr="009E7843">
          <w:rPr>
            <w:rFonts w:ascii="Arial" w:hAnsi="Arial" w:cs="Arial"/>
            <w:noProof/>
            <w:webHidden/>
            <w:sz w:val="24"/>
            <w:szCs w:val="24"/>
          </w:rPr>
          <w:tab/>
        </w:r>
        <w:r w:rsidRPr="009E7843">
          <w:rPr>
            <w:rFonts w:ascii="Arial" w:hAnsi="Arial" w:cs="Arial"/>
            <w:noProof/>
            <w:webHidden/>
            <w:sz w:val="24"/>
            <w:szCs w:val="24"/>
          </w:rPr>
          <w:fldChar w:fldCharType="begin"/>
        </w:r>
        <w:r w:rsidRPr="009E7843">
          <w:rPr>
            <w:rFonts w:ascii="Arial" w:hAnsi="Arial" w:cs="Arial"/>
            <w:noProof/>
            <w:webHidden/>
            <w:sz w:val="24"/>
            <w:szCs w:val="24"/>
          </w:rPr>
          <w:instrText xml:space="preserve"> PAGEREF _Toc206457280 \h </w:instrText>
        </w:r>
        <w:r w:rsidRPr="009E7843">
          <w:rPr>
            <w:rFonts w:ascii="Arial" w:hAnsi="Arial" w:cs="Arial"/>
            <w:noProof/>
            <w:webHidden/>
            <w:sz w:val="24"/>
            <w:szCs w:val="24"/>
          </w:rPr>
        </w:r>
        <w:r w:rsidRPr="009E7843">
          <w:rPr>
            <w:rFonts w:ascii="Arial" w:hAnsi="Arial" w:cs="Arial"/>
            <w:noProof/>
            <w:webHidden/>
            <w:sz w:val="24"/>
            <w:szCs w:val="24"/>
          </w:rPr>
          <w:fldChar w:fldCharType="separate"/>
        </w:r>
        <w:r w:rsidRPr="009E7843">
          <w:rPr>
            <w:rFonts w:ascii="Arial" w:hAnsi="Arial" w:cs="Arial"/>
            <w:noProof/>
            <w:webHidden/>
            <w:sz w:val="24"/>
            <w:szCs w:val="24"/>
          </w:rPr>
          <w:t>71</w:t>
        </w:r>
        <w:r w:rsidRPr="009E7843">
          <w:rPr>
            <w:rFonts w:ascii="Arial" w:hAnsi="Arial" w:cs="Arial"/>
            <w:noProof/>
            <w:webHidden/>
            <w:sz w:val="24"/>
            <w:szCs w:val="24"/>
          </w:rPr>
          <w:fldChar w:fldCharType="end"/>
        </w:r>
      </w:hyperlink>
    </w:p>
    <w:p w14:paraId="4EA6CC51" w14:textId="6B5BDF3F" w:rsidR="009E7843" w:rsidRPr="009E7843" w:rsidRDefault="009E7843">
      <w:pPr>
        <w:pStyle w:val="Tabladeilustraciones"/>
        <w:tabs>
          <w:tab w:val="right" w:leader="dot" w:pos="8828"/>
        </w:tabs>
        <w:rPr>
          <w:rFonts w:ascii="Arial" w:eastAsiaTheme="minorEastAsia" w:hAnsi="Arial" w:cs="Arial"/>
          <w:noProof/>
          <w:sz w:val="24"/>
          <w:szCs w:val="24"/>
          <w:lang w:eastAsia="es-CO"/>
        </w:rPr>
      </w:pPr>
      <w:hyperlink w:anchor="_Toc206457281" w:history="1">
        <w:r w:rsidRPr="009E7843">
          <w:rPr>
            <w:rStyle w:val="Hipervnculo"/>
            <w:rFonts w:ascii="Arial" w:hAnsi="Arial" w:cs="Arial"/>
            <w:noProof/>
            <w:sz w:val="24"/>
            <w:szCs w:val="24"/>
          </w:rPr>
          <w:t>Ilustración 4. Dimensiones de la Variable</w:t>
        </w:r>
        <w:r w:rsidRPr="009E7843">
          <w:rPr>
            <w:rFonts w:ascii="Arial" w:hAnsi="Arial" w:cs="Arial"/>
            <w:noProof/>
            <w:webHidden/>
            <w:sz w:val="24"/>
            <w:szCs w:val="24"/>
          </w:rPr>
          <w:tab/>
        </w:r>
        <w:r w:rsidRPr="009E7843">
          <w:rPr>
            <w:rFonts w:ascii="Arial" w:hAnsi="Arial" w:cs="Arial"/>
            <w:noProof/>
            <w:webHidden/>
            <w:sz w:val="24"/>
            <w:szCs w:val="24"/>
          </w:rPr>
          <w:fldChar w:fldCharType="begin"/>
        </w:r>
        <w:r w:rsidRPr="009E7843">
          <w:rPr>
            <w:rFonts w:ascii="Arial" w:hAnsi="Arial" w:cs="Arial"/>
            <w:noProof/>
            <w:webHidden/>
            <w:sz w:val="24"/>
            <w:szCs w:val="24"/>
          </w:rPr>
          <w:instrText xml:space="preserve"> PAGEREF _Toc206457281 \h </w:instrText>
        </w:r>
        <w:r w:rsidRPr="009E7843">
          <w:rPr>
            <w:rFonts w:ascii="Arial" w:hAnsi="Arial" w:cs="Arial"/>
            <w:noProof/>
            <w:webHidden/>
            <w:sz w:val="24"/>
            <w:szCs w:val="24"/>
          </w:rPr>
        </w:r>
        <w:r w:rsidRPr="009E7843">
          <w:rPr>
            <w:rFonts w:ascii="Arial" w:hAnsi="Arial" w:cs="Arial"/>
            <w:noProof/>
            <w:webHidden/>
            <w:sz w:val="24"/>
            <w:szCs w:val="24"/>
          </w:rPr>
          <w:fldChar w:fldCharType="separate"/>
        </w:r>
        <w:r w:rsidRPr="009E7843">
          <w:rPr>
            <w:rFonts w:ascii="Arial" w:hAnsi="Arial" w:cs="Arial"/>
            <w:noProof/>
            <w:webHidden/>
            <w:sz w:val="24"/>
            <w:szCs w:val="24"/>
          </w:rPr>
          <w:t>73</w:t>
        </w:r>
        <w:r w:rsidRPr="009E7843">
          <w:rPr>
            <w:rFonts w:ascii="Arial" w:hAnsi="Arial" w:cs="Arial"/>
            <w:noProof/>
            <w:webHidden/>
            <w:sz w:val="24"/>
            <w:szCs w:val="24"/>
          </w:rPr>
          <w:fldChar w:fldCharType="end"/>
        </w:r>
      </w:hyperlink>
    </w:p>
    <w:p w14:paraId="6FF929BF" w14:textId="44A6006A" w:rsidR="009E7843" w:rsidRPr="009E7843" w:rsidRDefault="009E7843">
      <w:pPr>
        <w:pStyle w:val="Tabladeilustraciones"/>
        <w:tabs>
          <w:tab w:val="right" w:leader="dot" w:pos="8828"/>
        </w:tabs>
        <w:rPr>
          <w:rFonts w:ascii="Arial" w:eastAsiaTheme="minorEastAsia" w:hAnsi="Arial" w:cs="Arial"/>
          <w:noProof/>
          <w:sz w:val="24"/>
          <w:szCs w:val="24"/>
          <w:lang w:eastAsia="es-CO"/>
        </w:rPr>
      </w:pPr>
      <w:hyperlink w:anchor="_Toc206457282" w:history="1">
        <w:r w:rsidRPr="009E7843">
          <w:rPr>
            <w:rStyle w:val="Hipervnculo"/>
            <w:rFonts w:ascii="Arial" w:hAnsi="Arial" w:cs="Arial"/>
            <w:noProof/>
            <w:sz w:val="24"/>
            <w:szCs w:val="24"/>
          </w:rPr>
          <w:t>Ilustración 5. Marketing Ecológico</w:t>
        </w:r>
        <w:r w:rsidRPr="009E7843">
          <w:rPr>
            <w:rFonts w:ascii="Arial" w:hAnsi="Arial" w:cs="Arial"/>
            <w:noProof/>
            <w:webHidden/>
            <w:sz w:val="24"/>
            <w:szCs w:val="24"/>
          </w:rPr>
          <w:tab/>
        </w:r>
        <w:r w:rsidRPr="009E7843">
          <w:rPr>
            <w:rFonts w:ascii="Arial" w:hAnsi="Arial" w:cs="Arial"/>
            <w:noProof/>
            <w:webHidden/>
            <w:sz w:val="24"/>
            <w:szCs w:val="24"/>
          </w:rPr>
          <w:fldChar w:fldCharType="begin"/>
        </w:r>
        <w:r w:rsidRPr="009E7843">
          <w:rPr>
            <w:rFonts w:ascii="Arial" w:hAnsi="Arial" w:cs="Arial"/>
            <w:noProof/>
            <w:webHidden/>
            <w:sz w:val="24"/>
            <w:szCs w:val="24"/>
          </w:rPr>
          <w:instrText xml:space="preserve"> PAGEREF _Toc206457282 \h </w:instrText>
        </w:r>
        <w:r w:rsidRPr="009E7843">
          <w:rPr>
            <w:rFonts w:ascii="Arial" w:hAnsi="Arial" w:cs="Arial"/>
            <w:noProof/>
            <w:webHidden/>
            <w:sz w:val="24"/>
            <w:szCs w:val="24"/>
          </w:rPr>
        </w:r>
        <w:r w:rsidRPr="009E7843">
          <w:rPr>
            <w:rFonts w:ascii="Arial" w:hAnsi="Arial" w:cs="Arial"/>
            <w:noProof/>
            <w:webHidden/>
            <w:sz w:val="24"/>
            <w:szCs w:val="24"/>
          </w:rPr>
          <w:fldChar w:fldCharType="separate"/>
        </w:r>
        <w:r w:rsidRPr="009E7843">
          <w:rPr>
            <w:rFonts w:ascii="Arial" w:hAnsi="Arial" w:cs="Arial"/>
            <w:noProof/>
            <w:webHidden/>
            <w:sz w:val="24"/>
            <w:szCs w:val="24"/>
          </w:rPr>
          <w:t>74</w:t>
        </w:r>
        <w:r w:rsidRPr="009E7843">
          <w:rPr>
            <w:rFonts w:ascii="Arial" w:hAnsi="Arial" w:cs="Arial"/>
            <w:noProof/>
            <w:webHidden/>
            <w:sz w:val="24"/>
            <w:szCs w:val="24"/>
          </w:rPr>
          <w:fldChar w:fldCharType="end"/>
        </w:r>
      </w:hyperlink>
    </w:p>
    <w:p w14:paraId="44C37AEC" w14:textId="2EE1FBD2" w:rsidR="009E7843" w:rsidRPr="009E7843" w:rsidRDefault="009E7843">
      <w:pPr>
        <w:pStyle w:val="Tabladeilustraciones"/>
        <w:tabs>
          <w:tab w:val="right" w:leader="dot" w:pos="8828"/>
        </w:tabs>
        <w:rPr>
          <w:rFonts w:ascii="Arial" w:eastAsiaTheme="minorEastAsia" w:hAnsi="Arial" w:cs="Arial"/>
          <w:noProof/>
          <w:sz w:val="24"/>
          <w:szCs w:val="24"/>
          <w:lang w:eastAsia="es-CO"/>
        </w:rPr>
      </w:pPr>
      <w:hyperlink w:anchor="_Toc206457283" w:history="1">
        <w:r w:rsidRPr="009E7843">
          <w:rPr>
            <w:rStyle w:val="Hipervnculo"/>
            <w:rFonts w:ascii="Arial" w:hAnsi="Arial" w:cs="Arial"/>
            <w:noProof/>
            <w:sz w:val="24"/>
            <w:szCs w:val="24"/>
          </w:rPr>
          <w:t>Ilustración 6 Modelo integral de marketing ecológico que permita a las empresas de grandes superficies en valledupar implementar estrategias sostenibles orientadas a la reducción del impacto ambiental.</w:t>
        </w:r>
        <w:r w:rsidRPr="009E7843">
          <w:rPr>
            <w:rFonts w:ascii="Arial" w:hAnsi="Arial" w:cs="Arial"/>
            <w:noProof/>
            <w:webHidden/>
            <w:sz w:val="24"/>
            <w:szCs w:val="24"/>
          </w:rPr>
          <w:tab/>
        </w:r>
        <w:r w:rsidRPr="009E7843">
          <w:rPr>
            <w:rFonts w:ascii="Arial" w:hAnsi="Arial" w:cs="Arial"/>
            <w:noProof/>
            <w:webHidden/>
            <w:sz w:val="24"/>
            <w:szCs w:val="24"/>
          </w:rPr>
          <w:fldChar w:fldCharType="begin"/>
        </w:r>
        <w:r w:rsidRPr="009E7843">
          <w:rPr>
            <w:rFonts w:ascii="Arial" w:hAnsi="Arial" w:cs="Arial"/>
            <w:noProof/>
            <w:webHidden/>
            <w:sz w:val="24"/>
            <w:szCs w:val="24"/>
          </w:rPr>
          <w:instrText xml:space="preserve"> PAGEREF _Toc206457283 \h </w:instrText>
        </w:r>
        <w:r w:rsidRPr="009E7843">
          <w:rPr>
            <w:rFonts w:ascii="Arial" w:hAnsi="Arial" w:cs="Arial"/>
            <w:noProof/>
            <w:webHidden/>
            <w:sz w:val="24"/>
            <w:szCs w:val="24"/>
          </w:rPr>
        </w:r>
        <w:r w:rsidRPr="009E7843">
          <w:rPr>
            <w:rFonts w:ascii="Arial" w:hAnsi="Arial" w:cs="Arial"/>
            <w:noProof/>
            <w:webHidden/>
            <w:sz w:val="24"/>
            <w:szCs w:val="24"/>
          </w:rPr>
          <w:fldChar w:fldCharType="separate"/>
        </w:r>
        <w:r w:rsidRPr="009E7843">
          <w:rPr>
            <w:rFonts w:ascii="Arial" w:hAnsi="Arial" w:cs="Arial"/>
            <w:noProof/>
            <w:webHidden/>
            <w:sz w:val="24"/>
            <w:szCs w:val="24"/>
          </w:rPr>
          <w:t>79</w:t>
        </w:r>
        <w:r w:rsidRPr="009E7843">
          <w:rPr>
            <w:rFonts w:ascii="Arial" w:hAnsi="Arial" w:cs="Arial"/>
            <w:noProof/>
            <w:webHidden/>
            <w:sz w:val="24"/>
            <w:szCs w:val="24"/>
          </w:rPr>
          <w:fldChar w:fldCharType="end"/>
        </w:r>
      </w:hyperlink>
    </w:p>
    <w:p w14:paraId="6072E5F6" w14:textId="1A4F975D" w:rsidR="000E15CC" w:rsidRPr="0029143D" w:rsidRDefault="00136402" w:rsidP="00CE3083">
      <w:pPr>
        <w:spacing w:line="480" w:lineRule="auto"/>
        <w:rPr>
          <w:rFonts w:ascii="Arial" w:hAnsi="Arial" w:cs="Arial"/>
          <w:sz w:val="24"/>
          <w:szCs w:val="24"/>
        </w:rPr>
      </w:pPr>
      <w:r w:rsidRPr="009E7843">
        <w:rPr>
          <w:rFonts w:ascii="Arial" w:hAnsi="Arial" w:cs="Arial"/>
          <w:sz w:val="24"/>
          <w:szCs w:val="24"/>
        </w:rPr>
        <w:fldChar w:fldCharType="end"/>
      </w:r>
    </w:p>
    <w:p w14:paraId="49BF4518" w14:textId="77777777" w:rsidR="00645698" w:rsidRPr="0029143D" w:rsidRDefault="00645698" w:rsidP="00CE3083">
      <w:pPr>
        <w:spacing w:line="480" w:lineRule="auto"/>
        <w:rPr>
          <w:rFonts w:ascii="Arial" w:hAnsi="Arial" w:cs="Arial"/>
          <w:sz w:val="24"/>
          <w:szCs w:val="24"/>
        </w:rPr>
      </w:pPr>
    </w:p>
    <w:p w14:paraId="797EF29C" w14:textId="77777777" w:rsidR="00645698" w:rsidRPr="0029143D" w:rsidRDefault="00645698" w:rsidP="00CE3083">
      <w:pPr>
        <w:spacing w:line="480" w:lineRule="auto"/>
        <w:rPr>
          <w:rFonts w:ascii="Arial" w:hAnsi="Arial" w:cs="Arial"/>
          <w:sz w:val="24"/>
          <w:szCs w:val="24"/>
        </w:rPr>
      </w:pPr>
    </w:p>
    <w:p w14:paraId="07043BAF" w14:textId="77777777" w:rsidR="00645698" w:rsidRPr="0029143D" w:rsidRDefault="00645698" w:rsidP="00CE3083">
      <w:pPr>
        <w:spacing w:line="480" w:lineRule="auto"/>
        <w:rPr>
          <w:rFonts w:ascii="Arial" w:hAnsi="Arial" w:cs="Arial"/>
          <w:sz w:val="24"/>
          <w:szCs w:val="24"/>
        </w:rPr>
      </w:pPr>
    </w:p>
    <w:p w14:paraId="6508DE7D" w14:textId="77777777" w:rsidR="00645698" w:rsidRPr="0029143D" w:rsidRDefault="00645698" w:rsidP="00CE3083">
      <w:pPr>
        <w:spacing w:line="480" w:lineRule="auto"/>
        <w:rPr>
          <w:rFonts w:ascii="Arial" w:hAnsi="Arial" w:cs="Arial"/>
          <w:sz w:val="24"/>
          <w:szCs w:val="24"/>
        </w:rPr>
      </w:pPr>
    </w:p>
    <w:p w14:paraId="2B8C09C1" w14:textId="77777777" w:rsidR="00645698" w:rsidRPr="0029143D" w:rsidRDefault="00645698" w:rsidP="00CE3083">
      <w:pPr>
        <w:spacing w:line="480" w:lineRule="auto"/>
        <w:rPr>
          <w:rFonts w:ascii="Arial" w:hAnsi="Arial" w:cs="Arial"/>
          <w:sz w:val="24"/>
          <w:szCs w:val="24"/>
        </w:rPr>
      </w:pPr>
    </w:p>
    <w:p w14:paraId="75203C3C" w14:textId="77777777" w:rsidR="00645698" w:rsidRPr="0029143D" w:rsidRDefault="00645698" w:rsidP="00CE3083">
      <w:pPr>
        <w:spacing w:line="480" w:lineRule="auto"/>
        <w:rPr>
          <w:rFonts w:ascii="Arial" w:hAnsi="Arial" w:cs="Arial"/>
          <w:sz w:val="24"/>
          <w:szCs w:val="24"/>
        </w:rPr>
      </w:pPr>
    </w:p>
    <w:p w14:paraId="3B8D1CDB" w14:textId="77777777" w:rsidR="00645698" w:rsidRPr="0029143D" w:rsidRDefault="00645698" w:rsidP="00CE3083">
      <w:pPr>
        <w:spacing w:line="480" w:lineRule="auto"/>
        <w:rPr>
          <w:rFonts w:ascii="Arial" w:hAnsi="Arial" w:cs="Arial"/>
          <w:sz w:val="24"/>
          <w:szCs w:val="24"/>
        </w:rPr>
      </w:pPr>
    </w:p>
    <w:p w14:paraId="1358CF14" w14:textId="77777777" w:rsidR="00645698" w:rsidRPr="0029143D" w:rsidRDefault="00645698" w:rsidP="00CE3083">
      <w:pPr>
        <w:spacing w:line="480" w:lineRule="auto"/>
        <w:rPr>
          <w:rFonts w:ascii="Arial" w:hAnsi="Arial" w:cs="Arial"/>
          <w:sz w:val="24"/>
          <w:szCs w:val="24"/>
        </w:rPr>
      </w:pPr>
    </w:p>
    <w:p w14:paraId="7715B8D9" w14:textId="77777777" w:rsidR="00645698" w:rsidRPr="0029143D" w:rsidRDefault="00645698" w:rsidP="00CE3083">
      <w:pPr>
        <w:spacing w:line="480" w:lineRule="auto"/>
        <w:rPr>
          <w:rFonts w:ascii="Arial" w:hAnsi="Arial" w:cs="Arial"/>
          <w:sz w:val="24"/>
          <w:szCs w:val="24"/>
        </w:rPr>
      </w:pPr>
    </w:p>
    <w:p w14:paraId="0B130CDA" w14:textId="77777777" w:rsidR="00645698" w:rsidRPr="0029143D" w:rsidRDefault="00645698" w:rsidP="00CE3083">
      <w:pPr>
        <w:spacing w:line="480" w:lineRule="auto"/>
        <w:rPr>
          <w:rFonts w:ascii="Arial" w:hAnsi="Arial" w:cs="Arial"/>
          <w:sz w:val="24"/>
          <w:szCs w:val="24"/>
        </w:rPr>
      </w:pPr>
    </w:p>
    <w:p w14:paraId="6B3857BC" w14:textId="77777777" w:rsidR="00645698" w:rsidRPr="0029143D" w:rsidRDefault="00645698" w:rsidP="00CE3083">
      <w:pPr>
        <w:spacing w:line="480" w:lineRule="auto"/>
        <w:rPr>
          <w:rFonts w:ascii="Arial" w:hAnsi="Arial" w:cs="Arial"/>
          <w:sz w:val="24"/>
          <w:szCs w:val="24"/>
        </w:rPr>
      </w:pPr>
    </w:p>
    <w:p w14:paraId="41E13B9D" w14:textId="77777777" w:rsidR="00645698" w:rsidRPr="0029143D" w:rsidRDefault="00645698" w:rsidP="00CE3083">
      <w:pPr>
        <w:spacing w:line="480" w:lineRule="auto"/>
        <w:rPr>
          <w:rFonts w:ascii="Arial" w:hAnsi="Arial" w:cs="Arial"/>
          <w:sz w:val="24"/>
          <w:szCs w:val="24"/>
        </w:rPr>
      </w:pPr>
    </w:p>
    <w:p w14:paraId="4A259718" w14:textId="77777777" w:rsidR="00645698" w:rsidRPr="0029143D" w:rsidRDefault="00645698" w:rsidP="00CE3083">
      <w:pPr>
        <w:spacing w:line="480" w:lineRule="auto"/>
        <w:rPr>
          <w:rFonts w:ascii="Arial" w:hAnsi="Arial" w:cs="Arial"/>
          <w:sz w:val="24"/>
          <w:szCs w:val="24"/>
        </w:rPr>
      </w:pPr>
    </w:p>
    <w:p w14:paraId="54E7CDE7" w14:textId="41C473AB" w:rsidR="00645698" w:rsidRPr="0029143D" w:rsidRDefault="001F237E" w:rsidP="00645698">
      <w:pPr>
        <w:spacing w:line="480" w:lineRule="auto"/>
        <w:jc w:val="both"/>
        <w:rPr>
          <w:rFonts w:ascii="Arial" w:hAnsi="Arial" w:cs="Arial"/>
          <w:sz w:val="24"/>
          <w:szCs w:val="24"/>
        </w:rPr>
      </w:pPr>
      <w:bookmarkStart w:id="18" w:name="_Hlk202367065"/>
      <w:r w:rsidRPr="0029143D">
        <w:rPr>
          <w:rFonts w:ascii="Arial" w:hAnsi="Arial" w:cs="Arial"/>
          <w:sz w:val="24"/>
          <w:szCs w:val="24"/>
        </w:rPr>
        <w:t xml:space="preserve">Arias </w:t>
      </w:r>
      <w:proofErr w:type="spellStart"/>
      <w:r w:rsidRPr="0029143D">
        <w:rPr>
          <w:rFonts w:ascii="Arial" w:hAnsi="Arial" w:cs="Arial"/>
          <w:sz w:val="24"/>
          <w:szCs w:val="24"/>
        </w:rPr>
        <w:t>Arias</w:t>
      </w:r>
      <w:proofErr w:type="spellEnd"/>
      <w:r w:rsidRPr="0029143D">
        <w:rPr>
          <w:rFonts w:ascii="Arial" w:hAnsi="Arial" w:cs="Arial"/>
          <w:sz w:val="24"/>
          <w:szCs w:val="24"/>
        </w:rPr>
        <w:t xml:space="preserve"> </w:t>
      </w:r>
      <w:proofErr w:type="spellStart"/>
      <w:r w:rsidRPr="0029143D">
        <w:rPr>
          <w:rFonts w:ascii="Arial" w:hAnsi="Arial" w:cs="Arial"/>
          <w:sz w:val="24"/>
          <w:szCs w:val="24"/>
        </w:rPr>
        <w:t>Maria</w:t>
      </w:r>
      <w:proofErr w:type="spellEnd"/>
      <w:r w:rsidRPr="0029143D">
        <w:rPr>
          <w:rFonts w:ascii="Arial" w:hAnsi="Arial" w:cs="Arial"/>
          <w:sz w:val="24"/>
          <w:szCs w:val="24"/>
        </w:rPr>
        <w:t xml:space="preserve"> Victoria, Valenzuela Araujo Shirlena Raphaella</w:t>
      </w:r>
      <w:r w:rsidR="00645698" w:rsidRPr="0029143D">
        <w:rPr>
          <w:rFonts w:ascii="Arial" w:hAnsi="Arial" w:cs="Arial"/>
          <w:sz w:val="24"/>
          <w:szCs w:val="24"/>
        </w:rPr>
        <w:t>.</w:t>
      </w:r>
      <w:r w:rsidR="004C62EE" w:rsidRPr="0029143D">
        <w:rPr>
          <w:rFonts w:ascii="Arial" w:hAnsi="Arial" w:cs="Arial"/>
          <w:sz w:val="24"/>
          <w:szCs w:val="24"/>
        </w:rPr>
        <w:t xml:space="preserve"> Marketing ecológico como catalizador sostenible en empresas de grandes superficies en Valledupar. </w:t>
      </w:r>
      <w:r w:rsidR="00645698" w:rsidRPr="0029143D">
        <w:rPr>
          <w:rFonts w:ascii="Arial" w:hAnsi="Arial" w:cs="Arial"/>
          <w:sz w:val="24"/>
          <w:szCs w:val="24"/>
        </w:rPr>
        <w:t>Universidad Popular del Cesar. Programa: Administración de empresas. Valledupar. 202</w:t>
      </w:r>
      <w:r w:rsidR="004C62EE" w:rsidRPr="0029143D">
        <w:rPr>
          <w:rFonts w:ascii="Arial" w:hAnsi="Arial" w:cs="Arial"/>
          <w:sz w:val="24"/>
          <w:szCs w:val="24"/>
        </w:rPr>
        <w:t>5</w:t>
      </w:r>
      <w:r w:rsidR="00645698" w:rsidRPr="0029143D">
        <w:rPr>
          <w:rFonts w:ascii="Arial" w:hAnsi="Arial" w:cs="Arial"/>
          <w:sz w:val="24"/>
          <w:szCs w:val="24"/>
        </w:rPr>
        <w:t>.</w:t>
      </w:r>
    </w:p>
    <w:p w14:paraId="4477568C" w14:textId="77777777" w:rsidR="004C62EE" w:rsidRPr="004C62EE" w:rsidRDefault="004C62EE" w:rsidP="004C62EE">
      <w:pPr>
        <w:keepNext/>
        <w:keepLines/>
        <w:spacing w:before="360" w:after="80" w:line="240" w:lineRule="auto"/>
        <w:jc w:val="center"/>
        <w:outlineLvl w:val="0"/>
        <w:rPr>
          <w:rFonts w:ascii="Arial" w:eastAsiaTheme="majorEastAsia" w:hAnsi="Arial" w:cs="Arial"/>
          <w:b/>
          <w:bCs/>
          <w:sz w:val="24"/>
          <w:szCs w:val="24"/>
        </w:rPr>
      </w:pPr>
      <w:bookmarkStart w:id="19" w:name="_Toc177569155"/>
      <w:bookmarkStart w:id="20" w:name="_Toc206456982"/>
      <w:bookmarkStart w:id="21" w:name="_Hlk202367197"/>
      <w:r w:rsidRPr="004C62EE">
        <w:rPr>
          <w:rFonts w:ascii="Arial" w:eastAsiaTheme="majorEastAsia" w:hAnsi="Arial" w:cs="Arial"/>
          <w:b/>
          <w:bCs/>
          <w:sz w:val="24"/>
          <w:szCs w:val="24"/>
        </w:rPr>
        <w:t>RESUMEN</w:t>
      </w:r>
      <w:bookmarkEnd w:id="19"/>
      <w:bookmarkEnd w:id="20"/>
    </w:p>
    <w:bookmarkEnd w:id="21"/>
    <w:p w14:paraId="581D7C0E" w14:textId="77777777" w:rsidR="004C62EE" w:rsidRPr="0029143D" w:rsidRDefault="004C62EE" w:rsidP="004C62EE">
      <w:pPr>
        <w:spacing w:line="240" w:lineRule="auto"/>
        <w:jc w:val="both"/>
        <w:rPr>
          <w:rFonts w:ascii="Arial" w:hAnsi="Arial" w:cs="Arial"/>
          <w:sz w:val="24"/>
          <w:szCs w:val="24"/>
        </w:rPr>
      </w:pPr>
      <w:r w:rsidRPr="0029143D">
        <w:rPr>
          <w:rFonts w:ascii="Arial" w:hAnsi="Arial" w:cs="Arial"/>
          <w:sz w:val="24"/>
          <w:szCs w:val="24"/>
        </w:rPr>
        <w:t xml:space="preserve">Inicialmente, el objetivo principal de este trabajo de investigación era analizar el marketing ecológico como catalizador sostenible en las grandes superficies de Valledupar, con el fin de averiguar si la implementación de este tipo de marketing ayuda a fomentar estrategias, acciones y prácticas ambientales en empresas de esta magnitud. Epistemológicamente, la investigación sigue un paradigma positivista-cuantitativo con un método inductivo-deductivo. Se desarrolló un enfoque metodológico de tipo descriptivo y con un diseño de investigación de campo no experimental y transversal. Para la recolección de datos, se utilizó un cuestionario tipo Likert, que obtuvo un índice de fiabilidad de 0,87 (muy alto) y fue validado por tres expertos. </w:t>
      </w:r>
    </w:p>
    <w:p w14:paraId="28C25DF8" w14:textId="300C04B6" w:rsidR="004C62EE" w:rsidRPr="0029143D" w:rsidRDefault="004C62EE" w:rsidP="004C62EE">
      <w:pPr>
        <w:spacing w:line="240" w:lineRule="auto"/>
        <w:jc w:val="both"/>
        <w:rPr>
          <w:rFonts w:ascii="Arial" w:hAnsi="Arial" w:cs="Arial"/>
          <w:sz w:val="24"/>
          <w:szCs w:val="24"/>
        </w:rPr>
      </w:pPr>
      <w:r w:rsidRPr="0029143D">
        <w:rPr>
          <w:rFonts w:ascii="Arial" w:hAnsi="Arial" w:cs="Arial"/>
          <w:sz w:val="24"/>
          <w:szCs w:val="24"/>
        </w:rPr>
        <w:t>Como resultado, se observó que las empresas de grandes superficies implementan el marketing ecológico como un catalizador sostenible, creando estrategias responsables con el entorno que van de la mano de una gestión integral, la comercialización de productos respetuosos con el medioambiente, prácticas sostenibles, la concienciación ambiental y el comportamiento del consumidor. Como consecuencia, estas empresas proyectan una imagen sostenible que mitiga los daños ambientales en sus procesos operativos, la comercialización y la distribución de los productos, su relación con los clientes y con el medioambiente.</w:t>
      </w:r>
    </w:p>
    <w:bookmarkEnd w:id="18"/>
    <w:p w14:paraId="013D01AE" w14:textId="69D7E4BE" w:rsidR="00645698" w:rsidRPr="0029143D" w:rsidRDefault="005875AE" w:rsidP="00CB7ECA">
      <w:pPr>
        <w:spacing w:line="240" w:lineRule="auto"/>
        <w:rPr>
          <w:rFonts w:ascii="Arial" w:hAnsi="Arial" w:cs="Arial"/>
          <w:sz w:val="24"/>
          <w:szCs w:val="24"/>
        </w:rPr>
      </w:pPr>
      <w:r w:rsidRPr="0029143D">
        <w:rPr>
          <w:rFonts w:ascii="Arial" w:hAnsi="Arial" w:cs="Arial"/>
          <w:b/>
          <w:bCs/>
          <w:sz w:val="24"/>
          <w:szCs w:val="24"/>
        </w:rPr>
        <w:t xml:space="preserve">Palabras clave: </w:t>
      </w:r>
      <w:r w:rsidR="009A0EB4" w:rsidRPr="0029143D">
        <w:rPr>
          <w:rFonts w:ascii="Arial" w:hAnsi="Arial" w:cs="Arial"/>
          <w:sz w:val="24"/>
          <w:szCs w:val="24"/>
        </w:rPr>
        <w:t xml:space="preserve">Marketing ecológico, </w:t>
      </w:r>
      <w:r w:rsidR="00CB7ECA" w:rsidRPr="0029143D">
        <w:rPr>
          <w:rFonts w:ascii="Arial" w:hAnsi="Arial" w:cs="Arial"/>
          <w:sz w:val="24"/>
          <w:szCs w:val="24"/>
        </w:rPr>
        <w:t>c</w:t>
      </w:r>
      <w:r w:rsidR="009A0EB4" w:rsidRPr="0029143D">
        <w:rPr>
          <w:rFonts w:ascii="Arial" w:hAnsi="Arial" w:cs="Arial"/>
          <w:sz w:val="24"/>
          <w:szCs w:val="24"/>
        </w:rPr>
        <w:t xml:space="preserve">atalizador sostenible, </w:t>
      </w:r>
      <w:r w:rsidR="00CB7ECA" w:rsidRPr="0029143D">
        <w:rPr>
          <w:rFonts w:ascii="Arial" w:hAnsi="Arial" w:cs="Arial"/>
          <w:sz w:val="24"/>
          <w:szCs w:val="24"/>
        </w:rPr>
        <w:t>e</w:t>
      </w:r>
      <w:r w:rsidR="009A0EB4" w:rsidRPr="0029143D">
        <w:rPr>
          <w:rFonts w:ascii="Arial" w:hAnsi="Arial" w:cs="Arial"/>
          <w:sz w:val="24"/>
          <w:szCs w:val="24"/>
        </w:rPr>
        <w:t>strategias</w:t>
      </w:r>
      <w:r w:rsidR="00CB7ECA" w:rsidRPr="0029143D">
        <w:rPr>
          <w:rFonts w:ascii="Arial" w:hAnsi="Arial" w:cs="Arial"/>
          <w:sz w:val="24"/>
          <w:szCs w:val="24"/>
        </w:rPr>
        <w:t xml:space="preserve"> </w:t>
      </w:r>
      <w:r w:rsidR="009A0EB4" w:rsidRPr="0029143D">
        <w:rPr>
          <w:rFonts w:ascii="Arial" w:hAnsi="Arial" w:cs="Arial"/>
          <w:sz w:val="24"/>
          <w:szCs w:val="24"/>
        </w:rPr>
        <w:t>sostenibles.</w:t>
      </w:r>
    </w:p>
    <w:p w14:paraId="129ECDEA" w14:textId="77777777" w:rsidR="00CB7ECA" w:rsidRPr="0029143D" w:rsidRDefault="00CB7ECA" w:rsidP="00CB7ECA">
      <w:pPr>
        <w:spacing w:line="240" w:lineRule="auto"/>
        <w:rPr>
          <w:rFonts w:ascii="Arial" w:hAnsi="Arial" w:cs="Arial"/>
          <w:sz w:val="24"/>
          <w:szCs w:val="24"/>
        </w:rPr>
      </w:pPr>
    </w:p>
    <w:p w14:paraId="611275CC" w14:textId="77777777" w:rsidR="00CB7ECA" w:rsidRPr="0029143D" w:rsidRDefault="00CB7ECA" w:rsidP="00CB7ECA">
      <w:pPr>
        <w:spacing w:line="240" w:lineRule="auto"/>
        <w:rPr>
          <w:rFonts w:ascii="Arial" w:hAnsi="Arial" w:cs="Arial"/>
          <w:sz w:val="24"/>
          <w:szCs w:val="24"/>
        </w:rPr>
      </w:pPr>
    </w:p>
    <w:p w14:paraId="3346E2A2" w14:textId="77777777" w:rsidR="00CB7ECA" w:rsidRDefault="00CB7ECA" w:rsidP="00CB7ECA">
      <w:pPr>
        <w:spacing w:line="240" w:lineRule="auto"/>
        <w:rPr>
          <w:rFonts w:ascii="Arial" w:hAnsi="Arial" w:cs="Arial"/>
          <w:sz w:val="24"/>
          <w:szCs w:val="24"/>
        </w:rPr>
      </w:pPr>
    </w:p>
    <w:p w14:paraId="444553F9" w14:textId="77777777" w:rsidR="007D423C" w:rsidRDefault="007D423C" w:rsidP="00CB7ECA">
      <w:pPr>
        <w:spacing w:line="240" w:lineRule="auto"/>
        <w:rPr>
          <w:rFonts w:ascii="Arial" w:hAnsi="Arial" w:cs="Arial"/>
          <w:sz w:val="24"/>
          <w:szCs w:val="24"/>
        </w:rPr>
      </w:pPr>
    </w:p>
    <w:p w14:paraId="250BD93B" w14:textId="77777777" w:rsidR="007D423C" w:rsidRDefault="007D423C" w:rsidP="00CB7ECA">
      <w:pPr>
        <w:spacing w:line="240" w:lineRule="auto"/>
        <w:rPr>
          <w:rFonts w:ascii="Arial" w:hAnsi="Arial" w:cs="Arial"/>
          <w:sz w:val="24"/>
          <w:szCs w:val="24"/>
        </w:rPr>
      </w:pPr>
    </w:p>
    <w:p w14:paraId="63B32047" w14:textId="77777777" w:rsidR="007D423C" w:rsidRDefault="007D423C" w:rsidP="00CB7ECA">
      <w:pPr>
        <w:spacing w:line="240" w:lineRule="auto"/>
        <w:rPr>
          <w:rFonts w:ascii="Arial" w:hAnsi="Arial" w:cs="Arial"/>
          <w:sz w:val="24"/>
          <w:szCs w:val="24"/>
        </w:rPr>
      </w:pPr>
    </w:p>
    <w:p w14:paraId="56B053D0" w14:textId="77777777" w:rsidR="007D423C" w:rsidRPr="0029143D" w:rsidRDefault="007D423C" w:rsidP="00CB7ECA">
      <w:pPr>
        <w:spacing w:line="240" w:lineRule="auto"/>
        <w:rPr>
          <w:rFonts w:ascii="Arial" w:hAnsi="Arial" w:cs="Arial"/>
          <w:sz w:val="24"/>
          <w:szCs w:val="24"/>
        </w:rPr>
      </w:pPr>
    </w:p>
    <w:p w14:paraId="11947E21" w14:textId="77777777" w:rsidR="00CB7ECA" w:rsidRPr="001A3206" w:rsidRDefault="00CB7ECA" w:rsidP="00CB7ECA">
      <w:pPr>
        <w:spacing w:line="480" w:lineRule="auto"/>
        <w:jc w:val="both"/>
        <w:rPr>
          <w:rFonts w:ascii="Arial" w:hAnsi="Arial" w:cs="Arial"/>
          <w:sz w:val="24"/>
          <w:szCs w:val="24"/>
          <w:lang w:val="en-US"/>
        </w:rPr>
      </w:pPr>
      <w:r w:rsidRPr="0029143D">
        <w:rPr>
          <w:rFonts w:ascii="Arial" w:hAnsi="Arial" w:cs="Arial"/>
          <w:sz w:val="24"/>
          <w:szCs w:val="24"/>
        </w:rPr>
        <w:t xml:space="preserve">Arias </w:t>
      </w:r>
      <w:proofErr w:type="spellStart"/>
      <w:r w:rsidRPr="0029143D">
        <w:rPr>
          <w:rFonts w:ascii="Arial" w:hAnsi="Arial" w:cs="Arial"/>
          <w:sz w:val="24"/>
          <w:szCs w:val="24"/>
        </w:rPr>
        <w:t>Arias</w:t>
      </w:r>
      <w:proofErr w:type="spellEnd"/>
      <w:r w:rsidRPr="0029143D">
        <w:rPr>
          <w:rFonts w:ascii="Arial" w:hAnsi="Arial" w:cs="Arial"/>
          <w:sz w:val="24"/>
          <w:szCs w:val="24"/>
        </w:rPr>
        <w:t xml:space="preserve"> </w:t>
      </w:r>
      <w:proofErr w:type="spellStart"/>
      <w:r w:rsidRPr="0029143D">
        <w:rPr>
          <w:rFonts w:ascii="Arial" w:hAnsi="Arial" w:cs="Arial"/>
          <w:sz w:val="24"/>
          <w:szCs w:val="24"/>
        </w:rPr>
        <w:t>Maria</w:t>
      </w:r>
      <w:proofErr w:type="spellEnd"/>
      <w:r w:rsidRPr="0029143D">
        <w:rPr>
          <w:rFonts w:ascii="Arial" w:hAnsi="Arial" w:cs="Arial"/>
          <w:sz w:val="24"/>
          <w:szCs w:val="24"/>
        </w:rPr>
        <w:t xml:space="preserve"> Victoria, Valenzuela Araujo Shirlena Raphaella. Marketing ecológico como catalizador sostenible en empresas de grandes superficies en Valledupar. </w:t>
      </w:r>
      <w:r w:rsidRPr="001A3206">
        <w:rPr>
          <w:rFonts w:ascii="Arial" w:hAnsi="Arial" w:cs="Arial"/>
          <w:sz w:val="24"/>
          <w:szCs w:val="24"/>
          <w:lang w:val="en-US"/>
        </w:rPr>
        <w:t xml:space="preserve">Universidad Popular del Cesar. </w:t>
      </w:r>
      <w:proofErr w:type="spellStart"/>
      <w:r w:rsidRPr="001A3206">
        <w:rPr>
          <w:rFonts w:ascii="Arial" w:hAnsi="Arial" w:cs="Arial"/>
          <w:sz w:val="24"/>
          <w:szCs w:val="24"/>
          <w:lang w:val="en-US"/>
        </w:rPr>
        <w:t>Programa</w:t>
      </w:r>
      <w:proofErr w:type="spellEnd"/>
      <w:r w:rsidRPr="001A3206">
        <w:rPr>
          <w:rFonts w:ascii="Arial" w:hAnsi="Arial" w:cs="Arial"/>
          <w:sz w:val="24"/>
          <w:szCs w:val="24"/>
          <w:lang w:val="en-US"/>
        </w:rPr>
        <w:t xml:space="preserve">: Administración de </w:t>
      </w:r>
      <w:proofErr w:type="spellStart"/>
      <w:r w:rsidRPr="001A3206">
        <w:rPr>
          <w:rFonts w:ascii="Arial" w:hAnsi="Arial" w:cs="Arial"/>
          <w:sz w:val="24"/>
          <w:szCs w:val="24"/>
          <w:lang w:val="en-US"/>
        </w:rPr>
        <w:t>empresas</w:t>
      </w:r>
      <w:proofErr w:type="spellEnd"/>
      <w:r w:rsidRPr="001A3206">
        <w:rPr>
          <w:rFonts w:ascii="Arial" w:hAnsi="Arial" w:cs="Arial"/>
          <w:sz w:val="24"/>
          <w:szCs w:val="24"/>
          <w:lang w:val="en-US"/>
        </w:rPr>
        <w:t>. Valledupar. 2025.</w:t>
      </w:r>
    </w:p>
    <w:p w14:paraId="47907753" w14:textId="77777777" w:rsidR="00CB7ECA" w:rsidRPr="001A3206" w:rsidRDefault="00CB7ECA" w:rsidP="00CB7ECA">
      <w:pPr>
        <w:keepNext/>
        <w:keepLines/>
        <w:spacing w:before="360" w:after="80" w:line="240" w:lineRule="auto"/>
        <w:jc w:val="center"/>
        <w:outlineLvl w:val="0"/>
        <w:rPr>
          <w:rFonts w:ascii="Arial" w:eastAsia="Calibri" w:hAnsi="Arial" w:cs="Arial"/>
          <w:b/>
          <w:bCs/>
          <w:kern w:val="0"/>
          <w:sz w:val="24"/>
          <w:szCs w:val="24"/>
          <w:lang w:val="en-US"/>
          <w14:ligatures w14:val="none"/>
        </w:rPr>
      </w:pPr>
      <w:bookmarkStart w:id="22" w:name="_Toc169177394"/>
      <w:bookmarkStart w:id="23" w:name="_Toc177569156"/>
      <w:bookmarkStart w:id="24" w:name="_Toc206456983"/>
      <w:bookmarkStart w:id="25" w:name="_Hlk202367311"/>
      <w:r w:rsidRPr="001A3206">
        <w:rPr>
          <w:rFonts w:ascii="Arial" w:eastAsia="Calibri" w:hAnsi="Arial" w:cs="Arial"/>
          <w:b/>
          <w:bCs/>
          <w:kern w:val="0"/>
          <w:sz w:val="24"/>
          <w:szCs w:val="24"/>
          <w:lang w:val="en-US"/>
          <w14:ligatures w14:val="none"/>
        </w:rPr>
        <w:t>ABSTRACT</w:t>
      </w:r>
      <w:bookmarkEnd w:id="22"/>
      <w:bookmarkEnd w:id="23"/>
      <w:bookmarkEnd w:id="24"/>
    </w:p>
    <w:bookmarkEnd w:id="25"/>
    <w:p w14:paraId="51922FF0" w14:textId="04DF0A3D" w:rsidR="00CB7ECA" w:rsidRPr="001A3206" w:rsidRDefault="00CB7ECA" w:rsidP="00CB7ECA">
      <w:pPr>
        <w:spacing w:line="240" w:lineRule="auto"/>
        <w:jc w:val="both"/>
        <w:rPr>
          <w:rFonts w:ascii="Arial" w:hAnsi="Arial" w:cs="Arial"/>
          <w:sz w:val="24"/>
          <w:szCs w:val="24"/>
          <w:lang w:val="en-US"/>
        </w:rPr>
      </w:pPr>
      <w:r w:rsidRPr="001A3206">
        <w:rPr>
          <w:rFonts w:ascii="Arial" w:hAnsi="Arial" w:cs="Arial"/>
          <w:sz w:val="24"/>
          <w:szCs w:val="24"/>
          <w:lang w:val="en-US"/>
        </w:rPr>
        <w:t xml:space="preserve">Initially, the main objective of this research was to analyze green marketing as a sustainable catalyst in large retail stores in Valledupar, in order to determine whether the implementation of this type of marketing helps to promote environmental strategies, actions, and practices in companies of this size. Epistemologically, the research follows a </w:t>
      </w:r>
      <w:r w:rsidR="007D423C" w:rsidRPr="001A3206">
        <w:rPr>
          <w:rFonts w:ascii="Arial" w:hAnsi="Arial" w:cs="Arial"/>
          <w:sz w:val="24"/>
          <w:szCs w:val="24"/>
          <w:lang w:val="en-US"/>
        </w:rPr>
        <w:t>positive</w:t>
      </w:r>
      <w:r w:rsidRPr="001A3206">
        <w:rPr>
          <w:rFonts w:ascii="Arial" w:hAnsi="Arial" w:cs="Arial"/>
          <w:sz w:val="24"/>
          <w:szCs w:val="24"/>
          <w:lang w:val="en-US"/>
        </w:rPr>
        <w:t>-quantitative paradigm with an inductive-deductive method. A descriptive methodological approach was developed with a non-experimental and cross-sectional field research design. For data collection, a Likert-type questionnaire was used, which obtained a reliability index of 0.87 (very high) and was validated by three experts.</w:t>
      </w:r>
    </w:p>
    <w:p w14:paraId="7045E11A" w14:textId="77777777" w:rsidR="00CB7ECA" w:rsidRPr="001A3206" w:rsidRDefault="00CB7ECA" w:rsidP="00CB7ECA">
      <w:pPr>
        <w:spacing w:line="240" w:lineRule="auto"/>
        <w:jc w:val="both"/>
        <w:rPr>
          <w:rFonts w:ascii="Arial" w:hAnsi="Arial" w:cs="Arial"/>
          <w:sz w:val="24"/>
          <w:szCs w:val="24"/>
          <w:lang w:val="en-US"/>
        </w:rPr>
      </w:pPr>
      <w:r w:rsidRPr="001A3206">
        <w:rPr>
          <w:rFonts w:ascii="Arial" w:hAnsi="Arial" w:cs="Arial"/>
          <w:sz w:val="24"/>
          <w:szCs w:val="24"/>
          <w:lang w:val="en-US"/>
        </w:rPr>
        <w:t>As a result, it was observed that large retail companies implement green marketing as a sustainable catalyst, creating environmentally responsible strategies that go hand in hand with comprehensive management, the marketing of environmentally friendly products, sustainable practices, environmental awareness, and consumer behavior. As a result, these companies project a sustainable image that mitigates environmental damage in their operational processes, product marketing and distribution, and their relationship with customers and the environment.</w:t>
      </w:r>
    </w:p>
    <w:p w14:paraId="59DACBCB" w14:textId="77777777" w:rsidR="00CB7ECA" w:rsidRPr="001A3206" w:rsidRDefault="00CB7ECA" w:rsidP="00CB7ECA">
      <w:pPr>
        <w:spacing w:line="240" w:lineRule="auto"/>
        <w:rPr>
          <w:rFonts w:ascii="Arial" w:hAnsi="Arial" w:cs="Arial"/>
          <w:sz w:val="24"/>
          <w:szCs w:val="24"/>
          <w:lang w:val="en-US"/>
        </w:rPr>
        <w:sectPr w:rsidR="00CB7ECA" w:rsidRPr="001A3206" w:rsidSect="00CE3083">
          <w:pgSz w:w="12240" w:h="15840" w:code="1"/>
          <w:pgMar w:top="1701" w:right="1134" w:bottom="1701" w:left="2268" w:header="1134" w:footer="709" w:gutter="0"/>
          <w:pgNumType w:fmt="lowerRoman"/>
          <w:cols w:space="708"/>
          <w:docGrid w:linePitch="360"/>
        </w:sectPr>
      </w:pPr>
      <w:r w:rsidRPr="001A3206">
        <w:rPr>
          <w:rFonts w:ascii="Arial" w:hAnsi="Arial" w:cs="Arial"/>
          <w:b/>
          <w:bCs/>
          <w:sz w:val="24"/>
          <w:szCs w:val="24"/>
          <w:lang w:val="en-US"/>
        </w:rPr>
        <w:t>Keywords:</w:t>
      </w:r>
      <w:r w:rsidRPr="001A3206">
        <w:rPr>
          <w:rFonts w:ascii="Arial" w:hAnsi="Arial" w:cs="Arial"/>
          <w:sz w:val="24"/>
          <w:szCs w:val="24"/>
          <w:lang w:val="en-US"/>
        </w:rPr>
        <w:t xml:space="preserve"> Green marketing, sustainable catalyst, sustainable strategies.</w:t>
      </w:r>
    </w:p>
    <w:p w14:paraId="39C91E36" w14:textId="77777777" w:rsidR="00CB7ECA" w:rsidRPr="00CB7ECA" w:rsidRDefault="00CB7ECA" w:rsidP="00CB7ECA">
      <w:pPr>
        <w:keepNext/>
        <w:keepLines/>
        <w:spacing w:before="360" w:after="80" w:line="480" w:lineRule="auto"/>
        <w:jc w:val="center"/>
        <w:outlineLvl w:val="0"/>
        <w:rPr>
          <w:rFonts w:ascii="Arial" w:eastAsiaTheme="majorEastAsia" w:hAnsi="Arial" w:cs="Arial"/>
          <w:b/>
          <w:bCs/>
          <w:sz w:val="24"/>
          <w:szCs w:val="24"/>
        </w:rPr>
      </w:pPr>
      <w:bookmarkStart w:id="26" w:name="_Toc177569157"/>
      <w:bookmarkStart w:id="27" w:name="_Toc206456984"/>
      <w:bookmarkStart w:id="28" w:name="_Hlk200832634"/>
      <w:r w:rsidRPr="00CB7ECA">
        <w:rPr>
          <w:rFonts w:ascii="Arial" w:eastAsiaTheme="majorEastAsia" w:hAnsi="Arial" w:cs="Arial"/>
          <w:b/>
          <w:bCs/>
          <w:sz w:val="24"/>
          <w:szCs w:val="24"/>
        </w:rPr>
        <w:lastRenderedPageBreak/>
        <w:t>INTRODUCCIÓN</w:t>
      </w:r>
      <w:bookmarkEnd w:id="26"/>
      <w:bookmarkEnd w:id="27"/>
    </w:p>
    <w:bookmarkEnd w:id="28"/>
    <w:p w14:paraId="336139B7" w14:textId="77777777" w:rsidR="00AB5EDE" w:rsidRPr="0029143D" w:rsidRDefault="00AB5EDE" w:rsidP="00AB5EDE">
      <w:pPr>
        <w:spacing w:line="360" w:lineRule="auto"/>
        <w:jc w:val="both"/>
        <w:rPr>
          <w:rFonts w:ascii="Arial" w:hAnsi="Arial" w:cs="Arial"/>
          <w:sz w:val="24"/>
          <w:szCs w:val="24"/>
        </w:rPr>
      </w:pPr>
      <w:r w:rsidRPr="0029143D">
        <w:rPr>
          <w:rFonts w:ascii="Arial" w:hAnsi="Arial" w:cs="Arial"/>
          <w:sz w:val="24"/>
          <w:szCs w:val="24"/>
        </w:rPr>
        <w:t>En la actualidad, la preocupación latente por el medio ambiente ha provocado que la sociedad y las empresas adopten un nuevo enfoque para minimizar los daños medioambientales ocasionados diariamente por la comercialización de productos y servicios. Por consiguiente, el presente trabajo de investigación, titulado: Marketing ecológico como catalizador sostenible en las grandes superficies de Valledupar, se abordó como una estrategia para que las empresas desarrollen el marketing ecológico en acciones encaminadas a la comercialización de productos verdes, teniendo en cuenta diferentes factores ambientales y partes interesadas que funcionan como un catalizador sostenible en el entorno. Lo anterior conlleva el estudio de las siguientes dimensiones: Etapas del marketing ecológico, variables del marketing ecológico, perspectivas del marketing ecológico con diferentes indicadores que interactúan en cada dimensión.</w:t>
      </w:r>
    </w:p>
    <w:p w14:paraId="67382E37" w14:textId="33EFED29" w:rsidR="00CB7ECA" w:rsidRPr="0029143D" w:rsidRDefault="00AB5EDE" w:rsidP="00AB5EDE">
      <w:pPr>
        <w:spacing w:line="360" w:lineRule="auto"/>
        <w:jc w:val="both"/>
        <w:rPr>
          <w:rFonts w:ascii="Arial" w:hAnsi="Arial" w:cs="Arial"/>
          <w:sz w:val="24"/>
          <w:szCs w:val="24"/>
        </w:rPr>
      </w:pPr>
      <w:r w:rsidRPr="0029143D">
        <w:rPr>
          <w:rFonts w:ascii="Arial" w:hAnsi="Arial" w:cs="Arial"/>
          <w:sz w:val="24"/>
          <w:szCs w:val="24"/>
        </w:rPr>
        <w:t>Por consiguiente, el estudio del marketing ecológico en las empresas de grandes superficies cumple un papel importante, ya que permite utilizar políticas y estrategias ambientales que generan entornos saludables, conciencia medioambiental, prácticas sostenibles y productos ecológicos, y así adaptarse a los cambios ecológicos que se demandan en los productos de los mercados con carácter medioambiental. De esta manera, el consumidor verá con agrado estos productos innovadores y se le dará importancia a la conservación del entorno. Se trata de una idea sostenible que busca la máxima sostenibilidad para los consumidores y/o empresas, lo que tiene como consecuencia aspectos positivos para la conciencia de la sociedad y el sector empresarial y genera una mayor satisfacción de las necesidades ecológicas mediante los productos que se fabriquen y consuman de forma ecológica.</w:t>
      </w:r>
    </w:p>
    <w:p w14:paraId="626195F2" w14:textId="77777777" w:rsidR="00AB5EDE" w:rsidRPr="0029143D" w:rsidRDefault="00AB5EDE" w:rsidP="00AB5EDE">
      <w:pPr>
        <w:spacing w:line="360" w:lineRule="auto"/>
        <w:jc w:val="both"/>
        <w:rPr>
          <w:rFonts w:ascii="Arial" w:hAnsi="Arial" w:cs="Arial"/>
          <w:sz w:val="24"/>
          <w:szCs w:val="24"/>
        </w:rPr>
        <w:sectPr w:rsidR="00AB5EDE" w:rsidRPr="0029143D" w:rsidSect="00AB5EDE">
          <w:footerReference w:type="default" r:id="rId12"/>
          <w:pgSz w:w="12240" w:h="15840" w:code="1"/>
          <w:pgMar w:top="1701" w:right="1134" w:bottom="1701" w:left="2268" w:header="1134" w:footer="709" w:gutter="0"/>
          <w:pgNumType w:start="1"/>
          <w:cols w:space="708"/>
          <w:docGrid w:linePitch="360"/>
        </w:sectPr>
      </w:pPr>
      <w:r w:rsidRPr="0029143D">
        <w:rPr>
          <w:rFonts w:ascii="Arial" w:hAnsi="Arial" w:cs="Arial"/>
          <w:sz w:val="24"/>
          <w:szCs w:val="24"/>
        </w:rPr>
        <w:t xml:space="preserve">Asimismo, la recopilación de información que conforma esta investigación se basa en las premisas de grandes autores que expresaron diferentes posturas frente a la variable marketing ecológico, las cuales se han analizado en detalle en cuanto a su </w:t>
      </w:r>
    </w:p>
    <w:p w14:paraId="4D68A9CC" w14:textId="2ED95368" w:rsidR="00AB5EDE" w:rsidRPr="0029143D" w:rsidRDefault="00AB5EDE" w:rsidP="00AB5EDE">
      <w:pPr>
        <w:spacing w:line="360" w:lineRule="auto"/>
        <w:jc w:val="both"/>
        <w:rPr>
          <w:rFonts w:ascii="Arial" w:hAnsi="Arial" w:cs="Arial"/>
          <w:sz w:val="24"/>
          <w:szCs w:val="24"/>
        </w:rPr>
      </w:pPr>
      <w:r w:rsidRPr="0029143D">
        <w:rPr>
          <w:rFonts w:ascii="Arial" w:hAnsi="Arial" w:cs="Arial"/>
          <w:sz w:val="24"/>
          <w:szCs w:val="24"/>
        </w:rPr>
        <w:lastRenderedPageBreak/>
        <w:t>validez y fiabilidad. En este sentido, el objetivo de esta investigación es analizar si el marketing ecológico es un catalizador sostenible en las grandes superficies de la ciudad de Valledupar, es decir, si se ha implementado para minimizar los daños causados al medio ambiente y, por ende, a las personas que viven en él. La investigación se ha organizado en capítulos de la siguiente manera:</w:t>
      </w:r>
    </w:p>
    <w:p w14:paraId="7BFE3CEB" w14:textId="5320207B" w:rsidR="00AB5EDE" w:rsidRPr="0029143D" w:rsidRDefault="00AB5EDE" w:rsidP="00AB5EDE">
      <w:pPr>
        <w:spacing w:line="360" w:lineRule="auto"/>
        <w:jc w:val="both"/>
        <w:rPr>
          <w:rFonts w:ascii="Arial" w:hAnsi="Arial" w:cs="Arial"/>
          <w:sz w:val="24"/>
          <w:szCs w:val="24"/>
        </w:rPr>
      </w:pPr>
      <w:r w:rsidRPr="0029143D">
        <w:rPr>
          <w:rFonts w:ascii="Arial" w:hAnsi="Arial" w:cs="Arial"/>
          <w:sz w:val="24"/>
          <w:szCs w:val="24"/>
        </w:rPr>
        <w:t>El primer capítulo contiene lo relacionado con el planteamiento del problema, la pregunta de investigación, los objetivos (general y específicos), la sistematización del problema, la delimitación y la justificación de la investigación. En el segundo capítulo se desarrolla el marco teórico, que incluye los antecedentes, las bases teóricas, el sistema de variables y el cuadro de operacionalización de las variables. En el tercer capítulo se aborda el marco metodológico, donde se especifica el tipo, el diseño, el método, la población, la técnica y los instrumentos de recolección de datos, la fiabilidad, la validez, la técnica de análisis de datos y el procedimiento de la investigación. En el cuarto capítulo se analizan los resultados obtenidos, con sus correspondientes gráficas y tablas. A continuación, se presentan las conclusiones y recomendaciones.</w:t>
      </w:r>
    </w:p>
    <w:p w14:paraId="54C24499" w14:textId="7B1F92E1" w:rsidR="00AB5EDE" w:rsidRPr="0029143D" w:rsidRDefault="00AB5EDE" w:rsidP="00AB5EDE">
      <w:pPr>
        <w:spacing w:line="360" w:lineRule="auto"/>
        <w:jc w:val="both"/>
        <w:rPr>
          <w:rFonts w:ascii="Arial" w:hAnsi="Arial" w:cs="Arial"/>
          <w:sz w:val="24"/>
          <w:szCs w:val="24"/>
        </w:rPr>
        <w:sectPr w:rsidR="00AB5EDE" w:rsidRPr="0029143D" w:rsidSect="00BB5876">
          <w:pgSz w:w="12240" w:h="15840" w:code="1"/>
          <w:pgMar w:top="1701" w:right="1134" w:bottom="1701" w:left="2268" w:header="1134" w:footer="709" w:gutter="0"/>
          <w:cols w:space="708"/>
          <w:docGrid w:linePitch="360"/>
        </w:sectPr>
      </w:pPr>
      <w:r w:rsidRPr="0029143D">
        <w:rPr>
          <w:rFonts w:ascii="Arial" w:hAnsi="Arial" w:cs="Arial"/>
          <w:sz w:val="24"/>
          <w:szCs w:val="24"/>
        </w:rPr>
        <w:t>Finalmente, el marketing ecológico resulta de interés, ya que se presenta como un área de investigación relevante para el funcionamiento de las grandes superficies y para el desarrollo de investigaciones futuras centradas en los factores ambientales y ecológicos que influyen en múltiples espacios empresariales. El eje principal se abordará de manera integral en catalizadores sostenibles que tengan un impacto positivo en el medio ambiente y en la sociedad en general. Esta perspectiva se centra en la comercialización de productos respetuosos con el medio ambiente, las prácticas sostenibles y la percepción y comportamiento del consumidor. Así, el estudio de este tema no solo contribuirá al avance del conocimiento en el campo del marketing, sino que también promoverá la adopción de estrategias empresariales más responsables con el entorno.</w:t>
      </w:r>
    </w:p>
    <w:p w14:paraId="1DB2A58A" w14:textId="77777777" w:rsidR="00BB5876" w:rsidRPr="0029143D" w:rsidRDefault="00BB5876" w:rsidP="00BB5876">
      <w:pPr>
        <w:pStyle w:val="Ttulo1"/>
        <w:spacing w:line="480" w:lineRule="auto"/>
        <w:jc w:val="center"/>
        <w:rPr>
          <w:rFonts w:ascii="Arial" w:eastAsia="Calibri" w:hAnsi="Arial" w:cs="Arial"/>
          <w:b/>
          <w:color w:val="auto"/>
          <w:kern w:val="0"/>
          <w:sz w:val="24"/>
          <w:szCs w:val="24"/>
          <w14:ligatures w14:val="none"/>
        </w:rPr>
      </w:pPr>
      <w:bookmarkStart w:id="29" w:name="_Toc177569158"/>
      <w:bookmarkStart w:id="30" w:name="_Toc206456985"/>
      <w:bookmarkStart w:id="31" w:name="_Hlk202367420"/>
      <w:r w:rsidRPr="0029143D">
        <w:rPr>
          <w:rFonts w:ascii="Arial" w:eastAsia="Calibri" w:hAnsi="Arial" w:cs="Arial"/>
          <w:b/>
          <w:color w:val="auto"/>
          <w:kern w:val="0"/>
          <w:sz w:val="24"/>
          <w:szCs w:val="24"/>
          <w14:ligatures w14:val="none"/>
        </w:rPr>
        <w:lastRenderedPageBreak/>
        <w:t>CAPÍTULO I</w:t>
      </w:r>
      <w:bookmarkEnd w:id="29"/>
      <w:bookmarkEnd w:id="30"/>
    </w:p>
    <w:p w14:paraId="69856F27" w14:textId="77777777" w:rsidR="00BB5876" w:rsidRPr="0029143D" w:rsidRDefault="00BB5876" w:rsidP="00BB5876">
      <w:pPr>
        <w:spacing w:line="480" w:lineRule="auto"/>
        <w:contextualSpacing/>
        <w:jc w:val="center"/>
        <w:rPr>
          <w:rFonts w:ascii="Arial" w:eastAsia="Calibri" w:hAnsi="Arial" w:cs="Arial"/>
          <w:b/>
          <w:kern w:val="0"/>
          <w:sz w:val="24"/>
          <w:szCs w:val="24"/>
          <w14:ligatures w14:val="none"/>
        </w:rPr>
      </w:pPr>
      <w:r w:rsidRPr="0029143D">
        <w:rPr>
          <w:rFonts w:ascii="Arial" w:eastAsia="Calibri" w:hAnsi="Arial" w:cs="Arial"/>
          <w:b/>
          <w:kern w:val="0"/>
          <w:sz w:val="24"/>
          <w:szCs w:val="24"/>
          <w14:ligatures w14:val="none"/>
        </w:rPr>
        <w:t>EL PROBLEMA</w:t>
      </w:r>
    </w:p>
    <w:p w14:paraId="3F062B12" w14:textId="77777777" w:rsidR="00BB5876" w:rsidRPr="0029143D" w:rsidRDefault="00BB5876" w:rsidP="00BB5876">
      <w:pPr>
        <w:pStyle w:val="Prrafodelista"/>
        <w:numPr>
          <w:ilvl w:val="0"/>
          <w:numId w:val="3"/>
        </w:numPr>
        <w:spacing w:line="480" w:lineRule="auto"/>
        <w:ind w:left="357" w:hanging="357"/>
        <w:contextualSpacing w:val="0"/>
        <w:outlineLvl w:val="0"/>
        <w:rPr>
          <w:rFonts w:ascii="Arial" w:eastAsia="Calibri" w:hAnsi="Arial" w:cs="Arial"/>
          <w:b/>
          <w:kern w:val="0"/>
          <w:sz w:val="24"/>
          <w:szCs w:val="24"/>
          <w14:ligatures w14:val="none"/>
        </w:rPr>
      </w:pPr>
      <w:bookmarkStart w:id="32" w:name="_Toc177569159"/>
      <w:bookmarkStart w:id="33" w:name="_Toc206456986"/>
      <w:r w:rsidRPr="0029143D">
        <w:rPr>
          <w:rFonts w:ascii="Arial" w:eastAsia="Calibri" w:hAnsi="Arial" w:cs="Arial"/>
          <w:b/>
          <w:kern w:val="0"/>
          <w:sz w:val="24"/>
          <w:szCs w:val="24"/>
          <w14:ligatures w14:val="none"/>
        </w:rPr>
        <w:t>PLANTEAMIENTO DEL PROBLEMA</w:t>
      </w:r>
      <w:bookmarkEnd w:id="32"/>
      <w:bookmarkEnd w:id="33"/>
    </w:p>
    <w:p w14:paraId="64658103" w14:textId="77777777" w:rsidR="00D87E48" w:rsidRPr="0029143D" w:rsidRDefault="00D87E48" w:rsidP="00BB5876">
      <w:pPr>
        <w:spacing w:line="360" w:lineRule="auto"/>
        <w:jc w:val="both"/>
        <w:rPr>
          <w:rFonts w:ascii="Arial" w:hAnsi="Arial" w:cs="Arial"/>
          <w:sz w:val="24"/>
          <w:szCs w:val="24"/>
        </w:rPr>
      </w:pPr>
      <w:bookmarkStart w:id="34" w:name="_Hlk183336569"/>
      <w:bookmarkEnd w:id="31"/>
      <w:r w:rsidRPr="0029143D">
        <w:rPr>
          <w:rFonts w:ascii="Arial" w:hAnsi="Arial" w:cs="Arial"/>
          <w:sz w:val="24"/>
          <w:szCs w:val="24"/>
        </w:rPr>
        <w:t>Con la evolución de los mercados y los cambios en el entorno natural, han surgido empresas que se enfocan en adaptarse al ambiente, implementando herramientas ecológicas que promuevan nuevos comportamientos en favor del medio ambiente</w:t>
      </w:r>
      <w:r w:rsidR="00B826C8" w:rsidRPr="0029143D">
        <w:rPr>
          <w:rFonts w:ascii="Arial" w:hAnsi="Arial" w:cs="Arial"/>
          <w:sz w:val="24"/>
          <w:szCs w:val="24"/>
        </w:rPr>
        <w:t xml:space="preserve">. De esta manera, </w:t>
      </w:r>
      <w:r w:rsidRPr="0029143D">
        <w:rPr>
          <w:rFonts w:ascii="Arial" w:hAnsi="Arial" w:cs="Arial"/>
          <w:sz w:val="24"/>
          <w:szCs w:val="24"/>
        </w:rPr>
        <w:t xml:space="preserve">el marketing ha desarrollado un enfoque centrado en la importancia de preservar la naturaleza, conocido como marketing ecológico. Este se dirige a un segmento del mercado preocupado por la sostenibilidad y la protección del medio ambiente, vinculado a la relación entre consumo-medioambiente, así como a los controles que las empresas deben implementar. </w:t>
      </w:r>
    </w:p>
    <w:p w14:paraId="4B4259E0" w14:textId="76407A13" w:rsidR="00B826C8" w:rsidRPr="0029143D" w:rsidRDefault="00B826C8" w:rsidP="00BB5876">
      <w:pPr>
        <w:spacing w:after="100" w:afterAutospacing="1" w:line="360" w:lineRule="auto"/>
        <w:jc w:val="both"/>
        <w:rPr>
          <w:rFonts w:ascii="Arial" w:hAnsi="Arial" w:cs="Arial"/>
          <w:sz w:val="24"/>
          <w:szCs w:val="24"/>
        </w:rPr>
      </w:pPr>
      <w:r w:rsidRPr="0029143D">
        <w:rPr>
          <w:rFonts w:ascii="Arial" w:hAnsi="Arial" w:cs="Arial"/>
          <w:sz w:val="24"/>
          <w:szCs w:val="24"/>
        </w:rPr>
        <w:t xml:space="preserve">Según </w:t>
      </w:r>
      <w:proofErr w:type="spellStart"/>
      <w:r w:rsidR="009F2B6D" w:rsidRPr="0029143D">
        <w:rPr>
          <w:rFonts w:ascii="Arial" w:hAnsi="Arial" w:cs="Arial"/>
          <w:sz w:val="24"/>
          <w:szCs w:val="24"/>
        </w:rPr>
        <w:t>Calomarde</w:t>
      </w:r>
      <w:proofErr w:type="spellEnd"/>
      <w:r w:rsidRPr="0029143D">
        <w:rPr>
          <w:rFonts w:ascii="Arial" w:hAnsi="Arial" w:cs="Arial"/>
          <w:sz w:val="24"/>
          <w:szCs w:val="24"/>
        </w:rPr>
        <w:t xml:space="preserve"> (2</w:t>
      </w:r>
      <w:r w:rsidR="009F2B6D" w:rsidRPr="0029143D">
        <w:rPr>
          <w:rFonts w:ascii="Arial" w:hAnsi="Arial" w:cs="Arial"/>
          <w:sz w:val="24"/>
          <w:szCs w:val="24"/>
        </w:rPr>
        <w:t>000</w:t>
      </w:r>
      <w:r w:rsidR="005A1452" w:rsidRPr="0029143D">
        <w:rPr>
          <w:rFonts w:ascii="Arial" w:hAnsi="Arial" w:cs="Arial"/>
          <w:sz w:val="24"/>
          <w:szCs w:val="24"/>
        </w:rPr>
        <w:t>, p. 22</w:t>
      </w:r>
      <w:r w:rsidRPr="0029143D">
        <w:rPr>
          <w:rFonts w:ascii="Arial" w:hAnsi="Arial" w:cs="Arial"/>
          <w:sz w:val="24"/>
          <w:szCs w:val="24"/>
        </w:rPr>
        <w:t>) el</w:t>
      </w:r>
      <w:r w:rsidR="00E01EA1" w:rsidRPr="0029143D">
        <w:rPr>
          <w:rFonts w:ascii="Arial" w:hAnsi="Arial" w:cs="Arial"/>
          <w:sz w:val="24"/>
          <w:szCs w:val="24"/>
        </w:rPr>
        <w:t xml:space="preserve"> </w:t>
      </w:r>
      <w:r w:rsidRPr="0029143D">
        <w:rPr>
          <w:rFonts w:ascii="Arial" w:hAnsi="Arial" w:cs="Arial"/>
          <w:sz w:val="24"/>
          <w:szCs w:val="24"/>
        </w:rPr>
        <w:t>marketing ecológico es</w:t>
      </w:r>
    </w:p>
    <w:p w14:paraId="632DA8B2" w14:textId="199B4F5E" w:rsidR="00B826C8" w:rsidRPr="0029143D" w:rsidRDefault="00B826C8" w:rsidP="00BB5876">
      <w:pPr>
        <w:spacing w:after="100" w:afterAutospacing="1" w:line="240" w:lineRule="auto"/>
        <w:ind w:left="720"/>
        <w:jc w:val="both"/>
        <w:rPr>
          <w:rFonts w:ascii="Arial" w:hAnsi="Arial" w:cs="Arial"/>
          <w:sz w:val="24"/>
          <w:szCs w:val="24"/>
        </w:rPr>
      </w:pPr>
      <w:r w:rsidRPr="0029143D">
        <w:rPr>
          <w:rFonts w:ascii="Arial" w:hAnsi="Arial" w:cs="Arial"/>
          <w:sz w:val="24"/>
          <w:szCs w:val="24"/>
        </w:rPr>
        <w:t>Un modo de concebir y ejecutar la relación de intercambio, con la finalidad de</w:t>
      </w:r>
      <w:r w:rsidR="00E01EA1" w:rsidRPr="0029143D">
        <w:rPr>
          <w:rFonts w:ascii="Arial" w:hAnsi="Arial" w:cs="Arial"/>
          <w:sz w:val="24"/>
          <w:szCs w:val="24"/>
        </w:rPr>
        <w:t xml:space="preserve"> </w:t>
      </w:r>
      <w:r w:rsidRPr="0029143D">
        <w:rPr>
          <w:rFonts w:ascii="Arial" w:hAnsi="Arial" w:cs="Arial"/>
          <w:sz w:val="24"/>
          <w:szCs w:val="24"/>
        </w:rPr>
        <w:t>que sea satisfactoria para las partes que en ellas intervienen, la sociedad y el</w:t>
      </w:r>
      <w:r w:rsidR="00E01EA1" w:rsidRPr="0029143D">
        <w:rPr>
          <w:rFonts w:ascii="Arial" w:hAnsi="Arial" w:cs="Arial"/>
          <w:sz w:val="24"/>
          <w:szCs w:val="24"/>
        </w:rPr>
        <w:t xml:space="preserve"> </w:t>
      </w:r>
      <w:r w:rsidRPr="0029143D">
        <w:rPr>
          <w:rFonts w:ascii="Arial" w:hAnsi="Arial" w:cs="Arial"/>
          <w:sz w:val="24"/>
          <w:szCs w:val="24"/>
        </w:rPr>
        <w:t>entorno natural, mediante el desarrollo, valoración, distribución y promoción</w:t>
      </w:r>
      <w:r w:rsidR="00E01EA1" w:rsidRPr="0029143D">
        <w:rPr>
          <w:rFonts w:ascii="Arial" w:hAnsi="Arial" w:cs="Arial"/>
          <w:sz w:val="24"/>
          <w:szCs w:val="24"/>
        </w:rPr>
        <w:t xml:space="preserve"> </w:t>
      </w:r>
      <w:r w:rsidRPr="0029143D">
        <w:rPr>
          <w:rFonts w:ascii="Arial" w:hAnsi="Arial" w:cs="Arial"/>
          <w:sz w:val="24"/>
          <w:szCs w:val="24"/>
        </w:rPr>
        <w:t>por una de las</w:t>
      </w:r>
      <w:r w:rsidR="00E01EA1" w:rsidRPr="0029143D">
        <w:rPr>
          <w:rFonts w:ascii="Arial" w:hAnsi="Arial" w:cs="Arial"/>
          <w:sz w:val="24"/>
          <w:szCs w:val="24"/>
        </w:rPr>
        <w:t xml:space="preserve"> </w:t>
      </w:r>
      <w:r w:rsidRPr="0029143D">
        <w:rPr>
          <w:rFonts w:ascii="Arial" w:hAnsi="Arial" w:cs="Arial"/>
          <w:sz w:val="24"/>
          <w:szCs w:val="24"/>
        </w:rPr>
        <w:t>partes de los bienes, servicios o ideas que la otra parte</w:t>
      </w:r>
      <w:r w:rsidR="00E01EA1" w:rsidRPr="0029143D">
        <w:rPr>
          <w:rFonts w:ascii="Arial" w:hAnsi="Arial" w:cs="Arial"/>
          <w:sz w:val="24"/>
          <w:szCs w:val="24"/>
        </w:rPr>
        <w:t xml:space="preserve"> </w:t>
      </w:r>
      <w:r w:rsidRPr="0029143D">
        <w:rPr>
          <w:rFonts w:ascii="Arial" w:hAnsi="Arial" w:cs="Arial"/>
          <w:sz w:val="24"/>
          <w:szCs w:val="24"/>
        </w:rPr>
        <w:t>necesita, de forma que, ayudando a la conservación y mejora del medio</w:t>
      </w:r>
      <w:r w:rsidR="00E01EA1" w:rsidRPr="0029143D">
        <w:rPr>
          <w:rFonts w:ascii="Arial" w:hAnsi="Arial" w:cs="Arial"/>
          <w:sz w:val="24"/>
          <w:szCs w:val="24"/>
        </w:rPr>
        <w:t xml:space="preserve"> </w:t>
      </w:r>
      <w:r w:rsidRPr="0029143D">
        <w:rPr>
          <w:rFonts w:ascii="Arial" w:hAnsi="Arial" w:cs="Arial"/>
          <w:sz w:val="24"/>
          <w:szCs w:val="24"/>
        </w:rPr>
        <w:t>ambiente, contribuyan al desarrollo sostenible de la economía y la sociedad.</w:t>
      </w:r>
      <w:r w:rsidR="009F2B6D" w:rsidRPr="0029143D">
        <w:rPr>
          <w:rFonts w:ascii="Arial" w:hAnsi="Arial" w:cs="Arial"/>
          <w:sz w:val="24"/>
          <w:szCs w:val="24"/>
        </w:rPr>
        <w:t xml:space="preserve"> </w:t>
      </w:r>
    </w:p>
    <w:p w14:paraId="3C21D063" w14:textId="77777777" w:rsidR="00BB5876" w:rsidRPr="0029143D" w:rsidRDefault="007261EF" w:rsidP="00BB5876">
      <w:pPr>
        <w:spacing w:line="360" w:lineRule="auto"/>
        <w:jc w:val="both"/>
        <w:rPr>
          <w:rFonts w:ascii="Arial" w:hAnsi="Arial" w:cs="Arial"/>
          <w:sz w:val="24"/>
          <w:szCs w:val="24"/>
        </w:rPr>
      </w:pPr>
      <w:r w:rsidRPr="0029143D">
        <w:rPr>
          <w:rFonts w:ascii="Arial" w:hAnsi="Arial" w:cs="Arial"/>
          <w:sz w:val="24"/>
          <w:szCs w:val="24"/>
        </w:rPr>
        <w:t>Por lo tanto, el marketing ecológico surge de la necesidad de abordar la problemática ambiental a través de la comercialización de productos con bajo impacto ecológico, presentándose como una solución viable y responsable. Este enfoque busca no solo satisfacer las demandas de los consumidores conscientes, sino también fomentar prácticas empresariales más sostenibles a largo plazo.</w:t>
      </w:r>
    </w:p>
    <w:p w14:paraId="26415089" w14:textId="77777777" w:rsidR="00BB5876" w:rsidRPr="0029143D" w:rsidRDefault="00CB6A39" w:rsidP="00BB5876">
      <w:pPr>
        <w:spacing w:line="360" w:lineRule="auto"/>
        <w:jc w:val="both"/>
        <w:rPr>
          <w:rFonts w:ascii="Arial" w:hAnsi="Arial" w:cs="Arial"/>
          <w:sz w:val="24"/>
          <w:szCs w:val="24"/>
        </w:rPr>
      </w:pPr>
      <w:r w:rsidRPr="0029143D">
        <w:rPr>
          <w:rFonts w:ascii="Arial" w:hAnsi="Arial" w:cs="Arial"/>
          <w:sz w:val="24"/>
          <w:szCs w:val="24"/>
        </w:rPr>
        <w:t>En el mismo sentido, l</w:t>
      </w:r>
      <w:r w:rsidR="00B826C8" w:rsidRPr="0029143D">
        <w:rPr>
          <w:rFonts w:ascii="Arial" w:hAnsi="Arial" w:cs="Arial"/>
          <w:sz w:val="24"/>
          <w:szCs w:val="24"/>
        </w:rPr>
        <w:t>a implementación del marketing ecológico a nivel mundial es un</w:t>
      </w:r>
      <w:r w:rsidRPr="0029143D">
        <w:rPr>
          <w:rFonts w:ascii="Arial" w:hAnsi="Arial" w:cs="Arial"/>
          <w:sz w:val="24"/>
          <w:szCs w:val="24"/>
        </w:rPr>
        <w:t xml:space="preserve"> </w:t>
      </w:r>
      <w:r w:rsidR="00B826C8" w:rsidRPr="0029143D">
        <w:rPr>
          <w:rFonts w:ascii="Arial" w:hAnsi="Arial" w:cs="Arial"/>
          <w:sz w:val="24"/>
          <w:szCs w:val="24"/>
        </w:rPr>
        <w:t xml:space="preserve">tema controversial, </w:t>
      </w:r>
      <w:r w:rsidR="00D87E48" w:rsidRPr="0029143D">
        <w:rPr>
          <w:rFonts w:ascii="Arial" w:hAnsi="Arial" w:cs="Arial"/>
          <w:sz w:val="24"/>
          <w:szCs w:val="24"/>
        </w:rPr>
        <w:t>debido a</w:t>
      </w:r>
      <w:r w:rsidR="00B826C8" w:rsidRPr="0029143D">
        <w:rPr>
          <w:rFonts w:ascii="Arial" w:hAnsi="Arial" w:cs="Arial"/>
          <w:sz w:val="24"/>
          <w:szCs w:val="24"/>
        </w:rPr>
        <w:t xml:space="preserve"> que</w:t>
      </w:r>
      <w:r w:rsidR="00D87E48" w:rsidRPr="0029143D">
        <w:rPr>
          <w:rFonts w:ascii="Arial" w:hAnsi="Arial" w:cs="Arial"/>
          <w:sz w:val="24"/>
          <w:szCs w:val="24"/>
        </w:rPr>
        <w:t xml:space="preserve"> </w:t>
      </w:r>
      <w:r w:rsidR="00B826C8" w:rsidRPr="0029143D">
        <w:rPr>
          <w:rFonts w:ascii="Arial" w:hAnsi="Arial" w:cs="Arial"/>
          <w:sz w:val="24"/>
          <w:szCs w:val="24"/>
        </w:rPr>
        <w:t xml:space="preserve">muchas empresas </w:t>
      </w:r>
      <w:r w:rsidR="00D87E48" w:rsidRPr="0029143D">
        <w:rPr>
          <w:rFonts w:ascii="Arial" w:hAnsi="Arial" w:cs="Arial"/>
          <w:sz w:val="24"/>
          <w:szCs w:val="24"/>
        </w:rPr>
        <w:t>omiten el</w:t>
      </w:r>
      <w:r w:rsidR="00B826C8" w:rsidRPr="0029143D">
        <w:rPr>
          <w:rFonts w:ascii="Arial" w:hAnsi="Arial" w:cs="Arial"/>
          <w:sz w:val="24"/>
          <w:szCs w:val="24"/>
        </w:rPr>
        <w:t xml:space="preserve"> deterioro</w:t>
      </w:r>
      <w:r w:rsidRPr="0029143D">
        <w:rPr>
          <w:rFonts w:ascii="Arial" w:hAnsi="Arial" w:cs="Arial"/>
          <w:sz w:val="24"/>
          <w:szCs w:val="24"/>
        </w:rPr>
        <w:t xml:space="preserve"> </w:t>
      </w:r>
      <w:r w:rsidR="00B826C8" w:rsidRPr="0029143D">
        <w:rPr>
          <w:rFonts w:ascii="Arial" w:hAnsi="Arial" w:cs="Arial"/>
          <w:sz w:val="24"/>
          <w:szCs w:val="24"/>
        </w:rPr>
        <w:t xml:space="preserve">ambiental que </w:t>
      </w:r>
      <w:r w:rsidR="00D87E48" w:rsidRPr="0029143D">
        <w:rPr>
          <w:rFonts w:ascii="Arial" w:hAnsi="Arial" w:cs="Arial"/>
          <w:sz w:val="24"/>
          <w:szCs w:val="24"/>
        </w:rPr>
        <w:t>generan</w:t>
      </w:r>
      <w:r w:rsidR="00B826C8" w:rsidRPr="0029143D">
        <w:rPr>
          <w:rFonts w:ascii="Arial" w:hAnsi="Arial" w:cs="Arial"/>
          <w:sz w:val="24"/>
          <w:szCs w:val="24"/>
        </w:rPr>
        <w:t xml:space="preserve"> </w:t>
      </w:r>
      <w:r w:rsidR="00D87E48" w:rsidRPr="0029143D">
        <w:rPr>
          <w:rFonts w:ascii="Arial" w:hAnsi="Arial" w:cs="Arial"/>
          <w:sz w:val="24"/>
          <w:szCs w:val="24"/>
        </w:rPr>
        <w:t>en</w:t>
      </w:r>
      <w:r w:rsidR="00B826C8" w:rsidRPr="0029143D">
        <w:rPr>
          <w:rFonts w:ascii="Arial" w:hAnsi="Arial" w:cs="Arial"/>
          <w:sz w:val="24"/>
          <w:szCs w:val="24"/>
        </w:rPr>
        <w:t xml:space="preserve"> el desarrollo</w:t>
      </w:r>
      <w:r w:rsidR="00D87E48" w:rsidRPr="0029143D">
        <w:rPr>
          <w:rFonts w:ascii="Arial" w:hAnsi="Arial" w:cs="Arial"/>
          <w:sz w:val="24"/>
          <w:szCs w:val="24"/>
        </w:rPr>
        <w:t xml:space="preserve"> y producción</w:t>
      </w:r>
      <w:r w:rsidR="00B826C8" w:rsidRPr="0029143D">
        <w:rPr>
          <w:rFonts w:ascii="Arial" w:hAnsi="Arial" w:cs="Arial"/>
          <w:sz w:val="24"/>
          <w:szCs w:val="24"/>
        </w:rPr>
        <w:t xml:space="preserve"> </w:t>
      </w:r>
      <w:r w:rsidR="00D87E48" w:rsidRPr="0029143D">
        <w:rPr>
          <w:rFonts w:ascii="Arial" w:hAnsi="Arial" w:cs="Arial"/>
          <w:sz w:val="24"/>
          <w:szCs w:val="24"/>
        </w:rPr>
        <w:t>de</w:t>
      </w:r>
      <w:r w:rsidR="00B826C8" w:rsidRPr="0029143D">
        <w:rPr>
          <w:rFonts w:ascii="Arial" w:hAnsi="Arial" w:cs="Arial"/>
          <w:sz w:val="24"/>
          <w:szCs w:val="24"/>
        </w:rPr>
        <w:t xml:space="preserve"> productos de un solo uso</w:t>
      </w:r>
      <w:r w:rsidR="00D87E48" w:rsidRPr="0029143D">
        <w:rPr>
          <w:rFonts w:ascii="Arial" w:hAnsi="Arial" w:cs="Arial"/>
          <w:sz w:val="24"/>
          <w:szCs w:val="24"/>
        </w:rPr>
        <w:t xml:space="preserve">. </w:t>
      </w:r>
      <w:r w:rsidR="00B826C8" w:rsidRPr="0029143D">
        <w:rPr>
          <w:rFonts w:ascii="Arial" w:hAnsi="Arial" w:cs="Arial"/>
          <w:sz w:val="24"/>
          <w:szCs w:val="24"/>
        </w:rPr>
        <w:t xml:space="preserve">Lo anterior </w:t>
      </w:r>
      <w:r w:rsidR="00D87E48" w:rsidRPr="0029143D">
        <w:rPr>
          <w:rFonts w:ascii="Arial" w:hAnsi="Arial" w:cs="Arial"/>
          <w:sz w:val="24"/>
          <w:szCs w:val="24"/>
        </w:rPr>
        <w:t>ocasiona</w:t>
      </w:r>
      <w:r w:rsidR="00B826C8" w:rsidRPr="0029143D">
        <w:rPr>
          <w:rFonts w:ascii="Arial" w:hAnsi="Arial" w:cs="Arial"/>
          <w:sz w:val="24"/>
          <w:szCs w:val="24"/>
        </w:rPr>
        <w:t xml:space="preserve"> una necesidad de autorregulación y</w:t>
      </w:r>
      <w:r w:rsidRPr="0029143D">
        <w:rPr>
          <w:rFonts w:ascii="Arial" w:hAnsi="Arial" w:cs="Arial"/>
          <w:sz w:val="24"/>
          <w:szCs w:val="24"/>
        </w:rPr>
        <w:t xml:space="preserve"> </w:t>
      </w:r>
      <w:r w:rsidR="00B826C8" w:rsidRPr="0029143D">
        <w:rPr>
          <w:rFonts w:ascii="Arial" w:hAnsi="Arial" w:cs="Arial"/>
          <w:sz w:val="24"/>
          <w:szCs w:val="24"/>
        </w:rPr>
        <w:t xml:space="preserve">autoorganización de manera interna </w:t>
      </w:r>
      <w:r w:rsidR="00B826C8" w:rsidRPr="0029143D">
        <w:rPr>
          <w:rFonts w:ascii="Arial" w:hAnsi="Arial" w:cs="Arial"/>
          <w:sz w:val="24"/>
          <w:szCs w:val="24"/>
        </w:rPr>
        <w:lastRenderedPageBreak/>
        <w:t xml:space="preserve">para la concepción de </w:t>
      </w:r>
      <w:r w:rsidR="008D34EA" w:rsidRPr="0029143D">
        <w:rPr>
          <w:rFonts w:ascii="Arial" w:hAnsi="Arial" w:cs="Arial"/>
          <w:sz w:val="24"/>
          <w:szCs w:val="24"/>
        </w:rPr>
        <w:t>estrategias</w:t>
      </w:r>
      <w:r w:rsidR="00B826C8" w:rsidRPr="0029143D">
        <w:rPr>
          <w:rFonts w:ascii="Arial" w:hAnsi="Arial" w:cs="Arial"/>
          <w:sz w:val="24"/>
          <w:szCs w:val="24"/>
        </w:rPr>
        <w:t xml:space="preserve"> ecológicas que lleven a la empresa a permanecer dentro del </w:t>
      </w:r>
      <w:r w:rsidRPr="0029143D">
        <w:rPr>
          <w:rFonts w:ascii="Arial" w:hAnsi="Arial" w:cs="Arial"/>
          <w:sz w:val="24"/>
          <w:szCs w:val="24"/>
        </w:rPr>
        <w:t>mercado global</w:t>
      </w:r>
      <w:r w:rsidR="008D34EA" w:rsidRPr="0029143D">
        <w:rPr>
          <w:rFonts w:ascii="Arial" w:hAnsi="Arial" w:cs="Arial"/>
          <w:sz w:val="24"/>
          <w:szCs w:val="24"/>
        </w:rPr>
        <w:t>, generando</w:t>
      </w:r>
      <w:r w:rsidR="00B826C8" w:rsidRPr="0029143D">
        <w:rPr>
          <w:rFonts w:ascii="Arial" w:hAnsi="Arial" w:cs="Arial"/>
          <w:sz w:val="24"/>
          <w:szCs w:val="24"/>
        </w:rPr>
        <w:t xml:space="preserve"> la necesidad de</w:t>
      </w:r>
      <w:r w:rsidR="008D34EA" w:rsidRPr="0029143D">
        <w:rPr>
          <w:rFonts w:ascii="Arial" w:hAnsi="Arial" w:cs="Arial"/>
          <w:sz w:val="24"/>
          <w:szCs w:val="24"/>
        </w:rPr>
        <w:t xml:space="preserve"> </w:t>
      </w:r>
      <w:r w:rsidR="00B826C8" w:rsidRPr="0029143D">
        <w:rPr>
          <w:rFonts w:ascii="Arial" w:hAnsi="Arial" w:cs="Arial"/>
          <w:sz w:val="24"/>
          <w:szCs w:val="24"/>
        </w:rPr>
        <w:t xml:space="preserve">proteger el </w:t>
      </w:r>
      <w:r w:rsidR="008D34EA" w:rsidRPr="0029143D">
        <w:rPr>
          <w:rFonts w:ascii="Arial" w:hAnsi="Arial" w:cs="Arial"/>
          <w:sz w:val="24"/>
          <w:szCs w:val="24"/>
        </w:rPr>
        <w:t xml:space="preserve">medio </w:t>
      </w:r>
      <w:r w:rsidR="00B826C8" w:rsidRPr="0029143D">
        <w:rPr>
          <w:rFonts w:ascii="Arial" w:hAnsi="Arial" w:cs="Arial"/>
          <w:sz w:val="24"/>
          <w:szCs w:val="24"/>
        </w:rPr>
        <w:t>ambiente y aún más la satisfacción del cliente de manera sostenible.</w:t>
      </w:r>
    </w:p>
    <w:p w14:paraId="077F112E" w14:textId="77777777" w:rsidR="00BB5876" w:rsidRPr="0029143D" w:rsidRDefault="008D34EA" w:rsidP="00BB5876">
      <w:pPr>
        <w:spacing w:line="360" w:lineRule="auto"/>
        <w:jc w:val="both"/>
        <w:rPr>
          <w:rFonts w:ascii="Arial" w:hAnsi="Arial" w:cs="Arial"/>
          <w:sz w:val="24"/>
          <w:szCs w:val="24"/>
        </w:rPr>
      </w:pPr>
      <w:r w:rsidRPr="0029143D">
        <w:rPr>
          <w:rFonts w:ascii="Arial" w:hAnsi="Arial" w:cs="Arial"/>
          <w:sz w:val="24"/>
          <w:szCs w:val="24"/>
        </w:rPr>
        <w:t>De igual forma</w:t>
      </w:r>
      <w:r w:rsidR="00B826C8" w:rsidRPr="0029143D">
        <w:rPr>
          <w:rFonts w:ascii="Arial" w:hAnsi="Arial" w:cs="Arial"/>
          <w:sz w:val="24"/>
          <w:szCs w:val="24"/>
        </w:rPr>
        <w:t xml:space="preserve">, </w:t>
      </w:r>
      <w:r w:rsidRPr="0029143D">
        <w:rPr>
          <w:rFonts w:ascii="Arial" w:hAnsi="Arial" w:cs="Arial"/>
          <w:sz w:val="24"/>
          <w:szCs w:val="24"/>
        </w:rPr>
        <w:t xml:space="preserve">según </w:t>
      </w:r>
      <w:r w:rsidR="00B826C8" w:rsidRPr="0029143D">
        <w:rPr>
          <w:rFonts w:ascii="Arial" w:hAnsi="Arial" w:cs="Arial"/>
          <w:sz w:val="24"/>
          <w:szCs w:val="24"/>
        </w:rPr>
        <w:t>González et al.</w:t>
      </w:r>
      <w:r w:rsidR="00BB5876" w:rsidRPr="0029143D">
        <w:rPr>
          <w:rFonts w:ascii="Arial" w:hAnsi="Arial" w:cs="Arial"/>
          <w:sz w:val="24"/>
          <w:szCs w:val="24"/>
        </w:rPr>
        <w:t>,</w:t>
      </w:r>
      <w:r w:rsidR="00B826C8" w:rsidRPr="0029143D">
        <w:rPr>
          <w:rFonts w:ascii="Arial" w:hAnsi="Arial" w:cs="Arial"/>
          <w:sz w:val="24"/>
          <w:szCs w:val="24"/>
        </w:rPr>
        <w:t xml:space="preserve"> (2018) “</w:t>
      </w:r>
      <w:r w:rsidRPr="0029143D">
        <w:rPr>
          <w:rFonts w:ascii="Arial" w:hAnsi="Arial" w:cs="Arial"/>
          <w:sz w:val="24"/>
          <w:szCs w:val="24"/>
        </w:rPr>
        <w:t>e</w:t>
      </w:r>
      <w:r w:rsidR="00B826C8" w:rsidRPr="0029143D">
        <w:rPr>
          <w:rFonts w:ascii="Arial" w:hAnsi="Arial" w:cs="Arial"/>
          <w:sz w:val="24"/>
          <w:szCs w:val="24"/>
        </w:rPr>
        <w:t>s el marketing que aplican</w:t>
      </w:r>
      <w:r w:rsidRPr="0029143D">
        <w:rPr>
          <w:rFonts w:ascii="Arial" w:hAnsi="Arial" w:cs="Arial"/>
          <w:sz w:val="24"/>
          <w:szCs w:val="24"/>
        </w:rPr>
        <w:t xml:space="preserve"> </w:t>
      </w:r>
      <w:r w:rsidR="00B826C8" w:rsidRPr="0029143D">
        <w:rPr>
          <w:rFonts w:ascii="Arial" w:hAnsi="Arial" w:cs="Arial"/>
          <w:sz w:val="24"/>
          <w:szCs w:val="24"/>
        </w:rPr>
        <w:t>aquellas empresas que adoptan un enfoque de marketing social para comercializar</w:t>
      </w:r>
      <w:r w:rsidRPr="0029143D">
        <w:rPr>
          <w:rFonts w:ascii="Arial" w:hAnsi="Arial" w:cs="Arial"/>
          <w:sz w:val="24"/>
          <w:szCs w:val="24"/>
        </w:rPr>
        <w:t xml:space="preserve"> </w:t>
      </w:r>
      <w:r w:rsidR="00B826C8" w:rsidRPr="0029143D">
        <w:rPr>
          <w:rFonts w:ascii="Arial" w:hAnsi="Arial" w:cs="Arial"/>
          <w:sz w:val="24"/>
          <w:szCs w:val="24"/>
        </w:rPr>
        <w:t>productos ecológicos, es decir, aquellas empresas que buscan satisfacer las</w:t>
      </w:r>
      <w:r w:rsidRPr="0029143D">
        <w:rPr>
          <w:rFonts w:ascii="Arial" w:hAnsi="Arial" w:cs="Arial"/>
          <w:sz w:val="24"/>
          <w:szCs w:val="24"/>
        </w:rPr>
        <w:t xml:space="preserve"> </w:t>
      </w:r>
      <w:r w:rsidR="00B826C8" w:rsidRPr="0029143D">
        <w:rPr>
          <w:rFonts w:ascii="Arial" w:hAnsi="Arial" w:cs="Arial"/>
          <w:sz w:val="24"/>
          <w:szCs w:val="24"/>
        </w:rPr>
        <w:t>necesidades sociales juntos a las necesidades presentes de los consumidores.”</w:t>
      </w:r>
      <w:r w:rsidRPr="0029143D">
        <w:rPr>
          <w:rFonts w:ascii="Arial" w:hAnsi="Arial" w:cs="Arial"/>
          <w:sz w:val="24"/>
          <w:szCs w:val="24"/>
        </w:rPr>
        <w:t xml:space="preserve"> (p.</w:t>
      </w:r>
      <w:r w:rsidR="007A7B4A" w:rsidRPr="0029143D">
        <w:rPr>
          <w:rFonts w:ascii="Arial" w:hAnsi="Arial" w:cs="Arial"/>
          <w:sz w:val="24"/>
          <w:szCs w:val="24"/>
        </w:rPr>
        <w:t>24</w:t>
      </w:r>
      <w:r w:rsidRPr="0029143D">
        <w:rPr>
          <w:rFonts w:ascii="Arial" w:hAnsi="Arial" w:cs="Arial"/>
          <w:sz w:val="24"/>
          <w:szCs w:val="24"/>
        </w:rPr>
        <w:t>)</w:t>
      </w:r>
      <w:r w:rsidR="00824850" w:rsidRPr="0029143D">
        <w:rPr>
          <w:rFonts w:ascii="Arial" w:hAnsi="Arial" w:cs="Arial"/>
          <w:sz w:val="24"/>
          <w:szCs w:val="24"/>
        </w:rPr>
        <w:t xml:space="preserve"> </w:t>
      </w:r>
      <w:r w:rsidR="00B826C8" w:rsidRPr="0029143D">
        <w:rPr>
          <w:rFonts w:ascii="Arial" w:hAnsi="Arial" w:cs="Arial"/>
          <w:sz w:val="24"/>
          <w:szCs w:val="24"/>
        </w:rPr>
        <w:t>Dicho esto, se considera que el marketing ecológico va de la mano con la</w:t>
      </w:r>
      <w:r w:rsidRPr="0029143D">
        <w:rPr>
          <w:rFonts w:ascii="Arial" w:hAnsi="Arial" w:cs="Arial"/>
          <w:sz w:val="24"/>
          <w:szCs w:val="24"/>
        </w:rPr>
        <w:t xml:space="preserve"> </w:t>
      </w:r>
      <w:r w:rsidR="00B826C8" w:rsidRPr="0029143D">
        <w:rPr>
          <w:rFonts w:ascii="Arial" w:hAnsi="Arial" w:cs="Arial"/>
          <w:sz w:val="24"/>
          <w:szCs w:val="24"/>
        </w:rPr>
        <w:t>rentabilidad de la empresa</w:t>
      </w:r>
      <w:r w:rsidRPr="0029143D">
        <w:rPr>
          <w:rFonts w:ascii="Arial" w:hAnsi="Arial" w:cs="Arial"/>
          <w:sz w:val="24"/>
          <w:szCs w:val="24"/>
        </w:rPr>
        <w:t>,</w:t>
      </w:r>
      <w:r w:rsidR="00B826C8" w:rsidRPr="0029143D">
        <w:rPr>
          <w:rFonts w:ascii="Arial" w:hAnsi="Arial" w:cs="Arial"/>
          <w:sz w:val="24"/>
          <w:szCs w:val="24"/>
        </w:rPr>
        <w:t xml:space="preserve"> procurando un desarrollo sostenible entre las</w:t>
      </w:r>
      <w:r w:rsidRPr="0029143D">
        <w:rPr>
          <w:rFonts w:ascii="Arial" w:hAnsi="Arial" w:cs="Arial"/>
          <w:sz w:val="24"/>
          <w:szCs w:val="24"/>
        </w:rPr>
        <w:t xml:space="preserve"> </w:t>
      </w:r>
      <w:r w:rsidR="00B826C8" w:rsidRPr="0029143D">
        <w:rPr>
          <w:rFonts w:ascii="Arial" w:hAnsi="Arial" w:cs="Arial"/>
          <w:sz w:val="24"/>
          <w:szCs w:val="24"/>
        </w:rPr>
        <w:t xml:space="preserve">necesidades de la sociedad y </w:t>
      </w:r>
      <w:r w:rsidRPr="0029143D">
        <w:rPr>
          <w:rFonts w:ascii="Arial" w:hAnsi="Arial" w:cs="Arial"/>
          <w:sz w:val="24"/>
          <w:szCs w:val="24"/>
        </w:rPr>
        <w:t xml:space="preserve">el cumplimiento de </w:t>
      </w:r>
      <w:r w:rsidR="00B826C8" w:rsidRPr="0029143D">
        <w:rPr>
          <w:rFonts w:ascii="Arial" w:hAnsi="Arial" w:cs="Arial"/>
          <w:sz w:val="24"/>
          <w:szCs w:val="24"/>
        </w:rPr>
        <w:t>los objetivos</w:t>
      </w:r>
      <w:r w:rsidRPr="0029143D">
        <w:rPr>
          <w:rFonts w:ascii="Arial" w:hAnsi="Arial" w:cs="Arial"/>
          <w:sz w:val="24"/>
          <w:szCs w:val="24"/>
        </w:rPr>
        <w:t xml:space="preserve"> organizacionales</w:t>
      </w:r>
      <w:r w:rsidR="00B826C8" w:rsidRPr="0029143D">
        <w:rPr>
          <w:rFonts w:ascii="Arial" w:hAnsi="Arial" w:cs="Arial"/>
          <w:sz w:val="24"/>
          <w:szCs w:val="24"/>
        </w:rPr>
        <w:t>.</w:t>
      </w:r>
    </w:p>
    <w:p w14:paraId="2E4786F9" w14:textId="22829AF3" w:rsidR="00061465" w:rsidRPr="0029143D" w:rsidRDefault="008D34EA" w:rsidP="00BB5876">
      <w:pPr>
        <w:spacing w:line="360" w:lineRule="auto"/>
        <w:jc w:val="both"/>
        <w:rPr>
          <w:rFonts w:ascii="Arial" w:hAnsi="Arial" w:cs="Arial"/>
          <w:sz w:val="24"/>
          <w:szCs w:val="24"/>
        </w:rPr>
      </w:pPr>
      <w:r w:rsidRPr="0029143D">
        <w:rPr>
          <w:rFonts w:ascii="Arial" w:hAnsi="Arial" w:cs="Arial"/>
          <w:sz w:val="24"/>
          <w:szCs w:val="24"/>
        </w:rPr>
        <w:t>Por su parte</w:t>
      </w:r>
      <w:r w:rsidR="00B826C8" w:rsidRPr="0029143D">
        <w:rPr>
          <w:rFonts w:ascii="Arial" w:hAnsi="Arial" w:cs="Arial"/>
          <w:sz w:val="24"/>
          <w:szCs w:val="24"/>
        </w:rPr>
        <w:t xml:space="preserve">, </w:t>
      </w:r>
      <w:r w:rsidR="00061465" w:rsidRPr="0029143D">
        <w:rPr>
          <w:rFonts w:ascii="Arial" w:hAnsi="Arial" w:cs="Arial"/>
          <w:sz w:val="24"/>
          <w:szCs w:val="24"/>
        </w:rPr>
        <w:t>la comercialización de productos más duraderos o reutilizables impulsa una transformación en los hábitos de compra, desplazando los artículos de un solo uso que dejan una huella nociva sobre el entorno natural.</w:t>
      </w:r>
    </w:p>
    <w:p w14:paraId="3B287F1A" w14:textId="000E0555" w:rsidR="00B826C8" w:rsidRPr="0029143D" w:rsidRDefault="00B826C8" w:rsidP="00BB5876">
      <w:pPr>
        <w:spacing w:line="360" w:lineRule="auto"/>
        <w:rPr>
          <w:rFonts w:ascii="Arial" w:hAnsi="Arial" w:cs="Arial"/>
          <w:sz w:val="24"/>
          <w:szCs w:val="24"/>
        </w:rPr>
      </w:pPr>
      <w:r w:rsidRPr="0029143D">
        <w:rPr>
          <w:rFonts w:ascii="Arial" w:hAnsi="Arial" w:cs="Arial"/>
          <w:sz w:val="24"/>
          <w:szCs w:val="24"/>
        </w:rPr>
        <w:t>Siguiendo con lo anterior,</w:t>
      </w:r>
      <w:r w:rsidR="007545EE" w:rsidRPr="0029143D">
        <w:t xml:space="preserve"> </w:t>
      </w:r>
      <w:r w:rsidR="007545EE" w:rsidRPr="0029143D">
        <w:rPr>
          <w:rFonts w:ascii="Arial" w:hAnsi="Arial" w:cs="Arial"/>
          <w:sz w:val="24"/>
          <w:szCs w:val="24"/>
        </w:rPr>
        <w:t xml:space="preserve">Target </w:t>
      </w:r>
      <w:r w:rsidRPr="0029143D">
        <w:rPr>
          <w:rFonts w:ascii="Arial" w:hAnsi="Arial" w:cs="Arial"/>
          <w:sz w:val="24"/>
          <w:szCs w:val="24"/>
        </w:rPr>
        <w:t>(201</w:t>
      </w:r>
      <w:r w:rsidR="007545EE" w:rsidRPr="0029143D">
        <w:rPr>
          <w:rFonts w:ascii="Arial" w:hAnsi="Arial" w:cs="Arial"/>
          <w:sz w:val="24"/>
          <w:szCs w:val="24"/>
        </w:rPr>
        <w:t>9</w:t>
      </w:r>
      <w:r w:rsidR="00824850" w:rsidRPr="0029143D">
        <w:rPr>
          <w:rFonts w:ascii="Arial" w:hAnsi="Arial" w:cs="Arial"/>
          <w:sz w:val="24"/>
          <w:szCs w:val="24"/>
        </w:rPr>
        <w:t>, p. 204</w:t>
      </w:r>
      <w:r w:rsidRPr="0029143D">
        <w:rPr>
          <w:rFonts w:ascii="Arial" w:hAnsi="Arial" w:cs="Arial"/>
          <w:sz w:val="24"/>
          <w:szCs w:val="24"/>
        </w:rPr>
        <w:t>) considera</w:t>
      </w:r>
      <w:r w:rsidR="007545EE" w:rsidRPr="0029143D">
        <w:rPr>
          <w:rFonts w:ascii="Arial" w:hAnsi="Arial" w:cs="Arial"/>
          <w:sz w:val="24"/>
          <w:szCs w:val="24"/>
        </w:rPr>
        <w:t xml:space="preserve"> </w:t>
      </w:r>
      <w:r w:rsidRPr="0029143D">
        <w:rPr>
          <w:rFonts w:ascii="Arial" w:hAnsi="Arial" w:cs="Arial"/>
          <w:sz w:val="24"/>
          <w:szCs w:val="24"/>
        </w:rPr>
        <w:t>que el marketing</w:t>
      </w:r>
      <w:r w:rsidR="00741AFA" w:rsidRPr="0029143D">
        <w:rPr>
          <w:rFonts w:ascii="Arial" w:hAnsi="Arial" w:cs="Arial"/>
          <w:sz w:val="24"/>
          <w:szCs w:val="24"/>
        </w:rPr>
        <w:t xml:space="preserve"> </w:t>
      </w:r>
      <w:r w:rsidRPr="0029143D">
        <w:rPr>
          <w:rFonts w:ascii="Arial" w:hAnsi="Arial" w:cs="Arial"/>
          <w:sz w:val="24"/>
          <w:szCs w:val="24"/>
        </w:rPr>
        <w:t>ecológico es un</w:t>
      </w:r>
    </w:p>
    <w:p w14:paraId="18137F00" w14:textId="52AC25AA" w:rsidR="00B826C8" w:rsidRPr="0029143D" w:rsidRDefault="00B826C8" w:rsidP="00BB5876">
      <w:pPr>
        <w:spacing w:after="100" w:afterAutospacing="1" w:line="240" w:lineRule="auto"/>
        <w:ind w:left="720"/>
        <w:jc w:val="both"/>
        <w:rPr>
          <w:rFonts w:ascii="Arial" w:hAnsi="Arial" w:cs="Arial"/>
          <w:sz w:val="24"/>
          <w:szCs w:val="24"/>
        </w:rPr>
      </w:pPr>
      <w:r w:rsidRPr="0029143D">
        <w:rPr>
          <w:rFonts w:ascii="Arial" w:hAnsi="Arial" w:cs="Arial"/>
          <w:sz w:val="24"/>
          <w:szCs w:val="24"/>
        </w:rPr>
        <w:t>Proceso de planificación, implantación y control de una política de producto,</w:t>
      </w:r>
      <w:r w:rsidR="00061465" w:rsidRPr="0029143D">
        <w:rPr>
          <w:rFonts w:ascii="Arial" w:hAnsi="Arial" w:cs="Arial"/>
          <w:sz w:val="24"/>
          <w:szCs w:val="24"/>
        </w:rPr>
        <w:t xml:space="preserve"> </w:t>
      </w:r>
      <w:r w:rsidRPr="0029143D">
        <w:rPr>
          <w:rFonts w:ascii="Arial" w:hAnsi="Arial" w:cs="Arial"/>
          <w:sz w:val="24"/>
          <w:szCs w:val="24"/>
        </w:rPr>
        <w:t>precio, promoción y distribución que permita conseguir los tres siguientes</w:t>
      </w:r>
      <w:r w:rsidR="00061465" w:rsidRPr="0029143D">
        <w:rPr>
          <w:rFonts w:ascii="Arial" w:hAnsi="Arial" w:cs="Arial"/>
          <w:sz w:val="24"/>
          <w:szCs w:val="24"/>
        </w:rPr>
        <w:t xml:space="preserve"> </w:t>
      </w:r>
      <w:r w:rsidRPr="0029143D">
        <w:rPr>
          <w:rFonts w:ascii="Arial" w:hAnsi="Arial" w:cs="Arial"/>
          <w:sz w:val="24"/>
          <w:szCs w:val="24"/>
        </w:rPr>
        <w:t>criterios: que las necesidades de los clientes sean satisfechas, que los</w:t>
      </w:r>
      <w:r w:rsidR="00061465" w:rsidRPr="0029143D">
        <w:rPr>
          <w:rFonts w:ascii="Arial" w:hAnsi="Arial" w:cs="Arial"/>
          <w:sz w:val="24"/>
          <w:szCs w:val="24"/>
        </w:rPr>
        <w:t xml:space="preserve"> </w:t>
      </w:r>
      <w:r w:rsidRPr="0029143D">
        <w:rPr>
          <w:rFonts w:ascii="Arial" w:hAnsi="Arial" w:cs="Arial"/>
          <w:sz w:val="24"/>
          <w:szCs w:val="24"/>
        </w:rPr>
        <w:t>objetivos de la organización sean conseguidos, que el proceso genere el</w:t>
      </w:r>
      <w:r w:rsidR="00061465" w:rsidRPr="0029143D">
        <w:rPr>
          <w:rFonts w:ascii="Arial" w:hAnsi="Arial" w:cs="Arial"/>
          <w:sz w:val="24"/>
          <w:szCs w:val="24"/>
        </w:rPr>
        <w:t xml:space="preserve"> </w:t>
      </w:r>
      <w:r w:rsidRPr="0029143D">
        <w:rPr>
          <w:rFonts w:ascii="Arial" w:hAnsi="Arial" w:cs="Arial"/>
          <w:sz w:val="24"/>
          <w:szCs w:val="24"/>
        </w:rPr>
        <w:t>mínimo impacto en el ecosistema.</w:t>
      </w:r>
    </w:p>
    <w:p w14:paraId="46240938" w14:textId="77777777" w:rsidR="00BB5876" w:rsidRPr="0029143D" w:rsidRDefault="005010E5" w:rsidP="00BB5876">
      <w:pPr>
        <w:spacing w:line="360" w:lineRule="auto"/>
        <w:jc w:val="both"/>
        <w:rPr>
          <w:rFonts w:ascii="Arial" w:hAnsi="Arial" w:cs="Arial"/>
          <w:sz w:val="24"/>
          <w:szCs w:val="24"/>
        </w:rPr>
      </w:pPr>
      <w:r w:rsidRPr="0029143D">
        <w:rPr>
          <w:rFonts w:ascii="Arial" w:hAnsi="Arial" w:cs="Arial"/>
          <w:sz w:val="24"/>
          <w:szCs w:val="24"/>
        </w:rPr>
        <w:t>De esta manera, el marketing ecológico se plantea como un proceso alineado con las necesidades tanto de la sociedad como de las empresas, buscando que la actividad productiva genere el menor impacto ambiental posible e implemente prácticas que sensibilicen a los consumidores. Además, este enfoque promueve una responsabilidad compartida entre empresas y consumidores, fomentando un consumo más consciente y sostenible.</w:t>
      </w:r>
      <w:bookmarkEnd w:id="34"/>
    </w:p>
    <w:p w14:paraId="2D6B98CD" w14:textId="0F36D8B3" w:rsidR="005010E5" w:rsidRPr="0029143D" w:rsidRDefault="00B826C8" w:rsidP="00BB5876">
      <w:pPr>
        <w:spacing w:line="360" w:lineRule="auto"/>
        <w:jc w:val="both"/>
        <w:rPr>
          <w:rFonts w:ascii="Arial" w:hAnsi="Arial" w:cs="Arial"/>
          <w:sz w:val="24"/>
          <w:szCs w:val="24"/>
        </w:rPr>
      </w:pPr>
      <w:r w:rsidRPr="0029143D">
        <w:rPr>
          <w:rFonts w:ascii="Arial" w:hAnsi="Arial" w:cs="Arial"/>
          <w:sz w:val="24"/>
          <w:szCs w:val="24"/>
        </w:rPr>
        <w:t>En Colombia, el uso del marketing ecológico ha tenido un leve crecimiento</w:t>
      </w:r>
      <w:r w:rsidR="005010E5" w:rsidRPr="0029143D">
        <w:rPr>
          <w:rFonts w:ascii="Arial" w:hAnsi="Arial" w:cs="Arial"/>
          <w:sz w:val="24"/>
          <w:szCs w:val="24"/>
        </w:rPr>
        <w:t xml:space="preserve"> </w:t>
      </w:r>
      <w:r w:rsidRPr="0029143D">
        <w:rPr>
          <w:rFonts w:ascii="Arial" w:hAnsi="Arial" w:cs="Arial"/>
          <w:sz w:val="24"/>
          <w:szCs w:val="24"/>
        </w:rPr>
        <w:t xml:space="preserve">desde la década de los 90, esto se </w:t>
      </w:r>
      <w:r w:rsidR="005010E5" w:rsidRPr="0029143D">
        <w:rPr>
          <w:rFonts w:ascii="Arial" w:hAnsi="Arial" w:cs="Arial"/>
          <w:sz w:val="24"/>
          <w:szCs w:val="24"/>
        </w:rPr>
        <w:t>denomina</w:t>
      </w:r>
      <w:r w:rsidRPr="0029143D">
        <w:rPr>
          <w:rFonts w:ascii="Arial" w:hAnsi="Arial" w:cs="Arial"/>
          <w:sz w:val="24"/>
          <w:szCs w:val="24"/>
        </w:rPr>
        <w:t xml:space="preserve"> una fase naciente donde el</w:t>
      </w:r>
      <w:r w:rsidR="005010E5" w:rsidRPr="0029143D">
        <w:rPr>
          <w:rFonts w:ascii="Arial" w:hAnsi="Arial" w:cs="Arial"/>
          <w:sz w:val="24"/>
          <w:szCs w:val="24"/>
        </w:rPr>
        <w:t xml:space="preserve"> </w:t>
      </w:r>
      <w:r w:rsidRPr="0029143D">
        <w:rPr>
          <w:rFonts w:ascii="Arial" w:hAnsi="Arial" w:cs="Arial"/>
          <w:sz w:val="24"/>
          <w:szCs w:val="24"/>
        </w:rPr>
        <w:t>estado implementa estrategias para un desarrollo sostenible dentro del mercado</w:t>
      </w:r>
      <w:r w:rsidR="005010E5" w:rsidRPr="0029143D">
        <w:rPr>
          <w:rFonts w:ascii="Arial" w:hAnsi="Arial" w:cs="Arial"/>
          <w:sz w:val="24"/>
          <w:szCs w:val="24"/>
        </w:rPr>
        <w:t xml:space="preserve"> nacional</w:t>
      </w:r>
      <w:r w:rsidRPr="0029143D">
        <w:rPr>
          <w:rFonts w:ascii="Arial" w:hAnsi="Arial" w:cs="Arial"/>
          <w:sz w:val="24"/>
          <w:szCs w:val="24"/>
        </w:rPr>
        <w:t xml:space="preserve">. Sin embargo, </w:t>
      </w:r>
      <w:r w:rsidRPr="0029143D">
        <w:rPr>
          <w:rFonts w:ascii="Arial" w:hAnsi="Arial" w:cs="Arial"/>
          <w:sz w:val="24"/>
          <w:szCs w:val="24"/>
        </w:rPr>
        <w:lastRenderedPageBreak/>
        <w:t>el poco interés y estudios de las practicas ecológicas dentro</w:t>
      </w:r>
      <w:r w:rsidR="005010E5" w:rsidRPr="0029143D">
        <w:rPr>
          <w:rFonts w:ascii="Arial" w:hAnsi="Arial" w:cs="Arial"/>
          <w:sz w:val="24"/>
          <w:szCs w:val="24"/>
        </w:rPr>
        <w:t xml:space="preserve"> </w:t>
      </w:r>
      <w:r w:rsidRPr="0029143D">
        <w:rPr>
          <w:rFonts w:ascii="Arial" w:hAnsi="Arial" w:cs="Arial"/>
          <w:sz w:val="24"/>
          <w:szCs w:val="24"/>
        </w:rPr>
        <w:t>de las empresas ha generado que el mercado colombiano enfrente gran desventaja</w:t>
      </w:r>
      <w:r w:rsidR="005010E5" w:rsidRPr="0029143D">
        <w:rPr>
          <w:rFonts w:ascii="Arial" w:hAnsi="Arial" w:cs="Arial"/>
          <w:sz w:val="24"/>
          <w:szCs w:val="24"/>
        </w:rPr>
        <w:t xml:space="preserve"> </w:t>
      </w:r>
      <w:r w:rsidRPr="0029143D">
        <w:rPr>
          <w:rFonts w:ascii="Arial" w:hAnsi="Arial" w:cs="Arial"/>
          <w:sz w:val="24"/>
          <w:szCs w:val="24"/>
        </w:rPr>
        <w:t>a nivel global. Por lo anterior, Echeverri (2010</w:t>
      </w:r>
      <w:r w:rsidR="00824850" w:rsidRPr="0029143D">
        <w:rPr>
          <w:rFonts w:ascii="Arial" w:hAnsi="Arial" w:cs="Arial"/>
          <w:sz w:val="24"/>
          <w:szCs w:val="24"/>
        </w:rPr>
        <w:t>, p. 9</w:t>
      </w:r>
      <w:r w:rsidRPr="0029143D">
        <w:rPr>
          <w:rFonts w:ascii="Arial" w:hAnsi="Arial" w:cs="Arial"/>
          <w:sz w:val="24"/>
          <w:szCs w:val="24"/>
        </w:rPr>
        <w:t xml:space="preserve">) dice que </w:t>
      </w:r>
    </w:p>
    <w:p w14:paraId="41337C82" w14:textId="57830FD5" w:rsidR="00B826C8" w:rsidRPr="0029143D" w:rsidRDefault="005010E5" w:rsidP="00BB5876">
      <w:pPr>
        <w:spacing w:after="100" w:afterAutospacing="1" w:line="240" w:lineRule="auto"/>
        <w:ind w:left="720"/>
        <w:jc w:val="both"/>
        <w:rPr>
          <w:rFonts w:ascii="Arial" w:hAnsi="Arial" w:cs="Arial"/>
          <w:sz w:val="24"/>
          <w:szCs w:val="24"/>
        </w:rPr>
      </w:pPr>
      <w:r w:rsidRPr="0029143D">
        <w:rPr>
          <w:rFonts w:ascii="Arial" w:hAnsi="Arial" w:cs="Arial"/>
          <w:sz w:val="24"/>
          <w:szCs w:val="24"/>
        </w:rPr>
        <w:t>L</w:t>
      </w:r>
      <w:r w:rsidR="00B826C8" w:rsidRPr="0029143D">
        <w:rPr>
          <w:rFonts w:ascii="Arial" w:hAnsi="Arial" w:cs="Arial"/>
          <w:sz w:val="24"/>
          <w:szCs w:val="24"/>
        </w:rPr>
        <w:t>a ausencia de una cultura</w:t>
      </w:r>
      <w:r w:rsidRPr="0029143D">
        <w:rPr>
          <w:rFonts w:ascii="Arial" w:hAnsi="Arial" w:cs="Arial"/>
          <w:sz w:val="24"/>
          <w:szCs w:val="24"/>
        </w:rPr>
        <w:t xml:space="preserve"> </w:t>
      </w:r>
      <w:r w:rsidR="00B826C8" w:rsidRPr="0029143D">
        <w:rPr>
          <w:rFonts w:ascii="Arial" w:hAnsi="Arial" w:cs="Arial"/>
          <w:sz w:val="24"/>
          <w:szCs w:val="24"/>
        </w:rPr>
        <w:t>ecológica y el lento proceso del diseño de un marco regulatorio nacional para la</w:t>
      </w:r>
      <w:r w:rsidRPr="0029143D">
        <w:rPr>
          <w:rFonts w:ascii="Arial" w:hAnsi="Arial" w:cs="Arial"/>
          <w:sz w:val="24"/>
          <w:szCs w:val="24"/>
        </w:rPr>
        <w:t xml:space="preserve"> </w:t>
      </w:r>
      <w:r w:rsidR="00B826C8" w:rsidRPr="0029143D">
        <w:rPr>
          <w:rFonts w:ascii="Arial" w:hAnsi="Arial" w:cs="Arial"/>
          <w:sz w:val="24"/>
          <w:szCs w:val="24"/>
        </w:rPr>
        <w:t>implementación de incentivos para la producción ecológica, son dos aspectos</w:t>
      </w:r>
      <w:r w:rsidRPr="0029143D">
        <w:rPr>
          <w:rFonts w:ascii="Arial" w:hAnsi="Arial" w:cs="Arial"/>
          <w:sz w:val="24"/>
          <w:szCs w:val="24"/>
        </w:rPr>
        <w:t xml:space="preserve"> </w:t>
      </w:r>
      <w:r w:rsidR="00B826C8" w:rsidRPr="0029143D">
        <w:rPr>
          <w:rFonts w:ascii="Arial" w:hAnsi="Arial" w:cs="Arial"/>
          <w:sz w:val="24"/>
          <w:szCs w:val="24"/>
        </w:rPr>
        <w:t>críticos que diferencia a Colombia con respecto a los mercados internacionales</w:t>
      </w:r>
      <w:r w:rsidRPr="0029143D">
        <w:rPr>
          <w:rFonts w:ascii="Arial" w:hAnsi="Arial" w:cs="Arial"/>
          <w:sz w:val="24"/>
          <w:szCs w:val="24"/>
        </w:rPr>
        <w:t>.</w:t>
      </w:r>
    </w:p>
    <w:p w14:paraId="4098AE23" w14:textId="22E0104A" w:rsidR="00B826C8" w:rsidRPr="0029143D" w:rsidRDefault="005010E5" w:rsidP="00BB5876">
      <w:pPr>
        <w:spacing w:line="360" w:lineRule="auto"/>
        <w:jc w:val="both"/>
        <w:rPr>
          <w:rFonts w:ascii="Arial" w:hAnsi="Arial" w:cs="Arial"/>
          <w:sz w:val="24"/>
          <w:szCs w:val="24"/>
        </w:rPr>
      </w:pPr>
      <w:r w:rsidRPr="0029143D">
        <w:rPr>
          <w:rFonts w:ascii="Arial" w:hAnsi="Arial" w:cs="Arial"/>
          <w:sz w:val="24"/>
          <w:szCs w:val="24"/>
        </w:rPr>
        <w:t>En este mismo orden de ideas</w:t>
      </w:r>
      <w:r w:rsidR="00B826C8" w:rsidRPr="0029143D">
        <w:rPr>
          <w:rFonts w:ascii="Arial" w:hAnsi="Arial" w:cs="Arial"/>
          <w:sz w:val="24"/>
          <w:szCs w:val="24"/>
        </w:rPr>
        <w:t>, se indica que en la cultura colombiana se ve la necesidad de</w:t>
      </w:r>
      <w:r w:rsidRPr="0029143D">
        <w:rPr>
          <w:rFonts w:ascii="Arial" w:hAnsi="Arial" w:cs="Arial"/>
          <w:sz w:val="24"/>
          <w:szCs w:val="24"/>
        </w:rPr>
        <w:t xml:space="preserve"> </w:t>
      </w:r>
      <w:r w:rsidR="00B826C8" w:rsidRPr="0029143D">
        <w:rPr>
          <w:rFonts w:ascii="Arial" w:hAnsi="Arial" w:cs="Arial"/>
          <w:sz w:val="24"/>
          <w:szCs w:val="24"/>
        </w:rPr>
        <w:t xml:space="preserve">crear conciencia ambiental al individuo y la sociedad; </w:t>
      </w:r>
      <w:r w:rsidRPr="0029143D">
        <w:rPr>
          <w:rFonts w:ascii="Arial" w:hAnsi="Arial" w:cs="Arial"/>
          <w:sz w:val="24"/>
          <w:szCs w:val="24"/>
        </w:rPr>
        <w:t>también,</w:t>
      </w:r>
      <w:r w:rsidR="00B826C8" w:rsidRPr="0029143D">
        <w:rPr>
          <w:rFonts w:ascii="Arial" w:hAnsi="Arial" w:cs="Arial"/>
          <w:sz w:val="24"/>
          <w:szCs w:val="24"/>
        </w:rPr>
        <w:t xml:space="preserve"> la falta de</w:t>
      </w:r>
      <w:r w:rsidRPr="0029143D">
        <w:rPr>
          <w:rFonts w:ascii="Arial" w:hAnsi="Arial" w:cs="Arial"/>
          <w:sz w:val="24"/>
          <w:szCs w:val="24"/>
        </w:rPr>
        <w:t xml:space="preserve"> </w:t>
      </w:r>
      <w:r w:rsidR="00B826C8" w:rsidRPr="0029143D">
        <w:rPr>
          <w:rFonts w:ascii="Arial" w:hAnsi="Arial" w:cs="Arial"/>
          <w:sz w:val="24"/>
          <w:szCs w:val="24"/>
        </w:rPr>
        <w:t xml:space="preserve">regulaciones por parte del estado ha </w:t>
      </w:r>
      <w:r w:rsidRPr="0029143D">
        <w:rPr>
          <w:rFonts w:ascii="Arial" w:hAnsi="Arial" w:cs="Arial"/>
          <w:sz w:val="24"/>
          <w:szCs w:val="24"/>
        </w:rPr>
        <w:t>ocasionado</w:t>
      </w:r>
      <w:r w:rsidR="00B826C8" w:rsidRPr="0029143D">
        <w:rPr>
          <w:rFonts w:ascii="Arial" w:hAnsi="Arial" w:cs="Arial"/>
          <w:sz w:val="24"/>
          <w:szCs w:val="24"/>
        </w:rPr>
        <w:t xml:space="preserve"> que las empresas </w:t>
      </w:r>
      <w:r w:rsidRPr="0029143D">
        <w:rPr>
          <w:rFonts w:ascii="Arial" w:hAnsi="Arial" w:cs="Arial"/>
          <w:sz w:val="24"/>
          <w:szCs w:val="24"/>
        </w:rPr>
        <w:t>no se interesen por</w:t>
      </w:r>
      <w:r w:rsidR="00B826C8" w:rsidRPr="0029143D">
        <w:rPr>
          <w:rFonts w:ascii="Arial" w:hAnsi="Arial" w:cs="Arial"/>
          <w:sz w:val="24"/>
          <w:szCs w:val="24"/>
        </w:rPr>
        <w:t xml:space="preserve"> </w:t>
      </w:r>
      <w:r w:rsidRPr="0029143D">
        <w:rPr>
          <w:rFonts w:ascii="Arial" w:hAnsi="Arial" w:cs="Arial"/>
          <w:sz w:val="24"/>
          <w:szCs w:val="24"/>
        </w:rPr>
        <w:t>explorar y cautivar e</w:t>
      </w:r>
      <w:r w:rsidR="00B826C8" w:rsidRPr="0029143D">
        <w:rPr>
          <w:rFonts w:ascii="Arial" w:hAnsi="Arial" w:cs="Arial"/>
          <w:sz w:val="24"/>
          <w:szCs w:val="24"/>
        </w:rPr>
        <w:t>l mercado verde.</w:t>
      </w:r>
      <w:r w:rsidRPr="0029143D">
        <w:rPr>
          <w:rFonts w:ascii="Arial" w:hAnsi="Arial" w:cs="Arial"/>
          <w:sz w:val="24"/>
          <w:szCs w:val="24"/>
        </w:rPr>
        <w:t xml:space="preserve"> De la misma manera, </w:t>
      </w:r>
      <w:r w:rsidR="00B826C8" w:rsidRPr="0029143D">
        <w:rPr>
          <w:rFonts w:ascii="Arial" w:hAnsi="Arial" w:cs="Arial"/>
          <w:sz w:val="24"/>
          <w:szCs w:val="24"/>
        </w:rPr>
        <w:t>Ruiz (2018</w:t>
      </w:r>
      <w:r w:rsidR="00824850" w:rsidRPr="0029143D">
        <w:rPr>
          <w:rFonts w:ascii="Arial" w:hAnsi="Arial" w:cs="Arial"/>
          <w:sz w:val="24"/>
          <w:szCs w:val="24"/>
        </w:rPr>
        <w:t>, p. 9</w:t>
      </w:r>
      <w:r w:rsidR="00B826C8" w:rsidRPr="0029143D">
        <w:rPr>
          <w:rFonts w:ascii="Arial" w:hAnsi="Arial" w:cs="Arial"/>
          <w:sz w:val="24"/>
          <w:szCs w:val="24"/>
        </w:rPr>
        <w:t>) refiere que</w:t>
      </w:r>
    </w:p>
    <w:p w14:paraId="7B618EE2" w14:textId="25C24A1F" w:rsidR="00B826C8" w:rsidRPr="0029143D" w:rsidRDefault="00784E10" w:rsidP="00BB5876">
      <w:pPr>
        <w:spacing w:after="100" w:afterAutospacing="1" w:line="240" w:lineRule="auto"/>
        <w:ind w:left="720"/>
        <w:jc w:val="both"/>
        <w:rPr>
          <w:rFonts w:ascii="Arial" w:hAnsi="Arial" w:cs="Arial"/>
          <w:sz w:val="24"/>
          <w:szCs w:val="24"/>
        </w:rPr>
      </w:pPr>
      <w:r w:rsidRPr="0029143D">
        <w:rPr>
          <w:rFonts w:ascii="Arial" w:hAnsi="Arial" w:cs="Arial"/>
          <w:sz w:val="24"/>
          <w:szCs w:val="24"/>
        </w:rPr>
        <w:t>En Colombia, los consumidores ecológicos no son tan evidentes como en otros países y no hay una evidencia clara, ni una investigación concreta que haya definido e identificado el perfil del consumidor ecológico, donde determine su comportamiento de compra cuando encuentran en el mercado productos relacionados con la protección del medio ambiente, referente a que no existe una investigación profunda frente al marketing ecológico en el comportamiento del consumidor</w:t>
      </w:r>
      <w:r w:rsidR="00824850" w:rsidRPr="0029143D">
        <w:rPr>
          <w:rFonts w:ascii="Arial" w:hAnsi="Arial" w:cs="Arial"/>
          <w:sz w:val="24"/>
          <w:szCs w:val="24"/>
        </w:rPr>
        <w:t>.</w:t>
      </w:r>
    </w:p>
    <w:p w14:paraId="0B5843A3" w14:textId="77777777" w:rsidR="00BB5876" w:rsidRPr="0029143D" w:rsidRDefault="00B826C8" w:rsidP="00BB5876">
      <w:pPr>
        <w:spacing w:line="360" w:lineRule="auto"/>
        <w:jc w:val="both"/>
        <w:rPr>
          <w:rFonts w:ascii="Arial" w:hAnsi="Arial" w:cs="Arial"/>
          <w:sz w:val="24"/>
          <w:szCs w:val="24"/>
        </w:rPr>
      </w:pPr>
      <w:r w:rsidRPr="0029143D">
        <w:rPr>
          <w:rFonts w:ascii="Arial" w:hAnsi="Arial" w:cs="Arial"/>
          <w:sz w:val="24"/>
          <w:szCs w:val="24"/>
        </w:rPr>
        <w:t>En contraste, Ruiz (2018) y Echeverri (2010) resaltan la ausencia de</w:t>
      </w:r>
      <w:r w:rsidR="005010E5" w:rsidRPr="0029143D">
        <w:rPr>
          <w:rFonts w:ascii="Arial" w:hAnsi="Arial" w:cs="Arial"/>
          <w:sz w:val="24"/>
          <w:szCs w:val="24"/>
        </w:rPr>
        <w:t xml:space="preserve"> </w:t>
      </w:r>
      <w:r w:rsidRPr="0029143D">
        <w:rPr>
          <w:rFonts w:ascii="Arial" w:hAnsi="Arial" w:cs="Arial"/>
          <w:sz w:val="24"/>
          <w:szCs w:val="24"/>
        </w:rPr>
        <w:t>investigaciones y marcos regulatorios</w:t>
      </w:r>
      <w:r w:rsidR="005010E5" w:rsidRPr="0029143D">
        <w:rPr>
          <w:rFonts w:ascii="Arial" w:hAnsi="Arial" w:cs="Arial"/>
          <w:sz w:val="24"/>
          <w:szCs w:val="24"/>
        </w:rPr>
        <w:t xml:space="preserve"> </w:t>
      </w:r>
      <w:r w:rsidRPr="0029143D">
        <w:rPr>
          <w:rFonts w:ascii="Arial" w:hAnsi="Arial" w:cs="Arial"/>
          <w:sz w:val="24"/>
          <w:szCs w:val="24"/>
        </w:rPr>
        <w:t xml:space="preserve">que permiten identificar el consumidor verde en Colombia. Asimismo, </w:t>
      </w:r>
      <w:r w:rsidR="00D44BFB" w:rsidRPr="0029143D">
        <w:rPr>
          <w:rFonts w:ascii="Arial" w:hAnsi="Arial" w:cs="Arial"/>
          <w:sz w:val="24"/>
          <w:szCs w:val="24"/>
        </w:rPr>
        <w:t xml:space="preserve">Ruiz (2018) se centra en la necesidad de investigaciones de mercado que identifiquen los comportamientos de compra de los consumidores verdes, mientras que Echeverri (2010) destaca el lento proceso del desarrollo de normativas ambientales que regulen </w:t>
      </w:r>
      <w:r w:rsidR="004F0F3A" w:rsidRPr="0029143D">
        <w:rPr>
          <w:rFonts w:ascii="Arial" w:hAnsi="Arial" w:cs="Arial"/>
          <w:sz w:val="24"/>
          <w:szCs w:val="24"/>
        </w:rPr>
        <w:t>las actividades empresariales e incentiven la producción ecológica.</w:t>
      </w:r>
    </w:p>
    <w:p w14:paraId="3B7B2880" w14:textId="77777777" w:rsidR="00BB5876" w:rsidRPr="0029143D" w:rsidRDefault="00784E10" w:rsidP="00BB5876">
      <w:pPr>
        <w:spacing w:line="360" w:lineRule="auto"/>
        <w:jc w:val="both"/>
        <w:rPr>
          <w:rFonts w:ascii="Arial" w:hAnsi="Arial" w:cs="Arial"/>
          <w:sz w:val="24"/>
          <w:szCs w:val="24"/>
        </w:rPr>
      </w:pPr>
      <w:r w:rsidRPr="0029143D">
        <w:rPr>
          <w:rFonts w:ascii="Arial" w:hAnsi="Arial" w:cs="Arial"/>
          <w:sz w:val="24"/>
          <w:szCs w:val="24"/>
        </w:rPr>
        <w:t xml:space="preserve">En este contexto, se evidencia que los consumidores colombianos del mercado ecológico no presentan un perfil definido, provocando el desconocimiento en el comportamiento de compra de productos amigables con el medio ambiente. Aunque muchos consumidores expresen preocupación por el planeta y su entorno, este pensamiento no siempre se traduce en la adopción de hábitos de compra </w:t>
      </w:r>
      <w:r w:rsidRPr="0029143D">
        <w:rPr>
          <w:rFonts w:ascii="Arial" w:hAnsi="Arial" w:cs="Arial"/>
          <w:sz w:val="24"/>
          <w:szCs w:val="24"/>
        </w:rPr>
        <w:lastRenderedPageBreak/>
        <w:t xml:space="preserve">ecológicos. Como resultado, la incursión de las empresas en el mercado verde se ve dificultada por el desconocimiento del consumidor </w:t>
      </w:r>
      <w:r w:rsidR="0030121A" w:rsidRPr="0029143D">
        <w:rPr>
          <w:rFonts w:ascii="Arial" w:hAnsi="Arial" w:cs="Arial"/>
          <w:sz w:val="24"/>
          <w:szCs w:val="24"/>
        </w:rPr>
        <w:t>ecológico.</w:t>
      </w:r>
    </w:p>
    <w:p w14:paraId="6DD0A25A" w14:textId="77777777" w:rsidR="00BB5876" w:rsidRPr="0029143D" w:rsidRDefault="0030121A" w:rsidP="00BB5876">
      <w:pPr>
        <w:spacing w:line="360" w:lineRule="auto"/>
        <w:jc w:val="both"/>
        <w:rPr>
          <w:rFonts w:ascii="Arial" w:hAnsi="Arial" w:cs="Arial"/>
          <w:sz w:val="24"/>
          <w:szCs w:val="24"/>
        </w:rPr>
      </w:pPr>
      <w:r w:rsidRPr="0029143D">
        <w:rPr>
          <w:rFonts w:ascii="Arial" w:hAnsi="Arial" w:cs="Arial"/>
          <w:sz w:val="24"/>
          <w:szCs w:val="24"/>
        </w:rPr>
        <w:t>En tal sentido, se identifican varios factores que han obstaculizado el desarrollo del marketing ecológico por parte de las empresas en Colombia. Entre ellos destacan: la falta de una cultura ecológica, el escaso desarrollo del marco regulatorio, la información insuficiente sobre el perfil del consumidor ecológico, el desconocimiento de la normativa ambiental, la baja conciencia ambiental en las empresas, el desinterés por adquirir productos ecológicos, la limitada disposición del consumidor para adoptar hábitos eco-amigables y la falta de sensibilización sobre el daño ambiental. Como resultado, el marketing ecológico no ha logrado penetrar en la conciencia de empresas, consumidores y gobierno, lo que ha contribuido significativamente al deterioro del medio ambiente.</w:t>
      </w:r>
    </w:p>
    <w:p w14:paraId="6200ACFC" w14:textId="77777777" w:rsidR="00BB5876" w:rsidRPr="0029143D" w:rsidRDefault="00B826C8" w:rsidP="00BB5876">
      <w:pPr>
        <w:spacing w:line="360" w:lineRule="auto"/>
        <w:jc w:val="both"/>
        <w:rPr>
          <w:rFonts w:ascii="Arial" w:hAnsi="Arial" w:cs="Arial"/>
          <w:sz w:val="24"/>
          <w:szCs w:val="24"/>
        </w:rPr>
      </w:pPr>
      <w:r w:rsidRPr="0029143D">
        <w:rPr>
          <w:rFonts w:ascii="Arial" w:hAnsi="Arial" w:cs="Arial"/>
          <w:sz w:val="24"/>
          <w:szCs w:val="24"/>
        </w:rPr>
        <w:t>Teniendo en cuenta lo anterior, en Valledupar las empresas de grandes</w:t>
      </w:r>
      <w:r w:rsidR="0030121A" w:rsidRPr="0029143D">
        <w:rPr>
          <w:rFonts w:ascii="Arial" w:hAnsi="Arial" w:cs="Arial"/>
          <w:sz w:val="24"/>
          <w:szCs w:val="24"/>
        </w:rPr>
        <w:t xml:space="preserve"> </w:t>
      </w:r>
      <w:r w:rsidRPr="0029143D">
        <w:rPr>
          <w:rFonts w:ascii="Arial" w:hAnsi="Arial" w:cs="Arial"/>
          <w:sz w:val="24"/>
          <w:szCs w:val="24"/>
        </w:rPr>
        <w:t xml:space="preserve">superficies </w:t>
      </w:r>
      <w:r w:rsidR="000B37C7" w:rsidRPr="0029143D">
        <w:rPr>
          <w:rFonts w:ascii="Arial" w:hAnsi="Arial" w:cs="Arial"/>
          <w:sz w:val="24"/>
          <w:szCs w:val="24"/>
        </w:rPr>
        <w:t>han comenzado a implementar de manera gradual estrategias de marketing ecológico para mitigar el deterioro ambiental</w:t>
      </w:r>
      <w:r w:rsidR="0030121A" w:rsidRPr="0029143D">
        <w:rPr>
          <w:rFonts w:ascii="Arial" w:hAnsi="Arial" w:cs="Arial"/>
          <w:sz w:val="24"/>
          <w:szCs w:val="24"/>
        </w:rPr>
        <w:t>. D</w:t>
      </w:r>
      <w:r w:rsidRPr="0029143D">
        <w:rPr>
          <w:rFonts w:ascii="Arial" w:hAnsi="Arial" w:cs="Arial"/>
          <w:sz w:val="24"/>
          <w:szCs w:val="24"/>
        </w:rPr>
        <w:t>e esta manera</w:t>
      </w:r>
      <w:r w:rsidR="0030121A" w:rsidRPr="0029143D">
        <w:rPr>
          <w:rFonts w:ascii="Arial" w:hAnsi="Arial" w:cs="Arial"/>
          <w:sz w:val="24"/>
          <w:szCs w:val="24"/>
        </w:rPr>
        <w:t>,</w:t>
      </w:r>
      <w:r w:rsidRPr="0029143D">
        <w:rPr>
          <w:rFonts w:ascii="Arial" w:hAnsi="Arial" w:cs="Arial"/>
          <w:sz w:val="24"/>
          <w:szCs w:val="24"/>
        </w:rPr>
        <w:t xml:space="preserve"> se observa que</w:t>
      </w:r>
      <w:r w:rsidR="000B37C7" w:rsidRPr="0029143D">
        <w:rPr>
          <w:rFonts w:ascii="Arial" w:hAnsi="Arial" w:cs="Arial"/>
          <w:sz w:val="24"/>
          <w:szCs w:val="24"/>
        </w:rPr>
        <w:t xml:space="preserve"> entre las políticas ambientales adoptadas se encuentra la oferta de bolsas </w:t>
      </w:r>
      <w:r w:rsidR="00E0219E" w:rsidRPr="0029143D">
        <w:rPr>
          <w:rFonts w:ascii="Arial" w:hAnsi="Arial" w:cs="Arial"/>
          <w:sz w:val="24"/>
          <w:szCs w:val="24"/>
        </w:rPr>
        <w:t>biodegradables</w:t>
      </w:r>
      <w:r w:rsidR="000B37C7" w:rsidRPr="0029143D">
        <w:rPr>
          <w:rFonts w:ascii="Arial" w:hAnsi="Arial" w:cs="Arial"/>
          <w:sz w:val="24"/>
          <w:szCs w:val="24"/>
        </w:rPr>
        <w:t>, cajas de cartón y bolsas reutilizables, con la finalidad de disminuir el uso de bolsas plásticas. Asimismo, incorporan el uso de facturas electrónicas, desarrollo de productos ecológicos bajo su propia marca y la implementación de días cero bolsas plásticas.</w:t>
      </w:r>
    </w:p>
    <w:p w14:paraId="095E1744" w14:textId="77777777" w:rsidR="00BB5876" w:rsidRPr="0029143D" w:rsidRDefault="00E60920" w:rsidP="00BB5876">
      <w:pPr>
        <w:spacing w:line="360" w:lineRule="auto"/>
        <w:jc w:val="both"/>
        <w:rPr>
          <w:rFonts w:ascii="Arial" w:hAnsi="Arial" w:cs="Arial"/>
          <w:sz w:val="24"/>
          <w:szCs w:val="24"/>
        </w:rPr>
      </w:pPr>
      <w:r w:rsidRPr="0029143D">
        <w:rPr>
          <w:rFonts w:ascii="Arial" w:hAnsi="Arial" w:cs="Arial"/>
          <w:sz w:val="24"/>
          <w:szCs w:val="24"/>
        </w:rPr>
        <w:t>Sin embargo, lo anteriormente mencionado resulta insuficiente para establecer un verdadero compromiso con el medio ambiente, ya que se puede deducir que las normativas han sido débiles en la sensibilización del consumidor, generando un impacto limitado y careciendo de estrategias sólidas para el desarrollo sostenible de la ciudad. Además, es posible considerar que una de las razones del bajo impacto del marketing ecológico es la escasa investigación en esta área en Valledupar. Esto refleja un desconocimiento de las necesidades ambientales tanto del entorno como de sus habitantes, lo que limita la comprensión del contexto natural y ambiental de la región.</w:t>
      </w:r>
    </w:p>
    <w:p w14:paraId="1A81984C" w14:textId="77777777" w:rsidR="00BB5876" w:rsidRPr="0029143D" w:rsidRDefault="00B826C8" w:rsidP="00BB5876">
      <w:pPr>
        <w:spacing w:line="360" w:lineRule="auto"/>
        <w:jc w:val="both"/>
        <w:rPr>
          <w:rFonts w:ascii="Arial" w:hAnsi="Arial" w:cs="Arial"/>
          <w:sz w:val="24"/>
          <w:szCs w:val="24"/>
        </w:rPr>
      </w:pPr>
      <w:r w:rsidRPr="0029143D">
        <w:rPr>
          <w:rFonts w:ascii="Arial" w:hAnsi="Arial" w:cs="Arial"/>
          <w:sz w:val="24"/>
          <w:szCs w:val="24"/>
        </w:rPr>
        <w:lastRenderedPageBreak/>
        <w:t>De igual forma, se</w:t>
      </w:r>
      <w:r w:rsidR="00E0219E" w:rsidRPr="0029143D">
        <w:rPr>
          <w:rFonts w:ascii="Arial" w:hAnsi="Arial" w:cs="Arial"/>
          <w:sz w:val="24"/>
          <w:szCs w:val="24"/>
        </w:rPr>
        <w:t xml:space="preserve"> </w:t>
      </w:r>
      <w:r w:rsidRPr="0029143D">
        <w:rPr>
          <w:rFonts w:ascii="Arial" w:hAnsi="Arial" w:cs="Arial"/>
          <w:sz w:val="24"/>
          <w:szCs w:val="24"/>
        </w:rPr>
        <w:t>podría decir que fomenta una preocupación latente sobre la concientización de la</w:t>
      </w:r>
      <w:r w:rsidR="00E0219E" w:rsidRPr="0029143D">
        <w:rPr>
          <w:rFonts w:ascii="Arial" w:hAnsi="Arial" w:cs="Arial"/>
          <w:sz w:val="24"/>
          <w:szCs w:val="24"/>
        </w:rPr>
        <w:t xml:space="preserve"> </w:t>
      </w:r>
      <w:r w:rsidRPr="0029143D">
        <w:rPr>
          <w:rFonts w:ascii="Arial" w:hAnsi="Arial" w:cs="Arial"/>
          <w:sz w:val="24"/>
          <w:szCs w:val="24"/>
        </w:rPr>
        <w:t>cultura ecológica de la población Valduparense.</w:t>
      </w:r>
      <w:r w:rsidR="00E0219E" w:rsidRPr="0029143D">
        <w:rPr>
          <w:rFonts w:ascii="Arial" w:hAnsi="Arial" w:cs="Arial"/>
          <w:sz w:val="24"/>
          <w:szCs w:val="24"/>
        </w:rPr>
        <w:t xml:space="preserve"> </w:t>
      </w:r>
      <w:r w:rsidRPr="0029143D">
        <w:rPr>
          <w:rFonts w:ascii="Arial" w:hAnsi="Arial" w:cs="Arial"/>
          <w:sz w:val="24"/>
          <w:szCs w:val="24"/>
        </w:rPr>
        <w:t>Por lo tanto, una solución a estas problemáticas es el marketing ecológico</w:t>
      </w:r>
      <w:r w:rsidR="00E0219E" w:rsidRPr="0029143D">
        <w:rPr>
          <w:rFonts w:ascii="Arial" w:hAnsi="Arial" w:cs="Arial"/>
          <w:sz w:val="24"/>
          <w:szCs w:val="24"/>
        </w:rPr>
        <w:t xml:space="preserve"> </w:t>
      </w:r>
      <w:r w:rsidRPr="0029143D">
        <w:rPr>
          <w:rFonts w:ascii="Arial" w:hAnsi="Arial" w:cs="Arial"/>
          <w:sz w:val="24"/>
          <w:szCs w:val="24"/>
        </w:rPr>
        <w:t>que funcionaría como un catalizador, permitiendo a las empresas de grandes</w:t>
      </w:r>
      <w:r w:rsidR="00E0219E" w:rsidRPr="0029143D">
        <w:rPr>
          <w:rFonts w:ascii="Arial" w:hAnsi="Arial" w:cs="Arial"/>
          <w:sz w:val="24"/>
          <w:szCs w:val="24"/>
        </w:rPr>
        <w:t xml:space="preserve"> </w:t>
      </w:r>
      <w:r w:rsidRPr="0029143D">
        <w:rPr>
          <w:rFonts w:ascii="Arial" w:hAnsi="Arial" w:cs="Arial"/>
          <w:sz w:val="24"/>
          <w:szCs w:val="24"/>
        </w:rPr>
        <w:t>superficies la creación de nuevas estrategias sostenibles con gran desarrollo</w:t>
      </w:r>
      <w:r w:rsidR="00E0219E" w:rsidRPr="0029143D">
        <w:rPr>
          <w:rFonts w:ascii="Arial" w:hAnsi="Arial" w:cs="Arial"/>
          <w:sz w:val="24"/>
          <w:szCs w:val="24"/>
        </w:rPr>
        <w:t xml:space="preserve"> </w:t>
      </w:r>
      <w:r w:rsidRPr="0029143D">
        <w:rPr>
          <w:rFonts w:ascii="Arial" w:hAnsi="Arial" w:cs="Arial"/>
          <w:sz w:val="24"/>
          <w:szCs w:val="24"/>
        </w:rPr>
        <w:t>ambiental; asimismo</w:t>
      </w:r>
      <w:r w:rsidR="00E0219E" w:rsidRPr="0029143D">
        <w:rPr>
          <w:rFonts w:ascii="Arial" w:hAnsi="Arial" w:cs="Arial"/>
          <w:sz w:val="24"/>
          <w:szCs w:val="24"/>
        </w:rPr>
        <w:t>,</w:t>
      </w:r>
      <w:r w:rsidRPr="0029143D">
        <w:rPr>
          <w:rFonts w:ascii="Arial" w:hAnsi="Arial" w:cs="Arial"/>
          <w:sz w:val="24"/>
          <w:szCs w:val="24"/>
        </w:rPr>
        <w:t xml:space="preserve"> dentro de dichas estrategias se </w:t>
      </w:r>
      <w:r w:rsidR="00784E10" w:rsidRPr="0029143D">
        <w:rPr>
          <w:rFonts w:ascii="Arial" w:hAnsi="Arial" w:cs="Arial"/>
          <w:sz w:val="24"/>
          <w:szCs w:val="24"/>
        </w:rPr>
        <w:t>originarán</w:t>
      </w:r>
      <w:r w:rsidRPr="0029143D">
        <w:rPr>
          <w:rFonts w:ascii="Arial" w:hAnsi="Arial" w:cs="Arial"/>
          <w:sz w:val="24"/>
          <w:szCs w:val="24"/>
        </w:rPr>
        <w:t xml:space="preserve"> estudios del</w:t>
      </w:r>
      <w:r w:rsidR="00E0219E" w:rsidRPr="0029143D">
        <w:rPr>
          <w:rFonts w:ascii="Arial" w:hAnsi="Arial" w:cs="Arial"/>
          <w:sz w:val="24"/>
          <w:szCs w:val="24"/>
        </w:rPr>
        <w:t xml:space="preserve"> </w:t>
      </w:r>
      <w:r w:rsidRPr="0029143D">
        <w:rPr>
          <w:rFonts w:ascii="Arial" w:hAnsi="Arial" w:cs="Arial"/>
          <w:sz w:val="24"/>
          <w:szCs w:val="24"/>
        </w:rPr>
        <w:t>mercado</w:t>
      </w:r>
      <w:r w:rsidR="00E0219E" w:rsidRPr="0029143D">
        <w:rPr>
          <w:rFonts w:ascii="Arial" w:hAnsi="Arial" w:cs="Arial"/>
          <w:sz w:val="24"/>
          <w:szCs w:val="24"/>
        </w:rPr>
        <w:t xml:space="preserve"> </w:t>
      </w:r>
      <w:r w:rsidRPr="0029143D">
        <w:rPr>
          <w:rFonts w:ascii="Arial" w:hAnsi="Arial" w:cs="Arial"/>
          <w:sz w:val="24"/>
          <w:szCs w:val="24"/>
        </w:rPr>
        <w:t>ecológico de Valledupar que ayudaran a un mejoramiento a la cultura</w:t>
      </w:r>
      <w:r w:rsidR="00E0219E" w:rsidRPr="0029143D">
        <w:rPr>
          <w:rFonts w:ascii="Arial" w:hAnsi="Arial" w:cs="Arial"/>
          <w:sz w:val="24"/>
          <w:szCs w:val="24"/>
        </w:rPr>
        <w:t xml:space="preserve"> </w:t>
      </w:r>
      <w:r w:rsidRPr="0029143D">
        <w:rPr>
          <w:rFonts w:ascii="Arial" w:hAnsi="Arial" w:cs="Arial"/>
          <w:sz w:val="24"/>
          <w:szCs w:val="24"/>
        </w:rPr>
        <w:t>ecológica y al cumplimiento de cada norma sostenible de manera rigurosa, todo esto</w:t>
      </w:r>
      <w:r w:rsidR="00E0219E" w:rsidRPr="0029143D">
        <w:rPr>
          <w:rFonts w:ascii="Arial" w:hAnsi="Arial" w:cs="Arial"/>
          <w:sz w:val="24"/>
          <w:szCs w:val="24"/>
        </w:rPr>
        <w:t xml:space="preserve"> </w:t>
      </w:r>
      <w:r w:rsidRPr="0029143D">
        <w:rPr>
          <w:rFonts w:ascii="Arial" w:hAnsi="Arial" w:cs="Arial"/>
          <w:sz w:val="24"/>
          <w:szCs w:val="24"/>
        </w:rPr>
        <w:t xml:space="preserve">impulsara una disminución del deterioro ecológico por parte de </w:t>
      </w:r>
      <w:r w:rsidR="00784E10" w:rsidRPr="0029143D">
        <w:rPr>
          <w:rFonts w:ascii="Arial" w:hAnsi="Arial" w:cs="Arial"/>
          <w:sz w:val="24"/>
          <w:szCs w:val="24"/>
        </w:rPr>
        <w:t>estas</w:t>
      </w:r>
      <w:r w:rsidR="00E0219E" w:rsidRPr="0029143D">
        <w:rPr>
          <w:rFonts w:ascii="Arial" w:hAnsi="Arial" w:cs="Arial"/>
          <w:sz w:val="24"/>
          <w:szCs w:val="24"/>
        </w:rPr>
        <w:t xml:space="preserve"> </w:t>
      </w:r>
      <w:r w:rsidRPr="0029143D">
        <w:rPr>
          <w:rFonts w:ascii="Arial" w:hAnsi="Arial" w:cs="Arial"/>
          <w:sz w:val="24"/>
          <w:szCs w:val="24"/>
        </w:rPr>
        <w:t>empresas.</w:t>
      </w:r>
    </w:p>
    <w:p w14:paraId="59BDF825" w14:textId="5103D14F" w:rsidR="00B826C8" w:rsidRPr="0029143D" w:rsidRDefault="00B826C8" w:rsidP="00BB5876">
      <w:pPr>
        <w:spacing w:line="360" w:lineRule="auto"/>
        <w:jc w:val="both"/>
        <w:rPr>
          <w:rFonts w:ascii="Arial" w:hAnsi="Arial" w:cs="Arial"/>
          <w:sz w:val="24"/>
          <w:szCs w:val="24"/>
        </w:rPr>
      </w:pPr>
      <w:r w:rsidRPr="0029143D">
        <w:rPr>
          <w:rFonts w:ascii="Arial" w:hAnsi="Arial" w:cs="Arial"/>
          <w:sz w:val="24"/>
          <w:szCs w:val="24"/>
        </w:rPr>
        <w:t>En relación con lo anterior, esta solución también permitirá que las</w:t>
      </w:r>
      <w:r w:rsidR="00E0219E" w:rsidRPr="0029143D">
        <w:rPr>
          <w:rFonts w:ascii="Arial" w:hAnsi="Arial" w:cs="Arial"/>
          <w:sz w:val="24"/>
          <w:szCs w:val="24"/>
        </w:rPr>
        <w:t xml:space="preserve"> </w:t>
      </w:r>
      <w:r w:rsidRPr="0029143D">
        <w:rPr>
          <w:rFonts w:ascii="Arial" w:hAnsi="Arial" w:cs="Arial"/>
          <w:sz w:val="24"/>
          <w:szCs w:val="24"/>
        </w:rPr>
        <w:t>empresas tengan en cuenta las mejoras e innovaciones que se le pueden hacer a</w:t>
      </w:r>
      <w:r w:rsidR="00E0219E" w:rsidRPr="0029143D">
        <w:rPr>
          <w:rFonts w:ascii="Arial" w:hAnsi="Arial" w:cs="Arial"/>
          <w:sz w:val="24"/>
          <w:szCs w:val="24"/>
        </w:rPr>
        <w:t xml:space="preserve"> </w:t>
      </w:r>
      <w:r w:rsidRPr="0029143D">
        <w:rPr>
          <w:rFonts w:ascii="Arial" w:hAnsi="Arial" w:cs="Arial"/>
          <w:sz w:val="24"/>
          <w:szCs w:val="24"/>
        </w:rPr>
        <w:t>los productos para disminuir su impacto ecológico, demostrando que mediante</w:t>
      </w:r>
      <w:r w:rsidR="00E0219E" w:rsidRPr="0029143D">
        <w:rPr>
          <w:rFonts w:ascii="Arial" w:hAnsi="Arial" w:cs="Arial"/>
          <w:sz w:val="24"/>
          <w:szCs w:val="24"/>
        </w:rPr>
        <w:t xml:space="preserve"> </w:t>
      </w:r>
      <w:r w:rsidRPr="0029143D">
        <w:rPr>
          <w:rFonts w:ascii="Arial" w:hAnsi="Arial" w:cs="Arial"/>
          <w:sz w:val="24"/>
          <w:szCs w:val="24"/>
        </w:rPr>
        <w:t>prácticas y acciones ambientales las empresas lograran concientizar a los</w:t>
      </w:r>
      <w:r w:rsidR="00E0219E" w:rsidRPr="0029143D">
        <w:rPr>
          <w:rFonts w:ascii="Arial" w:hAnsi="Arial" w:cs="Arial"/>
          <w:sz w:val="24"/>
          <w:szCs w:val="24"/>
        </w:rPr>
        <w:t xml:space="preserve"> </w:t>
      </w:r>
      <w:r w:rsidRPr="0029143D">
        <w:rPr>
          <w:rFonts w:ascii="Arial" w:hAnsi="Arial" w:cs="Arial"/>
          <w:sz w:val="24"/>
          <w:szCs w:val="24"/>
        </w:rPr>
        <w:t>consumidores y satisfacer las necesidades de la sociedad y de estas mismas.</w:t>
      </w:r>
    </w:p>
    <w:p w14:paraId="67E5831F" w14:textId="3269E2EA" w:rsidR="00B826C8" w:rsidRPr="0029143D" w:rsidRDefault="00B826C8" w:rsidP="00BB5876">
      <w:pPr>
        <w:spacing w:line="480" w:lineRule="auto"/>
        <w:jc w:val="both"/>
        <w:rPr>
          <w:rFonts w:ascii="Arial" w:hAnsi="Arial" w:cs="Arial"/>
          <w:b/>
          <w:bCs/>
          <w:sz w:val="24"/>
          <w:szCs w:val="24"/>
        </w:rPr>
      </w:pPr>
      <w:r w:rsidRPr="0029143D">
        <w:rPr>
          <w:rFonts w:ascii="Arial" w:hAnsi="Arial" w:cs="Arial"/>
          <w:b/>
          <w:bCs/>
          <w:sz w:val="24"/>
          <w:szCs w:val="24"/>
        </w:rPr>
        <w:t xml:space="preserve">1.1 </w:t>
      </w:r>
      <w:r w:rsidR="00824850" w:rsidRPr="0029143D">
        <w:rPr>
          <w:rFonts w:ascii="Arial" w:hAnsi="Arial" w:cs="Arial"/>
          <w:b/>
          <w:bCs/>
          <w:sz w:val="24"/>
          <w:szCs w:val="24"/>
        </w:rPr>
        <w:t>FORMULACIÓN DE LA INVESTIGACIÓN</w:t>
      </w:r>
    </w:p>
    <w:p w14:paraId="7A75119E" w14:textId="77777777" w:rsidR="00E0219E" w:rsidRPr="0029143D" w:rsidRDefault="00E0219E" w:rsidP="00BB5876">
      <w:pPr>
        <w:spacing w:line="360" w:lineRule="auto"/>
        <w:ind w:firstLine="720"/>
        <w:jc w:val="both"/>
        <w:rPr>
          <w:rFonts w:ascii="Arial" w:hAnsi="Arial" w:cs="Arial"/>
          <w:sz w:val="24"/>
          <w:szCs w:val="24"/>
        </w:rPr>
      </w:pPr>
      <w:r w:rsidRPr="0029143D">
        <w:rPr>
          <w:rFonts w:ascii="Arial" w:hAnsi="Arial" w:cs="Arial"/>
          <w:sz w:val="24"/>
          <w:szCs w:val="24"/>
        </w:rPr>
        <w:t xml:space="preserve">¿Por qué el marketing ecológico es un catalizador sostenible en las empresas de grandes superficies en Valledupar? </w:t>
      </w:r>
    </w:p>
    <w:p w14:paraId="4B215DE6" w14:textId="72F55C8D" w:rsidR="00B826C8" w:rsidRPr="0029143D" w:rsidRDefault="00B826C8" w:rsidP="00BB5876">
      <w:pPr>
        <w:spacing w:line="480" w:lineRule="auto"/>
        <w:jc w:val="both"/>
        <w:rPr>
          <w:rFonts w:ascii="Arial" w:hAnsi="Arial" w:cs="Arial"/>
          <w:b/>
          <w:bCs/>
          <w:sz w:val="24"/>
          <w:szCs w:val="24"/>
        </w:rPr>
      </w:pPr>
      <w:r w:rsidRPr="0029143D">
        <w:rPr>
          <w:rFonts w:ascii="Arial" w:hAnsi="Arial" w:cs="Arial"/>
          <w:b/>
          <w:bCs/>
          <w:sz w:val="24"/>
          <w:szCs w:val="24"/>
        </w:rPr>
        <w:t xml:space="preserve">1.2 </w:t>
      </w:r>
      <w:r w:rsidR="00824850" w:rsidRPr="0029143D">
        <w:rPr>
          <w:rFonts w:ascii="Arial" w:hAnsi="Arial" w:cs="Arial"/>
          <w:b/>
          <w:bCs/>
          <w:sz w:val="24"/>
          <w:szCs w:val="24"/>
        </w:rPr>
        <w:t>SISTEMATIZACIÓN DE LA INVESTIGACIÓN</w:t>
      </w:r>
    </w:p>
    <w:p w14:paraId="4E4A8587" w14:textId="77777777" w:rsidR="00BB5876" w:rsidRPr="0029143D" w:rsidRDefault="00E0219E" w:rsidP="00BB5876">
      <w:pPr>
        <w:pStyle w:val="Prrafodelista"/>
        <w:numPr>
          <w:ilvl w:val="0"/>
          <w:numId w:val="4"/>
        </w:numPr>
        <w:spacing w:line="360" w:lineRule="auto"/>
        <w:ind w:left="357" w:hanging="357"/>
        <w:contextualSpacing w:val="0"/>
        <w:jc w:val="both"/>
        <w:rPr>
          <w:rFonts w:ascii="Arial" w:hAnsi="Arial" w:cs="Arial"/>
          <w:sz w:val="24"/>
          <w:szCs w:val="24"/>
        </w:rPr>
      </w:pPr>
      <w:r w:rsidRPr="0029143D">
        <w:rPr>
          <w:rFonts w:ascii="Arial" w:hAnsi="Arial" w:cs="Arial"/>
          <w:sz w:val="24"/>
          <w:szCs w:val="24"/>
        </w:rPr>
        <w:t>¿De qué manera las etapas del marketing ecológico son catalizador sostenible en las empresas de grandes superficies en Valledupar, Cesar, Colombia?</w:t>
      </w:r>
    </w:p>
    <w:p w14:paraId="36A539CB" w14:textId="77777777" w:rsidR="00BB5876" w:rsidRPr="0029143D" w:rsidRDefault="00E0219E" w:rsidP="00BB5876">
      <w:pPr>
        <w:pStyle w:val="Prrafodelista"/>
        <w:numPr>
          <w:ilvl w:val="0"/>
          <w:numId w:val="4"/>
        </w:numPr>
        <w:spacing w:line="360" w:lineRule="auto"/>
        <w:ind w:left="357" w:hanging="357"/>
        <w:contextualSpacing w:val="0"/>
        <w:jc w:val="both"/>
        <w:rPr>
          <w:rFonts w:ascii="Arial" w:hAnsi="Arial" w:cs="Arial"/>
          <w:sz w:val="24"/>
          <w:szCs w:val="24"/>
        </w:rPr>
      </w:pPr>
      <w:r w:rsidRPr="0029143D">
        <w:rPr>
          <w:rFonts w:ascii="Arial" w:hAnsi="Arial" w:cs="Arial"/>
          <w:sz w:val="24"/>
          <w:szCs w:val="24"/>
        </w:rPr>
        <w:t>¿Cómo las variables del marketing ecológico son un catalizador sostenible en las empresas de grandes superficies en Valledupar, Cesar, Colombia?</w:t>
      </w:r>
    </w:p>
    <w:p w14:paraId="49AC68B9" w14:textId="70242B7C" w:rsidR="001252F3" w:rsidRDefault="00E0219E" w:rsidP="00BB5876">
      <w:pPr>
        <w:pStyle w:val="Prrafodelista"/>
        <w:numPr>
          <w:ilvl w:val="0"/>
          <w:numId w:val="4"/>
        </w:numPr>
        <w:spacing w:line="360" w:lineRule="auto"/>
        <w:ind w:left="357" w:hanging="357"/>
        <w:contextualSpacing w:val="0"/>
        <w:jc w:val="both"/>
        <w:rPr>
          <w:rFonts w:ascii="Arial" w:hAnsi="Arial" w:cs="Arial"/>
          <w:sz w:val="24"/>
          <w:szCs w:val="24"/>
        </w:rPr>
      </w:pPr>
      <w:r w:rsidRPr="0029143D">
        <w:rPr>
          <w:rFonts w:ascii="Arial" w:hAnsi="Arial" w:cs="Arial"/>
          <w:sz w:val="24"/>
          <w:szCs w:val="24"/>
        </w:rPr>
        <w:t>¿Cuáles son las perspectivas del marketing ecológico como un catalizador sostenible en las empresas de grandes superficies en Valledupar, Cesar, Colombia?</w:t>
      </w:r>
    </w:p>
    <w:p w14:paraId="5B65AD88" w14:textId="3A6EE7AA" w:rsidR="00BB5876" w:rsidRPr="00CA57B3" w:rsidRDefault="00CA57B3" w:rsidP="00CA57B3">
      <w:pPr>
        <w:pStyle w:val="Prrafodelista"/>
        <w:numPr>
          <w:ilvl w:val="0"/>
          <w:numId w:val="4"/>
        </w:numPr>
        <w:spacing w:line="360" w:lineRule="auto"/>
        <w:ind w:left="357" w:hanging="357"/>
        <w:contextualSpacing w:val="0"/>
        <w:jc w:val="both"/>
        <w:rPr>
          <w:rFonts w:ascii="Arial" w:hAnsi="Arial" w:cs="Arial"/>
          <w:sz w:val="24"/>
          <w:szCs w:val="24"/>
        </w:rPr>
      </w:pPr>
      <w:r w:rsidRPr="00CA57B3">
        <w:rPr>
          <w:rFonts w:ascii="Arial" w:hAnsi="Arial" w:cs="Arial"/>
          <w:sz w:val="24"/>
          <w:szCs w:val="24"/>
        </w:rPr>
        <w:lastRenderedPageBreak/>
        <w:t>¿De qué manera la implementación de un modelo integral de marketing ecológico puede favorecer en las empresas de grandes superficies en Valledupar la reducción del impacto ambiental, el fortalecimiento de la cultura ecológica de los consumidores y la consolidación de ventajas competitivas responsables?</w:t>
      </w:r>
    </w:p>
    <w:p w14:paraId="39FAF883" w14:textId="77777777" w:rsidR="002744FF" w:rsidRPr="002744FF" w:rsidRDefault="002744FF" w:rsidP="002744FF">
      <w:pPr>
        <w:keepNext/>
        <w:keepLines/>
        <w:spacing w:before="360" w:after="80" w:line="480" w:lineRule="auto"/>
        <w:outlineLvl w:val="0"/>
        <w:rPr>
          <w:rFonts w:ascii="Arial" w:eastAsia="Calibri" w:hAnsi="Arial" w:cs="Arial"/>
          <w:b/>
          <w:bCs/>
          <w:kern w:val="0"/>
          <w:sz w:val="24"/>
          <w:szCs w:val="24"/>
          <w14:ligatures w14:val="none"/>
        </w:rPr>
      </w:pPr>
      <w:bookmarkStart w:id="35" w:name="_Toc177569160"/>
      <w:bookmarkStart w:id="36" w:name="_Toc206456987"/>
      <w:r w:rsidRPr="002744FF">
        <w:rPr>
          <w:rFonts w:ascii="Arial" w:eastAsia="Calibri" w:hAnsi="Arial" w:cs="Arial"/>
          <w:b/>
          <w:bCs/>
          <w:kern w:val="0"/>
          <w:sz w:val="24"/>
          <w:szCs w:val="24"/>
          <w14:ligatures w14:val="none"/>
        </w:rPr>
        <w:t>1.3 OBJETIVOS DE LA INVESTIGACIÓN</w:t>
      </w:r>
      <w:bookmarkEnd w:id="35"/>
      <w:bookmarkEnd w:id="36"/>
    </w:p>
    <w:p w14:paraId="7DDD7278" w14:textId="77777777" w:rsidR="002744FF" w:rsidRPr="0029143D" w:rsidRDefault="002744FF" w:rsidP="002744FF">
      <w:pPr>
        <w:spacing w:line="480" w:lineRule="auto"/>
        <w:jc w:val="both"/>
        <w:rPr>
          <w:rFonts w:ascii="Arial" w:eastAsia="Calibri" w:hAnsi="Arial" w:cs="Arial"/>
          <w:b/>
          <w:bCs/>
          <w:kern w:val="0"/>
          <w:sz w:val="24"/>
          <w:szCs w:val="24"/>
          <w14:ligatures w14:val="none"/>
        </w:rPr>
      </w:pPr>
      <w:r w:rsidRPr="0029143D">
        <w:rPr>
          <w:rFonts w:ascii="Arial" w:eastAsia="Calibri" w:hAnsi="Arial" w:cs="Arial"/>
          <w:b/>
          <w:bCs/>
          <w:kern w:val="0"/>
          <w:sz w:val="24"/>
          <w:szCs w:val="24"/>
          <w14:ligatures w14:val="none"/>
        </w:rPr>
        <w:t>1.3.1 OBJETIVO GENERAL</w:t>
      </w:r>
    </w:p>
    <w:p w14:paraId="1FE18A66" w14:textId="530AF93D" w:rsidR="00B826C8" w:rsidRPr="0029143D" w:rsidRDefault="00B826C8" w:rsidP="002744FF">
      <w:pPr>
        <w:spacing w:line="360" w:lineRule="auto"/>
        <w:jc w:val="both"/>
        <w:rPr>
          <w:rFonts w:ascii="Arial" w:hAnsi="Arial" w:cs="Arial"/>
          <w:sz w:val="24"/>
          <w:szCs w:val="24"/>
        </w:rPr>
      </w:pPr>
      <w:r w:rsidRPr="0029143D">
        <w:rPr>
          <w:rFonts w:ascii="Arial" w:hAnsi="Arial" w:cs="Arial"/>
          <w:sz w:val="24"/>
          <w:szCs w:val="24"/>
        </w:rPr>
        <w:t>Analizar el marketing ecológico como un catalizador sostenible en las</w:t>
      </w:r>
      <w:r w:rsidR="00852B57" w:rsidRPr="0029143D">
        <w:rPr>
          <w:rFonts w:ascii="Arial" w:hAnsi="Arial" w:cs="Arial"/>
          <w:sz w:val="24"/>
          <w:szCs w:val="24"/>
        </w:rPr>
        <w:t xml:space="preserve"> </w:t>
      </w:r>
      <w:r w:rsidRPr="0029143D">
        <w:rPr>
          <w:rFonts w:ascii="Arial" w:hAnsi="Arial" w:cs="Arial"/>
          <w:sz w:val="24"/>
          <w:szCs w:val="24"/>
        </w:rPr>
        <w:t>empresas de grandes superficies en Valledupar, Cesar, Colombia</w:t>
      </w:r>
      <w:r w:rsidR="00852B57" w:rsidRPr="0029143D">
        <w:rPr>
          <w:rFonts w:ascii="Arial" w:hAnsi="Arial" w:cs="Arial"/>
          <w:sz w:val="24"/>
          <w:szCs w:val="24"/>
        </w:rPr>
        <w:t>.</w:t>
      </w:r>
    </w:p>
    <w:p w14:paraId="2A872966" w14:textId="1ACBE011" w:rsidR="00B826C8" w:rsidRPr="0029143D" w:rsidRDefault="00B826C8" w:rsidP="002744FF">
      <w:pPr>
        <w:spacing w:line="480" w:lineRule="auto"/>
        <w:jc w:val="both"/>
        <w:rPr>
          <w:rFonts w:ascii="Arial" w:hAnsi="Arial" w:cs="Arial"/>
          <w:b/>
          <w:bCs/>
          <w:sz w:val="24"/>
          <w:szCs w:val="24"/>
        </w:rPr>
      </w:pPr>
      <w:r w:rsidRPr="0029143D">
        <w:rPr>
          <w:rFonts w:ascii="Arial" w:hAnsi="Arial" w:cs="Arial"/>
          <w:b/>
          <w:bCs/>
          <w:sz w:val="24"/>
          <w:szCs w:val="24"/>
        </w:rPr>
        <w:t xml:space="preserve">1.3.2 </w:t>
      </w:r>
      <w:r w:rsidR="00824850" w:rsidRPr="0029143D">
        <w:rPr>
          <w:rFonts w:ascii="Arial" w:hAnsi="Arial" w:cs="Arial"/>
          <w:b/>
          <w:bCs/>
          <w:sz w:val="24"/>
          <w:szCs w:val="24"/>
        </w:rPr>
        <w:t>OBJETIVOS ESPECIFICOS</w:t>
      </w:r>
    </w:p>
    <w:p w14:paraId="60CFE7CD" w14:textId="6708855B" w:rsidR="00B826C8" w:rsidRPr="0029143D" w:rsidRDefault="00B826C8" w:rsidP="002744FF">
      <w:pPr>
        <w:pStyle w:val="Prrafodelista"/>
        <w:numPr>
          <w:ilvl w:val="0"/>
          <w:numId w:val="1"/>
        </w:numPr>
        <w:spacing w:line="360" w:lineRule="auto"/>
        <w:ind w:left="714" w:hanging="357"/>
        <w:contextualSpacing w:val="0"/>
        <w:jc w:val="both"/>
        <w:rPr>
          <w:rFonts w:ascii="Arial" w:hAnsi="Arial" w:cs="Arial"/>
          <w:sz w:val="24"/>
          <w:szCs w:val="24"/>
        </w:rPr>
      </w:pPr>
      <w:r w:rsidRPr="0029143D">
        <w:rPr>
          <w:rFonts w:ascii="Arial" w:hAnsi="Arial" w:cs="Arial"/>
          <w:sz w:val="24"/>
          <w:szCs w:val="24"/>
        </w:rPr>
        <w:t>Identificar las etapas del marketing ecológico como catalizador sostenible en</w:t>
      </w:r>
      <w:r w:rsidR="00852B57" w:rsidRPr="0029143D">
        <w:rPr>
          <w:rFonts w:ascii="Arial" w:hAnsi="Arial" w:cs="Arial"/>
          <w:sz w:val="24"/>
          <w:szCs w:val="24"/>
        </w:rPr>
        <w:t xml:space="preserve"> </w:t>
      </w:r>
      <w:r w:rsidRPr="0029143D">
        <w:rPr>
          <w:rFonts w:ascii="Arial" w:hAnsi="Arial" w:cs="Arial"/>
          <w:sz w:val="24"/>
          <w:szCs w:val="24"/>
        </w:rPr>
        <w:t>empresas de grandes superficies en Valledupar</w:t>
      </w:r>
      <w:r w:rsidR="00852B57" w:rsidRPr="0029143D">
        <w:rPr>
          <w:rFonts w:ascii="Arial" w:hAnsi="Arial" w:cs="Arial"/>
          <w:sz w:val="24"/>
          <w:szCs w:val="24"/>
        </w:rPr>
        <w:t>.</w:t>
      </w:r>
    </w:p>
    <w:p w14:paraId="4C06F03C" w14:textId="4CF0D8FD" w:rsidR="00B826C8" w:rsidRPr="0029143D" w:rsidRDefault="00B826C8" w:rsidP="002744FF">
      <w:pPr>
        <w:pStyle w:val="Prrafodelista"/>
        <w:numPr>
          <w:ilvl w:val="0"/>
          <w:numId w:val="1"/>
        </w:numPr>
        <w:spacing w:line="360" w:lineRule="auto"/>
        <w:ind w:left="714" w:hanging="357"/>
        <w:contextualSpacing w:val="0"/>
        <w:jc w:val="both"/>
        <w:rPr>
          <w:rFonts w:ascii="Arial" w:hAnsi="Arial" w:cs="Arial"/>
          <w:sz w:val="24"/>
          <w:szCs w:val="24"/>
        </w:rPr>
      </w:pPr>
      <w:r w:rsidRPr="0029143D">
        <w:rPr>
          <w:rFonts w:ascii="Arial" w:hAnsi="Arial" w:cs="Arial"/>
          <w:sz w:val="24"/>
          <w:szCs w:val="24"/>
        </w:rPr>
        <w:t>Describir las variables del marketing ecológico como catalizador sostenible en</w:t>
      </w:r>
      <w:r w:rsidR="00852B57" w:rsidRPr="0029143D">
        <w:rPr>
          <w:rFonts w:ascii="Arial" w:hAnsi="Arial" w:cs="Arial"/>
          <w:sz w:val="24"/>
          <w:szCs w:val="24"/>
        </w:rPr>
        <w:t xml:space="preserve"> </w:t>
      </w:r>
      <w:r w:rsidRPr="0029143D">
        <w:rPr>
          <w:rFonts w:ascii="Arial" w:hAnsi="Arial" w:cs="Arial"/>
          <w:sz w:val="24"/>
          <w:szCs w:val="24"/>
        </w:rPr>
        <w:t>empresas de grandes superficies en Valledupar</w:t>
      </w:r>
      <w:r w:rsidR="00852B57" w:rsidRPr="0029143D">
        <w:rPr>
          <w:rFonts w:ascii="Arial" w:hAnsi="Arial" w:cs="Arial"/>
          <w:sz w:val="24"/>
          <w:szCs w:val="24"/>
        </w:rPr>
        <w:t>.</w:t>
      </w:r>
    </w:p>
    <w:p w14:paraId="0F3C59ED" w14:textId="4EC12F16" w:rsidR="00B826C8" w:rsidRDefault="00B826C8" w:rsidP="002744FF">
      <w:pPr>
        <w:pStyle w:val="Prrafodelista"/>
        <w:numPr>
          <w:ilvl w:val="0"/>
          <w:numId w:val="1"/>
        </w:numPr>
        <w:spacing w:line="360" w:lineRule="auto"/>
        <w:ind w:left="714" w:hanging="357"/>
        <w:contextualSpacing w:val="0"/>
        <w:jc w:val="both"/>
        <w:rPr>
          <w:rFonts w:ascii="Arial" w:hAnsi="Arial" w:cs="Arial"/>
          <w:sz w:val="24"/>
          <w:szCs w:val="24"/>
        </w:rPr>
      </w:pPr>
      <w:r w:rsidRPr="0029143D">
        <w:rPr>
          <w:rFonts w:ascii="Arial" w:hAnsi="Arial" w:cs="Arial"/>
          <w:sz w:val="24"/>
          <w:szCs w:val="24"/>
        </w:rPr>
        <w:t>Determinar las perspectivas del marketing ecológico como catalizador</w:t>
      </w:r>
      <w:r w:rsidR="00852B57" w:rsidRPr="0029143D">
        <w:rPr>
          <w:rFonts w:ascii="Arial" w:hAnsi="Arial" w:cs="Arial"/>
          <w:sz w:val="24"/>
          <w:szCs w:val="24"/>
        </w:rPr>
        <w:t xml:space="preserve"> </w:t>
      </w:r>
      <w:r w:rsidRPr="0029143D">
        <w:rPr>
          <w:rFonts w:ascii="Arial" w:hAnsi="Arial" w:cs="Arial"/>
          <w:sz w:val="24"/>
          <w:szCs w:val="24"/>
        </w:rPr>
        <w:t>sostenible en empresas de grandes superficies en Valledupar</w:t>
      </w:r>
      <w:r w:rsidR="00852B57" w:rsidRPr="0029143D">
        <w:rPr>
          <w:rFonts w:ascii="Arial" w:hAnsi="Arial" w:cs="Arial"/>
          <w:sz w:val="24"/>
          <w:szCs w:val="24"/>
        </w:rPr>
        <w:t>.</w:t>
      </w:r>
    </w:p>
    <w:p w14:paraId="1A00CE09" w14:textId="015A4860" w:rsidR="00136402" w:rsidRPr="0029143D" w:rsidRDefault="00136402" w:rsidP="002744FF">
      <w:pPr>
        <w:pStyle w:val="Prrafodelista"/>
        <w:numPr>
          <w:ilvl w:val="0"/>
          <w:numId w:val="1"/>
        </w:numPr>
        <w:spacing w:line="360" w:lineRule="auto"/>
        <w:ind w:left="714" w:hanging="357"/>
        <w:contextualSpacing w:val="0"/>
        <w:jc w:val="both"/>
        <w:rPr>
          <w:rFonts w:ascii="Arial" w:hAnsi="Arial" w:cs="Arial"/>
          <w:sz w:val="24"/>
          <w:szCs w:val="24"/>
        </w:rPr>
      </w:pPr>
      <w:r w:rsidRPr="00136402">
        <w:rPr>
          <w:rFonts w:ascii="Arial" w:hAnsi="Arial" w:cs="Arial"/>
          <w:sz w:val="24"/>
          <w:szCs w:val="24"/>
        </w:rPr>
        <w:t>Proponer un modelo integral de marketing ecológico que permita a las empresas de grandes superficies en Valledupar implementar estrategias sostenibles orientadas a la reducción del impacto ambiental, fortalecimiento de la cultura ecológica en los consumidores y consolidación de ventajas competitivas responsables en el mercado.</w:t>
      </w:r>
    </w:p>
    <w:p w14:paraId="2F7CF388" w14:textId="77777777" w:rsidR="002744FF" w:rsidRPr="0029143D" w:rsidRDefault="002744FF" w:rsidP="002744FF">
      <w:pPr>
        <w:pStyle w:val="Ttulo1"/>
        <w:spacing w:line="480" w:lineRule="auto"/>
        <w:rPr>
          <w:rFonts w:ascii="Arial" w:eastAsia="Calibri" w:hAnsi="Arial" w:cs="Arial"/>
          <w:b/>
          <w:color w:val="auto"/>
          <w:kern w:val="0"/>
          <w:sz w:val="24"/>
          <w:szCs w:val="24"/>
          <w14:ligatures w14:val="none"/>
        </w:rPr>
      </w:pPr>
      <w:bookmarkStart w:id="37" w:name="_Toc177569161"/>
      <w:bookmarkStart w:id="38" w:name="_Toc206456988"/>
      <w:bookmarkStart w:id="39" w:name="_Hlk202372472"/>
      <w:r w:rsidRPr="0029143D">
        <w:rPr>
          <w:rFonts w:ascii="Arial" w:eastAsia="Calibri" w:hAnsi="Arial" w:cs="Arial"/>
          <w:b/>
          <w:color w:val="auto"/>
          <w:kern w:val="0"/>
          <w:sz w:val="24"/>
          <w:szCs w:val="24"/>
          <w14:ligatures w14:val="none"/>
        </w:rPr>
        <w:t>1.4 JUSTIFICACIÓN DE LA INVESTIGACIÓN</w:t>
      </w:r>
      <w:bookmarkEnd w:id="37"/>
      <w:bookmarkEnd w:id="38"/>
    </w:p>
    <w:bookmarkEnd w:id="39"/>
    <w:p w14:paraId="4BAB5AAE" w14:textId="77777777" w:rsidR="002744FF" w:rsidRPr="0029143D" w:rsidRDefault="00DD64A7" w:rsidP="002744FF">
      <w:pPr>
        <w:spacing w:line="360" w:lineRule="auto"/>
        <w:jc w:val="both"/>
        <w:rPr>
          <w:rFonts w:ascii="Arial" w:hAnsi="Arial" w:cs="Arial"/>
          <w:sz w:val="24"/>
          <w:szCs w:val="24"/>
        </w:rPr>
      </w:pPr>
      <w:r w:rsidRPr="0029143D">
        <w:rPr>
          <w:rFonts w:ascii="Arial" w:hAnsi="Arial" w:cs="Arial"/>
          <w:sz w:val="24"/>
          <w:szCs w:val="24"/>
        </w:rPr>
        <w:t xml:space="preserve">Es de suma importancia estudiar el marketing ecológico en las grandes superficies de Valledupar, ya que el objetivo de esta investigación es alcanzar las metas </w:t>
      </w:r>
      <w:r w:rsidRPr="0029143D">
        <w:rPr>
          <w:rFonts w:ascii="Arial" w:hAnsi="Arial" w:cs="Arial"/>
          <w:sz w:val="24"/>
          <w:szCs w:val="24"/>
        </w:rPr>
        <w:lastRenderedPageBreak/>
        <w:t>establecidas y materializar su cumplimiento en la realidad valduparense. A través de este análisis, se busca entender cómo el marketing ecológico puede actuar como un catalizador para mitigar los daños ambientales provocados por la comercialización de productos en las empresas.</w:t>
      </w:r>
    </w:p>
    <w:p w14:paraId="1E69826D" w14:textId="77777777" w:rsidR="002744FF" w:rsidRPr="0029143D" w:rsidRDefault="00DD64A7" w:rsidP="002744FF">
      <w:pPr>
        <w:spacing w:line="360" w:lineRule="auto"/>
        <w:jc w:val="both"/>
        <w:rPr>
          <w:rFonts w:ascii="Arial" w:hAnsi="Arial" w:cs="Arial"/>
          <w:sz w:val="24"/>
          <w:szCs w:val="24"/>
        </w:rPr>
      </w:pPr>
      <w:r w:rsidRPr="0029143D">
        <w:rPr>
          <w:rFonts w:ascii="Arial" w:hAnsi="Arial" w:cs="Arial"/>
          <w:sz w:val="24"/>
          <w:szCs w:val="24"/>
        </w:rPr>
        <w:t>Desde una perspectiva teórica, autores como Díaz (2020), Echeverri (2010), Fernández (2022), entre otros, plantean que el marketing ecológico es una estrategia enfocada en promover productos y servicios que respeten el medio ambiente, minimizando su impacto en el entorno natural. Por lo tanto, en esta investigación se examinarán los postulados teóricos de cada uno de estos autores, con el fin de desarrollar un estudio profundo sobre el marketing ecológico en las grandes superficies de Valledupar, que responda adecuadamente al marco teórico propuesto.</w:t>
      </w:r>
    </w:p>
    <w:p w14:paraId="1392517B" w14:textId="77777777" w:rsidR="002744FF" w:rsidRPr="0029143D" w:rsidRDefault="00DD64A7" w:rsidP="002744FF">
      <w:pPr>
        <w:spacing w:line="360" w:lineRule="auto"/>
        <w:jc w:val="both"/>
        <w:rPr>
          <w:rFonts w:ascii="Arial" w:hAnsi="Arial" w:cs="Arial"/>
          <w:sz w:val="24"/>
          <w:szCs w:val="24"/>
        </w:rPr>
      </w:pPr>
      <w:r w:rsidRPr="0029143D">
        <w:rPr>
          <w:rFonts w:ascii="Arial" w:hAnsi="Arial" w:cs="Arial"/>
          <w:sz w:val="24"/>
          <w:szCs w:val="24"/>
        </w:rPr>
        <w:t>De igual manera, en la práctica, el marketing ecológico ofrecerá a las grandes superficies de Valledupar una estrategia que no solo satisfaga las necesidades de los clientes, sino que también proteja y promueva la conservación del medio ambiente. Esto permitirá que dichas empresas fomenten hábitos de consumo más responsables en relación con productos ecológicos, orientando las decisiones de los consumidores hacia un desarrollo sostenible en la ciudad.</w:t>
      </w:r>
    </w:p>
    <w:p w14:paraId="76562689" w14:textId="77777777" w:rsidR="002744FF" w:rsidRPr="0029143D" w:rsidRDefault="00DD64A7" w:rsidP="002744FF">
      <w:pPr>
        <w:spacing w:line="360" w:lineRule="auto"/>
        <w:jc w:val="both"/>
        <w:rPr>
          <w:rFonts w:ascii="Arial" w:hAnsi="Arial" w:cs="Arial"/>
          <w:sz w:val="24"/>
          <w:szCs w:val="24"/>
        </w:rPr>
      </w:pPr>
      <w:r w:rsidRPr="0029143D">
        <w:rPr>
          <w:rFonts w:ascii="Arial" w:hAnsi="Arial" w:cs="Arial"/>
          <w:sz w:val="24"/>
          <w:szCs w:val="24"/>
        </w:rPr>
        <w:t>Desde un enfoque metodológico, se plantea el diseño de un instrumento de investigación cuantitativo para la recolección de datos. Este permitirá obtener información valiosa sobre la aplicación del marketing ecológico y su impacto en la reducción del daño ambiental asociado con la comercialización de productos y servicios en las grandes superficies.</w:t>
      </w:r>
    </w:p>
    <w:p w14:paraId="199E454D" w14:textId="69DA4A02" w:rsidR="00DD64A7" w:rsidRDefault="00DD64A7" w:rsidP="002744FF">
      <w:pPr>
        <w:spacing w:line="360" w:lineRule="auto"/>
        <w:jc w:val="both"/>
        <w:rPr>
          <w:rFonts w:ascii="Arial" w:hAnsi="Arial" w:cs="Arial"/>
          <w:sz w:val="24"/>
          <w:szCs w:val="24"/>
        </w:rPr>
      </w:pPr>
      <w:r w:rsidRPr="0029143D">
        <w:rPr>
          <w:rFonts w:ascii="Arial" w:hAnsi="Arial" w:cs="Arial"/>
          <w:sz w:val="24"/>
          <w:szCs w:val="24"/>
        </w:rPr>
        <w:t>En el ámbito social, esta investigación será de gran utilidad, ya que tiene como objetivo mejorar el entorno natural en el que interactúan las personas, generando conciencia sobre el deterioro ambiental en la ciudad. Además, se espera promover un cambio de actitud en los consumidores respecto a la ecología, impulsado por las estrategias sostenibles implementadas por las grandes superficies de Valledupar.</w:t>
      </w:r>
    </w:p>
    <w:p w14:paraId="65E70F65" w14:textId="77777777" w:rsidR="00136402" w:rsidRDefault="00136402" w:rsidP="002744FF">
      <w:pPr>
        <w:spacing w:line="360" w:lineRule="auto"/>
        <w:jc w:val="both"/>
        <w:rPr>
          <w:rFonts w:ascii="Arial" w:hAnsi="Arial" w:cs="Arial"/>
          <w:sz w:val="24"/>
          <w:szCs w:val="24"/>
        </w:rPr>
      </w:pPr>
    </w:p>
    <w:p w14:paraId="00338029" w14:textId="77777777" w:rsidR="00136402" w:rsidRPr="0029143D" w:rsidRDefault="00136402" w:rsidP="002744FF">
      <w:pPr>
        <w:spacing w:line="360" w:lineRule="auto"/>
        <w:jc w:val="both"/>
        <w:rPr>
          <w:rFonts w:ascii="Arial" w:hAnsi="Arial" w:cs="Arial"/>
          <w:sz w:val="24"/>
          <w:szCs w:val="24"/>
        </w:rPr>
      </w:pPr>
    </w:p>
    <w:p w14:paraId="4AE8C823" w14:textId="77777777" w:rsidR="002744FF" w:rsidRPr="002744FF" w:rsidRDefault="002744FF" w:rsidP="002744FF">
      <w:pPr>
        <w:keepNext/>
        <w:keepLines/>
        <w:spacing w:before="360" w:after="80" w:line="480" w:lineRule="auto"/>
        <w:outlineLvl w:val="0"/>
        <w:rPr>
          <w:rFonts w:ascii="Arial" w:eastAsia="Calibri" w:hAnsi="Arial" w:cs="Arial"/>
          <w:b/>
          <w:kern w:val="0"/>
          <w:sz w:val="24"/>
          <w:szCs w:val="24"/>
          <w14:ligatures w14:val="none"/>
        </w:rPr>
      </w:pPr>
      <w:bookmarkStart w:id="40" w:name="_Toc177569162"/>
      <w:bookmarkStart w:id="41" w:name="_Toc206456989"/>
      <w:r w:rsidRPr="002744FF">
        <w:rPr>
          <w:rFonts w:ascii="Arial" w:eastAsia="Calibri" w:hAnsi="Arial" w:cs="Arial"/>
          <w:b/>
          <w:kern w:val="0"/>
          <w:sz w:val="24"/>
          <w:szCs w:val="24"/>
          <w14:ligatures w14:val="none"/>
        </w:rPr>
        <w:t>1.4 DELIMITACIÓN DE LA INVESTIGACIÓN.</w:t>
      </w:r>
      <w:bookmarkEnd w:id="40"/>
      <w:bookmarkEnd w:id="41"/>
    </w:p>
    <w:p w14:paraId="43195B2F" w14:textId="6021132A" w:rsidR="00B826C8" w:rsidRPr="0029143D" w:rsidRDefault="00824850" w:rsidP="002744FF">
      <w:pPr>
        <w:spacing w:line="480" w:lineRule="auto"/>
        <w:jc w:val="both"/>
        <w:rPr>
          <w:rFonts w:ascii="Arial" w:hAnsi="Arial" w:cs="Arial"/>
          <w:b/>
          <w:bCs/>
          <w:sz w:val="24"/>
          <w:szCs w:val="24"/>
        </w:rPr>
      </w:pPr>
      <w:r w:rsidRPr="0029143D">
        <w:rPr>
          <w:rFonts w:ascii="Arial" w:hAnsi="Arial" w:cs="Arial"/>
          <w:b/>
          <w:bCs/>
          <w:sz w:val="24"/>
          <w:szCs w:val="24"/>
        </w:rPr>
        <w:t>DELIMITACIÓN ESPACIAL</w:t>
      </w:r>
    </w:p>
    <w:p w14:paraId="308FF2BC" w14:textId="2531AA7C" w:rsidR="00B826C8" w:rsidRPr="0029143D" w:rsidRDefault="00B826C8" w:rsidP="002744FF">
      <w:pPr>
        <w:spacing w:line="360" w:lineRule="auto"/>
        <w:jc w:val="both"/>
        <w:rPr>
          <w:rFonts w:ascii="Arial" w:hAnsi="Arial" w:cs="Arial"/>
          <w:sz w:val="24"/>
          <w:szCs w:val="24"/>
        </w:rPr>
      </w:pPr>
      <w:r w:rsidRPr="0029143D">
        <w:rPr>
          <w:rFonts w:ascii="Arial" w:hAnsi="Arial" w:cs="Arial"/>
          <w:sz w:val="24"/>
          <w:szCs w:val="24"/>
        </w:rPr>
        <w:t>La presente investigación se llevará a cabo en las grandes superficies de la</w:t>
      </w:r>
      <w:r w:rsidR="00852B57" w:rsidRPr="0029143D">
        <w:rPr>
          <w:rFonts w:ascii="Arial" w:hAnsi="Arial" w:cs="Arial"/>
          <w:sz w:val="24"/>
          <w:szCs w:val="24"/>
        </w:rPr>
        <w:t xml:space="preserve"> </w:t>
      </w:r>
      <w:r w:rsidRPr="0029143D">
        <w:rPr>
          <w:rFonts w:ascii="Arial" w:hAnsi="Arial" w:cs="Arial"/>
          <w:sz w:val="24"/>
          <w:szCs w:val="24"/>
        </w:rPr>
        <w:t>zona norte en la ciudad de Valledupar, Cesar, Colombia.</w:t>
      </w:r>
    </w:p>
    <w:p w14:paraId="1D5FDD42" w14:textId="5E02C467" w:rsidR="00B826C8" w:rsidRPr="0029143D" w:rsidRDefault="00824850" w:rsidP="002744FF">
      <w:pPr>
        <w:spacing w:line="480" w:lineRule="auto"/>
        <w:jc w:val="both"/>
        <w:rPr>
          <w:rFonts w:ascii="Arial" w:hAnsi="Arial" w:cs="Arial"/>
          <w:b/>
          <w:bCs/>
          <w:sz w:val="24"/>
          <w:szCs w:val="24"/>
        </w:rPr>
      </w:pPr>
      <w:r w:rsidRPr="0029143D">
        <w:rPr>
          <w:rFonts w:ascii="Arial" w:hAnsi="Arial" w:cs="Arial"/>
          <w:b/>
          <w:bCs/>
          <w:sz w:val="24"/>
          <w:szCs w:val="24"/>
        </w:rPr>
        <w:t>DELIMITACIÓN TEMPORAL</w:t>
      </w:r>
    </w:p>
    <w:p w14:paraId="063EB2E9" w14:textId="0B3A7F89" w:rsidR="00B826C8" w:rsidRPr="0029143D" w:rsidRDefault="00B826C8" w:rsidP="002744FF">
      <w:pPr>
        <w:spacing w:line="360" w:lineRule="auto"/>
        <w:jc w:val="both"/>
        <w:rPr>
          <w:rFonts w:ascii="Arial" w:hAnsi="Arial" w:cs="Arial"/>
          <w:sz w:val="24"/>
          <w:szCs w:val="24"/>
        </w:rPr>
      </w:pPr>
      <w:r w:rsidRPr="0029143D">
        <w:rPr>
          <w:rFonts w:ascii="Arial" w:hAnsi="Arial" w:cs="Arial"/>
          <w:sz w:val="24"/>
          <w:szCs w:val="24"/>
        </w:rPr>
        <w:t xml:space="preserve">Este estudio se desarrollará en cierto tiempo comprendido desde el </w:t>
      </w:r>
      <w:r w:rsidR="00852B57" w:rsidRPr="0029143D">
        <w:rPr>
          <w:rFonts w:ascii="Arial" w:hAnsi="Arial" w:cs="Arial"/>
          <w:sz w:val="24"/>
          <w:szCs w:val="24"/>
        </w:rPr>
        <w:t>4</w:t>
      </w:r>
      <w:r w:rsidRPr="0029143D">
        <w:rPr>
          <w:rFonts w:ascii="Arial" w:hAnsi="Arial" w:cs="Arial"/>
          <w:sz w:val="24"/>
          <w:szCs w:val="24"/>
        </w:rPr>
        <w:t xml:space="preserve"> de</w:t>
      </w:r>
      <w:r w:rsidR="001252F3" w:rsidRPr="0029143D">
        <w:rPr>
          <w:rFonts w:ascii="Arial" w:hAnsi="Arial" w:cs="Arial"/>
          <w:sz w:val="24"/>
          <w:szCs w:val="24"/>
        </w:rPr>
        <w:t xml:space="preserve"> </w:t>
      </w:r>
      <w:r w:rsidR="00852B57" w:rsidRPr="0029143D">
        <w:rPr>
          <w:rFonts w:ascii="Arial" w:hAnsi="Arial" w:cs="Arial"/>
          <w:sz w:val="24"/>
          <w:szCs w:val="24"/>
        </w:rPr>
        <w:t>octubre</w:t>
      </w:r>
      <w:r w:rsidRPr="0029143D">
        <w:rPr>
          <w:rFonts w:ascii="Arial" w:hAnsi="Arial" w:cs="Arial"/>
          <w:sz w:val="24"/>
          <w:szCs w:val="24"/>
        </w:rPr>
        <w:t xml:space="preserve"> del 202</w:t>
      </w:r>
      <w:r w:rsidR="00852B57" w:rsidRPr="0029143D">
        <w:rPr>
          <w:rFonts w:ascii="Arial" w:hAnsi="Arial" w:cs="Arial"/>
          <w:sz w:val="24"/>
          <w:szCs w:val="24"/>
        </w:rPr>
        <w:t>4</w:t>
      </w:r>
      <w:r w:rsidRPr="0029143D">
        <w:rPr>
          <w:rFonts w:ascii="Arial" w:hAnsi="Arial" w:cs="Arial"/>
          <w:sz w:val="24"/>
          <w:szCs w:val="24"/>
        </w:rPr>
        <w:t xml:space="preserve"> hasta e</w:t>
      </w:r>
      <w:r w:rsidR="001252F3" w:rsidRPr="0029143D">
        <w:rPr>
          <w:rFonts w:ascii="Arial" w:hAnsi="Arial" w:cs="Arial"/>
          <w:sz w:val="24"/>
          <w:szCs w:val="24"/>
        </w:rPr>
        <w:t xml:space="preserve">l </w:t>
      </w:r>
      <w:r w:rsidR="00981995">
        <w:rPr>
          <w:rFonts w:ascii="Arial" w:hAnsi="Arial" w:cs="Arial"/>
          <w:sz w:val="24"/>
          <w:szCs w:val="24"/>
        </w:rPr>
        <w:t>30</w:t>
      </w:r>
      <w:r w:rsidR="001252F3" w:rsidRPr="0029143D">
        <w:rPr>
          <w:rFonts w:ascii="Arial" w:hAnsi="Arial" w:cs="Arial"/>
          <w:sz w:val="24"/>
          <w:szCs w:val="24"/>
        </w:rPr>
        <w:t xml:space="preserve"> de </w:t>
      </w:r>
      <w:r w:rsidR="00981995">
        <w:rPr>
          <w:rFonts w:ascii="Arial" w:hAnsi="Arial" w:cs="Arial"/>
          <w:sz w:val="24"/>
          <w:szCs w:val="24"/>
        </w:rPr>
        <w:t>agosto</w:t>
      </w:r>
      <w:r w:rsidR="001252F3" w:rsidRPr="0029143D">
        <w:rPr>
          <w:rFonts w:ascii="Arial" w:hAnsi="Arial" w:cs="Arial"/>
          <w:sz w:val="24"/>
          <w:szCs w:val="24"/>
        </w:rPr>
        <w:t xml:space="preserve"> del 2025.</w:t>
      </w:r>
    </w:p>
    <w:p w14:paraId="2E625131" w14:textId="40D07F18" w:rsidR="00B826C8" w:rsidRPr="0029143D" w:rsidRDefault="00824850" w:rsidP="002744FF">
      <w:pPr>
        <w:spacing w:line="480" w:lineRule="auto"/>
        <w:jc w:val="both"/>
        <w:rPr>
          <w:rFonts w:ascii="Arial" w:hAnsi="Arial" w:cs="Arial"/>
          <w:b/>
          <w:bCs/>
          <w:sz w:val="24"/>
          <w:szCs w:val="24"/>
        </w:rPr>
      </w:pPr>
      <w:r w:rsidRPr="0029143D">
        <w:rPr>
          <w:rFonts w:ascii="Arial" w:hAnsi="Arial" w:cs="Arial"/>
          <w:b/>
          <w:bCs/>
          <w:sz w:val="24"/>
          <w:szCs w:val="24"/>
        </w:rPr>
        <w:t>DELIMITACIÓN TEMÁTICA</w:t>
      </w:r>
    </w:p>
    <w:p w14:paraId="2BB84FEC" w14:textId="2A1A4CB3" w:rsidR="00B826C8" w:rsidRPr="0029143D" w:rsidRDefault="00B826C8" w:rsidP="002744FF">
      <w:pPr>
        <w:spacing w:line="360" w:lineRule="auto"/>
        <w:jc w:val="both"/>
        <w:rPr>
          <w:rFonts w:ascii="Arial" w:hAnsi="Arial" w:cs="Arial"/>
          <w:sz w:val="24"/>
          <w:szCs w:val="24"/>
        </w:rPr>
      </w:pPr>
      <w:r w:rsidRPr="0029143D">
        <w:rPr>
          <w:rFonts w:ascii="Arial" w:hAnsi="Arial" w:cs="Arial"/>
          <w:sz w:val="24"/>
          <w:szCs w:val="24"/>
        </w:rPr>
        <w:t>La investigación se delimita con los siguientes autores: Díaz, M. (2020);</w:t>
      </w:r>
      <w:r w:rsidR="001252F3" w:rsidRPr="0029143D">
        <w:rPr>
          <w:rFonts w:ascii="Arial" w:hAnsi="Arial" w:cs="Arial"/>
          <w:sz w:val="24"/>
          <w:szCs w:val="24"/>
        </w:rPr>
        <w:t xml:space="preserve"> </w:t>
      </w:r>
      <w:r w:rsidRPr="0029143D">
        <w:rPr>
          <w:rFonts w:ascii="Arial" w:hAnsi="Arial" w:cs="Arial"/>
          <w:sz w:val="24"/>
          <w:szCs w:val="24"/>
        </w:rPr>
        <w:t>Echeverri, L. (2010); Fernández, E. (2022);</w:t>
      </w:r>
      <w:r w:rsidR="001252F3" w:rsidRPr="0029143D">
        <w:rPr>
          <w:rFonts w:ascii="Arial" w:hAnsi="Arial" w:cs="Arial"/>
          <w:sz w:val="24"/>
          <w:szCs w:val="24"/>
        </w:rPr>
        <w:t xml:space="preserve"> </w:t>
      </w:r>
      <w:proofErr w:type="spellStart"/>
      <w:r w:rsidR="001252F3" w:rsidRPr="0029143D">
        <w:rPr>
          <w:rFonts w:ascii="Arial" w:hAnsi="Arial" w:cs="Arial"/>
          <w:sz w:val="24"/>
          <w:szCs w:val="24"/>
        </w:rPr>
        <w:t>Calomarde</w:t>
      </w:r>
      <w:proofErr w:type="spellEnd"/>
      <w:r w:rsidR="00852B57" w:rsidRPr="0029143D">
        <w:rPr>
          <w:rFonts w:ascii="Arial" w:hAnsi="Arial" w:cs="Arial"/>
          <w:sz w:val="24"/>
          <w:szCs w:val="24"/>
        </w:rPr>
        <w:t xml:space="preserve"> (2000)</w:t>
      </w:r>
      <w:r w:rsidRPr="0029143D">
        <w:rPr>
          <w:rFonts w:ascii="Arial" w:hAnsi="Arial" w:cs="Arial"/>
          <w:sz w:val="24"/>
          <w:szCs w:val="24"/>
        </w:rPr>
        <w:t>; Ruiz, A. (2018); Sánchez, J. (2014)</w:t>
      </w:r>
    </w:p>
    <w:p w14:paraId="58DEE627" w14:textId="7236AF5D" w:rsidR="00B826C8" w:rsidRPr="0029143D" w:rsidRDefault="00824850" w:rsidP="002744FF">
      <w:pPr>
        <w:spacing w:before="240" w:line="480" w:lineRule="auto"/>
        <w:jc w:val="both"/>
        <w:rPr>
          <w:rFonts w:ascii="Arial" w:hAnsi="Arial" w:cs="Arial"/>
          <w:b/>
          <w:bCs/>
          <w:sz w:val="24"/>
          <w:szCs w:val="24"/>
        </w:rPr>
      </w:pPr>
      <w:r w:rsidRPr="0029143D">
        <w:rPr>
          <w:rFonts w:ascii="Arial" w:hAnsi="Arial" w:cs="Arial"/>
          <w:b/>
          <w:bCs/>
          <w:sz w:val="24"/>
          <w:szCs w:val="24"/>
        </w:rPr>
        <w:t>LÍNEA DE INVESTIGACIÓN</w:t>
      </w:r>
    </w:p>
    <w:p w14:paraId="7A3042B4" w14:textId="77777777" w:rsidR="00B826C8" w:rsidRPr="0029143D" w:rsidRDefault="00B826C8" w:rsidP="002744FF">
      <w:pPr>
        <w:spacing w:line="360" w:lineRule="auto"/>
        <w:jc w:val="both"/>
        <w:rPr>
          <w:rFonts w:ascii="Arial" w:hAnsi="Arial" w:cs="Arial"/>
          <w:sz w:val="24"/>
          <w:szCs w:val="24"/>
        </w:rPr>
      </w:pPr>
      <w:r w:rsidRPr="0029143D">
        <w:rPr>
          <w:rFonts w:ascii="Arial" w:hAnsi="Arial" w:cs="Arial"/>
          <w:sz w:val="24"/>
          <w:szCs w:val="24"/>
        </w:rPr>
        <w:t>Área de Investigación: Mercadeo</w:t>
      </w:r>
    </w:p>
    <w:p w14:paraId="287BD9BF" w14:textId="77777777" w:rsidR="00B826C8" w:rsidRPr="0029143D" w:rsidRDefault="00B826C8" w:rsidP="002744FF">
      <w:pPr>
        <w:spacing w:line="360" w:lineRule="auto"/>
        <w:jc w:val="both"/>
        <w:rPr>
          <w:rFonts w:ascii="Arial" w:hAnsi="Arial" w:cs="Arial"/>
          <w:sz w:val="24"/>
          <w:szCs w:val="24"/>
        </w:rPr>
      </w:pPr>
      <w:r w:rsidRPr="0029143D">
        <w:rPr>
          <w:rFonts w:ascii="Arial" w:hAnsi="Arial" w:cs="Arial"/>
          <w:sz w:val="24"/>
          <w:szCs w:val="24"/>
        </w:rPr>
        <w:t>Línea de Investigación Potencial: Mercadeo, entorno y nuevas tecnologías</w:t>
      </w:r>
    </w:p>
    <w:p w14:paraId="0A21FB8D" w14:textId="77777777" w:rsidR="002744FF" w:rsidRPr="0029143D" w:rsidRDefault="00B826C8" w:rsidP="002744FF">
      <w:pPr>
        <w:spacing w:line="360" w:lineRule="auto"/>
        <w:jc w:val="both"/>
        <w:rPr>
          <w:rFonts w:ascii="Arial" w:hAnsi="Arial" w:cs="Arial"/>
          <w:sz w:val="24"/>
          <w:szCs w:val="24"/>
        </w:rPr>
        <w:sectPr w:rsidR="002744FF" w:rsidRPr="0029143D" w:rsidSect="002744FF">
          <w:pgSz w:w="12240" w:h="15840" w:code="1"/>
          <w:pgMar w:top="1701" w:right="1134" w:bottom="1701" w:left="2268" w:header="1134" w:footer="709" w:gutter="0"/>
          <w:cols w:space="708"/>
          <w:docGrid w:linePitch="360"/>
        </w:sectPr>
      </w:pPr>
      <w:r w:rsidRPr="0029143D">
        <w:rPr>
          <w:rFonts w:ascii="Arial" w:hAnsi="Arial" w:cs="Arial"/>
          <w:sz w:val="24"/>
          <w:szCs w:val="24"/>
        </w:rPr>
        <w:t xml:space="preserve">Línea de Investigación Operativa: </w:t>
      </w:r>
      <w:proofErr w:type="spellStart"/>
      <w:r w:rsidRPr="0029143D">
        <w:rPr>
          <w:rFonts w:ascii="Arial" w:hAnsi="Arial" w:cs="Arial"/>
          <w:sz w:val="24"/>
          <w:szCs w:val="24"/>
        </w:rPr>
        <w:t>Neomarketing</w:t>
      </w:r>
      <w:proofErr w:type="spellEnd"/>
    </w:p>
    <w:p w14:paraId="734ECBF1" w14:textId="77777777" w:rsidR="00DE506D" w:rsidRPr="00DE506D" w:rsidRDefault="00DE506D" w:rsidP="00DE506D">
      <w:pPr>
        <w:spacing w:line="360" w:lineRule="auto"/>
        <w:jc w:val="center"/>
        <w:rPr>
          <w:rFonts w:ascii="Arial" w:eastAsia="Calibri" w:hAnsi="Arial" w:cs="Arial"/>
          <w:b/>
          <w:kern w:val="0"/>
          <w:sz w:val="24"/>
          <w:szCs w:val="24"/>
          <w14:ligatures w14:val="none"/>
        </w:rPr>
      </w:pPr>
      <w:bookmarkStart w:id="42" w:name="_Hlk202395978"/>
      <w:r w:rsidRPr="00DE506D">
        <w:rPr>
          <w:rFonts w:ascii="Arial" w:eastAsia="Calibri" w:hAnsi="Arial" w:cs="Arial"/>
          <w:b/>
          <w:kern w:val="0"/>
          <w:sz w:val="24"/>
          <w:szCs w:val="24"/>
          <w14:ligatures w14:val="none"/>
        </w:rPr>
        <w:lastRenderedPageBreak/>
        <w:t>CAPÍTULO II</w:t>
      </w:r>
    </w:p>
    <w:p w14:paraId="30F2C12E" w14:textId="77777777" w:rsidR="00DE506D" w:rsidRPr="00DE506D" w:rsidRDefault="00DE506D" w:rsidP="00DE506D">
      <w:pPr>
        <w:keepNext/>
        <w:keepLines/>
        <w:spacing w:before="360" w:after="80" w:line="480" w:lineRule="auto"/>
        <w:jc w:val="center"/>
        <w:outlineLvl w:val="0"/>
        <w:rPr>
          <w:rFonts w:ascii="Arial" w:eastAsia="Calibri" w:hAnsi="Arial" w:cs="Arial"/>
          <w:b/>
          <w:kern w:val="0"/>
          <w:sz w:val="24"/>
          <w:szCs w:val="24"/>
          <w14:ligatures w14:val="none"/>
        </w:rPr>
      </w:pPr>
      <w:bookmarkStart w:id="43" w:name="_Toc177569163"/>
      <w:bookmarkStart w:id="44" w:name="_Toc206456990"/>
      <w:r w:rsidRPr="00DE506D">
        <w:rPr>
          <w:rFonts w:ascii="Arial" w:eastAsia="Calibri" w:hAnsi="Arial" w:cs="Arial"/>
          <w:b/>
          <w:kern w:val="0"/>
          <w:sz w:val="24"/>
          <w:szCs w:val="24"/>
          <w14:ligatures w14:val="none"/>
        </w:rPr>
        <w:t>MARCO REFERENCIAL</w:t>
      </w:r>
      <w:bookmarkEnd w:id="43"/>
      <w:bookmarkEnd w:id="44"/>
    </w:p>
    <w:bookmarkEnd w:id="42"/>
    <w:p w14:paraId="0C6E0571" w14:textId="77777777" w:rsidR="00DD64A7" w:rsidRPr="0029143D" w:rsidRDefault="00DD64A7" w:rsidP="00DE506D">
      <w:pPr>
        <w:spacing w:line="360" w:lineRule="auto"/>
        <w:jc w:val="both"/>
        <w:rPr>
          <w:rFonts w:ascii="Arial" w:hAnsi="Arial" w:cs="Arial"/>
          <w:sz w:val="24"/>
          <w:szCs w:val="24"/>
        </w:rPr>
      </w:pPr>
      <w:r w:rsidRPr="0029143D">
        <w:rPr>
          <w:rFonts w:ascii="Arial" w:hAnsi="Arial" w:cs="Arial"/>
          <w:sz w:val="24"/>
          <w:szCs w:val="24"/>
        </w:rPr>
        <w:t>En este capítulo se busca fundamentar teóricamente la variable de estudio mediante una revisión bibliográfica que abarca diferentes autores y textos relevantes. Para ello, se comenzará con la presentación de antecedentes que resultan significativos en la problemática analizada, seguidos por el desarrollo de las bases teóricas que apoyarán el proceso de investigación y la estructuración de la variable.</w:t>
      </w:r>
    </w:p>
    <w:p w14:paraId="73D38714" w14:textId="77777777" w:rsidR="00DD64A7" w:rsidRPr="0029143D" w:rsidRDefault="00DD64A7" w:rsidP="00DE506D">
      <w:pPr>
        <w:spacing w:line="360" w:lineRule="auto"/>
        <w:jc w:val="both"/>
        <w:rPr>
          <w:rFonts w:ascii="Arial" w:hAnsi="Arial" w:cs="Arial"/>
          <w:sz w:val="24"/>
          <w:szCs w:val="24"/>
        </w:rPr>
      </w:pPr>
      <w:r w:rsidRPr="0029143D">
        <w:rPr>
          <w:rFonts w:ascii="Arial" w:hAnsi="Arial" w:cs="Arial"/>
          <w:sz w:val="24"/>
          <w:szCs w:val="24"/>
        </w:rPr>
        <w:t>De acuerdo con lo mencionado, Arias (2012) señala que "el marco teórico o marco referencial es el producto de la revisión documental-bibliográfica, y consiste en una recopilación de ideas, posturas de autores, conceptos y definiciones, que sirven de base para la investigación a realizar" (p. 105).</w:t>
      </w:r>
    </w:p>
    <w:p w14:paraId="4790621F" w14:textId="77777777" w:rsidR="00DE506D" w:rsidRPr="00DE506D" w:rsidRDefault="00DE506D" w:rsidP="00DE506D">
      <w:pPr>
        <w:keepNext/>
        <w:keepLines/>
        <w:spacing w:before="360" w:after="80" w:line="480" w:lineRule="auto"/>
        <w:outlineLvl w:val="0"/>
        <w:rPr>
          <w:rFonts w:ascii="Arial" w:eastAsia="Calibri" w:hAnsi="Arial" w:cs="Arial"/>
          <w:b/>
          <w:bCs/>
          <w:kern w:val="0"/>
          <w:sz w:val="24"/>
          <w:szCs w:val="24"/>
          <w14:ligatures w14:val="none"/>
        </w:rPr>
      </w:pPr>
      <w:bookmarkStart w:id="45" w:name="_Toc177569164"/>
      <w:bookmarkStart w:id="46" w:name="_Toc206456991"/>
      <w:bookmarkStart w:id="47" w:name="_Hlk202396788"/>
      <w:r w:rsidRPr="00DE506D">
        <w:rPr>
          <w:rFonts w:ascii="Arial" w:eastAsia="Calibri" w:hAnsi="Arial" w:cs="Arial"/>
          <w:b/>
          <w:bCs/>
          <w:kern w:val="0"/>
          <w:sz w:val="24"/>
          <w:szCs w:val="24"/>
          <w14:ligatures w14:val="none"/>
        </w:rPr>
        <w:t>2.1 ANTECEDENTES DE LA INVESTIGACIÓN</w:t>
      </w:r>
      <w:bookmarkEnd w:id="45"/>
      <w:bookmarkEnd w:id="46"/>
      <w:r w:rsidRPr="00DE506D">
        <w:rPr>
          <w:rFonts w:ascii="Arial" w:eastAsia="Calibri" w:hAnsi="Arial" w:cs="Arial"/>
          <w:b/>
          <w:bCs/>
          <w:kern w:val="0"/>
          <w:sz w:val="24"/>
          <w:szCs w:val="24"/>
          <w14:ligatures w14:val="none"/>
        </w:rPr>
        <w:t xml:space="preserve"> </w:t>
      </w:r>
    </w:p>
    <w:bookmarkEnd w:id="47"/>
    <w:p w14:paraId="3313CB7D" w14:textId="0A2A5FE1" w:rsidR="001F0E63" w:rsidRPr="0029143D" w:rsidRDefault="001F0E63" w:rsidP="00DE506D">
      <w:pPr>
        <w:spacing w:line="360" w:lineRule="auto"/>
        <w:jc w:val="both"/>
        <w:rPr>
          <w:rFonts w:ascii="Arial" w:hAnsi="Arial" w:cs="Arial"/>
          <w:sz w:val="24"/>
          <w:szCs w:val="24"/>
        </w:rPr>
      </w:pPr>
      <w:r w:rsidRPr="0029143D">
        <w:rPr>
          <w:rFonts w:ascii="Arial" w:hAnsi="Arial" w:cs="Arial"/>
          <w:sz w:val="24"/>
          <w:szCs w:val="24"/>
        </w:rPr>
        <w:t>Inicialmente, los antecedentes son aquellos estudios previos relacionados con la variable en cuestión sirviendo como base de soporte para la investigación. Referenciando lo anterior, Arias (2012</w:t>
      </w:r>
      <w:r w:rsidR="00824850" w:rsidRPr="0029143D">
        <w:rPr>
          <w:rFonts w:ascii="Arial" w:hAnsi="Arial" w:cs="Arial"/>
          <w:sz w:val="24"/>
          <w:szCs w:val="24"/>
        </w:rPr>
        <w:t>, p. 105</w:t>
      </w:r>
      <w:r w:rsidRPr="0029143D">
        <w:rPr>
          <w:rFonts w:ascii="Arial" w:hAnsi="Arial" w:cs="Arial"/>
          <w:sz w:val="24"/>
          <w:szCs w:val="24"/>
        </w:rPr>
        <w:t>) define un antecedente como una</w:t>
      </w:r>
    </w:p>
    <w:p w14:paraId="0B7B6AD4" w14:textId="232E8A10" w:rsidR="001F0E63" w:rsidRPr="0029143D" w:rsidRDefault="001F0E63" w:rsidP="00DE506D">
      <w:pPr>
        <w:spacing w:after="100" w:afterAutospacing="1" w:line="240" w:lineRule="auto"/>
        <w:ind w:left="720"/>
        <w:jc w:val="both"/>
        <w:rPr>
          <w:rFonts w:ascii="Arial" w:hAnsi="Arial" w:cs="Arial"/>
          <w:sz w:val="24"/>
          <w:szCs w:val="24"/>
        </w:rPr>
      </w:pPr>
      <w:r w:rsidRPr="0029143D">
        <w:rPr>
          <w:rFonts w:ascii="Arial" w:hAnsi="Arial" w:cs="Arial"/>
          <w:sz w:val="24"/>
          <w:szCs w:val="24"/>
        </w:rPr>
        <w:t>Sección se refiere a los estudios previos: trabajos y tesis de grado, trabajos de ascenso, artículos e informes científicos relacionados con el problema planteado, es decir, investigaciones realizadas anteriormente y que guardan alguna vinculación con nuestro proyecto, por lo que no deben confundirse con la historia del objeto en cuestión</w:t>
      </w:r>
      <w:r w:rsidR="00824850" w:rsidRPr="0029143D">
        <w:rPr>
          <w:rFonts w:ascii="Arial" w:hAnsi="Arial" w:cs="Arial"/>
          <w:sz w:val="24"/>
          <w:szCs w:val="24"/>
        </w:rPr>
        <w:t>.</w:t>
      </w:r>
    </w:p>
    <w:p w14:paraId="005AC0BA" w14:textId="77777777" w:rsidR="00DE506D" w:rsidRPr="0029143D" w:rsidRDefault="00DD64A7" w:rsidP="00DE506D">
      <w:pPr>
        <w:spacing w:line="360" w:lineRule="auto"/>
        <w:jc w:val="both"/>
        <w:rPr>
          <w:rFonts w:ascii="Arial" w:hAnsi="Arial" w:cs="Arial"/>
          <w:sz w:val="24"/>
          <w:szCs w:val="24"/>
        </w:rPr>
      </w:pPr>
      <w:r w:rsidRPr="0029143D">
        <w:rPr>
          <w:rFonts w:ascii="Arial" w:hAnsi="Arial" w:cs="Arial"/>
          <w:sz w:val="24"/>
          <w:szCs w:val="24"/>
        </w:rPr>
        <w:t>Al abordar las variables del marketing ecológico, se identifica información de carácter internacional, nacional y regional que es de gran relevancia para esta investigación. Estos datos aportan detalles fundamentales que enriquecen y complementan el análisis. A continuación, se exponen los antecedentes que apoyan y facilitan el desarrollo de la presente investigación.</w:t>
      </w:r>
    </w:p>
    <w:p w14:paraId="0B8D97E4" w14:textId="77777777" w:rsidR="00DE506D" w:rsidRPr="0029143D" w:rsidRDefault="001F0E63" w:rsidP="00DE506D">
      <w:pPr>
        <w:spacing w:line="360" w:lineRule="auto"/>
        <w:jc w:val="both"/>
        <w:rPr>
          <w:rFonts w:ascii="Arial" w:hAnsi="Arial" w:cs="Arial"/>
          <w:sz w:val="24"/>
          <w:szCs w:val="24"/>
        </w:rPr>
      </w:pPr>
      <w:r w:rsidRPr="0029143D">
        <w:rPr>
          <w:rFonts w:ascii="Arial" w:hAnsi="Arial" w:cs="Arial"/>
          <w:sz w:val="24"/>
          <w:szCs w:val="24"/>
        </w:rPr>
        <w:t xml:space="preserve">Primeramente, se toma la investigación del artículo de revisión de la Facultad de Ciencias Administrativa en la universidad de Guayaquil, realizada por Bohórquez y </w:t>
      </w:r>
      <w:r w:rsidRPr="0029143D">
        <w:rPr>
          <w:rFonts w:ascii="Arial" w:hAnsi="Arial" w:cs="Arial"/>
          <w:sz w:val="24"/>
          <w:szCs w:val="24"/>
        </w:rPr>
        <w:lastRenderedPageBreak/>
        <w:t>Falquez (2019), titulado</w:t>
      </w:r>
      <w:r w:rsidR="00EA4512" w:rsidRPr="0029143D">
        <w:rPr>
          <w:rFonts w:ascii="Arial" w:hAnsi="Arial" w:cs="Arial"/>
          <w:sz w:val="24"/>
          <w:szCs w:val="24"/>
        </w:rPr>
        <w:t>:</w:t>
      </w:r>
      <w:r w:rsidRPr="0029143D">
        <w:rPr>
          <w:rFonts w:ascii="Arial" w:hAnsi="Arial" w:cs="Arial"/>
          <w:sz w:val="24"/>
          <w:szCs w:val="24"/>
        </w:rPr>
        <w:t xml:space="preserve"> “La fabricación de cajas de cartón con material reciclado a través del marketing ecológico a nivel empresarial”, resaltando que su objetivo es</w:t>
      </w:r>
      <w:r w:rsidR="007E41F6" w:rsidRPr="0029143D">
        <w:rPr>
          <w:rFonts w:ascii="Arial" w:hAnsi="Arial" w:cs="Arial"/>
          <w:sz w:val="24"/>
          <w:szCs w:val="24"/>
        </w:rPr>
        <w:t xml:space="preserve"> analizar la viabilidad y los beneficios de la fabricación de cajas de cartón utilizando materiales reciclados, enmarcado dentro de una estrategia empresarial de marketing ecológico</w:t>
      </w:r>
      <w:r w:rsidRPr="0029143D">
        <w:rPr>
          <w:rFonts w:ascii="Arial" w:hAnsi="Arial" w:cs="Arial"/>
          <w:sz w:val="24"/>
          <w:szCs w:val="24"/>
        </w:rPr>
        <w:t xml:space="preserve">. La metodología utilizada se basó en investigación no experimental, de campo documental y descriptiva exploratoria. </w:t>
      </w:r>
      <w:r w:rsidR="007E41F6" w:rsidRPr="0029143D">
        <w:rPr>
          <w:rFonts w:ascii="Arial" w:hAnsi="Arial" w:cs="Arial"/>
          <w:sz w:val="24"/>
          <w:szCs w:val="24"/>
        </w:rPr>
        <w:t xml:space="preserve">Los resultados del estudio indican que la fabricación de cajas de cartón con materiales reciclados no solo es viable desde un punto de vista económico, sino que también aporta beneficios significativos al posicionamiento de la empresa en términos de sostenibilidad. </w:t>
      </w:r>
      <w:r w:rsidRPr="0029143D">
        <w:rPr>
          <w:rFonts w:ascii="Arial" w:hAnsi="Arial" w:cs="Arial"/>
          <w:sz w:val="24"/>
          <w:szCs w:val="24"/>
        </w:rPr>
        <w:t>Como conclusión se tiene que los productos ecológicos que provienen del reciclado tienen buenas propiedades los cuales se pueden comparar con los productos fabricados de material virgen haciendo disminuir el impacto ambiental y aumentar el bienestar en el ecosistema.</w:t>
      </w:r>
    </w:p>
    <w:p w14:paraId="3C1E3374" w14:textId="77777777" w:rsidR="00DE506D" w:rsidRPr="0029143D" w:rsidRDefault="00DD64A7" w:rsidP="00DE506D">
      <w:pPr>
        <w:spacing w:line="360" w:lineRule="auto"/>
        <w:jc w:val="both"/>
        <w:rPr>
          <w:rFonts w:ascii="Arial" w:hAnsi="Arial" w:cs="Arial"/>
          <w:sz w:val="24"/>
          <w:szCs w:val="24"/>
        </w:rPr>
      </w:pPr>
      <w:r w:rsidRPr="0029143D">
        <w:rPr>
          <w:rFonts w:ascii="Arial" w:hAnsi="Arial" w:cs="Arial"/>
          <w:sz w:val="24"/>
          <w:szCs w:val="24"/>
        </w:rPr>
        <w:t xml:space="preserve">Por lo tanto, la importancia de este antecedente en la investigación radica en su enfoque sobre el marketing ecológico como un medio para promover productos y prácticas sostenibles que beneficien al medio ambiente. </w:t>
      </w:r>
      <w:r w:rsidR="007E41F6" w:rsidRPr="0029143D">
        <w:rPr>
          <w:rFonts w:ascii="Arial" w:hAnsi="Arial" w:cs="Arial"/>
          <w:sz w:val="24"/>
          <w:szCs w:val="24"/>
        </w:rPr>
        <w:t>Además, e</w:t>
      </w:r>
      <w:r w:rsidRPr="0029143D">
        <w:rPr>
          <w:rFonts w:ascii="Arial" w:hAnsi="Arial" w:cs="Arial"/>
          <w:sz w:val="24"/>
          <w:szCs w:val="24"/>
        </w:rPr>
        <w:t>ste enfoque busca concien</w:t>
      </w:r>
      <w:r w:rsidR="007E41F6" w:rsidRPr="0029143D">
        <w:rPr>
          <w:rFonts w:ascii="Arial" w:hAnsi="Arial" w:cs="Arial"/>
          <w:sz w:val="24"/>
          <w:szCs w:val="24"/>
        </w:rPr>
        <w:t>tiz</w:t>
      </w:r>
      <w:r w:rsidRPr="0029143D">
        <w:rPr>
          <w:rFonts w:ascii="Arial" w:hAnsi="Arial" w:cs="Arial"/>
          <w:sz w:val="24"/>
          <w:szCs w:val="24"/>
        </w:rPr>
        <w:t xml:space="preserve">ar a los consumidores sobre su papel en la protección del entorno. </w:t>
      </w:r>
      <w:r w:rsidR="007E41F6" w:rsidRPr="0029143D">
        <w:rPr>
          <w:rFonts w:ascii="Arial" w:hAnsi="Arial" w:cs="Arial"/>
          <w:sz w:val="24"/>
          <w:szCs w:val="24"/>
        </w:rPr>
        <w:t>De igual forma</w:t>
      </w:r>
      <w:r w:rsidRPr="0029143D">
        <w:rPr>
          <w:rFonts w:ascii="Arial" w:hAnsi="Arial" w:cs="Arial"/>
          <w:sz w:val="24"/>
          <w:szCs w:val="24"/>
        </w:rPr>
        <w:t xml:space="preserve">, ofrece una manera transparente y efectiva </w:t>
      </w:r>
      <w:r w:rsidR="007E41F6" w:rsidRPr="0029143D">
        <w:rPr>
          <w:rFonts w:ascii="Arial" w:hAnsi="Arial" w:cs="Arial"/>
          <w:sz w:val="24"/>
          <w:szCs w:val="24"/>
        </w:rPr>
        <w:t>para</w:t>
      </w:r>
      <w:r w:rsidRPr="0029143D">
        <w:rPr>
          <w:rFonts w:ascii="Arial" w:hAnsi="Arial" w:cs="Arial"/>
          <w:sz w:val="24"/>
          <w:szCs w:val="24"/>
        </w:rPr>
        <w:t xml:space="preserve"> cumplir con los requisitos de sostenibilidad, garantizando que los clientes adquieran productos seguros y que contribuyan al desarrollo sostenible. Este artículo será una fuente valiosa de aportes bibliográficos sobre la variable en estudio.</w:t>
      </w:r>
    </w:p>
    <w:p w14:paraId="7AE8CFE9" w14:textId="77777777" w:rsidR="00DE506D" w:rsidRPr="0029143D" w:rsidRDefault="000C6196" w:rsidP="00DE506D">
      <w:pPr>
        <w:spacing w:line="360" w:lineRule="auto"/>
        <w:jc w:val="both"/>
        <w:rPr>
          <w:rFonts w:ascii="Arial" w:hAnsi="Arial" w:cs="Arial"/>
          <w:sz w:val="24"/>
          <w:szCs w:val="24"/>
        </w:rPr>
      </w:pPr>
      <w:r w:rsidRPr="0029143D">
        <w:rPr>
          <w:rFonts w:ascii="Arial" w:hAnsi="Arial" w:cs="Arial"/>
          <w:sz w:val="24"/>
          <w:szCs w:val="24"/>
        </w:rPr>
        <w:t>Por su parte, la siguiente investigación es un artículo de investigación de la</w:t>
      </w:r>
      <w:r w:rsidR="00FF3F7E" w:rsidRPr="0029143D">
        <w:rPr>
          <w:rFonts w:ascii="Arial" w:hAnsi="Arial" w:cs="Arial"/>
          <w:sz w:val="24"/>
          <w:szCs w:val="24"/>
        </w:rPr>
        <w:t xml:space="preserve"> </w:t>
      </w:r>
      <w:r w:rsidRPr="0029143D">
        <w:rPr>
          <w:rFonts w:ascii="Arial" w:hAnsi="Arial" w:cs="Arial"/>
          <w:sz w:val="24"/>
          <w:szCs w:val="24"/>
        </w:rPr>
        <w:t>Universidad Laica Vicente Rocafuerte de Guayaquil; realizada por Cano, et al. (2019), titulado</w:t>
      </w:r>
      <w:r w:rsidR="00EA4512" w:rsidRPr="0029143D">
        <w:rPr>
          <w:rFonts w:ascii="Arial" w:hAnsi="Arial" w:cs="Arial"/>
          <w:sz w:val="24"/>
          <w:szCs w:val="24"/>
        </w:rPr>
        <w:t xml:space="preserve">: </w:t>
      </w:r>
      <w:r w:rsidRPr="0029143D">
        <w:rPr>
          <w:rFonts w:ascii="Arial" w:hAnsi="Arial" w:cs="Arial"/>
          <w:sz w:val="24"/>
          <w:szCs w:val="24"/>
        </w:rPr>
        <w:t xml:space="preserve">“Marketing verde en el fomento del uso de bolsas reutilizables, en supermercados de las ciudadelas Alborada VIII Etapa y Garzota de la ciudad de Guayaquil”. El objetivo que persigue la investigación es fomentar el uso de bolsas reutilizables a través de estrategias mercadológicas, cambiando los hábitos de los ciudadanos y contribuyendo con el medio ambiente. La muestra fue obtenida del Instituto Nacional de Estadísticas y Censos donde se tomó como referencia </w:t>
      </w:r>
      <w:r w:rsidRPr="0029143D">
        <w:rPr>
          <w:rFonts w:ascii="Arial" w:hAnsi="Arial" w:cs="Arial"/>
          <w:sz w:val="24"/>
          <w:szCs w:val="24"/>
        </w:rPr>
        <w:lastRenderedPageBreak/>
        <w:t>supermercados del sector norte en la Parroquia Tarqui para analizar la probabilidad de estudiar las medidas que pueden ser adaptadas como parte de un plan piloto. La investigación se realizó mediante los métodos inductivo, que ayudó a aportar información respecto a la carente cultura ecológica, obteniendo datos de agencias gubernamentales y, el deductivo que ayudó a establecer de forma racional los datos obtenidos logrando tomar decisiones más precisa respecto a la problemática, fundamentando la posibilidad de generar un propuesta verde basada en una campaña en la cual se utilicen recursos como las redes sociales para llegar con un mensaje claro a la sociedad y de forma más efectiva, esto nos indica que la campaña ecológica deberá estar relacionado con el uso de internet con el fin de transmitir un mensaje</w:t>
      </w:r>
      <w:r w:rsidR="00FD431B" w:rsidRPr="0029143D">
        <w:rPr>
          <w:rFonts w:ascii="Arial" w:hAnsi="Arial" w:cs="Arial"/>
          <w:sz w:val="24"/>
          <w:szCs w:val="24"/>
        </w:rPr>
        <w:t xml:space="preserve">. </w:t>
      </w:r>
    </w:p>
    <w:p w14:paraId="20B3490D" w14:textId="77777777" w:rsidR="00DE506D" w:rsidRPr="0029143D" w:rsidRDefault="00FD431B" w:rsidP="00DE506D">
      <w:pPr>
        <w:spacing w:line="360" w:lineRule="auto"/>
        <w:jc w:val="both"/>
        <w:rPr>
          <w:rFonts w:ascii="Arial" w:hAnsi="Arial" w:cs="Arial"/>
          <w:sz w:val="24"/>
          <w:szCs w:val="24"/>
        </w:rPr>
      </w:pPr>
      <w:r w:rsidRPr="0029143D">
        <w:rPr>
          <w:rFonts w:ascii="Arial" w:hAnsi="Arial" w:cs="Arial"/>
          <w:sz w:val="24"/>
          <w:szCs w:val="24"/>
        </w:rPr>
        <w:t>En conclusión, este estudio pone de manifiesto que el marketing verde no solo fomenta comportamientos responsables, sino que también fortalece la imagen corporativa de los supermercados, generando un impacto positivo tanto a nivel social como ambiental. Por consiguiente, se recomienda la continuidad y el perfeccionamiento de estas estrategias, considerando el potencial de ampliar su alcance hacia otras zonas urbanas de Guayaquil y consolidar una cultura de consumo sostenible a largo plazo.</w:t>
      </w:r>
    </w:p>
    <w:p w14:paraId="17967997" w14:textId="77777777" w:rsidR="00DE506D" w:rsidRPr="0029143D" w:rsidRDefault="004E1524" w:rsidP="00DE506D">
      <w:pPr>
        <w:spacing w:line="360" w:lineRule="auto"/>
        <w:jc w:val="both"/>
        <w:rPr>
          <w:rFonts w:ascii="Arial" w:hAnsi="Arial" w:cs="Arial"/>
          <w:sz w:val="24"/>
          <w:szCs w:val="24"/>
        </w:rPr>
      </w:pPr>
      <w:r w:rsidRPr="0029143D">
        <w:rPr>
          <w:rFonts w:ascii="Arial" w:hAnsi="Arial" w:cs="Arial"/>
          <w:sz w:val="24"/>
          <w:szCs w:val="24"/>
        </w:rPr>
        <w:t xml:space="preserve">En consecuencia, el antecedente mencionado adquiere gran relevancia para la investigación, ya que busca fomentar la conciencia ambiental a través de campañas ecológicas difundidas en plataformas digitales, subrayando el impacto de los medios de comunicación en sensibilizar a la población y promover prácticas sostenibles. En esta línea, también destaca la importancia de implementar estrategias que promuevan mensajes ecológicos, impulsando hábitos de compra más amigables con el medio ambiente. Este enfoque es crucial, dado los altos niveles de contaminación ambiental. El artículo de investigación aporta valiosa información bibliográfica sobre la variable de estudio, especialmente en lo relacionado con los indicadores de promoción y plaza en el marketing ecológico. </w:t>
      </w:r>
    </w:p>
    <w:p w14:paraId="467431DB" w14:textId="77777777" w:rsidR="00DE506D" w:rsidRPr="0029143D" w:rsidRDefault="00916EC6" w:rsidP="00DE506D">
      <w:pPr>
        <w:spacing w:line="360" w:lineRule="auto"/>
        <w:jc w:val="both"/>
      </w:pPr>
      <w:r w:rsidRPr="0029143D">
        <w:rPr>
          <w:rFonts w:ascii="Arial" w:hAnsi="Arial" w:cs="Arial"/>
          <w:sz w:val="24"/>
          <w:szCs w:val="24"/>
        </w:rPr>
        <w:lastRenderedPageBreak/>
        <w:t>De la misma manera, se presenta el artículo de investigación de la Fundación de Estudios Superiores Comfanorte, Cúcuta, Colombia; realizado por Machuca, et al. (2019), titulada</w:t>
      </w:r>
      <w:r w:rsidR="005A27F0" w:rsidRPr="0029143D">
        <w:rPr>
          <w:rFonts w:ascii="Arial" w:hAnsi="Arial" w:cs="Arial"/>
          <w:sz w:val="24"/>
          <w:szCs w:val="24"/>
        </w:rPr>
        <w:t>:</w:t>
      </w:r>
      <w:r w:rsidRPr="0029143D">
        <w:rPr>
          <w:rFonts w:ascii="Arial" w:hAnsi="Arial" w:cs="Arial"/>
          <w:sz w:val="24"/>
          <w:szCs w:val="24"/>
        </w:rPr>
        <w:t xml:space="preserve"> “Estrategias para impulsar el mercadeo verde en las empresas de Cúcuta”. El presente artículo de investigación tiene como objetivo crear estrategias para dar a conocer la importancia del mercadeo verde en las empresas de Cúcuta norte de Santander. </w:t>
      </w:r>
      <w:r w:rsidR="00035E46" w:rsidRPr="0029143D">
        <w:rPr>
          <w:rFonts w:ascii="Arial" w:hAnsi="Arial" w:cs="Arial"/>
          <w:sz w:val="24"/>
          <w:szCs w:val="24"/>
        </w:rPr>
        <w:t>La metodología que se empleó fue un enfoque metodológico mixto, combinando técnicas cuantitativas y cualitativas, donde los datos recolectados fueron procesados utilizando herramientas estadísticas descriptivas y análisis de contenido para garantizar una interpretación integral de los hallazgos.</w:t>
      </w:r>
    </w:p>
    <w:p w14:paraId="48B64396" w14:textId="77777777" w:rsidR="00DE506D" w:rsidRPr="0029143D" w:rsidRDefault="00035E46" w:rsidP="00DE506D">
      <w:pPr>
        <w:spacing w:line="360" w:lineRule="auto"/>
        <w:jc w:val="both"/>
        <w:rPr>
          <w:rFonts w:ascii="Arial" w:hAnsi="Arial" w:cs="Arial"/>
          <w:sz w:val="24"/>
          <w:szCs w:val="24"/>
        </w:rPr>
      </w:pPr>
      <w:r w:rsidRPr="0029143D">
        <w:rPr>
          <w:rFonts w:ascii="Arial" w:hAnsi="Arial" w:cs="Arial"/>
          <w:sz w:val="24"/>
          <w:szCs w:val="24"/>
        </w:rPr>
        <w:t>Los resultados del estudio evidencian que las empresas de Cúcuta presentan un bajo nivel de adopción de estrategias de mercadeo verde, debido principalmente al desconocimiento de su impacto positivo y a la percepción de costos elevados asociados a su implementación. En conclusión, el mercadeo verde constituye una herramienta estratégica para que las empresas de Cúcuta no solo contribuyan a la protección ambiental, sino también fortalezcan su posición en un mercado cada vez más competitivo y consciente de la sostenibilidad.</w:t>
      </w:r>
    </w:p>
    <w:p w14:paraId="121624C8" w14:textId="77777777" w:rsidR="00DE506D" w:rsidRPr="0029143D" w:rsidRDefault="00035E46" w:rsidP="00DE506D">
      <w:pPr>
        <w:spacing w:line="360" w:lineRule="auto"/>
        <w:jc w:val="both"/>
        <w:rPr>
          <w:rFonts w:ascii="Arial" w:hAnsi="Arial" w:cs="Arial"/>
          <w:sz w:val="24"/>
          <w:szCs w:val="24"/>
        </w:rPr>
      </w:pPr>
      <w:r w:rsidRPr="0029143D">
        <w:rPr>
          <w:rFonts w:ascii="Arial" w:hAnsi="Arial" w:cs="Arial"/>
          <w:sz w:val="24"/>
          <w:szCs w:val="24"/>
        </w:rPr>
        <w:t>Por lo anterior, e</w:t>
      </w:r>
      <w:r w:rsidR="004E1524" w:rsidRPr="0029143D">
        <w:rPr>
          <w:rFonts w:ascii="Arial" w:hAnsi="Arial" w:cs="Arial"/>
          <w:sz w:val="24"/>
          <w:szCs w:val="24"/>
        </w:rPr>
        <w:t>s evidente que</w:t>
      </w:r>
      <w:r w:rsidRPr="0029143D">
        <w:rPr>
          <w:rFonts w:ascii="Arial" w:hAnsi="Arial" w:cs="Arial"/>
          <w:sz w:val="24"/>
          <w:szCs w:val="24"/>
        </w:rPr>
        <w:t>,</w:t>
      </w:r>
      <w:r w:rsidR="004E1524" w:rsidRPr="0029143D">
        <w:rPr>
          <w:rFonts w:ascii="Arial" w:hAnsi="Arial" w:cs="Arial"/>
          <w:sz w:val="24"/>
          <w:szCs w:val="24"/>
        </w:rPr>
        <w:t xml:space="preserve"> para esta investigación es crucial distinguir el desarrollo de nuevas estrategias sostenibles dentro de las empresas, ya que estas desempeñan un papel fundamental en la competitividad ecológica. Los grandes cambios en la sociedad pueden generar cierta incomprensión entre los consumidores, por lo que resulta esencial estudiar la estructura de valores que influye en las decisiones de compra. Estos valores afectan directamente los hábitos y costumbres de una sociedad. Este artículo proporcionará importantes aportes bibliográficos sobre la variable en estudio.</w:t>
      </w:r>
    </w:p>
    <w:p w14:paraId="67B5354B" w14:textId="77777777" w:rsidR="00DE506D" w:rsidRPr="0029143D" w:rsidRDefault="00916EC6" w:rsidP="00DE506D">
      <w:pPr>
        <w:spacing w:line="360" w:lineRule="auto"/>
        <w:jc w:val="both"/>
        <w:rPr>
          <w:rFonts w:ascii="Arial" w:hAnsi="Arial" w:cs="Arial"/>
          <w:sz w:val="24"/>
          <w:szCs w:val="24"/>
        </w:rPr>
      </w:pPr>
      <w:r w:rsidRPr="0029143D">
        <w:rPr>
          <w:rFonts w:ascii="Arial" w:hAnsi="Arial" w:cs="Arial"/>
          <w:sz w:val="24"/>
          <w:szCs w:val="24"/>
        </w:rPr>
        <w:t>Seguidamente, se trae un artículo de investigación del programa de Comercio Internacional de la Universidad ECCI, realizado por López, et al. (2022), titulado</w:t>
      </w:r>
      <w:r w:rsidR="005A27F0" w:rsidRPr="0029143D">
        <w:rPr>
          <w:rFonts w:ascii="Arial" w:hAnsi="Arial" w:cs="Arial"/>
          <w:sz w:val="24"/>
          <w:szCs w:val="24"/>
        </w:rPr>
        <w:t>:</w:t>
      </w:r>
      <w:r w:rsidRPr="0029143D">
        <w:rPr>
          <w:rFonts w:ascii="Arial" w:hAnsi="Arial" w:cs="Arial"/>
          <w:sz w:val="24"/>
          <w:szCs w:val="24"/>
        </w:rPr>
        <w:t xml:space="preserve"> “Mercadeo Verde: Protagonismo en la Internacionalización de Productos de Bioseguridad en Bogotá Colombia”. El cual tiene como objetivo general identificar la incidencia del Green marketing en la internacionalización de empresas </w:t>
      </w:r>
      <w:r w:rsidRPr="0029143D">
        <w:rPr>
          <w:rFonts w:ascii="Arial" w:hAnsi="Arial" w:cs="Arial"/>
          <w:sz w:val="24"/>
          <w:szCs w:val="24"/>
        </w:rPr>
        <w:lastRenderedPageBreak/>
        <w:t xml:space="preserve">comercializadoras de productos de bioseguridad en Bogotá Colombia. La metodología se fundamenta en un enfoque cuantitativo desde correlaciones bivariados a través del coeficiente Rho de Spearman donde se identificaron los factores que fundamentan la incidencia del marketing Green para la internacionalización de las organizaciones estudiadas respecto a su tamaño, experiencia exportadora y tiempo en el mercado. </w:t>
      </w:r>
    </w:p>
    <w:p w14:paraId="099E0902" w14:textId="77777777" w:rsidR="00DE506D" w:rsidRPr="0029143D" w:rsidRDefault="00916EC6" w:rsidP="00DE506D">
      <w:pPr>
        <w:spacing w:line="360" w:lineRule="auto"/>
        <w:jc w:val="both"/>
        <w:rPr>
          <w:rFonts w:ascii="Arial" w:hAnsi="Arial" w:cs="Arial"/>
          <w:sz w:val="24"/>
          <w:szCs w:val="24"/>
        </w:rPr>
      </w:pPr>
      <w:r w:rsidRPr="0029143D">
        <w:rPr>
          <w:rFonts w:ascii="Arial" w:hAnsi="Arial" w:cs="Arial"/>
          <w:sz w:val="24"/>
          <w:szCs w:val="24"/>
        </w:rPr>
        <w:t>Los resultados determinan que el</w:t>
      </w:r>
      <w:r w:rsidR="00DE506D" w:rsidRPr="0029143D">
        <w:rPr>
          <w:rFonts w:ascii="Arial" w:hAnsi="Arial" w:cs="Arial"/>
          <w:sz w:val="24"/>
          <w:szCs w:val="24"/>
        </w:rPr>
        <w:t xml:space="preserve"> </w:t>
      </w:r>
      <w:r w:rsidRPr="0029143D">
        <w:rPr>
          <w:rFonts w:ascii="Arial" w:hAnsi="Arial" w:cs="Arial"/>
          <w:sz w:val="24"/>
          <w:szCs w:val="24"/>
        </w:rPr>
        <w:t xml:space="preserve">comercio justo, las prácticas responsables de fabricación, las eficiencias de agua, la investigación de mercado, el patrocinio de eventos, y la distribución como estrategia de marketing </w:t>
      </w:r>
      <w:proofErr w:type="spellStart"/>
      <w:r w:rsidRPr="0029143D">
        <w:rPr>
          <w:rFonts w:ascii="Arial" w:hAnsi="Arial" w:cs="Arial"/>
          <w:sz w:val="24"/>
          <w:szCs w:val="24"/>
        </w:rPr>
        <w:t>mix</w:t>
      </w:r>
      <w:proofErr w:type="spellEnd"/>
      <w:r w:rsidRPr="0029143D">
        <w:rPr>
          <w:rFonts w:ascii="Arial" w:hAnsi="Arial" w:cs="Arial"/>
          <w:sz w:val="24"/>
          <w:szCs w:val="24"/>
        </w:rPr>
        <w:t xml:space="preserve"> son los elementos más representativos del Green marketing que pueden influir en la internacionalización de estas organizaciones.</w:t>
      </w:r>
      <w:r w:rsidR="00741AFA" w:rsidRPr="0029143D">
        <w:rPr>
          <w:rFonts w:ascii="Arial" w:hAnsi="Arial" w:cs="Arial"/>
          <w:sz w:val="24"/>
          <w:szCs w:val="24"/>
        </w:rPr>
        <w:t xml:space="preserve"> En síntesis, el mercadeo verde se presenta como un catalizador clave para la internacionalización de productos de bioseguridad desde Bogotá, al permitir a las empresas diferenciarse y responder a las demandas de un mercado global cada vez más orientado hacia la sostenibilidad.</w:t>
      </w:r>
    </w:p>
    <w:p w14:paraId="7D72107E" w14:textId="77777777" w:rsidR="00DE506D" w:rsidRPr="0029143D" w:rsidRDefault="004E1524" w:rsidP="00DE506D">
      <w:pPr>
        <w:spacing w:line="360" w:lineRule="auto"/>
        <w:jc w:val="both"/>
        <w:rPr>
          <w:rFonts w:ascii="Arial" w:hAnsi="Arial" w:cs="Arial"/>
          <w:sz w:val="24"/>
          <w:szCs w:val="24"/>
        </w:rPr>
      </w:pPr>
      <w:r w:rsidRPr="0029143D">
        <w:rPr>
          <w:rFonts w:ascii="Arial" w:hAnsi="Arial" w:cs="Arial"/>
          <w:sz w:val="24"/>
          <w:szCs w:val="24"/>
        </w:rPr>
        <w:t>En relación con lo anterior, se evidencia un desafío latente en los procesos ecológicos, que a menudo obstaculizan el desarrollo de actividades favorables para el entorno natural. En este sentido, es importante considerar que tanto en la comercialización como en la fabricación de productos existen procesos que pueden ser mejorados o modificados para reducir su impacto ambiental. El objetivo es implementar técnicas y métodos que permitan a las empresas integrarse en el mercado verde. Este artículo proporcionará valiosos aportes bibliográficos sobre la variable de estudio y la dimensión relacionada con las variables del marketing ecológico</w:t>
      </w:r>
      <w:r w:rsidR="00916EC6" w:rsidRPr="0029143D">
        <w:rPr>
          <w:rFonts w:ascii="Arial" w:hAnsi="Arial" w:cs="Arial"/>
          <w:sz w:val="24"/>
          <w:szCs w:val="24"/>
        </w:rPr>
        <w:t>.</w:t>
      </w:r>
    </w:p>
    <w:p w14:paraId="60179186" w14:textId="77777777" w:rsidR="00DE506D" w:rsidRPr="0029143D" w:rsidRDefault="00916EC6" w:rsidP="00DE506D">
      <w:pPr>
        <w:spacing w:line="360" w:lineRule="auto"/>
        <w:jc w:val="both"/>
        <w:rPr>
          <w:rFonts w:ascii="Arial" w:hAnsi="Arial" w:cs="Arial"/>
          <w:sz w:val="24"/>
          <w:szCs w:val="24"/>
        </w:rPr>
      </w:pPr>
      <w:r w:rsidRPr="0029143D">
        <w:rPr>
          <w:rFonts w:ascii="Arial" w:hAnsi="Arial" w:cs="Arial"/>
          <w:sz w:val="24"/>
          <w:szCs w:val="24"/>
        </w:rPr>
        <w:t>Posteriormente, se toma el articulo científico de la Universidad de la Guajira,</w:t>
      </w:r>
      <w:r w:rsidR="00DE506D" w:rsidRPr="0029143D">
        <w:rPr>
          <w:rFonts w:ascii="Arial" w:hAnsi="Arial" w:cs="Arial"/>
          <w:sz w:val="24"/>
          <w:szCs w:val="24"/>
        </w:rPr>
        <w:t xml:space="preserve"> </w:t>
      </w:r>
      <w:r w:rsidRPr="0029143D">
        <w:rPr>
          <w:rFonts w:ascii="Arial" w:hAnsi="Arial" w:cs="Arial"/>
          <w:sz w:val="24"/>
          <w:szCs w:val="24"/>
        </w:rPr>
        <w:t>Riohacha, Colombia; realizado por Cantillo, et al. (2021), titulado</w:t>
      </w:r>
      <w:r w:rsidR="00741AFA" w:rsidRPr="0029143D">
        <w:rPr>
          <w:rFonts w:ascii="Arial" w:hAnsi="Arial" w:cs="Arial"/>
          <w:sz w:val="24"/>
          <w:szCs w:val="24"/>
        </w:rPr>
        <w:t>:</w:t>
      </w:r>
      <w:r w:rsidRPr="0029143D">
        <w:rPr>
          <w:rFonts w:ascii="Arial" w:hAnsi="Arial" w:cs="Arial"/>
          <w:sz w:val="24"/>
          <w:szCs w:val="24"/>
        </w:rPr>
        <w:t xml:space="preserve"> “Marketing verde</w:t>
      </w:r>
      <w:r w:rsidR="00DE506D" w:rsidRPr="0029143D">
        <w:rPr>
          <w:rFonts w:ascii="Arial" w:hAnsi="Arial" w:cs="Arial"/>
          <w:sz w:val="24"/>
          <w:szCs w:val="24"/>
        </w:rPr>
        <w:t xml:space="preserve"> </w:t>
      </w:r>
      <w:r w:rsidRPr="0029143D">
        <w:rPr>
          <w:rFonts w:ascii="Arial" w:hAnsi="Arial" w:cs="Arial"/>
          <w:sz w:val="24"/>
          <w:szCs w:val="24"/>
        </w:rPr>
        <w:t xml:space="preserve">en Pymes comercializadoras y distribuidoras de artesanía </w:t>
      </w:r>
      <w:proofErr w:type="spellStart"/>
      <w:r w:rsidRPr="0029143D">
        <w:rPr>
          <w:rFonts w:ascii="Arial" w:hAnsi="Arial" w:cs="Arial"/>
          <w:sz w:val="24"/>
          <w:szCs w:val="24"/>
        </w:rPr>
        <w:t>Wayúu</w:t>
      </w:r>
      <w:proofErr w:type="spellEnd"/>
      <w:r w:rsidRPr="0029143D">
        <w:rPr>
          <w:rFonts w:ascii="Arial" w:hAnsi="Arial" w:cs="Arial"/>
          <w:sz w:val="24"/>
          <w:szCs w:val="24"/>
        </w:rPr>
        <w:t>”. Tiene como</w:t>
      </w:r>
      <w:r w:rsidR="00DE506D" w:rsidRPr="0029143D">
        <w:rPr>
          <w:rFonts w:ascii="Arial" w:hAnsi="Arial" w:cs="Arial"/>
          <w:sz w:val="24"/>
          <w:szCs w:val="24"/>
        </w:rPr>
        <w:t xml:space="preserve"> </w:t>
      </w:r>
      <w:r w:rsidRPr="0029143D">
        <w:rPr>
          <w:rFonts w:ascii="Arial" w:hAnsi="Arial" w:cs="Arial"/>
          <w:sz w:val="24"/>
          <w:szCs w:val="24"/>
        </w:rPr>
        <w:t xml:space="preserve">objetivo general analizar al marketing verde en las Pymes comercializadoras y distribuidoras de artesanía </w:t>
      </w:r>
      <w:proofErr w:type="spellStart"/>
      <w:r w:rsidRPr="0029143D">
        <w:rPr>
          <w:rFonts w:ascii="Arial" w:hAnsi="Arial" w:cs="Arial"/>
          <w:sz w:val="24"/>
          <w:szCs w:val="24"/>
        </w:rPr>
        <w:t>Wayúu</w:t>
      </w:r>
      <w:proofErr w:type="spellEnd"/>
      <w:r w:rsidRPr="0029143D">
        <w:rPr>
          <w:rFonts w:ascii="Arial" w:hAnsi="Arial" w:cs="Arial"/>
          <w:sz w:val="24"/>
          <w:szCs w:val="24"/>
        </w:rPr>
        <w:t xml:space="preserve"> con el fin de propiciar la práctica de estrategias que conlleven a la sensibilización en el cuidado y preservación del ambiente. Para </w:t>
      </w:r>
      <w:r w:rsidRPr="0029143D">
        <w:rPr>
          <w:rFonts w:ascii="Arial" w:hAnsi="Arial" w:cs="Arial"/>
          <w:sz w:val="24"/>
          <w:szCs w:val="24"/>
        </w:rPr>
        <w:lastRenderedPageBreak/>
        <w:t xml:space="preserve">la realización de esta investigación se utilizó el paradigma positivista, enfoque cuantitativo, tipo descriptiva, diseño no experimental, transversal de campo en la cual participaron 20 encargados y/o propietarios de pequeñas y medianas empresas de artesanía </w:t>
      </w:r>
      <w:proofErr w:type="spellStart"/>
      <w:r w:rsidRPr="0029143D">
        <w:rPr>
          <w:rFonts w:ascii="Arial" w:hAnsi="Arial" w:cs="Arial"/>
          <w:sz w:val="24"/>
          <w:szCs w:val="24"/>
        </w:rPr>
        <w:t>Wayúu</w:t>
      </w:r>
      <w:proofErr w:type="spellEnd"/>
      <w:r w:rsidRPr="0029143D">
        <w:rPr>
          <w:rFonts w:ascii="Arial" w:hAnsi="Arial" w:cs="Arial"/>
          <w:sz w:val="24"/>
          <w:szCs w:val="24"/>
        </w:rPr>
        <w:t xml:space="preserve"> registradas en la Cámara de Comercio del distrito especial turístico y cultural de Riohacha, a quienes se aplicó un cuestionario auto administrado, de 12 ítems, con opciones de respuestas múltiples. </w:t>
      </w:r>
    </w:p>
    <w:p w14:paraId="04580B45" w14:textId="77777777" w:rsidR="00DE506D" w:rsidRPr="0029143D" w:rsidRDefault="00916EC6" w:rsidP="00DE506D">
      <w:pPr>
        <w:spacing w:line="360" w:lineRule="auto"/>
        <w:jc w:val="both"/>
        <w:rPr>
          <w:rFonts w:ascii="Arial" w:hAnsi="Arial" w:cs="Arial"/>
          <w:sz w:val="24"/>
          <w:szCs w:val="24"/>
        </w:rPr>
      </w:pPr>
      <w:r w:rsidRPr="0029143D">
        <w:rPr>
          <w:rFonts w:ascii="Arial" w:hAnsi="Arial" w:cs="Arial"/>
          <w:sz w:val="24"/>
          <w:szCs w:val="24"/>
        </w:rPr>
        <w:t xml:space="preserve">En los hallazgos se encontró que se están utilizando estrategias de marketing verde en las pymes comercializadoras estudiadas, orientadas al reciclaje y reutilización, procurando desde su gestión preservar el medio ambiente. Se concluye que las Pymes de artesanía </w:t>
      </w:r>
      <w:proofErr w:type="spellStart"/>
      <w:r w:rsidRPr="0029143D">
        <w:rPr>
          <w:rFonts w:ascii="Arial" w:hAnsi="Arial" w:cs="Arial"/>
          <w:sz w:val="24"/>
          <w:szCs w:val="24"/>
        </w:rPr>
        <w:t>Wayúu</w:t>
      </w:r>
      <w:proofErr w:type="spellEnd"/>
      <w:r w:rsidRPr="0029143D">
        <w:rPr>
          <w:rFonts w:ascii="Arial" w:hAnsi="Arial" w:cs="Arial"/>
          <w:sz w:val="24"/>
          <w:szCs w:val="24"/>
        </w:rPr>
        <w:t>, con la implementación de estrategias de marketing verde, estimulan el consumo responsable y motivan a sus colaboradores y otros empresarios hacia una actitud ecológica, motivando un patrón de comportamiento compartido en el entorno donde están localizadas.</w:t>
      </w:r>
    </w:p>
    <w:p w14:paraId="06012B28" w14:textId="77777777" w:rsidR="00DE506D" w:rsidRPr="0029143D" w:rsidRDefault="004E1524" w:rsidP="00DE506D">
      <w:pPr>
        <w:spacing w:line="360" w:lineRule="auto"/>
        <w:jc w:val="both"/>
        <w:rPr>
          <w:rFonts w:ascii="Arial" w:hAnsi="Arial" w:cs="Arial"/>
          <w:sz w:val="24"/>
          <w:szCs w:val="24"/>
        </w:rPr>
      </w:pPr>
      <w:r w:rsidRPr="0029143D">
        <w:rPr>
          <w:rFonts w:ascii="Arial" w:hAnsi="Arial" w:cs="Arial"/>
          <w:sz w:val="24"/>
          <w:szCs w:val="24"/>
        </w:rPr>
        <w:t>En ese mismo sentido, el antecedente anterior presenta al marketing ecológico como una herramienta clave para sensibilizar a la población sobre la importancia del cuidado del medio ambiente. Su objetivo es fomentar la adopción de nuevos hábitos y costumbres que promuevan formas de vida más sostenibles, reduciendo así el impacto en el entorno natural. Este artículo proporcionará importantes aportes bibliográficos sobre la variable en estudio, así como sobre los indicadores relacionados con la perspectiva social y empresarial</w:t>
      </w:r>
      <w:r w:rsidR="00916EC6" w:rsidRPr="0029143D">
        <w:rPr>
          <w:rFonts w:ascii="Arial" w:hAnsi="Arial" w:cs="Arial"/>
          <w:sz w:val="24"/>
          <w:szCs w:val="24"/>
        </w:rPr>
        <w:t>.</w:t>
      </w:r>
    </w:p>
    <w:p w14:paraId="4459DE0B" w14:textId="77777777" w:rsidR="00DE506D" w:rsidRPr="0029143D" w:rsidRDefault="00916EC6" w:rsidP="00DE506D">
      <w:pPr>
        <w:spacing w:line="360" w:lineRule="auto"/>
        <w:jc w:val="both"/>
        <w:rPr>
          <w:rFonts w:ascii="Arial" w:hAnsi="Arial" w:cs="Arial"/>
          <w:sz w:val="24"/>
          <w:szCs w:val="24"/>
        </w:rPr>
      </w:pPr>
      <w:r w:rsidRPr="0029143D">
        <w:rPr>
          <w:rFonts w:ascii="Arial" w:hAnsi="Arial" w:cs="Arial"/>
          <w:sz w:val="24"/>
          <w:szCs w:val="24"/>
        </w:rPr>
        <w:t>Finalmente, se presenta la investigación de un trabajo de grado de la Universidad de la Costa, realizado por Barrios y Pérez (2020), titulado</w:t>
      </w:r>
      <w:r w:rsidR="00741AFA" w:rsidRPr="0029143D">
        <w:rPr>
          <w:rFonts w:ascii="Arial" w:hAnsi="Arial" w:cs="Arial"/>
          <w:sz w:val="24"/>
          <w:szCs w:val="24"/>
        </w:rPr>
        <w:t>:</w:t>
      </w:r>
      <w:r w:rsidRPr="0029143D">
        <w:rPr>
          <w:rFonts w:ascii="Arial" w:hAnsi="Arial" w:cs="Arial"/>
          <w:sz w:val="24"/>
          <w:szCs w:val="24"/>
        </w:rPr>
        <w:t xml:space="preserve"> “Cadena de abastecimiento verde en los almacenes de grandes superficies de Barranquilla”. Tiene como objetivo general describir el proceso de la cadena de</w:t>
      </w:r>
      <w:r w:rsidRPr="0029143D">
        <w:rPr>
          <w:rFonts w:ascii="Arial" w:hAnsi="Arial" w:cs="Arial"/>
          <w:b/>
          <w:bCs/>
          <w:sz w:val="24"/>
          <w:szCs w:val="24"/>
        </w:rPr>
        <w:t xml:space="preserve"> </w:t>
      </w:r>
      <w:r w:rsidRPr="0029143D">
        <w:rPr>
          <w:rFonts w:ascii="Arial" w:hAnsi="Arial" w:cs="Arial"/>
          <w:sz w:val="24"/>
          <w:szCs w:val="24"/>
        </w:rPr>
        <w:t>abastecimiento verde en los almacenes de las grandes superficies en Barranquilla,</w:t>
      </w:r>
      <w:r w:rsidRPr="0029143D">
        <w:rPr>
          <w:rFonts w:ascii="Arial" w:hAnsi="Arial" w:cs="Arial"/>
          <w:b/>
          <w:bCs/>
          <w:sz w:val="24"/>
          <w:szCs w:val="24"/>
        </w:rPr>
        <w:t xml:space="preserve"> </w:t>
      </w:r>
      <w:r w:rsidRPr="0029143D">
        <w:rPr>
          <w:rFonts w:ascii="Arial" w:hAnsi="Arial" w:cs="Arial"/>
          <w:sz w:val="24"/>
          <w:szCs w:val="24"/>
        </w:rPr>
        <w:t>Colombia. Para lo cual, se llevó a cabo una investigación de enfoque cuantitativo, de</w:t>
      </w:r>
      <w:r w:rsidRPr="0029143D">
        <w:rPr>
          <w:rFonts w:ascii="Arial" w:hAnsi="Arial" w:cs="Arial"/>
          <w:b/>
          <w:bCs/>
          <w:sz w:val="24"/>
          <w:szCs w:val="24"/>
        </w:rPr>
        <w:t xml:space="preserve"> </w:t>
      </w:r>
      <w:r w:rsidRPr="0029143D">
        <w:rPr>
          <w:rFonts w:ascii="Arial" w:hAnsi="Arial" w:cs="Arial"/>
          <w:sz w:val="24"/>
          <w:szCs w:val="24"/>
        </w:rPr>
        <w:t>alcance descriptivo, de diseño no experimental transeccional, de campo, en el cual</w:t>
      </w:r>
      <w:r w:rsidRPr="0029143D">
        <w:rPr>
          <w:rFonts w:ascii="Arial" w:hAnsi="Arial" w:cs="Arial"/>
          <w:b/>
          <w:bCs/>
          <w:sz w:val="24"/>
          <w:szCs w:val="24"/>
        </w:rPr>
        <w:t xml:space="preserve"> </w:t>
      </w:r>
      <w:r w:rsidRPr="0029143D">
        <w:rPr>
          <w:rFonts w:ascii="Arial" w:hAnsi="Arial" w:cs="Arial"/>
          <w:sz w:val="24"/>
          <w:szCs w:val="24"/>
        </w:rPr>
        <w:t>se hizo el levantamiento de información primaria en un momento del tiempo a través</w:t>
      </w:r>
      <w:r w:rsidRPr="0029143D">
        <w:rPr>
          <w:rFonts w:ascii="Arial" w:hAnsi="Arial" w:cs="Arial"/>
          <w:b/>
          <w:bCs/>
          <w:sz w:val="24"/>
          <w:szCs w:val="24"/>
        </w:rPr>
        <w:t xml:space="preserve"> </w:t>
      </w:r>
      <w:r w:rsidRPr="0029143D">
        <w:rPr>
          <w:rFonts w:ascii="Arial" w:hAnsi="Arial" w:cs="Arial"/>
          <w:sz w:val="24"/>
          <w:szCs w:val="24"/>
        </w:rPr>
        <w:t>de la aplicación de un cuestionario, cuyos resultados fueron analizados</w:t>
      </w:r>
      <w:r w:rsidRPr="0029143D">
        <w:rPr>
          <w:rFonts w:ascii="Arial" w:hAnsi="Arial" w:cs="Arial"/>
          <w:b/>
          <w:bCs/>
          <w:sz w:val="24"/>
          <w:szCs w:val="24"/>
        </w:rPr>
        <w:t xml:space="preserve"> </w:t>
      </w:r>
      <w:r w:rsidRPr="0029143D">
        <w:rPr>
          <w:rFonts w:ascii="Arial" w:hAnsi="Arial" w:cs="Arial"/>
          <w:sz w:val="24"/>
          <w:szCs w:val="24"/>
        </w:rPr>
        <w:t xml:space="preserve">estadísticamente </w:t>
      </w:r>
      <w:r w:rsidRPr="0029143D">
        <w:rPr>
          <w:rFonts w:ascii="Arial" w:hAnsi="Arial" w:cs="Arial"/>
          <w:sz w:val="24"/>
          <w:szCs w:val="24"/>
        </w:rPr>
        <w:lastRenderedPageBreak/>
        <w:t>a través de un software; los cuales dieron evidencia de que es un</w:t>
      </w:r>
      <w:r w:rsidRPr="0029143D">
        <w:rPr>
          <w:rFonts w:ascii="Arial" w:hAnsi="Arial" w:cs="Arial"/>
          <w:b/>
          <w:bCs/>
          <w:sz w:val="24"/>
          <w:szCs w:val="24"/>
        </w:rPr>
        <w:t xml:space="preserve"> </w:t>
      </w:r>
      <w:r w:rsidRPr="0029143D">
        <w:rPr>
          <w:rFonts w:ascii="Arial" w:hAnsi="Arial" w:cs="Arial"/>
          <w:sz w:val="24"/>
          <w:szCs w:val="24"/>
        </w:rPr>
        <w:t>proceso que se debe fortalecer al interior de este tipo de empresas</w:t>
      </w:r>
      <w:r w:rsidRPr="0029143D">
        <w:rPr>
          <w:rFonts w:ascii="Arial" w:hAnsi="Arial" w:cs="Arial"/>
          <w:b/>
          <w:bCs/>
          <w:sz w:val="24"/>
          <w:szCs w:val="24"/>
        </w:rPr>
        <w:t xml:space="preserve"> </w:t>
      </w:r>
      <w:r w:rsidRPr="0029143D">
        <w:rPr>
          <w:rFonts w:ascii="Arial" w:hAnsi="Arial" w:cs="Arial"/>
          <w:sz w:val="24"/>
          <w:szCs w:val="24"/>
        </w:rPr>
        <w:t>independientemente de si están documentados o son resultados de la práctica del</w:t>
      </w:r>
      <w:r w:rsidR="00741AFA" w:rsidRPr="0029143D">
        <w:rPr>
          <w:rFonts w:ascii="Arial" w:hAnsi="Arial" w:cs="Arial"/>
          <w:b/>
          <w:bCs/>
          <w:sz w:val="24"/>
          <w:szCs w:val="24"/>
        </w:rPr>
        <w:t xml:space="preserve"> </w:t>
      </w:r>
      <w:r w:rsidRPr="0029143D">
        <w:rPr>
          <w:rFonts w:ascii="Arial" w:hAnsi="Arial" w:cs="Arial"/>
          <w:sz w:val="24"/>
          <w:szCs w:val="24"/>
        </w:rPr>
        <w:t>día a día. En conclusión, en lo que respecta a cadena de abastecimiento verde en</w:t>
      </w:r>
      <w:r w:rsidR="00741AFA" w:rsidRPr="0029143D">
        <w:rPr>
          <w:rFonts w:ascii="Arial" w:hAnsi="Arial" w:cs="Arial"/>
          <w:b/>
          <w:bCs/>
          <w:sz w:val="24"/>
          <w:szCs w:val="24"/>
        </w:rPr>
        <w:t xml:space="preserve"> </w:t>
      </w:r>
      <w:r w:rsidRPr="0029143D">
        <w:rPr>
          <w:rFonts w:ascii="Arial" w:hAnsi="Arial" w:cs="Arial"/>
          <w:sz w:val="24"/>
          <w:szCs w:val="24"/>
        </w:rPr>
        <w:t>los almacenes de las grandes superficies en Barranquilla, expone dificultades en cuanto a la planeación de algunas de sus actividades.</w:t>
      </w:r>
    </w:p>
    <w:p w14:paraId="2B368AEA" w14:textId="62C1EACE" w:rsidR="000C6196" w:rsidRPr="0029143D" w:rsidRDefault="004E1524" w:rsidP="00DE506D">
      <w:pPr>
        <w:spacing w:line="360" w:lineRule="auto"/>
        <w:jc w:val="both"/>
        <w:rPr>
          <w:rFonts w:ascii="Arial" w:hAnsi="Arial" w:cs="Arial"/>
          <w:sz w:val="24"/>
          <w:szCs w:val="24"/>
        </w:rPr>
      </w:pPr>
      <w:r w:rsidRPr="0029143D">
        <w:rPr>
          <w:rFonts w:ascii="Arial" w:hAnsi="Arial" w:cs="Arial"/>
          <w:sz w:val="24"/>
          <w:szCs w:val="24"/>
        </w:rPr>
        <w:t>Para concluir, la investigación anterior posiciona al marketing ecológico como un componente clave en la creación de la cadena de suministro verde, la cual influye directamente en la responsabilidad social y la sostenibilidad ambiental que debe adoptar cualquier empresa, ya sea grande o pequeña. Esta cadena está estrechamente vinculada con el compromiso hacia el entorno, al identificar los impactos que genera la empresa en su sociedad y ambiente, buscando soluciones a través de prácticas empresariales sostenibles. Este artículo será una fuente importante de aportes bibliográficos sobre la variable en estudio y el indicador relacionado con la perspectiva empresarial del marketing ecológico.</w:t>
      </w:r>
    </w:p>
    <w:p w14:paraId="4CFA1D8A" w14:textId="77777777" w:rsidR="00DE506D" w:rsidRPr="00DE506D" w:rsidRDefault="00DE506D" w:rsidP="00DE506D">
      <w:pPr>
        <w:keepNext/>
        <w:keepLines/>
        <w:spacing w:before="360" w:after="80" w:line="480" w:lineRule="auto"/>
        <w:outlineLvl w:val="0"/>
        <w:rPr>
          <w:rFonts w:ascii="Arial" w:eastAsia="Calibri" w:hAnsi="Arial" w:cs="Arial"/>
          <w:b/>
          <w:bCs/>
          <w:kern w:val="0"/>
          <w:sz w:val="24"/>
          <w:szCs w:val="24"/>
          <w14:ligatures w14:val="none"/>
        </w:rPr>
      </w:pPr>
      <w:bookmarkStart w:id="48" w:name="_Toc177569165"/>
      <w:bookmarkStart w:id="49" w:name="_Toc206456992"/>
      <w:r w:rsidRPr="00DE506D">
        <w:rPr>
          <w:rFonts w:ascii="Arial" w:eastAsia="Calibri" w:hAnsi="Arial" w:cs="Arial"/>
          <w:b/>
          <w:bCs/>
          <w:kern w:val="0"/>
          <w:sz w:val="24"/>
          <w:szCs w:val="24"/>
          <w14:ligatures w14:val="none"/>
        </w:rPr>
        <w:t>2.2 BASES TEÓRICAS</w:t>
      </w:r>
      <w:bookmarkEnd w:id="48"/>
      <w:bookmarkEnd w:id="49"/>
      <w:r w:rsidRPr="00DE506D">
        <w:rPr>
          <w:rFonts w:ascii="Arial" w:eastAsia="Calibri" w:hAnsi="Arial" w:cs="Arial"/>
          <w:b/>
          <w:bCs/>
          <w:kern w:val="0"/>
          <w:sz w:val="24"/>
          <w:szCs w:val="24"/>
          <w14:ligatures w14:val="none"/>
        </w:rPr>
        <w:t xml:space="preserve"> </w:t>
      </w:r>
    </w:p>
    <w:p w14:paraId="032DD624" w14:textId="0D58E54F" w:rsidR="004328D2" w:rsidRPr="0029143D" w:rsidRDefault="000E2815" w:rsidP="00DE506D">
      <w:pPr>
        <w:spacing w:line="360" w:lineRule="auto"/>
        <w:jc w:val="both"/>
        <w:rPr>
          <w:rFonts w:ascii="Arial" w:hAnsi="Arial" w:cs="Arial"/>
          <w:sz w:val="24"/>
          <w:szCs w:val="24"/>
        </w:rPr>
      </w:pPr>
      <w:r w:rsidRPr="0029143D">
        <w:rPr>
          <w:rFonts w:ascii="Arial" w:hAnsi="Arial" w:cs="Arial"/>
          <w:sz w:val="24"/>
          <w:szCs w:val="24"/>
        </w:rPr>
        <w:t xml:space="preserve">Las bases teóricas tienen como propósito fundamental presentar y desarrollar la estructura tanto de la variable como del problema de estudio. A través de este apartado, se incorporan y analizan diversos enfoques teóricos relacionados con el tema planteado. Además, estas bases proporcionan un respaldo sólido a la investigación, estableciendo un marco conceptual que guía el desarrollo del estudio y respalda los resultados obtenidos. </w:t>
      </w:r>
      <w:r w:rsidR="004328D2" w:rsidRPr="0029143D">
        <w:rPr>
          <w:rFonts w:ascii="Arial" w:hAnsi="Arial" w:cs="Arial"/>
          <w:sz w:val="24"/>
          <w:szCs w:val="24"/>
        </w:rPr>
        <w:t>Por consiguiente, Arias (2012) dice que “Las bases teóricas implican un desarrollo</w:t>
      </w:r>
      <w:r w:rsidRPr="0029143D">
        <w:rPr>
          <w:rFonts w:ascii="Arial" w:hAnsi="Arial" w:cs="Arial"/>
          <w:sz w:val="24"/>
          <w:szCs w:val="24"/>
        </w:rPr>
        <w:t xml:space="preserve"> </w:t>
      </w:r>
      <w:r w:rsidR="004328D2" w:rsidRPr="0029143D">
        <w:rPr>
          <w:rFonts w:ascii="Arial" w:hAnsi="Arial" w:cs="Arial"/>
          <w:sz w:val="24"/>
          <w:szCs w:val="24"/>
        </w:rPr>
        <w:t>amplio de los conceptos y proposiciones que conforman el punto de vista o enfoque</w:t>
      </w:r>
      <w:r w:rsidRPr="0029143D">
        <w:rPr>
          <w:rFonts w:ascii="Arial" w:hAnsi="Arial" w:cs="Arial"/>
          <w:sz w:val="24"/>
          <w:szCs w:val="24"/>
        </w:rPr>
        <w:t xml:space="preserve"> </w:t>
      </w:r>
      <w:r w:rsidR="004328D2" w:rsidRPr="0029143D">
        <w:rPr>
          <w:rFonts w:ascii="Arial" w:hAnsi="Arial" w:cs="Arial"/>
          <w:sz w:val="24"/>
          <w:szCs w:val="24"/>
        </w:rPr>
        <w:t>adoptado, para sustentar o explicar el problema planteado.” (p.107)</w:t>
      </w:r>
    </w:p>
    <w:p w14:paraId="1C3FAA2B" w14:textId="77777777" w:rsidR="00DE506D" w:rsidRPr="0029143D" w:rsidRDefault="00DE506D" w:rsidP="00DE506D">
      <w:pPr>
        <w:spacing w:line="480" w:lineRule="auto"/>
        <w:jc w:val="both"/>
        <w:rPr>
          <w:rFonts w:ascii="Arial" w:hAnsi="Arial" w:cs="Arial"/>
          <w:b/>
          <w:bCs/>
          <w:sz w:val="24"/>
          <w:szCs w:val="24"/>
        </w:rPr>
      </w:pPr>
    </w:p>
    <w:p w14:paraId="4F969E02" w14:textId="77777777" w:rsidR="00DE506D" w:rsidRPr="0029143D" w:rsidRDefault="00DE506D" w:rsidP="00DE506D">
      <w:pPr>
        <w:spacing w:line="480" w:lineRule="auto"/>
        <w:jc w:val="both"/>
        <w:rPr>
          <w:rFonts w:ascii="Arial" w:hAnsi="Arial" w:cs="Arial"/>
          <w:b/>
          <w:bCs/>
          <w:sz w:val="24"/>
          <w:szCs w:val="24"/>
        </w:rPr>
      </w:pPr>
    </w:p>
    <w:p w14:paraId="29DD551D" w14:textId="516FF854" w:rsidR="004328D2" w:rsidRPr="007D423C" w:rsidRDefault="004328D2" w:rsidP="007D423C">
      <w:pPr>
        <w:pStyle w:val="Ttulo2"/>
        <w:spacing w:before="0" w:after="160" w:line="480" w:lineRule="auto"/>
        <w:rPr>
          <w:rFonts w:ascii="Arial" w:hAnsi="Arial" w:cs="Arial"/>
          <w:b/>
          <w:bCs/>
          <w:color w:val="auto"/>
          <w:sz w:val="24"/>
          <w:szCs w:val="24"/>
        </w:rPr>
      </w:pPr>
      <w:bookmarkStart w:id="50" w:name="_Toc206456993"/>
      <w:r w:rsidRPr="007D423C">
        <w:rPr>
          <w:rFonts w:ascii="Arial" w:hAnsi="Arial" w:cs="Arial"/>
          <w:b/>
          <w:bCs/>
          <w:color w:val="auto"/>
          <w:sz w:val="24"/>
          <w:szCs w:val="24"/>
        </w:rPr>
        <w:lastRenderedPageBreak/>
        <w:t xml:space="preserve">2.2.1. </w:t>
      </w:r>
      <w:r w:rsidR="002907B8" w:rsidRPr="007D423C">
        <w:rPr>
          <w:rFonts w:ascii="Arial" w:hAnsi="Arial" w:cs="Arial"/>
          <w:b/>
          <w:bCs/>
          <w:color w:val="auto"/>
          <w:sz w:val="24"/>
          <w:szCs w:val="24"/>
        </w:rPr>
        <w:t>MARKETING ECOLÓGICO</w:t>
      </w:r>
      <w:bookmarkEnd w:id="50"/>
    </w:p>
    <w:p w14:paraId="2AB3BBEF" w14:textId="77777777" w:rsidR="002907B8" w:rsidRPr="0029143D" w:rsidRDefault="002907B8" w:rsidP="00DE506D">
      <w:pPr>
        <w:spacing w:line="360" w:lineRule="auto"/>
        <w:jc w:val="both"/>
        <w:rPr>
          <w:rFonts w:ascii="Arial" w:hAnsi="Arial" w:cs="Arial"/>
          <w:sz w:val="24"/>
          <w:szCs w:val="24"/>
        </w:rPr>
      </w:pPr>
      <w:r w:rsidRPr="0029143D">
        <w:rPr>
          <w:rFonts w:ascii="Arial" w:hAnsi="Arial" w:cs="Arial"/>
          <w:sz w:val="24"/>
          <w:szCs w:val="24"/>
        </w:rPr>
        <w:t xml:space="preserve">Con la evolución de los mercados y los cambios en el entorno natural, han surgido empresas que se enfocan en adaptarse al ambiente, implementando herramientas ecológicas que promuevan nuevos comportamientos en favor del medio ambiente. De esta manera, el marketing ha desarrollado un enfoque centrado en la importancia de preservar la naturaleza, conocido como marketing ecológico. Este se dirige a un segmento del mercado preocupado por la sostenibilidad y la protección del medio ambiente, vinculado a la relación entre consumo-medioambiente, así como a los controles que las empresas deben implementar. </w:t>
      </w:r>
    </w:p>
    <w:p w14:paraId="4C3D989D" w14:textId="77777777" w:rsidR="002907B8" w:rsidRPr="0029143D" w:rsidRDefault="002907B8" w:rsidP="00DE506D">
      <w:pPr>
        <w:spacing w:line="360" w:lineRule="auto"/>
        <w:jc w:val="both"/>
        <w:rPr>
          <w:rFonts w:ascii="Arial" w:hAnsi="Arial" w:cs="Arial"/>
          <w:sz w:val="24"/>
          <w:szCs w:val="24"/>
        </w:rPr>
      </w:pPr>
      <w:r w:rsidRPr="0029143D">
        <w:rPr>
          <w:rFonts w:ascii="Arial" w:hAnsi="Arial" w:cs="Arial"/>
          <w:sz w:val="24"/>
          <w:szCs w:val="24"/>
        </w:rPr>
        <w:t xml:space="preserve">Según </w:t>
      </w:r>
      <w:proofErr w:type="spellStart"/>
      <w:r w:rsidRPr="0029143D">
        <w:rPr>
          <w:rFonts w:ascii="Arial" w:hAnsi="Arial" w:cs="Arial"/>
          <w:sz w:val="24"/>
          <w:szCs w:val="24"/>
        </w:rPr>
        <w:t>Calomarde</w:t>
      </w:r>
      <w:proofErr w:type="spellEnd"/>
      <w:r w:rsidRPr="0029143D">
        <w:rPr>
          <w:rFonts w:ascii="Arial" w:hAnsi="Arial" w:cs="Arial"/>
          <w:sz w:val="24"/>
          <w:szCs w:val="24"/>
        </w:rPr>
        <w:t xml:space="preserve"> (2000, p. 22) el marketing ecológico es</w:t>
      </w:r>
    </w:p>
    <w:p w14:paraId="7214A23D" w14:textId="77777777" w:rsidR="002907B8" w:rsidRPr="0029143D" w:rsidRDefault="002907B8" w:rsidP="00DE506D">
      <w:pPr>
        <w:spacing w:after="100" w:afterAutospacing="1" w:line="240" w:lineRule="auto"/>
        <w:ind w:left="720"/>
        <w:jc w:val="both"/>
        <w:rPr>
          <w:rFonts w:ascii="Arial" w:hAnsi="Arial" w:cs="Arial"/>
          <w:sz w:val="24"/>
          <w:szCs w:val="24"/>
        </w:rPr>
      </w:pPr>
      <w:r w:rsidRPr="0029143D">
        <w:rPr>
          <w:rFonts w:ascii="Arial" w:hAnsi="Arial" w:cs="Arial"/>
          <w:sz w:val="24"/>
          <w:szCs w:val="24"/>
        </w:rPr>
        <w:t xml:space="preserve">Un modo de concebir y ejecutar la relación de intercambio, con la finalidad de que sea satisfactoria para las partes que en ellas intervienen, la sociedad y el entorno natural, mediante el desarrollo, valoración, distribución y promoción por una de las partes de los bienes, servicios o ideas que la otra parte necesita, de forma que, ayudando a la conservación y mejora del medio ambiente, contribuyan al desarrollo sostenible de la economía y la sociedad. </w:t>
      </w:r>
    </w:p>
    <w:p w14:paraId="3C9A334F" w14:textId="77777777" w:rsidR="00DE506D" w:rsidRPr="0029143D" w:rsidRDefault="002907B8" w:rsidP="00DE506D">
      <w:pPr>
        <w:spacing w:line="360" w:lineRule="auto"/>
        <w:jc w:val="both"/>
        <w:rPr>
          <w:rFonts w:ascii="Arial" w:hAnsi="Arial" w:cs="Arial"/>
          <w:sz w:val="24"/>
          <w:szCs w:val="24"/>
        </w:rPr>
      </w:pPr>
      <w:r w:rsidRPr="0029143D">
        <w:rPr>
          <w:rFonts w:ascii="Arial" w:hAnsi="Arial" w:cs="Arial"/>
          <w:sz w:val="24"/>
          <w:szCs w:val="24"/>
        </w:rPr>
        <w:t>Por lo tanto, el marketing ecológico surge de la necesidad de abordar la problemática ambiental a través de la comercialización de productos con bajo impacto ecológico, presentándose como una solución viable y responsable. Este enfoque busca no solo satisfacer las demandas de los consumidores conscientes, sino también fomentar prácticas empresariales más sostenibles a largo plazo.</w:t>
      </w:r>
    </w:p>
    <w:p w14:paraId="2D002890" w14:textId="77777777" w:rsidR="00DE506D" w:rsidRPr="0029143D" w:rsidRDefault="002907B8" w:rsidP="00DE506D">
      <w:pPr>
        <w:spacing w:line="360" w:lineRule="auto"/>
        <w:jc w:val="both"/>
        <w:rPr>
          <w:rFonts w:ascii="Arial" w:hAnsi="Arial" w:cs="Arial"/>
          <w:sz w:val="24"/>
          <w:szCs w:val="24"/>
        </w:rPr>
      </w:pPr>
      <w:r w:rsidRPr="0029143D">
        <w:rPr>
          <w:rFonts w:ascii="Arial" w:hAnsi="Arial" w:cs="Arial"/>
          <w:sz w:val="24"/>
          <w:szCs w:val="24"/>
        </w:rPr>
        <w:t>En el mismo sentido, la implementación del marketing ecológico a nivel mundial es un tema controversial, debido a que muchas empresas omiten el deterioro ambiental que generan en el desarrollo y producción de productos de un solo uso. Lo anterior ocasiona una necesidad de autorregulación y autoorganización de manera interna para la concepción de estrategias ecológicas que lleven a la empresa a permanecer dentro del mercado global, generando la necesidad de proteger el medio ambiente y aún más la satisfacción del cliente de manera sostenible.</w:t>
      </w:r>
    </w:p>
    <w:p w14:paraId="412AA393" w14:textId="77777777" w:rsidR="00DE506D" w:rsidRPr="0029143D" w:rsidRDefault="002907B8" w:rsidP="00DE506D">
      <w:pPr>
        <w:spacing w:line="360" w:lineRule="auto"/>
        <w:jc w:val="both"/>
        <w:rPr>
          <w:rFonts w:ascii="Arial" w:hAnsi="Arial" w:cs="Arial"/>
          <w:sz w:val="24"/>
          <w:szCs w:val="24"/>
        </w:rPr>
      </w:pPr>
      <w:r w:rsidRPr="0029143D">
        <w:rPr>
          <w:rFonts w:ascii="Arial" w:hAnsi="Arial" w:cs="Arial"/>
          <w:sz w:val="24"/>
          <w:szCs w:val="24"/>
        </w:rPr>
        <w:lastRenderedPageBreak/>
        <w:t xml:space="preserve">De igual forma, según González, et al. (2018) “es el marketing que aplican aquellas empresas que adoptan un enfoque de marketing social para comercializar productos ecológicos, es decir, aquellas empresas que buscan satisfacer las necesidades sociales juntos a las necesidades presentes de los consumidores.” (p.24) Dicho esto, se considera que el marketing ecológico va de la mano con la rentabilidad de la empresa, procurando un desarrollo sostenible entre las necesidades de la sociedad y el cumplimiento de los objetivos organizacionales. </w:t>
      </w:r>
    </w:p>
    <w:p w14:paraId="402CF7E3" w14:textId="56FA43E7" w:rsidR="002907B8" w:rsidRPr="0029143D" w:rsidRDefault="002907B8" w:rsidP="00DE506D">
      <w:pPr>
        <w:spacing w:line="360" w:lineRule="auto"/>
        <w:jc w:val="both"/>
        <w:rPr>
          <w:rFonts w:ascii="Arial" w:hAnsi="Arial" w:cs="Arial"/>
          <w:sz w:val="24"/>
          <w:szCs w:val="24"/>
        </w:rPr>
      </w:pPr>
      <w:r w:rsidRPr="0029143D">
        <w:rPr>
          <w:rFonts w:ascii="Arial" w:hAnsi="Arial" w:cs="Arial"/>
          <w:sz w:val="24"/>
          <w:szCs w:val="24"/>
        </w:rPr>
        <w:t>Por su parte, la comercialización de productos más duraderos o reutilizables impulsa una transformación en los hábitos de compra, desplazando los artículos de un solo uso que dejan una huella nociva sobre el entorno natural.</w:t>
      </w:r>
      <w:r w:rsidR="00DE506D" w:rsidRPr="0029143D">
        <w:rPr>
          <w:rFonts w:ascii="Arial" w:hAnsi="Arial" w:cs="Arial"/>
          <w:sz w:val="24"/>
          <w:szCs w:val="24"/>
        </w:rPr>
        <w:t xml:space="preserve"> </w:t>
      </w:r>
      <w:r w:rsidRPr="0029143D">
        <w:rPr>
          <w:rFonts w:ascii="Arial" w:hAnsi="Arial" w:cs="Arial"/>
          <w:sz w:val="24"/>
          <w:szCs w:val="24"/>
        </w:rPr>
        <w:t>Siguiendo con lo anterior, Target (2019, p. 204) considera que el marketing ecológico es un</w:t>
      </w:r>
    </w:p>
    <w:p w14:paraId="182EA0CD" w14:textId="77777777" w:rsidR="002907B8" w:rsidRPr="0029143D" w:rsidRDefault="002907B8" w:rsidP="00DE506D">
      <w:pPr>
        <w:spacing w:after="100" w:afterAutospacing="1" w:line="240" w:lineRule="auto"/>
        <w:ind w:left="720"/>
        <w:jc w:val="both"/>
        <w:rPr>
          <w:rFonts w:ascii="Arial" w:hAnsi="Arial" w:cs="Arial"/>
          <w:sz w:val="24"/>
          <w:szCs w:val="24"/>
        </w:rPr>
      </w:pPr>
      <w:r w:rsidRPr="0029143D">
        <w:rPr>
          <w:rFonts w:ascii="Arial" w:hAnsi="Arial" w:cs="Arial"/>
          <w:sz w:val="24"/>
          <w:szCs w:val="24"/>
        </w:rPr>
        <w:t>Proceso de planificación, implantación y control de una política de producto, precio, promoción y distribución que permita conseguir los tres siguientes criterios: que las necesidades de los clientes sean satisfechas, que los objetivos de la organización sean conseguidos, que el proceso genere el mínimo impacto en el ecosistema.</w:t>
      </w:r>
    </w:p>
    <w:p w14:paraId="018E9548" w14:textId="77777777" w:rsidR="00DE506D" w:rsidRPr="0029143D" w:rsidRDefault="002907B8" w:rsidP="00DE506D">
      <w:pPr>
        <w:spacing w:line="360" w:lineRule="auto"/>
        <w:jc w:val="both"/>
        <w:rPr>
          <w:rFonts w:ascii="Arial" w:hAnsi="Arial" w:cs="Arial"/>
          <w:sz w:val="24"/>
          <w:szCs w:val="24"/>
        </w:rPr>
      </w:pPr>
      <w:r w:rsidRPr="0029143D">
        <w:rPr>
          <w:rFonts w:ascii="Arial" w:hAnsi="Arial" w:cs="Arial"/>
          <w:sz w:val="24"/>
          <w:szCs w:val="24"/>
        </w:rPr>
        <w:t>De esta manera, el marketing ecológico se plantea como un proceso alineado con las necesidades tanto de la sociedad como de las empresas, buscando que la actividad productiva genere el menor impacto ambiental posible e implemente prácticas que sensibilicen a los consumidores. Además, este enfoque promueve una responsabilidad compartida entre empresas y consumidores, fomentando un consumo más consciente y sostenible.</w:t>
      </w:r>
      <w:r w:rsidR="00DE506D" w:rsidRPr="0029143D">
        <w:rPr>
          <w:rFonts w:ascii="Arial" w:hAnsi="Arial" w:cs="Arial"/>
          <w:sz w:val="24"/>
          <w:szCs w:val="24"/>
        </w:rPr>
        <w:t xml:space="preserve"> </w:t>
      </w:r>
    </w:p>
    <w:p w14:paraId="55998595" w14:textId="77777777" w:rsidR="00DE506D" w:rsidRPr="0029143D" w:rsidRDefault="002907B8" w:rsidP="00DE506D">
      <w:pPr>
        <w:spacing w:line="360" w:lineRule="auto"/>
        <w:jc w:val="both"/>
        <w:rPr>
          <w:rFonts w:ascii="Arial" w:hAnsi="Arial" w:cs="Arial"/>
          <w:sz w:val="24"/>
          <w:szCs w:val="24"/>
        </w:rPr>
      </w:pPr>
      <w:r w:rsidRPr="0029143D">
        <w:rPr>
          <w:rFonts w:ascii="Arial" w:hAnsi="Arial" w:cs="Arial"/>
          <w:sz w:val="24"/>
          <w:szCs w:val="24"/>
        </w:rPr>
        <w:t xml:space="preserve">Por consiguiente, se </w:t>
      </w:r>
      <w:r w:rsidR="00C829C1" w:rsidRPr="0029143D">
        <w:rPr>
          <w:rFonts w:ascii="Arial" w:hAnsi="Arial" w:cs="Arial"/>
          <w:sz w:val="24"/>
          <w:szCs w:val="24"/>
        </w:rPr>
        <w:t>observa</w:t>
      </w:r>
      <w:r w:rsidRPr="0029143D">
        <w:rPr>
          <w:rFonts w:ascii="Arial" w:hAnsi="Arial" w:cs="Arial"/>
          <w:sz w:val="24"/>
          <w:szCs w:val="24"/>
        </w:rPr>
        <w:t xml:space="preserve"> que los autores </w:t>
      </w:r>
      <w:proofErr w:type="spellStart"/>
      <w:r w:rsidRPr="0029143D">
        <w:rPr>
          <w:rFonts w:ascii="Arial" w:hAnsi="Arial" w:cs="Arial"/>
          <w:sz w:val="24"/>
          <w:szCs w:val="24"/>
        </w:rPr>
        <w:t>Calomarde</w:t>
      </w:r>
      <w:proofErr w:type="spellEnd"/>
      <w:r w:rsidRPr="0029143D">
        <w:rPr>
          <w:rFonts w:ascii="Arial" w:hAnsi="Arial" w:cs="Arial"/>
          <w:sz w:val="24"/>
          <w:szCs w:val="24"/>
        </w:rPr>
        <w:t xml:space="preserve"> (2000), González</w:t>
      </w:r>
      <w:r w:rsidR="00DE506D" w:rsidRPr="0029143D">
        <w:rPr>
          <w:rFonts w:ascii="Arial" w:hAnsi="Arial" w:cs="Arial"/>
          <w:sz w:val="24"/>
          <w:szCs w:val="24"/>
        </w:rPr>
        <w:t xml:space="preserve"> </w:t>
      </w:r>
      <w:r w:rsidRPr="0029143D">
        <w:rPr>
          <w:rFonts w:ascii="Arial" w:hAnsi="Arial" w:cs="Arial"/>
          <w:sz w:val="24"/>
          <w:szCs w:val="24"/>
        </w:rPr>
        <w:t>et al.</w:t>
      </w:r>
      <w:r w:rsidR="00DE506D" w:rsidRPr="0029143D">
        <w:rPr>
          <w:rFonts w:ascii="Arial" w:hAnsi="Arial" w:cs="Arial"/>
          <w:sz w:val="24"/>
          <w:szCs w:val="24"/>
        </w:rPr>
        <w:t>,</w:t>
      </w:r>
      <w:r w:rsidRPr="0029143D">
        <w:rPr>
          <w:rFonts w:ascii="Arial" w:hAnsi="Arial" w:cs="Arial"/>
          <w:sz w:val="24"/>
          <w:szCs w:val="24"/>
        </w:rPr>
        <w:t xml:space="preserve"> (2018) y Target (2019) </w:t>
      </w:r>
      <w:r w:rsidR="00C829C1" w:rsidRPr="0029143D">
        <w:rPr>
          <w:rFonts w:ascii="Arial" w:hAnsi="Arial" w:cs="Arial"/>
          <w:sz w:val="24"/>
          <w:szCs w:val="24"/>
        </w:rPr>
        <w:t xml:space="preserve">coinciden en que el marketing ecológico tiene como propósito principal la conservación del medio ambiente y la reducción de su impacto, así como la satisfacción de las necesidades tanto del consumidor como de la sociedad. </w:t>
      </w:r>
      <w:r w:rsidRPr="0029143D">
        <w:rPr>
          <w:rFonts w:ascii="Arial" w:hAnsi="Arial" w:cs="Arial"/>
          <w:sz w:val="24"/>
          <w:szCs w:val="24"/>
        </w:rPr>
        <w:t>Sin</w:t>
      </w:r>
      <w:r w:rsidR="00F61811" w:rsidRPr="0029143D">
        <w:rPr>
          <w:rFonts w:ascii="Arial" w:hAnsi="Arial" w:cs="Arial"/>
          <w:sz w:val="24"/>
          <w:szCs w:val="24"/>
        </w:rPr>
        <w:t xml:space="preserve"> </w:t>
      </w:r>
      <w:r w:rsidRPr="0029143D">
        <w:rPr>
          <w:rFonts w:ascii="Arial" w:hAnsi="Arial" w:cs="Arial"/>
          <w:sz w:val="24"/>
          <w:szCs w:val="24"/>
        </w:rPr>
        <w:t xml:space="preserve">embargo, difieren en que </w:t>
      </w:r>
      <w:r w:rsidR="008A6335" w:rsidRPr="0029143D">
        <w:rPr>
          <w:rFonts w:ascii="Arial" w:hAnsi="Arial" w:cs="Arial"/>
          <w:sz w:val="24"/>
          <w:szCs w:val="24"/>
        </w:rPr>
        <w:t>Target</w:t>
      </w:r>
      <w:r w:rsidRPr="0029143D">
        <w:rPr>
          <w:rFonts w:ascii="Arial" w:hAnsi="Arial" w:cs="Arial"/>
          <w:sz w:val="24"/>
          <w:szCs w:val="24"/>
        </w:rPr>
        <w:t xml:space="preserve"> (201</w:t>
      </w:r>
      <w:r w:rsidR="008A6335" w:rsidRPr="0029143D">
        <w:rPr>
          <w:rFonts w:ascii="Arial" w:hAnsi="Arial" w:cs="Arial"/>
          <w:sz w:val="24"/>
          <w:szCs w:val="24"/>
        </w:rPr>
        <w:t>9</w:t>
      </w:r>
      <w:r w:rsidRPr="0029143D">
        <w:rPr>
          <w:rFonts w:ascii="Arial" w:hAnsi="Arial" w:cs="Arial"/>
          <w:sz w:val="24"/>
          <w:szCs w:val="24"/>
        </w:rPr>
        <w:t xml:space="preserve">) </w:t>
      </w:r>
      <w:r w:rsidR="00C829C1" w:rsidRPr="0029143D">
        <w:rPr>
          <w:rFonts w:ascii="Arial" w:hAnsi="Arial" w:cs="Arial"/>
          <w:sz w:val="24"/>
          <w:szCs w:val="24"/>
        </w:rPr>
        <w:t xml:space="preserve">lo define como la planificación estratégica de políticas empresariales orientadas al cuidado del medio ambiente, </w:t>
      </w:r>
      <w:proofErr w:type="spellStart"/>
      <w:r w:rsidR="00C829C1" w:rsidRPr="0029143D">
        <w:rPr>
          <w:rFonts w:ascii="Arial" w:hAnsi="Arial" w:cs="Arial"/>
          <w:sz w:val="24"/>
          <w:szCs w:val="24"/>
        </w:rPr>
        <w:t>Calomarde</w:t>
      </w:r>
      <w:proofErr w:type="spellEnd"/>
      <w:r w:rsidR="00C829C1" w:rsidRPr="0029143D">
        <w:rPr>
          <w:rFonts w:ascii="Arial" w:hAnsi="Arial" w:cs="Arial"/>
          <w:sz w:val="24"/>
          <w:szCs w:val="24"/>
        </w:rPr>
        <w:t xml:space="preserve"> (2000) destaca su contribución al desarrollo sostenible de la sociedad y la </w:t>
      </w:r>
      <w:r w:rsidR="00C829C1" w:rsidRPr="0029143D">
        <w:rPr>
          <w:rFonts w:ascii="Arial" w:hAnsi="Arial" w:cs="Arial"/>
          <w:sz w:val="24"/>
          <w:szCs w:val="24"/>
        </w:rPr>
        <w:lastRenderedPageBreak/>
        <w:t>economía, y González et al.</w:t>
      </w:r>
      <w:r w:rsidR="00DE506D" w:rsidRPr="0029143D">
        <w:rPr>
          <w:rFonts w:ascii="Arial" w:hAnsi="Arial" w:cs="Arial"/>
          <w:sz w:val="24"/>
          <w:szCs w:val="24"/>
        </w:rPr>
        <w:t>,</w:t>
      </w:r>
      <w:r w:rsidR="00C829C1" w:rsidRPr="0029143D">
        <w:rPr>
          <w:rFonts w:ascii="Arial" w:hAnsi="Arial" w:cs="Arial"/>
          <w:sz w:val="24"/>
          <w:szCs w:val="24"/>
        </w:rPr>
        <w:t xml:space="preserve"> (2018) enfatizan su enfoque en las necesidades sociales del consumidor.</w:t>
      </w:r>
    </w:p>
    <w:p w14:paraId="1041AF45" w14:textId="7DA6784C" w:rsidR="002863C4" w:rsidRPr="0029143D" w:rsidRDefault="002863C4" w:rsidP="00DE506D">
      <w:pPr>
        <w:spacing w:line="360" w:lineRule="auto"/>
        <w:jc w:val="both"/>
        <w:rPr>
          <w:rFonts w:ascii="Arial" w:hAnsi="Arial" w:cs="Arial"/>
          <w:sz w:val="24"/>
          <w:szCs w:val="24"/>
        </w:rPr>
      </w:pPr>
      <w:r w:rsidRPr="0029143D">
        <w:rPr>
          <w:rFonts w:ascii="Arial" w:hAnsi="Arial" w:cs="Arial"/>
          <w:sz w:val="24"/>
          <w:szCs w:val="24"/>
        </w:rPr>
        <w:t>En este sentido, el planteamiento de González et al.</w:t>
      </w:r>
      <w:r w:rsidR="00DE506D" w:rsidRPr="0029143D">
        <w:rPr>
          <w:rFonts w:ascii="Arial" w:hAnsi="Arial" w:cs="Arial"/>
          <w:sz w:val="24"/>
          <w:szCs w:val="24"/>
        </w:rPr>
        <w:t>,</w:t>
      </w:r>
      <w:r w:rsidRPr="0029143D">
        <w:rPr>
          <w:rFonts w:ascii="Arial" w:hAnsi="Arial" w:cs="Arial"/>
          <w:sz w:val="24"/>
          <w:szCs w:val="24"/>
        </w:rPr>
        <w:t xml:space="preserve"> (2018) abarca de manera más integral el concepto de marketing ecológico, al centrarse en la comercialización de productos eco-amigables, lo cual resulta esencial para la presente investigación. No obstante, se percibe que, en las empresas de grandes superficies de Valledupar, este enfoque no parece estar presente como fundamento para la creación de productos ecológicos ni como una expresión de compromiso con el medio ambiente.</w:t>
      </w:r>
    </w:p>
    <w:p w14:paraId="2B16F195" w14:textId="5044F3EA" w:rsidR="004328D2" w:rsidRPr="007D423C" w:rsidRDefault="004328D2" w:rsidP="007D423C">
      <w:pPr>
        <w:pStyle w:val="Ttulo2"/>
        <w:spacing w:before="0" w:after="160" w:line="480" w:lineRule="auto"/>
        <w:rPr>
          <w:rFonts w:ascii="Arial" w:hAnsi="Arial" w:cs="Arial"/>
          <w:b/>
          <w:bCs/>
          <w:color w:val="auto"/>
          <w:sz w:val="24"/>
          <w:szCs w:val="24"/>
        </w:rPr>
      </w:pPr>
      <w:bookmarkStart w:id="51" w:name="_Toc206456994"/>
      <w:r w:rsidRPr="007D423C">
        <w:rPr>
          <w:rFonts w:ascii="Arial" w:hAnsi="Arial" w:cs="Arial"/>
          <w:b/>
          <w:bCs/>
          <w:color w:val="auto"/>
          <w:sz w:val="24"/>
          <w:szCs w:val="24"/>
        </w:rPr>
        <w:t>2.2.1.1</w:t>
      </w:r>
      <w:r w:rsidR="002907B8" w:rsidRPr="007D423C">
        <w:rPr>
          <w:rFonts w:ascii="Arial" w:hAnsi="Arial" w:cs="Arial"/>
          <w:b/>
          <w:bCs/>
          <w:color w:val="auto"/>
          <w:sz w:val="24"/>
          <w:szCs w:val="24"/>
        </w:rPr>
        <w:t xml:space="preserve">. ETAPAS DEL </w:t>
      </w:r>
      <w:r w:rsidR="002863C4" w:rsidRPr="007D423C">
        <w:rPr>
          <w:rFonts w:ascii="Arial" w:hAnsi="Arial" w:cs="Arial"/>
          <w:b/>
          <w:bCs/>
          <w:color w:val="auto"/>
          <w:sz w:val="24"/>
          <w:szCs w:val="24"/>
        </w:rPr>
        <w:t>MARKETING ECOLÓGICO</w:t>
      </w:r>
      <w:bookmarkEnd w:id="51"/>
    </w:p>
    <w:p w14:paraId="00737C57" w14:textId="77777777" w:rsidR="00C075A1" w:rsidRPr="0029143D" w:rsidRDefault="007C2D08" w:rsidP="00C075A1">
      <w:pPr>
        <w:spacing w:line="360" w:lineRule="auto"/>
        <w:jc w:val="both"/>
        <w:rPr>
          <w:rFonts w:ascii="Arial" w:hAnsi="Arial" w:cs="Arial"/>
          <w:sz w:val="24"/>
          <w:szCs w:val="24"/>
        </w:rPr>
      </w:pPr>
      <w:r w:rsidRPr="0029143D">
        <w:rPr>
          <w:rFonts w:ascii="Arial" w:hAnsi="Arial" w:cs="Arial"/>
          <w:sz w:val="24"/>
          <w:szCs w:val="24"/>
        </w:rPr>
        <w:t xml:space="preserve">Inicialmente, el marketing ecológico ha transitado por diferentes etapas marcadas por eventos clave que han impulsado su desarrollo, contribuyendo de manera simultánea al cuidado del medio ambiente. Según Crespo y Soria (2019, como se citó en </w:t>
      </w:r>
      <w:proofErr w:type="spellStart"/>
      <w:r w:rsidRPr="0029143D">
        <w:rPr>
          <w:rFonts w:ascii="Arial" w:hAnsi="Arial" w:cs="Arial"/>
          <w:sz w:val="24"/>
          <w:szCs w:val="24"/>
        </w:rPr>
        <w:t>Peattie</w:t>
      </w:r>
      <w:proofErr w:type="spellEnd"/>
      <w:r w:rsidRPr="0029143D">
        <w:rPr>
          <w:rFonts w:ascii="Arial" w:hAnsi="Arial" w:cs="Arial"/>
          <w:sz w:val="24"/>
          <w:szCs w:val="24"/>
        </w:rPr>
        <w:t xml:space="preserve">, 2001), “las etapas del marketing ecológico se definen como un conjunto de fases que han evolucionado con el tiempo, fomentando el crecimiento de prácticas y conductas ecológicas en las </w:t>
      </w:r>
      <w:r w:rsidR="00582072" w:rsidRPr="0029143D">
        <w:rPr>
          <w:rFonts w:ascii="Arial" w:hAnsi="Arial" w:cs="Arial"/>
          <w:sz w:val="24"/>
          <w:szCs w:val="24"/>
        </w:rPr>
        <w:t>empresas” (p.</w:t>
      </w:r>
      <w:r w:rsidR="007B73AE" w:rsidRPr="0029143D">
        <w:rPr>
          <w:rFonts w:ascii="Arial" w:hAnsi="Arial" w:cs="Arial"/>
          <w:sz w:val="24"/>
          <w:szCs w:val="24"/>
        </w:rPr>
        <w:t>4</w:t>
      </w:r>
      <w:r w:rsidR="00582072" w:rsidRPr="0029143D">
        <w:rPr>
          <w:rFonts w:ascii="Arial" w:hAnsi="Arial" w:cs="Arial"/>
          <w:sz w:val="24"/>
          <w:szCs w:val="24"/>
        </w:rPr>
        <w:t>)</w:t>
      </w:r>
      <w:r w:rsidRPr="0029143D">
        <w:rPr>
          <w:rFonts w:ascii="Arial" w:hAnsi="Arial" w:cs="Arial"/>
          <w:sz w:val="24"/>
          <w:szCs w:val="24"/>
        </w:rPr>
        <w:t>. De manera complementaria, Aranda</w:t>
      </w:r>
      <w:r w:rsidR="007B73AE" w:rsidRPr="0029143D">
        <w:rPr>
          <w:rFonts w:ascii="Arial" w:hAnsi="Arial" w:cs="Arial"/>
          <w:sz w:val="24"/>
          <w:szCs w:val="24"/>
        </w:rPr>
        <w:t>,</w:t>
      </w:r>
      <w:r w:rsidRPr="0029143D">
        <w:rPr>
          <w:rFonts w:ascii="Arial" w:hAnsi="Arial" w:cs="Arial"/>
          <w:sz w:val="24"/>
          <w:szCs w:val="24"/>
        </w:rPr>
        <w:t xml:space="preserve"> et al.</w:t>
      </w:r>
      <w:r w:rsidR="00C075A1" w:rsidRPr="0029143D">
        <w:rPr>
          <w:rFonts w:ascii="Arial" w:hAnsi="Arial" w:cs="Arial"/>
          <w:sz w:val="24"/>
          <w:szCs w:val="24"/>
        </w:rPr>
        <w:t>,</w:t>
      </w:r>
      <w:r w:rsidRPr="0029143D">
        <w:rPr>
          <w:rFonts w:ascii="Arial" w:hAnsi="Arial" w:cs="Arial"/>
          <w:sz w:val="24"/>
          <w:szCs w:val="24"/>
        </w:rPr>
        <w:t xml:space="preserve"> (2017, como se citó en De Souza et al., 2016) indican que “las etapas del marketing ecológico surgieron en la década de los 90 y han evolucionado en tres fases: ecológica, ambiental y sostenible, reflejando elementos relacionados con el desarrollo de negocios </w:t>
      </w:r>
      <w:r w:rsidR="00582072" w:rsidRPr="0029143D">
        <w:rPr>
          <w:rFonts w:ascii="Arial" w:hAnsi="Arial" w:cs="Arial"/>
          <w:sz w:val="24"/>
          <w:szCs w:val="24"/>
        </w:rPr>
        <w:t>sostenibles” (p.</w:t>
      </w:r>
      <w:r w:rsidR="007B73AE" w:rsidRPr="0029143D">
        <w:rPr>
          <w:rFonts w:ascii="Arial" w:hAnsi="Arial" w:cs="Arial"/>
          <w:sz w:val="24"/>
          <w:szCs w:val="24"/>
        </w:rPr>
        <w:t>375</w:t>
      </w:r>
      <w:r w:rsidR="00582072" w:rsidRPr="0029143D">
        <w:rPr>
          <w:rFonts w:ascii="Arial" w:hAnsi="Arial" w:cs="Arial"/>
          <w:sz w:val="24"/>
          <w:szCs w:val="24"/>
        </w:rPr>
        <w:t>)</w:t>
      </w:r>
      <w:r w:rsidRPr="0029143D">
        <w:rPr>
          <w:rFonts w:ascii="Arial" w:hAnsi="Arial" w:cs="Arial"/>
          <w:sz w:val="24"/>
          <w:szCs w:val="24"/>
        </w:rPr>
        <w:t xml:space="preserve">. Asimismo, Salas (2018, como se citó en Lazar, 2017) sostiene que “estas etapas se han desarrollado a lo largo del tiempo y comprenden las fases ecológica, sostenible y </w:t>
      </w:r>
      <w:r w:rsidR="00582072" w:rsidRPr="0029143D">
        <w:rPr>
          <w:rFonts w:ascii="Arial" w:hAnsi="Arial" w:cs="Arial"/>
          <w:sz w:val="24"/>
          <w:szCs w:val="24"/>
        </w:rPr>
        <w:t>medioambiental” (p.</w:t>
      </w:r>
      <w:r w:rsidR="00295300" w:rsidRPr="0029143D">
        <w:rPr>
          <w:rFonts w:ascii="Arial" w:hAnsi="Arial" w:cs="Arial"/>
          <w:sz w:val="24"/>
          <w:szCs w:val="24"/>
        </w:rPr>
        <w:t>156</w:t>
      </w:r>
      <w:r w:rsidR="00582072" w:rsidRPr="0029143D">
        <w:rPr>
          <w:rFonts w:ascii="Arial" w:hAnsi="Arial" w:cs="Arial"/>
          <w:sz w:val="24"/>
          <w:szCs w:val="24"/>
        </w:rPr>
        <w:t>)</w:t>
      </w:r>
      <w:r w:rsidRPr="0029143D">
        <w:rPr>
          <w:rFonts w:ascii="Arial" w:hAnsi="Arial" w:cs="Arial"/>
          <w:sz w:val="24"/>
          <w:szCs w:val="24"/>
        </w:rPr>
        <w:t>.</w:t>
      </w:r>
    </w:p>
    <w:p w14:paraId="35A2D594" w14:textId="77777777" w:rsidR="00C075A1" w:rsidRPr="0029143D" w:rsidRDefault="007C2D08" w:rsidP="00C075A1">
      <w:pPr>
        <w:spacing w:line="360" w:lineRule="auto"/>
        <w:jc w:val="both"/>
        <w:rPr>
          <w:rFonts w:ascii="Arial" w:hAnsi="Arial" w:cs="Arial"/>
          <w:sz w:val="24"/>
          <w:szCs w:val="24"/>
        </w:rPr>
      </w:pPr>
      <w:r w:rsidRPr="0029143D">
        <w:rPr>
          <w:rFonts w:ascii="Arial" w:hAnsi="Arial" w:cs="Arial"/>
          <w:sz w:val="24"/>
          <w:szCs w:val="24"/>
        </w:rPr>
        <w:t>En este sentido, Crespo y Soria (2019), Aranda, et al.</w:t>
      </w:r>
      <w:r w:rsidR="00C075A1" w:rsidRPr="0029143D">
        <w:rPr>
          <w:rFonts w:ascii="Arial" w:hAnsi="Arial" w:cs="Arial"/>
          <w:sz w:val="24"/>
          <w:szCs w:val="24"/>
        </w:rPr>
        <w:t>,</w:t>
      </w:r>
      <w:r w:rsidRPr="0029143D">
        <w:rPr>
          <w:rFonts w:ascii="Arial" w:hAnsi="Arial" w:cs="Arial"/>
          <w:sz w:val="24"/>
          <w:szCs w:val="24"/>
        </w:rPr>
        <w:t xml:space="preserve"> (2017) y Salas (2018) coinciden en que el marketing ecológico se compone de tres fases que han evolucionado a lo largo de la historia. Sin embargo, existen diferencias en la terminología empleada: mientras </w:t>
      </w:r>
      <w:r w:rsidR="00B47889" w:rsidRPr="0029143D">
        <w:rPr>
          <w:rFonts w:ascii="Arial" w:hAnsi="Arial" w:cs="Arial"/>
          <w:sz w:val="24"/>
          <w:szCs w:val="24"/>
        </w:rPr>
        <w:t xml:space="preserve">Salas (2018) </w:t>
      </w:r>
      <w:r w:rsidRPr="0029143D">
        <w:rPr>
          <w:rFonts w:ascii="Arial" w:hAnsi="Arial" w:cs="Arial"/>
          <w:sz w:val="24"/>
          <w:szCs w:val="24"/>
        </w:rPr>
        <w:t>y Aranda, et al.</w:t>
      </w:r>
      <w:r w:rsidR="00C075A1" w:rsidRPr="0029143D">
        <w:rPr>
          <w:rFonts w:ascii="Arial" w:hAnsi="Arial" w:cs="Arial"/>
          <w:sz w:val="24"/>
          <w:szCs w:val="24"/>
        </w:rPr>
        <w:t>,</w:t>
      </w:r>
      <w:r w:rsidRPr="0029143D">
        <w:rPr>
          <w:rFonts w:ascii="Arial" w:hAnsi="Arial" w:cs="Arial"/>
          <w:sz w:val="24"/>
          <w:szCs w:val="24"/>
        </w:rPr>
        <w:t xml:space="preserve"> (2017) identifican estas fases como ecológica, medioambiental y sostenible, </w:t>
      </w:r>
      <w:r w:rsidR="00C63A23" w:rsidRPr="0029143D">
        <w:rPr>
          <w:rFonts w:ascii="Arial" w:hAnsi="Arial" w:cs="Arial"/>
          <w:sz w:val="24"/>
          <w:szCs w:val="24"/>
        </w:rPr>
        <w:t>Crespo y Soria (2019)</w:t>
      </w:r>
      <w:r w:rsidR="00B47889" w:rsidRPr="0029143D">
        <w:rPr>
          <w:rFonts w:ascii="Arial" w:hAnsi="Arial" w:cs="Arial"/>
          <w:sz w:val="24"/>
          <w:szCs w:val="24"/>
        </w:rPr>
        <w:t xml:space="preserve"> </w:t>
      </w:r>
      <w:r w:rsidRPr="0029143D">
        <w:rPr>
          <w:rFonts w:ascii="Arial" w:hAnsi="Arial" w:cs="Arial"/>
          <w:sz w:val="24"/>
          <w:szCs w:val="24"/>
        </w:rPr>
        <w:t>no proporciona nombres específicos para dichas etapas.</w:t>
      </w:r>
    </w:p>
    <w:p w14:paraId="3E42FE07" w14:textId="6739F618" w:rsidR="00C63A23" w:rsidRPr="0029143D" w:rsidRDefault="007C2D08" w:rsidP="00C075A1">
      <w:pPr>
        <w:spacing w:line="360" w:lineRule="auto"/>
        <w:jc w:val="both"/>
        <w:rPr>
          <w:rFonts w:ascii="Arial" w:hAnsi="Arial" w:cs="Arial"/>
          <w:sz w:val="24"/>
          <w:szCs w:val="24"/>
        </w:rPr>
      </w:pPr>
      <w:r w:rsidRPr="0029143D">
        <w:rPr>
          <w:rFonts w:ascii="Arial" w:hAnsi="Arial" w:cs="Arial"/>
          <w:sz w:val="24"/>
          <w:szCs w:val="24"/>
        </w:rPr>
        <w:lastRenderedPageBreak/>
        <w:t xml:space="preserve">Finalmente, se puede inferir que las etapas del marketing ecológico no se han implementado claramente en las empresas de grandes superficies de Valledupar. </w:t>
      </w:r>
      <w:r w:rsidR="00C63A23" w:rsidRPr="0029143D">
        <w:rPr>
          <w:rFonts w:ascii="Arial" w:hAnsi="Arial" w:cs="Arial"/>
          <w:sz w:val="24"/>
          <w:szCs w:val="24"/>
        </w:rPr>
        <w:t>En la actualidad, el marketing ecológico se encuentra en la fase sostenible, etapa en la que las empresas deben demostrar un compromiso firme e inquebrantable con la protección del medio ambiente. Esto implica adoptar acciones concretas que evidencien su preocupación por la sostenibilidad y trabajar activamente en la reducción de los impactos negativos sobre la comunidad y el entorno natural.</w:t>
      </w:r>
    </w:p>
    <w:p w14:paraId="2A3EB5E0" w14:textId="147A98C2" w:rsidR="004328D2" w:rsidRPr="007D423C" w:rsidRDefault="004328D2" w:rsidP="007D423C">
      <w:pPr>
        <w:pStyle w:val="Ttulo2"/>
        <w:spacing w:before="0" w:after="160" w:line="480" w:lineRule="auto"/>
        <w:rPr>
          <w:rFonts w:ascii="Arial" w:hAnsi="Arial" w:cs="Arial"/>
          <w:b/>
          <w:bCs/>
          <w:color w:val="auto"/>
          <w:sz w:val="24"/>
          <w:szCs w:val="24"/>
        </w:rPr>
      </w:pPr>
      <w:bookmarkStart w:id="52" w:name="_Toc206456995"/>
      <w:r w:rsidRPr="007D423C">
        <w:rPr>
          <w:rFonts w:ascii="Arial" w:hAnsi="Arial" w:cs="Arial"/>
          <w:b/>
          <w:bCs/>
          <w:color w:val="auto"/>
          <w:sz w:val="24"/>
          <w:szCs w:val="24"/>
        </w:rPr>
        <w:t xml:space="preserve">2.2.1.1.1. </w:t>
      </w:r>
      <w:r w:rsidR="007C2D08" w:rsidRPr="007D423C">
        <w:rPr>
          <w:rFonts w:ascii="Arial" w:hAnsi="Arial" w:cs="Arial"/>
          <w:b/>
          <w:bCs/>
          <w:color w:val="auto"/>
          <w:sz w:val="24"/>
          <w:szCs w:val="24"/>
        </w:rPr>
        <w:t>FASE ECOLÓGICA</w:t>
      </w:r>
      <w:bookmarkEnd w:id="52"/>
    </w:p>
    <w:p w14:paraId="0CDAB37C" w14:textId="1DD21424" w:rsidR="00295300" w:rsidRPr="0029143D" w:rsidRDefault="00295300" w:rsidP="00C075A1">
      <w:pPr>
        <w:spacing w:line="360" w:lineRule="auto"/>
        <w:jc w:val="both"/>
        <w:rPr>
          <w:rFonts w:ascii="Arial" w:hAnsi="Arial" w:cs="Arial"/>
          <w:sz w:val="24"/>
          <w:szCs w:val="24"/>
        </w:rPr>
      </w:pPr>
      <w:r w:rsidRPr="0029143D">
        <w:rPr>
          <w:rFonts w:ascii="Arial" w:hAnsi="Arial" w:cs="Arial"/>
          <w:sz w:val="24"/>
          <w:szCs w:val="24"/>
        </w:rPr>
        <w:t xml:space="preserve">Primeramente, </w:t>
      </w:r>
      <w:r w:rsidR="00007598" w:rsidRPr="0029143D">
        <w:rPr>
          <w:rFonts w:ascii="Arial" w:hAnsi="Arial" w:cs="Arial"/>
          <w:sz w:val="24"/>
          <w:szCs w:val="24"/>
        </w:rPr>
        <w:t>dentro de las etapas del marketing ecológico se encuentra la fase ecológica, la cual se enfoca en abordar los problemas ambientales generados por las grandes empresas, responsables de un significativo deterioro del entorno natural. En esta etapa, la preocupación y la conciencia ambiental se posicionaron como aspectos clave. Al respecto</w:t>
      </w:r>
      <w:r w:rsidRPr="0029143D">
        <w:rPr>
          <w:rFonts w:ascii="Arial" w:hAnsi="Arial" w:cs="Arial"/>
          <w:sz w:val="24"/>
          <w:szCs w:val="24"/>
        </w:rPr>
        <w:t xml:space="preserve">, </w:t>
      </w:r>
      <w:r w:rsidR="00007598" w:rsidRPr="0029143D">
        <w:rPr>
          <w:rFonts w:ascii="Arial" w:hAnsi="Arial" w:cs="Arial"/>
          <w:sz w:val="24"/>
          <w:szCs w:val="24"/>
        </w:rPr>
        <w:t xml:space="preserve">Crespo y Soria (2019, como se citó en </w:t>
      </w:r>
      <w:proofErr w:type="spellStart"/>
      <w:r w:rsidR="00007598" w:rsidRPr="0029143D">
        <w:rPr>
          <w:rFonts w:ascii="Arial" w:hAnsi="Arial" w:cs="Arial"/>
          <w:sz w:val="24"/>
          <w:szCs w:val="24"/>
        </w:rPr>
        <w:t>Peattie</w:t>
      </w:r>
      <w:proofErr w:type="spellEnd"/>
      <w:r w:rsidR="00007598" w:rsidRPr="0029143D">
        <w:rPr>
          <w:rFonts w:ascii="Arial" w:hAnsi="Arial" w:cs="Arial"/>
          <w:sz w:val="24"/>
          <w:szCs w:val="24"/>
        </w:rPr>
        <w:t>, 2001; p. 4) afirman que</w:t>
      </w:r>
    </w:p>
    <w:p w14:paraId="08F7E9C6" w14:textId="499F0FCA" w:rsidR="00295300" w:rsidRPr="0029143D" w:rsidRDefault="00295300" w:rsidP="00C075A1">
      <w:pPr>
        <w:spacing w:after="100" w:afterAutospacing="1" w:line="240" w:lineRule="auto"/>
        <w:ind w:left="720"/>
        <w:jc w:val="both"/>
        <w:rPr>
          <w:rFonts w:ascii="Arial" w:hAnsi="Arial" w:cs="Arial"/>
          <w:sz w:val="24"/>
          <w:szCs w:val="24"/>
        </w:rPr>
      </w:pPr>
      <w:r w:rsidRPr="0029143D">
        <w:rPr>
          <w:rFonts w:ascii="Arial" w:hAnsi="Arial" w:cs="Arial"/>
          <w:sz w:val="24"/>
          <w:szCs w:val="24"/>
        </w:rPr>
        <w:t>La primera fase del denominado Marketing verde ecológico aparece durante el crecimiento de la preocupación ambiental, en los años 60 y principios de los 70. Esta primera edad del Marketing estuvo centrada en problemas ambientales específicos, como la polución del aire, el DDT (</w:t>
      </w:r>
      <w:proofErr w:type="spellStart"/>
      <w:r w:rsidRPr="0029143D">
        <w:rPr>
          <w:rFonts w:ascii="Arial" w:hAnsi="Arial" w:cs="Arial"/>
          <w:sz w:val="24"/>
          <w:szCs w:val="24"/>
        </w:rPr>
        <w:t>diclorodifeniltricloroetano</w:t>
      </w:r>
      <w:proofErr w:type="spellEnd"/>
      <w:r w:rsidRPr="0029143D">
        <w:rPr>
          <w:rFonts w:ascii="Arial" w:hAnsi="Arial" w:cs="Arial"/>
          <w:sz w:val="24"/>
          <w:szCs w:val="24"/>
        </w:rPr>
        <w:t>), etc., en denunciar compañías que causaban problemas y destacar las pocas compañías que había preocupadas. Para el Marketing, esta etapa se centró fundamentalmente en cambios legales o técnicos, y donde las mejoras ecológicas se produjeron en el final de la cadena de producción.</w:t>
      </w:r>
      <w:r w:rsidR="00007598" w:rsidRPr="0029143D">
        <w:rPr>
          <w:rFonts w:ascii="Arial" w:hAnsi="Arial" w:cs="Arial"/>
          <w:sz w:val="24"/>
          <w:szCs w:val="24"/>
        </w:rPr>
        <w:t xml:space="preserve"> </w:t>
      </w:r>
    </w:p>
    <w:p w14:paraId="0F8DE1FB" w14:textId="7FD1046C" w:rsidR="00295300" w:rsidRPr="0029143D" w:rsidRDefault="00295300" w:rsidP="00C075A1">
      <w:pPr>
        <w:spacing w:line="360" w:lineRule="auto"/>
        <w:jc w:val="both"/>
        <w:rPr>
          <w:rFonts w:ascii="Arial" w:hAnsi="Arial" w:cs="Arial"/>
          <w:sz w:val="24"/>
          <w:szCs w:val="24"/>
        </w:rPr>
      </w:pPr>
      <w:r w:rsidRPr="0029143D">
        <w:rPr>
          <w:rFonts w:ascii="Arial" w:hAnsi="Arial" w:cs="Arial"/>
          <w:sz w:val="24"/>
          <w:szCs w:val="24"/>
        </w:rPr>
        <w:t xml:space="preserve">De igual manera, </w:t>
      </w:r>
      <w:r w:rsidR="00007598" w:rsidRPr="0029143D">
        <w:rPr>
          <w:rFonts w:ascii="Arial" w:hAnsi="Arial" w:cs="Arial"/>
          <w:sz w:val="24"/>
          <w:szCs w:val="24"/>
        </w:rPr>
        <w:t>Salas (2018, como se citó en Lazar, 2017) señala que esta etapa</w:t>
      </w:r>
      <w:r w:rsidRPr="0029143D">
        <w:rPr>
          <w:rFonts w:ascii="Arial" w:hAnsi="Arial" w:cs="Arial"/>
          <w:sz w:val="24"/>
          <w:szCs w:val="24"/>
        </w:rPr>
        <w:t xml:space="preserve"> “</w:t>
      </w:r>
      <w:r w:rsidR="00007598" w:rsidRPr="0029143D">
        <w:rPr>
          <w:rFonts w:ascii="Arial" w:hAnsi="Arial" w:cs="Arial"/>
          <w:sz w:val="24"/>
          <w:szCs w:val="24"/>
        </w:rPr>
        <w:t>s</w:t>
      </w:r>
      <w:r w:rsidRPr="0029143D">
        <w:rPr>
          <w:rFonts w:ascii="Arial" w:hAnsi="Arial" w:cs="Arial"/>
          <w:sz w:val="24"/>
          <w:szCs w:val="24"/>
        </w:rPr>
        <w:t>e desarrolló a partir de la conferencia organizada por la AMA en el año 1975”</w:t>
      </w:r>
      <w:r w:rsidR="00007598" w:rsidRPr="0029143D">
        <w:rPr>
          <w:rFonts w:ascii="Arial" w:hAnsi="Arial" w:cs="Arial"/>
          <w:sz w:val="24"/>
          <w:szCs w:val="24"/>
        </w:rPr>
        <w:t xml:space="preserve"> (p. 156)</w:t>
      </w:r>
      <w:r w:rsidRPr="0029143D">
        <w:rPr>
          <w:rFonts w:ascii="Arial" w:hAnsi="Arial" w:cs="Arial"/>
          <w:sz w:val="24"/>
          <w:szCs w:val="24"/>
        </w:rPr>
        <w:t xml:space="preserve">. Mientras que, por otro lado, </w:t>
      </w:r>
      <w:r w:rsidR="00007598" w:rsidRPr="0029143D">
        <w:rPr>
          <w:rFonts w:ascii="Arial" w:hAnsi="Arial" w:cs="Arial"/>
          <w:sz w:val="24"/>
          <w:szCs w:val="24"/>
        </w:rPr>
        <w:t xml:space="preserve">Aranda, et al. (2017, como se citó en De Souza et al., 2016) </w:t>
      </w:r>
      <w:r w:rsidRPr="0029143D">
        <w:rPr>
          <w:rFonts w:ascii="Arial" w:hAnsi="Arial" w:cs="Arial"/>
          <w:sz w:val="24"/>
          <w:szCs w:val="24"/>
        </w:rPr>
        <w:t>dice que “la fase ecológica se dio de 1960 a 1985, en esta etapa no se medían resultados y lo único sobresaliente fue que se buscaba generar una conciencia hacia el medio ambiente”</w:t>
      </w:r>
      <w:r w:rsidR="00007598" w:rsidRPr="0029143D">
        <w:rPr>
          <w:rFonts w:ascii="Arial" w:hAnsi="Arial" w:cs="Arial"/>
          <w:sz w:val="24"/>
          <w:szCs w:val="24"/>
        </w:rPr>
        <w:t xml:space="preserve"> (p. 375)</w:t>
      </w:r>
    </w:p>
    <w:p w14:paraId="58E6D510" w14:textId="3D93D5BF" w:rsidR="00007598" w:rsidRPr="0029143D" w:rsidRDefault="00007598" w:rsidP="00C075A1">
      <w:pPr>
        <w:spacing w:line="360" w:lineRule="auto"/>
        <w:jc w:val="both"/>
        <w:rPr>
          <w:rFonts w:ascii="Arial" w:hAnsi="Arial" w:cs="Arial"/>
          <w:sz w:val="24"/>
          <w:szCs w:val="24"/>
        </w:rPr>
      </w:pPr>
      <w:r w:rsidRPr="0029143D">
        <w:rPr>
          <w:rFonts w:ascii="Arial" w:hAnsi="Arial" w:cs="Arial"/>
          <w:sz w:val="24"/>
          <w:szCs w:val="24"/>
        </w:rPr>
        <w:lastRenderedPageBreak/>
        <w:t>En este contexto, se puede observar que autores como Crespo y Soria (2019), Aranda, et al. (2017) y Salas (2018) coinciden en que la fase ecológica fue la primera en desarrollarse, ubicándose temporalmente entre las décadas de 1960 y 1970. Sin embargo, presentan discrepancias sobre los eventos y características principales de esta etapa: mientras algunos destacan la implementación de cambios legales y técnicos en pro del medio ambiente, otros subrayan la falta de medición de resultados y el énfasis en la generación de conciencia ambiental entre la población.</w:t>
      </w:r>
    </w:p>
    <w:p w14:paraId="42D4168F" w14:textId="25C6DBB1" w:rsidR="004328D2" w:rsidRPr="007D423C" w:rsidRDefault="004328D2" w:rsidP="007D423C">
      <w:pPr>
        <w:pStyle w:val="Ttulo2"/>
        <w:spacing w:before="0" w:after="160" w:line="480" w:lineRule="auto"/>
        <w:rPr>
          <w:rFonts w:ascii="Arial" w:hAnsi="Arial" w:cs="Arial"/>
          <w:b/>
          <w:bCs/>
          <w:color w:val="auto"/>
          <w:sz w:val="24"/>
          <w:szCs w:val="24"/>
        </w:rPr>
      </w:pPr>
      <w:bookmarkStart w:id="53" w:name="_Toc206456996"/>
      <w:r w:rsidRPr="007D423C">
        <w:rPr>
          <w:rFonts w:ascii="Arial" w:hAnsi="Arial" w:cs="Arial"/>
          <w:b/>
          <w:bCs/>
          <w:color w:val="auto"/>
          <w:sz w:val="24"/>
          <w:szCs w:val="24"/>
        </w:rPr>
        <w:t xml:space="preserve">2.2.1.1.2. </w:t>
      </w:r>
      <w:r w:rsidR="007C2D08" w:rsidRPr="007D423C">
        <w:rPr>
          <w:rFonts w:ascii="Arial" w:hAnsi="Arial" w:cs="Arial"/>
          <w:b/>
          <w:bCs/>
          <w:color w:val="auto"/>
          <w:sz w:val="24"/>
          <w:szCs w:val="24"/>
        </w:rPr>
        <w:t>FASE MEDIOAMBIENTAL</w:t>
      </w:r>
      <w:bookmarkEnd w:id="53"/>
    </w:p>
    <w:p w14:paraId="2BE726B8" w14:textId="3CB5E619" w:rsidR="0091694A" w:rsidRPr="0029143D" w:rsidRDefault="0091694A" w:rsidP="00C075A1">
      <w:pPr>
        <w:spacing w:line="360" w:lineRule="auto"/>
        <w:jc w:val="both"/>
        <w:rPr>
          <w:rFonts w:ascii="Arial" w:hAnsi="Arial" w:cs="Arial"/>
          <w:sz w:val="24"/>
          <w:szCs w:val="24"/>
        </w:rPr>
      </w:pPr>
      <w:r w:rsidRPr="0029143D">
        <w:rPr>
          <w:rFonts w:ascii="Arial" w:hAnsi="Arial" w:cs="Arial"/>
          <w:sz w:val="24"/>
          <w:szCs w:val="24"/>
        </w:rPr>
        <w:t xml:space="preserve">En segundo lugar, se encuentra la fase medioambiental, caracterizada por la creación de nuevos hábitos conscientes en los consumidores, fomentando la conciencia ecológica frente a los impactos de la contaminación industrial. Este periodo propició la introducción de productos verdes y tecnologías eco-amigables en el mercado. Al respecto, Salas (2018, como se citó en Lazar, 2017), señala que esta etapa “se enfoca en el diseño de productos innovadores utilizando tecnologías limpias para reducir la contaminación y los desperdicios industriales” (p. 156). Asimismo, Crespo y Soria (2019, como se citó en </w:t>
      </w:r>
      <w:proofErr w:type="spellStart"/>
      <w:r w:rsidRPr="0029143D">
        <w:rPr>
          <w:rFonts w:ascii="Arial" w:hAnsi="Arial" w:cs="Arial"/>
          <w:sz w:val="24"/>
          <w:szCs w:val="24"/>
        </w:rPr>
        <w:t>Peattie</w:t>
      </w:r>
      <w:proofErr w:type="spellEnd"/>
      <w:r w:rsidRPr="0029143D">
        <w:rPr>
          <w:rFonts w:ascii="Arial" w:hAnsi="Arial" w:cs="Arial"/>
          <w:sz w:val="24"/>
          <w:szCs w:val="24"/>
        </w:rPr>
        <w:t>, 2001; p. 4) destacan que:</w:t>
      </w:r>
    </w:p>
    <w:p w14:paraId="6E726AE5" w14:textId="065D035E" w:rsidR="0091694A" w:rsidRPr="0029143D" w:rsidRDefault="0091694A" w:rsidP="00C075A1">
      <w:pPr>
        <w:spacing w:after="100" w:afterAutospacing="1" w:line="240" w:lineRule="auto"/>
        <w:ind w:left="720"/>
        <w:jc w:val="both"/>
        <w:rPr>
          <w:rFonts w:ascii="Arial" w:hAnsi="Arial" w:cs="Arial"/>
          <w:sz w:val="24"/>
          <w:szCs w:val="24"/>
        </w:rPr>
      </w:pPr>
      <w:r w:rsidRPr="0029143D">
        <w:rPr>
          <w:rFonts w:ascii="Arial" w:hAnsi="Arial" w:cs="Arial"/>
          <w:sz w:val="24"/>
          <w:szCs w:val="24"/>
        </w:rPr>
        <w:t>En esta segunda etapa surge la figura del consumidor verde, caracterizado por su preocupación por el medio ambiente. Esto supuso un cambio significativo en el marketing, con la creación de productos y servicios orientados a este nuevo perfil de consumidor. Además, se introdujo la tecnología limpia como método de producción. El consumidor verde evitaba productos que representaran riesgos para la salud, dañaran el medio ambiente, generaran residuos excesivos, utilizaran materiales de especies protegidas, aplicaran crueldad animal o impactaran negativamente las culturas locales. A partir de los años ochenta, el marketing comenzó a enfocarse en grandes problemáticas como la pobreza en países subdesarrollados y los daños a los ecosistemas, especialmente aquellos causados por industrias como la minería y la automoción. El objetivo del marketing verde dejó de ser únicamente la reducción de daños ambientales, evolucionando hacia la sostenibilidad.</w:t>
      </w:r>
    </w:p>
    <w:p w14:paraId="4931518E" w14:textId="70A35F62" w:rsidR="007F1860" w:rsidRPr="0029143D" w:rsidRDefault="0091694A" w:rsidP="00C075A1">
      <w:pPr>
        <w:spacing w:line="360" w:lineRule="auto"/>
        <w:jc w:val="both"/>
        <w:rPr>
          <w:rFonts w:ascii="Arial" w:hAnsi="Arial" w:cs="Arial"/>
          <w:sz w:val="24"/>
          <w:szCs w:val="24"/>
        </w:rPr>
      </w:pPr>
      <w:r w:rsidRPr="0029143D">
        <w:rPr>
          <w:rFonts w:ascii="Arial" w:hAnsi="Arial" w:cs="Arial"/>
          <w:sz w:val="24"/>
          <w:szCs w:val="24"/>
        </w:rPr>
        <w:t xml:space="preserve">Por otro lado, </w:t>
      </w:r>
      <w:r w:rsidR="007F1860" w:rsidRPr="0029143D">
        <w:rPr>
          <w:rFonts w:ascii="Arial" w:hAnsi="Arial" w:cs="Arial"/>
          <w:sz w:val="24"/>
          <w:szCs w:val="24"/>
        </w:rPr>
        <w:t xml:space="preserve">Aranda, et al. (2017, como se citó en De Souza, et al. 2016; p. 375), </w:t>
      </w:r>
      <w:r w:rsidRPr="0029143D">
        <w:rPr>
          <w:rFonts w:ascii="Arial" w:hAnsi="Arial" w:cs="Arial"/>
          <w:sz w:val="24"/>
          <w:szCs w:val="24"/>
        </w:rPr>
        <w:t>sitúan esta etapa entre 1985 y el 2000, destacando que:</w:t>
      </w:r>
    </w:p>
    <w:p w14:paraId="4D11FCE3" w14:textId="468F34C0" w:rsidR="0091694A" w:rsidRPr="0029143D" w:rsidRDefault="0091694A" w:rsidP="00C075A1">
      <w:pPr>
        <w:spacing w:after="100" w:afterAutospacing="1" w:line="240" w:lineRule="auto"/>
        <w:ind w:left="720"/>
        <w:jc w:val="both"/>
        <w:rPr>
          <w:rFonts w:ascii="Arial" w:hAnsi="Arial" w:cs="Arial"/>
          <w:sz w:val="24"/>
          <w:szCs w:val="24"/>
        </w:rPr>
      </w:pPr>
      <w:r w:rsidRPr="0029143D">
        <w:rPr>
          <w:rFonts w:ascii="Arial" w:hAnsi="Arial" w:cs="Arial"/>
          <w:sz w:val="24"/>
          <w:szCs w:val="24"/>
        </w:rPr>
        <w:lastRenderedPageBreak/>
        <w:t>Aunque se comenzaron a observar resultados positivos, su crecimiento fue lento debido a la desconfianza de los consumidores hacia los productos con atributos verdes. Sin embargo, esta etapa dejó un legado significativo en la práctica del reciclaje por parte de los consumidores</w:t>
      </w:r>
    </w:p>
    <w:p w14:paraId="34D5FE96" w14:textId="603784A3" w:rsidR="0091694A" w:rsidRPr="0029143D" w:rsidRDefault="0091694A" w:rsidP="00C075A1">
      <w:pPr>
        <w:spacing w:line="360" w:lineRule="auto"/>
        <w:jc w:val="both"/>
        <w:rPr>
          <w:rFonts w:ascii="Arial" w:hAnsi="Arial" w:cs="Arial"/>
          <w:sz w:val="24"/>
          <w:szCs w:val="24"/>
        </w:rPr>
      </w:pPr>
      <w:r w:rsidRPr="0029143D">
        <w:rPr>
          <w:rFonts w:ascii="Arial" w:hAnsi="Arial" w:cs="Arial"/>
          <w:sz w:val="24"/>
          <w:szCs w:val="24"/>
        </w:rPr>
        <w:t xml:space="preserve">En este contexto, </w:t>
      </w:r>
      <w:bookmarkStart w:id="54" w:name="_Hlk183378116"/>
      <w:r w:rsidR="007F1860" w:rsidRPr="0029143D">
        <w:rPr>
          <w:rFonts w:ascii="Arial" w:hAnsi="Arial" w:cs="Arial"/>
          <w:sz w:val="24"/>
          <w:szCs w:val="24"/>
        </w:rPr>
        <w:t xml:space="preserve">Crespo y Soria (2019), Aranda, et al. (2017) y Salas (2018) </w:t>
      </w:r>
      <w:bookmarkEnd w:id="54"/>
      <w:r w:rsidRPr="0029143D">
        <w:rPr>
          <w:rFonts w:ascii="Arial" w:hAnsi="Arial" w:cs="Arial"/>
          <w:sz w:val="24"/>
          <w:szCs w:val="24"/>
        </w:rPr>
        <w:t xml:space="preserve">coinciden en que durante los años 80 se consolidó la figura del consumidor verde, dispuesto a mejorar el medio ambiente mediante el uso de energías limpias, la compra de productos ecológicos y la práctica del reciclaje. Sin embargo, difieren en sus perspectivas: mientras </w:t>
      </w:r>
      <w:r w:rsidR="007F1860" w:rsidRPr="0029143D">
        <w:rPr>
          <w:rFonts w:ascii="Arial" w:hAnsi="Arial" w:cs="Arial"/>
          <w:sz w:val="24"/>
          <w:szCs w:val="24"/>
        </w:rPr>
        <w:t xml:space="preserve">Salas (2018) </w:t>
      </w:r>
      <w:r w:rsidRPr="0029143D">
        <w:rPr>
          <w:rFonts w:ascii="Arial" w:hAnsi="Arial" w:cs="Arial"/>
          <w:sz w:val="24"/>
          <w:szCs w:val="24"/>
        </w:rPr>
        <w:t xml:space="preserve">y </w:t>
      </w:r>
      <w:r w:rsidR="007F1860" w:rsidRPr="0029143D">
        <w:rPr>
          <w:rFonts w:ascii="Arial" w:hAnsi="Arial" w:cs="Arial"/>
          <w:sz w:val="24"/>
          <w:szCs w:val="24"/>
        </w:rPr>
        <w:t>Crespo y Soria (2019)</w:t>
      </w:r>
      <w:r w:rsidRPr="0029143D">
        <w:rPr>
          <w:rFonts w:ascii="Arial" w:hAnsi="Arial" w:cs="Arial"/>
          <w:sz w:val="24"/>
          <w:szCs w:val="24"/>
        </w:rPr>
        <w:t xml:space="preserve"> resaltan el surgimiento de productos y servicios innovadores como eje principal, </w:t>
      </w:r>
      <w:r w:rsidR="007F1860" w:rsidRPr="0029143D">
        <w:rPr>
          <w:rFonts w:ascii="Arial" w:hAnsi="Arial" w:cs="Arial"/>
          <w:sz w:val="24"/>
          <w:szCs w:val="24"/>
        </w:rPr>
        <w:t>Aranda, et al. (2017</w:t>
      </w:r>
      <w:r w:rsidRPr="0029143D">
        <w:rPr>
          <w:rFonts w:ascii="Arial" w:hAnsi="Arial" w:cs="Arial"/>
          <w:sz w:val="24"/>
          <w:szCs w:val="24"/>
        </w:rPr>
        <w:t>) enfatizan la desconfianza inicial de los consumidores hacia los productos verdes, lo que limitó su adopción en esta fase.</w:t>
      </w:r>
    </w:p>
    <w:p w14:paraId="5D725107" w14:textId="37F1D92E" w:rsidR="004328D2" w:rsidRPr="007D423C" w:rsidRDefault="007C2D08" w:rsidP="007D423C">
      <w:pPr>
        <w:pStyle w:val="Ttulo2"/>
        <w:spacing w:before="0" w:after="160" w:line="480" w:lineRule="auto"/>
        <w:rPr>
          <w:rFonts w:ascii="Arial" w:hAnsi="Arial" w:cs="Arial"/>
          <w:b/>
          <w:bCs/>
          <w:color w:val="auto"/>
          <w:sz w:val="24"/>
          <w:szCs w:val="24"/>
        </w:rPr>
      </w:pPr>
      <w:bookmarkStart w:id="55" w:name="_Toc206456997"/>
      <w:r w:rsidRPr="007D423C">
        <w:rPr>
          <w:rFonts w:ascii="Arial" w:hAnsi="Arial" w:cs="Arial"/>
          <w:b/>
          <w:bCs/>
          <w:color w:val="auto"/>
          <w:sz w:val="24"/>
          <w:szCs w:val="24"/>
        </w:rPr>
        <w:t>2.2.1.1.3. FASE SOSTENIBLE</w:t>
      </w:r>
      <w:bookmarkEnd w:id="55"/>
    </w:p>
    <w:p w14:paraId="6F9E4A8D" w14:textId="77777777" w:rsidR="00CA4D35" w:rsidRPr="0029143D" w:rsidRDefault="007F1860" w:rsidP="00C075A1">
      <w:pPr>
        <w:spacing w:line="360" w:lineRule="auto"/>
        <w:jc w:val="both"/>
        <w:rPr>
          <w:rFonts w:ascii="Arial" w:hAnsi="Arial" w:cs="Arial"/>
          <w:sz w:val="24"/>
          <w:szCs w:val="24"/>
        </w:rPr>
      </w:pPr>
      <w:r w:rsidRPr="0029143D">
        <w:rPr>
          <w:rFonts w:ascii="Arial" w:hAnsi="Arial" w:cs="Arial"/>
          <w:sz w:val="24"/>
          <w:szCs w:val="24"/>
        </w:rPr>
        <w:t>En tercer lugar, la fase sostenible representa la etapa actual del marketing ecológico, caracterizada por el énfasis en la responsabilidad ambiental de las empresas y las políticas destinadas a mitigar su impacto en el entorno. Esta fase se centra en las acciones concretas que las empresas deben llevar a cabo en favor del medio ambiente, promoviendo prácticas empresariales sostenibles y alineadas con las demandas sociales y ecológicas.</w:t>
      </w:r>
    </w:p>
    <w:p w14:paraId="2BC7A5FF" w14:textId="56AE1667" w:rsidR="007F1860" w:rsidRPr="0029143D" w:rsidRDefault="007F1860" w:rsidP="00C075A1">
      <w:pPr>
        <w:spacing w:line="360" w:lineRule="auto"/>
        <w:jc w:val="both"/>
        <w:rPr>
          <w:rFonts w:ascii="Arial" w:hAnsi="Arial" w:cs="Arial"/>
          <w:sz w:val="24"/>
          <w:szCs w:val="24"/>
        </w:rPr>
      </w:pPr>
      <w:r w:rsidRPr="0029143D">
        <w:rPr>
          <w:rFonts w:ascii="Arial" w:hAnsi="Arial" w:cs="Arial"/>
          <w:sz w:val="24"/>
          <w:szCs w:val="24"/>
        </w:rPr>
        <w:t>En este contexto, Salas (2018, como se citó en Lazar, 2017), señala que en la fase sostenible “las organizaciones se preocupan por desarrollar productos e innovaciones tecnológicas biodegradables, es decir, amigables con la naturaleza y acordes con las crecientes demandas de sus clientes” (p. 156). De manera similar, Aranda, et al. (2017, como se citó en De Souza, et al. 2016; p. 375), destacan que</w:t>
      </w:r>
    </w:p>
    <w:p w14:paraId="6FB1C198" w14:textId="0E50461B" w:rsidR="007F1860" w:rsidRPr="0029143D" w:rsidRDefault="007F1860" w:rsidP="00CA4D35">
      <w:pPr>
        <w:spacing w:after="100" w:afterAutospacing="1" w:line="240" w:lineRule="auto"/>
        <w:ind w:left="720"/>
        <w:jc w:val="both"/>
        <w:rPr>
          <w:rFonts w:ascii="Arial" w:hAnsi="Arial" w:cs="Arial"/>
          <w:sz w:val="24"/>
          <w:szCs w:val="24"/>
        </w:rPr>
      </w:pPr>
      <w:r w:rsidRPr="0029143D">
        <w:rPr>
          <w:rFonts w:ascii="Arial" w:hAnsi="Arial" w:cs="Arial"/>
          <w:sz w:val="24"/>
          <w:szCs w:val="24"/>
        </w:rPr>
        <w:t>La fase sostenible, que abarca desde el año 2000 hasta la actualidad, pone énfasis en la importancia de los suministros de los productos, asegurando que desde el inicio de la cadena de suministro se mantenga una administración verde.</w:t>
      </w:r>
    </w:p>
    <w:p w14:paraId="3288E26F" w14:textId="725CECDE" w:rsidR="007F1860" w:rsidRPr="0029143D" w:rsidRDefault="007F1860" w:rsidP="00CA4D35">
      <w:pPr>
        <w:spacing w:line="360" w:lineRule="auto"/>
        <w:jc w:val="both"/>
        <w:rPr>
          <w:rFonts w:ascii="Arial" w:hAnsi="Arial" w:cs="Arial"/>
          <w:sz w:val="24"/>
          <w:szCs w:val="24"/>
        </w:rPr>
      </w:pPr>
      <w:r w:rsidRPr="0029143D">
        <w:rPr>
          <w:rFonts w:ascii="Arial" w:hAnsi="Arial" w:cs="Arial"/>
          <w:sz w:val="24"/>
          <w:szCs w:val="24"/>
        </w:rPr>
        <w:lastRenderedPageBreak/>
        <w:t xml:space="preserve">Por su parte, Crespo y Soria (2019, como se citó en </w:t>
      </w:r>
      <w:proofErr w:type="spellStart"/>
      <w:r w:rsidRPr="0029143D">
        <w:rPr>
          <w:rFonts w:ascii="Arial" w:hAnsi="Arial" w:cs="Arial"/>
          <w:sz w:val="24"/>
          <w:szCs w:val="24"/>
        </w:rPr>
        <w:t>Peattie</w:t>
      </w:r>
      <w:proofErr w:type="spellEnd"/>
      <w:r w:rsidRPr="0029143D">
        <w:rPr>
          <w:rFonts w:ascii="Arial" w:hAnsi="Arial" w:cs="Arial"/>
          <w:sz w:val="24"/>
          <w:szCs w:val="24"/>
        </w:rPr>
        <w:t>, 2001; p. 4), explican que</w:t>
      </w:r>
    </w:p>
    <w:p w14:paraId="2BBBE684" w14:textId="6255BD69" w:rsidR="007F1860" w:rsidRPr="0029143D" w:rsidRDefault="007F1860" w:rsidP="00CA4D35">
      <w:pPr>
        <w:spacing w:after="100" w:afterAutospacing="1" w:line="240" w:lineRule="auto"/>
        <w:ind w:left="720"/>
        <w:jc w:val="both"/>
        <w:rPr>
          <w:rFonts w:ascii="Arial" w:hAnsi="Arial" w:cs="Arial"/>
          <w:sz w:val="24"/>
          <w:szCs w:val="24"/>
        </w:rPr>
      </w:pPr>
      <w:r w:rsidRPr="0029143D">
        <w:rPr>
          <w:rFonts w:ascii="Arial" w:hAnsi="Arial" w:cs="Arial"/>
          <w:sz w:val="24"/>
          <w:szCs w:val="24"/>
        </w:rPr>
        <w:t>En esta tercera fase, tanto el consumo como la producción se orientan hacia la protección de los recursos naturales y humanos, promoviendo la conciencia sobre el impacto ecológico del consumo. Este momento, denominado marketing verde sostenible, se fundamenta en valores relacionados con la equidad y un futuro sostenible.</w:t>
      </w:r>
    </w:p>
    <w:p w14:paraId="3CA9674A" w14:textId="12AF17DA" w:rsidR="007C2D08" w:rsidRPr="0029143D" w:rsidRDefault="009D677E" w:rsidP="00CA4D35">
      <w:pPr>
        <w:spacing w:line="360" w:lineRule="auto"/>
        <w:jc w:val="both"/>
        <w:rPr>
          <w:rFonts w:ascii="Arial" w:hAnsi="Arial" w:cs="Arial"/>
          <w:sz w:val="24"/>
          <w:szCs w:val="24"/>
        </w:rPr>
      </w:pPr>
      <w:r w:rsidRPr="0029143D">
        <w:rPr>
          <w:rFonts w:ascii="Arial" w:hAnsi="Arial" w:cs="Arial"/>
          <w:sz w:val="24"/>
          <w:szCs w:val="24"/>
        </w:rPr>
        <w:t>Por lo anterior, a</w:t>
      </w:r>
      <w:r w:rsidR="007F1860" w:rsidRPr="0029143D">
        <w:rPr>
          <w:rFonts w:ascii="Arial" w:hAnsi="Arial" w:cs="Arial"/>
          <w:sz w:val="24"/>
          <w:szCs w:val="24"/>
        </w:rPr>
        <w:t xml:space="preserve">unque </w:t>
      </w:r>
      <w:r w:rsidRPr="0029143D">
        <w:rPr>
          <w:rFonts w:ascii="Arial" w:hAnsi="Arial" w:cs="Arial"/>
          <w:sz w:val="24"/>
          <w:szCs w:val="24"/>
        </w:rPr>
        <w:t>Crespo y Soria (2019), Aranda, et al.</w:t>
      </w:r>
      <w:r w:rsidR="00CA4D35" w:rsidRPr="0029143D">
        <w:rPr>
          <w:rFonts w:ascii="Arial" w:hAnsi="Arial" w:cs="Arial"/>
          <w:sz w:val="24"/>
          <w:szCs w:val="24"/>
        </w:rPr>
        <w:t>,</w:t>
      </w:r>
      <w:r w:rsidRPr="0029143D">
        <w:rPr>
          <w:rFonts w:ascii="Arial" w:hAnsi="Arial" w:cs="Arial"/>
          <w:sz w:val="24"/>
          <w:szCs w:val="24"/>
        </w:rPr>
        <w:t xml:space="preserve"> (2017) y Salas (2018) </w:t>
      </w:r>
      <w:r w:rsidR="007F1860" w:rsidRPr="0029143D">
        <w:rPr>
          <w:rFonts w:ascii="Arial" w:hAnsi="Arial" w:cs="Arial"/>
          <w:sz w:val="24"/>
          <w:szCs w:val="24"/>
        </w:rPr>
        <w:t xml:space="preserve">coinciden en que esta etapa requiere un enfoque empresarial en la protección ambiental, presentan diferencias en sus perspectivas. </w:t>
      </w:r>
      <w:r w:rsidRPr="0029143D">
        <w:rPr>
          <w:rFonts w:ascii="Arial" w:hAnsi="Arial" w:cs="Arial"/>
          <w:sz w:val="24"/>
          <w:szCs w:val="24"/>
        </w:rPr>
        <w:t xml:space="preserve">Salas (2018) </w:t>
      </w:r>
      <w:r w:rsidR="007F1860" w:rsidRPr="0029143D">
        <w:rPr>
          <w:rFonts w:ascii="Arial" w:hAnsi="Arial" w:cs="Arial"/>
          <w:sz w:val="24"/>
          <w:szCs w:val="24"/>
        </w:rPr>
        <w:t xml:space="preserve">resalta el desarrollo de productos innovadores y biodegradables, </w:t>
      </w:r>
      <w:r w:rsidRPr="0029143D">
        <w:rPr>
          <w:rFonts w:ascii="Arial" w:hAnsi="Arial" w:cs="Arial"/>
          <w:sz w:val="24"/>
          <w:szCs w:val="24"/>
        </w:rPr>
        <w:t>Aranda, et al.</w:t>
      </w:r>
      <w:r w:rsidR="00CA4D35" w:rsidRPr="0029143D">
        <w:rPr>
          <w:rFonts w:ascii="Arial" w:hAnsi="Arial" w:cs="Arial"/>
          <w:sz w:val="24"/>
          <w:szCs w:val="24"/>
        </w:rPr>
        <w:t>,</w:t>
      </w:r>
      <w:r w:rsidRPr="0029143D">
        <w:rPr>
          <w:rFonts w:ascii="Arial" w:hAnsi="Arial" w:cs="Arial"/>
          <w:sz w:val="24"/>
          <w:szCs w:val="24"/>
        </w:rPr>
        <w:t xml:space="preserve"> (2017) </w:t>
      </w:r>
      <w:r w:rsidR="007F1860" w:rsidRPr="0029143D">
        <w:rPr>
          <w:rFonts w:ascii="Arial" w:hAnsi="Arial" w:cs="Arial"/>
          <w:sz w:val="24"/>
          <w:szCs w:val="24"/>
        </w:rPr>
        <w:t xml:space="preserve">otorga mayor importancia a la gestión de la cadena de suministro y la administración verde, mientras que </w:t>
      </w:r>
      <w:r w:rsidRPr="0029143D">
        <w:rPr>
          <w:rFonts w:ascii="Arial" w:hAnsi="Arial" w:cs="Arial"/>
          <w:sz w:val="24"/>
          <w:szCs w:val="24"/>
        </w:rPr>
        <w:t xml:space="preserve">Crespo y Soria (2019) enfatizan en </w:t>
      </w:r>
      <w:r w:rsidR="007F1860" w:rsidRPr="0029143D">
        <w:rPr>
          <w:rFonts w:ascii="Arial" w:hAnsi="Arial" w:cs="Arial"/>
          <w:sz w:val="24"/>
          <w:szCs w:val="24"/>
        </w:rPr>
        <w:t>los valores de sostenibilidad a largo plazo y el compromiso con un futuro ambientalmente equilibrado.</w:t>
      </w:r>
    </w:p>
    <w:p w14:paraId="2F215E61" w14:textId="6668D039" w:rsidR="007C2D08" w:rsidRPr="007D423C" w:rsidRDefault="004328D2" w:rsidP="007D423C">
      <w:pPr>
        <w:pStyle w:val="Ttulo2"/>
        <w:spacing w:before="0" w:after="160" w:line="480" w:lineRule="auto"/>
        <w:rPr>
          <w:rFonts w:ascii="Arial" w:hAnsi="Arial" w:cs="Arial"/>
          <w:b/>
          <w:bCs/>
          <w:color w:val="auto"/>
          <w:sz w:val="24"/>
          <w:szCs w:val="24"/>
        </w:rPr>
      </w:pPr>
      <w:bookmarkStart w:id="56" w:name="_Toc206456998"/>
      <w:r w:rsidRPr="007D423C">
        <w:rPr>
          <w:rFonts w:ascii="Arial" w:hAnsi="Arial" w:cs="Arial"/>
          <w:b/>
          <w:bCs/>
          <w:color w:val="auto"/>
          <w:sz w:val="24"/>
          <w:szCs w:val="24"/>
        </w:rPr>
        <w:t xml:space="preserve">2.2.1.2. </w:t>
      </w:r>
      <w:r w:rsidR="007C2D08" w:rsidRPr="007D423C">
        <w:rPr>
          <w:rFonts w:ascii="Arial" w:hAnsi="Arial" w:cs="Arial"/>
          <w:b/>
          <w:bCs/>
          <w:color w:val="auto"/>
          <w:sz w:val="24"/>
          <w:szCs w:val="24"/>
        </w:rPr>
        <w:t>VARIABLES DEL MARKETING ECOLÓGICO</w:t>
      </w:r>
      <w:bookmarkEnd w:id="56"/>
    </w:p>
    <w:p w14:paraId="5D5BF3D1" w14:textId="79ADB09A" w:rsidR="00781E57" w:rsidRPr="0029143D" w:rsidRDefault="00781E57" w:rsidP="00CA4D35">
      <w:pPr>
        <w:spacing w:line="360" w:lineRule="auto"/>
        <w:jc w:val="both"/>
        <w:rPr>
          <w:rFonts w:ascii="Arial" w:hAnsi="Arial" w:cs="Arial"/>
          <w:sz w:val="24"/>
          <w:szCs w:val="24"/>
        </w:rPr>
      </w:pPr>
      <w:r w:rsidRPr="0029143D">
        <w:rPr>
          <w:rFonts w:ascii="Arial" w:hAnsi="Arial" w:cs="Arial"/>
          <w:sz w:val="24"/>
          <w:szCs w:val="24"/>
        </w:rPr>
        <w:t xml:space="preserve">Se plantea que las variables del marketing ecológico están estrechamente relacionadas con el </w:t>
      </w:r>
      <w:proofErr w:type="spellStart"/>
      <w:r w:rsidRPr="0029143D">
        <w:rPr>
          <w:rFonts w:ascii="Arial" w:hAnsi="Arial" w:cs="Arial"/>
          <w:sz w:val="24"/>
          <w:szCs w:val="24"/>
        </w:rPr>
        <w:t>mix</w:t>
      </w:r>
      <w:proofErr w:type="spellEnd"/>
      <w:r w:rsidRPr="0029143D">
        <w:rPr>
          <w:rFonts w:ascii="Arial" w:hAnsi="Arial" w:cs="Arial"/>
          <w:sz w:val="24"/>
          <w:szCs w:val="24"/>
        </w:rPr>
        <w:t xml:space="preserve"> de marketing, aunque incorporan un enfoque ambiental, fundamentándose en estrategias diseñadas para beneficiar tanto al medio ambiente como al consumidor. En esta línea, Salas (2018, como citó </w:t>
      </w:r>
      <w:proofErr w:type="spellStart"/>
      <w:r w:rsidRPr="0029143D">
        <w:rPr>
          <w:rFonts w:ascii="Arial" w:hAnsi="Arial" w:cs="Arial"/>
          <w:sz w:val="24"/>
          <w:szCs w:val="24"/>
        </w:rPr>
        <w:t>Govender</w:t>
      </w:r>
      <w:proofErr w:type="spellEnd"/>
      <w:r w:rsidRPr="0029143D">
        <w:rPr>
          <w:rFonts w:ascii="Arial" w:hAnsi="Arial" w:cs="Arial"/>
          <w:sz w:val="24"/>
          <w:szCs w:val="24"/>
        </w:rPr>
        <w:t xml:space="preserve"> y </w:t>
      </w:r>
      <w:proofErr w:type="spellStart"/>
      <w:r w:rsidRPr="0029143D">
        <w:rPr>
          <w:rFonts w:ascii="Arial" w:hAnsi="Arial" w:cs="Arial"/>
          <w:sz w:val="24"/>
          <w:szCs w:val="24"/>
        </w:rPr>
        <w:t>Govender</w:t>
      </w:r>
      <w:proofErr w:type="spellEnd"/>
      <w:r w:rsidRPr="0029143D">
        <w:rPr>
          <w:rFonts w:ascii="Arial" w:hAnsi="Arial" w:cs="Arial"/>
          <w:sz w:val="24"/>
          <w:szCs w:val="24"/>
        </w:rPr>
        <w:t>, 2016), afirma que “en el caso del marketing ecológico, dichas variables son adaptadas con la finalidad de generar productos que brinden un beneficio mutuo tanto a clientes/consumidores como al medio ambiente” (p. 160). De manera complementaria, Cubillo y Blanco (2014) destacan que estas variables están ligadas a la necesidad de:</w:t>
      </w:r>
    </w:p>
    <w:p w14:paraId="5D0F73D2" w14:textId="34DB3766" w:rsidR="00781E57" w:rsidRPr="0029143D" w:rsidRDefault="00781E57" w:rsidP="00CA4D35">
      <w:pPr>
        <w:spacing w:after="100" w:afterAutospacing="1" w:line="240" w:lineRule="auto"/>
        <w:ind w:left="720"/>
        <w:jc w:val="both"/>
        <w:rPr>
          <w:rFonts w:ascii="Arial" w:hAnsi="Arial" w:cs="Arial"/>
          <w:sz w:val="24"/>
          <w:szCs w:val="24"/>
        </w:rPr>
      </w:pPr>
      <w:r w:rsidRPr="0029143D">
        <w:rPr>
          <w:rFonts w:ascii="Arial" w:hAnsi="Arial" w:cs="Arial"/>
          <w:sz w:val="24"/>
          <w:szCs w:val="24"/>
        </w:rPr>
        <w:t>Definir una estrategia de marketing que permita satisfacer adecuadamente las necesidades del segmento ecológico. Para ello, la empresa debe conocer las herramientas disponibles y gestionarlas según las diferentes situaciones a las que tendrá que enfrentarse.</w:t>
      </w:r>
    </w:p>
    <w:p w14:paraId="2F6455E3" w14:textId="77777777" w:rsidR="00CA4D35" w:rsidRPr="0029143D" w:rsidRDefault="00781E57" w:rsidP="00CA4D35">
      <w:pPr>
        <w:spacing w:line="360" w:lineRule="auto"/>
        <w:jc w:val="both"/>
        <w:rPr>
          <w:rFonts w:ascii="Arial" w:hAnsi="Arial" w:cs="Arial"/>
          <w:sz w:val="24"/>
          <w:szCs w:val="24"/>
        </w:rPr>
      </w:pPr>
      <w:r w:rsidRPr="0029143D">
        <w:rPr>
          <w:rFonts w:ascii="Arial" w:hAnsi="Arial" w:cs="Arial"/>
          <w:sz w:val="24"/>
          <w:szCs w:val="24"/>
        </w:rPr>
        <w:t xml:space="preserve">En un sentido similar, </w:t>
      </w:r>
      <w:proofErr w:type="spellStart"/>
      <w:r w:rsidRPr="0029143D">
        <w:rPr>
          <w:rFonts w:ascii="Arial" w:hAnsi="Arial" w:cs="Arial"/>
          <w:sz w:val="24"/>
          <w:szCs w:val="24"/>
        </w:rPr>
        <w:t>Fraj</w:t>
      </w:r>
      <w:proofErr w:type="spellEnd"/>
      <w:r w:rsidRPr="0029143D">
        <w:rPr>
          <w:rFonts w:ascii="Arial" w:hAnsi="Arial" w:cs="Arial"/>
          <w:sz w:val="24"/>
          <w:szCs w:val="24"/>
        </w:rPr>
        <w:t xml:space="preserve"> y Martínez (2002) subrayan que las variables del marketing ecológico “se centran en cómo se plasman las estrategias empresariales, </w:t>
      </w:r>
      <w:r w:rsidRPr="0029143D">
        <w:rPr>
          <w:rFonts w:ascii="Arial" w:hAnsi="Arial" w:cs="Arial"/>
          <w:sz w:val="24"/>
          <w:szCs w:val="24"/>
        </w:rPr>
        <w:lastRenderedPageBreak/>
        <w:t>en la toma decisiones frente a un aspecto ambiental. Teniendo en cuenta las 4 variables del marketing</w:t>
      </w:r>
      <w:r w:rsidR="009B504E" w:rsidRPr="0029143D">
        <w:rPr>
          <w:rFonts w:ascii="Arial" w:hAnsi="Arial" w:cs="Arial"/>
          <w:sz w:val="24"/>
          <w:szCs w:val="24"/>
        </w:rPr>
        <w:t xml:space="preserve"> </w:t>
      </w:r>
      <w:r w:rsidRPr="0029143D">
        <w:rPr>
          <w:rFonts w:ascii="Arial" w:hAnsi="Arial" w:cs="Arial"/>
          <w:sz w:val="24"/>
          <w:szCs w:val="24"/>
        </w:rPr>
        <w:t>ecológico</w:t>
      </w:r>
      <w:r w:rsidR="009B504E" w:rsidRPr="0029143D">
        <w:rPr>
          <w:rFonts w:ascii="Arial" w:hAnsi="Arial" w:cs="Arial"/>
          <w:sz w:val="24"/>
          <w:szCs w:val="24"/>
        </w:rPr>
        <w:t xml:space="preserve">: </w:t>
      </w:r>
      <w:r w:rsidRPr="0029143D">
        <w:rPr>
          <w:rFonts w:ascii="Arial" w:hAnsi="Arial" w:cs="Arial"/>
          <w:sz w:val="24"/>
          <w:szCs w:val="24"/>
        </w:rPr>
        <w:t>producto, precio, plaza y promoción.” (p.88)</w:t>
      </w:r>
      <w:r w:rsidR="00CA4D35" w:rsidRPr="0029143D">
        <w:rPr>
          <w:rFonts w:ascii="Arial" w:hAnsi="Arial" w:cs="Arial"/>
          <w:sz w:val="24"/>
          <w:szCs w:val="24"/>
        </w:rPr>
        <w:t xml:space="preserve"> </w:t>
      </w:r>
      <w:r w:rsidRPr="0029143D">
        <w:rPr>
          <w:rFonts w:ascii="Arial" w:hAnsi="Arial" w:cs="Arial"/>
          <w:sz w:val="24"/>
          <w:szCs w:val="24"/>
        </w:rPr>
        <w:t xml:space="preserve">Sin embargo, existen diferencias significativas en los enfoques. Mientras que Salas (2018) sitúan el beneficio en el triángulo cliente-consumidor-ambiente, Cubillo y Blanco (2014) junto con </w:t>
      </w:r>
      <w:proofErr w:type="spellStart"/>
      <w:r w:rsidRPr="0029143D">
        <w:rPr>
          <w:rFonts w:ascii="Arial" w:hAnsi="Arial" w:cs="Arial"/>
          <w:sz w:val="24"/>
          <w:szCs w:val="24"/>
        </w:rPr>
        <w:t>Fraj</w:t>
      </w:r>
      <w:proofErr w:type="spellEnd"/>
      <w:r w:rsidRPr="0029143D">
        <w:rPr>
          <w:rFonts w:ascii="Arial" w:hAnsi="Arial" w:cs="Arial"/>
          <w:sz w:val="24"/>
          <w:szCs w:val="24"/>
        </w:rPr>
        <w:t xml:space="preserve"> y Martínez (2002) adoptan una perspectiva más estratégica y específica en relación con cada una de las variables.</w:t>
      </w:r>
    </w:p>
    <w:p w14:paraId="5CA77493" w14:textId="18166D1B" w:rsidR="00781E57" w:rsidRPr="0029143D" w:rsidRDefault="00781E57" w:rsidP="00CA4D35">
      <w:pPr>
        <w:spacing w:line="360" w:lineRule="auto"/>
        <w:jc w:val="both"/>
        <w:rPr>
          <w:rFonts w:ascii="Arial" w:hAnsi="Arial" w:cs="Arial"/>
          <w:sz w:val="24"/>
          <w:szCs w:val="24"/>
        </w:rPr>
      </w:pPr>
      <w:r w:rsidRPr="0029143D">
        <w:rPr>
          <w:rFonts w:ascii="Arial" w:hAnsi="Arial" w:cs="Arial"/>
          <w:sz w:val="24"/>
          <w:szCs w:val="24"/>
        </w:rPr>
        <w:t>Finalmente, en contextos locales como el de Valledupar, se identifican debilidades en la aplicación de las variables del marketing ecológico. Esto ha generado inconsistencias en la implementación de estrategias diseñadas para atender las particularidades del segmento ecológico, tanto desde la perspectiva de los consumidores como desde las necesidades específicas de las empresas.</w:t>
      </w:r>
    </w:p>
    <w:p w14:paraId="330B8613" w14:textId="5E091909" w:rsidR="004328D2" w:rsidRPr="007D423C" w:rsidRDefault="004328D2" w:rsidP="007D423C">
      <w:pPr>
        <w:pStyle w:val="Ttulo2"/>
        <w:spacing w:before="0" w:after="160" w:line="480" w:lineRule="auto"/>
        <w:rPr>
          <w:rFonts w:ascii="Arial" w:hAnsi="Arial" w:cs="Arial"/>
          <w:b/>
          <w:bCs/>
          <w:color w:val="auto"/>
          <w:sz w:val="24"/>
          <w:szCs w:val="24"/>
        </w:rPr>
      </w:pPr>
      <w:bookmarkStart w:id="57" w:name="_Toc206456999"/>
      <w:r w:rsidRPr="007D423C">
        <w:rPr>
          <w:rFonts w:ascii="Arial" w:hAnsi="Arial" w:cs="Arial"/>
          <w:b/>
          <w:bCs/>
          <w:color w:val="auto"/>
          <w:sz w:val="24"/>
          <w:szCs w:val="24"/>
        </w:rPr>
        <w:t>2.2.1.2.1. PRODUCTO</w:t>
      </w:r>
      <w:bookmarkEnd w:id="57"/>
    </w:p>
    <w:p w14:paraId="68DF05B3" w14:textId="77777777" w:rsidR="00CA4D35" w:rsidRPr="0029143D" w:rsidRDefault="0066276E" w:rsidP="00CA4D35">
      <w:pPr>
        <w:spacing w:line="360" w:lineRule="auto"/>
        <w:jc w:val="both"/>
        <w:rPr>
          <w:rFonts w:ascii="Arial" w:hAnsi="Arial" w:cs="Arial"/>
          <w:sz w:val="24"/>
          <w:szCs w:val="24"/>
        </w:rPr>
      </w:pPr>
      <w:r w:rsidRPr="0029143D">
        <w:rPr>
          <w:rFonts w:ascii="Arial" w:hAnsi="Arial" w:cs="Arial"/>
          <w:sz w:val="24"/>
          <w:szCs w:val="24"/>
        </w:rPr>
        <w:t>Continuando con lo anterior, la primera variable del marketing ecológico es el producto, el cual se refiere a aquel que establece una relación amigable con el medio ambiente a lo largo de todo su ciclo de vida, incluyendo su uso y consumo por parte de los clientes. En este sentido, Cubillo y Blanco (2014) definen al producto ecológico como aquel “cuyos efectos medioambientales durante todo su ciclo de vida son menores que los de otros productos de su misma categoría” (p. 132)</w:t>
      </w:r>
    </w:p>
    <w:p w14:paraId="74462A34" w14:textId="77777777" w:rsidR="00CA4D35" w:rsidRPr="0029143D" w:rsidRDefault="0066276E" w:rsidP="00CA4D35">
      <w:pPr>
        <w:spacing w:line="360" w:lineRule="auto"/>
        <w:jc w:val="both"/>
        <w:rPr>
          <w:rFonts w:ascii="Arial" w:hAnsi="Arial" w:cs="Arial"/>
          <w:sz w:val="24"/>
          <w:szCs w:val="24"/>
        </w:rPr>
      </w:pPr>
      <w:r w:rsidRPr="0029143D">
        <w:rPr>
          <w:rFonts w:ascii="Arial" w:hAnsi="Arial" w:cs="Arial"/>
          <w:sz w:val="24"/>
          <w:szCs w:val="24"/>
        </w:rPr>
        <w:t xml:space="preserve">De manera complementaria, Salas (2018, como se citó en </w:t>
      </w:r>
      <w:proofErr w:type="spellStart"/>
      <w:r w:rsidRPr="0029143D">
        <w:rPr>
          <w:rFonts w:ascii="Arial" w:hAnsi="Arial" w:cs="Arial"/>
          <w:sz w:val="24"/>
          <w:szCs w:val="24"/>
        </w:rPr>
        <w:t>Arseculeratne</w:t>
      </w:r>
      <w:proofErr w:type="spellEnd"/>
      <w:r w:rsidRPr="0029143D">
        <w:rPr>
          <w:rFonts w:ascii="Arial" w:hAnsi="Arial" w:cs="Arial"/>
          <w:sz w:val="24"/>
          <w:szCs w:val="24"/>
        </w:rPr>
        <w:t xml:space="preserve"> y </w:t>
      </w:r>
      <w:proofErr w:type="spellStart"/>
      <w:r w:rsidRPr="0029143D">
        <w:rPr>
          <w:rFonts w:ascii="Arial" w:hAnsi="Arial" w:cs="Arial"/>
          <w:sz w:val="24"/>
          <w:szCs w:val="24"/>
        </w:rPr>
        <w:t>Yazdanifard</w:t>
      </w:r>
      <w:proofErr w:type="spellEnd"/>
      <w:r w:rsidRPr="0029143D">
        <w:rPr>
          <w:rFonts w:ascii="Arial" w:hAnsi="Arial" w:cs="Arial"/>
          <w:sz w:val="24"/>
          <w:szCs w:val="24"/>
        </w:rPr>
        <w:t>, 2014), señala que “un producto solo puede considerarse ecológico o verde si su proceso productivo ha sido eco-amigable, generando el menor daño posible al medio ambiente” (p. 160). Asimismo, Monteiro, et al. (2015)</w:t>
      </w:r>
      <w:r w:rsidRPr="0029143D">
        <w:t xml:space="preserve"> </w:t>
      </w:r>
      <w:r w:rsidRPr="0029143D">
        <w:rPr>
          <w:rFonts w:ascii="Arial" w:hAnsi="Arial" w:cs="Arial"/>
          <w:sz w:val="24"/>
          <w:szCs w:val="24"/>
        </w:rPr>
        <w:t>comentan que el producto ecológico “responde a necesidades y requerimientos ambientales. Una</w:t>
      </w:r>
      <w:r w:rsidR="00CA4D35" w:rsidRPr="0029143D">
        <w:rPr>
          <w:rFonts w:ascii="Arial" w:hAnsi="Arial" w:cs="Arial"/>
          <w:sz w:val="24"/>
          <w:szCs w:val="24"/>
        </w:rPr>
        <w:t xml:space="preserve"> </w:t>
      </w:r>
      <w:r w:rsidRPr="0029143D">
        <w:rPr>
          <w:rFonts w:ascii="Arial" w:hAnsi="Arial" w:cs="Arial"/>
          <w:sz w:val="24"/>
          <w:szCs w:val="24"/>
        </w:rPr>
        <w:t>vez que las necesidades del cliente son consideradas necesarias para mejorar y</w:t>
      </w:r>
      <w:r w:rsidR="00CA4D35" w:rsidRPr="0029143D">
        <w:rPr>
          <w:rFonts w:ascii="Arial" w:hAnsi="Arial" w:cs="Arial"/>
          <w:sz w:val="24"/>
          <w:szCs w:val="24"/>
        </w:rPr>
        <w:t xml:space="preserve"> </w:t>
      </w:r>
      <w:r w:rsidRPr="0029143D">
        <w:rPr>
          <w:rFonts w:ascii="Arial" w:hAnsi="Arial" w:cs="Arial"/>
          <w:sz w:val="24"/>
          <w:szCs w:val="24"/>
        </w:rPr>
        <w:t>desarrollar nuevos productos, ambientes más seguros y saludables también son</w:t>
      </w:r>
      <w:r w:rsidR="00CA4D35" w:rsidRPr="0029143D">
        <w:rPr>
          <w:rFonts w:ascii="Arial" w:hAnsi="Arial" w:cs="Arial"/>
          <w:sz w:val="24"/>
          <w:szCs w:val="24"/>
        </w:rPr>
        <w:t xml:space="preserve"> </w:t>
      </w:r>
      <w:r w:rsidRPr="0029143D">
        <w:rPr>
          <w:rFonts w:ascii="Arial" w:hAnsi="Arial" w:cs="Arial"/>
          <w:sz w:val="24"/>
          <w:szCs w:val="24"/>
        </w:rPr>
        <w:t>importantes y deben ser considerados” (p.120)</w:t>
      </w:r>
    </w:p>
    <w:p w14:paraId="4A8FB2F6" w14:textId="42CE08F9" w:rsidR="007C2D08" w:rsidRPr="0029143D" w:rsidRDefault="0066276E" w:rsidP="00CA4D35">
      <w:pPr>
        <w:spacing w:line="360" w:lineRule="auto"/>
        <w:jc w:val="both"/>
        <w:rPr>
          <w:rFonts w:ascii="Arial" w:hAnsi="Arial" w:cs="Arial"/>
          <w:sz w:val="24"/>
          <w:szCs w:val="24"/>
        </w:rPr>
      </w:pPr>
      <w:r w:rsidRPr="0029143D">
        <w:rPr>
          <w:rFonts w:ascii="Arial" w:hAnsi="Arial" w:cs="Arial"/>
          <w:sz w:val="24"/>
          <w:szCs w:val="24"/>
        </w:rPr>
        <w:t xml:space="preserve">En síntesis, Cubillo y Blanco (2014), Salas (2018) y Monteiro, et al. (2015) presentan similitudes en su visión del producto ecológico como aquel cuyo propósito principal </w:t>
      </w:r>
      <w:r w:rsidRPr="0029143D">
        <w:rPr>
          <w:rFonts w:ascii="Arial" w:hAnsi="Arial" w:cs="Arial"/>
          <w:sz w:val="24"/>
          <w:szCs w:val="24"/>
        </w:rPr>
        <w:lastRenderedPageBreak/>
        <w:t>es minimizar el impacto en el entorno natural. Sin embargo, se observan diferencias en sus enfoques, debido a que, Cubillo y Blanco (2014) se centran en la reducción de los efectos negativos en cada etapa del ciclo de vida del producto, mientras que Salas (2018) lo caracterizan por ser amigable en su proceso productivo. Por último, Monteiro et al.</w:t>
      </w:r>
      <w:r w:rsidR="00CA4D35" w:rsidRPr="0029143D">
        <w:rPr>
          <w:rFonts w:ascii="Arial" w:hAnsi="Arial" w:cs="Arial"/>
          <w:sz w:val="24"/>
          <w:szCs w:val="24"/>
        </w:rPr>
        <w:t>,</w:t>
      </w:r>
      <w:r w:rsidRPr="0029143D">
        <w:rPr>
          <w:rFonts w:ascii="Arial" w:hAnsi="Arial" w:cs="Arial"/>
          <w:sz w:val="24"/>
          <w:szCs w:val="24"/>
        </w:rPr>
        <w:t xml:space="preserve"> (2015) enfatizan en la necesidad de satisfacer las demandas ambientales del cliente, promoviendo la disminución del consumo de productos dañinos.</w:t>
      </w:r>
    </w:p>
    <w:p w14:paraId="5C2366F6" w14:textId="2E2E8ACD" w:rsidR="004328D2" w:rsidRPr="007D423C" w:rsidRDefault="004328D2" w:rsidP="007D423C">
      <w:pPr>
        <w:pStyle w:val="Ttulo2"/>
        <w:spacing w:before="0" w:after="160" w:line="480" w:lineRule="auto"/>
        <w:rPr>
          <w:rFonts w:ascii="Arial" w:hAnsi="Arial" w:cs="Arial"/>
          <w:b/>
          <w:bCs/>
          <w:color w:val="auto"/>
          <w:sz w:val="24"/>
          <w:szCs w:val="24"/>
        </w:rPr>
      </w:pPr>
      <w:bookmarkStart w:id="58" w:name="_Toc206457000"/>
      <w:r w:rsidRPr="007D423C">
        <w:rPr>
          <w:rFonts w:ascii="Arial" w:hAnsi="Arial" w:cs="Arial"/>
          <w:b/>
          <w:bCs/>
          <w:color w:val="auto"/>
          <w:sz w:val="24"/>
          <w:szCs w:val="24"/>
        </w:rPr>
        <w:t>2.2.1.2.2. PRECIO</w:t>
      </w:r>
      <w:bookmarkEnd w:id="58"/>
    </w:p>
    <w:p w14:paraId="1C6979CD" w14:textId="77777777" w:rsidR="00CA4D35" w:rsidRPr="0029143D" w:rsidRDefault="0066276E" w:rsidP="00CA4D35">
      <w:pPr>
        <w:spacing w:line="360" w:lineRule="auto"/>
        <w:jc w:val="both"/>
        <w:rPr>
          <w:rFonts w:ascii="Arial" w:hAnsi="Arial" w:cs="Arial"/>
          <w:sz w:val="24"/>
          <w:szCs w:val="24"/>
        </w:rPr>
      </w:pPr>
      <w:r w:rsidRPr="0029143D">
        <w:rPr>
          <w:rFonts w:ascii="Arial" w:hAnsi="Arial" w:cs="Arial"/>
          <w:sz w:val="24"/>
          <w:szCs w:val="24"/>
        </w:rPr>
        <w:t>Posteriormente, la variable del precio ecológico cobra relevancia, ya que debe estar alineada tanto con los aspectos ambientales que define el producto como con los factores económicos en los que se enmarca. Según Monteiro</w:t>
      </w:r>
      <w:r w:rsidR="00805DDF" w:rsidRPr="0029143D">
        <w:rPr>
          <w:rFonts w:ascii="Arial" w:hAnsi="Arial" w:cs="Arial"/>
          <w:sz w:val="24"/>
          <w:szCs w:val="24"/>
        </w:rPr>
        <w:t>,</w:t>
      </w:r>
      <w:r w:rsidRPr="0029143D">
        <w:rPr>
          <w:rFonts w:ascii="Arial" w:hAnsi="Arial" w:cs="Arial"/>
          <w:sz w:val="24"/>
          <w:szCs w:val="24"/>
        </w:rPr>
        <w:t xml:space="preserve"> et al.</w:t>
      </w:r>
      <w:r w:rsidR="00CA4D35" w:rsidRPr="0029143D">
        <w:rPr>
          <w:rFonts w:ascii="Arial" w:hAnsi="Arial" w:cs="Arial"/>
          <w:sz w:val="24"/>
          <w:szCs w:val="24"/>
        </w:rPr>
        <w:t>,</w:t>
      </w:r>
      <w:r w:rsidRPr="0029143D">
        <w:rPr>
          <w:rFonts w:ascii="Arial" w:hAnsi="Arial" w:cs="Arial"/>
          <w:sz w:val="24"/>
          <w:szCs w:val="24"/>
        </w:rPr>
        <w:t xml:space="preserve"> (2015), el precio ecológico “debe ser especificado a la luz de las políticas de la empresa en relación con las normas ambientales, así como con las iniciativas ecológicas que promueve” (p. 120).</w:t>
      </w:r>
    </w:p>
    <w:p w14:paraId="6D456414" w14:textId="77777777" w:rsidR="00CA4D35" w:rsidRPr="0029143D" w:rsidRDefault="0066276E" w:rsidP="00CA4D35">
      <w:pPr>
        <w:spacing w:line="360" w:lineRule="auto"/>
        <w:jc w:val="both"/>
        <w:rPr>
          <w:rFonts w:ascii="Arial" w:hAnsi="Arial" w:cs="Arial"/>
          <w:sz w:val="24"/>
          <w:szCs w:val="24"/>
        </w:rPr>
      </w:pPr>
      <w:r w:rsidRPr="0029143D">
        <w:rPr>
          <w:rFonts w:ascii="Arial" w:hAnsi="Arial" w:cs="Arial"/>
          <w:sz w:val="24"/>
          <w:szCs w:val="24"/>
        </w:rPr>
        <w:t xml:space="preserve">De igual forma, Salas (2018, como se citó en </w:t>
      </w:r>
      <w:proofErr w:type="spellStart"/>
      <w:r w:rsidRPr="0029143D">
        <w:rPr>
          <w:rFonts w:ascii="Arial" w:hAnsi="Arial" w:cs="Arial"/>
          <w:sz w:val="24"/>
          <w:szCs w:val="24"/>
        </w:rPr>
        <w:t>Chockalingam</w:t>
      </w:r>
      <w:proofErr w:type="spellEnd"/>
      <w:r w:rsidRPr="0029143D">
        <w:rPr>
          <w:rFonts w:ascii="Arial" w:hAnsi="Arial" w:cs="Arial"/>
          <w:sz w:val="24"/>
          <w:szCs w:val="24"/>
        </w:rPr>
        <w:t xml:space="preserve"> e </w:t>
      </w:r>
      <w:proofErr w:type="spellStart"/>
      <w:r w:rsidRPr="0029143D">
        <w:rPr>
          <w:rFonts w:ascii="Arial" w:hAnsi="Arial" w:cs="Arial"/>
          <w:sz w:val="24"/>
          <w:szCs w:val="24"/>
        </w:rPr>
        <w:t>Isreal</w:t>
      </w:r>
      <w:proofErr w:type="spellEnd"/>
      <w:r w:rsidRPr="0029143D">
        <w:rPr>
          <w:rFonts w:ascii="Arial" w:hAnsi="Arial" w:cs="Arial"/>
          <w:sz w:val="24"/>
          <w:szCs w:val="24"/>
        </w:rPr>
        <w:t>, 2016), sostiene que “existe un nicho de mercado dispuesto a pagar un precio más elevado por productos eco</w:t>
      </w:r>
      <w:r w:rsidR="00805DDF" w:rsidRPr="0029143D">
        <w:rPr>
          <w:rFonts w:ascii="Arial" w:hAnsi="Arial" w:cs="Arial"/>
          <w:sz w:val="24"/>
          <w:szCs w:val="24"/>
        </w:rPr>
        <w:t>-</w:t>
      </w:r>
      <w:r w:rsidRPr="0029143D">
        <w:rPr>
          <w:rFonts w:ascii="Arial" w:hAnsi="Arial" w:cs="Arial"/>
          <w:sz w:val="24"/>
          <w:szCs w:val="24"/>
        </w:rPr>
        <w:t>amigables, lo cual despierta el interés de los mercadólogos para generar nuevos productos y, en consecuencia, satisfacer estas nuevas necesidades” (p. 160). Por su parte, Castellano</w:t>
      </w:r>
      <w:r w:rsidR="00805DDF" w:rsidRPr="0029143D">
        <w:rPr>
          <w:rFonts w:ascii="Arial" w:hAnsi="Arial" w:cs="Arial"/>
          <w:sz w:val="24"/>
          <w:szCs w:val="24"/>
        </w:rPr>
        <w:t>,</w:t>
      </w:r>
      <w:r w:rsidRPr="0029143D">
        <w:rPr>
          <w:rFonts w:ascii="Arial" w:hAnsi="Arial" w:cs="Arial"/>
          <w:sz w:val="24"/>
          <w:szCs w:val="24"/>
        </w:rPr>
        <w:t xml:space="preserve"> et al. (2015 </w:t>
      </w:r>
      <w:r w:rsidR="00805DDF" w:rsidRPr="0029143D">
        <w:rPr>
          <w:rFonts w:ascii="Arial" w:hAnsi="Arial" w:cs="Arial"/>
          <w:sz w:val="24"/>
          <w:szCs w:val="24"/>
        </w:rPr>
        <w:t>como se citó en</w:t>
      </w:r>
      <w:r w:rsidRPr="0029143D">
        <w:rPr>
          <w:rFonts w:ascii="Arial" w:hAnsi="Arial" w:cs="Arial"/>
          <w:sz w:val="24"/>
          <w:szCs w:val="24"/>
        </w:rPr>
        <w:t xml:space="preserve"> </w:t>
      </w:r>
      <w:proofErr w:type="spellStart"/>
      <w:r w:rsidRPr="0029143D">
        <w:rPr>
          <w:rFonts w:ascii="Arial" w:hAnsi="Arial" w:cs="Arial"/>
          <w:sz w:val="24"/>
          <w:szCs w:val="24"/>
        </w:rPr>
        <w:t>Ottman</w:t>
      </w:r>
      <w:proofErr w:type="spellEnd"/>
      <w:r w:rsidR="00805DDF" w:rsidRPr="0029143D">
        <w:rPr>
          <w:rFonts w:ascii="Arial" w:hAnsi="Arial" w:cs="Arial"/>
          <w:sz w:val="24"/>
          <w:szCs w:val="24"/>
        </w:rPr>
        <w:t xml:space="preserve">, </w:t>
      </w:r>
      <w:r w:rsidRPr="0029143D">
        <w:rPr>
          <w:rFonts w:ascii="Arial" w:hAnsi="Arial" w:cs="Arial"/>
          <w:sz w:val="24"/>
          <w:szCs w:val="24"/>
        </w:rPr>
        <w:t xml:space="preserve">1993), </w:t>
      </w:r>
      <w:r w:rsidR="00805DDF" w:rsidRPr="0029143D">
        <w:rPr>
          <w:rFonts w:ascii="Arial" w:hAnsi="Arial" w:cs="Arial"/>
          <w:sz w:val="24"/>
          <w:szCs w:val="24"/>
        </w:rPr>
        <w:t>dicen que “</w:t>
      </w:r>
      <w:r w:rsidRPr="0029143D">
        <w:rPr>
          <w:rFonts w:ascii="Arial" w:hAnsi="Arial" w:cs="Arial"/>
          <w:sz w:val="24"/>
          <w:szCs w:val="24"/>
        </w:rPr>
        <w:t xml:space="preserve">los </w:t>
      </w:r>
      <w:r w:rsidR="00805DDF" w:rsidRPr="0029143D">
        <w:rPr>
          <w:rFonts w:ascii="Arial" w:hAnsi="Arial" w:cs="Arial"/>
          <w:sz w:val="24"/>
          <w:szCs w:val="24"/>
        </w:rPr>
        <w:t xml:space="preserve">“precios “verdes o ecológicos” permiten a la empresa lograr una coherencia de acciones en el plano del mercadeo, así como la satisfacción de todas las “partes medioambientales” </w:t>
      </w:r>
      <w:r w:rsidRPr="0029143D">
        <w:rPr>
          <w:rFonts w:ascii="Arial" w:hAnsi="Arial" w:cs="Arial"/>
          <w:sz w:val="24"/>
          <w:szCs w:val="24"/>
        </w:rPr>
        <w:t>(p. 482).</w:t>
      </w:r>
    </w:p>
    <w:p w14:paraId="4F84BDA7" w14:textId="61E6C5F6" w:rsidR="007C2D08" w:rsidRPr="0029143D" w:rsidRDefault="0066276E" w:rsidP="00CA4D35">
      <w:pPr>
        <w:spacing w:line="360" w:lineRule="auto"/>
        <w:jc w:val="both"/>
        <w:rPr>
          <w:rFonts w:ascii="Arial" w:hAnsi="Arial" w:cs="Arial"/>
          <w:sz w:val="24"/>
          <w:szCs w:val="24"/>
        </w:rPr>
      </w:pPr>
      <w:r w:rsidRPr="0029143D">
        <w:rPr>
          <w:rFonts w:ascii="Arial" w:hAnsi="Arial" w:cs="Arial"/>
          <w:sz w:val="24"/>
          <w:szCs w:val="24"/>
        </w:rPr>
        <w:t>En conclusión, autores como Monteiro</w:t>
      </w:r>
      <w:r w:rsidR="00805DDF" w:rsidRPr="0029143D">
        <w:rPr>
          <w:rFonts w:ascii="Arial" w:hAnsi="Arial" w:cs="Arial"/>
          <w:sz w:val="24"/>
          <w:szCs w:val="24"/>
        </w:rPr>
        <w:t>,</w:t>
      </w:r>
      <w:r w:rsidRPr="0029143D">
        <w:rPr>
          <w:rFonts w:ascii="Arial" w:hAnsi="Arial" w:cs="Arial"/>
          <w:sz w:val="24"/>
          <w:szCs w:val="24"/>
        </w:rPr>
        <w:t xml:space="preserve"> et al. (2015), </w:t>
      </w:r>
      <w:r w:rsidR="00805DDF" w:rsidRPr="0029143D">
        <w:rPr>
          <w:rFonts w:ascii="Arial" w:hAnsi="Arial" w:cs="Arial"/>
          <w:sz w:val="24"/>
          <w:szCs w:val="24"/>
        </w:rPr>
        <w:t xml:space="preserve">Salas </w:t>
      </w:r>
      <w:r w:rsidRPr="0029143D">
        <w:rPr>
          <w:rFonts w:ascii="Arial" w:hAnsi="Arial" w:cs="Arial"/>
          <w:sz w:val="24"/>
          <w:szCs w:val="24"/>
        </w:rPr>
        <w:t>(201</w:t>
      </w:r>
      <w:r w:rsidR="00805DDF" w:rsidRPr="0029143D">
        <w:rPr>
          <w:rFonts w:ascii="Arial" w:hAnsi="Arial" w:cs="Arial"/>
          <w:sz w:val="24"/>
          <w:szCs w:val="24"/>
        </w:rPr>
        <w:t>8</w:t>
      </w:r>
      <w:r w:rsidRPr="0029143D">
        <w:rPr>
          <w:rFonts w:ascii="Arial" w:hAnsi="Arial" w:cs="Arial"/>
          <w:sz w:val="24"/>
          <w:szCs w:val="24"/>
        </w:rPr>
        <w:t xml:space="preserve">) y </w:t>
      </w:r>
      <w:r w:rsidR="00805DDF" w:rsidRPr="0029143D">
        <w:rPr>
          <w:rFonts w:ascii="Arial" w:hAnsi="Arial" w:cs="Arial"/>
          <w:sz w:val="24"/>
          <w:szCs w:val="24"/>
        </w:rPr>
        <w:t>Castellano, et al.</w:t>
      </w:r>
      <w:r w:rsidR="00CA4D35" w:rsidRPr="0029143D">
        <w:rPr>
          <w:rFonts w:ascii="Arial" w:hAnsi="Arial" w:cs="Arial"/>
          <w:sz w:val="24"/>
          <w:szCs w:val="24"/>
        </w:rPr>
        <w:t>,</w:t>
      </w:r>
      <w:r w:rsidR="00805DDF" w:rsidRPr="0029143D">
        <w:rPr>
          <w:rFonts w:ascii="Arial" w:hAnsi="Arial" w:cs="Arial"/>
          <w:sz w:val="24"/>
          <w:szCs w:val="24"/>
        </w:rPr>
        <w:t xml:space="preserve"> (2015)</w:t>
      </w:r>
      <w:r w:rsidRPr="0029143D">
        <w:rPr>
          <w:rFonts w:ascii="Arial" w:hAnsi="Arial" w:cs="Arial"/>
          <w:sz w:val="24"/>
          <w:szCs w:val="24"/>
        </w:rPr>
        <w:t xml:space="preserve"> coinciden en que el precio ecológico constituye una variable clave que define el monto económico que el consumidor está dispuesto a pagar. Sin embargo, existen diferencias significativas en sus perspectivas: mientras Monteiro</w:t>
      </w:r>
      <w:r w:rsidR="00805DDF" w:rsidRPr="0029143D">
        <w:rPr>
          <w:rFonts w:ascii="Arial" w:hAnsi="Arial" w:cs="Arial"/>
          <w:sz w:val="24"/>
          <w:szCs w:val="24"/>
        </w:rPr>
        <w:t>,</w:t>
      </w:r>
      <w:r w:rsidRPr="0029143D">
        <w:rPr>
          <w:rFonts w:ascii="Arial" w:hAnsi="Arial" w:cs="Arial"/>
          <w:sz w:val="24"/>
          <w:szCs w:val="24"/>
        </w:rPr>
        <w:t xml:space="preserve"> et al.</w:t>
      </w:r>
      <w:r w:rsidR="00CA4D35" w:rsidRPr="0029143D">
        <w:rPr>
          <w:rFonts w:ascii="Arial" w:hAnsi="Arial" w:cs="Arial"/>
          <w:sz w:val="24"/>
          <w:szCs w:val="24"/>
        </w:rPr>
        <w:t>,</w:t>
      </w:r>
      <w:r w:rsidRPr="0029143D">
        <w:rPr>
          <w:rFonts w:ascii="Arial" w:hAnsi="Arial" w:cs="Arial"/>
          <w:sz w:val="24"/>
          <w:szCs w:val="24"/>
        </w:rPr>
        <w:t xml:space="preserve"> (2015) priorizan la alineación del precio con normas y políticas ambientales, </w:t>
      </w:r>
      <w:r w:rsidR="00805DDF" w:rsidRPr="0029143D">
        <w:rPr>
          <w:rFonts w:ascii="Arial" w:hAnsi="Arial" w:cs="Arial"/>
          <w:sz w:val="24"/>
          <w:szCs w:val="24"/>
        </w:rPr>
        <w:t xml:space="preserve">Salas </w:t>
      </w:r>
      <w:r w:rsidRPr="0029143D">
        <w:rPr>
          <w:rFonts w:ascii="Arial" w:hAnsi="Arial" w:cs="Arial"/>
          <w:sz w:val="24"/>
          <w:szCs w:val="24"/>
        </w:rPr>
        <w:t>(201</w:t>
      </w:r>
      <w:r w:rsidR="00805DDF" w:rsidRPr="0029143D">
        <w:rPr>
          <w:rFonts w:ascii="Arial" w:hAnsi="Arial" w:cs="Arial"/>
          <w:sz w:val="24"/>
          <w:szCs w:val="24"/>
        </w:rPr>
        <w:t>8</w:t>
      </w:r>
      <w:r w:rsidRPr="0029143D">
        <w:rPr>
          <w:rFonts w:ascii="Arial" w:hAnsi="Arial" w:cs="Arial"/>
          <w:sz w:val="24"/>
          <w:szCs w:val="24"/>
        </w:rPr>
        <w:t>) subrayan su utilidad para aprovechar un mercado dispuesto a pagar más, y</w:t>
      </w:r>
      <w:r w:rsidR="00805DDF" w:rsidRPr="0029143D">
        <w:rPr>
          <w:rFonts w:ascii="Arial" w:hAnsi="Arial" w:cs="Arial"/>
          <w:sz w:val="24"/>
          <w:szCs w:val="24"/>
        </w:rPr>
        <w:t xml:space="preserve"> </w:t>
      </w:r>
      <w:r w:rsidR="00805DDF" w:rsidRPr="0029143D">
        <w:rPr>
          <w:rFonts w:ascii="Arial" w:hAnsi="Arial" w:cs="Arial"/>
          <w:sz w:val="24"/>
          <w:szCs w:val="24"/>
        </w:rPr>
        <w:lastRenderedPageBreak/>
        <w:t>Castellano, et al.</w:t>
      </w:r>
      <w:r w:rsidR="00CA4D35" w:rsidRPr="0029143D">
        <w:rPr>
          <w:rFonts w:ascii="Arial" w:hAnsi="Arial" w:cs="Arial"/>
          <w:sz w:val="24"/>
          <w:szCs w:val="24"/>
        </w:rPr>
        <w:t>,</w:t>
      </w:r>
      <w:r w:rsidR="00805DDF" w:rsidRPr="0029143D">
        <w:rPr>
          <w:rFonts w:ascii="Arial" w:hAnsi="Arial" w:cs="Arial"/>
          <w:sz w:val="24"/>
          <w:szCs w:val="24"/>
        </w:rPr>
        <w:t xml:space="preserve"> (2015</w:t>
      </w:r>
      <w:r w:rsidRPr="0029143D">
        <w:rPr>
          <w:rFonts w:ascii="Arial" w:hAnsi="Arial" w:cs="Arial"/>
          <w:sz w:val="24"/>
          <w:szCs w:val="24"/>
        </w:rPr>
        <w:t>) plantea la necesidad de establecer precios equilibrados que beneficien tanto a las empresas como a las partes interesadas, asegurando la sostenibilidad del producto.</w:t>
      </w:r>
    </w:p>
    <w:p w14:paraId="02088F85" w14:textId="05D17511" w:rsidR="004328D2" w:rsidRPr="007D423C" w:rsidRDefault="004328D2" w:rsidP="007D423C">
      <w:pPr>
        <w:pStyle w:val="Ttulo2"/>
        <w:spacing w:before="0" w:after="160" w:line="480" w:lineRule="auto"/>
        <w:rPr>
          <w:rFonts w:ascii="Arial" w:hAnsi="Arial" w:cs="Arial"/>
          <w:b/>
          <w:bCs/>
          <w:color w:val="auto"/>
          <w:sz w:val="24"/>
          <w:szCs w:val="24"/>
        </w:rPr>
      </w:pPr>
      <w:bookmarkStart w:id="59" w:name="_Toc206457001"/>
      <w:r w:rsidRPr="007D423C">
        <w:rPr>
          <w:rFonts w:ascii="Arial" w:hAnsi="Arial" w:cs="Arial"/>
          <w:b/>
          <w:bCs/>
          <w:color w:val="auto"/>
          <w:sz w:val="24"/>
          <w:szCs w:val="24"/>
        </w:rPr>
        <w:t>2.2.1.2.3. PLAZA</w:t>
      </w:r>
      <w:bookmarkEnd w:id="59"/>
    </w:p>
    <w:p w14:paraId="2DECB551" w14:textId="77777777" w:rsidR="00CA4D35" w:rsidRPr="0029143D" w:rsidRDefault="00A86F6B" w:rsidP="00CA4D35">
      <w:pPr>
        <w:spacing w:line="360" w:lineRule="auto"/>
        <w:jc w:val="both"/>
        <w:rPr>
          <w:rFonts w:ascii="Arial" w:hAnsi="Arial" w:cs="Arial"/>
          <w:sz w:val="24"/>
          <w:szCs w:val="24"/>
        </w:rPr>
      </w:pPr>
      <w:r w:rsidRPr="0029143D">
        <w:rPr>
          <w:rFonts w:ascii="Arial" w:hAnsi="Arial" w:cs="Arial"/>
          <w:sz w:val="24"/>
          <w:szCs w:val="24"/>
        </w:rPr>
        <w:t>La variable de plaza, también conocida como distribución en el contexto del marketing ecológico, se refiere a la manera en que se muestra el producto verde en un lugar visible y accesible para los consumidores, funcionando como un canal entre la empresa y el cliente. Según Monteiro, et al.</w:t>
      </w:r>
      <w:r w:rsidR="00CA4D35" w:rsidRPr="0029143D">
        <w:rPr>
          <w:rFonts w:ascii="Arial" w:hAnsi="Arial" w:cs="Arial"/>
          <w:sz w:val="24"/>
          <w:szCs w:val="24"/>
        </w:rPr>
        <w:t>,</w:t>
      </w:r>
      <w:r w:rsidRPr="0029143D">
        <w:rPr>
          <w:rFonts w:ascii="Arial" w:hAnsi="Arial" w:cs="Arial"/>
          <w:sz w:val="24"/>
          <w:szCs w:val="24"/>
        </w:rPr>
        <w:t xml:space="preserve"> (2015), este concepto “se refiere a la distribución de productos ecológicos que son adecuados para los consumidores, en términos de facilitar la entrega y garantizar procedimientos de reciclaje que cumplan con las condiciones y requisitos ambientales” (p. 120).</w:t>
      </w:r>
    </w:p>
    <w:p w14:paraId="2894CF30" w14:textId="18311483" w:rsidR="00A86F6B" w:rsidRPr="0029143D" w:rsidRDefault="00A86F6B" w:rsidP="00CA4D35">
      <w:pPr>
        <w:spacing w:line="360" w:lineRule="auto"/>
        <w:jc w:val="both"/>
        <w:rPr>
          <w:rFonts w:ascii="Arial" w:hAnsi="Arial" w:cs="Arial"/>
          <w:sz w:val="24"/>
          <w:szCs w:val="24"/>
        </w:rPr>
      </w:pPr>
      <w:r w:rsidRPr="0029143D">
        <w:rPr>
          <w:rFonts w:ascii="Arial" w:hAnsi="Arial" w:cs="Arial"/>
          <w:sz w:val="24"/>
          <w:szCs w:val="24"/>
        </w:rPr>
        <w:t xml:space="preserve">De igual forma, Salas (2018, como se citó en </w:t>
      </w:r>
      <w:proofErr w:type="spellStart"/>
      <w:r w:rsidRPr="0029143D">
        <w:rPr>
          <w:rFonts w:ascii="Arial" w:hAnsi="Arial" w:cs="Arial"/>
          <w:sz w:val="24"/>
          <w:szCs w:val="24"/>
        </w:rPr>
        <w:t>Ozturkoglu</w:t>
      </w:r>
      <w:proofErr w:type="spellEnd"/>
      <w:r w:rsidRPr="0029143D">
        <w:rPr>
          <w:rFonts w:ascii="Arial" w:hAnsi="Arial" w:cs="Arial"/>
          <w:sz w:val="24"/>
          <w:szCs w:val="24"/>
        </w:rPr>
        <w:t xml:space="preserve">, 2016), enfatiza que “los canales de distribución empleados, así como los proveedores y distribuidores involucrados, deben caracterizarse por su preocupación por el medio ambiente, de modo que sus acciones generen el menor impacto posible” (p. 161). Por su parte, Castellano (2015 como se citó en Chamorro, 2001; p. 485) al señalar que </w:t>
      </w:r>
    </w:p>
    <w:p w14:paraId="6FDD3D60" w14:textId="77777777" w:rsidR="00A86F6B" w:rsidRPr="0029143D" w:rsidRDefault="00A86F6B" w:rsidP="00CA4D35">
      <w:pPr>
        <w:spacing w:after="100" w:afterAutospacing="1" w:line="240" w:lineRule="auto"/>
        <w:ind w:left="720"/>
        <w:jc w:val="both"/>
        <w:rPr>
          <w:rFonts w:ascii="Arial" w:hAnsi="Arial" w:cs="Arial"/>
          <w:sz w:val="24"/>
          <w:szCs w:val="24"/>
        </w:rPr>
      </w:pPr>
      <w:r w:rsidRPr="0029143D">
        <w:rPr>
          <w:rFonts w:ascii="Arial" w:hAnsi="Arial" w:cs="Arial"/>
          <w:sz w:val="24"/>
          <w:szCs w:val="24"/>
        </w:rPr>
        <w:t>La distribución ecológica implica situar el producto a disposición del consumidor en el momento y lugar adecuado, en cantidades pertinentes, y a un costo accesible tanto para la empresa como para el consumidor. Además, es fundamental que esta estrategia sea visualmente atractiva para los clientes y esté alineada con principios de sostenibilidad.</w:t>
      </w:r>
    </w:p>
    <w:p w14:paraId="0BE38F5F" w14:textId="3B0CF436" w:rsidR="007C2D08" w:rsidRPr="0029143D" w:rsidRDefault="00A86F6B" w:rsidP="00CA4D35">
      <w:pPr>
        <w:spacing w:line="360" w:lineRule="auto"/>
        <w:jc w:val="both"/>
        <w:rPr>
          <w:rFonts w:ascii="Arial" w:hAnsi="Arial" w:cs="Arial"/>
          <w:sz w:val="24"/>
          <w:szCs w:val="24"/>
        </w:rPr>
      </w:pPr>
      <w:r w:rsidRPr="0029143D">
        <w:rPr>
          <w:rFonts w:ascii="Arial" w:hAnsi="Arial" w:cs="Arial"/>
          <w:sz w:val="24"/>
          <w:szCs w:val="24"/>
        </w:rPr>
        <w:t>En este sentido, Monteiro et al.</w:t>
      </w:r>
      <w:r w:rsidR="00CA4D35" w:rsidRPr="0029143D">
        <w:rPr>
          <w:rFonts w:ascii="Arial" w:hAnsi="Arial" w:cs="Arial"/>
          <w:sz w:val="24"/>
          <w:szCs w:val="24"/>
        </w:rPr>
        <w:t>,</w:t>
      </w:r>
      <w:r w:rsidRPr="0029143D">
        <w:rPr>
          <w:rFonts w:ascii="Arial" w:hAnsi="Arial" w:cs="Arial"/>
          <w:sz w:val="24"/>
          <w:szCs w:val="24"/>
        </w:rPr>
        <w:t xml:space="preserve"> (2015), Salas (2018) y Castellano (2015) coinciden en que la distribución ecológica busca visibilizar los productos verdes en contextos específicos que permitan su adquisición bajo condiciones amigables con el medio ambiente. Sin embargo, divergen en sus enfoques ya que Monteiro, et al. (2015) priorizan los procedimientos de reciclaje como parte del proceso de entrega, mientras que Salas (2018) pone énfasis en la responsabilidad ambiental de los proveedores, y Castellano (2015) en la implementación de estrategias sostenibles durante la distribución.</w:t>
      </w:r>
    </w:p>
    <w:p w14:paraId="1D769E16" w14:textId="33FFEEC1" w:rsidR="004328D2" w:rsidRPr="007D423C" w:rsidRDefault="004328D2" w:rsidP="007D423C">
      <w:pPr>
        <w:pStyle w:val="Ttulo2"/>
        <w:spacing w:before="0" w:after="160" w:line="480" w:lineRule="auto"/>
        <w:rPr>
          <w:rFonts w:ascii="Arial" w:hAnsi="Arial" w:cs="Arial"/>
          <w:b/>
          <w:bCs/>
          <w:color w:val="auto"/>
          <w:sz w:val="24"/>
          <w:szCs w:val="24"/>
        </w:rPr>
      </w:pPr>
      <w:bookmarkStart w:id="60" w:name="_Toc206457002"/>
      <w:r w:rsidRPr="007D423C">
        <w:rPr>
          <w:rFonts w:ascii="Arial" w:hAnsi="Arial" w:cs="Arial"/>
          <w:b/>
          <w:bCs/>
          <w:color w:val="auto"/>
          <w:sz w:val="24"/>
          <w:szCs w:val="24"/>
        </w:rPr>
        <w:lastRenderedPageBreak/>
        <w:t>2.2.1.1.4. PROMOCIÓN</w:t>
      </w:r>
      <w:bookmarkEnd w:id="60"/>
    </w:p>
    <w:p w14:paraId="5A609F2A" w14:textId="01D6D8D3" w:rsidR="00A86F6B" w:rsidRPr="0029143D" w:rsidRDefault="00A86F6B" w:rsidP="00CA4D35">
      <w:pPr>
        <w:spacing w:line="360" w:lineRule="auto"/>
        <w:jc w:val="both"/>
        <w:rPr>
          <w:rFonts w:ascii="Arial" w:hAnsi="Arial" w:cs="Arial"/>
          <w:sz w:val="24"/>
          <w:szCs w:val="24"/>
        </w:rPr>
      </w:pPr>
      <w:r w:rsidRPr="0029143D">
        <w:rPr>
          <w:rFonts w:ascii="Arial" w:hAnsi="Arial" w:cs="Arial"/>
          <w:sz w:val="24"/>
          <w:szCs w:val="24"/>
        </w:rPr>
        <w:t>Por otro lado, la promoción verde constituye una variable esencial dentro del marketing ecológico, ya que se encarga de transmitir las características, beneficios y atributos de los productos mediante estrategias comunicativas que minimicen el impacto ambiental. En este contexto, Salas (2018</w:t>
      </w:r>
      <w:r w:rsidR="0066276E" w:rsidRPr="0029143D">
        <w:rPr>
          <w:rFonts w:ascii="Arial" w:hAnsi="Arial" w:cs="Arial"/>
          <w:sz w:val="24"/>
          <w:szCs w:val="24"/>
        </w:rPr>
        <w:t xml:space="preserve">, como se citó en </w:t>
      </w:r>
      <w:proofErr w:type="spellStart"/>
      <w:r w:rsidRPr="0029143D">
        <w:rPr>
          <w:rFonts w:ascii="Arial" w:hAnsi="Arial" w:cs="Arial"/>
          <w:sz w:val="24"/>
          <w:szCs w:val="24"/>
        </w:rPr>
        <w:t>Moravcikova</w:t>
      </w:r>
      <w:proofErr w:type="spellEnd"/>
      <w:r w:rsidR="0066276E" w:rsidRPr="0029143D">
        <w:rPr>
          <w:rFonts w:ascii="Arial" w:hAnsi="Arial" w:cs="Arial"/>
          <w:sz w:val="24"/>
          <w:szCs w:val="24"/>
        </w:rPr>
        <w:t>,</w:t>
      </w:r>
      <w:r w:rsidRPr="0029143D">
        <w:rPr>
          <w:rFonts w:ascii="Arial" w:hAnsi="Arial" w:cs="Arial"/>
          <w:sz w:val="24"/>
          <w:szCs w:val="24"/>
        </w:rPr>
        <w:t xml:space="preserve"> et al</w:t>
      </w:r>
      <w:r w:rsidR="003A45CD" w:rsidRPr="0029143D">
        <w:rPr>
          <w:rFonts w:ascii="Arial" w:hAnsi="Arial" w:cs="Arial"/>
          <w:sz w:val="24"/>
          <w:szCs w:val="24"/>
        </w:rPr>
        <w:t>.</w:t>
      </w:r>
      <w:r w:rsidRPr="0029143D">
        <w:rPr>
          <w:rFonts w:ascii="Arial" w:hAnsi="Arial" w:cs="Arial"/>
          <w:sz w:val="24"/>
          <w:szCs w:val="24"/>
        </w:rPr>
        <w:t>; 2017</w:t>
      </w:r>
      <w:r w:rsidR="0066276E" w:rsidRPr="0029143D">
        <w:rPr>
          <w:rFonts w:ascii="Arial" w:hAnsi="Arial" w:cs="Arial"/>
          <w:sz w:val="24"/>
          <w:szCs w:val="24"/>
        </w:rPr>
        <w:t>; p. 161</w:t>
      </w:r>
      <w:r w:rsidRPr="0029143D">
        <w:rPr>
          <w:rFonts w:ascii="Arial" w:hAnsi="Arial" w:cs="Arial"/>
          <w:sz w:val="24"/>
          <w:szCs w:val="24"/>
        </w:rPr>
        <w:t xml:space="preserve">), destaca que </w:t>
      </w:r>
    </w:p>
    <w:p w14:paraId="0CDD4E0D" w14:textId="04388BE5" w:rsidR="00A86F6B" w:rsidRPr="0029143D" w:rsidRDefault="00A86F6B" w:rsidP="00CA4D35">
      <w:pPr>
        <w:spacing w:after="100" w:afterAutospacing="1" w:line="240" w:lineRule="auto"/>
        <w:ind w:left="720"/>
        <w:jc w:val="both"/>
        <w:rPr>
          <w:rFonts w:ascii="Arial" w:hAnsi="Arial" w:cs="Arial"/>
          <w:sz w:val="24"/>
          <w:szCs w:val="24"/>
        </w:rPr>
      </w:pPr>
      <w:r w:rsidRPr="0029143D">
        <w:rPr>
          <w:rFonts w:ascii="Arial" w:hAnsi="Arial" w:cs="Arial"/>
          <w:sz w:val="24"/>
          <w:szCs w:val="24"/>
        </w:rPr>
        <w:t xml:space="preserve">Resulta fundamental que las organizaciones utilicen como medio de comunicación la marca verde para informar a sus clientes actuales y potenciales sobre las características de sus productos ecológicos, además, los autores señalan que, si un producto careciera de dicha marca verde, podría terminar fracasando en el mercado. </w:t>
      </w:r>
    </w:p>
    <w:p w14:paraId="3B7A58BD" w14:textId="2A48C842" w:rsidR="00A86F6B" w:rsidRPr="0029143D" w:rsidRDefault="00A86F6B" w:rsidP="003A45CD">
      <w:pPr>
        <w:spacing w:line="360" w:lineRule="auto"/>
        <w:jc w:val="both"/>
        <w:rPr>
          <w:rFonts w:ascii="Arial" w:hAnsi="Arial" w:cs="Arial"/>
          <w:sz w:val="24"/>
          <w:szCs w:val="24"/>
        </w:rPr>
      </w:pPr>
      <w:r w:rsidRPr="0029143D">
        <w:rPr>
          <w:rFonts w:ascii="Arial" w:hAnsi="Arial" w:cs="Arial"/>
          <w:sz w:val="24"/>
          <w:szCs w:val="24"/>
        </w:rPr>
        <w:t>Asimismo, Monteiro et al.</w:t>
      </w:r>
      <w:r w:rsidR="003A45CD" w:rsidRPr="0029143D">
        <w:rPr>
          <w:rFonts w:ascii="Arial" w:hAnsi="Arial" w:cs="Arial"/>
          <w:sz w:val="24"/>
          <w:szCs w:val="24"/>
        </w:rPr>
        <w:t>,</w:t>
      </w:r>
      <w:r w:rsidRPr="0029143D">
        <w:rPr>
          <w:rFonts w:ascii="Arial" w:hAnsi="Arial" w:cs="Arial"/>
          <w:sz w:val="24"/>
          <w:szCs w:val="24"/>
        </w:rPr>
        <w:t xml:space="preserve"> (2015) afirman que la promoción verde “se refiere al suministro de información real acerca de los productos, de una manera que no perjudique los intereses de los consumidores” (p. 120). En concordancia, Castellano (2015 como citó en </w:t>
      </w:r>
      <w:proofErr w:type="spellStart"/>
      <w:r w:rsidRPr="0029143D">
        <w:rPr>
          <w:rFonts w:ascii="Arial" w:hAnsi="Arial" w:cs="Arial"/>
          <w:sz w:val="24"/>
          <w:szCs w:val="24"/>
        </w:rPr>
        <w:t>Calamorde</w:t>
      </w:r>
      <w:proofErr w:type="spellEnd"/>
      <w:r w:rsidRPr="0029143D">
        <w:rPr>
          <w:rFonts w:ascii="Arial" w:hAnsi="Arial" w:cs="Arial"/>
          <w:sz w:val="24"/>
          <w:szCs w:val="24"/>
        </w:rPr>
        <w:t>, 2000</w:t>
      </w:r>
      <w:r w:rsidR="0066276E" w:rsidRPr="0029143D">
        <w:rPr>
          <w:rFonts w:ascii="Arial" w:hAnsi="Arial" w:cs="Arial"/>
          <w:sz w:val="24"/>
          <w:szCs w:val="24"/>
        </w:rPr>
        <w:t>; p. 485</w:t>
      </w:r>
      <w:r w:rsidRPr="0029143D">
        <w:rPr>
          <w:rFonts w:ascii="Arial" w:hAnsi="Arial" w:cs="Arial"/>
          <w:sz w:val="24"/>
          <w:szCs w:val="24"/>
        </w:rPr>
        <w:t xml:space="preserve">), señala que </w:t>
      </w:r>
    </w:p>
    <w:p w14:paraId="375BCE6E" w14:textId="7835DA28" w:rsidR="00A86F6B" w:rsidRPr="0029143D" w:rsidRDefault="00A86F6B" w:rsidP="003A45CD">
      <w:pPr>
        <w:spacing w:after="100" w:afterAutospacing="1" w:line="240" w:lineRule="auto"/>
        <w:ind w:left="720"/>
        <w:jc w:val="both"/>
        <w:rPr>
          <w:rFonts w:ascii="Arial" w:hAnsi="Arial" w:cs="Arial"/>
          <w:sz w:val="24"/>
          <w:szCs w:val="24"/>
        </w:rPr>
      </w:pPr>
      <w:r w:rsidRPr="0029143D">
        <w:rPr>
          <w:rFonts w:ascii="Arial" w:hAnsi="Arial" w:cs="Arial"/>
          <w:sz w:val="24"/>
          <w:szCs w:val="24"/>
        </w:rPr>
        <w:t>La comunicación ecológica se debe informar a los clientes del eco-producto, actuales y potenciales, acerca de sus propiedades y beneficios para con el ambiente; pero también deberá transmitir una imagen de empresa comprometida, activa e informada sobre los temas medioambientales</w:t>
      </w:r>
      <w:r w:rsidR="0066276E" w:rsidRPr="0029143D">
        <w:rPr>
          <w:rFonts w:ascii="Arial" w:hAnsi="Arial" w:cs="Arial"/>
          <w:sz w:val="24"/>
          <w:szCs w:val="24"/>
        </w:rPr>
        <w:t>.</w:t>
      </w:r>
    </w:p>
    <w:p w14:paraId="10F7F516" w14:textId="653513E2" w:rsidR="009D677E" w:rsidRPr="0029143D" w:rsidRDefault="00A86F6B" w:rsidP="003A45CD">
      <w:pPr>
        <w:spacing w:line="360" w:lineRule="auto"/>
        <w:jc w:val="both"/>
        <w:rPr>
          <w:rFonts w:ascii="Arial" w:hAnsi="Arial" w:cs="Arial"/>
          <w:sz w:val="24"/>
          <w:szCs w:val="24"/>
        </w:rPr>
      </w:pPr>
      <w:r w:rsidRPr="0029143D">
        <w:rPr>
          <w:rFonts w:ascii="Arial" w:hAnsi="Arial" w:cs="Arial"/>
          <w:sz w:val="24"/>
          <w:szCs w:val="24"/>
        </w:rPr>
        <w:t xml:space="preserve">En conclusión, </w:t>
      </w:r>
      <w:r w:rsidR="0066276E" w:rsidRPr="0029143D">
        <w:rPr>
          <w:rFonts w:ascii="Arial" w:hAnsi="Arial" w:cs="Arial"/>
          <w:sz w:val="24"/>
          <w:szCs w:val="24"/>
        </w:rPr>
        <w:t>Salas</w:t>
      </w:r>
      <w:r w:rsidRPr="0029143D">
        <w:rPr>
          <w:rFonts w:ascii="Arial" w:hAnsi="Arial" w:cs="Arial"/>
          <w:sz w:val="24"/>
          <w:szCs w:val="24"/>
        </w:rPr>
        <w:t xml:space="preserve"> (201</w:t>
      </w:r>
      <w:r w:rsidR="0066276E" w:rsidRPr="0029143D">
        <w:rPr>
          <w:rFonts w:ascii="Arial" w:hAnsi="Arial" w:cs="Arial"/>
          <w:sz w:val="24"/>
          <w:szCs w:val="24"/>
        </w:rPr>
        <w:t>8</w:t>
      </w:r>
      <w:r w:rsidRPr="0029143D">
        <w:rPr>
          <w:rFonts w:ascii="Arial" w:hAnsi="Arial" w:cs="Arial"/>
          <w:sz w:val="24"/>
          <w:szCs w:val="24"/>
        </w:rPr>
        <w:t>), Monteiro et al.</w:t>
      </w:r>
      <w:r w:rsidR="003A45CD" w:rsidRPr="0029143D">
        <w:rPr>
          <w:rFonts w:ascii="Arial" w:hAnsi="Arial" w:cs="Arial"/>
          <w:sz w:val="24"/>
          <w:szCs w:val="24"/>
        </w:rPr>
        <w:t>,</w:t>
      </w:r>
      <w:r w:rsidRPr="0029143D">
        <w:rPr>
          <w:rFonts w:ascii="Arial" w:hAnsi="Arial" w:cs="Arial"/>
          <w:sz w:val="24"/>
          <w:szCs w:val="24"/>
        </w:rPr>
        <w:t xml:space="preserve"> (2015) y Ca</w:t>
      </w:r>
      <w:r w:rsidR="0066276E" w:rsidRPr="0029143D">
        <w:rPr>
          <w:rFonts w:ascii="Arial" w:hAnsi="Arial" w:cs="Arial"/>
          <w:sz w:val="24"/>
          <w:szCs w:val="24"/>
        </w:rPr>
        <w:t>stellano (2015</w:t>
      </w:r>
      <w:r w:rsidRPr="0029143D">
        <w:rPr>
          <w:rFonts w:ascii="Arial" w:hAnsi="Arial" w:cs="Arial"/>
          <w:sz w:val="24"/>
          <w:szCs w:val="24"/>
        </w:rPr>
        <w:t xml:space="preserve">) coinciden en que la promoción verde constituye un medio clave para comunicar y transmitir información precisa sobre los productos ecológicos. No obstante, </w:t>
      </w:r>
      <w:r w:rsidR="0066276E" w:rsidRPr="0029143D">
        <w:rPr>
          <w:rFonts w:ascii="Arial" w:hAnsi="Arial" w:cs="Arial"/>
          <w:sz w:val="24"/>
          <w:szCs w:val="24"/>
        </w:rPr>
        <w:t>presentan diferencias ya</w:t>
      </w:r>
      <w:r w:rsidRPr="0029143D">
        <w:rPr>
          <w:rFonts w:ascii="Arial" w:hAnsi="Arial" w:cs="Arial"/>
          <w:sz w:val="24"/>
          <w:szCs w:val="24"/>
        </w:rPr>
        <w:t xml:space="preserve"> que </w:t>
      </w:r>
      <w:r w:rsidR="0066276E" w:rsidRPr="0029143D">
        <w:rPr>
          <w:rFonts w:ascii="Arial" w:hAnsi="Arial" w:cs="Arial"/>
          <w:sz w:val="24"/>
          <w:szCs w:val="24"/>
        </w:rPr>
        <w:t>Salas</w:t>
      </w:r>
      <w:r w:rsidRPr="0029143D">
        <w:rPr>
          <w:rFonts w:ascii="Arial" w:hAnsi="Arial" w:cs="Arial"/>
          <w:sz w:val="24"/>
          <w:szCs w:val="24"/>
        </w:rPr>
        <w:t xml:space="preserve"> (201</w:t>
      </w:r>
      <w:r w:rsidR="0066276E" w:rsidRPr="0029143D">
        <w:rPr>
          <w:rFonts w:ascii="Arial" w:hAnsi="Arial" w:cs="Arial"/>
          <w:sz w:val="24"/>
          <w:szCs w:val="24"/>
        </w:rPr>
        <w:t>8</w:t>
      </w:r>
      <w:r w:rsidRPr="0029143D">
        <w:rPr>
          <w:rFonts w:ascii="Arial" w:hAnsi="Arial" w:cs="Arial"/>
          <w:sz w:val="24"/>
          <w:szCs w:val="24"/>
        </w:rPr>
        <w:t>) destaca la marca verde como un elemento fundamental para posicionarse en el mercado, Monteiro et al.</w:t>
      </w:r>
      <w:r w:rsidR="003A45CD" w:rsidRPr="0029143D">
        <w:rPr>
          <w:rFonts w:ascii="Arial" w:hAnsi="Arial" w:cs="Arial"/>
          <w:sz w:val="24"/>
          <w:szCs w:val="24"/>
        </w:rPr>
        <w:t>,</w:t>
      </w:r>
      <w:r w:rsidRPr="0029143D">
        <w:rPr>
          <w:rFonts w:ascii="Arial" w:hAnsi="Arial" w:cs="Arial"/>
          <w:sz w:val="24"/>
          <w:szCs w:val="24"/>
        </w:rPr>
        <w:t xml:space="preserve"> (2015) centran sus esfuerzos en garantizar una comunicación clara y transparente hacia el consumidor, y C</w:t>
      </w:r>
      <w:r w:rsidR="0066276E" w:rsidRPr="0029143D">
        <w:rPr>
          <w:rFonts w:ascii="Arial" w:hAnsi="Arial" w:cs="Arial"/>
          <w:sz w:val="24"/>
          <w:szCs w:val="24"/>
        </w:rPr>
        <w:t>astellano (2015</w:t>
      </w:r>
      <w:r w:rsidRPr="0029143D">
        <w:rPr>
          <w:rFonts w:ascii="Arial" w:hAnsi="Arial" w:cs="Arial"/>
          <w:sz w:val="24"/>
          <w:szCs w:val="24"/>
        </w:rPr>
        <w:t>) prioriza proyectar una imagen empresarial comprometida con políticas medioambientales.</w:t>
      </w:r>
    </w:p>
    <w:p w14:paraId="390AF6CC" w14:textId="77777777" w:rsidR="003A45CD" w:rsidRPr="0029143D" w:rsidRDefault="003A45CD" w:rsidP="003A45CD">
      <w:pPr>
        <w:spacing w:line="360" w:lineRule="auto"/>
        <w:jc w:val="both"/>
        <w:rPr>
          <w:rFonts w:ascii="Arial" w:hAnsi="Arial" w:cs="Arial"/>
          <w:sz w:val="24"/>
          <w:szCs w:val="24"/>
        </w:rPr>
      </w:pPr>
    </w:p>
    <w:p w14:paraId="587F5086" w14:textId="77777777" w:rsidR="003A45CD" w:rsidRPr="0029143D" w:rsidRDefault="003A45CD" w:rsidP="003A45CD">
      <w:pPr>
        <w:spacing w:line="360" w:lineRule="auto"/>
        <w:jc w:val="both"/>
        <w:rPr>
          <w:rFonts w:ascii="Arial" w:hAnsi="Arial" w:cs="Arial"/>
          <w:sz w:val="24"/>
          <w:szCs w:val="24"/>
        </w:rPr>
      </w:pPr>
    </w:p>
    <w:p w14:paraId="6A9B7162" w14:textId="3FCF5B8D" w:rsidR="004328D2" w:rsidRPr="007D423C" w:rsidRDefault="004328D2" w:rsidP="007D423C">
      <w:pPr>
        <w:pStyle w:val="Ttulo2"/>
        <w:spacing w:before="0" w:after="160" w:line="480" w:lineRule="auto"/>
        <w:rPr>
          <w:rFonts w:ascii="Arial" w:hAnsi="Arial" w:cs="Arial"/>
          <w:b/>
          <w:bCs/>
          <w:color w:val="auto"/>
          <w:sz w:val="24"/>
          <w:szCs w:val="24"/>
        </w:rPr>
      </w:pPr>
      <w:bookmarkStart w:id="61" w:name="_Toc206457003"/>
      <w:r w:rsidRPr="007D423C">
        <w:rPr>
          <w:rFonts w:ascii="Arial" w:hAnsi="Arial" w:cs="Arial"/>
          <w:b/>
          <w:bCs/>
          <w:color w:val="auto"/>
          <w:sz w:val="24"/>
          <w:szCs w:val="24"/>
        </w:rPr>
        <w:lastRenderedPageBreak/>
        <w:t>2.2.1.3 PERSPECTIVAS DEL MARKETING ECOLÓGICO</w:t>
      </w:r>
      <w:bookmarkEnd w:id="61"/>
    </w:p>
    <w:p w14:paraId="0EC752A9" w14:textId="77777777" w:rsidR="003A45CD" w:rsidRPr="0029143D" w:rsidRDefault="009D677E" w:rsidP="003A45CD">
      <w:pPr>
        <w:spacing w:line="360" w:lineRule="auto"/>
        <w:jc w:val="both"/>
        <w:rPr>
          <w:rFonts w:ascii="Arial" w:hAnsi="Arial" w:cs="Arial"/>
          <w:sz w:val="24"/>
          <w:szCs w:val="24"/>
        </w:rPr>
      </w:pPr>
      <w:r w:rsidRPr="0029143D">
        <w:rPr>
          <w:rFonts w:ascii="Arial" w:hAnsi="Arial" w:cs="Arial"/>
          <w:sz w:val="24"/>
          <w:szCs w:val="24"/>
        </w:rPr>
        <w:t>Inicialmente, las perspectivas del marketing ecológico se refieren a las diversas posturas que adoptan las partes involucradas en el desarrollo de estrategias y la comercialización de productos sostenibles y respetuosos con el medio ambiente. En este contexto, Chamorro (2001) afirma que “el marketing ecológico puede conceptualizarse desde dos perspectivas diferentes: la social y la empresarial”. De manera similar, Mariano y Valencia (2012) señalan que “esta tendencia ha dado origen a nuevos enfoques del marketing, como el marketing ecológico, también conocido como marketing medioambiental, eco-marketing, marketing sostenible o marketing verde, desde una perspectiva social y empresarial.”</w:t>
      </w:r>
    </w:p>
    <w:p w14:paraId="7846088B" w14:textId="77777777" w:rsidR="003A45CD" w:rsidRPr="0029143D" w:rsidRDefault="009D677E" w:rsidP="003A45CD">
      <w:pPr>
        <w:spacing w:line="360" w:lineRule="auto"/>
        <w:jc w:val="both"/>
        <w:rPr>
          <w:rFonts w:ascii="Arial" w:hAnsi="Arial" w:cs="Arial"/>
          <w:sz w:val="24"/>
          <w:szCs w:val="24"/>
        </w:rPr>
      </w:pPr>
      <w:r w:rsidRPr="0029143D">
        <w:rPr>
          <w:rFonts w:ascii="Arial" w:hAnsi="Arial" w:cs="Arial"/>
          <w:sz w:val="24"/>
          <w:szCs w:val="24"/>
        </w:rPr>
        <w:t>Por tanto, ambos autores, Chamorro (2001) y Mariano y Valencia (2012), coinciden en que el marketing ecológico se articula en torno a la contribución al desarrollo ambiental, abarcando tanto la dimensión social como la empresarial. No obstante, difieren en su enfoque, ya que, Chamorro (2001) lo describe como una conceptualización, mientras que Mariano y Valencia (2012) lo ven como una evolución derivada de la creciente tendencia hacia el marketing ecológico.</w:t>
      </w:r>
    </w:p>
    <w:p w14:paraId="7CEE720C" w14:textId="0DC922BB" w:rsidR="009D677E" w:rsidRPr="0029143D" w:rsidRDefault="009D677E" w:rsidP="003A45CD">
      <w:pPr>
        <w:spacing w:line="360" w:lineRule="auto"/>
        <w:jc w:val="both"/>
        <w:rPr>
          <w:rFonts w:ascii="Arial" w:hAnsi="Arial" w:cs="Arial"/>
          <w:sz w:val="24"/>
          <w:szCs w:val="24"/>
        </w:rPr>
      </w:pPr>
      <w:r w:rsidRPr="0029143D">
        <w:rPr>
          <w:rFonts w:ascii="Arial" w:hAnsi="Arial" w:cs="Arial"/>
          <w:sz w:val="24"/>
          <w:szCs w:val="24"/>
        </w:rPr>
        <w:t>En este sentido, las perspectivas del marketing ecológico pueden contextualizarse en las grandes superficies de Valledupar desde una óptica empresarial, evidenciando un déficit en la forma en que estas empresas y la sociedad abordan las cuestiones medioambientales. Esto genera incertidumbre tanto en la toma de decisiones por parte de los consumidores como en las estrategias empresariales.</w:t>
      </w:r>
    </w:p>
    <w:p w14:paraId="6859A0B4" w14:textId="1381FDB3" w:rsidR="004328D2" w:rsidRPr="007D423C" w:rsidRDefault="004328D2" w:rsidP="007D423C">
      <w:pPr>
        <w:pStyle w:val="Ttulo2"/>
        <w:spacing w:before="0" w:after="160" w:line="480" w:lineRule="auto"/>
        <w:rPr>
          <w:rFonts w:ascii="Arial" w:hAnsi="Arial" w:cs="Arial"/>
          <w:b/>
          <w:bCs/>
          <w:color w:val="auto"/>
          <w:sz w:val="24"/>
          <w:szCs w:val="24"/>
        </w:rPr>
      </w:pPr>
      <w:bookmarkStart w:id="62" w:name="_Toc206457004"/>
      <w:r w:rsidRPr="007D423C">
        <w:rPr>
          <w:rFonts w:ascii="Arial" w:hAnsi="Arial" w:cs="Arial"/>
          <w:b/>
          <w:bCs/>
          <w:color w:val="auto"/>
          <w:sz w:val="24"/>
          <w:szCs w:val="24"/>
        </w:rPr>
        <w:t>2.2.1.3.1 LA SOCIAL</w:t>
      </w:r>
      <w:bookmarkEnd w:id="62"/>
    </w:p>
    <w:p w14:paraId="2D7C41CE" w14:textId="749275C4" w:rsidR="00696F58" w:rsidRPr="0029143D" w:rsidRDefault="009D677E" w:rsidP="003A45CD">
      <w:pPr>
        <w:spacing w:line="360" w:lineRule="auto"/>
        <w:jc w:val="both"/>
        <w:rPr>
          <w:rFonts w:ascii="Arial" w:hAnsi="Arial" w:cs="Arial"/>
          <w:sz w:val="24"/>
          <w:szCs w:val="24"/>
        </w:rPr>
      </w:pPr>
      <w:r w:rsidRPr="0029143D">
        <w:rPr>
          <w:rFonts w:ascii="Arial" w:hAnsi="Arial" w:cs="Arial"/>
          <w:sz w:val="24"/>
          <w:szCs w:val="24"/>
        </w:rPr>
        <w:t xml:space="preserve">En base a lo anterior, la perspectiva social del marketing ecológico engloba una serie de posturas e ideales provenientes de la sociedad, los cuales buscan promover beneficios ecológicos de manera amplia y colectiva. Estas posturas no solo demandan productos y servicios que sean respetuosos con el medio ambiente, sino también una mayor responsabilidad por parte de las empresas en cuanto a sus </w:t>
      </w:r>
      <w:r w:rsidRPr="0029143D">
        <w:rPr>
          <w:rFonts w:ascii="Arial" w:hAnsi="Arial" w:cs="Arial"/>
          <w:sz w:val="24"/>
          <w:szCs w:val="24"/>
        </w:rPr>
        <w:lastRenderedPageBreak/>
        <w:t>prácticas y su impacto ambiental</w:t>
      </w:r>
      <w:r w:rsidR="00696F58" w:rsidRPr="0029143D">
        <w:rPr>
          <w:rFonts w:ascii="Arial" w:hAnsi="Arial" w:cs="Arial"/>
          <w:sz w:val="24"/>
          <w:szCs w:val="24"/>
        </w:rPr>
        <w:t>. Por esta razón,</w:t>
      </w:r>
      <w:r w:rsidR="00696F58" w:rsidRPr="0029143D">
        <w:t xml:space="preserve"> </w:t>
      </w:r>
      <w:r w:rsidR="00696F58" w:rsidRPr="0029143D">
        <w:rPr>
          <w:rFonts w:ascii="Arial" w:hAnsi="Arial" w:cs="Arial"/>
          <w:sz w:val="24"/>
          <w:szCs w:val="24"/>
        </w:rPr>
        <w:t>Chamorro (2001</w:t>
      </w:r>
      <w:r w:rsidR="00D65019" w:rsidRPr="0029143D">
        <w:rPr>
          <w:rFonts w:ascii="Arial" w:hAnsi="Arial" w:cs="Arial"/>
          <w:sz w:val="24"/>
          <w:szCs w:val="24"/>
        </w:rPr>
        <w:t>, p. 56</w:t>
      </w:r>
      <w:r w:rsidR="00696F58" w:rsidRPr="0029143D">
        <w:rPr>
          <w:rFonts w:ascii="Arial" w:hAnsi="Arial" w:cs="Arial"/>
          <w:sz w:val="24"/>
          <w:szCs w:val="24"/>
        </w:rPr>
        <w:t>) menciona que</w:t>
      </w:r>
    </w:p>
    <w:p w14:paraId="42E90A0F" w14:textId="46B4DE03" w:rsidR="009D677E" w:rsidRPr="0029143D" w:rsidRDefault="00696F58" w:rsidP="003A45CD">
      <w:pPr>
        <w:spacing w:after="100" w:afterAutospacing="1" w:line="240" w:lineRule="auto"/>
        <w:ind w:left="720"/>
        <w:jc w:val="both"/>
        <w:rPr>
          <w:rFonts w:ascii="Arial" w:hAnsi="Arial" w:cs="Arial"/>
          <w:sz w:val="24"/>
          <w:szCs w:val="24"/>
        </w:rPr>
      </w:pPr>
      <w:r w:rsidRPr="0029143D">
        <w:rPr>
          <w:rFonts w:ascii="Arial" w:hAnsi="Arial" w:cs="Arial"/>
          <w:sz w:val="24"/>
          <w:szCs w:val="24"/>
        </w:rPr>
        <w:t>Desde una perspectiva social el marketing ecológico es una parte del marketing   social, es decir, de aquel conjunto de actividades que persigue estimular y facilitar la aceptación de ideas o comportamientos sociales que se consideran beneficiosos para la sociedad, en general o, por el contrario, tratan de frenar o desincentivar aquellas otras ideas o comportamientos que se juzgan perjudiciales.</w:t>
      </w:r>
    </w:p>
    <w:p w14:paraId="3845FBD3" w14:textId="76BF9286" w:rsidR="009D677E" w:rsidRPr="0029143D" w:rsidRDefault="009D677E" w:rsidP="003A45CD">
      <w:pPr>
        <w:spacing w:line="360" w:lineRule="auto"/>
        <w:jc w:val="both"/>
        <w:rPr>
          <w:rFonts w:ascii="Arial" w:hAnsi="Arial" w:cs="Arial"/>
          <w:sz w:val="24"/>
          <w:szCs w:val="24"/>
        </w:rPr>
      </w:pPr>
      <w:r w:rsidRPr="0029143D">
        <w:rPr>
          <w:rFonts w:ascii="Arial" w:hAnsi="Arial" w:cs="Arial"/>
          <w:sz w:val="24"/>
          <w:szCs w:val="24"/>
        </w:rPr>
        <w:t xml:space="preserve">También, Escobar y Gómez (2021, como citó en Armstrong y Kotler, 2013; p. 21) el cual enfatizan </w:t>
      </w:r>
    </w:p>
    <w:p w14:paraId="6FDA9595" w14:textId="4E583AD7" w:rsidR="009D677E" w:rsidRPr="0029143D" w:rsidRDefault="009D677E" w:rsidP="003A45CD">
      <w:pPr>
        <w:spacing w:after="100" w:afterAutospacing="1" w:line="240" w:lineRule="auto"/>
        <w:ind w:left="720"/>
        <w:jc w:val="both"/>
        <w:rPr>
          <w:rFonts w:ascii="Arial" w:hAnsi="Arial" w:cs="Arial"/>
          <w:sz w:val="24"/>
          <w:szCs w:val="24"/>
        </w:rPr>
      </w:pPr>
      <w:r w:rsidRPr="0029143D">
        <w:rPr>
          <w:rFonts w:ascii="Arial" w:hAnsi="Arial" w:cs="Arial"/>
          <w:sz w:val="24"/>
          <w:szCs w:val="24"/>
        </w:rPr>
        <w:t xml:space="preserve">En que el marketing tiene un enfoque social, este se centra en los objetivos que persigue el reconocimiento a largo plazo de satisfacer los deseos de los grupos de interés, lo que implica ir más allá de lo económico, el marketing ecológico o verde es congruente con esta visión dado que el tema ambiental, hoy en día, es una preocupación que involucra a todos los seres humanos. </w:t>
      </w:r>
    </w:p>
    <w:p w14:paraId="50F56671" w14:textId="77244C5E" w:rsidR="009D677E" w:rsidRPr="0029143D" w:rsidRDefault="009D677E" w:rsidP="003A45CD">
      <w:pPr>
        <w:spacing w:line="360" w:lineRule="auto"/>
        <w:jc w:val="both"/>
        <w:rPr>
          <w:rFonts w:ascii="Arial" w:hAnsi="Arial" w:cs="Arial"/>
          <w:sz w:val="24"/>
          <w:szCs w:val="24"/>
        </w:rPr>
      </w:pPr>
      <w:r w:rsidRPr="0029143D">
        <w:rPr>
          <w:rFonts w:ascii="Arial" w:hAnsi="Arial" w:cs="Arial"/>
          <w:sz w:val="24"/>
          <w:szCs w:val="24"/>
        </w:rPr>
        <w:t xml:space="preserve">En contraste, los autores Chamorro (2001) y </w:t>
      </w:r>
      <w:r w:rsidR="00696F58" w:rsidRPr="0029143D">
        <w:rPr>
          <w:rFonts w:ascii="Arial" w:hAnsi="Arial" w:cs="Arial"/>
          <w:sz w:val="24"/>
          <w:szCs w:val="24"/>
        </w:rPr>
        <w:t>Escobar y Gómez (2021</w:t>
      </w:r>
      <w:r w:rsidRPr="0029143D">
        <w:rPr>
          <w:rFonts w:ascii="Arial" w:hAnsi="Arial" w:cs="Arial"/>
          <w:sz w:val="24"/>
          <w:szCs w:val="24"/>
        </w:rPr>
        <w:t xml:space="preserve">) presentan similitudes en cuanto a su enfoque en la perspectiva social del marketing ecológico, ya que ambos consideran los comportamientos y necesidades ambientales de la sociedad como un aspecto central. Sin embargo, difieren en sus matices. Chamorro (2001) se enfoca en cómo los individuos que conforman la sociedad aceptan y juzgan las ideas ecológicas, destacando el rol de la percepción y valoración social en la adopción de prácticas sostenibles. Por otro lado, </w:t>
      </w:r>
      <w:r w:rsidR="00696F58" w:rsidRPr="0029143D">
        <w:rPr>
          <w:rFonts w:ascii="Arial" w:hAnsi="Arial" w:cs="Arial"/>
          <w:sz w:val="24"/>
          <w:szCs w:val="24"/>
        </w:rPr>
        <w:t xml:space="preserve">Escobar y Gómez (2021) </w:t>
      </w:r>
      <w:r w:rsidRPr="0029143D">
        <w:rPr>
          <w:rFonts w:ascii="Arial" w:hAnsi="Arial" w:cs="Arial"/>
          <w:sz w:val="24"/>
          <w:szCs w:val="24"/>
        </w:rPr>
        <w:t>sitúan su atención en la satisfacción de los grupos de interés relacionados con temas ambientales, destacando la importancia de cumplir con las expectativas y demandas de estos actores clave, como consumidores, inversores y reguladores.</w:t>
      </w:r>
    </w:p>
    <w:p w14:paraId="378927B3" w14:textId="629A3523" w:rsidR="004328D2" w:rsidRPr="007D423C" w:rsidRDefault="004328D2" w:rsidP="007D423C">
      <w:pPr>
        <w:pStyle w:val="Ttulo2"/>
        <w:spacing w:before="0" w:after="160" w:line="480" w:lineRule="auto"/>
        <w:rPr>
          <w:rFonts w:ascii="Arial" w:hAnsi="Arial" w:cs="Arial"/>
          <w:b/>
          <w:bCs/>
          <w:color w:val="auto"/>
          <w:sz w:val="24"/>
          <w:szCs w:val="24"/>
        </w:rPr>
      </w:pPr>
      <w:bookmarkStart w:id="63" w:name="_Toc206457005"/>
      <w:r w:rsidRPr="007D423C">
        <w:rPr>
          <w:rFonts w:ascii="Arial" w:hAnsi="Arial" w:cs="Arial"/>
          <w:b/>
          <w:bCs/>
          <w:color w:val="auto"/>
          <w:sz w:val="24"/>
          <w:szCs w:val="24"/>
        </w:rPr>
        <w:t>2.2.1.3.2 LA EMPRESARIAL</w:t>
      </w:r>
      <w:bookmarkEnd w:id="63"/>
    </w:p>
    <w:p w14:paraId="6F7E35FC" w14:textId="77777777" w:rsidR="00696F58" w:rsidRPr="0029143D" w:rsidRDefault="00696F58" w:rsidP="003A45CD">
      <w:pPr>
        <w:spacing w:line="360" w:lineRule="auto"/>
        <w:jc w:val="both"/>
        <w:rPr>
          <w:rFonts w:ascii="Arial" w:hAnsi="Arial" w:cs="Arial"/>
          <w:sz w:val="24"/>
          <w:szCs w:val="24"/>
        </w:rPr>
      </w:pPr>
      <w:r w:rsidRPr="0029143D">
        <w:rPr>
          <w:rFonts w:ascii="Arial" w:hAnsi="Arial" w:cs="Arial"/>
          <w:sz w:val="24"/>
          <w:szCs w:val="24"/>
        </w:rPr>
        <w:t xml:space="preserve">Por último, la perspectiva empresarial del marketing ecológico se centra en analizar el grado de compromiso que las empresas adquieren en relación con el cuidado del medio ambiente. Esta perspectiva explora cómo las empresas integran prácticas </w:t>
      </w:r>
      <w:r w:rsidRPr="0029143D">
        <w:rPr>
          <w:rFonts w:ascii="Arial" w:hAnsi="Arial" w:cs="Arial"/>
          <w:sz w:val="24"/>
          <w:szCs w:val="24"/>
        </w:rPr>
        <w:lastRenderedPageBreak/>
        <w:t>sostenibles en sus procesos y estrategias, con el objetivo de equilibrar la rentabilidad con la responsabilidad ambiental.</w:t>
      </w:r>
    </w:p>
    <w:p w14:paraId="57E9FD41" w14:textId="29ED4311" w:rsidR="00696F58" w:rsidRPr="0029143D" w:rsidRDefault="00696F58" w:rsidP="003A45CD">
      <w:pPr>
        <w:spacing w:line="360" w:lineRule="auto"/>
        <w:jc w:val="both"/>
        <w:rPr>
          <w:rFonts w:ascii="Arial" w:hAnsi="Arial" w:cs="Arial"/>
          <w:sz w:val="24"/>
          <w:szCs w:val="24"/>
        </w:rPr>
      </w:pPr>
      <w:r w:rsidRPr="0029143D">
        <w:rPr>
          <w:rFonts w:ascii="Arial" w:hAnsi="Arial" w:cs="Arial"/>
          <w:sz w:val="24"/>
          <w:szCs w:val="24"/>
        </w:rPr>
        <w:t xml:space="preserve">En este sentido, Mariano y Valencia (2012, como citó en </w:t>
      </w:r>
      <w:proofErr w:type="spellStart"/>
      <w:r w:rsidRPr="0029143D">
        <w:rPr>
          <w:rFonts w:ascii="Arial" w:hAnsi="Arial" w:cs="Arial"/>
          <w:sz w:val="24"/>
          <w:szCs w:val="24"/>
        </w:rPr>
        <w:t>Peattie</w:t>
      </w:r>
      <w:proofErr w:type="spellEnd"/>
      <w:r w:rsidRPr="0029143D">
        <w:rPr>
          <w:rFonts w:ascii="Arial" w:hAnsi="Arial" w:cs="Arial"/>
          <w:sz w:val="24"/>
          <w:szCs w:val="24"/>
        </w:rPr>
        <w:t>, 1995), afirman que “desde una perspectiva empresarial, el marketing ecológico se define como un proceso de gestión integral, responsable de la identificación, anticipación y satisfacción de las demandas de los clientes y de la sociedad, de una forma rentable y sostenible” (p. 152). Esto implica que las empresas deben encontrar maneras de satisfacer las necesidades del mercado sin comprometer los recursos naturales ni el bienestar de las generaciones futuras.  Por otro lado, Chamorro (2001</w:t>
      </w:r>
      <w:r w:rsidR="00D65019" w:rsidRPr="0029143D">
        <w:rPr>
          <w:rFonts w:ascii="Arial" w:hAnsi="Arial" w:cs="Arial"/>
          <w:sz w:val="24"/>
          <w:szCs w:val="24"/>
        </w:rPr>
        <w:t>, p. 56</w:t>
      </w:r>
      <w:r w:rsidRPr="0029143D">
        <w:rPr>
          <w:rFonts w:ascii="Arial" w:hAnsi="Arial" w:cs="Arial"/>
          <w:sz w:val="24"/>
          <w:szCs w:val="24"/>
        </w:rPr>
        <w:t>) señala que</w:t>
      </w:r>
    </w:p>
    <w:p w14:paraId="46A5986E" w14:textId="2AB1FEE9" w:rsidR="00696F58" w:rsidRPr="0029143D" w:rsidRDefault="00696F58" w:rsidP="003A45CD">
      <w:pPr>
        <w:spacing w:after="100" w:afterAutospacing="1" w:line="240" w:lineRule="auto"/>
        <w:ind w:left="720"/>
        <w:jc w:val="both"/>
        <w:rPr>
          <w:rFonts w:ascii="Arial" w:hAnsi="Arial" w:cs="Arial"/>
          <w:sz w:val="24"/>
          <w:szCs w:val="24"/>
        </w:rPr>
      </w:pPr>
      <w:r w:rsidRPr="0029143D">
        <w:rPr>
          <w:rFonts w:ascii="Arial" w:hAnsi="Arial" w:cs="Arial"/>
          <w:sz w:val="24"/>
          <w:szCs w:val="24"/>
        </w:rPr>
        <w:t xml:space="preserve">Desde una perspectiva empresarial, el marketing ecológico es el marketing que aplican aquellas empresas que adoptan un enfoque de marketing social para comercializar productos ecológicos, es decir, aquellas empresas que buscan satisfacer las necesidades sociales junto a las necesidades presentes de los consumidores. </w:t>
      </w:r>
    </w:p>
    <w:p w14:paraId="2EDC5E59" w14:textId="46AC491E" w:rsidR="009D677E" w:rsidRPr="0029143D" w:rsidRDefault="00696F58" w:rsidP="003A45CD">
      <w:pPr>
        <w:spacing w:line="360" w:lineRule="auto"/>
        <w:jc w:val="both"/>
        <w:rPr>
          <w:rFonts w:ascii="Arial" w:hAnsi="Arial" w:cs="Arial"/>
          <w:sz w:val="24"/>
          <w:szCs w:val="24"/>
        </w:rPr>
      </w:pPr>
      <w:r w:rsidRPr="0029143D">
        <w:rPr>
          <w:rFonts w:ascii="Arial" w:hAnsi="Arial" w:cs="Arial"/>
          <w:sz w:val="24"/>
          <w:szCs w:val="24"/>
        </w:rPr>
        <w:t>En consecuencia, los autores Mariano y Valencia (2012) y Chamorro (2001) presentan similitudes en sus enfoques, ya que ambos abordan la perspectiva empresarial del marketing ecológico como un concepto amplio que integra a las empresas dentro de un marco ecológico, donde los valores se reflejan en la comercialización de sus productos. Sin embargo, mientras que Mariano y Valencia (2012) se centra en definir valores y políticas responsables que permitan a las empresas identificar y satisfacer los deseos de la sociedad, con el objetivo de alcanzar sostenibilidad y rentabilidad, Chamorro (2001) pone un mayor énfasis en la satisfacción y resolución de las necesidades ecológicas tanto de la sociedad como del consumidor. Así, aunque ambos autores coinciden en la importancia del enfoque empresarial en el marketing ecológico, difieren en los aspectos específicos en los que se enfocan.</w:t>
      </w:r>
    </w:p>
    <w:p w14:paraId="009D35CD" w14:textId="77777777" w:rsidR="003A45CD" w:rsidRPr="0029143D" w:rsidRDefault="003A45CD" w:rsidP="003A45CD">
      <w:pPr>
        <w:spacing w:line="360" w:lineRule="auto"/>
        <w:jc w:val="both"/>
        <w:rPr>
          <w:rFonts w:ascii="Arial" w:hAnsi="Arial" w:cs="Arial"/>
          <w:sz w:val="24"/>
          <w:szCs w:val="24"/>
        </w:rPr>
      </w:pPr>
    </w:p>
    <w:p w14:paraId="03A7C999" w14:textId="77777777" w:rsidR="003A45CD" w:rsidRPr="0029143D" w:rsidRDefault="003A45CD" w:rsidP="003A45CD">
      <w:pPr>
        <w:spacing w:line="360" w:lineRule="auto"/>
        <w:jc w:val="both"/>
        <w:rPr>
          <w:rFonts w:ascii="Arial" w:hAnsi="Arial" w:cs="Arial"/>
          <w:sz w:val="24"/>
          <w:szCs w:val="24"/>
        </w:rPr>
      </w:pPr>
    </w:p>
    <w:p w14:paraId="740054B7" w14:textId="32EF151A" w:rsidR="009D677E" w:rsidRPr="0029143D" w:rsidRDefault="004328D2" w:rsidP="003A45CD">
      <w:pPr>
        <w:spacing w:line="360" w:lineRule="auto"/>
        <w:jc w:val="both"/>
        <w:rPr>
          <w:rFonts w:ascii="Arial" w:hAnsi="Arial" w:cs="Arial"/>
          <w:b/>
          <w:bCs/>
          <w:sz w:val="24"/>
          <w:szCs w:val="24"/>
        </w:rPr>
      </w:pPr>
      <w:r w:rsidRPr="0029143D">
        <w:rPr>
          <w:rFonts w:ascii="Arial" w:hAnsi="Arial" w:cs="Arial"/>
          <w:b/>
          <w:bCs/>
          <w:sz w:val="24"/>
          <w:szCs w:val="24"/>
        </w:rPr>
        <w:lastRenderedPageBreak/>
        <w:t>2.3 SISTEMA DE VARIABLE</w:t>
      </w:r>
    </w:p>
    <w:p w14:paraId="20259248" w14:textId="3E03AF62" w:rsidR="003A45CD" w:rsidRPr="0029143D" w:rsidRDefault="004328D2" w:rsidP="003A45CD">
      <w:pPr>
        <w:spacing w:line="360" w:lineRule="auto"/>
        <w:jc w:val="both"/>
        <w:rPr>
          <w:rFonts w:ascii="Arial" w:hAnsi="Arial" w:cs="Arial"/>
          <w:b/>
          <w:bCs/>
          <w:sz w:val="24"/>
          <w:szCs w:val="24"/>
        </w:rPr>
      </w:pPr>
      <w:r w:rsidRPr="0029143D">
        <w:rPr>
          <w:rFonts w:ascii="Arial" w:hAnsi="Arial" w:cs="Arial"/>
          <w:b/>
          <w:bCs/>
          <w:sz w:val="24"/>
          <w:szCs w:val="24"/>
        </w:rPr>
        <w:t>2.3.1 DEFINIC</w:t>
      </w:r>
      <w:r w:rsidR="00A84CFC">
        <w:rPr>
          <w:rFonts w:ascii="Arial" w:hAnsi="Arial" w:cs="Arial"/>
          <w:b/>
          <w:bCs/>
          <w:sz w:val="24"/>
          <w:szCs w:val="24"/>
        </w:rPr>
        <w:t>I</w:t>
      </w:r>
      <w:r w:rsidRPr="0029143D">
        <w:rPr>
          <w:rFonts w:ascii="Arial" w:hAnsi="Arial" w:cs="Arial"/>
          <w:b/>
          <w:bCs/>
          <w:sz w:val="24"/>
          <w:szCs w:val="24"/>
        </w:rPr>
        <w:t>ÓN NOMINAL</w:t>
      </w:r>
    </w:p>
    <w:p w14:paraId="31B72047" w14:textId="56EDB408" w:rsidR="00781E57" w:rsidRPr="0029143D" w:rsidRDefault="00696F58" w:rsidP="003A45CD">
      <w:pPr>
        <w:spacing w:line="360" w:lineRule="auto"/>
        <w:jc w:val="both"/>
        <w:rPr>
          <w:rFonts w:ascii="Arial" w:hAnsi="Arial" w:cs="Arial"/>
          <w:sz w:val="24"/>
          <w:szCs w:val="24"/>
        </w:rPr>
      </w:pPr>
      <w:r w:rsidRPr="0029143D">
        <w:t xml:space="preserve"> </w:t>
      </w:r>
      <w:r w:rsidRPr="0029143D">
        <w:rPr>
          <w:rFonts w:ascii="Arial" w:hAnsi="Arial" w:cs="Arial"/>
          <w:sz w:val="24"/>
          <w:szCs w:val="24"/>
        </w:rPr>
        <w:t>Marketing Ecológico</w:t>
      </w:r>
    </w:p>
    <w:p w14:paraId="68304136" w14:textId="4BBEEA77" w:rsidR="004328D2" w:rsidRPr="0029143D" w:rsidRDefault="004328D2" w:rsidP="003A45CD">
      <w:pPr>
        <w:spacing w:line="480" w:lineRule="auto"/>
        <w:jc w:val="both"/>
        <w:rPr>
          <w:rFonts w:ascii="Arial" w:hAnsi="Arial" w:cs="Arial"/>
          <w:b/>
          <w:bCs/>
          <w:sz w:val="24"/>
          <w:szCs w:val="24"/>
        </w:rPr>
      </w:pPr>
      <w:r w:rsidRPr="0029143D">
        <w:rPr>
          <w:rFonts w:ascii="Arial" w:hAnsi="Arial" w:cs="Arial"/>
          <w:b/>
          <w:bCs/>
          <w:sz w:val="24"/>
          <w:szCs w:val="24"/>
        </w:rPr>
        <w:t>2.3.2 DEFINICIÓN CONCEPTUAL</w:t>
      </w:r>
    </w:p>
    <w:p w14:paraId="7F6FA656" w14:textId="1159E947" w:rsidR="009D677E" w:rsidRPr="0029143D" w:rsidRDefault="00696F58" w:rsidP="003A45CD">
      <w:pPr>
        <w:spacing w:line="360" w:lineRule="auto"/>
        <w:jc w:val="both"/>
        <w:rPr>
          <w:rFonts w:ascii="Arial" w:hAnsi="Arial" w:cs="Arial"/>
          <w:sz w:val="24"/>
          <w:szCs w:val="24"/>
        </w:rPr>
      </w:pPr>
      <w:r w:rsidRPr="0029143D">
        <w:rPr>
          <w:rFonts w:ascii="Arial" w:hAnsi="Arial" w:cs="Arial"/>
          <w:sz w:val="24"/>
          <w:szCs w:val="24"/>
        </w:rPr>
        <w:t>Un modo de concebir y ejecutar la relación de intercambio, con la finalidad de</w:t>
      </w:r>
      <w:r w:rsidRPr="0029143D">
        <w:rPr>
          <w:rFonts w:ascii="Arial" w:hAnsi="Arial" w:cs="Arial"/>
          <w:b/>
          <w:bCs/>
          <w:sz w:val="24"/>
          <w:szCs w:val="24"/>
        </w:rPr>
        <w:t xml:space="preserve"> </w:t>
      </w:r>
      <w:r w:rsidRPr="0029143D">
        <w:rPr>
          <w:rFonts w:ascii="Arial" w:hAnsi="Arial" w:cs="Arial"/>
          <w:sz w:val="24"/>
          <w:szCs w:val="24"/>
        </w:rPr>
        <w:t>que sea satisfactoria para las partes que en ellas intervienen, la sociedad y el entorno natural, mediante el desarrollo, valoración, distribución y promoción por una de las partes de los bienes, servicios o ideas que la otra parte necesita, de forma que, ayudando a la conservación y mejora del medio ambiente, contribuyan al desarrollo sostenible de la economía y la sociedad. (</w:t>
      </w:r>
      <w:proofErr w:type="spellStart"/>
      <w:r w:rsidRPr="0029143D">
        <w:rPr>
          <w:rFonts w:ascii="Arial" w:hAnsi="Arial" w:cs="Arial"/>
          <w:sz w:val="24"/>
          <w:szCs w:val="24"/>
        </w:rPr>
        <w:t>Calomarde</w:t>
      </w:r>
      <w:proofErr w:type="spellEnd"/>
      <w:r w:rsidRPr="0029143D">
        <w:rPr>
          <w:rFonts w:ascii="Arial" w:hAnsi="Arial" w:cs="Arial"/>
          <w:sz w:val="24"/>
          <w:szCs w:val="24"/>
        </w:rPr>
        <w:t>, 2000, p. 22)</w:t>
      </w:r>
    </w:p>
    <w:p w14:paraId="1E429341" w14:textId="032D645B" w:rsidR="004328D2" w:rsidRPr="0029143D" w:rsidRDefault="004328D2" w:rsidP="003A45CD">
      <w:pPr>
        <w:spacing w:line="480" w:lineRule="auto"/>
        <w:jc w:val="both"/>
        <w:rPr>
          <w:rFonts w:ascii="Arial" w:hAnsi="Arial" w:cs="Arial"/>
          <w:b/>
          <w:bCs/>
          <w:sz w:val="24"/>
          <w:szCs w:val="24"/>
        </w:rPr>
      </w:pPr>
      <w:r w:rsidRPr="0029143D">
        <w:rPr>
          <w:rFonts w:ascii="Arial" w:hAnsi="Arial" w:cs="Arial"/>
          <w:b/>
          <w:bCs/>
          <w:sz w:val="24"/>
          <w:szCs w:val="24"/>
        </w:rPr>
        <w:t>2.3.3 DEFINICIÓN OPERACIONAL</w:t>
      </w:r>
    </w:p>
    <w:p w14:paraId="3844C83C" w14:textId="77777777" w:rsidR="003A45CD" w:rsidRPr="0029143D" w:rsidRDefault="00696F58" w:rsidP="003A45CD">
      <w:pPr>
        <w:spacing w:line="360" w:lineRule="auto"/>
        <w:jc w:val="both"/>
        <w:rPr>
          <w:rFonts w:ascii="Arial" w:hAnsi="Arial" w:cs="Arial"/>
          <w:sz w:val="24"/>
          <w:szCs w:val="24"/>
        </w:rPr>
      </w:pPr>
      <w:r w:rsidRPr="0029143D">
        <w:rPr>
          <w:rFonts w:ascii="Arial" w:hAnsi="Arial" w:cs="Arial"/>
          <w:sz w:val="24"/>
          <w:szCs w:val="24"/>
        </w:rPr>
        <w:t>El marketing ecológico es un enfoque que promueve el intercambio de bienes y servicios respetuosos con el medio ambiente, utilizando herramientas y estrategias sostenibles. Su objetivo principal es fomentar el desarrollo sostenible a través de una relación más equilibrada entre consumidores y empresas, donde se priorice la responsabilidad ambiental sin sacrificar la satisfacción del cliente ni la rentabilidad empresarial.</w:t>
      </w:r>
    </w:p>
    <w:p w14:paraId="1F3884A5" w14:textId="29F73D1B" w:rsidR="009D677E" w:rsidRPr="0029143D" w:rsidRDefault="003A45CD" w:rsidP="003A45CD">
      <w:pPr>
        <w:spacing w:line="360" w:lineRule="auto"/>
        <w:jc w:val="both"/>
        <w:rPr>
          <w:rFonts w:ascii="Arial" w:hAnsi="Arial" w:cs="Arial"/>
          <w:sz w:val="24"/>
          <w:szCs w:val="24"/>
        </w:rPr>
      </w:pPr>
      <w:r w:rsidRPr="0029143D">
        <w:rPr>
          <w:rFonts w:ascii="Arial" w:hAnsi="Arial" w:cs="Arial"/>
          <w:sz w:val="24"/>
          <w:szCs w:val="24"/>
        </w:rPr>
        <w:t>Esta variable s</w:t>
      </w:r>
      <w:r w:rsidR="00696F58" w:rsidRPr="0029143D">
        <w:rPr>
          <w:rFonts w:ascii="Arial" w:hAnsi="Arial" w:cs="Arial"/>
          <w:sz w:val="24"/>
          <w:szCs w:val="24"/>
        </w:rPr>
        <w:t>e operacionaliza</w:t>
      </w:r>
      <w:r w:rsidRPr="0029143D">
        <w:rPr>
          <w:rFonts w:ascii="Arial" w:hAnsi="Arial" w:cs="Arial"/>
          <w:sz w:val="24"/>
          <w:szCs w:val="24"/>
        </w:rPr>
        <w:t xml:space="preserve"> </w:t>
      </w:r>
      <w:r w:rsidR="00696F58" w:rsidRPr="0029143D">
        <w:rPr>
          <w:rFonts w:ascii="Arial" w:hAnsi="Arial" w:cs="Arial"/>
          <w:sz w:val="24"/>
          <w:szCs w:val="24"/>
        </w:rPr>
        <w:t>a través de las dimensiones (Etapas del Marketing Ecológico, Variables del Marketing Ecológico y Perspectiva del Marketing Ecológico) con sus respectivos indicadores (Ecológica, Ambiental y Sostenible; Producto, Precio, Plaza y Promoción; La social y La empresarial)</w:t>
      </w:r>
    </w:p>
    <w:p w14:paraId="094D90EB" w14:textId="77777777" w:rsidR="00781E57" w:rsidRPr="0029143D" w:rsidRDefault="00781E57" w:rsidP="00696F58">
      <w:pPr>
        <w:spacing w:before="240" w:line="360" w:lineRule="auto"/>
        <w:jc w:val="both"/>
        <w:rPr>
          <w:rFonts w:ascii="Arial" w:hAnsi="Arial" w:cs="Arial"/>
          <w:b/>
          <w:bCs/>
          <w:sz w:val="24"/>
          <w:szCs w:val="24"/>
        </w:rPr>
      </w:pPr>
    </w:p>
    <w:p w14:paraId="183717A3" w14:textId="77777777" w:rsidR="00781E57" w:rsidRPr="0029143D" w:rsidRDefault="00781E57" w:rsidP="00696F58">
      <w:pPr>
        <w:spacing w:before="240" w:line="360" w:lineRule="auto"/>
        <w:jc w:val="both"/>
        <w:rPr>
          <w:rFonts w:ascii="Arial" w:hAnsi="Arial" w:cs="Arial"/>
          <w:b/>
          <w:bCs/>
          <w:sz w:val="24"/>
          <w:szCs w:val="24"/>
        </w:rPr>
      </w:pPr>
    </w:p>
    <w:p w14:paraId="615B331C" w14:textId="77777777" w:rsidR="00781E57" w:rsidRPr="0029143D" w:rsidRDefault="00781E57" w:rsidP="00696F58">
      <w:pPr>
        <w:spacing w:before="240" w:line="360" w:lineRule="auto"/>
        <w:jc w:val="both"/>
        <w:rPr>
          <w:rFonts w:ascii="Arial" w:hAnsi="Arial" w:cs="Arial"/>
          <w:b/>
          <w:bCs/>
          <w:sz w:val="24"/>
          <w:szCs w:val="24"/>
        </w:rPr>
      </w:pPr>
    </w:p>
    <w:p w14:paraId="6EC55B1D" w14:textId="77777777" w:rsidR="003A45CD" w:rsidRPr="0029143D" w:rsidRDefault="003A45CD" w:rsidP="003A45CD">
      <w:pPr>
        <w:pStyle w:val="Descripcin"/>
        <w:keepNext/>
        <w:jc w:val="center"/>
        <w:rPr>
          <w:rFonts w:ascii="Arial" w:hAnsi="Arial" w:cs="Arial"/>
          <w:b/>
          <w:bCs/>
          <w:i w:val="0"/>
          <w:iCs w:val="0"/>
          <w:color w:val="auto"/>
          <w:sz w:val="24"/>
          <w:szCs w:val="24"/>
        </w:rPr>
      </w:pPr>
      <w:bookmarkStart w:id="64" w:name="_Toc175476697"/>
      <w:bookmarkStart w:id="65" w:name="_Toc176031272"/>
      <w:bookmarkStart w:id="66" w:name="_Toc206454346"/>
      <w:bookmarkStart w:id="67" w:name="_Hlk202396134"/>
      <w:r w:rsidRPr="0029143D">
        <w:rPr>
          <w:rFonts w:ascii="Arial" w:hAnsi="Arial" w:cs="Arial"/>
          <w:b/>
          <w:bCs/>
          <w:i w:val="0"/>
          <w:iCs w:val="0"/>
          <w:color w:val="auto"/>
          <w:sz w:val="24"/>
          <w:szCs w:val="24"/>
        </w:rPr>
        <w:lastRenderedPageBreak/>
        <w:t xml:space="preserve">Tabla </w:t>
      </w:r>
      <w:r w:rsidRPr="0029143D">
        <w:rPr>
          <w:rFonts w:ascii="Arial" w:hAnsi="Arial" w:cs="Arial"/>
          <w:b/>
          <w:bCs/>
          <w:i w:val="0"/>
          <w:iCs w:val="0"/>
          <w:color w:val="auto"/>
          <w:sz w:val="24"/>
          <w:szCs w:val="24"/>
        </w:rPr>
        <w:fldChar w:fldCharType="begin"/>
      </w:r>
      <w:r w:rsidRPr="0029143D">
        <w:rPr>
          <w:rFonts w:ascii="Arial" w:hAnsi="Arial" w:cs="Arial"/>
          <w:b/>
          <w:bCs/>
          <w:i w:val="0"/>
          <w:iCs w:val="0"/>
          <w:color w:val="auto"/>
          <w:sz w:val="24"/>
          <w:szCs w:val="24"/>
        </w:rPr>
        <w:instrText xml:space="preserve"> SEQ Tabla \* ARABIC </w:instrText>
      </w:r>
      <w:r w:rsidRPr="0029143D">
        <w:rPr>
          <w:rFonts w:ascii="Arial" w:hAnsi="Arial" w:cs="Arial"/>
          <w:b/>
          <w:bCs/>
          <w:i w:val="0"/>
          <w:iCs w:val="0"/>
          <w:color w:val="auto"/>
          <w:sz w:val="24"/>
          <w:szCs w:val="24"/>
        </w:rPr>
        <w:fldChar w:fldCharType="separate"/>
      </w:r>
      <w:r w:rsidRPr="0029143D">
        <w:rPr>
          <w:rFonts w:ascii="Arial" w:hAnsi="Arial" w:cs="Arial"/>
          <w:b/>
          <w:bCs/>
          <w:i w:val="0"/>
          <w:iCs w:val="0"/>
          <w:color w:val="auto"/>
          <w:sz w:val="24"/>
          <w:szCs w:val="24"/>
        </w:rPr>
        <w:t>1</w:t>
      </w:r>
      <w:r w:rsidRPr="0029143D">
        <w:rPr>
          <w:rFonts w:ascii="Arial" w:hAnsi="Arial" w:cs="Arial"/>
          <w:b/>
          <w:bCs/>
          <w:i w:val="0"/>
          <w:iCs w:val="0"/>
          <w:color w:val="auto"/>
          <w:sz w:val="24"/>
          <w:szCs w:val="24"/>
        </w:rPr>
        <w:fldChar w:fldCharType="end"/>
      </w:r>
      <w:r w:rsidRPr="0029143D">
        <w:rPr>
          <w:rFonts w:ascii="Arial" w:hAnsi="Arial" w:cs="Arial"/>
          <w:b/>
          <w:bCs/>
          <w:i w:val="0"/>
          <w:iCs w:val="0"/>
          <w:color w:val="auto"/>
          <w:sz w:val="24"/>
          <w:szCs w:val="24"/>
        </w:rPr>
        <w:t>. Cuadro de Operacionalización de la Variable</w:t>
      </w:r>
      <w:bookmarkEnd w:id="64"/>
      <w:bookmarkEnd w:id="65"/>
      <w:bookmarkEnd w:id="66"/>
    </w:p>
    <w:tbl>
      <w:tblPr>
        <w:tblStyle w:val="Tablaconcuadrcula1"/>
        <w:tblpPr w:leftFromText="141" w:rightFromText="141" w:vertAnchor="page" w:horzAnchor="page" w:tblpX="1486" w:tblpY="2416"/>
        <w:tblW w:w="10217" w:type="dxa"/>
        <w:tblLayout w:type="fixed"/>
        <w:tblLook w:val="04A0" w:firstRow="1" w:lastRow="0" w:firstColumn="1" w:lastColumn="0" w:noHBand="0" w:noVBand="1"/>
      </w:tblPr>
      <w:tblGrid>
        <w:gridCol w:w="3115"/>
        <w:gridCol w:w="1308"/>
        <w:gridCol w:w="1966"/>
        <w:gridCol w:w="1721"/>
        <w:gridCol w:w="2107"/>
      </w:tblGrid>
      <w:tr w:rsidR="003A45CD" w:rsidRPr="0029143D" w14:paraId="6A1A0D50" w14:textId="77777777" w:rsidTr="003A45CD">
        <w:trPr>
          <w:trHeight w:val="867"/>
        </w:trPr>
        <w:tc>
          <w:tcPr>
            <w:tcW w:w="10217" w:type="dxa"/>
            <w:gridSpan w:val="5"/>
            <w:vAlign w:val="bottom"/>
          </w:tcPr>
          <w:p w14:paraId="471F45D0" w14:textId="77777777" w:rsidR="003A45CD" w:rsidRPr="0029143D" w:rsidRDefault="003A45CD" w:rsidP="003A45CD">
            <w:pPr>
              <w:rPr>
                <w:rFonts w:ascii="Arial" w:hAnsi="Arial" w:cs="Arial"/>
                <w:b/>
                <w:sz w:val="20"/>
                <w:szCs w:val="20"/>
              </w:rPr>
            </w:pPr>
            <w:bookmarkStart w:id="68" w:name="_Hlk104872061"/>
            <w:bookmarkEnd w:id="67"/>
            <w:r w:rsidRPr="0029143D">
              <w:rPr>
                <w:rFonts w:ascii="Arial" w:hAnsi="Arial" w:cs="Arial"/>
                <w:b/>
                <w:sz w:val="20"/>
                <w:szCs w:val="20"/>
              </w:rPr>
              <w:t xml:space="preserve">Objetivo General: </w:t>
            </w:r>
            <w:r w:rsidRPr="0029143D">
              <w:rPr>
                <w:rFonts w:ascii="Arial" w:hAnsi="Arial" w:cs="Arial"/>
                <w:bCs/>
                <w:sz w:val="20"/>
                <w:szCs w:val="20"/>
              </w:rPr>
              <w:t>Analizar el marketing ecológico como un catalizador sostenible en las empresas de grandes superficies en Valledupar, Cesar, Colombia</w:t>
            </w:r>
          </w:p>
          <w:p w14:paraId="15C60E2A" w14:textId="77777777" w:rsidR="003A45CD" w:rsidRPr="0029143D" w:rsidRDefault="003A45CD" w:rsidP="003A45CD">
            <w:pPr>
              <w:rPr>
                <w:rFonts w:ascii="Arial" w:hAnsi="Arial" w:cs="Arial"/>
                <w:b/>
                <w:sz w:val="20"/>
                <w:szCs w:val="20"/>
              </w:rPr>
            </w:pPr>
          </w:p>
        </w:tc>
      </w:tr>
      <w:tr w:rsidR="003A45CD" w:rsidRPr="0029143D" w14:paraId="0C86D41E" w14:textId="77777777" w:rsidTr="003A45CD">
        <w:trPr>
          <w:trHeight w:val="583"/>
        </w:trPr>
        <w:tc>
          <w:tcPr>
            <w:tcW w:w="3115" w:type="dxa"/>
            <w:vAlign w:val="bottom"/>
          </w:tcPr>
          <w:p w14:paraId="047DAEC7" w14:textId="77777777" w:rsidR="003A45CD" w:rsidRPr="0029143D" w:rsidRDefault="003A45CD" w:rsidP="003A45CD">
            <w:pPr>
              <w:jc w:val="center"/>
              <w:rPr>
                <w:rFonts w:ascii="Arial" w:hAnsi="Arial" w:cs="Arial"/>
                <w:b/>
                <w:sz w:val="20"/>
                <w:szCs w:val="20"/>
              </w:rPr>
            </w:pPr>
          </w:p>
          <w:p w14:paraId="64A6AD4E" w14:textId="77777777" w:rsidR="003A45CD" w:rsidRPr="0029143D" w:rsidRDefault="003A45CD" w:rsidP="003A45CD">
            <w:pPr>
              <w:jc w:val="center"/>
              <w:rPr>
                <w:rFonts w:ascii="Arial" w:hAnsi="Arial" w:cs="Arial"/>
                <w:b/>
                <w:sz w:val="20"/>
                <w:szCs w:val="20"/>
              </w:rPr>
            </w:pPr>
            <w:r w:rsidRPr="0029143D">
              <w:rPr>
                <w:rFonts w:ascii="Arial" w:hAnsi="Arial" w:cs="Arial"/>
                <w:b/>
                <w:sz w:val="20"/>
                <w:szCs w:val="20"/>
              </w:rPr>
              <w:t>Objetivos Específicos</w:t>
            </w:r>
          </w:p>
        </w:tc>
        <w:tc>
          <w:tcPr>
            <w:tcW w:w="1308" w:type="dxa"/>
            <w:vAlign w:val="bottom"/>
          </w:tcPr>
          <w:p w14:paraId="69537F32" w14:textId="77777777" w:rsidR="003A45CD" w:rsidRPr="0029143D" w:rsidRDefault="003A45CD" w:rsidP="003A45CD">
            <w:pPr>
              <w:jc w:val="center"/>
              <w:rPr>
                <w:rFonts w:ascii="Arial" w:hAnsi="Arial" w:cs="Arial"/>
                <w:b/>
                <w:sz w:val="20"/>
                <w:szCs w:val="20"/>
              </w:rPr>
            </w:pPr>
          </w:p>
          <w:p w14:paraId="434396A7" w14:textId="77777777" w:rsidR="003A45CD" w:rsidRPr="0029143D" w:rsidRDefault="003A45CD" w:rsidP="003A45CD">
            <w:pPr>
              <w:jc w:val="center"/>
              <w:rPr>
                <w:rFonts w:ascii="Arial" w:hAnsi="Arial" w:cs="Arial"/>
                <w:b/>
                <w:sz w:val="20"/>
                <w:szCs w:val="20"/>
              </w:rPr>
            </w:pPr>
            <w:r w:rsidRPr="0029143D">
              <w:rPr>
                <w:rFonts w:ascii="Arial" w:hAnsi="Arial" w:cs="Arial"/>
                <w:b/>
                <w:sz w:val="20"/>
                <w:szCs w:val="20"/>
              </w:rPr>
              <w:t>Variables</w:t>
            </w:r>
          </w:p>
        </w:tc>
        <w:tc>
          <w:tcPr>
            <w:tcW w:w="1966" w:type="dxa"/>
            <w:vAlign w:val="bottom"/>
          </w:tcPr>
          <w:p w14:paraId="12F75751" w14:textId="77777777" w:rsidR="003A45CD" w:rsidRPr="0029143D" w:rsidRDefault="003A45CD" w:rsidP="003A45CD">
            <w:pPr>
              <w:jc w:val="center"/>
              <w:rPr>
                <w:rFonts w:ascii="Arial" w:hAnsi="Arial" w:cs="Arial"/>
                <w:b/>
                <w:sz w:val="20"/>
                <w:szCs w:val="20"/>
              </w:rPr>
            </w:pPr>
          </w:p>
          <w:p w14:paraId="35DD7F51" w14:textId="77777777" w:rsidR="003A45CD" w:rsidRPr="0029143D" w:rsidRDefault="003A45CD" w:rsidP="003A45CD">
            <w:pPr>
              <w:jc w:val="center"/>
              <w:rPr>
                <w:rFonts w:ascii="Arial" w:hAnsi="Arial" w:cs="Arial"/>
                <w:b/>
                <w:sz w:val="20"/>
                <w:szCs w:val="20"/>
              </w:rPr>
            </w:pPr>
            <w:r w:rsidRPr="0029143D">
              <w:rPr>
                <w:rFonts w:ascii="Arial" w:hAnsi="Arial" w:cs="Arial"/>
                <w:b/>
                <w:sz w:val="20"/>
                <w:szCs w:val="20"/>
              </w:rPr>
              <w:t>Dimensiones</w:t>
            </w:r>
          </w:p>
        </w:tc>
        <w:tc>
          <w:tcPr>
            <w:tcW w:w="1721" w:type="dxa"/>
            <w:vAlign w:val="bottom"/>
          </w:tcPr>
          <w:p w14:paraId="0D6A0572" w14:textId="77777777" w:rsidR="003A45CD" w:rsidRPr="0029143D" w:rsidRDefault="003A45CD" w:rsidP="003A45CD">
            <w:pPr>
              <w:jc w:val="center"/>
              <w:rPr>
                <w:rFonts w:ascii="Arial" w:hAnsi="Arial" w:cs="Arial"/>
                <w:b/>
                <w:sz w:val="20"/>
                <w:szCs w:val="20"/>
              </w:rPr>
            </w:pPr>
          </w:p>
          <w:p w14:paraId="375F90AD" w14:textId="77777777" w:rsidR="003A45CD" w:rsidRPr="0029143D" w:rsidRDefault="003A45CD" w:rsidP="003A45CD">
            <w:pPr>
              <w:jc w:val="center"/>
              <w:rPr>
                <w:rFonts w:ascii="Arial" w:hAnsi="Arial" w:cs="Arial"/>
                <w:b/>
                <w:sz w:val="20"/>
                <w:szCs w:val="20"/>
              </w:rPr>
            </w:pPr>
            <w:r w:rsidRPr="0029143D">
              <w:rPr>
                <w:rFonts w:ascii="Arial" w:hAnsi="Arial" w:cs="Arial"/>
                <w:b/>
                <w:sz w:val="20"/>
                <w:szCs w:val="20"/>
              </w:rPr>
              <w:t>Indicadores</w:t>
            </w:r>
          </w:p>
        </w:tc>
        <w:tc>
          <w:tcPr>
            <w:tcW w:w="2107" w:type="dxa"/>
          </w:tcPr>
          <w:p w14:paraId="683E0168" w14:textId="77777777" w:rsidR="003A45CD" w:rsidRPr="0029143D" w:rsidRDefault="003A45CD" w:rsidP="003A45CD">
            <w:pPr>
              <w:rPr>
                <w:rFonts w:ascii="Arial" w:hAnsi="Arial" w:cs="Arial"/>
                <w:b/>
                <w:sz w:val="20"/>
                <w:szCs w:val="20"/>
              </w:rPr>
            </w:pPr>
          </w:p>
          <w:p w14:paraId="2DC8D457" w14:textId="77777777" w:rsidR="003A45CD" w:rsidRPr="0029143D" w:rsidRDefault="003A45CD" w:rsidP="003A45CD">
            <w:pPr>
              <w:jc w:val="center"/>
              <w:rPr>
                <w:rFonts w:ascii="Arial" w:hAnsi="Arial" w:cs="Arial"/>
                <w:b/>
                <w:sz w:val="20"/>
                <w:szCs w:val="20"/>
              </w:rPr>
            </w:pPr>
            <w:r w:rsidRPr="0029143D">
              <w:rPr>
                <w:rFonts w:ascii="Arial" w:hAnsi="Arial" w:cs="Arial"/>
                <w:b/>
                <w:sz w:val="20"/>
                <w:szCs w:val="20"/>
              </w:rPr>
              <w:t>Autores</w:t>
            </w:r>
          </w:p>
        </w:tc>
      </w:tr>
      <w:tr w:rsidR="003A45CD" w:rsidRPr="0029143D" w14:paraId="3B3374F9" w14:textId="77777777" w:rsidTr="003A45CD">
        <w:trPr>
          <w:cantSplit/>
          <w:trHeight w:val="1193"/>
        </w:trPr>
        <w:tc>
          <w:tcPr>
            <w:tcW w:w="3115" w:type="dxa"/>
          </w:tcPr>
          <w:p w14:paraId="2B843374" w14:textId="77777777" w:rsidR="003A45CD" w:rsidRPr="0029143D" w:rsidRDefault="003A45CD" w:rsidP="003A45CD">
            <w:pPr>
              <w:jc w:val="both"/>
              <w:rPr>
                <w:rFonts w:ascii="Arial" w:hAnsi="Arial" w:cs="Arial"/>
                <w:sz w:val="20"/>
                <w:szCs w:val="20"/>
              </w:rPr>
            </w:pPr>
          </w:p>
          <w:p w14:paraId="09B6B798"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Identificar las etapas del marketing ecológico como catalizador sostenible en empresas de grandes superficies en Valledupar</w:t>
            </w:r>
          </w:p>
        </w:tc>
        <w:tc>
          <w:tcPr>
            <w:tcW w:w="1308" w:type="dxa"/>
            <w:vMerge w:val="restart"/>
            <w:textDirection w:val="btLr"/>
            <w:vAlign w:val="center"/>
          </w:tcPr>
          <w:p w14:paraId="41ADFC83" w14:textId="77777777" w:rsidR="003A45CD" w:rsidRPr="0029143D" w:rsidRDefault="003A45CD" w:rsidP="003A45CD">
            <w:pPr>
              <w:jc w:val="center"/>
              <w:rPr>
                <w:rFonts w:ascii="Arial" w:hAnsi="Arial" w:cs="Arial"/>
                <w:b/>
                <w:sz w:val="20"/>
                <w:szCs w:val="20"/>
              </w:rPr>
            </w:pPr>
            <w:r w:rsidRPr="0029143D">
              <w:rPr>
                <w:rFonts w:ascii="Arial" w:hAnsi="Arial" w:cs="Arial"/>
                <w:b/>
                <w:sz w:val="20"/>
                <w:szCs w:val="20"/>
              </w:rPr>
              <w:t>Marketing Ecológico</w:t>
            </w:r>
          </w:p>
        </w:tc>
        <w:tc>
          <w:tcPr>
            <w:tcW w:w="1966" w:type="dxa"/>
            <w:vAlign w:val="center"/>
          </w:tcPr>
          <w:p w14:paraId="4ABD1391" w14:textId="77777777" w:rsidR="003A45CD" w:rsidRPr="0029143D" w:rsidRDefault="003A45CD" w:rsidP="003A45CD">
            <w:pPr>
              <w:rPr>
                <w:rFonts w:ascii="Arial" w:hAnsi="Arial" w:cs="Arial"/>
                <w:sz w:val="20"/>
                <w:szCs w:val="20"/>
              </w:rPr>
            </w:pPr>
            <w:r w:rsidRPr="0029143D">
              <w:rPr>
                <w:rFonts w:ascii="Arial" w:hAnsi="Arial" w:cs="Arial"/>
                <w:sz w:val="20"/>
                <w:szCs w:val="20"/>
              </w:rPr>
              <w:t>Etapas del Marketing Ecológico</w:t>
            </w:r>
          </w:p>
        </w:tc>
        <w:tc>
          <w:tcPr>
            <w:tcW w:w="1721" w:type="dxa"/>
            <w:vAlign w:val="center"/>
          </w:tcPr>
          <w:p w14:paraId="52A483AE" w14:textId="77777777" w:rsidR="003A45CD" w:rsidRPr="0029143D" w:rsidRDefault="003A45CD" w:rsidP="003A45CD">
            <w:pPr>
              <w:jc w:val="both"/>
              <w:rPr>
                <w:rFonts w:ascii="Arial" w:hAnsi="Arial" w:cs="Arial"/>
                <w:sz w:val="20"/>
                <w:szCs w:val="20"/>
              </w:rPr>
            </w:pPr>
            <w:bookmarkStart w:id="69" w:name="_Hlk105878749"/>
            <w:r w:rsidRPr="0029143D">
              <w:rPr>
                <w:rFonts w:ascii="Arial" w:hAnsi="Arial" w:cs="Arial"/>
                <w:sz w:val="20"/>
                <w:szCs w:val="20"/>
              </w:rPr>
              <w:t>Ecológica</w:t>
            </w:r>
          </w:p>
          <w:p w14:paraId="0C5C9A88"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Ambiental</w:t>
            </w:r>
          </w:p>
          <w:p w14:paraId="57A11198"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Social</w:t>
            </w:r>
          </w:p>
          <w:bookmarkEnd w:id="69"/>
          <w:p w14:paraId="592CEB47" w14:textId="77777777" w:rsidR="003A45CD" w:rsidRPr="0029143D" w:rsidRDefault="003A45CD" w:rsidP="003A45CD">
            <w:pPr>
              <w:jc w:val="both"/>
              <w:rPr>
                <w:rFonts w:ascii="Arial" w:hAnsi="Arial" w:cs="Arial"/>
                <w:sz w:val="20"/>
                <w:szCs w:val="20"/>
              </w:rPr>
            </w:pPr>
          </w:p>
        </w:tc>
        <w:tc>
          <w:tcPr>
            <w:tcW w:w="2107" w:type="dxa"/>
          </w:tcPr>
          <w:p w14:paraId="2B4AF4B0" w14:textId="77777777" w:rsidR="003A45CD" w:rsidRPr="0029143D" w:rsidRDefault="003A45CD" w:rsidP="003A45CD">
            <w:pPr>
              <w:jc w:val="both"/>
              <w:rPr>
                <w:rFonts w:ascii="Arial" w:hAnsi="Arial" w:cs="Arial"/>
                <w:sz w:val="20"/>
                <w:szCs w:val="20"/>
              </w:rPr>
            </w:pPr>
          </w:p>
          <w:p w14:paraId="7599BB02" w14:textId="77777777" w:rsidR="003A45CD" w:rsidRPr="0029143D" w:rsidRDefault="003A45CD" w:rsidP="003A45CD">
            <w:pPr>
              <w:jc w:val="both"/>
              <w:rPr>
                <w:rFonts w:ascii="Arial" w:hAnsi="Arial" w:cs="Arial"/>
                <w:sz w:val="20"/>
                <w:szCs w:val="20"/>
              </w:rPr>
            </w:pPr>
          </w:p>
          <w:p w14:paraId="25A828F9" w14:textId="77777777" w:rsidR="003A45CD" w:rsidRPr="0029143D" w:rsidRDefault="003A45CD" w:rsidP="003A45CD">
            <w:pPr>
              <w:jc w:val="both"/>
              <w:rPr>
                <w:rFonts w:ascii="Arial" w:hAnsi="Arial" w:cs="Arial"/>
                <w:sz w:val="20"/>
                <w:szCs w:val="20"/>
              </w:rPr>
            </w:pPr>
          </w:p>
          <w:p w14:paraId="3F38AC01"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 xml:space="preserve">Crespo y Soria (2019) </w:t>
            </w:r>
          </w:p>
          <w:p w14:paraId="7C2B6A24"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Aranda, et al. (2017)</w:t>
            </w:r>
          </w:p>
          <w:p w14:paraId="2893E7BB"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 xml:space="preserve">Salas (2018) </w:t>
            </w:r>
          </w:p>
          <w:p w14:paraId="4D2DC620" w14:textId="77777777" w:rsidR="003A45CD" w:rsidRPr="0029143D" w:rsidRDefault="003A45CD" w:rsidP="003A45CD">
            <w:pPr>
              <w:jc w:val="both"/>
              <w:rPr>
                <w:rFonts w:ascii="Arial" w:hAnsi="Arial" w:cs="Arial"/>
                <w:sz w:val="20"/>
                <w:szCs w:val="20"/>
              </w:rPr>
            </w:pPr>
          </w:p>
          <w:p w14:paraId="7016A79E" w14:textId="77777777" w:rsidR="003A45CD" w:rsidRPr="0029143D" w:rsidRDefault="003A45CD" w:rsidP="003A45CD">
            <w:pPr>
              <w:jc w:val="both"/>
              <w:rPr>
                <w:rFonts w:ascii="Arial" w:hAnsi="Arial" w:cs="Arial"/>
                <w:sz w:val="20"/>
                <w:szCs w:val="20"/>
              </w:rPr>
            </w:pPr>
          </w:p>
          <w:p w14:paraId="30294B1D" w14:textId="77777777" w:rsidR="003A45CD" w:rsidRPr="0029143D" w:rsidRDefault="003A45CD" w:rsidP="003A45CD">
            <w:pPr>
              <w:jc w:val="both"/>
              <w:rPr>
                <w:rFonts w:ascii="Arial" w:hAnsi="Arial" w:cs="Arial"/>
                <w:sz w:val="20"/>
                <w:szCs w:val="20"/>
              </w:rPr>
            </w:pPr>
          </w:p>
        </w:tc>
      </w:tr>
      <w:tr w:rsidR="003A45CD" w:rsidRPr="0029143D" w14:paraId="71CFEA47" w14:textId="77777777" w:rsidTr="003A45CD">
        <w:trPr>
          <w:trHeight w:val="1453"/>
        </w:trPr>
        <w:tc>
          <w:tcPr>
            <w:tcW w:w="3115" w:type="dxa"/>
          </w:tcPr>
          <w:p w14:paraId="401B3B57" w14:textId="77777777" w:rsidR="003A45CD" w:rsidRPr="0029143D" w:rsidRDefault="003A45CD" w:rsidP="003A45CD">
            <w:pPr>
              <w:jc w:val="both"/>
              <w:rPr>
                <w:rFonts w:ascii="Arial" w:hAnsi="Arial" w:cs="Arial"/>
                <w:sz w:val="20"/>
                <w:szCs w:val="20"/>
              </w:rPr>
            </w:pPr>
          </w:p>
          <w:p w14:paraId="6FC04C00"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 xml:space="preserve">Describir las variables del marketing ecológico como catalizador sostenible en empresas de grandes superficies en Valledupar </w:t>
            </w:r>
          </w:p>
        </w:tc>
        <w:tc>
          <w:tcPr>
            <w:tcW w:w="1308" w:type="dxa"/>
            <w:vMerge/>
          </w:tcPr>
          <w:p w14:paraId="3F307C35" w14:textId="77777777" w:rsidR="003A45CD" w:rsidRPr="0029143D" w:rsidRDefault="003A45CD" w:rsidP="003A45CD">
            <w:pPr>
              <w:jc w:val="center"/>
              <w:rPr>
                <w:rFonts w:ascii="Arial" w:hAnsi="Arial" w:cs="Arial"/>
                <w:b/>
                <w:sz w:val="20"/>
                <w:szCs w:val="20"/>
              </w:rPr>
            </w:pPr>
          </w:p>
        </w:tc>
        <w:tc>
          <w:tcPr>
            <w:tcW w:w="1966" w:type="dxa"/>
            <w:vAlign w:val="center"/>
          </w:tcPr>
          <w:p w14:paraId="4219DFC9" w14:textId="77777777" w:rsidR="003A45CD" w:rsidRPr="0029143D" w:rsidRDefault="003A45CD" w:rsidP="003A45CD">
            <w:pPr>
              <w:rPr>
                <w:rFonts w:ascii="Arial" w:hAnsi="Arial" w:cs="Arial"/>
                <w:sz w:val="20"/>
                <w:szCs w:val="20"/>
              </w:rPr>
            </w:pPr>
            <w:r w:rsidRPr="0029143D">
              <w:rPr>
                <w:rFonts w:ascii="Arial" w:hAnsi="Arial" w:cs="Arial"/>
                <w:sz w:val="20"/>
                <w:szCs w:val="20"/>
              </w:rPr>
              <w:t>Variables del Marketing Ecológico</w:t>
            </w:r>
          </w:p>
        </w:tc>
        <w:tc>
          <w:tcPr>
            <w:tcW w:w="1721" w:type="dxa"/>
            <w:vAlign w:val="center"/>
          </w:tcPr>
          <w:p w14:paraId="75AAF663"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Precio</w:t>
            </w:r>
          </w:p>
          <w:p w14:paraId="3ABB2209"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Producto</w:t>
            </w:r>
          </w:p>
          <w:p w14:paraId="381586AA"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Plaza</w:t>
            </w:r>
          </w:p>
          <w:p w14:paraId="2CDC07F8"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Promoción</w:t>
            </w:r>
          </w:p>
        </w:tc>
        <w:tc>
          <w:tcPr>
            <w:tcW w:w="2107" w:type="dxa"/>
          </w:tcPr>
          <w:p w14:paraId="102A7144" w14:textId="77777777" w:rsidR="003A45CD" w:rsidRPr="0029143D" w:rsidRDefault="003A45CD" w:rsidP="003A45CD">
            <w:pPr>
              <w:jc w:val="both"/>
              <w:rPr>
                <w:rFonts w:ascii="Arial" w:hAnsi="Arial" w:cs="Arial"/>
                <w:sz w:val="20"/>
                <w:szCs w:val="20"/>
              </w:rPr>
            </w:pPr>
          </w:p>
          <w:p w14:paraId="4747EBB5" w14:textId="77777777" w:rsidR="003A45CD" w:rsidRPr="0029143D" w:rsidRDefault="003A45CD" w:rsidP="003A45CD">
            <w:pPr>
              <w:jc w:val="both"/>
              <w:rPr>
                <w:rFonts w:ascii="Arial" w:hAnsi="Arial" w:cs="Arial"/>
                <w:sz w:val="20"/>
                <w:szCs w:val="20"/>
              </w:rPr>
            </w:pPr>
            <w:proofErr w:type="spellStart"/>
            <w:r w:rsidRPr="0029143D">
              <w:rPr>
                <w:rFonts w:ascii="Arial" w:hAnsi="Arial" w:cs="Arial"/>
                <w:sz w:val="20"/>
                <w:szCs w:val="20"/>
              </w:rPr>
              <w:t>Fraj</w:t>
            </w:r>
            <w:proofErr w:type="spellEnd"/>
            <w:r w:rsidRPr="0029143D">
              <w:rPr>
                <w:rFonts w:ascii="Arial" w:hAnsi="Arial" w:cs="Arial"/>
                <w:sz w:val="20"/>
                <w:szCs w:val="20"/>
              </w:rPr>
              <w:t xml:space="preserve"> y Martínez (2002)</w:t>
            </w:r>
          </w:p>
          <w:p w14:paraId="2D2A6CD3"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Blanco y Cubillo (2014)</w:t>
            </w:r>
          </w:p>
          <w:p w14:paraId="4F9DADF9"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Salas (2018)</w:t>
            </w:r>
          </w:p>
          <w:p w14:paraId="6F2802B2"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Monteiro, et al. (2015)</w:t>
            </w:r>
          </w:p>
          <w:p w14:paraId="6CFC4D50"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Castellano, et al. (2015)</w:t>
            </w:r>
          </w:p>
          <w:p w14:paraId="262EF092"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Salas (2018)</w:t>
            </w:r>
          </w:p>
        </w:tc>
      </w:tr>
      <w:tr w:rsidR="003A45CD" w:rsidRPr="0029143D" w14:paraId="40264EA7" w14:textId="77777777" w:rsidTr="003A45CD">
        <w:trPr>
          <w:trHeight w:val="1184"/>
        </w:trPr>
        <w:tc>
          <w:tcPr>
            <w:tcW w:w="3115" w:type="dxa"/>
          </w:tcPr>
          <w:p w14:paraId="505B8C72" w14:textId="77777777" w:rsidR="003A45CD" w:rsidRPr="0029143D" w:rsidRDefault="003A45CD" w:rsidP="003A45CD">
            <w:pPr>
              <w:jc w:val="both"/>
              <w:rPr>
                <w:rFonts w:ascii="Arial" w:hAnsi="Arial" w:cs="Arial"/>
                <w:sz w:val="20"/>
                <w:szCs w:val="20"/>
              </w:rPr>
            </w:pPr>
          </w:p>
          <w:p w14:paraId="6327C58F"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Determinar las perspectivas del marketing ecológico como catalizador sostenible en empresas de grandes superficies en Valledupar</w:t>
            </w:r>
          </w:p>
        </w:tc>
        <w:tc>
          <w:tcPr>
            <w:tcW w:w="1308" w:type="dxa"/>
            <w:vMerge/>
          </w:tcPr>
          <w:p w14:paraId="07D2D81E" w14:textId="77777777" w:rsidR="003A45CD" w:rsidRPr="0029143D" w:rsidRDefault="003A45CD" w:rsidP="003A45CD">
            <w:pPr>
              <w:jc w:val="center"/>
              <w:rPr>
                <w:rFonts w:ascii="Arial" w:hAnsi="Arial" w:cs="Arial"/>
                <w:b/>
                <w:sz w:val="20"/>
                <w:szCs w:val="20"/>
              </w:rPr>
            </w:pPr>
          </w:p>
        </w:tc>
        <w:tc>
          <w:tcPr>
            <w:tcW w:w="1966" w:type="dxa"/>
            <w:vAlign w:val="center"/>
          </w:tcPr>
          <w:p w14:paraId="3EB9B038" w14:textId="77777777" w:rsidR="003A45CD" w:rsidRPr="0029143D" w:rsidRDefault="003A45CD" w:rsidP="003A45CD">
            <w:pPr>
              <w:rPr>
                <w:rFonts w:ascii="Arial" w:hAnsi="Arial" w:cs="Arial"/>
                <w:sz w:val="20"/>
                <w:szCs w:val="20"/>
              </w:rPr>
            </w:pPr>
            <w:r w:rsidRPr="0029143D">
              <w:rPr>
                <w:rFonts w:ascii="Arial" w:hAnsi="Arial" w:cs="Arial"/>
                <w:sz w:val="20"/>
                <w:szCs w:val="20"/>
              </w:rPr>
              <w:t>Perspectivas del marketing ecológico</w:t>
            </w:r>
          </w:p>
        </w:tc>
        <w:tc>
          <w:tcPr>
            <w:tcW w:w="1721" w:type="dxa"/>
            <w:vAlign w:val="center"/>
          </w:tcPr>
          <w:p w14:paraId="74AA2C75"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 xml:space="preserve"> </w:t>
            </w:r>
          </w:p>
          <w:p w14:paraId="3F7875B9"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La social</w:t>
            </w:r>
          </w:p>
          <w:p w14:paraId="0B48FF5F"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La empresarial</w:t>
            </w:r>
          </w:p>
        </w:tc>
        <w:tc>
          <w:tcPr>
            <w:tcW w:w="2107" w:type="dxa"/>
          </w:tcPr>
          <w:p w14:paraId="0A7985BB"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Armstrong &amp; Kotler (2013)</w:t>
            </w:r>
          </w:p>
          <w:p w14:paraId="730BFC78"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Mariano y Valencia (2012)</w:t>
            </w:r>
          </w:p>
          <w:p w14:paraId="2DE187DF" w14:textId="77777777" w:rsidR="003A45CD" w:rsidRPr="0029143D" w:rsidRDefault="003A45CD" w:rsidP="003A45CD">
            <w:pPr>
              <w:jc w:val="both"/>
              <w:rPr>
                <w:rFonts w:ascii="Arial" w:hAnsi="Arial" w:cs="Arial"/>
                <w:sz w:val="20"/>
                <w:szCs w:val="20"/>
              </w:rPr>
            </w:pPr>
            <w:r w:rsidRPr="0029143D">
              <w:rPr>
                <w:rFonts w:ascii="Arial" w:hAnsi="Arial" w:cs="Arial"/>
                <w:sz w:val="20"/>
                <w:szCs w:val="20"/>
              </w:rPr>
              <w:t xml:space="preserve">Escobar y Gómez (2021) </w:t>
            </w:r>
          </w:p>
        </w:tc>
      </w:tr>
      <w:tr w:rsidR="003A45CD" w:rsidRPr="0029143D" w14:paraId="548F5EF8" w14:textId="77777777" w:rsidTr="003A45CD">
        <w:trPr>
          <w:trHeight w:val="925"/>
        </w:trPr>
        <w:tc>
          <w:tcPr>
            <w:tcW w:w="10217" w:type="dxa"/>
            <w:gridSpan w:val="5"/>
          </w:tcPr>
          <w:p w14:paraId="0E8D0F44" w14:textId="7D8B5E06" w:rsidR="003A45CD" w:rsidRPr="0029143D" w:rsidRDefault="00136402" w:rsidP="00136402">
            <w:pPr>
              <w:spacing w:before="160" w:after="160"/>
              <w:jc w:val="both"/>
              <w:rPr>
                <w:rFonts w:ascii="Arial" w:hAnsi="Arial" w:cs="Arial"/>
                <w:sz w:val="20"/>
                <w:szCs w:val="20"/>
              </w:rPr>
            </w:pPr>
            <w:r w:rsidRPr="00136402">
              <w:rPr>
                <w:rFonts w:ascii="Arial" w:hAnsi="Arial" w:cs="Arial"/>
                <w:sz w:val="20"/>
                <w:szCs w:val="20"/>
              </w:rPr>
              <w:t>Proponer un modelo integral de marketing ecológico que permita a las empresas de grandes superficies en Valledupar implementar estrategias sostenibles orientadas a la reducción del impacto ambiental, fortalecimiento de la cultura ecológica en los consumidores y consolidación de ventajas competitivas responsables en el mercado.</w:t>
            </w:r>
          </w:p>
        </w:tc>
      </w:tr>
    </w:tbl>
    <w:bookmarkEnd w:id="68"/>
    <w:p w14:paraId="35251C1B" w14:textId="5B99C1F4" w:rsidR="00781E57" w:rsidRPr="0029143D" w:rsidRDefault="003A45CD" w:rsidP="003A45CD">
      <w:pPr>
        <w:spacing w:line="360" w:lineRule="auto"/>
        <w:jc w:val="center"/>
        <w:rPr>
          <w:rFonts w:ascii="Arial" w:hAnsi="Arial" w:cs="Arial"/>
          <w:sz w:val="24"/>
          <w:szCs w:val="24"/>
        </w:rPr>
      </w:pPr>
      <w:r w:rsidRPr="0029143D">
        <w:rPr>
          <w:rFonts w:ascii="Arial" w:hAnsi="Arial" w:cs="Arial"/>
          <w:b/>
          <w:bCs/>
          <w:sz w:val="24"/>
          <w:szCs w:val="24"/>
        </w:rPr>
        <w:t xml:space="preserve">Fuente: </w:t>
      </w:r>
      <w:r w:rsidRPr="0029143D">
        <w:rPr>
          <w:rFonts w:ascii="Arial" w:hAnsi="Arial" w:cs="Arial"/>
          <w:sz w:val="24"/>
          <w:szCs w:val="24"/>
        </w:rPr>
        <w:t>Elaboración Propia (2025)</w:t>
      </w:r>
    </w:p>
    <w:p w14:paraId="6E1C92C9" w14:textId="77777777" w:rsidR="003A45CD" w:rsidRPr="0029143D" w:rsidRDefault="003A45CD" w:rsidP="009B504E">
      <w:pPr>
        <w:spacing w:before="240" w:line="360" w:lineRule="auto"/>
        <w:jc w:val="center"/>
        <w:rPr>
          <w:rFonts w:ascii="Arial" w:hAnsi="Arial" w:cs="Arial"/>
          <w:b/>
          <w:bCs/>
          <w:sz w:val="24"/>
          <w:szCs w:val="24"/>
        </w:rPr>
      </w:pPr>
    </w:p>
    <w:p w14:paraId="57EEBFC5" w14:textId="77777777" w:rsidR="003A45CD" w:rsidRPr="0029143D" w:rsidRDefault="003A45CD" w:rsidP="009B504E">
      <w:pPr>
        <w:spacing w:before="240" w:line="360" w:lineRule="auto"/>
        <w:jc w:val="center"/>
        <w:rPr>
          <w:rFonts w:ascii="Arial" w:hAnsi="Arial" w:cs="Arial"/>
          <w:b/>
          <w:bCs/>
          <w:sz w:val="24"/>
          <w:szCs w:val="24"/>
        </w:rPr>
      </w:pPr>
    </w:p>
    <w:p w14:paraId="1367F211" w14:textId="77777777" w:rsidR="003A45CD" w:rsidRPr="0029143D" w:rsidRDefault="003A45CD" w:rsidP="009B504E">
      <w:pPr>
        <w:spacing w:before="240" w:line="360" w:lineRule="auto"/>
        <w:jc w:val="center"/>
        <w:rPr>
          <w:rFonts w:ascii="Arial" w:hAnsi="Arial" w:cs="Arial"/>
          <w:b/>
          <w:bCs/>
          <w:sz w:val="24"/>
          <w:szCs w:val="24"/>
        </w:rPr>
      </w:pPr>
    </w:p>
    <w:p w14:paraId="3C816FA2" w14:textId="77777777" w:rsidR="003A45CD" w:rsidRPr="0029143D" w:rsidRDefault="003A45CD" w:rsidP="009B504E">
      <w:pPr>
        <w:spacing w:before="240" w:line="360" w:lineRule="auto"/>
        <w:jc w:val="center"/>
        <w:rPr>
          <w:rFonts w:ascii="Arial" w:hAnsi="Arial" w:cs="Arial"/>
          <w:b/>
          <w:bCs/>
          <w:sz w:val="24"/>
          <w:szCs w:val="24"/>
        </w:rPr>
      </w:pPr>
    </w:p>
    <w:p w14:paraId="1BED6746" w14:textId="77777777" w:rsidR="003A45CD" w:rsidRPr="003A45CD" w:rsidRDefault="003A45CD" w:rsidP="003A45CD">
      <w:pPr>
        <w:spacing w:line="360" w:lineRule="auto"/>
        <w:jc w:val="center"/>
        <w:rPr>
          <w:rFonts w:ascii="Arial" w:eastAsia="Calibri" w:hAnsi="Arial" w:cs="Arial"/>
          <w:b/>
          <w:bCs/>
          <w:kern w:val="0"/>
          <w:sz w:val="24"/>
          <w:szCs w:val="24"/>
          <w14:ligatures w14:val="none"/>
        </w:rPr>
      </w:pPr>
      <w:r w:rsidRPr="003A45CD">
        <w:rPr>
          <w:rFonts w:ascii="Arial" w:eastAsia="Calibri" w:hAnsi="Arial" w:cs="Arial"/>
          <w:b/>
          <w:bCs/>
          <w:kern w:val="0"/>
          <w:sz w:val="24"/>
          <w:szCs w:val="24"/>
          <w14:ligatures w14:val="none"/>
        </w:rPr>
        <w:lastRenderedPageBreak/>
        <w:t>CAPÍTULO III</w:t>
      </w:r>
    </w:p>
    <w:p w14:paraId="7D9FBB26" w14:textId="77777777" w:rsidR="003A45CD" w:rsidRPr="003A45CD" w:rsidRDefault="003A45CD" w:rsidP="003A45CD">
      <w:pPr>
        <w:keepNext/>
        <w:keepLines/>
        <w:spacing w:before="360" w:after="80" w:line="480" w:lineRule="auto"/>
        <w:jc w:val="center"/>
        <w:outlineLvl w:val="0"/>
        <w:rPr>
          <w:rFonts w:ascii="Arial" w:eastAsia="Calibri" w:hAnsi="Arial" w:cs="Arial"/>
          <w:b/>
          <w:bCs/>
          <w:kern w:val="0"/>
          <w:sz w:val="24"/>
          <w:szCs w:val="24"/>
          <w14:ligatures w14:val="none"/>
        </w:rPr>
      </w:pPr>
      <w:bookmarkStart w:id="70" w:name="_Toc177569170"/>
      <w:bookmarkStart w:id="71" w:name="_Toc206457006"/>
      <w:r w:rsidRPr="003A45CD">
        <w:rPr>
          <w:rFonts w:ascii="Arial" w:eastAsia="Calibri" w:hAnsi="Arial" w:cs="Arial"/>
          <w:b/>
          <w:bCs/>
          <w:kern w:val="0"/>
          <w:sz w:val="24"/>
          <w:szCs w:val="24"/>
          <w14:ligatures w14:val="none"/>
        </w:rPr>
        <w:t>MARCO METODOLÓGICO</w:t>
      </w:r>
      <w:bookmarkEnd w:id="70"/>
      <w:bookmarkEnd w:id="71"/>
    </w:p>
    <w:p w14:paraId="1DC69D13" w14:textId="77777777" w:rsidR="003A45CD" w:rsidRPr="0029143D" w:rsidRDefault="009B504E" w:rsidP="003A45CD">
      <w:pPr>
        <w:spacing w:line="360" w:lineRule="auto"/>
        <w:jc w:val="both"/>
        <w:rPr>
          <w:rFonts w:ascii="Arial" w:hAnsi="Arial" w:cs="Arial"/>
          <w:sz w:val="24"/>
          <w:szCs w:val="24"/>
        </w:rPr>
      </w:pPr>
      <w:r w:rsidRPr="0029143D">
        <w:rPr>
          <w:rFonts w:ascii="Arial" w:hAnsi="Arial" w:cs="Arial"/>
          <w:sz w:val="24"/>
          <w:szCs w:val="24"/>
        </w:rPr>
        <w:t>El marco metodológico es una parte fundamental en la realización de una investigación, ya que permite establecer un conjunto de pasos, métodos y técnicas para llevarla a cabo de manera estructurada. En tal sentido, según Azuero (2018) que cita a Franco (2011) dice que el marco metodológico “es el conjunto de acciones destinadas a describir y analizar el fondo del problema planteado, a través de procedimientos específicos que incluye las técnicas de observación y recolección de datos, determinando el “cómo” se realizará el estudio”. (p.112)</w:t>
      </w:r>
    </w:p>
    <w:p w14:paraId="69C1949D" w14:textId="7D0401D1" w:rsidR="009B504E" w:rsidRPr="0029143D" w:rsidRDefault="009B504E" w:rsidP="003A45CD">
      <w:pPr>
        <w:spacing w:line="360" w:lineRule="auto"/>
        <w:jc w:val="both"/>
        <w:rPr>
          <w:rFonts w:ascii="Arial" w:hAnsi="Arial" w:cs="Arial"/>
          <w:sz w:val="24"/>
          <w:szCs w:val="24"/>
        </w:rPr>
      </w:pPr>
      <w:r w:rsidRPr="0029143D">
        <w:rPr>
          <w:rFonts w:ascii="Arial" w:hAnsi="Arial" w:cs="Arial"/>
          <w:sz w:val="24"/>
          <w:szCs w:val="24"/>
        </w:rPr>
        <w:t>Asimismo, Arias (2012) define que es “la metodología del proyecto incluye el tipo o tipos de investigación, las técnicas y los instrumentos que serán utilizados para llevar a cabo la indagación.”</w:t>
      </w:r>
      <w:r w:rsidRPr="0029143D">
        <w:t xml:space="preserve"> </w:t>
      </w:r>
      <w:r w:rsidRPr="0029143D">
        <w:rPr>
          <w:rFonts w:ascii="Arial" w:hAnsi="Arial" w:cs="Arial"/>
          <w:sz w:val="24"/>
          <w:szCs w:val="24"/>
        </w:rPr>
        <w:t xml:space="preserve">Por lo anterior, se destaca que este marco incluye y consolida los instrumentos, así como todas aquellas acciones destinadas a la recolección de datos e información que permitan el análisis de la problemática planteada. </w:t>
      </w:r>
      <w:r w:rsidR="000A2785" w:rsidRPr="0029143D">
        <w:rPr>
          <w:rFonts w:ascii="Arial" w:hAnsi="Arial" w:cs="Arial"/>
          <w:sz w:val="24"/>
          <w:szCs w:val="24"/>
        </w:rPr>
        <w:t>De igual manera</w:t>
      </w:r>
      <w:r w:rsidRPr="0029143D">
        <w:rPr>
          <w:rFonts w:ascii="Arial" w:hAnsi="Arial" w:cs="Arial"/>
          <w:sz w:val="24"/>
          <w:szCs w:val="24"/>
        </w:rPr>
        <w:t>, Hurtado y Toro (2007) establecen qu</w:t>
      </w:r>
      <w:r w:rsidR="000A2785" w:rsidRPr="0029143D">
        <w:rPr>
          <w:rFonts w:ascii="Arial" w:hAnsi="Arial" w:cs="Arial"/>
          <w:sz w:val="24"/>
          <w:szCs w:val="24"/>
        </w:rPr>
        <w:t>e</w:t>
      </w:r>
    </w:p>
    <w:p w14:paraId="1598BB35" w14:textId="49972EFC" w:rsidR="000A2785" w:rsidRPr="0029143D" w:rsidRDefault="000A2785" w:rsidP="003A45CD">
      <w:pPr>
        <w:spacing w:after="100" w:afterAutospacing="1" w:line="240" w:lineRule="auto"/>
        <w:ind w:left="720"/>
        <w:jc w:val="both"/>
        <w:rPr>
          <w:rFonts w:ascii="Arial" w:hAnsi="Arial" w:cs="Arial"/>
          <w:sz w:val="24"/>
          <w:szCs w:val="24"/>
        </w:rPr>
      </w:pPr>
      <w:r w:rsidRPr="0029143D">
        <w:rPr>
          <w:rFonts w:ascii="Arial" w:hAnsi="Arial" w:cs="Arial"/>
          <w:sz w:val="24"/>
          <w:szCs w:val="24"/>
        </w:rPr>
        <w:t>Constituye la medula de la investigación. Se refiere al desarrollo propiamente dicho del trabajo investigativo…En el marco metodológico se contesta, fundamentalmente, a la pregunta ¿Cómo? Es decir, aquí se indica la metodología que va a seguirse en la investigación para lograr los objetivos propuestos” (p.90)</w:t>
      </w:r>
    </w:p>
    <w:p w14:paraId="64082D57" w14:textId="28C05792" w:rsidR="003A45CD" w:rsidRPr="0029143D" w:rsidRDefault="000A2785" w:rsidP="003A45CD">
      <w:pPr>
        <w:spacing w:line="360" w:lineRule="auto"/>
        <w:jc w:val="both"/>
        <w:rPr>
          <w:rFonts w:ascii="Arial" w:hAnsi="Arial" w:cs="Arial"/>
          <w:sz w:val="24"/>
          <w:szCs w:val="24"/>
        </w:rPr>
      </w:pPr>
      <w:r w:rsidRPr="0029143D">
        <w:rPr>
          <w:rFonts w:ascii="Arial" w:hAnsi="Arial" w:cs="Arial"/>
          <w:sz w:val="24"/>
          <w:szCs w:val="24"/>
        </w:rPr>
        <w:t>En síntesis, el marco metodológico determina la forma en que se llevará a cabo el estudio, a través de técnicas, instrumentos, procedimientos y acciones que, en conjunto, facilitan la recolección y observación de datos para el análisis y desarrollo de la investigación. De esta manera, la definición del marco metodológico responde a la pregunta: ¿Cómo se realizará?</w:t>
      </w:r>
    </w:p>
    <w:p w14:paraId="7159702A" w14:textId="327B0A00" w:rsidR="000A2785" w:rsidRPr="007D423C" w:rsidRDefault="000A2785" w:rsidP="007D423C">
      <w:pPr>
        <w:pStyle w:val="Ttulo1"/>
        <w:spacing w:before="0" w:after="160" w:line="480" w:lineRule="auto"/>
        <w:rPr>
          <w:rFonts w:ascii="Arial" w:hAnsi="Arial" w:cs="Arial"/>
          <w:b/>
          <w:bCs/>
          <w:color w:val="auto"/>
          <w:sz w:val="24"/>
          <w:szCs w:val="24"/>
        </w:rPr>
      </w:pPr>
      <w:bookmarkStart w:id="72" w:name="_Toc206457007"/>
      <w:r w:rsidRPr="007D423C">
        <w:rPr>
          <w:rFonts w:ascii="Arial" w:hAnsi="Arial" w:cs="Arial"/>
          <w:b/>
          <w:bCs/>
          <w:color w:val="auto"/>
          <w:sz w:val="24"/>
          <w:szCs w:val="24"/>
        </w:rPr>
        <w:t>3.1 MARCO EPISTEMOLOGICO</w:t>
      </w:r>
      <w:bookmarkEnd w:id="72"/>
    </w:p>
    <w:p w14:paraId="783E36AE" w14:textId="77777777" w:rsidR="003A45CD" w:rsidRPr="0029143D" w:rsidRDefault="000A2785" w:rsidP="003A45CD">
      <w:pPr>
        <w:spacing w:line="360" w:lineRule="auto"/>
        <w:jc w:val="both"/>
        <w:rPr>
          <w:rFonts w:ascii="Arial" w:hAnsi="Arial" w:cs="Arial"/>
          <w:sz w:val="24"/>
          <w:szCs w:val="24"/>
        </w:rPr>
      </w:pPr>
      <w:r w:rsidRPr="0029143D">
        <w:rPr>
          <w:rFonts w:ascii="Arial" w:hAnsi="Arial" w:cs="Arial"/>
          <w:sz w:val="24"/>
          <w:szCs w:val="24"/>
        </w:rPr>
        <w:t xml:space="preserve">El marco epistemológico se considera aquel que indaga en las diferentes concepciones, buscando información para la construcción de nuevo conocimiento. </w:t>
      </w:r>
      <w:r w:rsidRPr="0029143D">
        <w:rPr>
          <w:rFonts w:ascii="Arial" w:hAnsi="Arial" w:cs="Arial"/>
          <w:sz w:val="24"/>
          <w:szCs w:val="24"/>
        </w:rPr>
        <w:lastRenderedPageBreak/>
        <w:t>A partir de lo anterior, Becerra y Castorina (2016) citan a García (2000) el cual “caracteriza al marco epistémico como un sistema de pensamiento que permea las concepciones de la época en una cultura dada y condiciona el tipo de teorizaciones que van surgiendo en diversos campos del conocimiento.” (p.45)</w:t>
      </w:r>
    </w:p>
    <w:p w14:paraId="5C18CB2D" w14:textId="77777777" w:rsidR="003A45CD" w:rsidRPr="0029143D" w:rsidRDefault="000A2785" w:rsidP="003A45CD">
      <w:pPr>
        <w:spacing w:line="360" w:lineRule="auto"/>
        <w:jc w:val="both"/>
        <w:rPr>
          <w:rFonts w:ascii="Arial" w:hAnsi="Arial" w:cs="Arial"/>
          <w:sz w:val="24"/>
          <w:szCs w:val="24"/>
        </w:rPr>
      </w:pPr>
      <w:r w:rsidRPr="0029143D">
        <w:rPr>
          <w:rFonts w:ascii="Arial" w:hAnsi="Arial" w:cs="Arial"/>
          <w:sz w:val="24"/>
          <w:szCs w:val="24"/>
        </w:rPr>
        <w:t xml:space="preserve">Asimismo, Cerda (1998) expone al marco epistemológico como “aquella filosofía o teoría de la ciencia que estudia críticamente los principios, las hipótesis y los resultados de las diversas ciencias, con el propósito de determinar su origen y estructura, su valor y alcance objetivo” (p. 42). De esta manera, se refiere a una visión de la sociedad que promueve la construcción de nuevos conocimientos en el área de estudio, a través de críticas y análisis detallados. </w:t>
      </w:r>
    </w:p>
    <w:p w14:paraId="2B143F63" w14:textId="44DC8CF7" w:rsidR="000A2785" w:rsidRPr="0029143D" w:rsidRDefault="000A2785" w:rsidP="003A45CD">
      <w:pPr>
        <w:spacing w:line="360" w:lineRule="auto"/>
        <w:jc w:val="both"/>
        <w:rPr>
          <w:rFonts w:ascii="Arial" w:hAnsi="Arial" w:cs="Arial"/>
          <w:sz w:val="24"/>
          <w:szCs w:val="24"/>
        </w:rPr>
      </w:pPr>
      <w:r w:rsidRPr="0029143D">
        <w:rPr>
          <w:rFonts w:ascii="Arial" w:hAnsi="Arial" w:cs="Arial"/>
          <w:sz w:val="24"/>
          <w:szCs w:val="24"/>
        </w:rPr>
        <w:t>En relación con lo anterior, Byron et al.</w:t>
      </w:r>
      <w:r w:rsidR="003A45CD" w:rsidRPr="0029143D">
        <w:rPr>
          <w:rFonts w:ascii="Arial" w:hAnsi="Arial" w:cs="Arial"/>
          <w:sz w:val="24"/>
          <w:szCs w:val="24"/>
        </w:rPr>
        <w:t>,</w:t>
      </w:r>
      <w:r w:rsidRPr="0029143D">
        <w:rPr>
          <w:rFonts w:ascii="Arial" w:hAnsi="Arial" w:cs="Arial"/>
          <w:sz w:val="24"/>
          <w:szCs w:val="24"/>
        </w:rPr>
        <w:t xml:space="preserve"> (1986), toma a la epistemología como aquella “teoría filosófica que trata de explicar la naturaleza, las variedades, los orígenes, los objetos y los límites del conocimiento científico” (p. 192). Seguidamente, Becerra y Castorina (2016) citan a Castorina (2012) que dice qué</w:t>
      </w:r>
    </w:p>
    <w:p w14:paraId="6F08616C" w14:textId="5A14B140" w:rsidR="000A2785" w:rsidRPr="0029143D" w:rsidRDefault="000A2785" w:rsidP="003A45CD">
      <w:pPr>
        <w:spacing w:after="100" w:afterAutospacing="1" w:line="240" w:lineRule="auto"/>
        <w:ind w:left="720"/>
        <w:jc w:val="both"/>
        <w:rPr>
          <w:rFonts w:ascii="Arial" w:hAnsi="Arial" w:cs="Arial"/>
          <w:sz w:val="24"/>
          <w:szCs w:val="24"/>
        </w:rPr>
      </w:pPr>
      <w:r w:rsidRPr="0029143D">
        <w:rPr>
          <w:rFonts w:ascii="Arial" w:hAnsi="Arial" w:cs="Arial"/>
          <w:sz w:val="24"/>
          <w:szCs w:val="24"/>
        </w:rPr>
        <w:t>El marco epistémico refiere a los significados sociales, que se reproducen en prácticas grupales, relacionales e institucionales, y que (in)visibilizan ciertos fenómenos u objetos del mundo social, de modo tal que pueden jugar un rol de estímulo o inhibición de ciertos conocimientos.</w:t>
      </w:r>
    </w:p>
    <w:p w14:paraId="7C47157F" w14:textId="77777777" w:rsidR="00100ED2" w:rsidRPr="0029143D" w:rsidRDefault="000A2785" w:rsidP="00100ED2">
      <w:pPr>
        <w:spacing w:line="360" w:lineRule="auto"/>
        <w:jc w:val="both"/>
        <w:rPr>
          <w:rFonts w:ascii="Arial" w:hAnsi="Arial" w:cs="Arial"/>
          <w:sz w:val="24"/>
          <w:szCs w:val="24"/>
        </w:rPr>
      </w:pPr>
      <w:r w:rsidRPr="0029143D">
        <w:rPr>
          <w:rFonts w:ascii="Arial" w:hAnsi="Arial" w:cs="Arial"/>
          <w:sz w:val="24"/>
          <w:szCs w:val="24"/>
        </w:rPr>
        <w:t>En referencia a lo citado, se concluye que el marco epistemológico se define como el conjunto de acciones orientadas a determinar e investigar el origen, la naturaleza y la estructura del problema planteado, siendo indispensable para el desarrollo de la investigación.</w:t>
      </w:r>
      <w:r w:rsidR="00100ED2" w:rsidRPr="0029143D">
        <w:rPr>
          <w:rFonts w:ascii="Arial" w:hAnsi="Arial" w:cs="Arial"/>
          <w:sz w:val="24"/>
          <w:szCs w:val="24"/>
        </w:rPr>
        <w:t xml:space="preserve"> </w:t>
      </w:r>
      <w:r w:rsidRPr="0029143D">
        <w:rPr>
          <w:rFonts w:ascii="Arial" w:hAnsi="Arial" w:cs="Arial"/>
          <w:sz w:val="24"/>
          <w:szCs w:val="24"/>
        </w:rPr>
        <w:t>En contraste, Cerda (1998), Byron et al.</w:t>
      </w:r>
      <w:r w:rsidR="003A45CD" w:rsidRPr="0029143D">
        <w:rPr>
          <w:rFonts w:ascii="Arial" w:hAnsi="Arial" w:cs="Arial"/>
          <w:sz w:val="24"/>
          <w:szCs w:val="24"/>
        </w:rPr>
        <w:t>,</w:t>
      </w:r>
      <w:r w:rsidRPr="0029143D">
        <w:rPr>
          <w:rFonts w:ascii="Arial" w:hAnsi="Arial" w:cs="Arial"/>
          <w:sz w:val="24"/>
          <w:szCs w:val="24"/>
        </w:rPr>
        <w:t>(1986), Castorina (2012) y García (2000) presentan similitudes en sus definiciones, ya que coinciden en que el marco epistemológico se enfoca en el descubrimiento y la construcción de nuevos conocimientos dentro de un área de investigación específica. Estos conocimientos no pueden estudiarse de forma aislada, sino que deben abordarse a través de la reproducción de saberes colectivos dentro de una sociedad. Por consiguiente, no se observan diferencias significativas en sus conceptos.</w:t>
      </w:r>
    </w:p>
    <w:p w14:paraId="53E0C3F6" w14:textId="77777777" w:rsidR="00100ED2" w:rsidRPr="0029143D" w:rsidRDefault="000A2785" w:rsidP="00100ED2">
      <w:pPr>
        <w:spacing w:line="360" w:lineRule="auto"/>
        <w:jc w:val="both"/>
        <w:rPr>
          <w:rFonts w:ascii="Arial" w:hAnsi="Arial" w:cs="Arial"/>
          <w:sz w:val="24"/>
          <w:szCs w:val="24"/>
        </w:rPr>
      </w:pPr>
      <w:r w:rsidRPr="0029143D">
        <w:rPr>
          <w:rFonts w:ascii="Arial" w:hAnsi="Arial" w:cs="Arial"/>
          <w:sz w:val="24"/>
          <w:szCs w:val="24"/>
        </w:rPr>
        <w:lastRenderedPageBreak/>
        <w:t>Por esta razón, se considera que la investigación ‘Marketing ecológico como catalizador sostenible en empresas de grandes superficies’ se enmarca en un paradigma epistemológico positivista-cuantitativo. Este paradigma busca generar conocimientos sobre el comportamiento de los individuos en su entorno.</w:t>
      </w:r>
    </w:p>
    <w:p w14:paraId="4223DCA9" w14:textId="15B8D75B" w:rsidR="00771434" w:rsidRPr="0029143D" w:rsidRDefault="00771434" w:rsidP="00100ED2">
      <w:pPr>
        <w:spacing w:line="360" w:lineRule="auto"/>
        <w:jc w:val="both"/>
        <w:rPr>
          <w:rFonts w:ascii="Arial" w:hAnsi="Arial" w:cs="Arial"/>
          <w:sz w:val="24"/>
          <w:szCs w:val="24"/>
        </w:rPr>
      </w:pPr>
      <w:r w:rsidRPr="0029143D">
        <w:rPr>
          <w:rFonts w:ascii="Arial" w:hAnsi="Arial" w:cs="Arial"/>
          <w:sz w:val="24"/>
          <w:szCs w:val="24"/>
        </w:rPr>
        <w:t xml:space="preserve">De esta manera, según Marín (2007) dice que “un paradigma es un conjunto de valores y saberes compartidos colectivamente, es decir, usados, implícita o explícitamente, por una comunidad.” (p.36). Sin embargo, según </w:t>
      </w:r>
      <w:proofErr w:type="spellStart"/>
      <w:r w:rsidRPr="0029143D">
        <w:rPr>
          <w:rFonts w:ascii="Arial" w:hAnsi="Arial" w:cs="Arial"/>
          <w:sz w:val="24"/>
          <w:szCs w:val="24"/>
        </w:rPr>
        <w:t>Forget</w:t>
      </w:r>
      <w:proofErr w:type="spellEnd"/>
      <w:r w:rsidRPr="0029143D">
        <w:rPr>
          <w:rFonts w:ascii="Arial" w:hAnsi="Arial" w:cs="Arial"/>
          <w:sz w:val="24"/>
          <w:szCs w:val="24"/>
        </w:rPr>
        <w:t xml:space="preserve"> (1988</w:t>
      </w:r>
      <w:r w:rsidR="00E326F1">
        <w:rPr>
          <w:rFonts w:ascii="Arial" w:hAnsi="Arial" w:cs="Arial"/>
          <w:sz w:val="24"/>
          <w:szCs w:val="24"/>
        </w:rPr>
        <w:t>, p.28</w:t>
      </w:r>
      <w:r w:rsidRPr="0029143D">
        <w:rPr>
          <w:rFonts w:ascii="Arial" w:hAnsi="Arial" w:cs="Arial"/>
          <w:sz w:val="24"/>
          <w:szCs w:val="24"/>
        </w:rPr>
        <w:t>)</w:t>
      </w:r>
    </w:p>
    <w:p w14:paraId="38480D88" w14:textId="15FF3FB7" w:rsidR="00771434" w:rsidRPr="0029143D" w:rsidRDefault="00771434"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 xml:space="preserve">Un paradigma no solo constituye un modelo empleado por un grupo social para solucionar problemas juzgadas significativos, sino que, además, puede ser adoptado como criterio normativo para juzgar el valor de un problema, de una metodología, de un vocabulario o de una teoría. </w:t>
      </w:r>
    </w:p>
    <w:p w14:paraId="56BD3801" w14:textId="77777777" w:rsidR="00100ED2" w:rsidRPr="0029143D" w:rsidRDefault="00771434" w:rsidP="00100ED2">
      <w:pPr>
        <w:spacing w:line="360" w:lineRule="auto"/>
        <w:jc w:val="both"/>
        <w:rPr>
          <w:rFonts w:ascii="Arial" w:hAnsi="Arial" w:cs="Arial"/>
          <w:sz w:val="24"/>
          <w:szCs w:val="24"/>
        </w:rPr>
      </w:pPr>
      <w:r w:rsidRPr="0029143D">
        <w:rPr>
          <w:rFonts w:ascii="Arial" w:hAnsi="Arial" w:cs="Arial"/>
          <w:sz w:val="24"/>
          <w:szCs w:val="24"/>
        </w:rPr>
        <w:t>De acuerdo con lo anterior, un paradigma se refiere a los modelos utilizados colectivamente por un grupo social o comunidad, reuniendo un conjunto de principios, valores y conocimientos compartidos entre sus miembros.</w:t>
      </w:r>
      <w:r w:rsidR="00100ED2" w:rsidRPr="0029143D">
        <w:rPr>
          <w:rFonts w:ascii="Arial" w:hAnsi="Arial" w:cs="Arial"/>
          <w:sz w:val="24"/>
          <w:szCs w:val="24"/>
        </w:rPr>
        <w:t xml:space="preserve"> </w:t>
      </w:r>
      <w:r w:rsidRPr="0029143D">
        <w:rPr>
          <w:rFonts w:ascii="Arial" w:hAnsi="Arial" w:cs="Arial"/>
          <w:sz w:val="24"/>
          <w:szCs w:val="24"/>
        </w:rPr>
        <w:t xml:space="preserve">Asimismo, se observa que Marín (2007) y </w:t>
      </w:r>
      <w:proofErr w:type="spellStart"/>
      <w:r w:rsidRPr="0029143D">
        <w:rPr>
          <w:rFonts w:ascii="Arial" w:hAnsi="Arial" w:cs="Arial"/>
          <w:sz w:val="24"/>
          <w:szCs w:val="24"/>
        </w:rPr>
        <w:t>Forget</w:t>
      </w:r>
      <w:proofErr w:type="spellEnd"/>
      <w:r w:rsidRPr="0029143D">
        <w:rPr>
          <w:rFonts w:ascii="Arial" w:hAnsi="Arial" w:cs="Arial"/>
          <w:sz w:val="24"/>
          <w:szCs w:val="24"/>
        </w:rPr>
        <w:t xml:space="preserve"> (1988) coinciden en que un paradigma consiste en un modelo compartido por los miembros de una misma comunidad. Sin embargo, difieren en que </w:t>
      </w:r>
      <w:proofErr w:type="spellStart"/>
      <w:r w:rsidRPr="0029143D">
        <w:rPr>
          <w:rFonts w:ascii="Arial" w:hAnsi="Arial" w:cs="Arial"/>
          <w:sz w:val="24"/>
          <w:szCs w:val="24"/>
        </w:rPr>
        <w:t>Forget</w:t>
      </w:r>
      <w:proofErr w:type="spellEnd"/>
      <w:r w:rsidRPr="0029143D">
        <w:rPr>
          <w:rFonts w:ascii="Arial" w:hAnsi="Arial" w:cs="Arial"/>
          <w:sz w:val="24"/>
          <w:szCs w:val="24"/>
        </w:rPr>
        <w:t xml:space="preserve"> (1988) señala que un paradigma no es solo un modelo, sino también un criterio normativo que permite juzgar diferentes problemáticas.</w:t>
      </w:r>
    </w:p>
    <w:p w14:paraId="4DCF702B" w14:textId="7094419F" w:rsidR="00771434" w:rsidRPr="0029143D" w:rsidRDefault="00771434" w:rsidP="00100ED2">
      <w:pPr>
        <w:spacing w:line="360" w:lineRule="auto"/>
        <w:jc w:val="both"/>
        <w:rPr>
          <w:rFonts w:ascii="Arial" w:hAnsi="Arial" w:cs="Arial"/>
          <w:sz w:val="24"/>
          <w:szCs w:val="24"/>
        </w:rPr>
      </w:pPr>
      <w:r w:rsidRPr="0029143D">
        <w:rPr>
          <w:rFonts w:ascii="Arial" w:hAnsi="Arial" w:cs="Arial"/>
          <w:sz w:val="24"/>
          <w:szCs w:val="24"/>
        </w:rPr>
        <w:t>A partir de lo expuesto, se define el paradigma positivista-cuantitativo, el cual se encarga de describir y explicar los hechos o causas de los fenómenos sociales mediante técnicas cuantitativas. Es preciso citar a Montenegro et al.</w:t>
      </w:r>
      <w:r w:rsidR="00100ED2" w:rsidRPr="0029143D">
        <w:rPr>
          <w:rFonts w:ascii="Arial" w:hAnsi="Arial" w:cs="Arial"/>
          <w:sz w:val="24"/>
          <w:szCs w:val="24"/>
        </w:rPr>
        <w:t>,</w:t>
      </w:r>
      <w:r w:rsidRPr="0029143D">
        <w:rPr>
          <w:rFonts w:ascii="Arial" w:hAnsi="Arial" w:cs="Arial"/>
          <w:sz w:val="24"/>
          <w:szCs w:val="24"/>
        </w:rPr>
        <w:t xml:space="preserve"> (2006, p.63) el cual dice que</w:t>
      </w:r>
    </w:p>
    <w:p w14:paraId="044AA8CD" w14:textId="3AF9A1CC" w:rsidR="000A2785" w:rsidRPr="0029143D" w:rsidRDefault="00771434"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El paradigma positivista se apoya en la filosofía realista, defensora de que el mundo se puede captar tal como es. Mantiene la idea de que el conocimiento de la calidad solo es posible a través del método científico. Predomina el método deductivo y las técnicas cuantitativas. La indagación científica se produce formulando hipótesis a partir de la teoría, cuyo valor se contraste al comparar sus consecuencias deductivas con los resultados de las observaciones y de la experimentación controlada.</w:t>
      </w:r>
    </w:p>
    <w:p w14:paraId="67C7E6ED" w14:textId="028D399B" w:rsidR="00771434" w:rsidRPr="0029143D" w:rsidRDefault="00771434" w:rsidP="00100ED2">
      <w:pPr>
        <w:spacing w:line="360" w:lineRule="auto"/>
        <w:jc w:val="both"/>
        <w:rPr>
          <w:rFonts w:ascii="Arial" w:hAnsi="Arial" w:cs="Arial"/>
          <w:sz w:val="24"/>
          <w:szCs w:val="24"/>
        </w:rPr>
      </w:pPr>
      <w:r w:rsidRPr="0029143D">
        <w:rPr>
          <w:rFonts w:ascii="Arial" w:hAnsi="Arial" w:cs="Arial"/>
          <w:sz w:val="24"/>
          <w:szCs w:val="24"/>
        </w:rPr>
        <w:t>Asimismo, según Gallego (2007</w:t>
      </w:r>
      <w:r w:rsidR="00100ED2" w:rsidRPr="0029143D">
        <w:rPr>
          <w:rFonts w:ascii="Arial" w:hAnsi="Arial" w:cs="Arial"/>
          <w:sz w:val="24"/>
          <w:szCs w:val="24"/>
        </w:rPr>
        <w:t>, p. 116</w:t>
      </w:r>
      <w:r w:rsidRPr="0029143D">
        <w:rPr>
          <w:rFonts w:ascii="Arial" w:hAnsi="Arial" w:cs="Arial"/>
          <w:sz w:val="24"/>
          <w:szCs w:val="24"/>
        </w:rPr>
        <w:t>) nos comenta que</w:t>
      </w:r>
    </w:p>
    <w:p w14:paraId="4C34D79F" w14:textId="4F08EB9F" w:rsidR="00771434" w:rsidRPr="0029143D" w:rsidRDefault="00771434"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lastRenderedPageBreak/>
        <w:t>El enfoque positivista los métodos tienden a centrarse en los aspectos cuantificables de los fenómenos que se deben estudiar, con el fin de constatar las relaciones de causa a efecto existentes entre ellos y ofrecer explicaciones causales que se pueden generalizar.</w:t>
      </w:r>
    </w:p>
    <w:p w14:paraId="6FB758BF" w14:textId="77777777" w:rsidR="00100ED2" w:rsidRPr="0029143D" w:rsidRDefault="00771434" w:rsidP="00100ED2">
      <w:pPr>
        <w:spacing w:line="360" w:lineRule="auto"/>
        <w:jc w:val="both"/>
        <w:rPr>
          <w:rFonts w:ascii="Arial" w:hAnsi="Arial" w:cs="Arial"/>
          <w:sz w:val="24"/>
          <w:szCs w:val="24"/>
        </w:rPr>
      </w:pPr>
      <w:r w:rsidRPr="0029143D">
        <w:rPr>
          <w:rFonts w:ascii="Arial" w:hAnsi="Arial" w:cs="Arial"/>
          <w:sz w:val="24"/>
          <w:szCs w:val="24"/>
        </w:rPr>
        <w:t>Cabe resaltar que los dos conceptos mencionados presentan similitudes, ya que ambos señalan que el paradigma positivista se enfoca en lo cuantitativo y lo deductivo, permitiendo la descripción de los diferentes fenómenos sociales que ocurren en un entorno. Asimismo, difieren en que Gallego (2007) relaciona el paradigma positivista con las explicaciones causales de manera general, mientras que Montenegro et al.</w:t>
      </w:r>
      <w:r w:rsidR="00100ED2" w:rsidRPr="0029143D">
        <w:rPr>
          <w:rFonts w:ascii="Arial" w:hAnsi="Arial" w:cs="Arial"/>
          <w:sz w:val="24"/>
          <w:szCs w:val="24"/>
        </w:rPr>
        <w:t>,</w:t>
      </w:r>
      <w:r w:rsidRPr="0029143D">
        <w:rPr>
          <w:rFonts w:ascii="Arial" w:hAnsi="Arial" w:cs="Arial"/>
          <w:sz w:val="24"/>
          <w:szCs w:val="24"/>
        </w:rPr>
        <w:t xml:space="preserve"> (2006) lo vinculan con la investigación y el método científico.</w:t>
      </w:r>
    </w:p>
    <w:p w14:paraId="64137A89" w14:textId="77777777" w:rsidR="00100ED2" w:rsidRPr="0029143D" w:rsidRDefault="00771434" w:rsidP="00100ED2">
      <w:pPr>
        <w:spacing w:line="360" w:lineRule="auto"/>
        <w:jc w:val="both"/>
        <w:rPr>
          <w:rFonts w:ascii="Arial" w:hAnsi="Arial" w:cs="Arial"/>
          <w:sz w:val="24"/>
          <w:szCs w:val="24"/>
        </w:rPr>
      </w:pPr>
      <w:r w:rsidRPr="0029143D">
        <w:rPr>
          <w:rFonts w:ascii="Arial" w:hAnsi="Arial" w:cs="Arial"/>
          <w:sz w:val="24"/>
          <w:szCs w:val="24"/>
        </w:rPr>
        <w:t>Siguiendo con lo anterior, el paradigma cuantitativo según Medina (2001) dice que se “usa un modelo cerrado de razonamiento lógico-deductivo desde la teoría a las proposiciones, la formación de conceptos, la definición operacional, la medición de las definiciones operacionales, la recolección de datos, la comprobación de hipótesis y el análisis” (p.83). En suma, según Giraldo (2006) “La investigación cuantitativa procura estudiar los fenómenos de interés psicológica, generalmente a través de estudios experimentales o correlacionales, caracterizados primordialmente por revisiones objetivas y análisis que involucran métodos numéricos y cuantitativos.” (p.56)</w:t>
      </w:r>
    </w:p>
    <w:p w14:paraId="388BCE99" w14:textId="77777777" w:rsidR="00100ED2" w:rsidRPr="0029143D" w:rsidRDefault="00771434" w:rsidP="00100ED2">
      <w:pPr>
        <w:spacing w:line="360" w:lineRule="auto"/>
        <w:jc w:val="both"/>
        <w:rPr>
          <w:rFonts w:ascii="Arial" w:hAnsi="Arial" w:cs="Arial"/>
          <w:sz w:val="24"/>
          <w:szCs w:val="24"/>
        </w:rPr>
      </w:pPr>
      <w:r w:rsidRPr="0029143D">
        <w:rPr>
          <w:rFonts w:ascii="Arial" w:hAnsi="Arial" w:cs="Arial"/>
          <w:sz w:val="24"/>
          <w:szCs w:val="24"/>
        </w:rPr>
        <w:t>De acuerdo con lo anterior, el paradigma positivista-cuantitativo estudia los fenómenos sociales a través de la obtención de información cuantificable, utilizando métodos numéricos que permiten el análisis y la comprobación de hipótesis.</w:t>
      </w:r>
      <w:r w:rsidR="00100ED2" w:rsidRPr="0029143D">
        <w:rPr>
          <w:rFonts w:ascii="Arial" w:hAnsi="Arial" w:cs="Arial"/>
          <w:sz w:val="24"/>
          <w:szCs w:val="24"/>
        </w:rPr>
        <w:t xml:space="preserve"> </w:t>
      </w:r>
      <w:r w:rsidRPr="0029143D">
        <w:rPr>
          <w:rFonts w:ascii="Arial" w:hAnsi="Arial" w:cs="Arial"/>
          <w:sz w:val="24"/>
          <w:szCs w:val="24"/>
        </w:rPr>
        <w:t xml:space="preserve">Asimismo, se observan ciertas similitudes entre Giraldo (2006) y Medina (2001), ya que ambos afirman que un paradigma cuantitativo debe basarse en la recolección de datos o información, sin señalar diferencias entre sus enfoques. </w:t>
      </w:r>
    </w:p>
    <w:p w14:paraId="2297F97A" w14:textId="71CBF53B" w:rsidR="00771434" w:rsidRPr="0029143D" w:rsidRDefault="00771434" w:rsidP="00100ED2">
      <w:pPr>
        <w:spacing w:line="360" w:lineRule="auto"/>
        <w:jc w:val="both"/>
        <w:rPr>
          <w:rFonts w:ascii="Arial" w:hAnsi="Arial" w:cs="Arial"/>
          <w:sz w:val="24"/>
          <w:szCs w:val="24"/>
        </w:rPr>
      </w:pPr>
      <w:r w:rsidRPr="0029143D">
        <w:rPr>
          <w:rFonts w:ascii="Arial" w:hAnsi="Arial" w:cs="Arial"/>
          <w:sz w:val="24"/>
          <w:szCs w:val="24"/>
        </w:rPr>
        <w:t xml:space="preserve">Es claro que la investigación presente “Marketing ecológico como catalizador sostenible en empresas de grandes superficies en Valledupar” está enfocada en el positivismo-cuantitativo, y de esta manera usa los métodos deductivo e inductivo. Ahora bien, la definición del método según Arias (2012) “es la vía o camino que se </w:t>
      </w:r>
      <w:r w:rsidRPr="0029143D">
        <w:rPr>
          <w:rFonts w:ascii="Arial" w:hAnsi="Arial" w:cs="Arial"/>
          <w:sz w:val="24"/>
          <w:szCs w:val="24"/>
        </w:rPr>
        <w:lastRenderedPageBreak/>
        <w:t>utiliza para llegar a un fin o para lograr un objetiv</w:t>
      </w:r>
      <w:r w:rsidR="00100ED2" w:rsidRPr="0029143D">
        <w:rPr>
          <w:rFonts w:ascii="Arial" w:hAnsi="Arial" w:cs="Arial"/>
          <w:sz w:val="24"/>
          <w:szCs w:val="24"/>
        </w:rPr>
        <w:t xml:space="preserve">o. </w:t>
      </w:r>
      <w:r w:rsidRPr="0029143D">
        <w:rPr>
          <w:rFonts w:ascii="Arial" w:hAnsi="Arial" w:cs="Arial"/>
          <w:sz w:val="24"/>
          <w:szCs w:val="24"/>
        </w:rPr>
        <w:t>En el campo de la investigación, se considera método al modo general o manera que se emplea para abordar un problema” (p.18). Cabe agregar que, según Aguilera (2013, p.86) el método es</w:t>
      </w:r>
    </w:p>
    <w:p w14:paraId="0C694A4F" w14:textId="4231E448" w:rsidR="00771434" w:rsidRPr="0029143D" w:rsidRDefault="00771434"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Elige el objeto de estudio a investigar, selecciona el sistema de conceptos a trabajar y estructura el modo en que habrá de llevar a cabo la investigación. El significado del método consiste en que el trabajo de investigación no es una actividad que se lleva a cabo sin orden y secuencia</w:t>
      </w:r>
      <w:r w:rsidR="00100ED2" w:rsidRPr="0029143D">
        <w:rPr>
          <w:rFonts w:ascii="Arial" w:hAnsi="Arial" w:cs="Arial"/>
          <w:sz w:val="24"/>
          <w:szCs w:val="24"/>
        </w:rPr>
        <w:t>.</w:t>
      </w:r>
    </w:p>
    <w:p w14:paraId="4593655E" w14:textId="27B8E699" w:rsidR="00771434" w:rsidRPr="0029143D" w:rsidRDefault="00A26769" w:rsidP="00100ED2">
      <w:pPr>
        <w:spacing w:line="360" w:lineRule="auto"/>
        <w:jc w:val="both"/>
        <w:rPr>
          <w:rFonts w:ascii="Arial" w:hAnsi="Arial" w:cs="Arial"/>
          <w:sz w:val="24"/>
          <w:szCs w:val="24"/>
        </w:rPr>
      </w:pPr>
      <w:r w:rsidRPr="0029143D">
        <w:rPr>
          <w:rFonts w:ascii="Arial" w:hAnsi="Arial" w:cs="Arial"/>
          <w:sz w:val="24"/>
          <w:szCs w:val="24"/>
        </w:rPr>
        <w:t>En referencia a lo anterior, se define el método como la forma en que se llevará a cabo toda la investigación. Este permite indagar y esclarecer información de manera ordenada y secuencial, facilitando así el abordaje del problema. Por otra parte, los autores Aguilera (2013) y Arias (2012) coinciden en que el método debe abordar, de manera general, la forma en que se llevará a cabo la investigación del objeto de estudio. Sin embargo, Aguilera (2013) señala que el método también debe establecer un orden y una secuencia en la realización de la investigación, mientras que Arias (2012) se enfoca en su uso para alcanzar un objetivo de forma general.</w:t>
      </w:r>
    </w:p>
    <w:p w14:paraId="6B9881F9" w14:textId="4C9233B3" w:rsidR="00A26769" w:rsidRPr="0029143D" w:rsidRDefault="00A26769" w:rsidP="00100ED2">
      <w:pPr>
        <w:spacing w:line="360" w:lineRule="auto"/>
        <w:jc w:val="both"/>
        <w:rPr>
          <w:rFonts w:ascii="Arial" w:hAnsi="Arial" w:cs="Arial"/>
          <w:sz w:val="24"/>
          <w:szCs w:val="24"/>
        </w:rPr>
      </w:pPr>
      <w:r w:rsidRPr="0029143D">
        <w:rPr>
          <w:rFonts w:ascii="Arial" w:hAnsi="Arial" w:cs="Arial"/>
          <w:sz w:val="24"/>
          <w:szCs w:val="24"/>
        </w:rPr>
        <w:t>Por consiguiente, el método inductivo según Bernal (2010, p. 59) es aquel que</w:t>
      </w:r>
    </w:p>
    <w:p w14:paraId="7BD2946C" w14:textId="7149B7FD" w:rsidR="00A26769" w:rsidRPr="0029143D" w:rsidRDefault="00A26769"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Utiliza el razonamiento para obtener conclusiones que parten de hechos particulares aceptados como válidos, para llegar a conclusiones cuya aplicación sea de carácter general. El método se inicia con un estudio individual de los hechos y se formulan conclusiones universales que se postulan como leyes, principios o fundamentos de una teoría.</w:t>
      </w:r>
    </w:p>
    <w:p w14:paraId="5894DF5B" w14:textId="79E96354" w:rsidR="00A26769" w:rsidRPr="0029143D" w:rsidRDefault="00A26769" w:rsidP="00100ED2">
      <w:pPr>
        <w:spacing w:line="360" w:lineRule="auto"/>
        <w:jc w:val="both"/>
        <w:rPr>
          <w:rFonts w:ascii="Arial" w:hAnsi="Arial" w:cs="Arial"/>
          <w:sz w:val="24"/>
          <w:szCs w:val="24"/>
        </w:rPr>
      </w:pPr>
      <w:r w:rsidRPr="0029143D">
        <w:rPr>
          <w:rFonts w:ascii="Arial" w:hAnsi="Arial" w:cs="Arial"/>
          <w:sz w:val="24"/>
          <w:szCs w:val="24"/>
        </w:rPr>
        <w:t>En el mismo orden, según Quesada y Medina (2020, p. 67) dicen que</w:t>
      </w:r>
    </w:p>
    <w:p w14:paraId="5D8BB07E" w14:textId="7742E427" w:rsidR="00A26769" w:rsidRPr="0029143D" w:rsidRDefault="00A26769"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Se define a la inducción como el procedimiento lógico que de lo particular lleva a lo universal. Es una forma de razonamiento por medio de la que se pasa del conocimiento de cosas particulares a un conocimiento más general, que refleja lo que hay de común en los fenómenos individuales.</w:t>
      </w:r>
    </w:p>
    <w:p w14:paraId="13ECDF74" w14:textId="0CC766F0" w:rsidR="00A26769" w:rsidRPr="0029143D" w:rsidRDefault="00A26769" w:rsidP="00100ED2">
      <w:pPr>
        <w:spacing w:line="360" w:lineRule="auto"/>
        <w:jc w:val="both"/>
        <w:rPr>
          <w:rFonts w:ascii="Arial" w:hAnsi="Arial" w:cs="Arial"/>
          <w:sz w:val="24"/>
          <w:szCs w:val="24"/>
        </w:rPr>
      </w:pPr>
      <w:r w:rsidRPr="0029143D">
        <w:rPr>
          <w:rFonts w:ascii="Arial" w:hAnsi="Arial" w:cs="Arial"/>
          <w:sz w:val="24"/>
          <w:szCs w:val="24"/>
        </w:rPr>
        <w:t xml:space="preserve">A partir de lo anterior, el método inductivo es aquel que permite investigar hechos y problemáticas desde lo particular hasta lo general. En este sentido, los autores Bernal (2010) y Quesada y Medina (2020) coinciden en que este método sigue dicha dirección. Sin embargo, Bernal (2010) lo describe como un estudio individual cuyas conclusiones se generalizan de manera universal, mientras que Quesada y Medina </w:t>
      </w:r>
      <w:r w:rsidRPr="0029143D">
        <w:rPr>
          <w:rFonts w:ascii="Arial" w:hAnsi="Arial" w:cs="Arial"/>
          <w:sz w:val="24"/>
          <w:szCs w:val="24"/>
        </w:rPr>
        <w:lastRenderedPageBreak/>
        <w:t>(2020) lo presentan como un procedimiento lógico en el que se identifican elementos comunes en fenómenos individuales. Por lo tanto, el razonamiento inductivo es de gran utilidad para la investigación, ya que permite establecer un vínculo entre la teoría y la observación. Este razonamiento se aplica a la dimensión micro del planteamiento y a la pregunta de investigación.</w:t>
      </w:r>
    </w:p>
    <w:p w14:paraId="3BB576DA" w14:textId="628148A8" w:rsidR="00A26769" w:rsidRPr="0029143D" w:rsidRDefault="00A26769" w:rsidP="00100ED2">
      <w:pPr>
        <w:spacing w:line="360" w:lineRule="auto"/>
        <w:jc w:val="both"/>
        <w:rPr>
          <w:rFonts w:ascii="Arial" w:hAnsi="Arial" w:cs="Arial"/>
          <w:sz w:val="24"/>
          <w:szCs w:val="24"/>
        </w:rPr>
      </w:pPr>
      <w:r w:rsidRPr="0029143D">
        <w:rPr>
          <w:rFonts w:ascii="Arial" w:hAnsi="Arial" w:cs="Arial"/>
          <w:sz w:val="24"/>
          <w:szCs w:val="24"/>
        </w:rPr>
        <w:t>Por último, se define el método deductivo que según Quesada y Medina (2020) dicen que “La deducción es una forma del razonamiento, mediante el cual se pasa de un conocimiento general a otro de menor nivel de generalidad.” (p.62). En tal sentido, el método deductivo según Bernal (2010, p. 59) es aquel</w:t>
      </w:r>
    </w:p>
    <w:p w14:paraId="5BB6E028" w14:textId="1F194317" w:rsidR="00A26769" w:rsidRPr="0029143D" w:rsidRDefault="00A26769"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Método de razonamiento que consiste en tomar conclusiones generales para obtener explicaciones particulares. El método se inicia con el análisis de los postulados, teoremas, leyes, principios, etcétera, de aplicación universal y de comprobada validez, para aplicarlos a soluciones o hechos particulares.</w:t>
      </w:r>
    </w:p>
    <w:p w14:paraId="23A09092" w14:textId="77777777" w:rsidR="00100ED2" w:rsidRPr="0029143D" w:rsidRDefault="00A26769" w:rsidP="00100ED2">
      <w:pPr>
        <w:spacing w:line="360" w:lineRule="auto"/>
        <w:jc w:val="both"/>
        <w:rPr>
          <w:rFonts w:ascii="Arial" w:hAnsi="Arial" w:cs="Arial"/>
          <w:sz w:val="24"/>
          <w:szCs w:val="24"/>
        </w:rPr>
      </w:pPr>
      <w:r w:rsidRPr="0029143D">
        <w:rPr>
          <w:rFonts w:ascii="Arial" w:hAnsi="Arial" w:cs="Arial"/>
          <w:sz w:val="24"/>
          <w:szCs w:val="24"/>
        </w:rPr>
        <w:t>Por lo anterior, se concluye que el método deductivo permite investigar hechos o problemáticas partiendo de lo general a lo particular. En este sentido, Bernal (2010) y Quesada y Medina (2020) coinciden en que el método deductivo se basa en hechos conocidos de manera general, a partir de los cuales se investigan sus causas de forma individual. Sin embargo, difieren en su enfoque ya que, Bernal (2010) explica este método mediante el análisis de aplicaciones universales para llegar a soluciones particulares, mientras que Quesada y Medina (2020) lo consideran un proceso en el que los conocimientos generales son investigados en un nivel o contexto más específico.</w:t>
      </w:r>
    </w:p>
    <w:p w14:paraId="30ABC4D8" w14:textId="77777777" w:rsidR="00100ED2" w:rsidRPr="0029143D" w:rsidRDefault="00A26769" w:rsidP="00100ED2">
      <w:pPr>
        <w:spacing w:line="360" w:lineRule="auto"/>
        <w:jc w:val="both"/>
        <w:rPr>
          <w:rFonts w:ascii="Arial" w:hAnsi="Arial" w:cs="Arial"/>
          <w:sz w:val="24"/>
          <w:szCs w:val="24"/>
        </w:rPr>
      </w:pPr>
      <w:r w:rsidRPr="0029143D">
        <w:rPr>
          <w:rFonts w:ascii="Arial" w:hAnsi="Arial" w:cs="Arial"/>
          <w:sz w:val="24"/>
          <w:szCs w:val="24"/>
        </w:rPr>
        <w:t>Lo anterior se relaciona con la investigación, ya que dicho método se aplica en el planteamiento del problema, siguiendo una estructura que abarca las fases macro, meso y micro, lo que permite organizar las preguntas que validan las conclusiones. Es evidente que se genera un asalto metodológico, dado que la investigación inicia con el método deductivo en el planteamiento del problema y luego transita al método inductivo en la fase micro.</w:t>
      </w:r>
    </w:p>
    <w:p w14:paraId="0BD14C10" w14:textId="10EEB53E" w:rsidR="00A26769" w:rsidRPr="0029143D" w:rsidRDefault="00A26769" w:rsidP="00100ED2">
      <w:pPr>
        <w:spacing w:line="360" w:lineRule="auto"/>
        <w:jc w:val="both"/>
        <w:rPr>
          <w:rFonts w:ascii="Arial" w:hAnsi="Arial" w:cs="Arial"/>
          <w:sz w:val="24"/>
          <w:szCs w:val="24"/>
        </w:rPr>
      </w:pPr>
      <w:r w:rsidRPr="0029143D">
        <w:rPr>
          <w:rFonts w:ascii="Arial" w:hAnsi="Arial" w:cs="Arial"/>
          <w:sz w:val="24"/>
          <w:szCs w:val="24"/>
        </w:rPr>
        <w:lastRenderedPageBreak/>
        <w:t>En conclusión, la investigación Marketing ecológico como catalizador sostenible en empresas de grandes superficies en Valledupar sigue un marco epistemológico positivista-cuantitativo, con un enfoque metodológico inductivo-deductivo</w:t>
      </w:r>
      <w:r w:rsidR="00E74A5A" w:rsidRPr="0029143D">
        <w:rPr>
          <w:rFonts w:ascii="Arial" w:hAnsi="Arial" w:cs="Arial"/>
          <w:sz w:val="24"/>
          <w:szCs w:val="24"/>
        </w:rPr>
        <w:t>.</w:t>
      </w:r>
    </w:p>
    <w:p w14:paraId="50FF17E7" w14:textId="251BDB2F" w:rsidR="00E74A5A" w:rsidRPr="007D423C" w:rsidRDefault="00E74A5A" w:rsidP="007D423C">
      <w:pPr>
        <w:pStyle w:val="Ttulo1"/>
        <w:spacing w:before="0" w:after="160" w:line="480" w:lineRule="auto"/>
        <w:rPr>
          <w:rFonts w:ascii="Arial" w:hAnsi="Arial" w:cs="Arial"/>
          <w:b/>
          <w:bCs/>
          <w:color w:val="auto"/>
          <w:sz w:val="24"/>
          <w:szCs w:val="24"/>
        </w:rPr>
      </w:pPr>
      <w:bookmarkStart w:id="73" w:name="_Toc206457008"/>
      <w:r w:rsidRPr="007D423C">
        <w:rPr>
          <w:rFonts w:ascii="Arial" w:hAnsi="Arial" w:cs="Arial"/>
          <w:b/>
          <w:bCs/>
          <w:color w:val="auto"/>
          <w:sz w:val="24"/>
          <w:szCs w:val="24"/>
        </w:rPr>
        <w:t>3.2 TIPO DE INVESTIGACIÓN</w:t>
      </w:r>
      <w:bookmarkEnd w:id="73"/>
    </w:p>
    <w:p w14:paraId="69365F93" w14:textId="7AF412E3" w:rsidR="00E74A5A" w:rsidRPr="0029143D" w:rsidRDefault="00E74A5A" w:rsidP="00100ED2">
      <w:pPr>
        <w:spacing w:line="360" w:lineRule="auto"/>
        <w:jc w:val="both"/>
        <w:rPr>
          <w:rFonts w:ascii="Arial" w:hAnsi="Arial" w:cs="Arial"/>
          <w:sz w:val="24"/>
          <w:szCs w:val="24"/>
        </w:rPr>
      </w:pPr>
      <w:r w:rsidRPr="0029143D">
        <w:rPr>
          <w:rFonts w:ascii="Arial" w:hAnsi="Arial" w:cs="Arial"/>
          <w:sz w:val="24"/>
          <w:szCs w:val="24"/>
        </w:rPr>
        <w:t>Inicialmente, los tipos de investigación se definen como los enfoques utilizados para desarrollar el trabajo investigativo, con el propósito de abordar el estudio y la problemática determinada. Esto permite obtener resultados relevantes y confiables en las diferentes áreas del conocimiento. En igual forma, según Diaz (2009, p.180)</w:t>
      </w:r>
    </w:p>
    <w:p w14:paraId="7DC42A32" w14:textId="3585C05C" w:rsidR="00E74A5A" w:rsidRPr="0029143D" w:rsidRDefault="00E74A5A"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 xml:space="preserve">Existe consenso entre los investigadores en que los tipos de estudios se clasifican en: exploratorios, descriptivos, correlacionales y explicativos. Esta clasificación es muy importante, pues del tipo de estudio depende la estrategia de la investigación. El diseño, los datos que se recolectan, la manera de obtenerlos, el tipo de muestreo y otros componentes del proceso de investigación son distintos en cada uno de estos tipos de estudios. </w:t>
      </w:r>
    </w:p>
    <w:p w14:paraId="28FB647B" w14:textId="201C5CD1" w:rsidR="00E74A5A" w:rsidRPr="0029143D" w:rsidRDefault="00E74A5A" w:rsidP="00100ED2">
      <w:pPr>
        <w:spacing w:line="360" w:lineRule="auto"/>
        <w:jc w:val="both"/>
        <w:rPr>
          <w:rFonts w:ascii="Arial" w:hAnsi="Arial" w:cs="Arial"/>
          <w:sz w:val="24"/>
          <w:szCs w:val="24"/>
        </w:rPr>
      </w:pPr>
      <w:r w:rsidRPr="0029143D">
        <w:rPr>
          <w:rFonts w:ascii="Arial" w:hAnsi="Arial" w:cs="Arial"/>
          <w:sz w:val="24"/>
          <w:szCs w:val="24"/>
        </w:rPr>
        <w:t>Como se menciona, uno de los tipos de investigación es el descriptivo, el cual se define según Gay (1996) como aquella investigación que “comprende la colección de datos para probar hipótesis o responder a preguntas concernientes a la situación corriente de los sujetos del estudio. Un estudio descriptivo determina e informa los modos de ser de los objetos.” Asimismo, Grajales (2000) comenta que</w:t>
      </w:r>
    </w:p>
    <w:p w14:paraId="648BB64E" w14:textId="401E745A" w:rsidR="00E74A5A" w:rsidRPr="0029143D" w:rsidRDefault="00E74A5A"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Los estudios descriptivos buscan desarrollar una imagen o fiel representación (descripción) del fenómeno estudiado a partir de sus características. Describir en este caso es sinónimo de medir. Miden variables o conceptos con el fin de especificar las propiedades importantes de comunidades, personas, grupos o fenómeno bajo análisis. El énfasis está en el estudio independiente de cada característica, es posible que de alguna manera se integren las mediciones de dos o más características con el fin de determinar cómo es o cómo se manifiesta el fenómeno. Pero en ningún momento se pretende establecer la forma de relación entre estas características. En algunos casos los resultados pueden ser usados para predecir.</w:t>
      </w:r>
    </w:p>
    <w:p w14:paraId="5EDDAF37" w14:textId="7ECD8109" w:rsidR="00E74A5A" w:rsidRPr="0029143D" w:rsidRDefault="00E74A5A" w:rsidP="00100ED2">
      <w:pPr>
        <w:spacing w:line="360" w:lineRule="auto"/>
        <w:jc w:val="both"/>
        <w:rPr>
          <w:rFonts w:ascii="Arial" w:hAnsi="Arial" w:cs="Arial"/>
          <w:sz w:val="24"/>
          <w:szCs w:val="24"/>
        </w:rPr>
      </w:pPr>
      <w:r w:rsidRPr="0029143D">
        <w:rPr>
          <w:rFonts w:ascii="Arial" w:hAnsi="Arial" w:cs="Arial"/>
          <w:sz w:val="24"/>
          <w:szCs w:val="24"/>
        </w:rPr>
        <w:t>Por último, Díaz (2009, p.180) señala que</w:t>
      </w:r>
    </w:p>
    <w:p w14:paraId="4E52B235" w14:textId="09E0C060" w:rsidR="00E74A5A" w:rsidRPr="0029143D" w:rsidRDefault="00E74A5A"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lastRenderedPageBreak/>
        <w:t xml:space="preserve">Los estudios descriptivos buscan especificar propiedades importantes de personas, grupos, comunidades o cualquier otro fenómeno que sea sometida análisis. Miden o evalúan diferentes aspectos, dimensiones o componentes del fenómeno a investigar. Desde el punto de vista científico, describir es medir. Esto es, en un estudio descriptivo se selecciona una serie de cuestiones y se mide cada una de ellas independientemente, para así describir lo que se investiga. </w:t>
      </w:r>
    </w:p>
    <w:p w14:paraId="6999DEC9" w14:textId="46DD2CBF" w:rsidR="00E74A5A" w:rsidRPr="0029143D" w:rsidRDefault="00E74A5A" w:rsidP="00100ED2">
      <w:pPr>
        <w:spacing w:line="360" w:lineRule="auto"/>
        <w:jc w:val="both"/>
        <w:rPr>
          <w:rFonts w:ascii="Arial" w:hAnsi="Arial" w:cs="Arial"/>
          <w:sz w:val="24"/>
          <w:szCs w:val="24"/>
        </w:rPr>
      </w:pPr>
      <w:r w:rsidRPr="0029143D">
        <w:rPr>
          <w:rFonts w:ascii="Arial" w:hAnsi="Arial" w:cs="Arial"/>
          <w:sz w:val="24"/>
          <w:szCs w:val="24"/>
        </w:rPr>
        <w:t>Por lo anterior, la investigación descriptiva se considera aquella que busca describir eventos a partir de sus características, sin manipular el proceso. Su objetivo es llegar a una conclusión que permita identificar cómo se manifestó la problemática, variable o fenómeno, con el fin de proporcionar una imagen clara y precisa de lo que se observa o estudia. Finalmente, se infiere que el desarrollo de la investigación Marketing ecológico como catalizador sostenible en empresas de grandes superficies en Valledupar corresponde a un enfoque descriptivo.</w:t>
      </w:r>
    </w:p>
    <w:p w14:paraId="6396145A" w14:textId="0EBAB5F3" w:rsidR="00E74A5A" w:rsidRPr="007D423C" w:rsidRDefault="00E74A5A" w:rsidP="007D423C">
      <w:pPr>
        <w:pStyle w:val="Ttulo1"/>
        <w:spacing w:before="0" w:after="160" w:line="480" w:lineRule="auto"/>
        <w:rPr>
          <w:rFonts w:ascii="Arial" w:hAnsi="Arial" w:cs="Arial"/>
          <w:b/>
          <w:bCs/>
          <w:color w:val="auto"/>
          <w:sz w:val="24"/>
          <w:szCs w:val="24"/>
        </w:rPr>
      </w:pPr>
      <w:bookmarkStart w:id="74" w:name="_Toc206457009"/>
      <w:r w:rsidRPr="007D423C">
        <w:rPr>
          <w:rFonts w:ascii="Arial" w:hAnsi="Arial" w:cs="Arial"/>
          <w:b/>
          <w:bCs/>
          <w:color w:val="auto"/>
          <w:sz w:val="24"/>
          <w:szCs w:val="24"/>
        </w:rPr>
        <w:t>3.3 DISEÑO DE INVESTIGACIÓN</w:t>
      </w:r>
      <w:bookmarkEnd w:id="74"/>
    </w:p>
    <w:p w14:paraId="06A50A18" w14:textId="4A07793C" w:rsidR="000C40A6" w:rsidRPr="0029143D" w:rsidRDefault="000C40A6" w:rsidP="00100ED2">
      <w:pPr>
        <w:spacing w:line="360" w:lineRule="auto"/>
        <w:jc w:val="both"/>
        <w:rPr>
          <w:rFonts w:ascii="Arial" w:hAnsi="Arial" w:cs="Arial"/>
          <w:sz w:val="24"/>
          <w:szCs w:val="24"/>
        </w:rPr>
      </w:pPr>
      <w:r w:rsidRPr="0029143D">
        <w:rPr>
          <w:rFonts w:ascii="Arial" w:hAnsi="Arial" w:cs="Arial"/>
          <w:sz w:val="24"/>
          <w:szCs w:val="24"/>
        </w:rPr>
        <w:t>De esta forma, una vez establecido el tipo de investigación, es necesario definir el diseño a desarrollar. En primer lugar, un diseño de investigación consiste en la planificación y conceptualización de las ideas que se buscan materializar, a través de la recopilación y análisis de datos para obtener resultados concretos. Por consiguiente, Sampieri</w:t>
      </w:r>
      <w:r w:rsidR="00100ED2" w:rsidRPr="0029143D">
        <w:rPr>
          <w:rFonts w:ascii="Arial" w:hAnsi="Arial" w:cs="Arial"/>
          <w:sz w:val="24"/>
          <w:szCs w:val="24"/>
        </w:rPr>
        <w:t xml:space="preserve"> </w:t>
      </w:r>
      <w:r w:rsidRPr="0029143D">
        <w:rPr>
          <w:rFonts w:ascii="Arial" w:hAnsi="Arial" w:cs="Arial"/>
          <w:sz w:val="24"/>
          <w:szCs w:val="24"/>
        </w:rPr>
        <w:t>et al.</w:t>
      </w:r>
      <w:r w:rsidR="00100ED2" w:rsidRPr="0029143D">
        <w:rPr>
          <w:rFonts w:ascii="Arial" w:hAnsi="Arial" w:cs="Arial"/>
          <w:sz w:val="24"/>
          <w:szCs w:val="24"/>
        </w:rPr>
        <w:t>,</w:t>
      </w:r>
      <w:r w:rsidRPr="0029143D">
        <w:rPr>
          <w:rFonts w:ascii="Arial" w:hAnsi="Arial" w:cs="Arial"/>
          <w:sz w:val="24"/>
          <w:szCs w:val="24"/>
        </w:rPr>
        <w:t xml:space="preserve"> (1991, p.100) dice que “el diseño señala al investigador lo que debe hacer para alcanzar sus objetivos de estudio, contestar las interrogantes que se ha planteado y analizar la certeza de la(s) hipótesis formuladas en un contexto en particular.” En la misma línea, según Arias (2012) el diseño de investigación se define como “la estrategia general que adopta el investigador para responder al problema planteado. En atención al diseño, la investigación se clasifica en: documental, de campo y experimental.”</w:t>
      </w:r>
    </w:p>
    <w:p w14:paraId="5245AF58" w14:textId="13EDC870" w:rsidR="000C40A6" w:rsidRPr="0029143D" w:rsidRDefault="000C40A6" w:rsidP="00100ED2">
      <w:pPr>
        <w:spacing w:line="360" w:lineRule="auto"/>
        <w:jc w:val="both"/>
        <w:rPr>
          <w:rFonts w:ascii="Arial" w:hAnsi="Arial" w:cs="Arial"/>
          <w:sz w:val="24"/>
          <w:szCs w:val="24"/>
        </w:rPr>
      </w:pPr>
      <w:r w:rsidRPr="0029143D">
        <w:rPr>
          <w:rFonts w:ascii="Arial" w:hAnsi="Arial" w:cs="Arial"/>
          <w:sz w:val="24"/>
          <w:szCs w:val="24"/>
        </w:rPr>
        <w:t>Asimismo, Sampieri, et al. (1991, p.100) también señala que</w:t>
      </w:r>
    </w:p>
    <w:p w14:paraId="28C8EDBB" w14:textId="574DE1BF" w:rsidR="000C40A6" w:rsidRPr="0029143D" w:rsidRDefault="000C40A6"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 xml:space="preserve">Una vez que se ha definido el tipo de estudio a realizar y establecido la(s) hipótesis de investigación o los lineamientos para la investigación (si es que no se tienen hipótesis), el investigador debe concebir la manera práctica y concreta de responder a las preguntas de investigación. Esto implica </w:t>
      </w:r>
      <w:r w:rsidRPr="0029143D">
        <w:rPr>
          <w:rFonts w:ascii="Arial" w:hAnsi="Arial" w:cs="Arial"/>
          <w:sz w:val="24"/>
          <w:szCs w:val="24"/>
        </w:rPr>
        <w:lastRenderedPageBreak/>
        <w:t>seleccionar o desarrollar un diseño) de investigación y aplicarlo al contexto particular de su estudio.</w:t>
      </w:r>
    </w:p>
    <w:p w14:paraId="4CB57AE9" w14:textId="77777777" w:rsidR="00100ED2" w:rsidRPr="0029143D" w:rsidRDefault="000C40A6" w:rsidP="00100ED2">
      <w:pPr>
        <w:spacing w:line="360" w:lineRule="auto"/>
        <w:jc w:val="both"/>
        <w:rPr>
          <w:rFonts w:ascii="Arial" w:hAnsi="Arial" w:cs="Arial"/>
          <w:sz w:val="24"/>
          <w:szCs w:val="24"/>
        </w:rPr>
      </w:pPr>
      <w:r w:rsidRPr="0029143D">
        <w:rPr>
          <w:rFonts w:ascii="Arial" w:hAnsi="Arial" w:cs="Arial"/>
          <w:sz w:val="24"/>
          <w:szCs w:val="24"/>
        </w:rPr>
        <w:t>En contraste, Sampieri et al.</w:t>
      </w:r>
      <w:r w:rsidR="00100ED2" w:rsidRPr="0029143D">
        <w:rPr>
          <w:rFonts w:ascii="Arial" w:hAnsi="Arial" w:cs="Arial"/>
          <w:sz w:val="24"/>
          <w:szCs w:val="24"/>
        </w:rPr>
        <w:t>,</w:t>
      </w:r>
      <w:r w:rsidRPr="0029143D">
        <w:rPr>
          <w:rFonts w:ascii="Arial" w:hAnsi="Arial" w:cs="Arial"/>
          <w:sz w:val="24"/>
          <w:szCs w:val="24"/>
        </w:rPr>
        <w:t xml:space="preserve"> (1991) y Arias (2012) definen el diseño de investigación como un esquema que facilita la respuesta a las preguntas y al problema planteado en el estudio. Por otro lado, Arias (2012) clasifica los diseños de investigación en tres tipos: documental, de campo y experimental.</w:t>
      </w:r>
      <w:r w:rsidR="00100ED2" w:rsidRPr="0029143D">
        <w:rPr>
          <w:rFonts w:ascii="Arial" w:hAnsi="Arial" w:cs="Arial"/>
          <w:sz w:val="24"/>
          <w:szCs w:val="24"/>
        </w:rPr>
        <w:t xml:space="preserve"> </w:t>
      </w:r>
      <w:r w:rsidRPr="0029143D">
        <w:rPr>
          <w:rFonts w:ascii="Arial" w:hAnsi="Arial" w:cs="Arial"/>
          <w:sz w:val="24"/>
          <w:szCs w:val="24"/>
        </w:rPr>
        <w:t>A partir de lo anterior, se puede afirmar que un diseño de investigación se basa en la organización del estudio, considerando la construcción de su estructura, metodología y los procedimientos utilizados para la recolección y el análisis sistemático y objetivo de los datos. Asimismo, la clasificación de los diseños de investigación incluye el diseño no experimental, de campo y transeccional.</w:t>
      </w:r>
    </w:p>
    <w:p w14:paraId="11E951ED" w14:textId="0325658D" w:rsidR="000C40A6" w:rsidRPr="0029143D" w:rsidRDefault="000C40A6" w:rsidP="00100ED2">
      <w:pPr>
        <w:spacing w:line="360" w:lineRule="auto"/>
        <w:jc w:val="both"/>
        <w:rPr>
          <w:rFonts w:ascii="Arial" w:hAnsi="Arial" w:cs="Arial"/>
          <w:sz w:val="24"/>
          <w:szCs w:val="24"/>
        </w:rPr>
      </w:pPr>
      <w:r w:rsidRPr="0029143D">
        <w:rPr>
          <w:rFonts w:ascii="Arial" w:hAnsi="Arial" w:cs="Arial"/>
          <w:sz w:val="24"/>
          <w:szCs w:val="24"/>
        </w:rPr>
        <w:t>En este contexto, la presente investigación adopta un diseño no experimental, en el cual los investigadores no intervienen ni manipulan la variable en estudio. Según Arias (2021, p. 78)</w:t>
      </w:r>
    </w:p>
    <w:p w14:paraId="7A288B5A" w14:textId="1DA1747A" w:rsidR="000C40A6" w:rsidRPr="0029143D" w:rsidRDefault="000C40A6" w:rsidP="00100ED2">
      <w:pPr>
        <w:spacing w:line="240" w:lineRule="auto"/>
        <w:ind w:left="720"/>
        <w:jc w:val="both"/>
        <w:rPr>
          <w:rFonts w:ascii="Arial" w:hAnsi="Arial" w:cs="Arial"/>
          <w:sz w:val="24"/>
          <w:szCs w:val="24"/>
        </w:rPr>
      </w:pPr>
      <w:r w:rsidRPr="0029143D">
        <w:rPr>
          <w:rFonts w:ascii="Arial" w:hAnsi="Arial" w:cs="Arial"/>
          <w:sz w:val="24"/>
          <w:szCs w:val="24"/>
        </w:rPr>
        <w:t>En este diseño no hay estímulos o condiciones experimentales a las que se sometan las variables de estudio, los sujetos del estudio son evaluados en su contexto natural sin alterar ninguna situación; asimismo, no se manipulan las variables de estudio.</w:t>
      </w:r>
    </w:p>
    <w:p w14:paraId="289AB42F" w14:textId="77777777" w:rsidR="00100ED2" w:rsidRPr="0029143D" w:rsidRDefault="000C40A6" w:rsidP="00100ED2">
      <w:pPr>
        <w:spacing w:line="360" w:lineRule="auto"/>
        <w:jc w:val="both"/>
        <w:rPr>
          <w:rFonts w:ascii="Arial" w:hAnsi="Arial" w:cs="Arial"/>
          <w:sz w:val="24"/>
          <w:szCs w:val="24"/>
        </w:rPr>
      </w:pPr>
      <w:r w:rsidRPr="0029143D">
        <w:rPr>
          <w:rFonts w:ascii="Arial" w:hAnsi="Arial" w:cs="Arial"/>
          <w:sz w:val="24"/>
          <w:szCs w:val="24"/>
        </w:rPr>
        <w:t>En adición, Sampieri et al.</w:t>
      </w:r>
      <w:r w:rsidR="00100ED2" w:rsidRPr="0029143D">
        <w:rPr>
          <w:rFonts w:ascii="Arial" w:hAnsi="Arial" w:cs="Arial"/>
          <w:sz w:val="24"/>
          <w:szCs w:val="24"/>
        </w:rPr>
        <w:t>,</w:t>
      </w:r>
      <w:r w:rsidRPr="0029143D">
        <w:rPr>
          <w:rFonts w:ascii="Arial" w:hAnsi="Arial" w:cs="Arial"/>
          <w:sz w:val="24"/>
          <w:szCs w:val="24"/>
        </w:rPr>
        <w:t xml:space="preserve"> (1991) dice que “la investigación no experimental es la que se realiza sin manipular deliberadamente las variables independientes, se basa en variables que ya ocurrieron o se dieron en la realidad sin la intervención directa del investigador.” (p.256)</w:t>
      </w:r>
    </w:p>
    <w:p w14:paraId="68E4F822" w14:textId="77777777" w:rsidR="00100ED2" w:rsidRPr="0029143D" w:rsidRDefault="000C40A6" w:rsidP="00100ED2">
      <w:pPr>
        <w:spacing w:line="360" w:lineRule="auto"/>
        <w:jc w:val="both"/>
        <w:rPr>
          <w:rFonts w:ascii="Arial" w:hAnsi="Arial" w:cs="Arial"/>
          <w:sz w:val="24"/>
          <w:szCs w:val="24"/>
        </w:rPr>
      </w:pPr>
      <w:r w:rsidRPr="0029143D">
        <w:rPr>
          <w:rFonts w:ascii="Arial" w:hAnsi="Arial" w:cs="Arial"/>
          <w:sz w:val="24"/>
          <w:szCs w:val="24"/>
        </w:rPr>
        <w:t>En este orden de ideas, Arias (2021) y Sampieri et al.</w:t>
      </w:r>
      <w:r w:rsidR="00100ED2" w:rsidRPr="0029143D">
        <w:rPr>
          <w:rFonts w:ascii="Arial" w:hAnsi="Arial" w:cs="Arial"/>
          <w:sz w:val="24"/>
          <w:szCs w:val="24"/>
        </w:rPr>
        <w:t>,</w:t>
      </w:r>
      <w:r w:rsidRPr="0029143D">
        <w:rPr>
          <w:rFonts w:ascii="Arial" w:hAnsi="Arial" w:cs="Arial"/>
          <w:sz w:val="24"/>
          <w:szCs w:val="24"/>
        </w:rPr>
        <w:t xml:space="preserve"> (1991) coinciden en que los diseños no experimentales se caracterizan porque el investigador solo observa los hechos sin manipular las condiciones en las que se encuentra la variable; es decir, no existe una intervención directa y el estudio se desarrolla en un contexto real. </w:t>
      </w:r>
    </w:p>
    <w:p w14:paraId="383F8F99" w14:textId="193A33E1" w:rsidR="00187E0B" w:rsidRPr="0029143D" w:rsidRDefault="000C40A6" w:rsidP="00100ED2">
      <w:pPr>
        <w:spacing w:line="360" w:lineRule="auto"/>
        <w:jc w:val="both"/>
        <w:rPr>
          <w:rFonts w:ascii="Arial" w:hAnsi="Arial" w:cs="Arial"/>
          <w:sz w:val="24"/>
          <w:szCs w:val="24"/>
        </w:rPr>
      </w:pPr>
      <w:r w:rsidRPr="0029143D">
        <w:rPr>
          <w:rFonts w:ascii="Arial" w:hAnsi="Arial" w:cs="Arial"/>
          <w:sz w:val="24"/>
          <w:szCs w:val="24"/>
        </w:rPr>
        <w:t>Por otra parte, los diseños de campo implican la realización de la investigación en un entorno directo con los sujetos involucrados en la variable, permitiendo la recolección de información primaria sin influir en ella.</w:t>
      </w:r>
      <w:r w:rsidR="00187E0B" w:rsidRPr="0029143D">
        <w:rPr>
          <w:rFonts w:ascii="Arial" w:hAnsi="Arial" w:cs="Arial"/>
          <w:sz w:val="24"/>
          <w:szCs w:val="24"/>
        </w:rPr>
        <w:t xml:space="preserve"> Según Arias (2012)</w:t>
      </w:r>
    </w:p>
    <w:p w14:paraId="0528C226" w14:textId="653FD118" w:rsidR="00187E0B" w:rsidRPr="0029143D" w:rsidRDefault="00187E0B" w:rsidP="00100ED2">
      <w:pPr>
        <w:spacing w:line="240" w:lineRule="auto"/>
        <w:ind w:left="720"/>
        <w:jc w:val="both"/>
        <w:rPr>
          <w:rFonts w:ascii="Arial" w:hAnsi="Arial" w:cs="Arial"/>
          <w:sz w:val="24"/>
          <w:szCs w:val="24"/>
        </w:rPr>
      </w:pPr>
      <w:r w:rsidRPr="0029143D">
        <w:rPr>
          <w:rFonts w:ascii="Arial" w:hAnsi="Arial" w:cs="Arial"/>
          <w:sz w:val="24"/>
          <w:szCs w:val="24"/>
        </w:rPr>
        <w:lastRenderedPageBreak/>
        <w:t>La investigación de campo es aquella que consiste en la recolección de datos directamente de los sujetos investigados, o de la realidad donde ocurren los hechos (datos primarios), sin manipular o controlar variable alguna, es decir, el investigador obtiene la información, pero no altera las condiciones existentes.</w:t>
      </w:r>
    </w:p>
    <w:p w14:paraId="065E9122" w14:textId="77777777" w:rsidR="00100ED2" w:rsidRPr="0029143D" w:rsidRDefault="00187E0B" w:rsidP="00100ED2">
      <w:pPr>
        <w:spacing w:line="360" w:lineRule="auto"/>
        <w:jc w:val="both"/>
        <w:rPr>
          <w:rFonts w:ascii="Arial" w:hAnsi="Arial" w:cs="Arial"/>
          <w:sz w:val="24"/>
          <w:szCs w:val="24"/>
        </w:rPr>
      </w:pPr>
      <w:r w:rsidRPr="0029143D">
        <w:rPr>
          <w:rFonts w:ascii="Arial" w:hAnsi="Arial" w:cs="Arial"/>
          <w:sz w:val="24"/>
          <w:szCs w:val="24"/>
        </w:rPr>
        <w:t>De igual forma, Arias (2021) define la investigación de campo como “aquella que se realiza en el mismo lugar y en el tiempo donde ocurre el fenómeno.” De acuerdo con los autores, Arias (2012) y Arias (2021) señalan que el diseño de campo se caracteriza por la recolección de datos directamente en el entorno donde ocurren los hechos, asegurando que este proceso se realice simultáneamente con el estudio de la variable.</w:t>
      </w:r>
    </w:p>
    <w:p w14:paraId="2982A8E2" w14:textId="01DC9576" w:rsidR="00187E0B" w:rsidRPr="0029143D" w:rsidRDefault="00187E0B" w:rsidP="00100ED2">
      <w:pPr>
        <w:spacing w:line="360" w:lineRule="auto"/>
        <w:jc w:val="both"/>
        <w:rPr>
          <w:rFonts w:ascii="Arial" w:hAnsi="Arial" w:cs="Arial"/>
          <w:sz w:val="24"/>
          <w:szCs w:val="24"/>
        </w:rPr>
      </w:pPr>
      <w:r w:rsidRPr="0029143D">
        <w:rPr>
          <w:rFonts w:ascii="Arial" w:hAnsi="Arial" w:cs="Arial"/>
          <w:sz w:val="24"/>
          <w:szCs w:val="24"/>
        </w:rPr>
        <w:t>Por último, el diseño transeccional se define como aquel en el que la recolección de datos se lleva a cabo en un momento específico, con el propósito de describir la variable de manera detallada y precisa en una única ocasión. De esta forma, Arias (2021) dice que “este diseño recoge los datos en un solo momento y solo una vez. Es como tomar una foto o una radiografía para luego describirlas en la investigación, pueden tener alcances exploratorios, descriptivos y correlaciones.” (p.78). Por su parte, Sampieri, et al. (1991, p.247) expone que</w:t>
      </w:r>
    </w:p>
    <w:p w14:paraId="6E96DEF2" w14:textId="1645D7D9" w:rsidR="00187E0B" w:rsidRPr="0029143D" w:rsidRDefault="00187E0B" w:rsidP="00100ED2">
      <w:pPr>
        <w:spacing w:after="100" w:afterAutospacing="1" w:line="240" w:lineRule="auto"/>
        <w:ind w:left="720"/>
        <w:jc w:val="both"/>
        <w:rPr>
          <w:rFonts w:ascii="Arial" w:hAnsi="Arial" w:cs="Arial"/>
          <w:sz w:val="24"/>
          <w:szCs w:val="24"/>
        </w:rPr>
      </w:pPr>
      <w:r w:rsidRPr="0029143D">
        <w:rPr>
          <w:rFonts w:ascii="Arial" w:hAnsi="Arial" w:cs="Arial"/>
          <w:sz w:val="24"/>
          <w:szCs w:val="24"/>
        </w:rPr>
        <w:t>Los diseños de investigación transeccional o transversal recolectan datos en un solo momento, en un tiempo único. Su propósito es describir variables, y analizar su incidencia e interrelación en un momento dado. Es como tomar una fotografía de algo que sucede. Por ejemplo, investigar el número de empleados, desempleados y subempleados en una ciudad en cierto momento. O bien, determinar el nivel de escolaridad de los trabajadores de un sindicato en un punto en el tiempo. O tal vez, analizar la relación entre la autoestima y el temor de logro en un grupo de atletas de pista (en determinado momento). O bien, analizar si hay diferencias en contenido de sexo entre tres telenovelas que están exhibiéndose simultáneamente.</w:t>
      </w:r>
    </w:p>
    <w:p w14:paraId="24833169" w14:textId="266E8B2E" w:rsidR="00187E0B" w:rsidRPr="0029143D" w:rsidRDefault="00187E0B" w:rsidP="00100ED2">
      <w:pPr>
        <w:spacing w:line="360" w:lineRule="auto"/>
        <w:jc w:val="both"/>
        <w:rPr>
          <w:rFonts w:ascii="Arial" w:hAnsi="Arial" w:cs="Arial"/>
          <w:sz w:val="24"/>
          <w:szCs w:val="24"/>
        </w:rPr>
      </w:pPr>
      <w:r w:rsidRPr="0029143D">
        <w:rPr>
          <w:rFonts w:ascii="Arial" w:hAnsi="Arial" w:cs="Arial"/>
          <w:sz w:val="24"/>
          <w:szCs w:val="24"/>
        </w:rPr>
        <w:t>Debido a esto, Sampieri et al.</w:t>
      </w:r>
      <w:r w:rsidR="00100ED2" w:rsidRPr="0029143D">
        <w:rPr>
          <w:rFonts w:ascii="Arial" w:hAnsi="Arial" w:cs="Arial"/>
          <w:sz w:val="24"/>
          <w:szCs w:val="24"/>
        </w:rPr>
        <w:t>,</w:t>
      </w:r>
      <w:r w:rsidRPr="0029143D">
        <w:rPr>
          <w:rFonts w:ascii="Arial" w:hAnsi="Arial" w:cs="Arial"/>
          <w:sz w:val="24"/>
          <w:szCs w:val="24"/>
        </w:rPr>
        <w:t xml:space="preserve"> (1991) y Arias (2021) coinciden en que el diseño transeccional se aplica en un momento específico, permitiendo describir y analizar la incidencia de la variable en un lugar y tiempo determinado. Por esta razón, en la investigación Marketing ecológico como catalizador sostenible en empresas de grandes superficies en Valledupar, se utilizará un diseño de investigación de campo, </w:t>
      </w:r>
      <w:r w:rsidRPr="0029143D">
        <w:rPr>
          <w:rFonts w:ascii="Arial" w:hAnsi="Arial" w:cs="Arial"/>
          <w:sz w:val="24"/>
          <w:szCs w:val="24"/>
        </w:rPr>
        <w:lastRenderedPageBreak/>
        <w:t>ya que permitirá recolectar directamente los datos en el entorno donde se desarrolla la variable.</w:t>
      </w:r>
    </w:p>
    <w:p w14:paraId="109BA2E7" w14:textId="21169475" w:rsidR="00331562" w:rsidRPr="007D423C" w:rsidRDefault="00331562" w:rsidP="007D423C">
      <w:pPr>
        <w:pStyle w:val="Ttulo1"/>
        <w:spacing w:before="0" w:after="160" w:line="480" w:lineRule="auto"/>
        <w:rPr>
          <w:rFonts w:ascii="Arial" w:hAnsi="Arial" w:cs="Arial"/>
          <w:b/>
          <w:bCs/>
          <w:color w:val="auto"/>
          <w:sz w:val="24"/>
          <w:szCs w:val="24"/>
        </w:rPr>
      </w:pPr>
      <w:bookmarkStart w:id="75" w:name="_Toc206457010"/>
      <w:r w:rsidRPr="007D423C">
        <w:rPr>
          <w:rFonts w:ascii="Arial" w:hAnsi="Arial" w:cs="Arial"/>
          <w:b/>
          <w:bCs/>
          <w:color w:val="auto"/>
          <w:sz w:val="24"/>
          <w:szCs w:val="24"/>
        </w:rPr>
        <w:t>3.4 POBLACIÓN Y CENSO</w:t>
      </w:r>
      <w:bookmarkEnd w:id="75"/>
    </w:p>
    <w:p w14:paraId="0EDDFE30" w14:textId="20A0C567" w:rsidR="0000387A" w:rsidRPr="0029143D" w:rsidRDefault="0000387A" w:rsidP="00100ED2">
      <w:pPr>
        <w:spacing w:line="360" w:lineRule="auto"/>
        <w:jc w:val="both"/>
        <w:rPr>
          <w:rFonts w:ascii="Arial" w:hAnsi="Arial" w:cs="Arial"/>
          <w:sz w:val="24"/>
          <w:szCs w:val="24"/>
        </w:rPr>
      </w:pPr>
      <w:r w:rsidRPr="0029143D">
        <w:rPr>
          <w:rFonts w:ascii="Arial" w:hAnsi="Arial" w:cs="Arial"/>
          <w:sz w:val="24"/>
          <w:szCs w:val="24"/>
        </w:rPr>
        <w:t xml:space="preserve">En relación con la población, se entiende como el conjunto completo de elementos o individuos que comparten una característica, atributo o cualidad que se pretende estudiar. Según </w:t>
      </w:r>
      <w:proofErr w:type="spellStart"/>
      <w:r w:rsidR="008F0F89" w:rsidRPr="008F0F89">
        <w:rPr>
          <w:rFonts w:ascii="Arial" w:hAnsi="Arial" w:cs="Arial"/>
          <w:sz w:val="24"/>
          <w:szCs w:val="24"/>
        </w:rPr>
        <w:t>Jany</w:t>
      </w:r>
      <w:proofErr w:type="spellEnd"/>
      <w:r w:rsidR="008F0F89" w:rsidRPr="008F0F89">
        <w:rPr>
          <w:rFonts w:ascii="Arial" w:hAnsi="Arial" w:cs="Arial"/>
          <w:sz w:val="24"/>
          <w:szCs w:val="24"/>
        </w:rPr>
        <w:t xml:space="preserve"> (1994</w:t>
      </w:r>
      <w:r w:rsidR="008F0F89">
        <w:rPr>
          <w:rFonts w:ascii="Arial" w:hAnsi="Arial" w:cs="Arial"/>
          <w:sz w:val="24"/>
          <w:szCs w:val="24"/>
        </w:rPr>
        <w:t>) citada por</w:t>
      </w:r>
      <w:r w:rsidR="008F0F89" w:rsidRPr="008F0F89">
        <w:rPr>
          <w:rFonts w:ascii="Arial" w:hAnsi="Arial" w:cs="Arial"/>
          <w:sz w:val="24"/>
          <w:szCs w:val="24"/>
        </w:rPr>
        <w:t xml:space="preserve"> Berna</w:t>
      </w:r>
      <w:r w:rsidR="008F0F89">
        <w:rPr>
          <w:rFonts w:ascii="Arial" w:hAnsi="Arial" w:cs="Arial"/>
          <w:sz w:val="24"/>
          <w:szCs w:val="24"/>
        </w:rPr>
        <w:t>l</w:t>
      </w:r>
      <w:r w:rsidR="008F0F89" w:rsidRPr="008F0F89">
        <w:rPr>
          <w:rFonts w:ascii="Arial" w:hAnsi="Arial" w:cs="Arial"/>
          <w:sz w:val="24"/>
          <w:szCs w:val="24"/>
        </w:rPr>
        <w:t xml:space="preserve"> (2010)</w:t>
      </w:r>
      <w:r w:rsidRPr="0029143D">
        <w:rPr>
          <w:rFonts w:ascii="Arial" w:hAnsi="Arial" w:cs="Arial"/>
          <w:sz w:val="24"/>
          <w:szCs w:val="24"/>
        </w:rPr>
        <w:t xml:space="preserve"> la población es “la totalidad de elementos o individuos que tienen ciertas características similares y sobre las cuales se desea hacer inferencia” (p. 48). En una línea similar, Arias (2012) establece que </w:t>
      </w:r>
    </w:p>
    <w:p w14:paraId="4A8941E2" w14:textId="2314D3A0" w:rsidR="0000387A" w:rsidRPr="0029143D" w:rsidRDefault="0000387A" w:rsidP="00100ED2">
      <w:pPr>
        <w:spacing w:line="240" w:lineRule="auto"/>
        <w:ind w:left="720"/>
        <w:jc w:val="both"/>
        <w:rPr>
          <w:rFonts w:ascii="Arial" w:hAnsi="Arial" w:cs="Arial"/>
          <w:sz w:val="24"/>
          <w:szCs w:val="24"/>
        </w:rPr>
      </w:pPr>
      <w:r w:rsidRPr="0029143D">
        <w:rPr>
          <w:rFonts w:ascii="Arial" w:hAnsi="Arial" w:cs="Arial"/>
          <w:sz w:val="24"/>
          <w:szCs w:val="24"/>
        </w:rPr>
        <w:t>La población, o más precisamente la población objetivo, es un conjunto finito o infinito de elementos que comparten características comunes y sobre los cuales se basarán las conclusiones de la investigación. Esta se delimita según el problema y los objetivos del estudio.</w:t>
      </w:r>
    </w:p>
    <w:p w14:paraId="46FF42D5" w14:textId="5BBB852B" w:rsidR="00100ED2" w:rsidRPr="0029143D" w:rsidRDefault="0000387A" w:rsidP="00100ED2">
      <w:pPr>
        <w:spacing w:line="360" w:lineRule="auto"/>
        <w:jc w:val="both"/>
        <w:rPr>
          <w:rFonts w:ascii="Arial" w:hAnsi="Arial" w:cs="Arial"/>
          <w:sz w:val="24"/>
          <w:szCs w:val="24"/>
        </w:rPr>
      </w:pPr>
      <w:r w:rsidRPr="0029143D">
        <w:rPr>
          <w:rFonts w:ascii="Arial" w:hAnsi="Arial" w:cs="Arial"/>
          <w:sz w:val="24"/>
          <w:szCs w:val="24"/>
        </w:rPr>
        <w:t xml:space="preserve">De acuerdo con lo anterior, </w:t>
      </w:r>
      <w:proofErr w:type="spellStart"/>
      <w:r w:rsidR="008F0F89" w:rsidRPr="008F0F89">
        <w:rPr>
          <w:rFonts w:ascii="Arial" w:hAnsi="Arial" w:cs="Arial"/>
          <w:sz w:val="24"/>
          <w:szCs w:val="24"/>
        </w:rPr>
        <w:t>Fracica</w:t>
      </w:r>
      <w:proofErr w:type="spellEnd"/>
      <w:r w:rsidR="008F0F89" w:rsidRPr="008F0F89">
        <w:rPr>
          <w:rFonts w:ascii="Arial" w:hAnsi="Arial" w:cs="Arial"/>
          <w:sz w:val="24"/>
          <w:szCs w:val="24"/>
        </w:rPr>
        <w:t xml:space="preserve"> (1988), como se citó en Berna</w:t>
      </w:r>
      <w:r w:rsidR="008F0F89">
        <w:rPr>
          <w:rFonts w:ascii="Arial" w:hAnsi="Arial" w:cs="Arial"/>
          <w:sz w:val="24"/>
          <w:szCs w:val="24"/>
        </w:rPr>
        <w:t>l</w:t>
      </w:r>
      <w:r w:rsidR="008F0F89" w:rsidRPr="008F0F89">
        <w:rPr>
          <w:rFonts w:ascii="Arial" w:hAnsi="Arial" w:cs="Arial"/>
          <w:sz w:val="24"/>
          <w:szCs w:val="24"/>
        </w:rPr>
        <w:t xml:space="preserve"> (2010)</w:t>
      </w:r>
      <w:r w:rsidR="008F0F89">
        <w:rPr>
          <w:rFonts w:ascii="Arial" w:hAnsi="Arial" w:cs="Arial"/>
          <w:sz w:val="24"/>
          <w:szCs w:val="24"/>
        </w:rPr>
        <w:t xml:space="preserve"> </w:t>
      </w:r>
      <w:r w:rsidRPr="0029143D">
        <w:rPr>
          <w:rFonts w:ascii="Arial" w:hAnsi="Arial" w:cs="Arial"/>
          <w:sz w:val="24"/>
          <w:szCs w:val="24"/>
        </w:rPr>
        <w:t xml:space="preserve">define la población como “el conjunto de todos los elementos a los cuales se refiere la investigación. Se puede definir también como el conjunto de todas las unidades de muestreo” (p. 36). Tomando en cuenta las definiciones de </w:t>
      </w:r>
      <w:proofErr w:type="spellStart"/>
      <w:r w:rsidRPr="0029143D">
        <w:rPr>
          <w:rFonts w:ascii="Arial" w:hAnsi="Arial" w:cs="Arial"/>
          <w:sz w:val="24"/>
          <w:szCs w:val="24"/>
        </w:rPr>
        <w:t>Fracica</w:t>
      </w:r>
      <w:proofErr w:type="spellEnd"/>
      <w:r w:rsidRPr="0029143D">
        <w:rPr>
          <w:rFonts w:ascii="Arial" w:hAnsi="Arial" w:cs="Arial"/>
          <w:sz w:val="24"/>
          <w:szCs w:val="24"/>
        </w:rPr>
        <w:t xml:space="preserve"> (1988), </w:t>
      </w:r>
      <w:proofErr w:type="spellStart"/>
      <w:r w:rsidRPr="0029143D">
        <w:rPr>
          <w:rFonts w:ascii="Arial" w:hAnsi="Arial" w:cs="Arial"/>
          <w:sz w:val="24"/>
          <w:szCs w:val="24"/>
        </w:rPr>
        <w:t>Jany</w:t>
      </w:r>
      <w:proofErr w:type="spellEnd"/>
      <w:r w:rsidRPr="0029143D">
        <w:rPr>
          <w:rFonts w:ascii="Arial" w:hAnsi="Arial" w:cs="Arial"/>
          <w:sz w:val="24"/>
          <w:szCs w:val="24"/>
        </w:rPr>
        <w:t xml:space="preserve"> (1994) y Arias (2012), podemos concluir que la población es el conjunto o totalidad de elementos que se desean estudiar y que, a su vez, deben compartir una característica común.</w:t>
      </w:r>
    </w:p>
    <w:p w14:paraId="4C5732E4" w14:textId="77777777" w:rsidR="00100ED2" w:rsidRPr="0029143D" w:rsidRDefault="0000387A" w:rsidP="00100ED2">
      <w:pPr>
        <w:spacing w:line="360" w:lineRule="auto"/>
        <w:jc w:val="both"/>
        <w:rPr>
          <w:rFonts w:ascii="Arial" w:hAnsi="Arial" w:cs="Arial"/>
          <w:sz w:val="24"/>
          <w:szCs w:val="24"/>
        </w:rPr>
      </w:pPr>
      <w:r w:rsidRPr="0029143D">
        <w:rPr>
          <w:rFonts w:ascii="Arial" w:hAnsi="Arial" w:cs="Arial"/>
          <w:sz w:val="24"/>
          <w:szCs w:val="24"/>
        </w:rPr>
        <w:t xml:space="preserve">De esta forma, la población </w:t>
      </w:r>
      <w:r w:rsidR="00A517DB" w:rsidRPr="0029143D">
        <w:rPr>
          <w:rFonts w:ascii="Arial" w:hAnsi="Arial" w:cs="Arial"/>
          <w:sz w:val="24"/>
          <w:szCs w:val="24"/>
        </w:rPr>
        <w:t>escogida</w:t>
      </w:r>
      <w:r w:rsidRPr="0029143D">
        <w:rPr>
          <w:rFonts w:ascii="Arial" w:hAnsi="Arial" w:cs="Arial"/>
          <w:sz w:val="24"/>
          <w:szCs w:val="24"/>
        </w:rPr>
        <w:t xml:space="preserve"> para el proyecto delimita a las empresas de grandes superficies de Valledupar, Cesar. Las cuales se definen como establecimientos comerciales de gran tamaño que ofrecen una amplia gama de productos y servicios. Estos espacios están diseñados para satisfacer diversas necesidades de los consumidores, desde alimentos hasta electrodomésticos, y suelen operar bajo el formato de autoservicio.</w:t>
      </w:r>
    </w:p>
    <w:p w14:paraId="3BD991D8" w14:textId="416BD6F1" w:rsidR="00A517DB" w:rsidRPr="0029143D" w:rsidRDefault="00001C7F" w:rsidP="00100ED2">
      <w:pPr>
        <w:spacing w:line="360" w:lineRule="auto"/>
        <w:jc w:val="both"/>
        <w:rPr>
          <w:rFonts w:ascii="Arial" w:hAnsi="Arial" w:cs="Arial"/>
          <w:sz w:val="24"/>
          <w:szCs w:val="24"/>
        </w:rPr>
      </w:pPr>
      <w:r w:rsidRPr="0029143D">
        <w:rPr>
          <w:rFonts w:ascii="Arial" w:hAnsi="Arial" w:cs="Arial"/>
          <w:sz w:val="24"/>
          <w:szCs w:val="24"/>
        </w:rPr>
        <w:t>Tomando en consideración</w:t>
      </w:r>
      <w:r w:rsidR="00A517DB" w:rsidRPr="0029143D">
        <w:rPr>
          <w:rFonts w:ascii="Arial" w:hAnsi="Arial" w:cs="Arial"/>
          <w:sz w:val="24"/>
          <w:szCs w:val="24"/>
        </w:rPr>
        <w:t xml:space="preserve"> lo anterior, la población seleccionada</w:t>
      </w:r>
      <w:r w:rsidRPr="0029143D">
        <w:rPr>
          <w:rFonts w:ascii="Arial" w:hAnsi="Arial" w:cs="Arial"/>
          <w:sz w:val="24"/>
          <w:szCs w:val="24"/>
        </w:rPr>
        <w:t xml:space="preserve"> fue</w:t>
      </w:r>
      <w:r w:rsidR="00A517DB" w:rsidRPr="0029143D">
        <w:rPr>
          <w:rFonts w:ascii="Arial" w:hAnsi="Arial" w:cs="Arial"/>
          <w:sz w:val="24"/>
          <w:szCs w:val="24"/>
        </w:rPr>
        <w:t xml:space="preserve"> la siguiente</w:t>
      </w:r>
      <w:r w:rsidRPr="0029143D">
        <w:rPr>
          <w:rFonts w:ascii="Arial" w:hAnsi="Arial" w:cs="Arial"/>
          <w:sz w:val="24"/>
          <w:szCs w:val="24"/>
        </w:rPr>
        <w:t>:</w:t>
      </w:r>
    </w:p>
    <w:p w14:paraId="55E8D278" w14:textId="77777777" w:rsidR="00001C7F" w:rsidRPr="0029143D" w:rsidRDefault="00001C7F" w:rsidP="00001C7F">
      <w:pPr>
        <w:pStyle w:val="Descripcin"/>
        <w:keepNext/>
        <w:jc w:val="center"/>
        <w:rPr>
          <w:rFonts w:ascii="Arial" w:hAnsi="Arial" w:cs="Arial"/>
          <w:b/>
          <w:bCs/>
          <w:i w:val="0"/>
          <w:iCs w:val="0"/>
          <w:color w:val="auto"/>
          <w:sz w:val="24"/>
          <w:szCs w:val="24"/>
        </w:rPr>
      </w:pPr>
      <w:bookmarkStart w:id="76" w:name="_Toc176031273"/>
      <w:bookmarkStart w:id="77" w:name="_Toc206454347"/>
      <w:r w:rsidRPr="0029143D">
        <w:rPr>
          <w:rFonts w:ascii="Arial" w:hAnsi="Arial" w:cs="Arial"/>
          <w:b/>
          <w:bCs/>
          <w:i w:val="0"/>
          <w:iCs w:val="0"/>
          <w:color w:val="auto"/>
          <w:sz w:val="24"/>
          <w:szCs w:val="24"/>
        </w:rPr>
        <w:lastRenderedPageBreak/>
        <w:t xml:space="preserve">Tabla </w:t>
      </w:r>
      <w:r w:rsidRPr="0029143D">
        <w:rPr>
          <w:rFonts w:ascii="Arial" w:hAnsi="Arial" w:cs="Arial"/>
          <w:b/>
          <w:bCs/>
          <w:i w:val="0"/>
          <w:iCs w:val="0"/>
          <w:color w:val="auto"/>
          <w:sz w:val="24"/>
          <w:szCs w:val="24"/>
        </w:rPr>
        <w:fldChar w:fldCharType="begin"/>
      </w:r>
      <w:r w:rsidRPr="0029143D">
        <w:rPr>
          <w:rFonts w:ascii="Arial" w:hAnsi="Arial" w:cs="Arial"/>
          <w:b/>
          <w:bCs/>
          <w:i w:val="0"/>
          <w:iCs w:val="0"/>
          <w:color w:val="auto"/>
          <w:sz w:val="24"/>
          <w:szCs w:val="24"/>
        </w:rPr>
        <w:instrText xml:space="preserve"> SEQ Tabla \* ARABIC </w:instrText>
      </w:r>
      <w:r w:rsidRPr="0029143D">
        <w:rPr>
          <w:rFonts w:ascii="Arial" w:hAnsi="Arial" w:cs="Arial"/>
          <w:b/>
          <w:bCs/>
          <w:i w:val="0"/>
          <w:iCs w:val="0"/>
          <w:color w:val="auto"/>
          <w:sz w:val="24"/>
          <w:szCs w:val="24"/>
        </w:rPr>
        <w:fldChar w:fldCharType="separate"/>
      </w:r>
      <w:r w:rsidRPr="0029143D">
        <w:rPr>
          <w:rFonts w:ascii="Arial" w:hAnsi="Arial" w:cs="Arial"/>
          <w:b/>
          <w:bCs/>
          <w:i w:val="0"/>
          <w:iCs w:val="0"/>
          <w:color w:val="auto"/>
          <w:sz w:val="24"/>
          <w:szCs w:val="24"/>
        </w:rPr>
        <w:t>2</w:t>
      </w:r>
      <w:r w:rsidRPr="0029143D">
        <w:rPr>
          <w:rFonts w:ascii="Arial" w:hAnsi="Arial" w:cs="Arial"/>
          <w:b/>
          <w:bCs/>
          <w:i w:val="0"/>
          <w:iCs w:val="0"/>
          <w:color w:val="auto"/>
          <w:sz w:val="24"/>
          <w:szCs w:val="24"/>
        </w:rPr>
        <w:fldChar w:fldCharType="end"/>
      </w:r>
      <w:r w:rsidRPr="0029143D">
        <w:rPr>
          <w:rFonts w:ascii="Arial" w:hAnsi="Arial" w:cs="Arial"/>
          <w:b/>
          <w:bCs/>
          <w:i w:val="0"/>
          <w:iCs w:val="0"/>
          <w:color w:val="auto"/>
          <w:sz w:val="24"/>
          <w:szCs w:val="24"/>
        </w:rPr>
        <w:t>. Población en Estudio</w:t>
      </w:r>
      <w:bookmarkEnd w:id="76"/>
      <w:bookmarkEnd w:id="77"/>
    </w:p>
    <w:tbl>
      <w:tblPr>
        <w:tblStyle w:val="Tablaconcuadrcula1"/>
        <w:tblW w:w="0" w:type="auto"/>
        <w:tblLook w:val="04A0" w:firstRow="1" w:lastRow="0" w:firstColumn="1" w:lastColumn="0" w:noHBand="0" w:noVBand="1"/>
      </w:tblPr>
      <w:tblGrid>
        <w:gridCol w:w="3195"/>
        <w:gridCol w:w="2918"/>
        <w:gridCol w:w="2715"/>
      </w:tblGrid>
      <w:tr w:rsidR="00A517DB" w:rsidRPr="0029143D" w14:paraId="60FB264C" w14:textId="16D80246" w:rsidTr="00001C7F">
        <w:tc>
          <w:tcPr>
            <w:tcW w:w="3195" w:type="dxa"/>
            <w:shd w:val="clear" w:color="auto" w:fill="D9F2D0" w:themeFill="accent6" w:themeFillTint="33"/>
          </w:tcPr>
          <w:p w14:paraId="34BF4C09" w14:textId="2BB625FC" w:rsidR="00A517DB" w:rsidRPr="0029143D" w:rsidRDefault="00C57796" w:rsidP="00A517DB">
            <w:pPr>
              <w:jc w:val="center"/>
              <w:rPr>
                <w:rFonts w:ascii="Arial" w:hAnsi="Arial" w:cs="Arial"/>
                <w:b/>
                <w:bCs/>
                <w:sz w:val="24"/>
                <w:szCs w:val="24"/>
              </w:rPr>
            </w:pPr>
            <w:r w:rsidRPr="0029143D">
              <w:rPr>
                <w:rFonts w:ascii="Arial" w:hAnsi="Arial" w:cs="Arial"/>
                <w:b/>
                <w:bCs/>
                <w:sz w:val="24"/>
                <w:szCs w:val="24"/>
              </w:rPr>
              <w:t>EMPRESAS DE GRANDES SUPERFICIES</w:t>
            </w:r>
          </w:p>
        </w:tc>
        <w:tc>
          <w:tcPr>
            <w:tcW w:w="2918" w:type="dxa"/>
            <w:shd w:val="clear" w:color="auto" w:fill="D9F2D0" w:themeFill="accent6" w:themeFillTint="33"/>
          </w:tcPr>
          <w:p w14:paraId="29D4BA48" w14:textId="63C518CB" w:rsidR="00A517DB" w:rsidRPr="0029143D" w:rsidRDefault="00C57796" w:rsidP="00A517DB">
            <w:pPr>
              <w:jc w:val="center"/>
              <w:rPr>
                <w:rFonts w:ascii="Arial" w:hAnsi="Arial" w:cs="Arial"/>
                <w:b/>
                <w:bCs/>
                <w:sz w:val="24"/>
                <w:szCs w:val="24"/>
              </w:rPr>
            </w:pPr>
            <w:r w:rsidRPr="0029143D">
              <w:rPr>
                <w:rFonts w:ascii="Arial" w:hAnsi="Arial" w:cs="Arial"/>
                <w:b/>
                <w:bCs/>
                <w:sz w:val="24"/>
                <w:szCs w:val="24"/>
              </w:rPr>
              <w:t>ÁREA</w:t>
            </w:r>
          </w:p>
        </w:tc>
        <w:tc>
          <w:tcPr>
            <w:tcW w:w="2715" w:type="dxa"/>
            <w:shd w:val="clear" w:color="auto" w:fill="D9F2D0" w:themeFill="accent6" w:themeFillTint="33"/>
          </w:tcPr>
          <w:p w14:paraId="77DBE848" w14:textId="29B610F4" w:rsidR="00A517DB" w:rsidRPr="0029143D" w:rsidRDefault="00C57796" w:rsidP="00A517DB">
            <w:pPr>
              <w:jc w:val="center"/>
              <w:rPr>
                <w:rFonts w:ascii="Arial" w:hAnsi="Arial" w:cs="Arial"/>
                <w:b/>
                <w:bCs/>
                <w:sz w:val="24"/>
                <w:szCs w:val="24"/>
              </w:rPr>
            </w:pPr>
            <w:r w:rsidRPr="0029143D">
              <w:rPr>
                <w:rFonts w:ascii="Arial" w:hAnsi="Arial" w:cs="Arial"/>
                <w:b/>
                <w:bCs/>
                <w:sz w:val="24"/>
                <w:szCs w:val="24"/>
              </w:rPr>
              <w:t>NUMERO DE COLABORADORES</w:t>
            </w:r>
          </w:p>
        </w:tc>
      </w:tr>
      <w:tr w:rsidR="00A517DB" w:rsidRPr="0029143D" w14:paraId="7F7F4F08" w14:textId="4A6AFC7B" w:rsidTr="00C57796">
        <w:tc>
          <w:tcPr>
            <w:tcW w:w="3195" w:type="dxa"/>
          </w:tcPr>
          <w:p w14:paraId="1DF91468" w14:textId="6F779EA3" w:rsidR="00A517DB" w:rsidRPr="0029143D" w:rsidRDefault="00A517DB" w:rsidP="0000387A">
            <w:pPr>
              <w:spacing w:before="240" w:line="360" w:lineRule="auto"/>
              <w:jc w:val="both"/>
              <w:rPr>
                <w:rFonts w:ascii="Arial" w:hAnsi="Arial" w:cs="Arial"/>
                <w:sz w:val="24"/>
                <w:szCs w:val="24"/>
              </w:rPr>
            </w:pPr>
            <w:r w:rsidRPr="0029143D">
              <w:rPr>
                <w:rFonts w:ascii="Arial" w:hAnsi="Arial" w:cs="Arial"/>
                <w:sz w:val="24"/>
                <w:szCs w:val="24"/>
              </w:rPr>
              <w:t>MAKRO</w:t>
            </w:r>
          </w:p>
        </w:tc>
        <w:tc>
          <w:tcPr>
            <w:tcW w:w="2918" w:type="dxa"/>
            <w:vMerge w:val="restart"/>
          </w:tcPr>
          <w:p w14:paraId="09DBC203" w14:textId="77777777" w:rsidR="00A517DB" w:rsidRPr="0029143D" w:rsidRDefault="00A517DB" w:rsidP="00A517DB">
            <w:pPr>
              <w:spacing w:before="240" w:line="360" w:lineRule="auto"/>
              <w:rPr>
                <w:rFonts w:ascii="Arial" w:hAnsi="Arial" w:cs="Arial"/>
                <w:sz w:val="24"/>
                <w:szCs w:val="24"/>
              </w:rPr>
            </w:pPr>
          </w:p>
          <w:p w14:paraId="1F0D43EB" w14:textId="77777777" w:rsidR="00A517DB" w:rsidRPr="0029143D" w:rsidRDefault="00A517DB" w:rsidP="00A517DB">
            <w:pPr>
              <w:spacing w:before="240" w:line="360" w:lineRule="auto"/>
              <w:rPr>
                <w:rFonts w:ascii="Arial" w:hAnsi="Arial" w:cs="Arial"/>
                <w:sz w:val="24"/>
                <w:szCs w:val="24"/>
              </w:rPr>
            </w:pPr>
          </w:p>
          <w:p w14:paraId="77908D07" w14:textId="6B0D184D" w:rsidR="00A517DB" w:rsidRPr="0029143D" w:rsidRDefault="00C57796" w:rsidP="00A517DB">
            <w:pPr>
              <w:spacing w:before="240" w:line="360" w:lineRule="auto"/>
              <w:jc w:val="center"/>
              <w:rPr>
                <w:rFonts w:ascii="Arial" w:hAnsi="Arial" w:cs="Arial"/>
                <w:sz w:val="24"/>
                <w:szCs w:val="24"/>
              </w:rPr>
            </w:pPr>
            <w:r w:rsidRPr="0029143D">
              <w:rPr>
                <w:rFonts w:ascii="Arial" w:hAnsi="Arial" w:cs="Arial"/>
                <w:sz w:val="24"/>
                <w:szCs w:val="24"/>
              </w:rPr>
              <w:t>ÁREA DE MERCADEO</w:t>
            </w:r>
          </w:p>
        </w:tc>
        <w:tc>
          <w:tcPr>
            <w:tcW w:w="2715" w:type="dxa"/>
          </w:tcPr>
          <w:p w14:paraId="0564CAF0" w14:textId="40504E84" w:rsidR="00A517DB" w:rsidRPr="0029143D" w:rsidRDefault="00900EF5" w:rsidP="00C57796">
            <w:pPr>
              <w:spacing w:before="240" w:line="360" w:lineRule="auto"/>
              <w:jc w:val="center"/>
              <w:rPr>
                <w:rFonts w:ascii="Arial" w:hAnsi="Arial" w:cs="Arial"/>
                <w:sz w:val="24"/>
                <w:szCs w:val="24"/>
              </w:rPr>
            </w:pPr>
            <w:r>
              <w:rPr>
                <w:rFonts w:ascii="Arial" w:hAnsi="Arial" w:cs="Arial"/>
                <w:sz w:val="24"/>
                <w:szCs w:val="24"/>
              </w:rPr>
              <w:t>5</w:t>
            </w:r>
          </w:p>
        </w:tc>
      </w:tr>
      <w:tr w:rsidR="00A517DB" w:rsidRPr="0029143D" w14:paraId="39D3F33C" w14:textId="06C9FAE9" w:rsidTr="00C57796">
        <w:tc>
          <w:tcPr>
            <w:tcW w:w="3195" w:type="dxa"/>
          </w:tcPr>
          <w:p w14:paraId="5207F219" w14:textId="688E9F00" w:rsidR="00A517DB" w:rsidRPr="0029143D" w:rsidRDefault="00A517DB" w:rsidP="0000387A">
            <w:pPr>
              <w:spacing w:before="240" w:line="360" w:lineRule="auto"/>
              <w:jc w:val="both"/>
              <w:rPr>
                <w:rFonts w:ascii="Arial" w:hAnsi="Arial" w:cs="Arial"/>
                <w:sz w:val="24"/>
                <w:szCs w:val="24"/>
              </w:rPr>
            </w:pPr>
            <w:r w:rsidRPr="0029143D">
              <w:rPr>
                <w:rFonts w:ascii="Arial" w:hAnsi="Arial" w:cs="Arial"/>
                <w:sz w:val="24"/>
                <w:szCs w:val="24"/>
              </w:rPr>
              <w:t>EXITO</w:t>
            </w:r>
          </w:p>
        </w:tc>
        <w:tc>
          <w:tcPr>
            <w:tcW w:w="2918" w:type="dxa"/>
            <w:vMerge/>
          </w:tcPr>
          <w:p w14:paraId="15DF7D3B" w14:textId="77777777" w:rsidR="00A517DB" w:rsidRPr="0029143D" w:rsidRDefault="00A517DB" w:rsidP="0000387A">
            <w:pPr>
              <w:spacing w:before="240" w:line="360" w:lineRule="auto"/>
              <w:jc w:val="both"/>
              <w:rPr>
                <w:rFonts w:ascii="Arial" w:hAnsi="Arial" w:cs="Arial"/>
                <w:sz w:val="24"/>
                <w:szCs w:val="24"/>
              </w:rPr>
            </w:pPr>
          </w:p>
        </w:tc>
        <w:tc>
          <w:tcPr>
            <w:tcW w:w="2715" w:type="dxa"/>
          </w:tcPr>
          <w:p w14:paraId="0DAB6615" w14:textId="157370B3" w:rsidR="00A517DB" w:rsidRPr="0029143D" w:rsidRDefault="00900EF5" w:rsidP="00C57796">
            <w:pPr>
              <w:spacing w:before="240" w:line="360" w:lineRule="auto"/>
              <w:jc w:val="center"/>
              <w:rPr>
                <w:rFonts w:ascii="Arial" w:hAnsi="Arial" w:cs="Arial"/>
                <w:sz w:val="24"/>
                <w:szCs w:val="24"/>
              </w:rPr>
            </w:pPr>
            <w:r>
              <w:rPr>
                <w:rFonts w:ascii="Arial" w:hAnsi="Arial" w:cs="Arial"/>
                <w:sz w:val="24"/>
                <w:szCs w:val="24"/>
              </w:rPr>
              <w:t>5</w:t>
            </w:r>
          </w:p>
        </w:tc>
      </w:tr>
      <w:tr w:rsidR="00A517DB" w:rsidRPr="0029143D" w14:paraId="653B3553" w14:textId="0377F844" w:rsidTr="00C57796">
        <w:tc>
          <w:tcPr>
            <w:tcW w:w="3195" w:type="dxa"/>
          </w:tcPr>
          <w:p w14:paraId="1327247C" w14:textId="43D72221" w:rsidR="00A517DB" w:rsidRPr="0029143D" w:rsidRDefault="00A517DB" w:rsidP="0000387A">
            <w:pPr>
              <w:spacing w:before="240" w:line="360" w:lineRule="auto"/>
              <w:jc w:val="both"/>
              <w:rPr>
                <w:rFonts w:ascii="Arial" w:hAnsi="Arial" w:cs="Arial"/>
                <w:sz w:val="24"/>
                <w:szCs w:val="24"/>
              </w:rPr>
            </w:pPr>
            <w:r w:rsidRPr="0029143D">
              <w:rPr>
                <w:rFonts w:ascii="Arial" w:hAnsi="Arial" w:cs="Arial"/>
                <w:sz w:val="24"/>
                <w:szCs w:val="24"/>
              </w:rPr>
              <w:t xml:space="preserve">OLÍMPICA </w:t>
            </w:r>
          </w:p>
        </w:tc>
        <w:tc>
          <w:tcPr>
            <w:tcW w:w="2918" w:type="dxa"/>
            <w:vMerge/>
          </w:tcPr>
          <w:p w14:paraId="5FAF5ACC" w14:textId="77777777" w:rsidR="00A517DB" w:rsidRPr="0029143D" w:rsidRDefault="00A517DB" w:rsidP="0000387A">
            <w:pPr>
              <w:spacing w:before="240" w:line="360" w:lineRule="auto"/>
              <w:jc w:val="both"/>
              <w:rPr>
                <w:rFonts w:ascii="Arial" w:hAnsi="Arial" w:cs="Arial"/>
                <w:sz w:val="24"/>
                <w:szCs w:val="24"/>
              </w:rPr>
            </w:pPr>
          </w:p>
        </w:tc>
        <w:tc>
          <w:tcPr>
            <w:tcW w:w="2715" w:type="dxa"/>
          </w:tcPr>
          <w:p w14:paraId="2C7C0ADE" w14:textId="77624827" w:rsidR="00A517DB" w:rsidRPr="0029143D" w:rsidRDefault="00900EF5" w:rsidP="00C57796">
            <w:pPr>
              <w:spacing w:before="240" w:line="360" w:lineRule="auto"/>
              <w:jc w:val="center"/>
              <w:rPr>
                <w:rFonts w:ascii="Arial" w:hAnsi="Arial" w:cs="Arial"/>
                <w:sz w:val="24"/>
                <w:szCs w:val="24"/>
              </w:rPr>
            </w:pPr>
            <w:r>
              <w:rPr>
                <w:rFonts w:ascii="Arial" w:hAnsi="Arial" w:cs="Arial"/>
                <w:sz w:val="24"/>
                <w:szCs w:val="24"/>
              </w:rPr>
              <w:t>3</w:t>
            </w:r>
          </w:p>
        </w:tc>
      </w:tr>
      <w:tr w:rsidR="00A517DB" w:rsidRPr="0029143D" w14:paraId="1443B5C8" w14:textId="77777777" w:rsidTr="00C57796">
        <w:tc>
          <w:tcPr>
            <w:tcW w:w="3195" w:type="dxa"/>
          </w:tcPr>
          <w:p w14:paraId="0CC42345" w14:textId="0C610757" w:rsidR="00A517DB" w:rsidRPr="0029143D" w:rsidRDefault="00A517DB" w:rsidP="0000387A">
            <w:pPr>
              <w:spacing w:before="240" w:line="360" w:lineRule="auto"/>
              <w:jc w:val="both"/>
              <w:rPr>
                <w:rFonts w:ascii="Arial" w:hAnsi="Arial" w:cs="Arial"/>
                <w:sz w:val="24"/>
                <w:szCs w:val="24"/>
              </w:rPr>
            </w:pPr>
            <w:r w:rsidRPr="0029143D">
              <w:rPr>
                <w:rFonts w:ascii="Arial" w:hAnsi="Arial" w:cs="Arial"/>
                <w:sz w:val="24"/>
                <w:szCs w:val="24"/>
              </w:rPr>
              <w:t>ALKOSTO</w:t>
            </w:r>
          </w:p>
        </w:tc>
        <w:tc>
          <w:tcPr>
            <w:tcW w:w="2918" w:type="dxa"/>
            <w:vMerge/>
          </w:tcPr>
          <w:p w14:paraId="5B89C5D0" w14:textId="77777777" w:rsidR="00A517DB" w:rsidRPr="0029143D" w:rsidRDefault="00A517DB" w:rsidP="0000387A">
            <w:pPr>
              <w:spacing w:before="240" w:line="360" w:lineRule="auto"/>
              <w:jc w:val="both"/>
              <w:rPr>
                <w:rFonts w:ascii="Arial" w:hAnsi="Arial" w:cs="Arial"/>
                <w:sz w:val="24"/>
                <w:szCs w:val="24"/>
              </w:rPr>
            </w:pPr>
          </w:p>
        </w:tc>
        <w:tc>
          <w:tcPr>
            <w:tcW w:w="2715" w:type="dxa"/>
          </w:tcPr>
          <w:p w14:paraId="4F769BCC" w14:textId="30B20740" w:rsidR="00A517DB" w:rsidRPr="0029143D" w:rsidRDefault="00C57796" w:rsidP="00C57796">
            <w:pPr>
              <w:spacing w:before="240" w:line="360" w:lineRule="auto"/>
              <w:jc w:val="center"/>
              <w:rPr>
                <w:rFonts w:ascii="Arial" w:hAnsi="Arial" w:cs="Arial"/>
                <w:sz w:val="24"/>
                <w:szCs w:val="24"/>
              </w:rPr>
            </w:pPr>
            <w:r w:rsidRPr="0029143D">
              <w:rPr>
                <w:rFonts w:ascii="Arial" w:hAnsi="Arial" w:cs="Arial"/>
                <w:sz w:val="24"/>
                <w:szCs w:val="24"/>
              </w:rPr>
              <w:t>4</w:t>
            </w:r>
          </w:p>
        </w:tc>
      </w:tr>
      <w:tr w:rsidR="00A517DB" w:rsidRPr="0029143D" w14:paraId="1375E4A6" w14:textId="77777777" w:rsidTr="00C57796">
        <w:tc>
          <w:tcPr>
            <w:tcW w:w="3195" w:type="dxa"/>
          </w:tcPr>
          <w:p w14:paraId="425DA7A0" w14:textId="694A216C" w:rsidR="00A517DB" w:rsidRPr="0029143D" w:rsidRDefault="00A517DB" w:rsidP="0000387A">
            <w:pPr>
              <w:spacing w:before="240" w:line="360" w:lineRule="auto"/>
              <w:jc w:val="both"/>
              <w:rPr>
                <w:rFonts w:ascii="Arial" w:hAnsi="Arial" w:cs="Arial"/>
                <w:sz w:val="24"/>
                <w:szCs w:val="24"/>
              </w:rPr>
            </w:pPr>
            <w:r w:rsidRPr="0029143D">
              <w:rPr>
                <w:rFonts w:ascii="Arial" w:hAnsi="Arial" w:cs="Arial"/>
                <w:sz w:val="24"/>
                <w:szCs w:val="24"/>
              </w:rPr>
              <w:t>D1</w:t>
            </w:r>
          </w:p>
        </w:tc>
        <w:tc>
          <w:tcPr>
            <w:tcW w:w="2918" w:type="dxa"/>
            <w:vMerge/>
          </w:tcPr>
          <w:p w14:paraId="1DF4736D" w14:textId="77777777" w:rsidR="00A517DB" w:rsidRPr="0029143D" w:rsidRDefault="00A517DB" w:rsidP="0000387A">
            <w:pPr>
              <w:spacing w:before="240" w:line="360" w:lineRule="auto"/>
              <w:jc w:val="both"/>
              <w:rPr>
                <w:rFonts w:ascii="Arial" w:hAnsi="Arial" w:cs="Arial"/>
                <w:sz w:val="24"/>
                <w:szCs w:val="24"/>
              </w:rPr>
            </w:pPr>
          </w:p>
        </w:tc>
        <w:tc>
          <w:tcPr>
            <w:tcW w:w="2715" w:type="dxa"/>
          </w:tcPr>
          <w:p w14:paraId="45FCEF52" w14:textId="1FB8E059" w:rsidR="00A517DB" w:rsidRPr="0029143D" w:rsidRDefault="00C57796" w:rsidP="00C57796">
            <w:pPr>
              <w:spacing w:before="240" w:line="360" w:lineRule="auto"/>
              <w:jc w:val="center"/>
              <w:rPr>
                <w:rFonts w:ascii="Arial" w:hAnsi="Arial" w:cs="Arial"/>
                <w:sz w:val="24"/>
                <w:szCs w:val="24"/>
              </w:rPr>
            </w:pPr>
            <w:r w:rsidRPr="0029143D">
              <w:rPr>
                <w:rFonts w:ascii="Arial" w:hAnsi="Arial" w:cs="Arial"/>
                <w:sz w:val="24"/>
                <w:szCs w:val="24"/>
              </w:rPr>
              <w:t>3</w:t>
            </w:r>
          </w:p>
        </w:tc>
      </w:tr>
      <w:tr w:rsidR="00A517DB" w:rsidRPr="0029143D" w14:paraId="3A7A2C05" w14:textId="77777777" w:rsidTr="00C57796">
        <w:tc>
          <w:tcPr>
            <w:tcW w:w="6113" w:type="dxa"/>
            <w:gridSpan w:val="2"/>
          </w:tcPr>
          <w:p w14:paraId="5F31DA35" w14:textId="510919BD" w:rsidR="00A517DB" w:rsidRPr="0029143D" w:rsidRDefault="00A517DB" w:rsidP="0000387A">
            <w:pPr>
              <w:spacing w:before="240" w:line="360" w:lineRule="auto"/>
              <w:jc w:val="both"/>
              <w:rPr>
                <w:rFonts w:ascii="Arial" w:hAnsi="Arial" w:cs="Arial"/>
                <w:b/>
                <w:bCs/>
                <w:sz w:val="24"/>
                <w:szCs w:val="24"/>
              </w:rPr>
            </w:pPr>
            <w:r w:rsidRPr="0029143D">
              <w:rPr>
                <w:rFonts w:ascii="Arial" w:hAnsi="Arial" w:cs="Arial"/>
                <w:b/>
                <w:bCs/>
                <w:sz w:val="24"/>
                <w:szCs w:val="24"/>
              </w:rPr>
              <w:t>TOTAL</w:t>
            </w:r>
          </w:p>
        </w:tc>
        <w:tc>
          <w:tcPr>
            <w:tcW w:w="2715" w:type="dxa"/>
          </w:tcPr>
          <w:p w14:paraId="168D015E" w14:textId="4AC53EF1" w:rsidR="00A517DB" w:rsidRPr="0029143D" w:rsidRDefault="00C57796" w:rsidP="00C57796">
            <w:pPr>
              <w:spacing w:before="240" w:line="360" w:lineRule="auto"/>
              <w:jc w:val="center"/>
              <w:rPr>
                <w:rFonts w:ascii="Arial" w:hAnsi="Arial" w:cs="Arial"/>
                <w:b/>
                <w:bCs/>
                <w:sz w:val="24"/>
                <w:szCs w:val="24"/>
              </w:rPr>
            </w:pPr>
            <w:r w:rsidRPr="0029143D">
              <w:rPr>
                <w:rFonts w:ascii="Arial" w:hAnsi="Arial" w:cs="Arial"/>
                <w:b/>
                <w:bCs/>
                <w:sz w:val="24"/>
                <w:szCs w:val="24"/>
              </w:rPr>
              <w:t>2</w:t>
            </w:r>
            <w:r w:rsidR="00900EF5">
              <w:rPr>
                <w:rFonts w:ascii="Arial" w:hAnsi="Arial" w:cs="Arial"/>
                <w:b/>
                <w:bCs/>
                <w:sz w:val="24"/>
                <w:szCs w:val="24"/>
              </w:rPr>
              <w:t>0</w:t>
            </w:r>
          </w:p>
        </w:tc>
      </w:tr>
    </w:tbl>
    <w:p w14:paraId="145663E0" w14:textId="679CD374" w:rsidR="008F626C" w:rsidRPr="0029143D" w:rsidRDefault="00366B7C" w:rsidP="008F626C">
      <w:pPr>
        <w:spacing w:before="240" w:line="360" w:lineRule="auto"/>
        <w:jc w:val="center"/>
        <w:rPr>
          <w:rFonts w:ascii="Arial" w:hAnsi="Arial" w:cs="Arial"/>
          <w:sz w:val="24"/>
          <w:szCs w:val="24"/>
        </w:rPr>
      </w:pPr>
      <w:r w:rsidRPr="0029143D">
        <w:rPr>
          <w:rFonts w:ascii="Arial" w:hAnsi="Arial" w:cs="Arial"/>
          <w:b/>
          <w:bCs/>
          <w:sz w:val="24"/>
          <w:szCs w:val="24"/>
        </w:rPr>
        <w:t xml:space="preserve">Fuente: </w:t>
      </w:r>
      <w:r w:rsidRPr="0029143D">
        <w:rPr>
          <w:rFonts w:ascii="Arial" w:hAnsi="Arial" w:cs="Arial"/>
          <w:sz w:val="24"/>
          <w:szCs w:val="24"/>
        </w:rPr>
        <w:t xml:space="preserve">Elaboración </w:t>
      </w:r>
      <w:r w:rsidR="00001C7F" w:rsidRPr="0029143D">
        <w:rPr>
          <w:rFonts w:ascii="Arial" w:hAnsi="Arial" w:cs="Arial"/>
          <w:sz w:val="24"/>
          <w:szCs w:val="24"/>
        </w:rPr>
        <w:t>P</w:t>
      </w:r>
      <w:r w:rsidRPr="0029143D">
        <w:rPr>
          <w:rFonts w:ascii="Arial" w:hAnsi="Arial" w:cs="Arial"/>
          <w:sz w:val="24"/>
          <w:szCs w:val="24"/>
        </w:rPr>
        <w:t>ropia (2025)</w:t>
      </w:r>
    </w:p>
    <w:p w14:paraId="574F09B8" w14:textId="77777777" w:rsidR="00001C7F" w:rsidRPr="0029143D" w:rsidRDefault="008F626C" w:rsidP="00001C7F">
      <w:pPr>
        <w:spacing w:line="360" w:lineRule="auto"/>
        <w:jc w:val="both"/>
        <w:rPr>
          <w:rFonts w:ascii="Arial" w:hAnsi="Arial" w:cs="Arial"/>
          <w:sz w:val="24"/>
          <w:szCs w:val="24"/>
        </w:rPr>
      </w:pPr>
      <w:r w:rsidRPr="0029143D">
        <w:rPr>
          <w:rFonts w:ascii="Arial" w:hAnsi="Arial" w:cs="Arial"/>
          <w:sz w:val="24"/>
          <w:szCs w:val="24"/>
        </w:rPr>
        <w:t>De acuerdo con lo planteado, la investigación se llevará a cabo mediante un censo. En este sentido, Arias (2012) señala que el “censo busca recabar información acerca de la totalidad de una población.” (p. 33). De manera similar, Bavaresco (2001) lo define como “el estudio que utiliza todos los elementos disponibles para obtener una misma información” (p. 99). Asimismo, Sabino (2002) afirma que “el censo es un estudio de todo y cada uno de los elementos de la población para obtener una misma información”.</w:t>
      </w:r>
    </w:p>
    <w:p w14:paraId="48E96E71" w14:textId="77777777" w:rsidR="00001C7F" w:rsidRPr="0029143D" w:rsidRDefault="008F626C" w:rsidP="00001C7F">
      <w:pPr>
        <w:spacing w:line="360" w:lineRule="auto"/>
        <w:jc w:val="both"/>
        <w:rPr>
          <w:rFonts w:ascii="Arial" w:hAnsi="Arial" w:cs="Arial"/>
          <w:sz w:val="24"/>
          <w:szCs w:val="24"/>
        </w:rPr>
      </w:pPr>
      <w:r w:rsidRPr="0029143D">
        <w:rPr>
          <w:rFonts w:ascii="Arial" w:hAnsi="Arial" w:cs="Arial"/>
          <w:sz w:val="24"/>
          <w:szCs w:val="24"/>
        </w:rPr>
        <w:t>Con base en lo anterior, el censo se entiende como un proceso de recolección de datos estadísticos cuyo propósito es estudiar la totalidad de una población determinada, permitiendo así obtener resultados esenciales para la investigación.</w:t>
      </w:r>
    </w:p>
    <w:p w14:paraId="7EB2CDFD" w14:textId="3483B535" w:rsidR="00A517DB" w:rsidRPr="0029143D" w:rsidRDefault="008F626C" w:rsidP="00001C7F">
      <w:pPr>
        <w:spacing w:line="360" w:lineRule="auto"/>
        <w:jc w:val="both"/>
        <w:rPr>
          <w:rFonts w:ascii="Arial" w:hAnsi="Arial" w:cs="Arial"/>
          <w:sz w:val="24"/>
          <w:szCs w:val="24"/>
        </w:rPr>
      </w:pPr>
      <w:r w:rsidRPr="0029143D">
        <w:rPr>
          <w:rFonts w:ascii="Arial" w:hAnsi="Arial" w:cs="Arial"/>
          <w:sz w:val="24"/>
          <w:szCs w:val="24"/>
        </w:rPr>
        <w:t>Partiendo de ello, se estableció una población de 2</w:t>
      </w:r>
      <w:r w:rsidR="00900EF5">
        <w:rPr>
          <w:rFonts w:ascii="Arial" w:hAnsi="Arial" w:cs="Arial"/>
          <w:sz w:val="24"/>
          <w:szCs w:val="24"/>
        </w:rPr>
        <w:t>0</w:t>
      </w:r>
      <w:r w:rsidRPr="0029143D">
        <w:rPr>
          <w:rFonts w:ascii="Arial" w:hAnsi="Arial" w:cs="Arial"/>
          <w:sz w:val="24"/>
          <w:szCs w:val="24"/>
        </w:rPr>
        <w:t xml:space="preserve"> colaboradores, distribuidos en el área de </w:t>
      </w:r>
      <w:r w:rsidR="00E326F1">
        <w:rPr>
          <w:rFonts w:ascii="Arial" w:hAnsi="Arial" w:cs="Arial"/>
          <w:sz w:val="24"/>
          <w:szCs w:val="24"/>
        </w:rPr>
        <w:t>mercadeo</w:t>
      </w:r>
      <w:r w:rsidRPr="0029143D">
        <w:rPr>
          <w:rFonts w:ascii="Arial" w:hAnsi="Arial" w:cs="Arial"/>
          <w:sz w:val="24"/>
          <w:szCs w:val="24"/>
        </w:rPr>
        <w:t xml:space="preserve"> de las empresas seleccionadas. Por tanto, se aplicará el censo para estudiar la totalidad de esta población dentro del marco de la investigación titulada “Marketing ecológico como catalizador sostenible en empresas de grandes superficies en Valledupar”.</w:t>
      </w:r>
    </w:p>
    <w:p w14:paraId="4BDD4FAE" w14:textId="7C8EE2B1" w:rsidR="00331562" w:rsidRPr="007D423C" w:rsidRDefault="00331562" w:rsidP="007D423C">
      <w:pPr>
        <w:pStyle w:val="Ttulo1"/>
        <w:spacing w:before="0" w:after="160" w:line="480" w:lineRule="auto"/>
        <w:rPr>
          <w:rFonts w:ascii="Arial" w:hAnsi="Arial" w:cs="Arial"/>
          <w:b/>
          <w:bCs/>
          <w:color w:val="auto"/>
          <w:sz w:val="24"/>
          <w:szCs w:val="24"/>
        </w:rPr>
      </w:pPr>
      <w:bookmarkStart w:id="78" w:name="_Toc206457011"/>
      <w:r w:rsidRPr="007D423C">
        <w:rPr>
          <w:rFonts w:ascii="Arial" w:hAnsi="Arial" w:cs="Arial"/>
          <w:b/>
          <w:bCs/>
          <w:color w:val="auto"/>
          <w:sz w:val="24"/>
          <w:szCs w:val="24"/>
        </w:rPr>
        <w:lastRenderedPageBreak/>
        <w:t>3.5 TÉCNICA E INSTRUMENTOS DE RECOLECCIÓN DE DATOS</w:t>
      </w:r>
      <w:bookmarkEnd w:id="78"/>
    </w:p>
    <w:p w14:paraId="13813F5C" w14:textId="77777777" w:rsidR="00001C7F" w:rsidRPr="0029143D" w:rsidRDefault="008F626C" w:rsidP="00001C7F">
      <w:pPr>
        <w:spacing w:line="360" w:lineRule="auto"/>
        <w:jc w:val="both"/>
        <w:rPr>
          <w:rFonts w:ascii="Arial" w:hAnsi="Arial" w:cs="Arial"/>
          <w:sz w:val="24"/>
          <w:szCs w:val="24"/>
        </w:rPr>
      </w:pPr>
      <w:r w:rsidRPr="0029143D">
        <w:rPr>
          <w:rFonts w:ascii="Arial" w:hAnsi="Arial" w:cs="Arial"/>
          <w:sz w:val="24"/>
          <w:szCs w:val="24"/>
        </w:rPr>
        <w:t>De esta manera, la técnica y el instrumento de recolección de datos permiten obtener información que posteriormente será sometida a análisis. La técnica se refiere al enfoque utilizado para recolectar los datos necesarios, mientras que el instrumento corresponde a la herramienta aplicada dentro de dicha técnica para alcanzar los objetivos de la investigación. En este sentido, Naranjo (2007) define que son “procedimientos empíricos donde se utilizan los sentidos para observar los hechos, realidades sociales y a las personas en su contexto cotidiano” (p. 104).</w:t>
      </w:r>
    </w:p>
    <w:p w14:paraId="1ABF4BA1" w14:textId="77777777" w:rsidR="00001C7F" w:rsidRPr="0029143D" w:rsidRDefault="008F626C" w:rsidP="00001C7F">
      <w:pPr>
        <w:spacing w:line="360" w:lineRule="auto"/>
        <w:jc w:val="both"/>
        <w:rPr>
          <w:rFonts w:ascii="Arial" w:hAnsi="Arial" w:cs="Arial"/>
          <w:sz w:val="24"/>
          <w:szCs w:val="24"/>
        </w:rPr>
      </w:pPr>
      <w:r w:rsidRPr="0029143D">
        <w:rPr>
          <w:rFonts w:ascii="Arial" w:hAnsi="Arial" w:cs="Arial"/>
          <w:sz w:val="24"/>
          <w:szCs w:val="24"/>
        </w:rPr>
        <w:t>Asimismo, Arias (2006) afirma que “las técnicas de recolección de datos son las distintas formas o maneras de obtener la información mediante la observación directa, la encuesta oral o escrita, el cuestionario, la entrevista, el análisis documental y el análisis de contenido entre otros.”</w:t>
      </w:r>
    </w:p>
    <w:p w14:paraId="51FA4C12" w14:textId="225E67C2" w:rsidR="008F626C" w:rsidRPr="0029143D" w:rsidRDefault="008F626C" w:rsidP="00001C7F">
      <w:pPr>
        <w:spacing w:line="360" w:lineRule="auto"/>
        <w:jc w:val="both"/>
        <w:rPr>
          <w:rFonts w:ascii="Arial" w:hAnsi="Arial" w:cs="Arial"/>
          <w:sz w:val="24"/>
          <w:szCs w:val="24"/>
        </w:rPr>
      </w:pPr>
      <w:r w:rsidRPr="0029143D">
        <w:rPr>
          <w:rFonts w:ascii="Arial" w:hAnsi="Arial" w:cs="Arial"/>
          <w:sz w:val="24"/>
          <w:szCs w:val="24"/>
        </w:rPr>
        <w:t>Con base en lo anterior, la técnica y el instrumento de recolección de datos que se emplearán en la investigación “Marketing ecológico como catalizador sostenible en empresas de grandes superficies en Valledupar” serán los cuestionarios, teniendo en cuenta que, según Hernández (2012), los cuestionarios son una</w:t>
      </w:r>
    </w:p>
    <w:p w14:paraId="0F1E6D9D" w14:textId="0272EAAC" w:rsidR="008F626C" w:rsidRPr="0029143D" w:rsidRDefault="008F626C" w:rsidP="00001C7F">
      <w:pPr>
        <w:spacing w:after="100" w:afterAutospacing="1" w:line="240" w:lineRule="auto"/>
        <w:ind w:left="720"/>
        <w:jc w:val="both"/>
        <w:rPr>
          <w:rFonts w:ascii="Arial" w:hAnsi="Arial" w:cs="Arial"/>
          <w:sz w:val="24"/>
          <w:szCs w:val="24"/>
        </w:rPr>
      </w:pPr>
      <w:r w:rsidRPr="0029143D">
        <w:rPr>
          <w:rFonts w:ascii="Arial" w:hAnsi="Arial" w:cs="Arial"/>
          <w:sz w:val="24"/>
          <w:szCs w:val="24"/>
        </w:rPr>
        <w:t>Herramienta para medir las variables conceptualizadas al plantear su problema de investigación. En éste las variables están operacionalizadas como preguntas. Éstas no solo deben tomar en cuenta el problema que se investiga sino también la población que las contestará y los diferentes métodos de recolección de información.</w:t>
      </w:r>
    </w:p>
    <w:p w14:paraId="3C8F6115" w14:textId="37C52446" w:rsidR="008F626C" w:rsidRPr="0029143D" w:rsidRDefault="008F626C" w:rsidP="00001C7F">
      <w:pPr>
        <w:spacing w:after="100" w:afterAutospacing="1" w:line="360" w:lineRule="auto"/>
        <w:jc w:val="both"/>
        <w:rPr>
          <w:rFonts w:ascii="Arial" w:hAnsi="Arial" w:cs="Arial"/>
          <w:sz w:val="24"/>
          <w:szCs w:val="24"/>
        </w:rPr>
      </w:pPr>
      <w:r w:rsidRPr="0029143D">
        <w:rPr>
          <w:rFonts w:ascii="Arial" w:hAnsi="Arial" w:cs="Arial"/>
          <w:sz w:val="24"/>
          <w:szCs w:val="24"/>
        </w:rPr>
        <w:t>En el mismo sentido, Hernández et al.</w:t>
      </w:r>
      <w:r w:rsidR="00001C7F" w:rsidRPr="0029143D">
        <w:rPr>
          <w:rFonts w:ascii="Arial" w:hAnsi="Arial" w:cs="Arial"/>
          <w:sz w:val="24"/>
          <w:szCs w:val="24"/>
        </w:rPr>
        <w:t>,</w:t>
      </w:r>
      <w:r w:rsidRPr="0029143D">
        <w:rPr>
          <w:rFonts w:ascii="Arial" w:hAnsi="Arial" w:cs="Arial"/>
          <w:sz w:val="24"/>
          <w:szCs w:val="24"/>
        </w:rPr>
        <w:t xml:space="preserve"> (2014) citan a </w:t>
      </w:r>
      <w:proofErr w:type="spellStart"/>
      <w:r w:rsidRPr="0029143D">
        <w:rPr>
          <w:rFonts w:ascii="Arial" w:hAnsi="Arial" w:cs="Arial"/>
          <w:sz w:val="24"/>
          <w:szCs w:val="24"/>
        </w:rPr>
        <w:t>Chasteauneuf</w:t>
      </w:r>
      <w:proofErr w:type="spellEnd"/>
      <w:r w:rsidRPr="0029143D">
        <w:rPr>
          <w:rFonts w:ascii="Arial" w:hAnsi="Arial" w:cs="Arial"/>
          <w:sz w:val="24"/>
          <w:szCs w:val="24"/>
        </w:rPr>
        <w:t xml:space="preserve"> (2009) y </w:t>
      </w:r>
      <w:proofErr w:type="spellStart"/>
      <w:r w:rsidRPr="0029143D">
        <w:rPr>
          <w:rFonts w:ascii="Arial" w:hAnsi="Arial" w:cs="Arial"/>
          <w:sz w:val="24"/>
          <w:szCs w:val="24"/>
        </w:rPr>
        <w:t>Brace</w:t>
      </w:r>
      <w:proofErr w:type="spellEnd"/>
      <w:r w:rsidRPr="0029143D">
        <w:rPr>
          <w:rFonts w:ascii="Arial" w:hAnsi="Arial" w:cs="Arial"/>
          <w:sz w:val="24"/>
          <w:szCs w:val="24"/>
        </w:rPr>
        <w:t xml:space="preserve"> (2013), quienes expresan que “un cuestionario consiste en un conjunto de preguntas respecto de una o más variables a medir. Debe ser congruente con el planteamiento del problema e hipótesis” (p. 217).</w:t>
      </w:r>
    </w:p>
    <w:p w14:paraId="55AF5E55" w14:textId="77777777" w:rsidR="00001C7F" w:rsidRPr="0029143D" w:rsidRDefault="008F626C" w:rsidP="00001C7F">
      <w:pPr>
        <w:spacing w:line="360" w:lineRule="auto"/>
        <w:jc w:val="both"/>
        <w:rPr>
          <w:rFonts w:ascii="Arial" w:hAnsi="Arial" w:cs="Arial"/>
          <w:sz w:val="24"/>
          <w:szCs w:val="24"/>
        </w:rPr>
      </w:pPr>
      <w:r w:rsidRPr="0029143D">
        <w:rPr>
          <w:rFonts w:ascii="Arial" w:hAnsi="Arial" w:cs="Arial"/>
          <w:sz w:val="24"/>
          <w:szCs w:val="24"/>
        </w:rPr>
        <w:t>Con base en lo anterior, el cuestionario que se aplicará será de tipo Likert, compuesto por ítems que, según Hernández et al.</w:t>
      </w:r>
      <w:r w:rsidR="00001C7F" w:rsidRPr="0029143D">
        <w:rPr>
          <w:rFonts w:ascii="Arial" w:hAnsi="Arial" w:cs="Arial"/>
          <w:sz w:val="24"/>
          <w:szCs w:val="24"/>
        </w:rPr>
        <w:t>,</w:t>
      </w:r>
      <w:r w:rsidRPr="0029143D">
        <w:rPr>
          <w:rFonts w:ascii="Arial" w:hAnsi="Arial" w:cs="Arial"/>
          <w:sz w:val="24"/>
          <w:szCs w:val="24"/>
        </w:rPr>
        <w:t xml:space="preserve"> (2014), son “la unidad mínima que compone una medición; es un reactivo que estimula una respuesta en un sujeto </w:t>
      </w:r>
      <w:r w:rsidRPr="0029143D">
        <w:rPr>
          <w:rFonts w:ascii="Arial" w:hAnsi="Arial" w:cs="Arial"/>
          <w:sz w:val="24"/>
          <w:szCs w:val="24"/>
        </w:rPr>
        <w:lastRenderedPageBreak/>
        <w:t>(por ejemplo, una pregunta, una frase, una lámina, una fotografía o un objeto de descripción)” (p. 208).</w:t>
      </w:r>
    </w:p>
    <w:p w14:paraId="6F0C3257" w14:textId="7785C1F9" w:rsidR="008F626C" w:rsidRPr="0029143D" w:rsidRDefault="008F626C" w:rsidP="00001C7F">
      <w:pPr>
        <w:spacing w:line="360" w:lineRule="auto"/>
        <w:jc w:val="both"/>
        <w:rPr>
          <w:rFonts w:ascii="Arial" w:hAnsi="Arial" w:cs="Arial"/>
          <w:sz w:val="24"/>
          <w:szCs w:val="24"/>
        </w:rPr>
      </w:pPr>
      <w:r w:rsidRPr="0029143D">
        <w:rPr>
          <w:rFonts w:ascii="Arial" w:hAnsi="Arial" w:cs="Arial"/>
          <w:sz w:val="24"/>
          <w:szCs w:val="24"/>
        </w:rPr>
        <w:t>Por tanto, un cuestionario tipo Likert permite evaluar opiniones, actitudes o percepciones de la población encuestada a través de ítems redactados específicamente para tal fin, sin intervención directa del investigador durante la aplicación. De ello se deriva el escalamiento de Likert que, según Hernández et al.</w:t>
      </w:r>
      <w:r w:rsidR="00001C7F" w:rsidRPr="0029143D">
        <w:rPr>
          <w:rFonts w:ascii="Arial" w:hAnsi="Arial" w:cs="Arial"/>
          <w:sz w:val="24"/>
          <w:szCs w:val="24"/>
        </w:rPr>
        <w:t>,</w:t>
      </w:r>
      <w:r w:rsidRPr="0029143D">
        <w:rPr>
          <w:rFonts w:ascii="Arial" w:hAnsi="Arial" w:cs="Arial"/>
          <w:sz w:val="24"/>
          <w:szCs w:val="24"/>
        </w:rPr>
        <w:t xml:space="preserve"> (2014</w:t>
      </w:r>
      <w:r w:rsidR="00001C7F" w:rsidRPr="0029143D">
        <w:rPr>
          <w:rFonts w:ascii="Arial" w:hAnsi="Arial" w:cs="Arial"/>
          <w:sz w:val="24"/>
          <w:szCs w:val="24"/>
        </w:rPr>
        <w:t>, p. 238</w:t>
      </w:r>
      <w:r w:rsidRPr="0029143D">
        <w:rPr>
          <w:rFonts w:ascii="Arial" w:hAnsi="Arial" w:cs="Arial"/>
          <w:sz w:val="24"/>
          <w:szCs w:val="24"/>
        </w:rPr>
        <w:t>), mencionan que</w:t>
      </w:r>
    </w:p>
    <w:p w14:paraId="6161125A" w14:textId="033C8567" w:rsidR="008F626C" w:rsidRPr="0029143D" w:rsidRDefault="008F626C" w:rsidP="00001C7F">
      <w:pPr>
        <w:spacing w:line="240" w:lineRule="auto"/>
        <w:ind w:left="720"/>
        <w:jc w:val="both"/>
        <w:rPr>
          <w:rFonts w:ascii="Arial" w:hAnsi="Arial" w:cs="Arial"/>
          <w:sz w:val="24"/>
          <w:szCs w:val="24"/>
        </w:rPr>
      </w:pPr>
      <w:r w:rsidRPr="0029143D">
        <w:rPr>
          <w:rFonts w:ascii="Arial" w:hAnsi="Arial" w:cs="Arial"/>
          <w:sz w:val="24"/>
          <w:szCs w:val="24"/>
        </w:rPr>
        <w:t>Consiste en un conjunto de ítems presentados en forma de afirmaciones o juicios, ante los cuales se pide la reacción de los participantes. Es decir, se presenta cada afirmación y se solicita al sujeto que externe su reacción eligiendo uno de los cinco puntos o categorías de la escala</w:t>
      </w:r>
      <w:r w:rsidR="00001C7F" w:rsidRPr="0029143D">
        <w:rPr>
          <w:rFonts w:ascii="Arial" w:hAnsi="Arial" w:cs="Arial"/>
          <w:sz w:val="24"/>
          <w:szCs w:val="24"/>
        </w:rPr>
        <w:t>.</w:t>
      </w:r>
    </w:p>
    <w:p w14:paraId="45613B76" w14:textId="256EFF54" w:rsidR="008F626C" w:rsidRPr="0029143D" w:rsidRDefault="008F626C" w:rsidP="00001C7F">
      <w:pPr>
        <w:spacing w:line="360" w:lineRule="auto"/>
        <w:jc w:val="both"/>
        <w:rPr>
          <w:rFonts w:ascii="Arial" w:hAnsi="Arial" w:cs="Arial"/>
          <w:sz w:val="24"/>
          <w:szCs w:val="24"/>
        </w:rPr>
      </w:pPr>
      <w:r w:rsidRPr="0029143D">
        <w:rPr>
          <w:rFonts w:ascii="Arial" w:hAnsi="Arial" w:cs="Arial"/>
          <w:sz w:val="24"/>
          <w:szCs w:val="24"/>
        </w:rPr>
        <w:t>En este mismo sentido, en la investigación titulada “Marketing ecológico como catalizador sostenible en empresas de grandes superficies en Valledupar”, se construye un cuestionario orientado a medir la variable de Marketing Ecológico. Este instrumento está conformado por 27 ítems, diseñados con base en las dimensiones e indicadores correspondientes a dicha variable. En cuanto al tipo de escala utilizada para registrar las respuestas, se opta por la escala de Likert con la siguiente ponderación: (5) Siempre, (4) Casi siempre, (3) Algunas veces, (2) Casi nunca y (1) Nunca.</w:t>
      </w:r>
    </w:p>
    <w:p w14:paraId="27B69C90" w14:textId="77777777" w:rsidR="00001C7F" w:rsidRPr="0029143D" w:rsidRDefault="00001C7F" w:rsidP="00001C7F">
      <w:pPr>
        <w:pStyle w:val="Descripcin"/>
        <w:keepNext/>
        <w:spacing w:line="360" w:lineRule="auto"/>
        <w:jc w:val="center"/>
        <w:rPr>
          <w:rFonts w:ascii="Arial" w:hAnsi="Arial" w:cs="Arial"/>
          <w:b/>
          <w:bCs/>
          <w:i w:val="0"/>
          <w:iCs w:val="0"/>
          <w:color w:val="auto"/>
          <w:sz w:val="24"/>
          <w:szCs w:val="24"/>
        </w:rPr>
      </w:pPr>
      <w:bookmarkStart w:id="79" w:name="_Toc176031274"/>
      <w:bookmarkStart w:id="80" w:name="_Toc206454348"/>
      <w:r w:rsidRPr="0029143D">
        <w:rPr>
          <w:rFonts w:ascii="Arial" w:hAnsi="Arial" w:cs="Arial"/>
          <w:b/>
          <w:bCs/>
          <w:i w:val="0"/>
          <w:iCs w:val="0"/>
          <w:color w:val="auto"/>
          <w:sz w:val="24"/>
          <w:szCs w:val="24"/>
        </w:rPr>
        <w:t xml:space="preserve">Tabla </w:t>
      </w:r>
      <w:r w:rsidRPr="0029143D">
        <w:rPr>
          <w:rFonts w:ascii="Arial" w:hAnsi="Arial" w:cs="Arial"/>
          <w:b/>
          <w:bCs/>
          <w:i w:val="0"/>
          <w:iCs w:val="0"/>
          <w:color w:val="auto"/>
          <w:sz w:val="24"/>
          <w:szCs w:val="24"/>
        </w:rPr>
        <w:fldChar w:fldCharType="begin"/>
      </w:r>
      <w:r w:rsidRPr="0029143D">
        <w:rPr>
          <w:rFonts w:ascii="Arial" w:hAnsi="Arial" w:cs="Arial"/>
          <w:b/>
          <w:bCs/>
          <w:i w:val="0"/>
          <w:iCs w:val="0"/>
          <w:color w:val="auto"/>
          <w:sz w:val="24"/>
          <w:szCs w:val="24"/>
        </w:rPr>
        <w:instrText xml:space="preserve"> SEQ Tabla \* ARABIC </w:instrText>
      </w:r>
      <w:r w:rsidRPr="0029143D">
        <w:rPr>
          <w:rFonts w:ascii="Arial" w:hAnsi="Arial" w:cs="Arial"/>
          <w:b/>
          <w:bCs/>
          <w:i w:val="0"/>
          <w:iCs w:val="0"/>
          <w:color w:val="auto"/>
          <w:sz w:val="24"/>
          <w:szCs w:val="24"/>
        </w:rPr>
        <w:fldChar w:fldCharType="separate"/>
      </w:r>
      <w:r w:rsidRPr="0029143D">
        <w:rPr>
          <w:rFonts w:ascii="Arial" w:hAnsi="Arial" w:cs="Arial"/>
          <w:b/>
          <w:bCs/>
          <w:i w:val="0"/>
          <w:iCs w:val="0"/>
          <w:color w:val="auto"/>
          <w:sz w:val="24"/>
          <w:szCs w:val="24"/>
        </w:rPr>
        <w:t>3</w:t>
      </w:r>
      <w:r w:rsidRPr="0029143D">
        <w:rPr>
          <w:rFonts w:ascii="Arial" w:hAnsi="Arial" w:cs="Arial"/>
          <w:b/>
          <w:bCs/>
          <w:i w:val="0"/>
          <w:iCs w:val="0"/>
          <w:color w:val="auto"/>
          <w:sz w:val="24"/>
          <w:szCs w:val="24"/>
        </w:rPr>
        <w:fldChar w:fldCharType="end"/>
      </w:r>
      <w:r w:rsidRPr="0029143D">
        <w:rPr>
          <w:rFonts w:ascii="Arial" w:hAnsi="Arial" w:cs="Arial"/>
          <w:b/>
          <w:bCs/>
          <w:i w:val="0"/>
          <w:iCs w:val="0"/>
          <w:color w:val="auto"/>
          <w:sz w:val="24"/>
          <w:szCs w:val="24"/>
        </w:rPr>
        <w:t>. Ponderación de Ítems del Cuestionario</w:t>
      </w:r>
      <w:bookmarkEnd w:id="79"/>
      <w:bookmarkEnd w:id="80"/>
    </w:p>
    <w:tbl>
      <w:tblPr>
        <w:tblStyle w:val="Tablaconcuadrcula"/>
        <w:tblW w:w="0" w:type="auto"/>
        <w:tblInd w:w="1271" w:type="dxa"/>
        <w:tblLook w:val="04A0" w:firstRow="1" w:lastRow="0" w:firstColumn="1" w:lastColumn="0" w:noHBand="0" w:noVBand="1"/>
      </w:tblPr>
      <w:tblGrid>
        <w:gridCol w:w="2977"/>
        <w:gridCol w:w="2835"/>
      </w:tblGrid>
      <w:tr w:rsidR="00366B7C" w:rsidRPr="0029143D" w14:paraId="20C7756D" w14:textId="77777777" w:rsidTr="00001C7F">
        <w:tc>
          <w:tcPr>
            <w:tcW w:w="2977" w:type="dxa"/>
            <w:shd w:val="clear" w:color="auto" w:fill="DAE9F7" w:themeFill="text2" w:themeFillTint="1A"/>
          </w:tcPr>
          <w:p w14:paraId="0C766991" w14:textId="6498CFFA" w:rsidR="00366B7C" w:rsidRPr="0029143D" w:rsidRDefault="00366B7C" w:rsidP="00FC5123">
            <w:pPr>
              <w:spacing w:line="360" w:lineRule="auto"/>
              <w:jc w:val="center"/>
              <w:rPr>
                <w:rFonts w:ascii="Arial" w:hAnsi="Arial" w:cs="Arial"/>
                <w:b/>
                <w:bCs/>
                <w:sz w:val="24"/>
                <w:szCs w:val="24"/>
              </w:rPr>
            </w:pPr>
            <w:r w:rsidRPr="0029143D">
              <w:rPr>
                <w:rFonts w:ascii="Arial" w:hAnsi="Arial" w:cs="Arial"/>
                <w:b/>
                <w:bCs/>
                <w:sz w:val="24"/>
                <w:szCs w:val="24"/>
              </w:rPr>
              <w:t>Ponderación en Afirmativo</w:t>
            </w:r>
          </w:p>
        </w:tc>
        <w:tc>
          <w:tcPr>
            <w:tcW w:w="2835" w:type="dxa"/>
            <w:shd w:val="clear" w:color="auto" w:fill="DAE9F7" w:themeFill="text2" w:themeFillTint="1A"/>
          </w:tcPr>
          <w:p w14:paraId="35BCA30A" w14:textId="64498DC6" w:rsidR="00366B7C" w:rsidRPr="0029143D" w:rsidRDefault="00366B7C" w:rsidP="00FC5123">
            <w:pPr>
              <w:jc w:val="center"/>
              <w:rPr>
                <w:rFonts w:ascii="Arial" w:hAnsi="Arial" w:cs="Arial"/>
                <w:b/>
                <w:bCs/>
                <w:sz w:val="24"/>
                <w:szCs w:val="24"/>
              </w:rPr>
            </w:pPr>
            <w:r w:rsidRPr="0029143D">
              <w:rPr>
                <w:rFonts w:ascii="Arial" w:hAnsi="Arial" w:cs="Arial"/>
                <w:b/>
                <w:bCs/>
                <w:sz w:val="24"/>
                <w:szCs w:val="24"/>
              </w:rPr>
              <w:t>Alternativa de respuestas</w:t>
            </w:r>
          </w:p>
        </w:tc>
      </w:tr>
      <w:tr w:rsidR="00366B7C" w:rsidRPr="0029143D" w14:paraId="7C0F7CC3" w14:textId="77777777" w:rsidTr="00366B7C">
        <w:tc>
          <w:tcPr>
            <w:tcW w:w="2977" w:type="dxa"/>
          </w:tcPr>
          <w:p w14:paraId="1EF09251" w14:textId="3B01B875"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5</w:t>
            </w:r>
          </w:p>
        </w:tc>
        <w:tc>
          <w:tcPr>
            <w:tcW w:w="2835" w:type="dxa"/>
          </w:tcPr>
          <w:p w14:paraId="0E29FE5A" w14:textId="17B122BF"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Siempre</w:t>
            </w:r>
          </w:p>
        </w:tc>
      </w:tr>
      <w:tr w:rsidR="00366B7C" w:rsidRPr="0029143D" w14:paraId="6F523C1E" w14:textId="77777777" w:rsidTr="00366B7C">
        <w:tc>
          <w:tcPr>
            <w:tcW w:w="2977" w:type="dxa"/>
          </w:tcPr>
          <w:p w14:paraId="79323C46" w14:textId="4C0E2EA7"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4</w:t>
            </w:r>
          </w:p>
        </w:tc>
        <w:tc>
          <w:tcPr>
            <w:tcW w:w="2835" w:type="dxa"/>
          </w:tcPr>
          <w:p w14:paraId="173F37F4" w14:textId="20CC1CB3"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 xml:space="preserve">Casi siempre </w:t>
            </w:r>
          </w:p>
        </w:tc>
      </w:tr>
      <w:tr w:rsidR="00366B7C" w:rsidRPr="0029143D" w14:paraId="2DEB1ED1" w14:textId="77777777" w:rsidTr="00366B7C">
        <w:tc>
          <w:tcPr>
            <w:tcW w:w="2977" w:type="dxa"/>
          </w:tcPr>
          <w:p w14:paraId="40D938BE" w14:textId="5720A7D0"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3</w:t>
            </w:r>
          </w:p>
        </w:tc>
        <w:tc>
          <w:tcPr>
            <w:tcW w:w="2835" w:type="dxa"/>
          </w:tcPr>
          <w:p w14:paraId="6862B5F3" w14:textId="70F384ED"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Algunas veces</w:t>
            </w:r>
          </w:p>
        </w:tc>
      </w:tr>
      <w:tr w:rsidR="00366B7C" w:rsidRPr="0029143D" w14:paraId="734D7467" w14:textId="77777777" w:rsidTr="00366B7C">
        <w:tc>
          <w:tcPr>
            <w:tcW w:w="2977" w:type="dxa"/>
          </w:tcPr>
          <w:p w14:paraId="5E1F0946" w14:textId="1AD2CD07"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2</w:t>
            </w:r>
          </w:p>
        </w:tc>
        <w:tc>
          <w:tcPr>
            <w:tcW w:w="2835" w:type="dxa"/>
          </w:tcPr>
          <w:p w14:paraId="67B3AF00" w14:textId="69DEB7F7"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Casi Nunca</w:t>
            </w:r>
          </w:p>
        </w:tc>
      </w:tr>
      <w:tr w:rsidR="00366B7C" w:rsidRPr="0029143D" w14:paraId="2A0BD83A" w14:textId="77777777" w:rsidTr="00366B7C">
        <w:tc>
          <w:tcPr>
            <w:tcW w:w="2977" w:type="dxa"/>
          </w:tcPr>
          <w:p w14:paraId="7D7798B6" w14:textId="24103FB0"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1</w:t>
            </w:r>
          </w:p>
        </w:tc>
        <w:tc>
          <w:tcPr>
            <w:tcW w:w="2835" w:type="dxa"/>
          </w:tcPr>
          <w:p w14:paraId="702A83B6" w14:textId="18D5E167" w:rsidR="00366B7C" w:rsidRPr="0029143D" w:rsidRDefault="00366B7C" w:rsidP="00FC5123">
            <w:pPr>
              <w:spacing w:line="360" w:lineRule="auto"/>
              <w:jc w:val="center"/>
              <w:rPr>
                <w:rFonts w:ascii="Arial" w:hAnsi="Arial" w:cs="Arial"/>
                <w:sz w:val="24"/>
                <w:szCs w:val="24"/>
              </w:rPr>
            </w:pPr>
            <w:r w:rsidRPr="0029143D">
              <w:rPr>
                <w:rFonts w:ascii="Arial" w:hAnsi="Arial" w:cs="Arial"/>
                <w:sz w:val="24"/>
                <w:szCs w:val="24"/>
              </w:rPr>
              <w:t>Nunca</w:t>
            </w:r>
          </w:p>
        </w:tc>
      </w:tr>
    </w:tbl>
    <w:p w14:paraId="19FA576C" w14:textId="11267820" w:rsidR="00366B7C" w:rsidRPr="0029143D" w:rsidRDefault="00FC5123" w:rsidP="00FC5123">
      <w:pPr>
        <w:spacing w:after="0" w:line="360" w:lineRule="auto"/>
        <w:rPr>
          <w:rFonts w:ascii="Arial" w:hAnsi="Arial" w:cs="Arial"/>
          <w:sz w:val="24"/>
          <w:szCs w:val="24"/>
        </w:rPr>
      </w:pPr>
      <w:r>
        <w:rPr>
          <w:rFonts w:ascii="Arial" w:hAnsi="Arial" w:cs="Arial"/>
          <w:b/>
          <w:bCs/>
          <w:sz w:val="24"/>
          <w:szCs w:val="24"/>
        </w:rPr>
        <w:t xml:space="preserve">                      </w:t>
      </w:r>
      <w:r w:rsidR="00366B7C" w:rsidRPr="0029143D">
        <w:rPr>
          <w:rFonts w:ascii="Arial" w:hAnsi="Arial" w:cs="Arial"/>
          <w:b/>
          <w:bCs/>
          <w:sz w:val="24"/>
          <w:szCs w:val="24"/>
        </w:rPr>
        <w:t xml:space="preserve">Fuente: </w:t>
      </w:r>
      <w:r w:rsidR="00366B7C" w:rsidRPr="0029143D">
        <w:rPr>
          <w:rFonts w:ascii="Arial" w:hAnsi="Arial" w:cs="Arial"/>
          <w:sz w:val="24"/>
          <w:szCs w:val="24"/>
        </w:rPr>
        <w:t xml:space="preserve">Elaboración </w:t>
      </w:r>
      <w:r w:rsidR="00001C7F" w:rsidRPr="0029143D">
        <w:rPr>
          <w:rFonts w:ascii="Arial" w:hAnsi="Arial" w:cs="Arial"/>
          <w:sz w:val="24"/>
          <w:szCs w:val="24"/>
        </w:rPr>
        <w:t>P</w:t>
      </w:r>
      <w:r w:rsidR="00366B7C" w:rsidRPr="0029143D">
        <w:rPr>
          <w:rFonts w:ascii="Arial" w:hAnsi="Arial" w:cs="Arial"/>
          <w:sz w:val="24"/>
          <w:szCs w:val="24"/>
        </w:rPr>
        <w:t>ropia (2025)</w:t>
      </w:r>
    </w:p>
    <w:p w14:paraId="4CBF068A" w14:textId="1D1A121A" w:rsidR="00366B7C" w:rsidRPr="0029143D" w:rsidRDefault="00366B7C" w:rsidP="00001C7F">
      <w:pPr>
        <w:spacing w:line="360" w:lineRule="auto"/>
        <w:jc w:val="both"/>
        <w:rPr>
          <w:rFonts w:ascii="Arial" w:hAnsi="Arial" w:cs="Arial"/>
          <w:sz w:val="24"/>
          <w:szCs w:val="24"/>
        </w:rPr>
      </w:pPr>
      <w:r w:rsidRPr="0029143D">
        <w:rPr>
          <w:rFonts w:ascii="Arial" w:hAnsi="Arial" w:cs="Arial"/>
          <w:sz w:val="24"/>
          <w:szCs w:val="24"/>
        </w:rPr>
        <w:lastRenderedPageBreak/>
        <w:t xml:space="preserve">De esta manera, la finalidad del cuestionario es recolectar información sobre la variable Marketing ecológico como catalizador sostenible en empresas de grandes superficies en Valledupar. En primera instancia, el cuestionario será validado mediante el juicio de </w:t>
      </w:r>
      <w:r w:rsidR="00FE088D">
        <w:rPr>
          <w:rFonts w:ascii="Arial" w:hAnsi="Arial" w:cs="Arial"/>
          <w:sz w:val="24"/>
          <w:szCs w:val="24"/>
        </w:rPr>
        <w:t>do</w:t>
      </w:r>
      <w:r w:rsidRPr="0029143D">
        <w:rPr>
          <w:rFonts w:ascii="Arial" w:hAnsi="Arial" w:cs="Arial"/>
          <w:sz w:val="24"/>
          <w:szCs w:val="24"/>
        </w:rPr>
        <w:t>s expertos; posteriormente, se realizará una prueba piloto en una población con características similares a la población objeto de estudio. Finalmente, se aplicará la encuesta a la población definida, con el propósito de obtener los datos necesarios para medir la variable y proceder con su respectivo análisis e interpretación.</w:t>
      </w:r>
    </w:p>
    <w:p w14:paraId="309E1975" w14:textId="6D17FFD9" w:rsidR="00331562" w:rsidRPr="007D423C" w:rsidRDefault="00331562" w:rsidP="007D423C">
      <w:pPr>
        <w:pStyle w:val="Ttulo1"/>
        <w:spacing w:before="0" w:after="160" w:line="480" w:lineRule="auto"/>
        <w:rPr>
          <w:rFonts w:ascii="Arial" w:hAnsi="Arial" w:cs="Arial"/>
          <w:b/>
          <w:bCs/>
          <w:color w:val="auto"/>
          <w:sz w:val="24"/>
          <w:szCs w:val="24"/>
        </w:rPr>
      </w:pPr>
      <w:bookmarkStart w:id="81" w:name="_Toc206457012"/>
      <w:r w:rsidRPr="007D423C">
        <w:rPr>
          <w:rFonts w:ascii="Arial" w:hAnsi="Arial" w:cs="Arial"/>
          <w:b/>
          <w:bCs/>
          <w:color w:val="auto"/>
          <w:sz w:val="24"/>
          <w:szCs w:val="24"/>
        </w:rPr>
        <w:t>3.5.1 VALIDEZ DEL INSTRUMENTO</w:t>
      </w:r>
      <w:bookmarkEnd w:id="81"/>
    </w:p>
    <w:p w14:paraId="1DF71075" w14:textId="7191867A" w:rsidR="000D25B1" w:rsidRPr="0029143D" w:rsidRDefault="000D25B1" w:rsidP="00001C7F">
      <w:pPr>
        <w:spacing w:line="360" w:lineRule="auto"/>
        <w:jc w:val="both"/>
        <w:rPr>
          <w:rFonts w:ascii="Arial" w:hAnsi="Arial" w:cs="Arial"/>
          <w:sz w:val="24"/>
          <w:szCs w:val="24"/>
        </w:rPr>
      </w:pPr>
      <w:r w:rsidRPr="0029143D">
        <w:rPr>
          <w:rFonts w:ascii="Arial" w:hAnsi="Arial" w:cs="Arial"/>
          <w:sz w:val="24"/>
          <w:szCs w:val="24"/>
        </w:rPr>
        <w:t>Posteriormente, la validez del instrumento se entiende como la capacidad de una herramienta para determinar si el cuestionario mide de manera precisa y objetiva la variable prevista en la investigación. En este sentido, Arias (2012) señala que la validez “significa que las preguntas o ítems deben tener una correspondencia directa con los objetivos de la investigación. Es decir, l</w:t>
      </w:r>
      <w:r w:rsidR="00FE088D">
        <w:rPr>
          <w:rFonts w:ascii="Arial" w:hAnsi="Arial" w:cs="Arial"/>
          <w:sz w:val="24"/>
          <w:szCs w:val="24"/>
        </w:rPr>
        <w:t>o</w:t>
      </w:r>
      <w:r w:rsidRPr="0029143D">
        <w:rPr>
          <w:rFonts w:ascii="Arial" w:hAnsi="Arial" w:cs="Arial"/>
          <w:sz w:val="24"/>
          <w:szCs w:val="24"/>
        </w:rPr>
        <w:t xml:space="preserve">s interrogantes consultarán sólo aquello que se pretende conocer o medir” (p. 79). De igual forma, Hernández et al. (1998) expresan que “la validez en términos </w:t>
      </w:r>
      <w:r w:rsidR="00AB5EDE" w:rsidRPr="0029143D">
        <w:rPr>
          <w:rFonts w:ascii="Arial" w:hAnsi="Arial" w:cs="Arial"/>
          <w:sz w:val="24"/>
          <w:szCs w:val="24"/>
        </w:rPr>
        <w:t>generales</w:t>
      </w:r>
      <w:r w:rsidRPr="0029143D">
        <w:rPr>
          <w:rFonts w:ascii="Arial" w:hAnsi="Arial" w:cs="Arial"/>
          <w:sz w:val="24"/>
          <w:szCs w:val="24"/>
        </w:rPr>
        <w:t xml:space="preserve"> se refiere al grado en que un instrumento realmente mide la variable que pretende medir” (p. 243). En la misma línea, Balestrini (1997</w:t>
      </w:r>
      <w:r w:rsidR="00001C7F" w:rsidRPr="0029143D">
        <w:rPr>
          <w:rFonts w:ascii="Arial" w:hAnsi="Arial" w:cs="Arial"/>
          <w:sz w:val="24"/>
          <w:szCs w:val="24"/>
        </w:rPr>
        <w:t>, p. 140</w:t>
      </w:r>
      <w:r w:rsidRPr="0029143D">
        <w:rPr>
          <w:rFonts w:ascii="Arial" w:hAnsi="Arial" w:cs="Arial"/>
          <w:sz w:val="24"/>
          <w:szCs w:val="24"/>
        </w:rPr>
        <w:t>) plantea que</w:t>
      </w:r>
    </w:p>
    <w:p w14:paraId="67C359C7" w14:textId="2E5B41A9" w:rsidR="000D25B1" w:rsidRPr="0029143D" w:rsidRDefault="000D25B1" w:rsidP="00001C7F">
      <w:pPr>
        <w:spacing w:line="240" w:lineRule="auto"/>
        <w:ind w:left="720"/>
        <w:jc w:val="both"/>
        <w:rPr>
          <w:rFonts w:ascii="Arial" w:hAnsi="Arial" w:cs="Arial"/>
          <w:sz w:val="24"/>
          <w:szCs w:val="24"/>
        </w:rPr>
      </w:pPr>
      <w:r w:rsidRPr="0029143D">
        <w:rPr>
          <w:rFonts w:ascii="Arial" w:hAnsi="Arial" w:cs="Arial"/>
          <w:sz w:val="24"/>
          <w:szCs w:val="24"/>
        </w:rPr>
        <w:t>Una vez que se ha definido y diseñado los instrumentos y Procedimientos de recolección de datos, atendiendo al tipo de estudio de que se trate, antes de aplicarlos de manera definitiva en la muestra seleccionada, es conveniente someterlos a prueba, con el propósito de establecer la validez de éstos, en relación al problema investigado.</w:t>
      </w:r>
    </w:p>
    <w:p w14:paraId="332555A5" w14:textId="5B44E611" w:rsidR="00A646F5" w:rsidRPr="0029143D" w:rsidRDefault="000D25B1" w:rsidP="00A646F5">
      <w:pPr>
        <w:spacing w:line="360" w:lineRule="auto"/>
        <w:jc w:val="both"/>
        <w:rPr>
          <w:rFonts w:ascii="Arial" w:hAnsi="Arial" w:cs="Arial"/>
          <w:sz w:val="24"/>
          <w:szCs w:val="24"/>
        </w:rPr>
      </w:pPr>
      <w:r w:rsidRPr="0029143D">
        <w:rPr>
          <w:rFonts w:ascii="Arial" w:hAnsi="Arial" w:cs="Arial"/>
          <w:sz w:val="24"/>
          <w:szCs w:val="24"/>
        </w:rPr>
        <w:t xml:space="preserve">Por lo tanto, la validez del instrumento es fundamental para garantizar que los resultados obtenidos a través del cuestionario sean precisos y confiables, lo cual asegura una adecuada medición de la variable estudiada. En el caso de la investigación “Marketing ecológico como catalizador sostenible en empresas de grandes superficies en Valledupar”, se optó por aplicar el juicio de expertos como método de validación. Este procedimiento permite verificar la pertinencia y </w:t>
      </w:r>
      <w:r w:rsidRPr="0029143D">
        <w:rPr>
          <w:rFonts w:ascii="Arial" w:hAnsi="Arial" w:cs="Arial"/>
          <w:sz w:val="24"/>
          <w:szCs w:val="24"/>
        </w:rPr>
        <w:lastRenderedPageBreak/>
        <w:t xml:space="preserve">coherencia del instrumento antes de su aplicación definitiva a la población objeto de estudio. Para ello, se seleccionaron </w:t>
      </w:r>
      <w:r w:rsidR="00ED3E5B">
        <w:rPr>
          <w:rFonts w:ascii="Arial" w:hAnsi="Arial" w:cs="Arial"/>
          <w:sz w:val="24"/>
          <w:szCs w:val="24"/>
        </w:rPr>
        <w:t>dos</w:t>
      </w:r>
      <w:r w:rsidRPr="0029143D">
        <w:rPr>
          <w:rFonts w:ascii="Arial" w:hAnsi="Arial" w:cs="Arial"/>
          <w:sz w:val="24"/>
          <w:szCs w:val="24"/>
        </w:rPr>
        <w:t xml:space="preserve"> especialistas: </w:t>
      </w:r>
    </w:p>
    <w:p w14:paraId="7A36FA92" w14:textId="77777777" w:rsidR="00A646F5" w:rsidRPr="0029143D" w:rsidRDefault="00A646F5" w:rsidP="00A646F5">
      <w:pPr>
        <w:pStyle w:val="Descripcin"/>
        <w:keepNext/>
        <w:jc w:val="center"/>
        <w:rPr>
          <w:rFonts w:ascii="Arial" w:hAnsi="Arial" w:cs="Arial"/>
          <w:b/>
          <w:bCs/>
          <w:i w:val="0"/>
          <w:iCs w:val="0"/>
          <w:color w:val="auto"/>
          <w:sz w:val="24"/>
          <w:szCs w:val="24"/>
        </w:rPr>
      </w:pPr>
      <w:bookmarkStart w:id="82" w:name="_Toc176031275"/>
      <w:bookmarkStart w:id="83" w:name="_Toc206454349"/>
      <w:r w:rsidRPr="0029143D">
        <w:rPr>
          <w:rFonts w:ascii="Arial" w:hAnsi="Arial" w:cs="Arial"/>
          <w:b/>
          <w:bCs/>
          <w:i w:val="0"/>
          <w:iCs w:val="0"/>
          <w:color w:val="auto"/>
          <w:sz w:val="24"/>
          <w:szCs w:val="24"/>
        </w:rPr>
        <w:t xml:space="preserve">Tabla </w:t>
      </w:r>
      <w:r w:rsidRPr="0029143D">
        <w:rPr>
          <w:rFonts w:ascii="Arial" w:hAnsi="Arial" w:cs="Arial"/>
          <w:b/>
          <w:bCs/>
          <w:i w:val="0"/>
          <w:iCs w:val="0"/>
          <w:color w:val="auto"/>
          <w:sz w:val="24"/>
          <w:szCs w:val="24"/>
        </w:rPr>
        <w:fldChar w:fldCharType="begin"/>
      </w:r>
      <w:r w:rsidRPr="0029143D">
        <w:rPr>
          <w:rFonts w:ascii="Arial" w:hAnsi="Arial" w:cs="Arial"/>
          <w:b/>
          <w:bCs/>
          <w:i w:val="0"/>
          <w:iCs w:val="0"/>
          <w:color w:val="auto"/>
          <w:sz w:val="24"/>
          <w:szCs w:val="24"/>
        </w:rPr>
        <w:instrText xml:space="preserve"> SEQ Tabla \* ARABIC </w:instrText>
      </w:r>
      <w:r w:rsidRPr="0029143D">
        <w:rPr>
          <w:rFonts w:ascii="Arial" w:hAnsi="Arial" w:cs="Arial"/>
          <w:b/>
          <w:bCs/>
          <w:i w:val="0"/>
          <w:iCs w:val="0"/>
          <w:color w:val="auto"/>
          <w:sz w:val="24"/>
          <w:szCs w:val="24"/>
        </w:rPr>
        <w:fldChar w:fldCharType="separate"/>
      </w:r>
      <w:r w:rsidRPr="0029143D">
        <w:rPr>
          <w:rFonts w:ascii="Arial" w:hAnsi="Arial" w:cs="Arial"/>
          <w:b/>
          <w:bCs/>
          <w:i w:val="0"/>
          <w:iCs w:val="0"/>
          <w:color w:val="auto"/>
          <w:sz w:val="24"/>
          <w:szCs w:val="24"/>
        </w:rPr>
        <w:t>4</w:t>
      </w:r>
      <w:r w:rsidRPr="0029143D">
        <w:rPr>
          <w:rFonts w:ascii="Arial" w:hAnsi="Arial" w:cs="Arial"/>
          <w:b/>
          <w:bCs/>
          <w:i w:val="0"/>
          <w:iCs w:val="0"/>
          <w:color w:val="auto"/>
          <w:sz w:val="24"/>
          <w:szCs w:val="24"/>
        </w:rPr>
        <w:fldChar w:fldCharType="end"/>
      </w:r>
      <w:r w:rsidRPr="0029143D">
        <w:rPr>
          <w:rFonts w:ascii="Arial" w:hAnsi="Arial" w:cs="Arial"/>
          <w:b/>
          <w:bCs/>
          <w:i w:val="0"/>
          <w:iCs w:val="0"/>
          <w:color w:val="auto"/>
          <w:sz w:val="24"/>
          <w:szCs w:val="24"/>
        </w:rPr>
        <w:t>. Validadores</w:t>
      </w:r>
      <w:bookmarkEnd w:id="82"/>
      <w:bookmarkEnd w:id="83"/>
    </w:p>
    <w:tbl>
      <w:tblPr>
        <w:tblStyle w:val="Tablanormal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3"/>
        <w:gridCol w:w="2896"/>
        <w:gridCol w:w="1843"/>
      </w:tblGrid>
      <w:tr w:rsidR="00A646F5" w:rsidRPr="0029143D" w14:paraId="058F61DF" w14:textId="77777777" w:rsidTr="00FE088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83" w:type="dxa"/>
            <w:tcBorders>
              <w:bottom w:val="none" w:sz="0" w:space="0" w:color="auto"/>
            </w:tcBorders>
            <w:vAlign w:val="center"/>
          </w:tcPr>
          <w:p w14:paraId="2A37B7BD" w14:textId="77777777" w:rsidR="00A646F5" w:rsidRPr="0029143D" w:rsidRDefault="00A646F5" w:rsidP="00FB41D7">
            <w:pPr>
              <w:spacing w:line="480" w:lineRule="auto"/>
              <w:jc w:val="center"/>
              <w:rPr>
                <w:rFonts w:ascii="Arial" w:eastAsia="Arial" w:hAnsi="Arial" w:cs="Arial"/>
                <w:b w:val="0"/>
              </w:rPr>
            </w:pPr>
            <w:r w:rsidRPr="0029143D">
              <w:rPr>
                <w:rFonts w:ascii="Arial" w:eastAsia="Arial" w:hAnsi="Arial" w:cs="Arial"/>
              </w:rPr>
              <w:t>Especialista</w:t>
            </w:r>
          </w:p>
        </w:tc>
        <w:tc>
          <w:tcPr>
            <w:tcW w:w="2896" w:type="dxa"/>
            <w:tcBorders>
              <w:bottom w:val="none" w:sz="0" w:space="0" w:color="auto"/>
            </w:tcBorders>
            <w:vAlign w:val="center"/>
          </w:tcPr>
          <w:p w14:paraId="36909B83" w14:textId="77777777" w:rsidR="00A646F5" w:rsidRPr="0029143D" w:rsidRDefault="00A646F5" w:rsidP="00FB41D7">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b w:val="0"/>
              </w:rPr>
            </w:pPr>
            <w:r w:rsidRPr="0029143D">
              <w:rPr>
                <w:rFonts w:ascii="Arial" w:eastAsia="Arial" w:hAnsi="Arial" w:cs="Arial"/>
              </w:rPr>
              <w:t>Titulo</w:t>
            </w:r>
          </w:p>
        </w:tc>
        <w:tc>
          <w:tcPr>
            <w:tcW w:w="1843" w:type="dxa"/>
            <w:tcBorders>
              <w:bottom w:val="none" w:sz="0" w:space="0" w:color="auto"/>
            </w:tcBorders>
            <w:vAlign w:val="center"/>
          </w:tcPr>
          <w:p w14:paraId="64AABFDD" w14:textId="77777777" w:rsidR="00A646F5" w:rsidRPr="0029143D" w:rsidRDefault="00A646F5" w:rsidP="00FB41D7">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b w:val="0"/>
              </w:rPr>
            </w:pPr>
            <w:r w:rsidRPr="0029143D">
              <w:rPr>
                <w:rFonts w:ascii="Arial" w:eastAsia="Arial" w:hAnsi="Arial" w:cs="Arial"/>
              </w:rPr>
              <w:t>Institución</w:t>
            </w:r>
          </w:p>
        </w:tc>
      </w:tr>
      <w:tr w:rsidR="00A646F5" w:rsidRPr="0029143D" w14:paraId="5388CF60" w14:textId="77777777" w:rsidTr="00FE08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83" w:type="dxa"/>
            <w:tcBorders>
              <w:top w:val="none" w:sz="0" w:space="0" w:color="auto"/>
              <w:bottom w:val="none" w:sz="0" w:space="0" w:color="auto"/>
            </w:tcBorders>
          </w:tcPr>
          <w:p w14:paraId="2787DCAF" w14:textId="77777777" w:rsidR="00FE088D" w:rsidRDefault="00FE088D" w:rsidP="00FB41D7">
            <w:pPr>
              <w:spacing w:line="480" w:lineRule="auto"/>
              <w:jc w:val="center"/>
              <w:rPr>
                <w:rFonts w:ascii="Arial" w:eastAsia="Arial" w:hAnsi="Arial" w:cs="Arial"/>
                <w:bCs w:val="0"/>
              </w:rPr>
            </w:pPr>
          </w:p>
          <w:p w14:paraId="25ECF285" w14:textId="5F179A50" w:rsidR="00A646F5" w:rsidRPr="0029143D" w:rsidRDefault="00FE088D" w:rsidP="00FB41D7">
            <w:pPr>
              <w:spacing w:line="480" w:lineRule="auto"/>
              <w:jc w:val="center"/>
              <w:rPr>
                <w:rFonts w:ascii="Arial" w:eastAsia="Arial" w:hAnsi="Arial" w:cs="Arial"/>
                <w:b w:val="0"/>
              </w:rPr>
            </w:pPr>
            <w:r w:rsidRPr="00FE088D">
              <w:rPr>
                <w:rFonts w:ascii="Arial" w:eastAsia="Arial" w:hAnsi="Arial" w:cs="Arial"/>
                <w:b w:val="0"/>
              </w:rPr>
              <w:t>Adalberto Rangel Restrepo</w:t>
            </w:r>
          </w:p>
        </w:tc>
        <w:tc>
          <w:tcPr>
            <w:tcW w:w="2896" w:type="dxa"/>
            <w:tcBorders>
              <w:top w:val="none" w:sz="0" w:space="0" w:color="auto"/>
              <w:bottom w:val="none" w:sz="0" w:space="0" w:color="auto"/>
            </w:tcBorders>
          </w:tcPr>
          <w:p w14:paraId="55336282" w14:textId="77777777" w:rsidR="00A646F5" w:rsidRDefault="00A646F5" w:rsidP="00FB41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rPr>
            </w:pPr>
          </w:p>
          <w:p w14:paraId="11AB3BE7" w14:textId="0F2A52A7" w:rsidR="00900EF5" w:rsidRPr="0029143D" w:rsidRDefault="00900EF5" w:rsidP="00FB41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rPr>
            </w:pPr>
            <w:r>
              <w:rPr>
                <w:rFonts w:ascii="Arial" w:eastAsia="Arial" w:hAnsi="Arial" w:cs="Arial"/>
                <w:bCs/>
              </w:rPr>
              <w:t>Administrador de Empresas</w:t>
            </w:r>
          </w:p>
        </w:tc>
        <w:tc>
          <w:tcPr>
            <w:tcW w:w="1843" w:type="dxa"/>
            <w:tcBorders>
              <w:top w:val="none" w:sz="0" w:space="0" w:color="auto"/>
              <w:bottom w:val="none" w:sz="0" w:space="0" w:color="auto"/>
            </w:tcBorders>
          </w:tcPr>
          <w:p w14:paraId="7125D5D2" w14:textId="77777777" w:rsidR="00A646F5" w:rsidRPr="0029143D" w:rsidRDefault="00A646F5" w:rsidP="00FB41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rPr>
            </w:pPr>
            <w:r w:rsidRPr="0029143D">
              <w:rPr>
                <w:rFonts w:ascii="Arial" w:eastAsia="Arial" w:hAnsi="Arial" w:cs="Arial"/>
                <w:bCs/>
              </w:rPr>
              <w:t>Universidad Popular del Cesar</w:t>
            </w:r>
          </w:p>
        </w:tc>
      </w:tr>
      <w:tr w:rsidR="00A646F5" w:rsidRPr="0029143D" w14:paraId="567C8E48" w14:textId="77777777" w:rsidTr="00FE088D">
        <w:trPr>
          <w:jc w:val="center"/>
        </w:trPr>
        <w:tc>
          <w:tcPr>
            <w:cnfStyle w:val="001000000000" w:firstRow="0" w:lastRow="0" w:firstColumn="1" w:lastColumn="0" w:oddVBand="0" w:evenVBand="0" w:oddHBand="0" w:evenHBand="0" w:firstRowFirstColumn="0" w:firstRowLastColumn="0" w:lastRowFirstColumn="0" w:lastRowLastColumn="0"/>
            <w:tcW w:w="3483" w:type="dxa"/>
          </w:tcPr>
          <w:p w14:paraId="3EBA0861" w14:textId="77777777" w:rsidR="00A646F5" w:rsidRDefault="00A646F5" w:rsidP="00FB41D7">
            <w:pPr>
              <w:spacing w:line="480" w:lineRule="auto"/>
              <w:jc w:val="center"/>
              <w:rPr>
                <w:rFonts w:ascii="Arial" w:eastAsia="Arial" w:hAnsi="Arial" w:cs="Arial"/>
                <w:bCs w:val="0"/>
              </w:rPr>
            </w:pPr>
          </w:p>
          <w:p w14:paraId="08B97F91" w14:textId="418DD00F" w:rsidR="00FE088D" w:rsidRPr="0029143D" w:rsidRDefault="00FE088D" w:rsidP="00FB41D7">
            <w:pPr>
              <w:spacing w:line="480" w:lineRule="auto"/>
              <w:jc w:val="center"/>
              <w:rPr>
                <w:rFonts w:ascii="Arial" w:eastAsia="Arial" w:hAnsi="Arial" w:cs="Arial"/>
                <w:b w:val="0"/>
              </w:rPr>
            </w:pPr>
            <w:r>
              <w:rPr>
                <w:rFonts w:ascii="Arial" w:eastAsia="Arial" w:hAnsi="Arial" w:cs="Arial"/>
                <w:b w:val="0"/>
              </w:rPr>
              <w:t>Ángel Nava Chirinos</w:t>
            </w:r>
          </w:p>
        </w:tc>
        <w:tc>
          <w:tcPr>
            <w:tcW w:w="2896" w:type="dxa"/>
          </w:tcPr>
          <w:p w14:paraId="16425DB5" w14:textId="77777777" w:rsidR="00A646F5" w:rsidRDefault="00A646F5" w:rsidP="00FB41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rPr>
            </w:pPr>
          </w:p>
          <w:p w14:paraId="4F5F9FB0" w14:textId="74ED07DD" w:rsidR="00FE088D" w:rsidRPr="0029143D" w:rsidRDefault="00FE088D" w:rsidP="00FB41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rPr>
            </w:pPr>
            <w:r>
              <w:rPr>
                <w:rFonts w:ascii="Arial" w:eastAsia="Arial" w:hAnsi="Arial" w:cs="Arial"/>
                <w:bCs/>
              </w:rPr>
              <w:t>Doctorado en Ciencias Gerenciales</w:t>
            </w:r>
          </w:p>
        </w:tc>
        <w:tc>
          <w:tcPr>
            <w:tcW w:w="1843" w:type="dxa"/>
          </w:tcPr>
          <w:p w14:paraId="227DFDC1" w14:textId="77777777" w:rsidR="00A646F5" w:rsidRPr="0029143D" w:rsidRDefault="00A646F5" w:rsidP="00FB41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rPr>
            </w:pPr>
            <w:r w:rsidRPr="0029143D">
              <w:rPr>
                <w:rFonts w:ascii="Arial" w:eastAsia="Arial" w:hAnsi="Arial" w:cs="Arial"/>
                <w:bCs/>
              </w:rPr>
              <w:t>Universidad Popular del Cesar</w:t>
            </w:r>
          </w:p>
        </w:tc>
      </w:tr>
    </w:tbl>
    <w:p w14:paraId="036B50B4" w14:textId="6B9BFCE5" w:rsidR="00A646F5" w:rsidRPr="0029143D" w:rsidRDefault="00A646F5" w:rsidP="00A646F5">
      <w:pPr>
        <w:spacing w:after="0" w:line="480" w:lineRule="auto"/>
        <w:jc w:val="center"/>
        <w:rPr>
          <w:rFonts w:ascii="Arial" w:eastAsia="Arial" w:hAnsi="Arial" w:cs="Arial"/>
          <w:bCs/>
          <w:kern w:val="0"/>
          <w:sz w:val="24"/>
          <w:szCs w:val="24"/>
          <w:lang w:eastAsia="es-CO"/>
          <w14:ligatures w14:val="none"/>
        </w:rPr>
      </w:pPr>
      <w:r w:rsidRPr="0029143D">
        <w:rPr>
          <w:rFonts w:ascii="Arial" w:eastAsia="Arial" w:hAnsi="Arial" w:cs="Arial"/>
          <w:b/>
          <w:kern w:val="0"/>
          <w:sz w:val="24"/>
          <w:szCs w:val="24"/>
          <w:lang w:eastAsia="es-CO"/>
          <w14:ligatures w14:val="none"/>
        </w:rPr>
        <w:t>Fuente:</w:t>
      </w:r>
      <w:r w:rsidRPr="0029143D">
        <w:rPr>
          <w:rFonts w:ascii="Arial" w:eastAsia="Arial" w:hAnsi="Arial" w:cs="Arial"/>
          <w:bCs/>
          <w:kern w:val="0"/>
          <w:sz w:val="24"/>
          <w:szCs w:val="24"/>
          <w:lang w:eastAsia="es-CO"/>
          <w14:ligatures w14:val="none"/>
        </w:rPr>
        <w:t xml:space="preserve"> Elaboración propia (2025)</w:t>
      </w:r>
    </w:p>
    <w:p w14:paraId="6A23C876" w14:textId="77777777" w:rsidR="00A646F5" w:rsidRPr="007D423C" w:rsidRDefault="00A646F5" w:rsidP="007D423C">
      <w:pPr>
        <w:pStyle w:val="Ttulo1"/>
        <w:spacing w:before="0" w:after="160" w:line="480" w:lineRule="auto"/>
        <w:rPr>
          <w:rFonts w:ascii="Arial" w:hAnsi="Arial" w:cs="Arial"/>
          <w:b/>
          <w:bCs/>
          <w:color w:val="auto"/>
          <w:sz w:val="24"/>
          <w:szCs w:val="24"/>
        </w:rPr>
      </w:pPr>
      <w:bookmarkStart w:id="84" w:name="_Toc177569177"/>
      <w:bookmarkStart w:id="85" w:name="_Toc206457013"/>
      <w:r w:rsidRPr="007D423C">
        <w:rPr>
          <w:rFonts w:ascii="Arial" w:hAnsi="Arial" w:cs="Arial"/>
          <w:b/>
          <w:bCs/>
          <w:color w:val="auto"/>
          <w:sz w:val="24"/>
          <w:szCs w:val="24"/>
        </w:rPr>
        <w:t>3.5.2. CONFIABILIDAD DEL INSTRUMENTO</w:t>
      </w:r>
      <w:bookmarkEnd w:id="84"/>
      <w:bookmarkEnd w:id="85"/>
    </w:p>
    <w:p w14:paraId="21279845" w14:textId="77777777" w:rsidR="00A646F5" w:rsidRPr="00A646F5" w:rsidRDefault="00A646F5" w:rsidP="00A646F5">
      <w:pPr>
        <w:spacing w:line="360" w:lineRule="auto"/>
        <w:jc w:val="both"/>
        <w:rPr>
          <w:rFonts w:ascii="Arial" w:hAnsi="Arial" w:cs="Arial"/>
          <w:bCs/>
          <w:sz w:val="24"/>
          <w:szCs w:val="24"/>
        </w:rPr>
      </w:pPr>
      <w:r w:rsidRPr="00A646F5">
        <w:rPr>
          <w:rFonts w:ascii="Arial" w:hAnsi="Arial" w:cs="Arial"/>
          <w:bCs/>
          <w:sz w:val="24"/>
          <w:szCs w:val="24"/>
        </w:rPr>
        <w:t xml:space="preserve">Seguidamente, la confiablidad se refiere a la capacidad que tiene el instrumento para proporcionar unos resultados coherentes y precisos en condiciones similares, de esta manera, se considera confiable al obtener resultados similares o muy cercanos. Por su parte, </w:t>
      </w:r>
      <w:proofErr w:type="spellStart"/>
      <w:r w:rsidRPr="00A646F5">
        <w:rPr>
          <w:rFonts w:ascii="Arial" w:hAnsi="Arial" w:cs="Arial"/>
          <w:bCs/>
          <w:sz w:val="24"/>
          <w:szCs w:val="24"/>
        </w:rPr>
        <w:t>Egg</w:t>
      </w:r>
      <w:proofErr w:type="spellEnd"/>
      <w:r w:rsidRPr="00A646F5">
        <w:rPr>
          <w:rFonts w:ascii="Arial" w:hAnsi="Arial" w:cs="Arial"/>
          <w:bCs/>
          <w:sz w:val="24"/>
          <w:szCs w:val="24"/>
        </w:rPr>
        <w:t xml:space="preserve"> (2002) comenta que la confiabilidad es "la exactitud con que un instrumento mide lo que pretende medir” (p. 44) </w:t>
      </w:r>
    </w:p>
    <w:p w14:paraId="4E2119AF" w14:textId="77777777" w:rsidR="00A646F5" w:rsidRPr="0029143D" w:rsidRDefault="00A646F5" w:rsidP="00A646F5">
      <w:pPr>
        <w:spacing w:line="360" w:lineRule="auto"/>
        <w:jc w:val="both"/>
        <w:rPr>
          <w:rFonts w:ascii="Arial" w:hAnsi="Arial" w:cs="Arial"/>
          <w:bCs/>
          <w:sz w:val="24"/>
          <w:szCs w:val="24"/>
        </w:rPr>
      </w:pPr>
      <w:r w:rsidRPr="00A646F5">
        <w:rPr>
          <w:rFonts w:ascii="Arial" w:hAnsi="Arial" w:cs="Arial"/>
          <w:bCs/>
          <w:sz w:val="24"/>
          <w:szCs w:val="24"/>
        </w:rPr>
        <w:t xml:space="preserve">Adicionalmente, Bernal (2006) refiere que “la confiabilidad de un cuestionario se refiere a la consistencia de las puntuaciones obtenidas por las mismas personas, cuando se las examina en distintas ocasiones con los mismos cuestionarios” (p. 214). En igual forma, Bernal (2006) cita a </w:t>
      </w:r>
      <w:proofErr w:type="spellStart"/>
      <w:r w:rsidRPr="00A646F5">
        <w:rPr>
          <w:rFonts w:ascii="Arial" w:hAnsi="Arial" w:cs="Arial"/>
          <w:bCs/>
          <w:sz w:val="24"/>
          <w:szCs w:val="24"/>
        </w:rPr>
        <w:t>McDaniel</w:t>
      </w:r>
      <w:proofErr w:type="spellEnd"/>
      <w:r w:rsidRPr="00A646F5">
        <w:rPr>
          <w:rFonts w:ascii="Arial" w:hAnsi="Arial" w:cs="Arial"/>
          <w:bCs/>
          <w:sz w:val="24"/>
          <w:szCs w:val="24"/>
        </w:rPr>
        <w:t xml:space="preserve"> y Gates, los cuales dicen que “es la capacidad del mismo instrumento para producir resultados congruentes cuando se aplica por segunda vez, en condiciones tan parecidas como sea posible” (p.214)</w:t>
      </w:r>
    </w:p>
    <w:p w14:paraId="65E9E9F7" w14:textId="3C1AB506" w:rsidR="00A646F5" w:rsidRPr="0029143D" w:rsidRDefault="00A646F5" w:rsidP="00A646F5">
      <w:pPr>
        <w:spacing w:line="360" w:lineRule="auto"/>
        <w:jc w:val="both"/>
        <w:rPr>
          <w:rFonts w:ascii="Arial" w:hAnsi="Arial" w:cs="Arial"/>
          <w:bCs/>
          <w:sz w:val="24"/>
          <w:szCs w:val="24"/>
        </w:rPr>
      </w:pPr>
      <w:r w:rsidRPr="00A646F5">
        <w:rPr>
          <w:rFonts w:ascii="Arial" w:hAnsi="Arial" w:cs="Arial"/>
          <w:bCs/>
          <w:sz w:val="24"/>
          <w:szCs w:val="24"/>
        </w:rPr>
        <w:t>Con lo anterior mencionado,</w:t>
      </w:r>
      <w:r w:rsidR="00FE088D">
        <w:rPr>
          <w:rFonts w:ascii="Arial" w:hAnsi="Arial" w:cs="Arial"/>
          <w:bCs/>
          <w:sz w:val="24"/>
          <w:szCs w:val="24"/>
        </w:rPr>
        <w:t xml:space="preserve"> para</w:t>
      </w:r>
      <w:r w:rsidRPr="00A646F5">
        <w:rPr>
          <w:rFonts w:ascii="Arial" w:hAnsi="Arial" w:cs="Arial"/>
          <w:bCs/>
          <w:sz w:val="24"/>
          <w:szCs w:val="24"/>
        </w:rPr>
        <w:t xml:space="preserve"> la investigación </w:t>
      </w:r>
      <w:r w:rsidRPr="00A646F5">
        <w:rPr>
          <w:rFonts w:ascii="Arial" w:hAnsi="Arial" w:cs="Arial"/>
          <w:sz w:val="24"/>
          <w:szCs w:val="24"/>
        </w:rPr>
        <w:t xml:space="preserve">“Marketing ecológico como catalizador sostenible en empresas de grandes superficies en Valledupar” </w:t>
      </w:r>
      <w:r w:rsidR="00FE088D">
        <w:rPr>
          <w:rFonts w:ascii="Arial" w:hAnsi="Arial" w:cs="Arial"/>
          <w:sz w:val="24"/>
          <w:szCs w:val="24"/>
        </w:rPr>
        <w:t xml:space="preserve">se </w:t>
      </w:r>
      <w:r w:rsidRPr="00A646F5">
        <w:rPr>
          <w:rFonts w:ascii="Arial" w:hAnsi="Arial" w:cs="Arial"/>
          <w:sz w:val="24"/>
          <w:szCs w:val="24"/>
        </w:rPr>
        <w:t>realiz</w:t>
      </w:r>
      <w:r w:rsidR="00FE088D">
        <w:rPr>
          <w:rFonts w:ascii="Arial" w:hAnsi="Arial" w:cs="Arial"/>
          <w:sz w:val="24"/>
          <w:szCs w:val="24"/>
        </w:rPr>
        <w:t xml:space="preserve">a </w:t>
      </w:r>
      <w:r w:rsidRPr="00A646F5">
        <w:rPr>
          <w:rFonts w:ascii="Arial" w:hAnsi="Arial" w:cs="Arial"/>
          <w:sz w:val="24"/>
          <w:szCs w:val="24"/>
        </w:rPr>
        <w:lastRenderedPageBreak/>
        <w:t>una prueba piloto a ocho (8) sujetos de la empresa Supermercados y Tiendas Metro, la cual pertenece a las empresas de grandes superficies de la ciudad de Valledupar, Cesar; cabe aclarar que Supermercados y Tiendas Metro no hace parte de la población a investigar. La prueba piloto evaluó los ítems aplicados en el instrumento y la confiabilidad de los resultados que se obtuvieron de los ocho (8) sujetos encuestados.</w:t>
      </w:r>
    </w:p>
    <w:p w14:paraId="4F6C763F" w14:textId="77777777" w:rsidR="00A646F5" w:rsidRPr="0029143D" w:rsidRDefault="00A646F5" w:rsidP="00A646F5">
      <w:pPr>
        <w:spacing w:line="360" w:lineRule="auto"/>
        <w:jc w:val="both"/>
        <w:rPr>
          <w:rFonts w:ascii="Arial" w:hAnsi="Arial" w:cs="Arial"/>
          <w:bCs/>
          <w:sz w:val="24"/>
          <w:szCs w:val="24"/>
        </w:rPr>
      </w:pPr>
      <w:r w:rsidRPr="00A646F5">
        <w:rPr>
          <w:rFonts w:ascii="Arial" w:hAnsi="Arial" w:cs="Arial"/>
          <w:bCs/>
          <w:sz w:val="24"/>
          <w:szCs w:val="24"/>
        </w:rPr>
        <w:t xml:space="preserve">Con base a lo anterior, se reafirma que según Diaz (2001) la confiabilidad “indica hasta qué punto los diferentes resultados obtenidos por el cuestionario elaborado puede atribuirse a errores del instrumento de medida o a diferencias en los sujetos entrevistados” (p.139). Por lo tanto, resulta necesario destacar que la confiabilidad es un requerimiento fundamental para la validación del instrumento, ya que si este instrumento carece de confiabilidad no se podrá recolectar la información para medir la variable de Marketing ecológico. Teniendo en cuenta lo planteado, se requiere que la presente investigación </w:t>
      </w:r>
      <w:r w:rsidRPr="00A646F5">
        <w:rPr>
          <w:rFonts w:ascii="Arial" w:hAnsi="Arial" w:cs="Arial"/>
          <w:sz w:val="24"/>
          <w:szCs w:val="24"/>
        </w:rPr>
        <w:t>“Marketing ecológico como catalizador sostenible en empresas de grandes superficies en Valledupar” tenga un instrumento confiable que genere resultados acertados sobre la población.</w:t>
      </w:r>
    </w:p>
    <w:p w14:paraId="328DD104" w14:textId="0FA3E022" w:rsidR="00A646F5" w:rsidRPr="00A646F5" w:rsidRDefault="00A646F5" w:rsidP="00A646F5">
      <w:pPr>
        <w:spacing w:line="360" w:lineRule="auto"/>
        <w:jc w:val="both"/>
        <w:rPr>
          <w:rFonts w:ascii="Arial" w:hAnsi="Arial" w:cs="Arial"/>
          <w:bCs/>
          <w:sz w:val="24"/>
          <w:szCs w:val="24"/>
        </w:rPr>
      </w:pPr>
      <w:r w:rsidRPr="00A646F5">
        <w:rPr>
          <w:rFonts w:ascii="Arial" w:hAnsi="Arial" w:cs="Arial"/>
          <w:sz w:val="24"/>
          <w:szCs w:val="24"/>
        </w:rPr>
        <w:t>De esta manera, resulta importante la aplicación del coeficiente de alfa de Cronbach, según Molina et al.</w:t>
      </w:r>
      <w:r w:rsidRPr="0029143D">
        <w:rPr>
          <w:rFonts w:ascii="Arial" w:hAnsi="Arial" w:cs="Arial"/>
          <w:sz w:val="24"/>
          <w:szCs w:val="24"/>
        </w:rPr>
        <w:t>,</w:t>
      </w:r>
      <w:r w:rsidRPr="00A646F5">
        <w:rPr>
          <w:rFonts w:ascii="Arial" w:hAnsi="Arial" w:cs="Arial"/>
          <w:sz w:val="24"/>
          <w:szCs w:val="24"/>
        </w:rPr>
        <w:t xml:space="preserve"> (2008</w:t>
      </w:r>
      <w:r w:rsidRPr="0029143D">
        <w:rPr>
          <w:rFonts w:ascii="Arial" w:hAnsi="Arial" w:cs="Arial"/>
          <w:sz w:val="24"/>
          <w:szCs w:val="24"/>
        </w:rPr>
        <w:t>, p. 73</w:t>
      </w:r>
      <w:r w:rsidRPr="00A646F5">
        <w:rPr>
          <w:rFonts w:ascii="Arial" w:hAnsi="Arial" w:cs="Arial"/>
          <w:sz w:val="24"/>
          <w:szCs w:val="24"/>
        </w:rPr>
        <w:t xml:space="preserve">) </w:t>
      </w:r>
    </w:p>
    <w:p w14:paraId="0598640B" w14:textId="5D8A34D3" w:rsidR="00A646F5" w:rsidRPr="00A646F5" w:rsidRDefault="00A646F5" w:rsidP="00A646F5">
      <w:pPr>
        <w:spacing w:after="100" w:afterAutospacing="1" w:line="240" w:lineRule="auto"/>
        <w:ind w:left="720"/>
        <w:jc w:val="both"/>
        <w:rPr>
          <w:rFonts w:ascii="Arial" w:hAnsi="Arial" w:cs="Arial"/>
          <w:bCs/>
          <w:sz w:val="24"/>
          <w:szCs w:val="24"/>
        </w:rPr>
      </w:pPr>
      <w:r w:rsidRPr="00A646F5">
        <w:rPr>
          <w:rFonts w:ascii="Arial" w:hAnsi="Arial" w:cs="Arial"/>
          <w:sz w:val="24"/>
          <w:szCs w:val="24"/>
        </w:rPr>
        <w:t>Este coeficiente analiza concretamente la consistencia interna de la escala como una dimensión de su fiabilidad mediante el cálculo de la correlación entre los ítems de la escala. Por tanto, el estadístico Alfa de Cronbach puede considerarse como coeficiente de correlación</w:t>
      </w:r>
      <w:r w:rsidRPr="0029143D">
        <w:rPr>
          <w:rFonts w:ascii="Arial" w:hAnsi="Arial" w:cs="Arial"/>
          <w:sz w:val="24"/>
          <w:szCs w:val="24"/>
        </w:rPr>
        <w:t>.</w:t>
      </w:r>
    </w:p>
    <w:p w14:paraId="4242B6D7" w14:textId="77777777" w:rsidR="00A646F5" w:rsidRPr="00A646F5" w:rsidRDefault="00A646F5" w:rsidP="00A646F5">
      <w:pPr>
        <w:spacing w:line="360" w:lineRule="auto"/>
        <w:jc w:val="both"/>
        <w:rPr>
          <w:rFonts w:ascii="Arial" w:hAnsi="Arial" w:cs="Arial"/>
          <w:sz w:val="24"/>
          <w:szCs w:val="24"/>
        </w:rPr>
      </w:pPr>
      <w:r w:rsidRPr="00A646F5">
        <w:rPr>
          <w:rFonts w:ascii="Arial" w:hAnsi="Arial" w:cs="Arial"/>
          <w:bCs/>
          <w:sz w:val="24"/>
          <w:szCs w:val="24"/>
        </w:rPr>
        <w:t xml:space="preserve">Por consiguiente, según Rodríguez y </w:t>
      </w:r>
      <w:proofErr w:type="spellStart"/>
      <w:r w:rsidRPr="00A646F5">
        <w:rPr>
          <w:rFonts w:ascii="Arial" w:hAnsi="Arial" w:cs="Arial"/>
          <w:sz w:val="24"/>
          <w:szCs w:val="24"/>
        </w:rPr>
        <w:t>Reguant</w:t>
      </w:r>
      <w:proofErr w:type="spellEnd"/>
      <w:r w:rsidRPr="00A646F5">
        <w:rPr>
          <w:rFonts w:ascii="Arial" w:hAnsi="Arial" w:cs="Arial"/>
          <w:sz w:val="24"/>
          <w:szCs w:val="24"/>
        </w:rPr>
        <w:t xml:space="preserve"> (2020)</w:t>
      </w:r>
      <w:r w:rsidRPr="00A646F5">
        <w:rPr>
          <w:rFonts w:ascii="Arial" w:hAnsi="Arial" w:cs="Arial"/>
          <w:bCs/>
          <w:sz w:val="24"/>
          <w:szCs w:val="24"/>
        </w:rPr>
        <w:t xml:space="preserve"> nos muestran que la fórmula de </w:t>
      </w:r>
      <w:r w:rsidRPr="00A646F5">
        <w:rPr>
          <w:rFonts w:ascii="Arial" w:hAnsi="Arial" w:cs="Arial"/>
          <w:sz w:val="24"/>
          <w:szCs w:val="24"/>
        </w:rPr>
        <w:t>Alfa de Cronbach es la siguiente:</w:t>
      </w:r>
    </w:p>
    <w:p w14:paraId="146D1C77" w14:textId="68693BDF" w:rsidR="00A646F5" w:rsidRPr="00A646F5" w:rsidRDefault="00A646F5" w:rsidP="00A646F5">
      <w:pPr>
        <w:spacing w:line="360" w:lineRule="auto"/>
        <w:jc w:val="both"/>
        <w:rPr>
          <w:rFonts w:ascii="Arial" w:hAnsi="Arial" w:cs="Arial"/>
          <w:bCs/>
          <w:iCs/>
          <w:sz w:val="24"/>
          <w:szCs w:val="24"/>
        </w:rPr>
      </w:pPr>
      <m:oMathPara>
        <m:oMathParaPr>
          <m:jc m:val="center"/>
        </m:oMathParaPr>
        <m:oMath>
          <m:r>
            <m:rPr>
              <m:sty m:val="p"/>
            </m:rPr>
            <w:rPr>
              <w:rFonts w:ascii="Cambria Math" w:hAnsi="Cambria Math" w:cs="Arial"/>
              <w:sz w:val="24"/>
              <w:szCs w:val="24"/>
            </w:rPr>
            <m:t>α=</m:t>
          </m:r>
          <m:f>
            <m:fPr>
              <m:ctrlPr>
                <w:rPr>
                  <w:rFonts w:ascii="Cambria Math" w:hAnsi="Cambria Math" w:cs="Arial"/>
                  <w:bCs/>
                  <w:iCs/>
                  <w:sz w:val="24"/>
                  <w:szCs w:val="24"/>
                </w:rPr>
              </m:ctrlPr>
            </m:fPr>
            <m:num>
              <m:r>
                <m:rPr>
                  <m:sty m:val="p"/>
                </m:rPr>
                <w:rPr>
                  <w:rFonts w:ascii="Cambria Math" w:hAnsi="Cambria Math" w:cs="Arial"/>
                  <w:sz w:val="24"/>
                  <w:szCs w:val="24"/>
                </w:rPr>
                <m:t>k(1-</m:t>
              </m:r>
              <m:f>
                <m:fPr>
                  <m:ctrlPr>
                    <w:rPr>
                      <w:rFonts w:ascii="Cambria Math" w:hAnsi="Cambria Math" w:cs="Arial"/>
                      <w:bCs/>
                      <w:iCs/>
                      <w:sz w:val="24"/>
                      <w:szCs w:val="24"/>
                    </w:rPr>
                  </m:ctrlPr>
                </m:fPr>
                <m:num>
                  <m:nary>
                    <m:naryPr>
                      <m:chr m:val="∑"/>
                      <m:limLoc m:val="undOvr"/>
                      <m:subHide m:val="1"/>
                      <m:supHide m:val="1"/>
                      <m:ctrlPr>
                        <w:rPr>
                          <w:rFonts w:ascii="Cambria Math" w:hAnsi="Cambria Math" w:cs="Arial"/>
                          <w:bCs/>
                          <w:iCs/>
                          <w:sz w:val="24"/>
                          <w:szCs w:val="24"/>
                        </w:rPr>
                      </m:ctrlPr>
                    </m:naryPr>
                    <m:sub/>
                    <m:sup/>
                    <m:e>
                      <m:sSup>
                        <m:sSupPr>
                          <m:ctrlPr>
                            <w:rPr>
                              <w:rFonts w:ascii="Cambria Math" w:hAnsi="Cambria Math" w:cs="Arial"/>
                              <w:bCs/>
                              <w:iCs/>
                              <w:sz w:val="24"/>
                              <w:szCs w:val="24"/>
                            </w:rPr>
                          </m:ctrlPr>
                        </m:sSupPr>
                        <m:e>
                          <m:r>
                            <m:rPr>
                              <m:sty m:val="p"/>
                            </m:rPr>
                            <w:rPr>
                              <w:rFonts w:ascii="Cambria Math" w:hAnsi="Cambria Math" w:cs="Arial"/>
                              <w:sz w:val="24"/>
                              <w:szCs w:val="24"/>
                            </w:rPr>
                            <m:t>s</m:t>
                          </m:r>
                        </m:e>
                        <m:sup>
                          <m:r>
                            <m:rPr>
                              <m:sty m:val="p"/>
                            </m:rPr>
                            <w:rPr>
                              <w:rFonts w:ascii="Cambria Math" w:hAnsi="Cambria Math" w:cs="Arial"/>
                              <w:sz w:val="24"/>
                              <w:szCs w:val="24"/>
                            </w:rPr>
                            <m:t>2</m:t>
                          </m:r>
                        </m:sup>
                      </m:sSup>
                    </m:e>
                  </m:nary>
                </m:num>
                <m:den>
                  <m:sSub>
                    <m:sSubPr>
                      <m:ctrlPr>
                        <w:rPr>
                          <w:rFonts w:ascii="Cambria Math" w:hAnsi="Cambria Math" w:cs="Arial"/>
                          <w:bCs/>
                          <w:iCs/>
                          <w:sz w:val="24"/>
                          <w:szCs w:val="24"/>
                        </w:rPr>
                      </m:ctrlPr>
                    </m:sSubPr>
                    <m:e>
                      <m:r>
                        <m:rPr>
                          <m:sty m:val="p"/>
                        </m:rPr>
                        <w:rPr>
                          <w:rFonts w:ascii="Cambria Math" w:hAnsi="Cambria Math" w:cs="Arial"/>
                          <w:sz w:val="24"/>
                          <w:szCs w:val="24"/>
                        </w:rPr>
                        <m:t>S</m:t>
                      </m:r>
                    </m:e>
                    <m:sub>
                      <m:sSup>
                        <m:sSupPr>
                          <m:ctrlPr>
                            <w:rPr>
                              <w:rFonts w:ascii="Cambria Math" w:hAnsi="Cambria Math" w:cs="Arial"/>
                              <w:bCs/>
                              <w:iCs/>
                              <w:sz w:val="24"/>
                              <w:szCs w:val="24"/>
                            </w:rPr>
                          </m:ctrlPr>
                        </m:sSupPr>
                        <m:e>
                          <m:r>
                            <m:rPr>
                              <m:sty m:val="p"/>
                            </m:rPr>
                            <w:rPr>
                              <w:rFonts w:ascii="Cambria Math" w:hAnsi="Cambria Math" w:cs="Arial"/>
                              <w:sz w:val="24"/>
                              <w:szCs w:val="24"/>
                            </w:rPr>
                            <m:t>T</m:t>
                          </m:r>
                        </m:e>
                        <m:sup>
                          <m:r>
                            <m:rPr>
                              <m:sty m:val="p"/>
                            </m:rPr>
                            <w:rPr>
                              <w:rFonts w:ascii="Cambria Math" w:hAnsi="Cambria Math" w:cs="Arial"/>
                              <w:sz w:val="24"/>
                              <w:szCs w:val="24"/>
                            </w:rPr>
                            <m:t>2</m:t>
                          </m:r>
                        </m:sup>
                      </m:sSup>
                    </m:sub>
                  </m:sSub>
                </m:den>
              </m:f>
              <m:r>
                <w:rPr>
                  <w:rFonts w:ascii="Cambria Math" w:hAnsi="Cambria Math" w:cs="Arial"/>
                  <w:sz w:val="24"/>
                  <w:szCs w:val="24"/>
                </w:rPr>
                <m:t>)</m:t>
              </m:r>
            </m:num>
            <m:den>
              <m:r>
                <m:rPr>
                  <m:sty m:val="p"/>
                </m:rPr>
                <w:rPr>
                  <w:rFonts w:ascii="Cambria Math" w:hAnsi="Cambria Math" w:cs="Arial"/>
                  <w:sz w:val="24"/>
                  <w:szCs w:val="24"/>
                </w:rPr>
                <m:t>k-1</m:t>
              </m:r>
            </m:den>
          </m:f>
        </m:oMath>
      </m:oMathPara>
    </w:p>
    <w:p w14:paraId="38E9CA36" w14:textId="77777777" w:rsidR="00A646F5" w:rsidRPr="00A646F5" w:rsidRDefault="00A646F5" w:rsidP="00A646F5">
      <w:pPr>
        <w:spacing w:line="360" w:lineRule="auto"/>
        <w:jc w:val="both"/>
        <w:rPr>
          <w:rFonts w:ascii="Arial" w:hAnsi="Arial" w:cs="Arial"/>
          <w:bCs/>
          <w:sz w:val="24"/>
          <w:szCs w:val="24"/>
        </w:rPr>
      </w:pPr>
      <w:r w:rsidRPr="00A646F5">
        <w:rPr>
          <w:rFonts w:ascii="Arial" w:hAnsi="Arial" w:cs="Arial"/>
          <w:bCs/>
          <w:sz w:val="24"/>
          <w:szCs w:val="24"/>
        </w:rPr>
        <w:t>Donde:</w:t>
      </w:r>
    </w:p>
    <w:p w14:paraId="7BFF504E" w14:textId="59BD1558" w:rsidR="00A646F5" w:rsidRPr="00A646F5" w:rsidRDefault="00A646F5" w:rsidP="00A646F5">
      <w:pPr>
        <w:spacing w:line="360" w:lineRule="auto"/>
        <w:jc w:val="both"/>
        <w:rPr>
          <w:rFonts w:ascii="Arial" w:hAnsi="Arial" w:cs="Arial"/>
          <w:iCs/>
          <w:sz w:val="24"/>
          <w:szCs w:val="24"/>
        </w:rPr>
      </w:pPr>
      <m:oMath>
        <m:r>
          <m:rPr>
            <m:sty m:val="b"/>
          </m:rPr>
          <w:rPr>
            <w:rFonts w:ascii="Cambria Math" w:hAnsi="Cambria Math" w:cs="Arial"/>
            <w:sz w:val="24"/>
            <w:szCs w:val="24"/>
          </w:rPr>
          <m:t xml:space="preserve">α= </m:t>
        </m:r>
      </m:oMath>
      <w:r w:rsidRPr="00A646F5">
        <w:rPr>
          <w:rFonts w:ascii="Arial" w:hAnsi="Arial" w:cs="Arial"/>
          <w:bCs/>
          <w:iCs/>
          <w:sz w:val="24"/>
          <w:szCs w:val="24"/>
        </w:rPr>
        <w:t>Coeficiente de alfa de Cronbach</w:t>
      </w:r>
    </w:p>
    <w:p w14:paraId="0CB8C69C" w14:textId="0BE6D1D5" w:rsidR="00A646F5" w:rsidRPr="00A646F5" w:rsidRDefault="00A646F5" w:rsidP="00A646F5">
      <w:pPr>
        <w:spacing w:line="360" w:lineRule="auto"/>
        <w:jc w:val="both"/>
        <w:rPr>
          <w:rFonts w:ascii="Arial" w:hAnsi="Arial" w:cs="Arial"/>
          <w:b/>
          <w:iCs/>
          <w:sz w:val="24"/>
          <w:szCs w:val="24"/>
        </w:rPr>
      </w:pPr>
      <m:oMath>
        <m:r>
          <m:rPr>
            <m:sty m:val="b"/>
          </m:rPr>
          <w:rPr>
            <w:rFonts w:ascii="Cambria Math" w:hAnsi="Cambria Math" w:cs="Arial"/>
            <w:sz w:val="24"/>
            <w:szCs w:val="24"/>
          </w:rPr>
          <w:lastRenderedPageBreak/>
          <m:t>k=</m:t>
        </m:r>
      </m:oMath>
      <w:r w:rsidRPr="00A646F5">
        <w:rPr>
          <w:rFonts w:ascii="Arial" w:hAnsi="Arial" w:cs="Arial"/>
          <w:b/>
          <w:iCs/>
          <w:sz w:val="24"/>
          <w:szCs w:val="24"/>
        </w:rPr>
        <w:t xml:space="preserve"> </w:t>
      </w:r>
      <w:r w:rsidRPr="00A646F5">
        <w:rPr>
          <w:rFonts w:ascii="Arial" w:hAnsi="Arial" w:cs="Arial"/>
          <w:bCs/>
          <w:iCs/>
          <w:sz w:val="24"/>
          <w:szCs w:val="24"/>
        </w:rPr>
        <w:t>Número de ítems</w:t>
      </w:r>
    </w:p>
    <w:p w14:paraId="27A81555" w14:textId="5CF1FCFF" w:rsidR="00A646F5" w:rsidRPr="00A646F5" w:rsidRDefault="00000000" w:rsidP="00A646F5">
      <w:pPr>
        <w:spacing w:line="360" w:lineRule="auto"/>
        <w:jc w:val="both"/>
        <w:rPr>
          <w:rFonts w:ascii="Arial" w:hAnsi="Arial" w:cs="Arial"/>
          <w:b/>
          <w:iCs/>
          <w:sz w:val="24"/>
          <w:szCs w:val="24"/>
        </w:rPr>
      </w:pPr>
      <m:oMath>
        <m:nary>
          <m:naryPr>
            <m:chr m:val="∑"/>
            <m:limLoc m:val="undOvr"/>
            <m:subHide m:val="1"/>
            <m:supHide m:val="1"/>
            <m:ctrlPr>
              <w:rPr>
                <w:rFonts w:ascii="Cambria Math" w:hAnsi="Cambria Math" w:cs="Arial"/>
                <w:b/>
                <w:iCs/>
                <w:sz w:val="24"/>
                <w:szCs w:val="24"/>
              </w:rPr>
            </m:ctrlPr>
          </m:naryPr>
          <m:sub/>
          <m:sup/>
          <m:e>
            <m:sSup>
              <m:sSupPr>
                <m:ctrlPr>
                  <w:rPr>
                    <w:rFonts w:ascii="Cambria Math" w:hAnsi="Cambria Math" w:cs="Arial"/>
                    <w:b/>
                    <w:iCs/>
                    <w:sz w:val="24"/>
                    <w:szCs w:val="24"/>
                  </w:rPr>
                </m:ctrlPr>
              </m:sSupPr>
              <m:e>
                <m:r>
                  <m:rPr>
                    <m:sty m:val="b"/>
                  </m:rPr>
                  <w:rPr>
                    <w:rFonts w:ascii="Cambria Math" w:hAnsi="Cambria Math" w:cs="Arial"/>
                    <w:sz w:val="24"/>
                    <w:szCs w:val="24"/>
                  </w:rPr>
                  <m:t>s</m:t>
                </m:r>
              </m:e>
              <m:sup>
                <m:r>
                  <m:rPr>
                    <m:sty m:val="b"/>
                  </m:rPr>
                  <w:rPr>
                    <w:rFonts w:ascii="Cambria Math" w:hAnsi="Cambria Math" w:cs="Arial"/>
                    <w:sz w:val="24"/>
                    <w:szCs w:val="24"/>
                  </w:rPr>
                  <m:t>2</m:t>
                </m:r>
              </m:sup>
            </m:sSup>
          </m:e>
        </m:nary>
        <m:r>
          <m:rPr>
            <m:sty m:val="b"/>
          </m:rPr>
          <w:rPr>
            <w:rFonts w:ascii="Cambria Math" w:hAnsi="Cambria Math" w:cs="Arial"/>
            <w:sz w:val="24"/>
            <w:szCs w:val="24"/>
          </w:rPr>
          <m:t>=</m:t>
        </m:r>
      </m:oMath>
      <w:r w:rsidR="00A646F5" w:rsidRPr="00A646F5">
        <w:rPr>
          <w:rFonts w:ascii="Arial" w:hAnsi="Arial" w:cs="Arial"/>
          <w:sz w:val="24"/>
          <w:szCs w:val="24"/>
        </w:rPr>
        <w:t xml:space="preserve"> </w:t>
      </w:r>
      <w:r w:rsidR="00A646F5" w:rsidRPr="00A646F5">
        <w:rPr>
          <w:rFonts w:ascii="Arial" w:hAnsi="Arial" w:cs="Arial"/>
          <w:bCs/>
          <w:iCs/>
          <w:sz w:val="24"/>
          <w:szCs w:val="24"/>
        </w:rPr>
        <w:t>Sumatoria de varianza de los ítems</w:t>
      </w:r>
    </w:p>
    <w:p w14:paraId="76471C5E" w14:textId="1D63B6F4" w:rsidR="00A646F5" w:rsidRPr="00A646F5" w:rsidRDefault="00000000" w:rsidP="00A646F5">
      <w:pPr>
        <w:spacing w:line="360" w:lineRule="auto"/>
        <w:jc w:val="both"/>
        <w:rPr>
          <w:rFonts w:ascii="Arial" w:hAnsi="Arial" w:cs="Arial"/>
          <w:bCs/>
          <w:iCs/>
          <w:sz w:val="24"/>
          <w:szCs w:val="24"/>
        </w:rPr>
      </w:pPr>
      <m:oMath>
        <m:sSub>
          <m:sSubPr>
            <m:ctrlPr>
              <w:rPr>
                <w:rFonts w:ascii="Cambria Math" w:hAnsi="Cambria Math" w:cs="Arial"/>
                <w:b/>
                <w:iCs/>
                <w:sz w:val="24"/>
                <w:szCs w:val="24"/>
              </w:rPr>
            </m:ctrlPr>
          </m:sSubPr>
          <m:e>
            <m:r>
              <m:rPr>
                <m:sty m:val="b"/>
              </m:rPr>
              <w:rPr>
                <w:rFonts w:ascii="Cambria Math" w:hAnsi="Cambria Math" w:cs="Arial"/>
                <w:sz w:val="24"/>
                <w:szCs w:val="24"/>
              </w:rPr>
              <m:t>S</m:t>
            </m:r>
          </m:e>
          <m:sub>
            <m:sSup>
              <m:sSupPr>
                <m:ctrlPr>
                  <w:rPr>
                    <w:rFonts w:ascii="Cambria Math" w:hAnsi="Cambria Math" w:cs="Arial"/>
                    <w:b/>
                    <w:iCs/>
                    <w:sz w:val="24"/>
                    <w:szCs w:val="24"/>
                  </w:rPr>
                </m:ctrlPr>
              </m:sSupPr>
              <m:e>
                <m:r>
                  <m:rPr>
                    <m:sty m:val="b"/>
                  </m:rPr>
                  <w:rPr>
                    <w:rFonts w:ascii="Cambria Math" w:hAnsi="Cambria Math" w:cs="Arial"/>
                    <w:sz w:val="24"/>
                    <w:szCs w:val="24"/>
                  </w:rPr>
                  <m:t>T</m:t>
                </m:r>
              </m:e>
              <m:sup>
                <m:r>
                  <m:rPr>
                    <m:sty m:val="b"/>
                  </m:rPr>
                  <w:rPr>
                    <w:rFonts w:ascii="Cambria Math" w:hAnsi="Cambria Math" w:cs="Arial"/>
                    <w:sz w:val="24"/>
                    <w:szCs w:val="24"/>
                  </w:rPr>
                  <m:t>2</m:t>
                </m:r>
              </m:sup>
            </m:sSup>
          </m:sub>
        </m:sSub>
        <m:r>
          <m:rPr>
            <m:sty m:val="b"/>
          </m:rPr>
          <w:rPr>
            <w:rFonts w:ascii="Cambria Math" w:hAnsi="Cambria Math" w:cs="Arial"/>
            <w:sz w:val="24"/>
            <w:szCs w:val="24"/>
          </w:rPr>
          <m:t>=</m:t>
        </m:r>
      </m:oMath>
      <w:r w:rsidR="00A646F5" w:rsidRPr="00A646F5">
        <w:rPr>
          <w:rFonts w:ascii="Arial" w:hAnsi="Arial" w:cs="Arial"/>
          <w:sz w:val="24"/>
          <w:szCs w:val="24"/>
        </w:rPr>
        <w:t xml:space="preserve"> </w:t>
      </w:r>
      <w:r w:rsidR="00A646F5" w:rsidRPr="00A646F5">
        <w:rPr>
          <w:rFonts w:ascii="Arial" w:hAnsi="Arial" w:cs="Arial"/>
          <w:bCs/>
          <w:iCs/>
          <w:sz w:val="24"/>
          <w:szCs w:val="24"/>
        </w:rPr>
        <w:t>Varianza de las sumas de los ítems</w:t>
      </w:r>
    </w:p>
    <w:p w14:paraId="5C4D8A9D" w14:textId="77777777" w:rsidR="00A646F5" w:rsidRPr="0029143D" w:rsidRDefault="00A646F5" w:rsidP="00A646F5">
      <w:pPr>
        <w:pStyle w:val="Descripcin"/>
        <w:keepNext/>
        <w:spacing w:line="360" w:lineRule="auto"/>
        <w:jc w:val="center"/>
        <w:rPr>
          <w:rFonts w:ascii="Arial" w:hAnsi="Arial" w:cs="Arial"/>
          <w:b/>
          <w:bCs/>
          <w:i w:val="0"/>
          <w:iCs w:val="0"/>
          <w:color w:val="auto"/>
          <w:sz w:val="24"/>
          <w:szCs w:val="24"/>
        </w:rPr>
      </w:pPr>
      <w:bookmarkStart w:id="86" w:name="_Toc176031276"/>
      <w:bookmarkStart w:id="87" w:name="_Toc206454350"/>
      <w:r w:rsidRPr="0029143D">
        <w:rPr>
          <w:rFonts w:ascii="Arial" w:hAnsi="Arial" w:cs="Arial"/>
          <w:b/>
          <w:bCs/>
          <w:i w:val="0"/>
          <w:iCs w:val="0"/>
          <w:color w:val="auto"/>
          <w:sz w:val="24"/>
          <w:szCs w:val="24"/>
        </w:rPr>
        <w:t xml:space="preserve">Tabla </w:t>
      </w:r>
      <w:r w:rsidRPr="0029143D">
        <w:rPr>
          <w:rFonts w:ascii="Arial" w:hAnsi="Arial" w:cs="Arial"/>
          <w:b/>
          <w:bCs/>
          <w:i w:val="0"/>
          <w:iCs w:val="0"/>
          <w:color w:val="auto"/>
          <w:sz w:val="24"/>
          <w:szCs w:val="24"/>
        </w:rPr>
        <w:fldChar w:fldCharType="begin"/>
      </w:r>
      <w:r w:rsidRPr="0029143D">
        <w:rPr>
          <w:rFonts w:ascii="Arial" w:hAnsi="Arial" w:cs="Arial"/>
          <w:b/>
          <w:bCs/>
          <w:i w:val="0"/>
          <w:iCs w:val="0"/>
          <w:color w:val="auto"/>
          <w:sz w:val="24"/>
          <w:szCs w:val="24"/>
        </w:rPr>
        <w:instrText xml:space="preserve"> SEQ Tabla \* ARABIC </w:instrText>
      </w:r>
      <w:r w:rsidRPr="0029143D">
        <w:rPr>
          <w:rFonts w:ascii="Arial" w:hAnsi="Arial" w:cs="Arial"/>
          <w:b/>
          <w:bCs/>
          <w:i w:val="0"/>
          <w:iCs w:val="0"/>
          <w:color w:val="auto"/>
          <w:sz w:val="24"/>
          <w:szCs w:val="24"/>
        </w:rPr>
        <w:fldChar w:fldCharType="separate"/>
      </w:r>
      <w:r w:rsidRPr="0029143D">
        <w:rPr>
          <w:rFonts w:ascii="Arial" w:hAnsi="Arial" w:cs="Arial"/>
          <w:b/>
          <w:bCs/>
          <w:i w:val="0"/>
          <w:iCs w:val="0"/>
          <w:color w:val="auto"/>
          <w:sz w:val="24"/>
          <w:szCs w:val="24"/>
        </w:rPr>
        <w:t>5</w:t>
      </w:r>
      <w:r w:rsidRPr="0029143D">
        <w:rPr>
          <w:rFonts w:ascii="Arial" w:hAnsi="Arial" w:cs="Arial"/>
          <w:b/>
          <w:bCs/>
          <w:i w:val="0"/>
          <w:iCs w:val="0"/>
          <w:color w:val="auto"/>
          <w:sz w:val="24"/>
          <w:szCs w:val="24"/>
        </w:rPr>
        <w:fldChar w:fldCharType="end"/>
      </w:r>
      <w:r w:rsidRPr="0029143D">
        <w:rPr>
          <w:rFonts w:ascii="Arial" w:hAnsi="Arial" w:cs="Arial"/>
          <w:b/>
          <w:bCs/>
          <w:i w:val="0"/>
          <w:iCs w:val="0"/>
          <w:color w:val="auto"/>
          <w:sz w:val="24"/>
          <w:szCs w:val="24"/>
        </w:rPr>
        <w:t>. Baremo para Estimar Confiabilidad del Instrumento</w:t>
      </w:r>
      <w:bookmarkEnd w:id="86"/>
      <w:bookmarkEnd w:id="87"/>
    </w:p>
    <w:tbl>
      <w:tblPr>
        <w:tblStyle w:val="Tablanormal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1843"/>
      </w:tblGrid>
      <w:tr w:rsidR="00A646F5" w:rsidRPr="00A646F5" w14:paraId="65D72C1F" w14:textId="77777777" w:rsidTr="0095222D">
        <w:trPr>
          <w:cnfStyle w:val="100000000000" w:firstRow="1" w:lastRow="0" w:firstColumn="0" w:lastColumn="0" w:oddVBand="0" w:evenVBand="0" w:oddHBand="0" w:evenHBand="0" w:firstRowFirstColumn="0" w:firstRowLastColumn="0" w:lastRowFirstColumn="0" w:lastRowLastColumn="0"/>
          <w:trHeight w:val="276"/>
          <w:jc w:val="center"/>
        </w:trPr>
        <w:tc>
          <w:tcPr>
            <w:cnfStyle w:val="001000000000" w:firstRow="0" w:lastRow="0" w:firstColumn="1" w:lastColumn="0" w:oddVBand="0" w:evenVBand="0" w:oddHBand="0" w:evenHBand="0" w:firstRowFirstColumn="0" w:firstRowLastColumn="0" w:lastRowFirstColumn="0" w:lastRowLastColumn="0"/>
            <w:tcW w:w="1984" w:type="dxa"/>
            <w:tcBorders>
              <w:bottom w:val="none" w:sz="0" w:space="0" w:color="auto"/>
            </w:tcBorders>
            <w:shd w:val="clear" w:color="auto" w:fill="D9D9D9" w:themeFill="background1" w:themeFillShade="D9"/>
          </w:tcPr>
          <w:p w14:paraId="37C52A54" w14:textId="77777777" w:rsidR="00A646F5" w:rsidRPr="00A646F5" w:rsidRDefault="00A646F5" w:rsidP="00A646F5">
            <w:pPr>
              <w:widowControl w:val="0"/>
              <w:tabs>
                <w:tab w:val="center" w:pos="4419"/>
                <w:tab w:val="right" w:pos="8838"/>
              </w:tabs>
              <w:spacing w:line="480" w:lineRule="auto"/>
              <w:jc w:val="center"/>
              <w:rPr>
                <w:rFonts w:ascii="Arial" w:eastAsia="Calibri" w:hAnsi="Arial" w:cs="Arial"/>
                <w:kern w:val="0"/>
                <w:sz w:val="24"/>
                <w:szCs w:val="24"/>
                <w14:ligatures w14:val="none"/>
              </w:rPr>
            </w:pPr>
            <w:r w:rsidRPr="00A646F5">
              <w:rPr>
                <w:rFonts w:ascii="Arial" w:eastAsia="Calibri" w:hAnsi="Arial" w:cs="Arial"/>
                <w:kern w:val="0"/>
                <w:sz w:val="24"/>
                <w:szCs w:val="24"/>
                <w14:ligatures w14:val="none"/>
              </w:rPr>
              <w:t>Rango</w:t>
            </w:r>
          </w:p>
        </w:tc>
        <w:tc>
          <w:tcPr>
            <w:tcW w:w="1843" w:type="dxa"/>
            <w:tcBorders>
              <w:bottom w:val="none" w:sz="0" w:space="0" w:color="auto"/>
            </w:tcBorders>
            <w:shd w:val="clear" w:color="auto" w:fill="D9D9D9" w:themeFill="background1" w:themeFillShade="D9"/>
          </w:tcPr>
          <w:p w14:paraId="21F5980F" w14:textId="77777777" w:rsidR="00A646F5" w:rsidRPr="00A646F5" w:rsidRDefault="00A646F5" w:rsidP="00A646F5">
            <w:pPr>
              <w:widowControl w:val="0"/>
              <w:tabs>
                <w:tab w:val="center" w:pos="4419"/>
                <w:tab w:val="right" w:pos="8838"/>
              </w:tab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kern w:val="0"/>
                <w:sz w:val="24"/>
                <w:szCs w:val="24"/>
                <w14:ligatures w14:val="none"/>
              </w:rPr>
            </w:pPr>
            <w:r w:rsidRPr="00A646F5">
              <w:rPr>
                <w:rFonts w:ascii="Arial" w:eastAsia="Calibri" w:hAnsi="Arial" w:cs="Arial"/>
                <w:kern w:val="0"/>
                <w:sz w:val="24"/>
                <w:szCs w:val="24"/>
                <w14:ligatures w14:val="none"/>
              </w:rPr>
              <w:t>Magnitud</w:t>
            </w:r>
          </w:p>
        </w:tc>
      </w:tr>
      <w:tr w:rsidR="00A646F5" w:rsidRPr="00A646F5" w14:paraId="1F063D7A" w14:textId="77777777" w:rsidTr="0095222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bottom w:val="none" w:sz="0" w:space="0" w:color="auto"/>
            </w:tcBorders>
          </w:tcPr>
          <w:p w14:paraId="0AC495B4" w14:textId="77777777" w:rsidR="00A646F5" w:rsidRPr="00A646F5" w:rsidRDefault="00A646F5" w:rsidP="00A646F5">
            <w:pPr>
              <w:widowControl w:val="0"/>
              <w:tabs>
                <w:tab w:val="center" w:pos="4419"/>
                <w:tab w:val="right" w:pos="8838"/>
              </w:tabs>
              <w:spacing w:line="480" w:lineRule="auto"/>
              <w:jc w:val="center"/>
              <w:rPr>
                <w:rFonts w:ascii="Arial" w:eastAsia="Calibri" w:hAnsi="Arial" w:cs="Arial"/>
                <w:kern w:val="0"/>
                <w:sz w:val="24"/>
                <w:szCs w:val="24"/>
                <w14:ligatures w14:val="none"/>
              </w:rPr>
            </w:pPr>
            <w:r w:rsidRPr="00A646F5">
              <w:rPr>
                <w:rFonts w:ascii="Arial" w:eastAsia="Calibri" w:hAnsi="Arial" w:cs="Arial"/>
                <w:kern w:val="0"/>
                <w:sz w:val="24"/>
                <w:szCs w:val="24"/>
                <w14:ligatures w14:val="none"/>
              </w:rPr>
              <w:t>0,81 a 1,00</w:t>
            </w:r>
          </w:p>
        </w:tc>
        <w:tc>
          <w:tcPr>
            <w:tcW w:w="1843" w:type="dxa"/>
            <w:tcBorders>
              <w:top w:val="none" w:sz="0" w:space="0" w:color="auto"/>
              <w:bottom w:val="none" w:sz="0" w:space="0" w:color="auto"/>
            </w:tcBorders>
          </w:tcPr>
          <w:p w14:paraId="32AFD835" w14:textId="77777777" w:rsidR="00A646F5" w:rsidRPr="00A646F5" w:rsidRDefault="00A646F5" w:rsidP="00A646F5">
            <w:pPr>
              <w:widowControl w:val="0"/>
              <w:tabs>
                <w:tab w:val="center" w:pos="4419"/>
                <w:tab w:val="right" w:pos="8838"/>
              </w:tab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kern w:val="0"/>
                <w:sz w:val="24"/>
                <w:szCs w:val="24"/>
                <w14:ligatures w14:val="none"/>
              </w:rPr>
            </w:pPr>
            <w:r w:rsidRPr="00A646F5">
              <w:rPr>
                <w:rFonts w:ascii="Arial" w:eastAsia="Calibri" w:hAnsi="Arial" w:cs="Arial"/>
                <w:kern w:val="0"/>
                <w:sz w:val="24"/>
                <w:szCs w:val="24"/>
                <w14:ligatures w14:val="none"/>
              </w:rPr>
              <w:t>Muy Alta</w:t>
            </w:r>
          </w:p>
        </w:tc>
      </w:tr>
      <w:tr w:rsidR="00A646F5" w:rsidRPr="00A646F5" w14:paraId="4B23CBDC" w14:textId="77777777" w:rsidTr="0095222D">
        <w:trPr>
          <w:jc w:val="center"/>
        </w:trPr>
        <w:tc>
          <w:tcPr>
            <w:cnfStyle w:val="001000000000" w:firstRow="0" w:lastRow="0" w:firstColumn="1" w:lastColumn="0" w:oddVBand="0" w:evenVBand="0" w:oddHBand="0" w:evenHBand="0" w:firstRowFirstColumn="0" w:firstRowLastColumn="0" w:lastRowFirstColumn="0" w:lastRowLastColumn="0"/>
            <w:tcW w:w="1984" w:type="dxa"/>
          </w:tcPr>
          <w:p w14:paraId="4D712B17" w14:textId="77777777" w:rsidR="00A646F5" w:rsidRPr="00A646F5" w:rsidRDefault="00A646F5" w:rsidP="00A646F5">
            <w:pPr>
              <w:widowControl w:val="0"/>
              <w:tabs>
                <w:tab w:val="center" w:pos="4419"/>
                <w:tab w:val="right" w:pos="8838"/>
              </w:tabs>
              <w:spacing w:line="480" w:lineRule="auto"/>
              <w:jc w:val="center"/>
              <w:rPr>
                <w:rFonts w:ascii="Arial" w:eastAsia="Calibri" w:hAnsi="Arial" w:cs="Arial"/>
                <w:kern w:val="0"/>
                <w:sz w:val="24"/>
                <w:szCs w:val="24"/>
                <w14:ligatures w14:val="none"/>
              </w:rPr>
            </w:pPr>
            <w:r w:rsidRPr="00A646F5">
              <w:rPr>
                <w:rFonts w:ascii="Arial" w:eastAsia="Calibri" w:hAnsi="Arial" w:cs="Arial"/>
                <w:kern w:val="0"/>
                <w:sz w:val="24"/>
                <w:szCs w:val="24"/>
                <w14:ligatures w14:val="none"/>
              </w:rPr>
              <w:t>0,61 a 0.80</w:t>
            </w:r>
          </w:p>
        </w:tc>
        <w:tc>
          <w:tcPr>
            <w:tcW w:w="1843" w:type="dxa"/>
          </w:tcPr>
          <w:p w14:paraId="098EECEC" w14:textId="77777777" w:rsidR="00A646F5" w:rsidRPr="00A646F5" w:rsidRDefault="00A646F5" w:rsidP="00A646F5">
            <w:pPr>
              <w:widowControl w:val="0"/>
              <w:tabs>
                <w:tab w:val="center" w:pos="4419"/>
                <w:tab w:val="right" w:pos="8838"/>
              </w:tab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kern w:val="0"/>
                <w:sz w:val="24"/>
                <w:szCs w:val="24"/>
                <w14:ligatures w14:val="none"/>
              </w:rPr>
            </w:pPr>
            <w:r w:rsidRPr="00A646F5">
              <w:rPr>
                <w:rFonts w:ascii="Arial" w:eastAsia="Calibri" w:hAnsi="Arial" w:cs="Arial"/>
                <w:kern w:val="0"/>
                <w:sz w:val="24"/>
                <w:szCs w:val="24"/>
                <w14:ligatures w14:val="none"/>
              </w:rPr>
              <w:t>Alta</w:t>
            </w:r>
          </w:p>
        </w:tc>
      </w:tr>
      <w:tr w:rsidR="00A646F5" w:rsidRPr="00A646F5" w14:paraId="3656CA02" w14:textId="77777777" w:rsidTr="0095222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bottom w:val="none" w:sz="0" w:space="0" w:color="auto"/>
            </w:tcBorders>
          </w:tcPr>
          <w:p w14:paraId="3750A49E" w14:textId="77777777" w:rsidR="00A646F5" w:rsidRPr="00A646F5" w:rsidRDefault="00A646F5" w:rsidP="00A646F5">
            <w:pPr>
              <w:widowControl w:val="0"/>
              <w:tabs>
                <w:tab w:val="center" w:pos="4419"/>
                <w:tab w:val="right" w:pos="8838"/>
              </w:tabs>
              <w:spacing w:line="480" w:lineRule="auto"/>
              <w:jc w:val="center"/>
              <w:rPr>
                <w:rFonts w:ascii="Arial" w:eastAsia="Calibri" w:hAnsi="Arial" w:cs="Arial"/>
                <w:kern w:val="0"/>
                <w:sz w:val="24"/>
                <w:szCs w:val="24"/>
                <w14:ligatures w14:val="none"/>
              </w:rPr>
            </w:pPr>
            <w:r w:rsidRPr="00A646F5">
              <w:rPr>
                <w:rFonts w:ascii="Arial" w:eastAsia="Calibri" w:hAnsi="Arial" w:cs="Arial"/>
                <w:kern w:val="0"/>
                <w:sz w:val="24"/>
                <w:szCs w:val="24"/>
                <w14:ligatures w14:val="none"/>
              </w:rPr>
              <w:t>0,41 a 0,60</w:t>
            </w:r>
          </w:p>
        </w:tc>
        <w:tc>
          <w:tcPr>
            <w:tcW w:w="1843" w:type="dxa"/>
            <w:tcBorders>
              <w:top w:val="none" w:sz="0" w:space="0" w:color="auto"/>
              <w:bottom w:val="none" w:sz="0" w:space="0" w:color="auto"/>
            </w:tcBorders>
          </w:tcPr>
          <w:p w14:paraId="2BC8183E" w14:textId="77777777" w:rsidR="00A646F5" w:rsidRPr="00A646F5" w:rsidRDefault="00A646F5" w:rsidP="00A646F5">
            <w:pPr>
              <w:widowControl w:val="0"/>
              <w:tabs>
                <w:tab w:val="center" w:pos="4419"/>
                <w:tab w:val="right" w:pos="8838"/>
              </w:tab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kern w:val="0"/>
                <w:sz w:val="24"/>
                <w:szCs w:val="24"/>
                <w14:ligatures w14:val="none"/>
              </w:rPr>
            </w:pPr>
            <w:r w:rsidRPr="00A646F5">
              <w:rPr>
                <w:rFonts w:ascii="Arial" w:eastAsia="Calibri" w:hAnsi="Arial" w:cs="Arial"/>
                <w:kern w:val="0"/>
                <w:sz w:val="24"/>
                <w:szCs w:val="24"/>
                <w14:ligatures w14:val="none"/>
              </w:rPr>
              <w:t>Moderada</w:t>
            </w:r>
          </w:p>
        </w:tc>
      </w:tr>
      <w:tr w:rsidR="00A646F5" w:rsidRPr="00A646F5" w14:paraId="16A66FBE" w14:textId="77777777" w:rsidTr="0095222D">
        <w:trPr>
          <w:jc w:val="center"/>
        </w:trPr>
        <w:tc>
          <w:tcPr>
            <w:cnfStyle w:val="001000000000" w:firstRow="0" w:lastRow="0" w:firstColumn="1" w:lastColumn="0" w:oddVBand="0" w:evenVBand="0" w:oddHBand="0" w:evenHBand="0" w:firstRowFirstColumn="0" w:firstRowLastColumn="0" w:lastRowFirstColumn="0" w:lastRowLastColumn="0"/>
            <w:tcW w:w="1984" w:type="dxa"/>
          </w:tcPr>
          <w:p w14:paraId="3A906D24" w14:textId="44C70908" w:rsidR="00A646F5" w:rsidRPr="00A646F5" w:rsidRDefault="00A646F5" w:rsidP="00A646F5">
            <w:pPr>
              <w:widowControl w:val="0"/>
              <w:tabs>
                <w:tab w:val="center" w:pos="4419"/>
                <w:tab w:val="right" w:pos="8838"/>
              </w:tabs>
              <w:spacing w:line="480" w:lineRule="auto"/>
              <w:jc w:val="center"/>
              <w:rPr>
                <w:rFonts w:ascii="Arial" w:eastAsia="Calibri" w:hAnsi="Arial" w:cs="Arial"/>
                <w:kern w:val="0"/>
                <w:sz w:val="24"/>
                <w:szCs w:val="24"/>
                <w14:ligatures w14:val="none"/>
              </w:rPr>
            </w:pPr>
            <w:r w:rsidRPr="00A646F5">
              <w:rPr>
                <w:rFonts w:ascii="Arial" w:eastAsia="Calibri" w:hAnsi="Arial" w:cs="Arial"/>
                <w:kern w:val="0"/>
                <w:sz w:val="24"/>
                <w:szCs w:val="24"/>
                <w14:ligatures w14:val="none"/>
              </w:rPr>
              <w:t>0,21 a 0,40</w:t>
            </w:r>
          </w:p>
        </w:tc>
        <w:tc>
          <w:tcPr>
            <w:tcW w:w="1843" w:type="dxa"/>
          </w:tcPr>
          <w:p w14:paraId="51B7E3AE" w14:textId="77777777" w:rsidR="00A646F5" w:rsidRPr="00A646F5" w:rsidRDefault="00A646F5" w:rsidP="00A646F5">
            <w:pPr>
              <w:widowControl w:val="0"/>
              <w:tabs>
                <w:tab w:val="center" w:pos="4419"/>
                <w:tab w:val="right" w:pos="8838"/>
              </w:tab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kern w:val="0"/>
                <w:sz w:val="24"/>
                <w:szCs w:val="24"/>
                <w14:ligatures w14:val="none"/>
              </w:rPr>
            </w:pPr>
            <w:r w:rsidRPr="00A646F5">
              <w:rPr>
                <w:rFonts w:ascii="Arial" w:eastAsia="Calibri" w:hAnsi="Arial" w:cs="Arial"/>
                <w:kern w:val="0"/>
                <w:sz w:val="24"/>
                <w:szCs w:val="24"/>
                <w14:ligatures w14:val="none"/>
              </w:rPr>
              <w:t>Baja</w:t>
            </w:r>
          </w:p>
        </w:tc>
      </w:tr>
      <w:tr w:rsidR="00A646F5" w:rsidRPr="00A646F5" w14:paraId="5ACF377C" w14:textId="77777777" w:rsidTr="0095222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bottom w:val="none" w:sz="0" w:space="0" w:color="auto"/>
            </w:tcBorders>
          </w:tcPr>
          <w:p w14:paraId="0A198439" w14:textId="77777777" w:rsidR="00A646F5" w:rsidRPr="00A646F5" w:rsidRDefault="00A646F5" w:rsidP="00A646F5">
            <w:pPr>
              <w:widowControl w:val="0"/>
              <w:tabs>
                <w:tab w:val="center" w:pos="4419"/>
                <w:tab w:val="right" w:pos="8838"/>
              </w:tabs>
              <w:spacing w:line="480" w:lineRule="auto"/>
              <w:jc w:val="center"/>
              <w:rPr>
                <w:rFonts w:ascii="Arial" w:eastAsia="Calibri" w:hAnsi="Arial" w:cs="Arial"/>
                <w:kern w:val="0"/>
                <w:sz w:val="24"/>
                <w:szCs w:val="24"/>
                <w14:ligatures w14:val="none"/>
              </w:rPr>
            </w:pPr>
            <w:r w:rsidRPr="00A646F5">
              <w:rPr>
                <w:rFonts w:ascii="Arial" w:eastAsia="Calibri" w:hAnsi="Arial" w:cs="Arial"/>
                <w:kern w:val="0"/>
                <w:sz w:val="24"/>
                <w:szCs w:val="24"/>
                <w14:ligatures w14:val="none"/>
              </w:rPr>
              <w:t>0,01 a 0,20</w:t>
            </w:r>
          </w:p>
        </w:tc>
        <w:tc>
          <w:tcPr>
            <w:tcW w:w="1843" w:type="dxa"/>
            <w:tcBorders>
              <w:top w:val="none" w:sz="0" w:space="0" w:color="auto"/>
              <w:bottom w:val="none" w:sz="0" w:space="0" w:color="auto"/>
            </w:tcBorders>
          </w:tcPr>
          <w:p w14:paraId="0FF23B07" w14:textId="77777777" w:rsidR="00A646F5" w:rsidRPr="00A646F5" w:rsidRDefault="00A646F5" w:rsidP="00A646F5">
            <w:pPr>
              <w:widowControl w:val="0"/>
              <w:tabs>
                <w:tab w:val="center" w:pos="4419"/>
                <w:tab w:val="right" w:pos="8838"/>
              </w:tab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kern w:val="0"/>
                <w:sz w:val="24"/>
                <w:szCs w:val="24"/>
                <w14:ligatures w14:val="none"/>
              </w:rPr>
            </w:pPr>
            <w:r w:rsidRPr="00A646F5">
              <w:rPr>
                <w:rFonts w:ascii="Arial" w:eastAsia="Calibri" w:hAnsi="Arial" w:cs="Arial"/>
                <w:kern w:val="0"/>
                <w:sz w:val="24"/>
                <w:szCs w:val="24"/>
                <w14:ligatures w14:val="none"/>
              </w:rPr>
              <w:t>Muy Baja</w:t>
            </w:r>
          </w:p>
        </w:tc>
      </w:tr>
    </w:tbl>
    <w:p w14:paraId="5A9075E0" w14:textId="77777777" w:rsidR="00A646F5" w:rsidRPr="00A646F5" w:rsidRDefault="00A646F5" w:rsidP="00A646F5">
      <w:pPr>
        <w:spacing w:line="360" w:lineRule="auto"/>
        <w:jc w:val="center"/>
        <w:rPr>
          <w:rFonts w:ascii="Arial" w:hAnsi="Arial" w:cs="Arial"/>
          <w:sz w:val="24"/>
          <w:szCs w:val="24"/>
        </w:rPr>
      </w:pPr>
      <w:r w:rsidRPr="00A646F5">
        <w:rPr>
          <w:rFonts w:ascii="Arial" w:hAnsi="Arial" w:cs="Arial"/>
          <w:b/>
          <w:bCs/>
          <w:sz w:val="24"/>
          <w:szCs w:val="24"/>
        </w:rPr>
        <w:t xml:space="preserve">Fuente: </w:t>
      </w:r>
      <w:r w:rsidRPr="00A646F5">
        <w:rPr>
          <w:rFonts w:ascii="Arial" w:hAnsi="Arial" w:cs="Arial"/>
          <w:sz w:val="24"/>
          <w:szCs w:val="24"/>
        </w:rPr>
        <w:t>Ruiz (2004)</w:t>
      </w:r>
    </w:p>
    <w:p w14:paraId="710848EA" w14:textId="1888E18C" w:rsidR="00A646F5" w:rsidRPr="0029143D" w:rsidRDefault="00A646F5" w:rsidP="00A646F5">
      <w:pPr>
        <w:spacing w:line="360" w:lineRule="auto"/>
        <w:jc w:val="both"/>
        <w:rPr>
          <w:rFonts w:ascii="Arial" w:hAnsi="Arial" w:cs="Arial"/>
          <w:sz w:val="24"/>
          <w:szCs w:val="24"/>
        </w:rPr>
      </w:pPr>
      <w:r w:rsidRPr="00A646F5">
        <w:rPr>
          <w:rFonts w:ascii="Arial" w:hAnsi="Arial" w:cs="Arial"/>
          <w:bCs/>
          <w:sz w:val="24"/>
          <w:szCs w:val="24"/>
        </w:rPr>
        <w:t xml:space="preserve">En referencia al baremo anteriormente mencionado por Ruiz (2004) nos facilitara ubicar el nivel de confiabilidad del instrumento tipo Likert mediante el coeficiente de alfa de Cronbach, asegurando la veracidad de las respuestas que se obtengan y así llevarlo a cabo en la investigación </w:t>
      </w:r>
      <w:r w:rsidRPr="00A646F5">
        <w:rPr>
          <w:rFonts w:ascii="Arial" w:hAnsi="Arial" w:cs="Arial"/>
          <w:sz w:val="24"/>
          <w:szCs w:val="24"/>
        </w:rPr>
        <w:t xml:space="preserve">“Marketing ecológico como catalizador sostenible en empresas de grandes superficies en Valledupar”. De esta manera, </w:t>
      </w:r>
      <w:r w:rsidR="0095222D">
        <w:rPr>
          <w:rFonts w:ascii="Arial" w:hAnsi="Arial" w:cs="Arial"/>
          <w:sz w:val="24"/>
          <w:szCs w:val="24"/>
        </w:rPr>
        <w:t xml:space="preserve">aplicando la formula </w:t>
      </w:r>
      <w:r w:rsidRPr="00A646F5">
        <w:rPr>
          <w:rFonts w:ascii="Arial" w:hAnsi="Arial" w:cs="Arial"/>
          <w:sz w:val="24"/>
          <w:szCs w:val="24"/>
        </w:rPr>
        <w:t xml:space="preserve">el coeficiente de confiabilidad alfa de Cronbach </w:t>
      </w:r>
      <w:r w:rsidR="0095222D">
        <w:rPr>
          <w:rFonts w:ascii="Arial" w:hAnsi="Arial" w:cs="Arial"/>
          <w:sz w:val="24"/>
          <w:szCs w:val="24"/>
        </w:rPr>
        <w:t>es</w:t>
      </w:r>
      <w:r w:rsidRPr="00A646F5">
        <w:rPr>
          <w:rFonts w:ascii="Arial" w:hAnsi="Arial" w:cs="Arial"/>
          <w:sz w:val="24"/>
          <w:szCs w:val="24"/>
        </w:rPr>
        <w:t xml:space="preserve"> de 0,87 que está indicado en un rango de 0,81 a 1,00, lo cual señala una magnitud muy alta en la confiabilidad del instrumento que se aplicara en la investigación.</w:t>
      </w:r>
    </w:p>
    <w:p w14:paraId="6EF86B2B" w14:textId="77777777" w:rsidR="00A646F5" w:rsidRPr="007D423C" w:rsidRDefault="00A646F5" w:rsidP="007D423C">
      <w:pPr>
        <w:pStyle w:val="Ttulo1"/>
        <w:spacing w:before="0" w:after="160" w:line="480" w:lineRule="auto"/>
        <w:rPr>
          <w:rFonts w:ascii="Arial" w:hAnsi="Arial" w:cs="Arial"/>
          <w:b/>
          <w:bCs/>
          <w:color w:val="auto"/>
          <w:sz w:val="24"/>
          <w:szCs w:val="24"/>
        </w:rPr>
      </w:pPr>
      <w:bookmarkStart w:id="88" w:name="_Toc177569178"/>
      <w:bookmarkStart w:id="89" w:name="_Toc206457014"/>
      <w:r w:rsidRPr="007D423C">
        <w:rPr>
          <w:rFonts w:ascii="Arial" w:hAnsi="Arial" w:cs="Arial"/>
          <w:b/>
          <w:bCs/>
          <w:color w:val="auto"/>
          <w:sz w:val="24"/>
          <w:szCs w:val="24"/>
        </w:rPr>
        <w:t>3.6. TÉCNICA DE ANÁLISIS DE DATOS</w:t>
      </w:r>
      <w:bookmarkEnd w:id="88"/>
      <w:bookmarkEnd w:id="89"/>
    </w:p>
    <w:p w14:paraId="029C5D29" w14:textId="742EBD4E" w:rsidR="00A646F5" w:rsidRPr="00A646F5" w:rsidRDefault="00A646F5" w:rsidP="00A646F5">
      <w:pPr>
        <w:spacing w:line="360" w:lineRule="auto"/>
        <w:jc w:val="both"/>
        <w:rPr>
          <w:rFonts w:ascii="Arial" w:hAnsi="Arial" w:cs="Arial"/>
          <w:bCs/>
          <w:sz w:val="24"/>
          <w:szCs w:val="24"/>
        </w:rPr>
      </w:pPr>
      <w:r w:rsidRPr="00A646F5">
        <w:rPr>
          <w:rFonts w:ascii="Arial" w:hAnsi="Arial" w:cs="Arial"/>
          <w:bCs/>
          <w:sz w:val="24"/>
          <w:szCs w:val="24"/>
        </w:rPr>
        <w:t>Por otro lado, una técnica de análisis de datos es aquella que se refiere a un conjunto de herramientas que nos permiten analizar, interpretar y examinar los datos que se recopilan una vez aplicado el instrumento dentro de la investigación. Asimismo, Arias (2012</w:t>
      </w:r>
      <w:r w:rsidRPr="0029143D">
        <w:rPr>
          <w:rFonts w:ascii="Arial" w:hAnsi="Arial" w:cs="Arial"/>
          <w:bCs/>
          <w:sz w:val="24"/>
          <w:szCs w:val="24"/>
        </w:rPr>
        <w:t>, p. 112</w:t>
      </w:r>
      <w:r w:rsidRPr="00A646F5">
        <w:rPr>
          <w:rFonts w:ascii="Arial" w:hAnsi="Arial" w:cs="Arial"/>
          <w:bCs/>
          <w:sz w:val="24"/>
          <w:szCs w:val="24"/>
        </w:rPr>
        <w:t xml:space="preserve">) nos dice que </w:t>
      </w:r>
    </w:p>
    <w:p w14:paraId="43AE8DF7" w14:textId="4E09FF92" w:rsidR="00A646F5" w:rsidRPr="00A646F5" w:rsidRDefault="00A646F5" w:rsidP="00A646F5">
      <w:pPr>
        <w:spacing w:after="100" w:afterAutospacing="1" w:line="240" w:lineRule="auto"/>
        <w:ind w:left="720"/>
        <w:jc w:val="both"/>
        <w:rPr>
          <w:rFonts w:ascii="Arial" w:hAnsi="Arial" w:cs="Arial"/>
          <w:bCs/>
          <w:sz w:val="24"/>
          <w:szCs w:val="24"/>
        </w:rPr>
      </w:pPr>
      <w:r w:rsidRPr="00A646F5">
        <w:rPr>
          <w:rFonts w:ascii="Arial" w:hAnsi="Arial" w:cs="Arial"/>
          <w:bCs/>
          <w:sz w:val="24"/>
          <w:szCs w:val="24"/>
        </w:rPr>
        <w:lastRenderedPageBreak/>
        <w:t>En este punto se describen las distintas operaciones a las que serán sometidos los datos que se obtengan: clasificación, registro, tabulación y codificación si fuere el caso. En lo referente al análisis, se definirán las técnicas lógicas (inducción, deducción, análisis-síntesis), o estadísticas (descriptivas o inferenciales), que serán empleadas para descifrar lo que revelan los datos recolectados.</w:t>
      </w:r>
    </w:p>
    <w:p w14:paraId="1A890CAF" w14:textId="5529B690" w:rsidR="00A646F5" w:rsidRPr="00A646F5" w:rsidRDefault="00A646F5" w:rsidP="00A646F5">
      <w:pPr>
        <w:spacing w:line="360" w:lineRule="auto"/>
        <w:jc w:val="both"/>
        <w:rPr>
          <w:rFonts w:ascii="Arial" w:hAnsi="Arial" w:cs="Arial"/>
          <w:bCs/>
          <w:sz w:val="24"/>
          <w:szCs w:val="24"/>
        </w:rPr>
      </w:pPr>
      <w:r w:rsidRPr="00A646F5">
        <w:rPr>
          <w:rFonts w:ascii="Arial" w:hAnsi="Arial" w:cs="Arial"/>
          <w:bCs/>
          <w:sz w:val="24"/>
          <w:szCs w:val="24"/>
        </w:rPr>
        <w:t>Seguidamente, Bernal (2010</w:t>
      </w:r>
      <w:r w:rsidR="0029143D" w:rsidRPr="0029143D">
        <w:rPr>
          <w:rFonts w:ascii="Arial" w:hAnsi="Arial" w:cs="Arial"/>
          <w:bCs/>
          <w:sz w:val="24"/>
          <w:szCs w:val="24"/>
        </w:rPr>
        <w:t>, p. 198</w:t>
      </w:r>
      <w:r w:rsidRPr="00A646F5">
        <w:rPr>
          <w:rFonts w:ascii="Arial" w:hAnsi="Arial" w:cs="Arial"/>
          <w:bCs/>
          <w:sz w:val="24"/>
          <w:szCs w:val="24"/>
        </w:rPr>
        <w:t xml:space="preserve">) expresa que </w:t>
      </w:r>
    </w:p>
    <w:p w14:paraId="16B858CA" w14:textId="3A7987DB" w:rsidR="00A646F5" w:rsidRPr="00A646F5" w:rsidRDefault="00A646F5" w:rsidP="00A646F5">
      <w:pPr>
        <w:spacing w:after="100" w:afterAutospacing="1" w:line="240" w:lineRule="auto"/>
        <w:ind w:left="720"/>
        <w:jc w:val="both"/>
        <w:rPr>
          <w:rFonts w:ascii="Arial" w:hAnsi="Arial" w:cs="Arial"/>
          <w:bCs/>
          <w:sz w:val="24"/>
          <w:szCs w:val="24"/>
        </w:rPr>
      </w:pPr>
      <w:r w:rsidRPr="00A646F5">
        <w:rPr>
          <w:rFonts w:ascii="Arial" w:hAnsi="Arial" w:cs="Arial"/>
          <w:bCs/>
          <w:sz w:val="24"/>
          <w:szCs w:val="24"/>
        </w:rPr>
        <w:t>Esta parte del proceso de investigación consiste en procesar los datos (dispersos, desordenados, individuales) obtenidos de la población objeto de estudio durante el trabajo de campo, y tiene como finalidad generar resultados (datos agrupados y ordenados), a partir de los cuales se realizará el análisis según los objetivos y las hipótesis o preguntas de la investigación realizada, o de ambos. El procesamiento de datos debe realizarse mediante el uso de herramientas estadísticas con el apoyo del computador, utilizando alguno de los programas estadísticos que hoy fácilmente se encuentran en el mercado</w:t>
      </w:r>
      <w:r w:rsidR="0029143D">
        <w:rPr>
          <w:rFonts w:ascii="Arial" w:hAnsi="Arial" w:cs="Arial"/>
          <w:bCs/>
          <w:sz w:val="24"/>
          <w:szCs w:val="24"/>
        </w:rPr>
        <w:t>.</w:t>
      </w:r>
    </w:p>
    <w:p w14:paraId="3932EE3D" w14:textId="66B5F018" w:rsidR="00A646F5" w:rsidRPr="00A646F5" w:rsidRDefault="00A646F5" w:rsidP="00A646F5">
      <w:pPr>
        <w:spacing w:line="360" w:lineRule="auto"/>
        <w:jc w:val="both"/>
        <w:rPr>
          <w:rFonts w:ascii="Arial" w:hAnsi="Arial" w:cs="Arial"/>
          <w:bCs/>
          <w:sz w:val="24"/>
          <w:szCs w:val="24"/>
        </w:rPr>
      </w:pPr>
      <w:r w:rsidRPr="00A646F5">
        <w:rPr>
          <w:rFonts w:ascii="Arial" w:hAnsi="Arial" w:cs="Arial"/>
          <w:bCs/>
          <w:sz w:val="24"/>
          <w:szCs w:val="24"/>
        </w:rPr>
        <w:t>De manera semejante, Diaz (2009</w:t>
      </w:r>
      <w:r w:rsidR="0029143D">
        <w:rPr>
          <w:rFonts w:ascii="Arial" w:hAnsi="Arial" w:cs="Arial"/>
          <w:bCs/>
          <w:sz w:val="24"/>
          <w:szCs w:val="24"/>
        </w:rPr>
        <w:t>, p. 27</w:t>
      </w:r>
      <w:r w:rsidRPr="00A646F5">
        <w:rPr>
          <w:rFonts w:ascii="Arial" w:hAnsi="Arial" w:cs="Arial"/>
          <w:bCs/>
          <w:sz w:val="24"/>
          <w:szCs w:val="24"/>
        </w:rPr>
        <w:t xml:space="preserve">) dice que </w:t>
      </w:r>
    </w:p>
    <w:p w14:paraId="71EA5E1E" w14:textId="54A99B57" w:rsidR="00A646F5" w:rsidRPr="00A646F5" w:rsidRDefault="00A646F5" w:rsidP="0029143D">
      <w:pPr>
        <w:spacing w:after="100" w:afterAutospacing="1" w:line="240" w:lineRule="auto"/>
        <w:ind w:left="720"/>
        <w:jc w:val="both"/>
        <w:rPr>
          <w:rFonts w:ascii="Arial" w:hAnsi="Arial" w:cs="Arial"/>
          <w:bCs/>
          <w:sz w:val="24"/>
          <w:szCs w:val="24"/>
        </w:rPr>
      </w:pPr>
      <w:r w:rsidRPr="00A646F5">
        <w:rPr>
          <w:rFonts w:ascii="Arial" w:hAnsi="Arial" w:cs="Arial"/>
          <w:bCs/>
          <w:sz w:val="24"/>
          <w:szCs w:val="24"/>
        </w:rPr>
        <w:t>La etapa de análisis de datos que en un primer momento el objetivo se centra en obtener un conocimiento detallado de cada una de las variables utilizada en la investigación, empleando para ello distribuciones de frecuencia, estadísticos univariantes y representaciones graficas.</w:t>
      </w:r>
    </w:p>
    <w:p w14:paraId="2B47FDEE" w14:textId="77777777" w:rsidR="00C574FD" w:rsidRDefault="00A646F5" w:rsidP="00A646F5">
      <w:pPr>
        <w:spacing w:line="360" w:lineRule="auto"/>
        <w:jc w:val="both"/>
        <w:rPr>
          <w:rFonts w:ascii="Arial" w:hAnsi="Arial" w:cs="Arial"/>
          <w:bCs/>
          <w:sz w:val="24"/>
          <w:szCs w:val="24"/>
        </w:rPr>
      </w:pPr>
      <w:r w:rsidRPr="00A646F5">
        <w:rPr>
          <w:rFonts w:ascii="Arial" w:hAnsi="Arial" w:cs="Arial"/>
          <w:bCs/>
          <w:sz w:val="24"/>
          <w:szCs w:val="24"/>
        </w:rPr>
        <w:t xml:space="preserve">Con respecto a lo anterior, el instrumento empleado se </w:t>
      </w:r>
      <w:r w:rsidR="00C574FD" w:rsidRPr="00A646F5">
        <w:rPr>
          <w:rFonts w:ascii="Arial" w:hAnsi="Arial" w:cs="Arial"/>
          <w:bCs/>
          <w:sz w:val="24"/>
          <w:szCs w:val="24"/>
        </w:rPr>
        <w:t>usó</w:t>
      </w:r>
      <w:r w:rsidRPr="00A646F5">
        <w:rPr>
          <w:rFonts w:ascii="Arial" w:hAnsi="Arial" w:cs="Arial"/>
          <w:bCs/>
          <w:sz w:val="24"/>
          <w:szCs w:val="24"/>
        </w:rPr>
        <w:t xml:space="preserve"> una tabla para organizar las respuestas obtenidas permitiendo que se agrupen y estructuran para un posterior análisis. Cabe resaltar que entre las herramientas utilizadas esta la hoja de cálculo que permitió plasmar la información en un cuadro de doble entrada donde se evidenciaron los ítems formulados y los datos obtenidos de la población. Lo anterior, fue tratado por Excel 2016 con el paquete estadístico SPSS versión 16.0., lo cual cumplió un papel fundamental al momento de analizar los datos de manera estadística y para la creación de tablas con el fin de comprender la información recolectada en la investigación.</w:t>
      </w:r>
    </w:p>
    <w:p w14:paraId="135BC423" w14:textId="3A096308" w:rsidR="00A646F5" w:rsidRPr="00A646F5" w:rsidRDefault="00A646F5" w:rsidP="00A646F5">
      <w:pPr>
        <w:spacing w:line="360" w:lineRule="auto"/>
        <w:jc w:val="both"/>
        <w:rPr>
          <w:rFonts w:ascii="Arial" w:hAnsi="Arial" w:cs="Arial"/>
          <w:bCs/>
          <w:sz w:val="24"/>
          <w:szCs w:val="24"/>
        </w:rPr>
      </w:pPr>
      <w:r w:rsidRPr="00A646F5">
        <w:rPr>
          <w:rFonts w:ascii="Arial" w:hAnsi="Arial" w:cs="Arial"/>
          <w:bCs/>
          <w:sz w:val="24"/>
          <w:szCs w:val="24"/>
        </w:rPr>
        <w:t xml:space="preserve">Por consiguiente, en la investigación “Marketing ecológico como catalizador sostenible en empresas de grandes superficies en Valledupar”, se </w:t>
      </w:r>
      <w:r w:rsidR="00C574FD" w:rsidRPr="00A646F5">
        <w:rPr>
          <w:rFonts w:ascii="Arial" w:hAnsi="Arial" w:cs="Arial"/>
          <w:bCs/>
          <w:sz w:val="24"/>
          <w:szCs w:val="24"/>
        </w:rPr>
        <w:t>realizó</w:t>
      </w:r>
      <w:r w:rsidRPr="00A646F5">
        <w:rPr>
          <w:rFonts w:ascii="Arial" w:hAnsi="Arial" w:cs="Arial"/>
          <w:bCs/>
          <w:sz w:val="24"/>
          <w:szCs w:val="24"/>
        </w:rPr>
        <w:t xml:space="preserve"> un cuestionario tipo Likert, sometido al juicio de expertos que logro obtener un </w:t>
      </w:r>
      <w:r w:rsidRPr="00A646F5">
        <w:rPr>
          <w:rFonts w:ascii="Arial" w:hAnsi="Arial" w:cs="Arial"/>
          <w:bCs/>
          <w:sz w:val="24"/>
          <w:szCs w:val="24"/>
        </w:rPr>
        <w:lastRenderedPageBreak/>
        <w:t>instrumento mejor formulado y congruente, con la finalidad de la investigación en el ámbito del sector de empresas de grandes superficies en la ciudad de Valledupar.</w:t>
      </w:r>
      <w:r w:rsidR="00C574FD">
        <w:rPr>
          <w:rFonts w:ascii="Arial" w:hAnsi="Arial" w:cs="Arial"/>
          <w:bCs/>
          <w:sz w:val="24"/>
          <w:szCs w:val="24"/>
        </w:rPr>
        <w:t xml:space="preserve"> </w:t>
      </w:r>
      <w:r w:rsidRPr="00A646F5">
        <w:rPr>
          <w:rFonts w:ascii="Arial" w:hAnsi="Arial" w:cs="Arial"/>
          <w:bCs/>
          <w:sz w:val="24"/>
          <w:szCs w:val="24"/>
        </w:rPr>
        <w:t>Es por esto que la investigación recibe un tratamiento de investigación descriptiva, la cual según Martínez (2018</w:t>
      </w:r>
      <w:r w:rsidR="00C574FD">
        <w:rPr>
          <w:rFonts w:ascii="Arial" w:hAnsi="Arial" w:cs="Arial"/>
          <w:bCs/>
          <w:sz w:val="24"/>
          <w:szCs w:val="24"/>
        </w:rPr>
        <w:t>, p. 166</w:t>
      </w:r>
      <w:r w:rsidRPr="00A646F5">
        <w:rPr>
          <w:rFonts w:ascii="Arial" w:hAnsi="Arial" w:cs="Arial"/>
          <w:bCs/>
          <w:sz w:val="24"/>
          <w:szCs w:val="24"/>
        </w:rPr>
        <w:t>) es</w:t>
      </w:r>
    </w:p>
    <w:p w14:paraId="42802EBC" w14:textId="5247083D" w:rsidR="00A646F5" w:rsidRPr="00A646F5" w:rsidRDefault="00A646F5" w:rsidP="00C574FD">
      <w:pPr>
        <w:spacing w:after="100" w:afterAutospacing="1" w:line="240" w:lineRule="auto"/>
        <w:ind w:left="720"/>
        <w:jc w:val="both"/>
        <w:rPr>
          <w:rFonts w:ascii="Arial" w:hAnsi="Arial" w:cs="Arial"/>
          <w:bCs/>
          <w:sz w:val="24"/>
          <w:szCs w:val="24"/>
        </w:rPr>
      </w:pPr>
      <w:r w:rsidRPr="00A646F5">
        <w:rPr>
          <w:rFonts w:ascii="Arial" w:hAnsi="Arial" w:cs="Arial"/>
          <w:bCs/>
          <w:sz w:val="24"/>
          <w:szCs w:val="24"/>
        </w:rPr>
        <w:t>El tipo de investigación que tiene como objetivo describir algunas características fundamentales de conjuntos homogéneos de fenómenos, utiliza criterios sistemáticos que permiten establecer la estructura o el comportamiento de los fenómenos en estudio, proporcionando información sistemática y comparable con la de otras fuentes</w:t>
      </w:r>
      <w:r w:rsidR="00C574FD">
        <w:rPr>
          <w:rFonts w:ascii="Arial" w:hAnsi="Arial" w:cs="Arial"/>
          <w:bCs/>
          <w:sz w:val="24"/>
          <w:szCs w:val="24"/>
        </w:rPr>
        <w:t>.</w:t>
      </w:r>
    </w:p>
    <w:p w14:paraId="4A8DA8BB" w14:textId="1F8EA7B2" w:rsidR="00A646F5" w:rsidRPr="00A646F5" w:rsidRDefault="00A646F5" w:rsidP="00B274E9">
      <w:pPr>
        <w:spacing w:after="120" w:line="360" w:lineRule="auto"/>
        <w:jc w:val="both"/>
        <w:rPr>
          <w:rFonts w:ascii="Arial" w:hAnsi="Arial" w:cs="Arial"/>
          <w:bCs/>
          <w:sz w:val="24"/>
          <w:szCs w:val="24"/>
        </w:rPr>
      </w:pPr>
      <w:r w:rsidRPr="00A646F5">
        <w:rPr>
          <w:rFonts w:ascii="Arial" w:hAnsi="Arial" w:cs="Arial"/>
          <w:bCs/>
          <w:sz w:val="24"/>
          <w:szCs w:val="24"/>
        </w:rPr>
        <w:t>De lo anterior, el tratamiento descriptivo nos ayuda a describir los datos, incluyendo la creación de tablas, gráficos, entre otro</w:t>
      </w:r>
      <w:r w:rsidR="0095222D">
        <w:rPr>
          <w:rFonts w:ascii="Arial" w:hAnsi="Arial" w:cs="Arial"/>
          <w:bCs/>
          <w:sz w:val="24"/>
          <w:szCs w:val="24"/>
        </w:rPr>
        <w:t>s,</w:t>
      </w:r>
      <w:r w:rsidR="00B274E9">
        <w:rPr>
          <w:rFonts w:ascii="Arial" w:hAnsi="Arial" w:cs="Arial"/>
          <w:bCs/>
          <w:sz w:val="24"/>
          <w:szCs w:val="24"/>
        </w:rPr>
        <w:t xml:space="preserve"> </w:t>
      </w:r>
      <w:r w:rsidRPr="00A646F5">
        <w:rPr>
          <w:rFonts w:ascii="Arial" w:hAnsi="Arial" w:cs="Arial"/>
          <w:bCs/>
          <w:sz w:val="24"/>
          <w:szCs w:val="24"/>
        </w:rPr>
        <w:t xml:space="preserve">para comprender mejor la distribución y características de los resultados. De lo cual este consistió en el </w:t>
      </w:r>
      <w:r w:rsidR="00B274E9" w:rsidRPr="00A646F5">
        <w:rPr>
          <w:rFonts w:ascii="Arial" w:hAnsi="Arial" w:cs="Arial"/>
          <w:bCs/>
          <w:sz w:val="24"/>
          <w:szCs w:val="24"/>
        </w:rPr>
        <w:t>cálculo</w:t>
      </w:r>
      <w:r w:rsidRPr="00A646F5">
        <w:rPr>
          <w:rFonts w:ascii="Arial" w:hAnsi="Arial" w:cs="Arial"/>
          <w:bCs/>
          <w:sz w:val="24"/>
          <w:szCs w:val="24"/>
        </w:rPr>
        <w:t xml:space="preserve"> de distribuciones de frecuencias absolutas y relativas, las medidas de tendencia central (Moda, mediana y media) y las medidas de variabilidad como lo son la desviación estándar y varianza. </w:t>
      </w:r>
    </w:p>
    <w:p w14:paraId="4E8D7F1E" w14:textId="77777777" w:rsidR="00B274E9" w:rsidRPr="00791EE4" w:rsidRDefault="00B274E9" w:rsidP="00B274E9">
      <w:pPr>
        <w:pStyle w:val="Descripcin"/>
        <w:keepNext/>
        <w:jc w:val="center"/>
        <w:rPr>
          <w:b/>
          <w:bCs/>
          <w:i w:val="0"/>
          <w:iCs w:val="0"/>
          <w:color w:val="auto"/>
          <w:sz w:val="24"/>
          <w:szCs w:val="24"/>
        </w:rPr>
      </w:pPr>
      <w:bookmarkStart w:id="90" w:name="_Toc176031277"/>
      <w:bookmarkStart w:id="91" w:name="_Toc206454351"/>
      <w:r w:rsidRPr="00791EE4">
        <w:rPr>
          <w:b/>
          <w:bCs/>
          <w:i w:val="0"/>
          <w:iCs w:val="0"/>
          <w:color w:val="auto"/>
          <w:sz w:val="24"/>
          <w:szCs w:val="24"/>
        </w:rPr>
        <w:t xml:space="preserve">Tabla </w:t>
      </w:r>
      <w:r w:rsidRPr="00791EE4">
        <w:rPr>
          <w:b/>
          <w:bCs/>
          <w:i w:val="0"/>
          <w:iCs w:val="0"/>
          <w:color w:val="auto"/>
          <w:sz w:val="24"/>
          <w:szCs w:val="24"/>
        </w:rPr>
        <w:fldChar w:fldCharType="begin"/>
      </w:r>
      <w:r w:rsidRPr="00791EE4">
        <w:rPr>
          <w:b/>
          <w:bCs/>
          <w:i w:val="0"/>
          <w:iCs w:val="0"/>
          <w:color w:val="auto"/>
          <w:sz w:val="24"/>
          <w:szCs w:val="24"/>
        </w:rPr>
        <w:instrText xml:space="preserve"> SEQ Tabla \* ARABIC </w:instrText>
      </w:r>
      <w:r w:rsidRPr="00791EE4">
        <w:rPr>
          <w:b/>
          <w:bCs/>
          <w:i w:val="0"/>
          <w:iCs w:val="0"/>
          <w:color w:val="auto"/>
          <w:sz w:val="24"/>
          <w:szCs w:val="24"/>
        </w:rPr>
        <w:fldChar w:fldCharType="separate"/>
      </w:r>
      <w:r w:rsidRPr="00791EE4">
        <w:rPr>
          <w:b/>
          <w:bCs/>
          <w:i w:val="0"/>
          <w:iCs w:val="0"/>
          <w:noProof/>
          <w:color w:val="auto"/>
          <w:sz w:val="24"/>
          <w:szCs w:val="24"/>
        </w:rPr>
        <w:t>6</w:t>
      </w:r>
      <w:r w:rsidRPr="00791EE4">
        <w:rPr>
          <w:b/>
          <w:bCs/>
          <w:i w:val="0"/>
          <w:iCs w:val="0"/>
          <w:color w:val="auto"/>
          <w:sz w:val="24"/>
          <w:szCs w:val="24"/>
        </w:rPr>
        <w:fldChar w:fldCharType="end"/>
      </w:r>
      <w:r w:rsidRPr="00791EE4">
        <w:rPr>
          <w:b/>
          <w:bCs/>
          <w:i w:val="0"/>
          <w:iCs w:val="0"/>
          <w:color w:val="auto"/>
          <w:sz w:val="24"/>
          <w:szCs w:val="24"/>
        </w:rPr>
        <w:t>. Baremo para Análisis de las Variables</w:t>
      </w:r>
      <w:bookmarkEnd w:id="90"/>
      <w:bookmarkEnd w:id="91"/>
    </w:p>
    <w:tbl>
      <w:tblPr>
        <w:tblStyle w:val="Tablanormal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1"/>
        <w:gridCol w:w="2705"/>
      </w:tblGrid>
      <w:tr w:rsidR="00B274E9" w:rsidRPr="00637B47" w14:paraId="52FAB2D0" w14:textId="77777777" w:rsidTr="0095222D">
        <w:trPr>
          <w:cnfStyle w:val="100000000000" w:firstRow="1" w:lastRow="0" w:firstColumn="0" w:lastColumn="0" w:oddVBand="0" w:evenVBand="0" w:oddHBand="0" w:evenHBand="0" w:firstRowFirstColumn="0" w:firstRowLastColumn="0" w:lastRowFirstColumn="0" w:lastRowLastColumn="0"/>
          <w:trHeight w:val="392"/>
          <w:jc w:val="center"/>
        </w:trPr>
        <w:tc>
          <w:tcPr>
            <w:cnfStyle w:val="001000000000" w:firstRow="0" w:lastRow="0" w:firstColumn="1" w:lastColumn="0" w:oddVBand="0" w:evenVBand="0" w:oddHBand="0" w:evenHBand="0" w:firstRowFirstColumn="0" w:firstRowLastColumn="0" w:lastRowFirstColumn="0" w:lastRowLastColumn="0"/>
            <w:tcW w:w="2571" w:type="dxa"/>
            <w:tcBorders>
              <w:bottom w:val="none" w:sz="0" w:space="0" w:color="auto"/>
            </w:tcBorders>
            <w:shd w:val="clear" w:color="auto" w:fill="D1D1D1" w:themeFill="background2" w:themeFillShade="E6"/>
          </w:tcPr>
          <w:p w14:paraId="25527692" w14:textId="77777777" w:rsidR="00B274E9" w:rsidRPr="00B274E9" w:rsidRDefault="00B274E9" w:rsidP="00FB41D7">
            <w:pPr>
              <w:widowControl w:val="0"/>
              <w:spacing w:line="480" w:lineRule="auto"/>
              <w:jc w:val="center"/>
              <w:rPr>
                <w:rFonts w:ascii="Arial" w:eastAsia="Times New Roman" w:hAnsi="Arial" w:cs="Arial"/>
                <w:kern w:val="0"/>
                <w:lang w:val="en-US"/>
                <w14:ligatures w14:val="none"/>
              </w:rPr>
            </w:pPr>
            <w:r w:rsidRPr="00B274E9">
              <w:rPr>
                <w:rFonts w:ascii="Arial" w:eastAsia="Times New Roman" w:hAnsi="Arial" w:cs="Arial"/>
                <w:kern w:val="0"/>
                <w:lang w:val="en-US"/>
                <w14:ligatures w14:val="none"/>
              </w:rPr>
              <w:t>RANGO</w:t>
            </w:r>
          </w:p>
        </w:tc>
        <w:tc>
          <w:tcPr>
            <w:tcW w:w="2705" w:type="dxa"/>
            <w:tcBorders>
              <w:bottom w:val="none" w:sz="0" w:space="0" w:color="auto"/>
            </w:tcBorders>
            <w:shd w:val="clear" w:color="auto" w:fill="D1D1D1" w:themeFill="background2" w:themeFillShade="E6"/>
          </w:tcPr>
          <w:p w14:paraId="679B7C41" w14:textId="77777777" w:rsidR="00B274E9" w:rsidRPr="00B274E9" w:rsidRDefault="00B274E9" w:rsidP="00FB41D7">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kern w:val="0"/>
                <w:lang w:val="en-US"/>
                <w14:ligatures w14:val="none"/>
              </w:rPr>
            </w:pPr>
            <w:r w:rsidRPr="00B274E9">
              <w:rPr>
                <w:rFonts w:ascii="Arial" w:eastAsia="Times New Roman" w:hAnsi="Arial" w:cs="Arial"/>
                <w:kern w:val="0"/>
                <w:lang w:val="en-US"/>
                <w14:ligatures w14:val="none"/>
              </w:rPr>
              <w:t>CATEGORIAS</w:t>
            </w:r>
          </w:p>
        </w:tc>
      </w:tr>
      <w:tr w:rsidR="00B274E9" w:rsidRPr="00637B47" w14:paraId="117D4696" w14:textId="77777777" w:rsidTr="0095222D">
        <w:trPr>
          <w:cnfStyle w:val="000000100000" w:firstRow="0" w:lastRow="0" w:firstColumn="0" w:lastColumn="0" w:oddVBand="0" w:evenVBand="0" w:oddHBand="1" w:evenHBand="0" w:firstRowFirstColumn="0" w:firstRowLastColumn="0" w:lastRowFirstColumn="0" w:lastRowLastColumn="0"/>
          <w:trHeight w:val="504"/>
          <w:jc w:val="center"/>
        </w:trPr>
        <w:tc>
          <w:tcPr>
            <w:cnfStyle w:val="001000000000" w:firstRow="0" w:lastRow="0" w:firstColumn="1" w:lastColumn="0" w:oddVBand="0" w:evenVBand="0" w:oddHBand="0" w:evenHBand="0" w:firstRowFirstColumn="0" w:firstRowLastColumn="0" w:lastRowFirstColumn="0" w:lastRowLastColumn="0"/>
            <w:tcW w:w="2571" w:type="dxa"/>
            <w:tcBorders>
              <w:top w:val="none" w:sz="0" w:space="0" w:color="auto"/>
              <w:bottom w:val="none" w:sz="0" w:space="0" w:color="auto"/>
            </w:tcBorders>
          </w:tcPr>
          <w:p w14:paraId="76AAB04C" w14:textId="77777777" w:rsidR="00B274E9" w:rsidRPr="00B274E9" w:rsidRDefault="00B274E9" w:rsidP="00FB41D7">
            <w:pPr>
              <w:widowControl w:val="0"/>
              <w:spacing w:line="480" w:lineRule="auto"/>
              <w:jc w:val="center"/>
              <w:rPr>
                <w:rFonts w:ascii="Arial" w:eastAsia="Times New Roman" w:hAnsi="Arial" w:cs="Arial"/>
                <w:kern w:val="0"/>
                <w:lang w:val="en-US"/>
                <w14:ligatures w14:val="none"/>
              </w:rPr>
            </w:pPr>
            <w:r w:rsidRPr="00B274E9">
              <w:rPr>
                <w:rFonts w:ascii="Arial" w:eastAsia="Times New Roman" w:hAnsi="Arial" w:cs="Arial"/>
                <w:kern w:val="0"/>
                <w:lang w:val="en-US"/>
                <w14:ligatures w14:val="none"/>
              </w:rPr>
              <w:t xml:space="preserve">1,00 ≤ X ≤1,79 </w:t>
            </w:r>
          </w:p>
        </w:tc>
        <w:tc>
          <w:tcPr>
            <w:tcW w:w="2705" w:type="dxa"/>
            <w:tcBorders>
              <w:top w:val="none" w:sz="0" w:space="0" w:color="auto"/>
              <w:bottom w:val="none" w:sz="0" w:space="0" w:color="auto"/>
            </w:tcBorders>
          </w:tcPr>
          <w:p w14:paraId="0D3A528B" w14:textId="77777777" w:rsidR="00B274E9" w:rsidRPr="00B274E9" w:rsidRDefault="00B274E9" w:rsidP="00FB41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lang w:val="es-ES" w:eastAsia="es-ES"/>
                <w14:ligatures w14:val="none"/>
              </w:rPr>
            </w:pPr>
            <w:r w:rsidRPr="00B274E9">
              <w:rPr>
                <w:rFonts w:ascii="Arial" w:eastAsia="Times New Roman" w:hAnsi="Arial" w:cs="Arial"/>
                <w:kern w:val="0"/>
                <w:lang w:val="es-ES" w:eastAsia="es-ES"/>
                <w14:ligatures w14:val="none"/>
              </w:rPr>
              <w:t>MUY BAJO</w:t>
            </w:r>
          </w:p>
        </w:tc>
      </w:tr>
      <w:tr w:rsidR="00B274E9" w:rsidRPr="00637B47" w14:paraId="5C95BEA4" w14:textId="77777777" w:rsidTr="0095222D">
        <w:trPr>
          <w:trHeight w:val="490"/>
          <w:jc w:val="center"/>
        </w:trPr>
        <w:tc>
          <w:tcPr>
            <w:cnfStyle w:val="001000000000" w:firstRow="0" w:lastRow="0" w:firstColumn="1" w:lastColumn="0" w:oddVBand="0" w:evenVBand="0" w:oddHBand="0" w:evenHBand="0" w:firstRowFirstColumn="0" w:firstRowLastColumn="0" w:lastRowFirstColumn="0" w:lastRowLastColumn="0"/>
            <w:tcW w:w="2571" w:type="dxa"/>
          </w:tcPr>
          <w:p w14:paraId="0E09A2CA" w14:textId="77777777" w:rsidR="00B274E9" w:rsidRPr="00B274E9" w:rsidRDefault="00B274E9" w:rsidP="00FB41D7">
            <w:pPr>
              <w:widowControl w:val="0"/>
              <w:spacing w:line="480" w:lineRule="auto"/>
              <w:jc w:val="center"/>
              <w:rPr>
                <w:rFonts w:ascii="Arial" w:eastAsia="Times New Roman" w:hAnsi="Arial" w:cs="Arial"/>
                <w:kern w:val="0"/>
                <w:lang w:val="en-US"/>
                <w14:ligatures w14:val="none"/>
              </w:rPr>
            </w:pPr>
            <w:r w:rsidRPr="00B274E9">
              <w:rPr>
                <w:rFonts w:ascii="Arial" w:eastAsia="Times New Roman" w:hAnsi="Arial" w:cs="Arial"/>
                <w:kern w:val="0"/>
                <w:lang w:val="en-US"/>
                <w14:ligatures w14:val="none"/>
              </w:rPr>
              <w:t>1,80 ≤ X ≤ 2,59</w:t>
            </w:r>
          </w:p>
        </w:tc>
        <w:tc>
          <w:tcPr>
            <w:tcW w:w="2705" w:type="dxa"/>
          </w:tcPr>
          <w:p w14:paraId="22B6DF00" w14:textId="77777777" w:rsidR="00B274E9" w:rsidRPr="00B274E9" w:rsidRDefault="00B274E9" w:rsidP="00FB41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lang w:val="es-ES" w:eastAsia="es-ES"/>
                <w14:ligatures w14:val="none"/>
              </w:rPr>
            </w:pPr>
            <w:r w:rsidRPr="00B274E9">
              <w:rPr>
                <w:rFonts w:ascii="Arial" w:eastAsia="Times New Roman" w:hAnsi="Arial" w:cs="Arial"/>
                <w:kern w:val="0"/>
                <w:lang w:val="es-ES" w:eastAsia="es-ES"/>
                <w14:ligatures w14:val="none"/>
              </w:rPr>
              <w:t>BAJO</w:t>
            </w:r>
          </w:p>
        </w:tc>
      </w:tr>
      <w:tr w:rsidR="00B274E9" w:rsidRPr="00637B47" w14:paraId="21B5423D" w14:textId="77777777" w:rsidTr="0095222D">
        <w:trPr>
          <w:cnfStyle w:val="000000100000" w:firstRow="0" w:lastRow="0" w:firstColumn="0" w:lastColumn="0" w:oddVBand="0" w:evenVBand="0" w:oddHBand="1" w:evenHBand="0" w:firstRowFirstColumn="0" w:firstRowLastColumn="0" w:lastRowFirstColumn="0" w:lastRowLastColumn="0"/>
          <w:trHeight w:val="504"/>
          <w:jc w:val="center"/>
        </w:trPr>
        <w:tc>
          <w:tcPr>
            <w:cnfStyle w:val="001000000000" w:firstRow="0" w:lastRow="0" w:firstColumn="1" w:lastColumn="0" w:oddVBand="0" w:evenVBand="0" w:oddHBand="0" w:evenHBand="0" w:firstRowFirstColumn="0" w:firstRowLastColumn="0" w:lastRowFirstColumn="0" w:lastRowLastColumn="0"/>
            <w:tcW w:w="2571" w:type="dxa"/>
            <w:tcBorders>
              <w:top w:val="none" w:sz="0" w:space="0" w:color="auto"/>
              <w:bottom w:val="none" w:sz="0" w:space="0" w:color="auto"/>
            </w:tcBorders>
          </w:tcPr>
          <w:p w14:paraId="77BF89E4" w14:textId="77777777" w:rsidR="00B274E9" w:rsidRPr="00B274E9" w:rsidRDefault="00B274E9" w:rsidP="00FB41D7">
            <w:pPr>
              <w:widowControl w:val="0"/>
              <w:spacing w:line="480" w:lineRule="auto"/>
              <w:jc w:val="center"/>
              <w:rPr>
                <w:rFonts w:ascii="Arial" w:eastAsia="Times New Roman" w:hAnsi="Arial" w:cs="Arial"/>
                <w:kern w:val="0"/>
                <w:lang w:val="en-US"/>
                <w14:ligatures w14:val="none"/>
              </w:rPr>
            </w:pPr>
            <w:r w:rsidRPr="00B274E9">
              <w:rPr>
                <w:rFonts w:ascii="Arial" w:eastAsia="Times New Roman" w:hAnsi="Arial" w:cs="Arial"/>
                <w:kern w:val="0"/>
                <w:lang w:val="en-US"/>
                <w14:ligatures w14:val="none"/>
              </w:rPr>
              <w:t>2,60 ≤ X ≤ 3,39</w:t>
            </w:r>
          </w:p>
        </w:tc>
        <w:tc>
          <w:tcPr>
            <w:tcW w:w="2705" w:type="dxa"/>
            <w:tcBorders>
              <w:top w:val="none" w:sz="0" w:space="0" w:color="auto"/>
              <w:bottom w:val="none" w:sz="0" w:space="0" w:color="auto"/>
            </w:tcBorders>
          </w:tcPr>
          <w:p w14:paraId="0A19FAC0" w14:textId="77777777" w:rsidR="00B274E9" w:rsidRPr="00B274E9" w:rsidRDefault="00B274E9" w:rsidP="00FB41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lang w:val="es-ES" w:eastAsia="es-ES"/>
                <w14:ligatures w14:val="none"/>
              </w:rPr>
            </w:pPr>
            <w:r w:rsidRPr="00B274E9">
              <w:rPr>
                <w:rFonts w:ascii="Arial" w:eastAsia="Times New Roman" w:hAnsi="Arial" w:cs="Arial"/>
                <w:kern w:val="0"/>
                <w:lang w:val="es-ES" w:eastAsia="es-ES"/>
                <w14:ligatures w14:val="none"/>
              </w:rPr>
              <w:t>MODERADO</w:t>
            </w:r>
          </w:p>
        </w:tc>
      </w:tr>
      <w:tr w:rsidR="00B274E9" w:rsidRPr="00637B47" w14:paraId="4E856B67" w14:textId="77777777" w:rsidTr="0095222D">
        <w:trPr>
          <w:trHeight w:val="490"/>
          <w:jc w:val="center"/>
        </w:trPr>
        <w:tc>
          <w:tcPr>
            <w:cnfStyle w:val="001000000000" w:firstRow="0" w:lastRow="0" w:firstColumn="1" w:lastColumn="0" w:oddVBand="0" w:evenVBand="0" w:oddHBand="0" w:evenHBand="0" w:firstRowFirstColumn="0" w:firstRowLastColumn="0" w:lastRowFirstColumn="0" w:lastRowLastColumn="0"/>
            <w:tcW w:w="2571" w:type="dxa"/>
          </w:tcPr>
          <w:p w14:paraId="41BAD143" w14:textId="77777777" w:rsidR="00B274E9" w:rsidRPr="00B274E9" w:rsidRDefault="00B274E9" w:rsidP="00FB41D7">
            <w:pPr>
              <w:widowControl w:val="0"/>
              <w:spacing w:line="480" w:lineRule="auto"/>
              <w:jc w:val="center"/>
              <w:rPr>
                <w:rFonts w:ascii="Arial" w:eastAsia="Times New Roman" w:hAnsi="Arial" w:cs="Arial"/>
                <w:kern w:val="0"/>
                <w:lang w:val="en-US"/>
                <w14:ligatures w14:val="none"/>
              </w:rPr>
            </w:pPr>
            <w:r w:rsidRPr="00B274E9">
              <w:rPr>
                <w:rFonts w:ascii="Arial" w:eastAsia="Times New Roman" w:hAnsi="Arial" w:cs="Arial"/>
                <w:kern w:val="0"/>
                <w:lang w:val="en-US"/>
                <w14:ligatures w14:val="none"/>
              </w:rPr>
              <w:t>3,40 ≤ X ≤ 4.20</w:t>
            </w:r>
          </w:p>
        </w:tc>
        <w:tc>
          <w:tcPr>
            <w:tcW w:w="2705" w:type="dxa"/>
          </w:tcPr>
          <w:p w14:paraId="36FACC89" w14:textId="77777777" w:rsidR="00B274E9" w:rsidRPr="00B274E9" w:rsidRDefault="00B274E9" w:rsidP="00FB41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lang w:val="es-ES" w:eastAsia="es-ES"/>
                <w14:ligatures w14:val="none"/>
              </w:rPr>
            </w:pPr>
            <w:r w:rsidRPr="00B274E9">
              <w:rPr>
                <w:rFonts w:ascii="Arial" w:eastAsia="Times New Roman" w:hAnsi="Arial" w:cs="Arial"/>
                <w:kern w:val="0"/>
                <w:lang w:val="es-ES" w:eastAsia="es-ES"/>
                <w14:ligatures w14:val="none"/>
              </w:rPr>
              <w:t>ALTO</w:t>
            </w:r>
          </w:p>
        </w:tc>
      </w:tr>
      <w:tr w:rsidR="00B274E9" w:rsidRPr="00637B47" w14:paraId="5F0E6E86" w14:textId="77777777" w:rsidTr="0095222D">
        <w:trPr>
          <w:cnfStyle w:val="000000100000" w:firstRow="0" w:lastRow="0" w:firstColumn="0" w:lastColumn="0" w:oddVBand="0" w:evenVBand="0" w:oddHBand="1" w:evenHBand="0" w:firstRowFirstColumn="0" w:firstRowLastColumn="0" w:lastRowFirstColumn="0" w:lastRowLastColumn="0"/>
          <w:trHeight w:val="490"/>
          <w:jc w:val="center"/>
        </w:trPr>
        <w:tc>
          <w:tcPr>
            <w:cnfStyle w:val="001000000000" w:firstRow="0" w:lastRow="0" w:firstColumn="1" w:lastColumn="0" w:oddVBand="0" w:evenVBand="0" w:oddHBand="0" w:evenHBand="0" w:firstRowFirstColumn="0" w:firstRowLastColumn="0" w:lastRowFirstColumn="0" w:lastRowLastColumn="0"/>
            <w:tcW w:w="2571" w:type="dxa"/>
            <w:tcBorders>
              <w:top w:val="none" w:sz="0" w:space="0" w:color="auto"/>
              <w:bottom w:val="none" w:sz="0" w:space="0" w:color="auto"/>
            </w:tcBorders>
          </w:tcPr>
          <w:p w14:paraId="6F761AC4" w14:textId="77777777" w:rsidR="00B274E9" w:rsidRPr="00B274E9" w:rsidRDefault="00B274E9" w:rsidP="00FB41D7">
            <w:pPr>
              <w:widowControl w:val="0"/>
              <w:spacing w:line="480" w:lineRule="auto"/>
              <w:jc w:val="center"/>
              <w:rPr>
                <w:rFonts w:ascii="Arial" w:eastAsia="Times New Roman" w:hAnsi="Arial" w:cs="Arial"/>
                <w:kern w:val="0"/>
                <w:lang w:val="en-US"/>
                <w14:ligatures w14:val="none"/>
              </w:rPr>
            </w:pPr>
            <w:r w:rsidRPr="00B274E9">
              <w:rPr>
                <w:rFonts w:ascii="Arial" w:eastAsia="Times New Roman" w:hAnsi="Arial" w:cs="Arial"/>
                <w:kern w:val="0"/>
                <w:lang w:val="en-US"/>
                <w14:ligatures w14:val="none"/>
              </w:rPr>
              <w:t>4,21 ≤ X ≤ 5.00</w:t>
            </w:r>
          </w:p>
        </w:tc>
        <w:tc>
          <w:tcPr>
            <w:tcW w:w="2705" w:type="dxa"/>
            <w:tcBorders>
              <w:top w:val="none" w:sz="0" w:space="0" w:color="auto"/>
              <w:bottom w:val="none" w:sz="0" w:space="0" w:color="auto"/>
            </w:tcBorders>
          </w:tcPr>
          <w:p w14:paraId="20EDD4EE" w14:textId="77777777" w:rsidR="00B274E9" w:rsidRPr="00B274E9" w:rsidRDefault="00B274E9" w:rsidP="00FB41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lang w:val="es-ES" w:eastAsia="es-ES"/>
                <w14:ligatures w14:val="none"/>
              </w:rPr>
            </w:pPr>
            <w:r w:rsidRPr="00B274E9">
              <w:rPr>
                <w:rFonts w:ascii="Arial" w:eastAsia="Times New Roman" w:hAnsi="Arial" w:cs="Arial"/>
                <w:kern w:val="0"/>
                <w:lang w:val="es-ES" w:eastAsia="es-ES"/>
                <w14:ligatures w14:val="none"/>
              </w:rPr>
              <w:t>MUY ALTO</w:t>
            </w:r>
          </w:p>
        </w:tc>
      </w:tr>
    </w:tbl>
    <w:p w14:paraId="79B134B3" w14:textId="77777777" w:rsidR="00C6638F" w:rsidRDefault="00C6638F" w:rsidP="007D423C">
      <w:pPr>
        <w:pStyle w:val="Ttulo1"/>
        <w:spacing w:before="0" w:after="160" w:line="480" w:lineRule="auto"/>
        <w:rPr>
          <w:rFonts w:ascii="Arial" w:eastAsia="Calibri" w:hAnsi="Arial" w:cs="Arial"/>
          <w:b/>
          <w:color w:val="auto"/>
          <w:kern w:val="0"/>
          <w:sz w:val="24"/>
          <w:szCs w:val="24"/>
          <w:lang w:val="es-ES"/>
          <w14:ligatures w14:val="none"/>
        </w:rPr>
      </w:pPr>
      <w:bookmarkStart w:id="92" w:name="_Toc177569179"/>
      <w:bookmarkStart w:id="93" w:name="_Toc206457015"/>
    </w:p>
    <w:p w14:paraId="0E26D4AF" w14:textId="7EC22924" w:rsidR="00B274E9" w:rsidRPr="007D423C" w:rsidRDefault="00B274E9" w:rsidP="007D423C">
      <w:pPr>
        <w:pStyle w:val="Ttulo1"/>
        <w:spacing w:before="0" w:after="160" w:line="480" w:lineRule="auto"/>
        <w:rPr>
          <w:rFonts w:ascii="Arial" w:eastAsia="Calibri" w:hAnsi="Arial" w:cs="Arial"/>
          <w:b/>
          <w:color w:val="auto"/>
          <w:kern w:val="0"/>
          <w:sz w:val="24"/>
          <w:szCs w:val="24"/>
          <w:lang w:val="es-ES"/>
          <w14:ligatures w14:val="none"/>
        </w:rPr>
      </w:pPr>
      <w:r w:rsidRPr="007D423C">
        <w:rPr>
          <w:rFonts w:ascii="Arial" w:eastAsia="Calibri" w:hAnsi="Arial" w:cs="Arial"/>
          <w:b/>
          <w:color w:val="auto"/>
          <w:kern w:val="0"/>
          <w:sz w:val="24"/>
          <w:szCs w:val="24"/>
          <w:lang w:val="es-ES"/>
          <w14:ligatures w14:val="none"/>
        </w:rPr>
        <w:t>3.7. PROCEDIMIENTO DE LA INVESTIGACIÓN</w:t>
      </w:r>
      <w:bookmarkEnd w:id="92"/>
      <w:bookmarkEnd w:id="93"/>
    </w:p>
    <w:p w14:paraId="56233A6B" w14:textId="77777777" w:rsidR="00B274E9" w:rsidRPr="00B274E9" w:rsidRDefault="00B274E9" w:rsidP="00B274E9">
      <w:pPr>
        <w:spacing w:line="360" w:lineRule="auto"/>
        <w:jc w:val="both"/>
        <w:rPr>
          <w:rFonts w:ascii="Arial" w:hAnsi="Arial" w:cs="Arial"/>
          <w:bCs/>
          <w:sz w:val="24"/>
          <w:szCs w:val="24"/>
        </w:rPr>
      </w:pPr>
      <w:r w:rsidRPr="00B274E9">
        <w:rPr>
          <w:rFonts w:ascii="Arial" w:hAnsi="Arial" w:cs="Arial"/>
          <w:bCs/>
          <w:sz w:val="24"/>
          <w:szCs w:val="24"/>
        </w:rPr>
        <w:t xml:space="preserve">La presente investigación Marketing ecológico como catalizador sostenible en empresas de grandes superficies en Valledupar esta desarrollada por un marco de planificación y ejecución, donde se establece un orden secuencial que permitió </w:t>
      </w:r>
      <w:r w:rsidRPr="00B274E9">
        <w:rPr>
          <w:rFonts w:ascii="Arial" w:hAnsi="Arial" w:cs="Arial"/>
          <w:bCs/>
          <w:sz w:val="24"/>
          <w:szCs w:val="24"/>
        </w:rPr>
        <w:lastRenderedPageBreak/>
        <w:t>alcanzar los objetivos ya planteados al inicio de la investigación, uno de estos objetivos es el general que es Analizar el marketing ecológico como catalizador sostenible en empresas de grandes superficies en Valledupar. La secuencia que tomo la investigación fue en las siguientes líneas:</w:t>
      </w:r>
    </w:p>
    <w:p w14:paraId="20850113" w14:textId="77777777" w:rsidR="00B274E9" w:rsidRPr="00B274E9" w:rsidRDefault="00B274E9" w:rsidP="00B274E9">
      <w:pPr>
        <w:numPr>
          <w:ilvl w:val="0"/>
          <w:numId w:val="5"/>
        </w:numPr>
        <w:spacing w:line="360" w:lineRule="auto"/>
        <w:ind w:left="1077"/>
        <w:jc w:val="both"/>
        <w:rPr>
          <w:rFonts w:ascii="Arial" w:hAnsi="Arial" w:cs="Arial"/>
          <w:bCs/>
          <w:sz w:val="24"/>
          <w:szCs w:val="24"/>
        </w:rPr>
      </w:pPr>
      <w:r w:rsidRPr="00B274E9">
        <w:rPr>
          <w:rFonts w:ascii="Arial" w:hAnsi="Arial" w:cs="Arial"/>
          <w:bCs/>
          <w:sz w:val="24"/>
          <w:szCs w:val="24"/>
        </w:rPr>
        <w:t>Escogencia de la variable a investigar, la cual es marketing ecológico.</w:t>
      </w:r>
    </w:p>
    <w:p w14:paraId="29870674" w14:textId="15D18DA5"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Revisión de antecedentes y postulados existentes de la variable para iniciar la investigación con el planteamiento del problema, a través de un asalto metodológico describir la variable desde un ámbito general hacia uno particular.</w:t>
      </w:r>
    </w:p>
    <w:p w14:paraId="3C0F4DBB"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Preparación de la propuesta en el primer capítulo el cual incluye: planteamiento del problema, formulación de la pregunta de la investigación, objetivos, justificación y delimitación de la investigación, puntos que son necesarios para el desarrollo de la investigación.</w:t>
      </w:r>
    </w:p>
    <w:p w14:paraId="3225E49D"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Desarrollo del segundo capítulo de la investigación haciendo investigaciones profundas y contextualizaciones que permitieron el eficiente desarrollo y/o elaboración del marco teórico de la investigación, el cual incluye: antecedentes, bases teóricas, dimensiones, indicadores, sistema de variable y su cuadro de operacionalización.</w:t>
      </w:r>
    </w:p>
    <w:p w14:paraId="72C0212A"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Presentación de los dos primeros capítulos ante el docente experto en investigación, encargado de evaluar el correcto avance de la investigación, determinando así los factores a mejorar o corregir y aquellos que vendrían por buen desarrollo.</w:t>
      </w:r>
    </w:p>
    <w:p w14:paraId="4FC5490F"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Construcción del marco metodológico constituido por el enfoque epistemológico, el tipo y diseño de la investigación, población, técnicas e instrumentos a utilizar para la recolección de datos.</w:t>
      </w:r>
    </w:p>
    <w:p w14:paraId="5E90A794"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Construcción del instrumento de la investigación MA-SV-ME.</w:t>
      </w:r>
    </w:p>
    <w:p w14:paraId="6E79BE84"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lastRenderedPageBreak/>
        <w:t>Validez del instrumento por parte de tres expertos, diseño de la matriz de validez y correcciones o ajustes pertinentes al cuestionario.</w:t>
      </w:r>
    </w:p>
    <w:p w14:paraId="4F8EC16B"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Aplicación de la prueba piloto que se llevó a cabo en un sujeto que no hace parte de la población objeto de estudio de esta investigación, sin embargo, éste posee las mismas características. Esta prueba se realizó de manera previa y luego que el instrumento contara con la validez necesaria para su aplicación y sus correcciones necesarias.</w:t>
      </w:r>
    </w:p>
    <w:p w14:paraId="329EFC44"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Confiabilidad del instrumento, la cual estuvo dictada por los resultados que se obtuvieron de la aplicación del instrumento en la prueba piloto y se obtuvo a través del método de consistencia de Alfa de Cronbach</w:t>
      </w:r>
    </w:p>
    <w:p w14:paraId="184080BE"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Aplicación del instrumentó a la población objeto de estudio y obtención de los resultados recolectados</w:t>
      </w:r>
    </w:p>
    <w:p w14:paraId="7D97A9CC"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Tabulación y tratamiento estadístico de la información obtenida del instrumento</w:t>
      </w:r>
    </w:p>
    <w:p w14:paraId="3E5A00D4"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Generación de las tablas y gráficos para posteriormente analizar e interpretar los datos estadísticos</w:t>
      </w:r>
    </w:p>
    <w:p w14:paraId="1DDE9976"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Análisis y discusión de los resultados y confrontación de los autores contenidos en el marco teórico respecto a cada dimensión e indicador.</w:t>
      </w:r>
    </w:p>
    <w:p w14:paraId="7FB2128A" w14:textId="77777777" w:rsidR="00B274E9" w:rsidRPr="00B274E9" w:rsidRDefault="00B274E9" w:rsidP="00B274E9">
      <w:pPr>
        <w:numPr>
          <w:ilvl w:val="0"/>
          <w:numId w:val="5"/>
        </w:numPr>
        <w:spacing w:line="360" w:lineRule="auto"/>
        <w:jc w:val="both"/>
        <w:rPr>
          <w:rFonts w:ascii="Arial" w:hAnsi="Arial" w:cs="Arial"/>
          <w:bCs/>
          <w:sz w:val="24"/>
          <w:szCs w:val="24"/>
        </w:rPr>
      </w:pPr>
      <w:r w:rsidRPr="00B274E9">
        <w:rPr>
          <w:rFonts w:ascii="Arial" w:hAnsi="Arial" w:cs="Arial"/>
          <w:bCs/>
          <w:sz w:val="24"/>
          <w:szCs w:val="24"/>
        </w:rPr>
        <w:t>Elaboración de las conclusiones y recomendaciones del trabajo de investigación.</w:t>
      </w:r>
    </w:p>
    <w:p w14:paraId="6D7E2DB1" w14:textId="77777777" w:rsidR="00B274E9" w:rsidRPr="00B274E9" w:rsidRDefault="00B274E9" w:rsidP="00B274E9">
      <w:pPr>
        <w:spacing w:line="360" w:lineRule="auto"/>
        <w:jc w:val="both"/>
        <w:rPr>
          <w:rFonts w:ascii="Arial" w:hAnsi="Arial" w:cs="Arial"/>
          <w:b/>
          <w:bCs/>
          <w:sz w:val="24"/>
          <w:szCs w:val="24"/>
        </w:rPr>
      </w:pPr>
    </w:p>
    <w:p w14:paraId="1CABDF5B" w14:textId="77777777" w:rsidR="00B274E9" w:rsidRPr="00B274E9" w:rsidRDefault="00B274E9" w:rsidP="00B274E9">
      <w:pPr>
        <w:spacing w:line="360" w:lineRule="auto"/>
        <w:jc w:val="both"/>
        <w:rPr>
          <w:rFonts w:ascii="Arial" w:hAnsi="Arial" w:cs="Arial"/>
          <w:b/>
          <w:bCs/>
          <w:sz w:val="24"/>
          <w:szCs w:val="24"/>
        </w:rPr>
      </w:pPr>
    </w:p>
    <w:p w14:paraId="24C09B22" w14:textId="77777777" w:rsidR="00B274E9" w:rsidRPr="00B274E9" w:rsidRDefault="00B274E9" w:rsidP="00B274E9">
      <w:pPr>
        <w:keepNext/>
        <w:keepLines/>
        <w:spacing w:before="360" w:after="80" w:line="360" w:lineRule="auto"/>
        <w:jc w:val="center"/>
        <w:outlineLvl w:val="0"/>
        <w:rPr>
          <w:rFonts w:ascii="Arial" w:eastAsia="Calibri" w:hAnsi="Arial" w:cs="Arial"/>
          <w:b/>
          <w:kern w:val="0"/>
          <w:sz w:val="24"/>
          <w:szCs w:val="24"/>
          <w:lang w:val="es-ES"/>
          <w14:ligatures w14:val="none"/>
        </w:rPr>
      </w:pPr>
      <w:bookmarkStart w:id="94" w:name="_Toc177569180"/>
      <w:bookmarkStart w:id="95" w:name="_Toc206457016"/>
      <w:r w:rsidRPr="00B274E9">
        <w:rPr>
          <w:rFonts w:ascii="Arial" w:eastAsia="Calibri" w:hAnsi="Arial" w:cs="Arial"/>
          <w:b/>
          <w:kern w:val="0"/>
          <w:sz w:val="24"/>
          <w:szCs w:val="24"/>
          <w:lang w:val="es-ES"/>
          <w14:ligatures w14:val="none"/>
        </w:rPr>
        <w:lastRenderedPageBreak/>
        <w:t>CAPÍTULO IV</w:t>
      </w:r>
      <w:bookmarkStart w:id="96" w:name="_Toc35011421"/>
      <w:bookmarkEnd w:id="94"/>
      <w:bookmarkEnd w:id="95"/>
    </w:p>
    <w:p w14:paraId="0C0C2BB1" w14:textId="77777777" w:rsidR="00B274E9" w:rsidRPr="00B274E9" w:rsidRDefault="00B274E9" w:rsidP="00B274E9">
      <w:pPr>
        <w:keepNext/>
        <w:keepLines/>
        <w:spacing w:before="360" w:after="80" w:line="480" w:lineRule="auto"/>
        <w:jc w:val="center"/>
        <w:outlineLvl w:val="0"/>
        <w:rPr>
          <w:rFonts w:ascii="Arial" w:eastAsia="Calibri" w:hAnsi="Arial" w:cs="Arial"/>
          <w:b/>
          <w:kern w:val="0"/>
          <w:sz w:val="24"/>
          <w:szCs w:val="24"/>
          <w:lang w:val="es-ES"/>
          <w14:ligatures w14:val="none"/>
        </w:rPr>
      </w:pPr>
      <w:bookmarkStart w:id="97" w:name="_Toc177569181"/>
      <w:bookmarkStart w:id="98" w:name="_Toc206457017"/>
      <w:r w:rsidRPr="00B274E9">
        <w:rPr>
          <w:rFonts w:ascii="Arial" w:eastAsia="Calibri" w:hAnsi="Arial" w:cs="Arial"/>
          <w:b/>
          <w:kern w:val="0"/>
          <w:sz w:val="24"/>
          <w:szCs w:val="24"/>
          <w:lang w:val="es-ES"/>
          <w14:ligatures w14:val="none"/>
        </w:rPr>
        <w:t>ANÁLISIS DE LOS RESULTADOS</w:t>
      </w:r>
      <w:bookmarkEnd w:id="96"/>
      <w:bookmarkEnd w:id="97"/>
      <w:bookmarkEnd w:id="98"/>
    </w:p>
    <w:p w14:paraId="6D01A7E9" w14:textId="1F3F2347" w:rsidR="00B274E9" w:rsidRDefault="00B274E9" w:rsidP="00B274E9">
      <w:pPr>
        <w:spacing w:line="360" w:lineRule="auto"/>
        <w:jc w:val="both"/>
        <w:rPr>
          <w:rFonts w:ascii="Arial" w:hAnsi="Arial" w:cs="Arial"/>
          <w:bCs/>
          <w:sz w:val="24"/>
          <w:szCs w:val="24"/>
        </w:rPr>
      </w:pPr>
      <w:r w:rsidRPr="00B274E9">
        <w:rPr>
          <w:rFonts w:ascii="Arial" w:hAnsi="Arial" w:cs="Arial"/>
          <w:bCs/>
          <w:sz w:val="24"/>
          <w:szCs w:val="24"/>
        </w:rPr>
        <w:t>En este mismo sentido, en el desarrollo de este capítulo se lleva a cabo el análisis de los resultados obtenidos por la aplicación del cuestionario MA-SV-ME tipo Likert, compuesto por 27 ítems y dirigido a</w:t>
      </w:r>
      <w:r w:rsidR="0095222D">
        <w:rPr>
          <w:rFonts w:ascii="Arial" w:hAnsi="Arial" w:cs="Arial"/>
          <w:bCs/>
          <w:sz w:val="24"/>
          <w:szCs w:val="24"/>
        </w:rPr>
        <w:t xml:space="preserve">l área de mercadeo </w:t>
      </w:r>
      <w:r w:rsidRPr="00B274E9">
        <w:rPr>
          <w:rFonts w:ascii="Arial" w:hAnsi="Arial" w:cs="Arial"/>
          <w:bCs/>
          <w:sz w:val="24"/>
          <w:szCs w:val="24"/>
        </w:rPr>
        <w:t>de las empresas de grandes superficies que fueron seleccionadas en la ciudad de Valledupar, Cesar para abordar la investigación “Marketing ecológico como catalizador sostenible en empresas de grandes superficies en Valledupar”</w:t>
      </w:r>
      <w:r>
        <w:rPr>
          <w:rFonts w:ascii="Arial" w:hAnsi="Arial" w:cs="Arial"/>
          <w:bCs/>
          <w:sz w:val="24"/>
          <w:szCs w:val="24"/>
        </w:rPr>
        <w:t>.</w:t>
      </w:r>
    </w:p>
    <w:p w14:paraId="4A9237C0" w14:textId="4CAF2289" w:rsidR="00B274E9" w:rsidRPr="00B274E9" w:rsidRDefault="00B274E9" w:rsidP="00B274E9">
      <w:pPr>
        <w:spacing w:line="360" w:lineRule="auto"/>
        <w:jc w:val="both"/>
        <w:rPr>
          <w:rFonts w:ascii="Arial" w:hAnsi="Arial" w:cs="Arial"/>
          <w:bCs/>
          <w:sz w:val="24"/>
          <w:szCs w:val="24"/>
        </w:rPr>
      </w:pPr>
      <w:r w:rsidRPr="00B274E9">
        <w:rPr>
          <w:rFonts w:ascii="Arial" w:hAnsi="Arial" w:cs="Arial"/>
          <w:bCs/>
          <w:sz w:val="24"/>
          <w:szCs w:val="24"/>
        </w:rPr>
        <w:t>De igual forma, los resultados que se presentan siguen un modelo de estudio descriptivo que está ligado con los objetivos y el planteamiento del problema que se formuló en el proyecto de investigación. Cabe resaltar, que los resultados de la investigación son organizados por dimensión con sus indicadores, estos están definidos de forma detallada y concisa respecto a la variable estudiada de Marketing ecológico.</w:t>
      </w:r>
      <w:r>
        <w:rPr>
          <w:rFonts w:ascii="Arial" w:hAnsi="Arial" w:cs="Arial"/>
          <w:bCs/>
          <w:sz w:val="24"/>
          <w:szCs w:val="24"/>
        </w:rPr>
        <w:t xml:space="preserve"> </w:t>
      </w:r>
      <w:r w:rsidRPr="00B274E9">
        <w:rPr>
          <w:rFonts w:ascii="Arial" w:hAnsi="Arial" w:cs="Arial"/>
          <w:bCs/>
          <w:sz w:val="24"/>
          <w:szCs w:val="24"/>
        </w:rPr>
        <w:t>Por lo anterior, se toma el análisis de resultados como aquella interpretación de los datos recolectados mediante un instrumento, Bernal (2010</w:t>
      </w:r>
      <w:r>
        <w:rPr>
          <w:rFonts w:ascii="Arial" w:hAnsi="Arial" w:cs="Arial"/>
          <w:bCs/>
          <w:sz w:val="24"/>
          <w:szCs w:val="24"/>
        </w:rPr>
        <w:t>, p. 220</w:t>
      </w:r>
      <w:r w:rsidRPr="00B274E9">
        <w:rPr>
          <w:rFonts w:ascii="Arial" w:hAnsi="Arial" w:cs="Arial"/>
          <w:bCs/>
          <w:sz w:val="24"/>
          <w:szCs w:val="24"/>
        </w:rPr>
        <w:t>) señala que</w:t>
      </w:r>
    </w:p>
    <w:p w14:paraId="6671A274" w14:textId="316AE784" w:rsidR="00B274E9" w:rsidRPr="00B274E9" w:rsidRDefault="00B274E9" w:rsidP="00B274E9">
      <w:pPr>
        <w:spacing w:after="100" w:afterAutospacing="1" w:line="240" w:lineRule="auto"/>
        <w:ind w:left="720"/>
        <w:jc w:val="both"/>
        <w:rPr>
          <w:rFonts w:ascii="Arial" w:hAnsi="Arial" w:cs="Arial"/>
          <w:bCs/>
          <w:sz w:val="24"/>
          <w:szCs w:val="24"/>
        </w:rPr>
      </w:pPr>
      <w:r w:rsidRPr="00B274E9">
        <w:rPr>
          <w:rFonts w:ascii="Arial" w:hAnsi="Arial" w:cs="Arial"/>
          <w:bCs/>
          <w:sz w:val="24"/>
          <w:szCs w:val="24"/>
        </w:rPr>
        <w:t>El análisis de resultados consiste en interpretar los hallazgos relacionados con el problema de investigación, los objetivos propuestos, la hipótesis y/o preguntas formuladas, y las teorías o presupuestos planteados en el marco teórico, con la finalidad de evaluar si confirman las teorías o no, y se generan debates con la teoría ya existente</w:t>
      </w:r>
      <w:r>
        <w:rPr>
          <w:rFonts w:ascii="Arial" w:hAnsi="Arial" w:cs="Arial"/>
          <w:bCs/>
          <w:sz w:val="24"/>
          <w:szCs w:val="24"/>
        </w:rPr>
        <w:t>.</w:t>
      </w:r>
    </w:p>
    <w:p w14:paraId="307236F3" w14:textId="77777777" w:rsidR="00B274E9" w:rsidRDefault="00B274E9" w:rsidP="00B274E9">
      <w:pPr>
        <w:spacing w:line="360" w:lineRule="auto"/>
        <w:jc w:val="both"/>
        <w:rPr>
          <w:rFonts w:ascii="Arial" w:hAnsi="Arial" w:cs="Arial"/>
          <w:bCs/>
          <w:sz w:val="24"/>
          <w:szCs w:val="24"/>
        </w:rPr>
      </w:pPr>
      <w:r w:rsidRPr="00B274E9">
        <w:rPr>
          <w:rFonts w:ascii="Arial" w:hAnsi="Arial" w:cs="Arial"/>
          <w:bCs/>
          <w:sz w:val="24"/>
          <w:szCs w:val="24"/>
        </w:rPr>
        <w:t>De la misma forma, Arias (2012) precisa que “En lo referente al análisis, se definirán las técnicas lógicas (inducción, deducción, análisis-síntesis), o estadísticas (descriptivas o inferenciales), que serán empleadas para descifrar lo que revelan los datos recolectados.” (p.111) Ahora bien, la finalidad del análisis de resultados está en descifrar la información recolectada ya que mediante esa interpretación se establecerán las conclusiones y recomendaciones de la presente investigación.</w:t>
      </w:r>
    </w:p>
    <w:p w14:paraId="4AB58B4D" w14:textId="77777777" w:rsidR="00B274E9" w:rsidRPr="00B274E9" w:rsidRDefault="00B274E9" w:rsidP="00B274E9">
      <w:pPr>
        <w:keepNext/>
        <w:keepLines/>
        <w:spacing w:before="360" w:after="80" w:line="480" w:lineRule="auto"/>
        <w:outlineLvl w:val="0"/>
        <w:rPr>
          <w:rFonts w:ascii="Arial" w:eastAsia="Calibri" w:hAnsi="Arial" w:cs="Arial"/>
          <w:b/>
          <w:kern w:val="0"/>
          <w:sz w:val="24"/>
          <w:szCs w:val="24"/>
          <w:lang w:val="es-ES"/>
          <w14:ligatures w14:val="none"/>
        </w:rPr>
      </w:pPr>
      <w:bookmarkStart w:id="99" w:name="_Toc177569182"/>
      <w:bookmarkStart w:id="100" w:name="_Toc206457018"/>
      <w:r w:rsidRPr="00B274E9">
        <w:rPr>
          <w:rFonts w:ascii="Arial" w:eastAsia="Calibri" w:hAnsi="Arial" w:cs="Arial"/>
          <w:b/>
          <w:kern w:val="0"/>
          <w:sz w:val="24"/>
          <w:szCs w:val="24"/>
          <w:lang w:val="es-ES"/>
          <w14:ligatures w14:val="none"/>
        </w:rPr>
        <w:lastRenderedPageBreak/>
        <w:t>4.1 ANÁLISIS Y DISCUSIÓN DE LOS RESULTADOS</w:t>
      </w:r>
      <w:bookmarkEnd w:id="99"/>
      <w:bookmarkEnd w:id="100"/>
    </w:p>
    <w:p w14:paraId="38BF7F82" w14:textId="77777777" w:rsidR="00B274E9" w:rsidRPr="00B274E9" w:rsidRDefault="00B274E9" w:rsidP="00B274E9">
      <w:pPr>
        <w:spacing w:line="360" w:lineRule="auto"/>
        <w:jc w:val="both"/>
        <w:rPr>
          <w:rFonts w:ascii="Arial" w:eastAsia="Times New Roman" w:hAnsi="Arial" w:cs="Arial"/>
          <w:bCs/>
          <w:kern w:val="0"/>
          <w:sz w:val="24"/>
          <w:szCs w:val="24"/>
          <w:lang w:eastAsia="es-CO"/>
          <w14:ligatures w14:val="none"/>
        </w:rPr>
      </w:pPr>
      <w:r w:rsidRPr="00B274E9">
        <w:rPr>
          <w:rFonts w:ascii="Arial" w:eastAsia="Times New Roman" w:hAnsi="Arial" w:cs="Arial"/>
          <w:bCs/>
          <w:kern w:val="0"/>
          <w:sz w:val="24"/>
          <w:szCs w:val="24"/>
          <w:lang w:eastAsia="es-CO"/>
          <w14:ligatures w14:val="none"/>
        </w:rPr>
        <w:t>Seguidamente, se traen a consideración los resultados obtenidos de manera detallada y especifica por dimensión con sus respectivos indicadores, evidenciando tablas y graficas que organizan los datos recolectados en el instrumento aplicado. Asimismo, la discusión de los resultados permitirá demostrar las coincidencias o diferencias que se tiene con los autores mencionados en el marco teórico y la respectiva contextualización de las dimensiones e indicadores.</w:t>
      </w:r>
    </w:p>
    <w:p w14:paraId="380689CD" w14:textId="77777777" w:rsidR="00823E85" w:rsidRPr="00823E85" w:rsidRDefault="00823E85" w:rsidP="00823E85">
      <w:pPr>
        <w:keepNext/>
        <w:keepLines/>
        <w:spacing w:before="360" w:after="80" w:line="480" w:lineRule="auto"/>
        <w:outlineLvl w:val="0"/>
        <w:rPr>
          <w:rFonts w:ascii="Arial" w:eastAsia="Calibri" w:hAnsi="Arial" w:cs="Arial"/>
          <w:b/>
          <w:kern w:val="0"/>
          <w:sz w:val="24"/>
          <w:szCs w:val="24"/>
          <w:lang w:val="es-ES"/>
          <w14:ligatures w14:val="none"/>
        </w:rPr>
      </w:pPr>
      <w:bookmarkStart w:id="101" w:name="_Hlk206369233"/>
      <w:bookmarkStart w:id="102" w:name="_Toc177569183"/>
      <w:bookmarkStart w:id="103" w:name="_Toc206457019"/>
      <w:r w:rsidRPr="00823E85">
        <w:rPr>
          <w:rFonts w:ascii="Arial" w:eastAsia="Calibri" w:hAnsi="Arial" w:cs="Arial"/>
          <w:b/>
          <w:kern w:val="0"/>
          <w:sz w:val="24"/>
          <w:szCs w:val="24"/>
          <w:lang w:val="es-ES"/>
          <w14:ligatures w14:val="none"/>
        </w:rPr>
        <w:t xml:space="preserve">4.1.1 </w:t>
      </w:r>
      <w:bookmarkEnd w:id="101"/>
      <w:r w:rsidRPr="00823E85">
        <w:rPr>
          <w:rFonts w:ascii="Arial" w:eastAsia="Calibri" w:hAnsi="Arial" w:cs="Arial"/>
          <w:b/>
          <w:kern w:val="0"/>
          <w:sz w:val="24"/>
          <w:szCs w:val="24"/>
          <w:lang w:val="es-ES"/>
          <w14:ligatures w14:val="none"/>
        </w:rPr>
        <w:t xml:space="preserve">DIMENSIONES </w:t>
      </w:r>
      <w:bookmarkEnd w:id="102"/>
      <w:r w:rsidRPr="00823E85">
        <w:rPr>
          <w:rFonts w:ascii="Arial" w:eastAsia="Calibri" w:hAnsi="Arial" w:cs="Arial"/>
          <w:b/>
          <w:kern w:val="0"/>
          <w:sz w:val="24"/>
          <w:szCs w:val="24"/>
          <w:lang w:val="es-ES"/>
          <w14:ligatures w14:val="none"/>
        </w:rPr>
        <w:t>ETAPAS DEL MARKETING ECOLOGICO</w:t>
      </w:r>
      <w:bookmarkEnd w:id="103"/>
    </w:p>
    <w:p w14:paraId="5EBFF594" w14:textId="5A7DE782" w:rsidR="00823E85" w:rsidRPr="00823E85" w:rsidRDefault="00823E85" w:rsidP="00823E85">
      <w:pPr>
        <w:keepNext/>
        <w:spacing w:after="200" w:line="240" w:lineRule="auto"/>
        <w:jc w:val="center"/>
        <w:rPr>
          <w:rFonts w:ascii="Arial" w:eastAsia="Aptos" w:hAnsi="Arial" w:cs="Arial"/>
          <w:b/>
          <w:bCs/>
          <w:sz w:val="24"/>
          <w:szCs w:val="24"/>
        </w:rPr>
      </w:pPr>
      <w:bookmarkStart w:id="104" w:name="_Toc176031278"/>
      <w:bookmarkStart w:id="105" w:name="_Toc206454352"/>
      <w:r w:rsidRPr="00823E85">
        <w:rPr>
          <w:rFonts w:ascii="Arial" w:eastAsia="Aptos" w:hAnsi="Arial" w:cs="Arial"/>
          <w:b/>
          <w:bCs/>
          <w:sz w:val="24"/>
          <w:szCs w:val="24"/>
        </w:rPr>
        <w:t xml:space="preserve">Tabla </w:t>
      </w:r>
      <w:r w:rsidRPr="00823E85">
        <w:rPr>
          <w:rFonts w:ascii="Arial" w:eastAsia="Aptos" w:hAnsi="Arial" w:cs="Arial"/>
          <w:b/>
          <w:bCs/>
          <w:sz w:val="24"/>
          <w:szCs w:val="24"/>
        </w:rPr>
        <w:fldChar w:fldCharType="begin"/>
      </w:r>
      <w:r w:rsidRPr="00823E85">
        <w:rPr>
          <w:rFonts w:ascii="Arial" w:eastAsia="Aptos" w:hAnsi="Arial" w:cs="Arial"/>
          <w:b/>
          <w:bCs/>
          <w:sz w:val="24"/>
          <w:szCs w:val="24"/>
        </w:rPr>
        <w:instrText xml:space="preserve"> SEQ Tabla \* ARABIC </w:instrText>
      </w:r>
      <w:r w:rsidRPr="00823E85">
        <w:rPr>
          <w:rFonts w:ascii="Arial" w:eastAsia="Aptos" w:hAnsi="Arial" w:cs="Arial"/>
          <w:b/>
          <w:bCs/>
          <w:sz w:val="24"/>
          <w:szCs w:val="24"/>
        </w:rPr>
        <w:fldChar w:fldCharType="separate"/>
      </w:r>
      <w:r>
        <w:rPr>
          <w:rFonts w:ascii="Arial" w:eastAsia="Aptos" w:hAnsi="Arial" w:cs="Arial"/>
          <w:b/>
          <w:bCs/>
          <w:noProof/>
          <w:sz w:val="24"/>
          <w:szCs w:val="24"/>
        </w:rPr>
        <w:t>7</w:t>
      </w:r>
      <w:r w:rsidRPr="00823E85">
        <w:rPr>
          <w:rFonts w:ascii="Arial" w:eastAsia="Aptos" w:hAnsi="Arial" w:cs="Arial"/>
          <w:b/>
          <w:bCs/>
          <w:sz w:val="24"/>
          <w:szCs w:val="24"/>
        </w:rPr>
        <w:fldChar w:fldCharType="end"/>
      </w:r>
      <w:r w:rsidRPr="00823E85">
        <w:rPr>
          <w:rFonts w:ascii="Arial" w:eastAsia="Aptos" w:hAnsi="Arial" w:cs="Arial"/>
          <w:b/>
          <w:bCs/>
          <w:sz w:val="24"/>
          <w:szCs w:val="24"/>
        </w:rPr>
        <w:t xml:space="preserve">. </w:t>
      </w:r>
      <w:bookmarkEnd w:id="104"/>
      <w:r w:rsidRPr="00823E85">
        <w:rPr>
          <w:rFonts w:ascii="Arial" w:eastAsia="Aptos" w:hAnsi="Arial" w:cs="Arial"/>
          <w:b/>
          <w:bCs/>
          <w:sz w:val="24"/>
          <w:szCs w:val="24"/>
        </w:rPr>
        <w:t>Etapas del Marketing Ecológico</w:t>
      </w:r>
      <w:bookmarkEnd w:id="105"/>
    </w:p>
    <w:tbl>
      <w:tblPr>
        <w:tblW w:w="9416" w:type="dxa"/>
        <w:jc w:val="center"/>
        <w:tblCellMar>
          <w:left w:w="70" w:type="dxa"/>
          <w:right w:w="70" w:type="dxa"/>
        </w:tblCellMar>
        <w:tblLook w:val="04A0" w:firstRow="1" w:lastRow="0" w:firstColumn="1" w:lastColumn="0" w:noHBand="0" w:noVBand="1"/>
      </w:tblPr>
      <w:tblGrid>
        <w:gridCol w:w="2014"/>
        <w:gridCol w:w="755"/>
        <w:gridCol w:w="753"/>
        <w:gridCol w:w="750"/>
        <w:gridCol w:w="947"/>
        <w:gridCol w:w="947"/>
        <w:gridCol w:w="950"/>
        <w:gridCol w:w="767"/>
        <w:gridCol w:w="764"/>
        <w:gridCol w:w="769"/>
      </w:tblGrid>
      <w:tr w:rsidR="00B274E9" w:rsidRPr="00B274E9" w14:paraId="5F87D3FD" w14:textId="77777777" w:rsidTr="00090C0C">
        <w:trPr>
          <w:trHeight w:val="1014"/>
          <w:jc w:val="center"/>
        </w:trPr>
        <w:tc>
          <w:tcPr>
            <w:tcW w:w="2014" w:type="dxa"/>
            <w:tcBorders>
              <w:top w:val="single" w:sz="8" w:space="0" w:color="000000"/>
              <w:left w:val="single" w:sz="8" w:space="0" w:color="000000"/>
              <w:bottom w:val="nil"/>
              <w:right w:val="single" w:sz="8" w:space="0" w:color="000000"/>
            </w:tcBorders>
            <w:noWrap/>
            <w:vAlign w:val="center"/>
            <w:hideMark/>
          </w:tcPr>
          <w:p w14:paraId="6D676261" w14:textId="77777777" w:rsidR="00B274E9" w:rsidRPr="00B274E9" w:rsidRDefault="00B274E9" w:rsidP="00B274E9">
            <w:pPr>
              <w:spacing w:after="0" w:line="240" w:lineRule="auto"/>
              <w:jc w:val="center"/>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DIMENSIÓN</w:t>
            </w:r>
          </w:p>
        </w:tc>
        <w:tc>
          <w:tcPr>
            <w:tcW w:w="7402" w:type="dxa"/>
            <w:gridSpan w:val="9"/>
            <w:tcBorders>
              <w:top w:val="single" w:sz="8" w:space="0" w:color="000000"/>
              <w:left w:val="nil"/>
              <w:bottom w:val="nil"/>
              <w:right w:val="single" w:sz="8" w:space="0" w:color="000000"/>
            </w:tcBorders>
            <w:shd w:val="clear" w:color="000000" w:fill="C6A4D4"/>
            <w:vAlign w:val="center"/>
            <w:hideMark/>
          </w:tcPr>
          <w:p w14:paraId="3236131B" w14:textId="77777777" w:rsidR="00B274E9" w:rsidRPr="00B274E9" w:rsidRDefault="00B274E9" w:rsidP="00B274E9">
            <w:pPr>
              <w:spacing w:after="0" w:line="240" w:lineRule="auto"/>
              <w:jc w:val="center"/>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ETAPAS DEL MARKETING ECOLÓGICO</w:t>
            </w:r>
          </w:p>
        </w:tc>
      </w:tr>
      <w:tr w:rsidR="00090C0C" w:rsidRPr="00B274E9" w14:paraId="6C9E5967" w14:textId="77777777" w:rsidTr="00090C0C">
        <w:trPr>
          <w:trHeight w:val="898"/>
          <w:jc w:val="center"/>
        </w:trPr>
        <w:tc>
          <w:tcPr>
            <w:tcW w:w="2014" w:type="dxa"/>
            <w:tcBorders>
              <w:top w:val="single" w:sz="8" w:space="0" w:color="000000"/>
              <w:left w:val="single" w:sz="8" w:space="0" w:color="000000"/>
              <w:bottom w:val="nil"/>
              <w:right w:val="single" w:sz="8" w:space="0" w:color="000000"/>
            </w:tcBorders>
            <w:noWrap/>
            <w:vAlign w:val="center"/>
            <w:hideMark/>
          </w:tcPr>
          <w:p w14:paraId="78DC814D" w14:textId="77777777" w:rsidR="00B274E9" w:rsidRPr="00B274E9" w:rsidRDefault="00B274E9" w:rsidP="00B274E9">
            <w:pPr>
              <w:spacing w:after="0" w:line="240" w:lineRule="auto"/>
              <w:jc w:val="center"/>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INDICADOR</w:t>
            </w:r>
          </w:p>
        </w:tc>
        <w:tc>
          <w:tcPr>
            <w:tcW w:w="2258" w:type="dxa"/>
            <w:gridSpan w:val="3"/>
            <w:tcBorders>
              <w:top w:val="single" w:sz="8" w:space="0" w:color="000000"/>
              <w:left w:val="nil"/>
              <w:bottom w:val="nil"/>
              <w:right w:val="single" w:sz="4" w:space="0" w:color="auto"/>
            </w:tcBorders>
            <w:shd w:val="clear" w:color="000000" w:fill="9556AE"/>
            <w:vAlign w:val="center"/>
            <w:hideMark/>
          </w:tcPr>
          <w:p w14:paraId="3E59527F"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FASE ECOLOGICA</w:t>
            </w:r>
          </w:p>
        </w:tc>
        <w:tc>
          <w:tcPr>
            <w:tcW w:w="2844" w:type="dxa"/>
            <w:gridSpan w:val="3"/>
            <w:tcBorders>
              <w:top w:val="single" w:sz="8" w:space="0" w:color="000000"/>
              <w:left w:val="single" w:sz="8" w:space="0" w:color="000000"/>
              <w:bottom w:val="nil"/>
              <w:right w:val="single" w:sz="4" w:space="0" w:color="auto"/>
            </w:tcBorders>
            <w:shd w:val="clear" w:color="000000" w:fill="9556AE"/>
            <w:vAlign w:val="center"/>
            <w:hideMark/>
          </w:tcPr>
          <w:p w14:paraId="03BE9ECB"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FASE MEDIOAMBIENTAL</w:t>
            </w:r>
          </w:p>
        </w:tc>
        <w:tc>
          <w:tcPr>
            <w:tcW w:w="2299" w:type="dxa"/>
            <w:gridSpan w:val="3"/>
            <w:tcBorders>
              <w:top w:val="single" w:sz="8" w:space="0" w:color="000000"/>
              <w:left w:val="single" w:sz="8" w:space="0" w:color="000000"/>
              <w:bottom w:val="single" w:sz="8" w:space="0" w:color="000000"/>
              <w:right w:val="single" w:sz="8" w:space="0" w:color="000000"/>
            </w:tcBorders>
            <w:shd w:val="clear" w:color="000000" w:fill="9556AE"/>
            <w:vAlign w:val="center"/>
            <w:hideMark/>
          </w:tcPr>
          <w:p w14:paraId="42DE7E41"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FASE SOSTENIBLE</w:t>
            </w:r>
          </w:p>
        </w:tc>
      </w:tr>
      <w:tr w:rsidR="00823E85" w:rsidRPr="00B274E9" w14:paraId="27C31A58" w14:textId="77777777" w:rsidTr="00090C0C">
        <w:trPr>
          <w:trHeight w:val="382"/>
          <w:jc w:val="center"/>
        </w:trPr>
        <w:tc>
          <w:tcPr>
            <w:tcW w:w="2014" w:type="dxa"/>
            <w:tcBorders>
              <w:top w:val="single" w:sz="8" w:space="0" w:color="000000"/>
              <w:left w:val="single" w:sz="8" w:space="0" w:color="000000"/>
              <w:bottom w:val="single" w:sz="8" w:space="0" w:color="000000"/>
              <w:right w:val="single" w:sz="8" w:space="0" w:color="000000"/>
            </w:tcBorders>
            <w:noWrap/>
            <w:vAlign w:val="center"/>
            <w:hideMark/>
          </w:tcPr>
          <w:p w14:paraId="11D8C3CD" w14:textId="77777777" w:rsidR="00B274E9" w:rsidRPr="00B274E9" w:rsidRDefault="00B274E9" w:rsidP="00B274E9">
            <w:pPr>
              <w:spacing w:after="0" w:line="240" w:lineRule="auto"/>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Ítems</w:t>
            </w:r>
          </w:p>
        </w:tc>
        <w:tc>
          <w:tcPr>
            <w:tcW w:w="755" w:type="dxa"/>
            <w:tcBorders>
              <w:top w:val="single" w:sz="8" w:space="0" w:color="000000"/>
              <w:left w:val="nil"/>
              <w:bottom w:val="nil"/>
              <w:right w:val="nil"/>
            </w:tcBorders>
            <w:shd w:val="clear" w:color="000000" w:fill="0D0D0D"/>
            <w:noWrap/>
            <w:vAlign w:val="center"/>
            <w:hideMark/>
          </w:tcPr>
          <w:p w14:paraId="43DC3ADB"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1</w:t>
            </w:r>
          </w:p>
        </w:tc>
        <w:tc>
          <w:tcPr>
            <w:tcW w:w="753" w:type="dxa"/>
            <w:tcBorders>
              <w:top w:val="single" w:sz="8" w:space="0" w:color="000000"/>
              <w:left w:val="nil"/>
              <w:bottom w:val="nil"/>
              <w:right w:val="nil"/>
            </w:tcBorders>
            <w:shd w:val="clear" w:color="000000" w:fill="0D0D0D"/>
            <w:noWrap/>
            <w:vAlign w:val="center"/>
            <w:hideMark/>
          </w:tcPr>
          <w:p w14:paraId="72CAC3EA"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2</w:t>
            </w:r>
          </w:p>
        </w:tc>
        <w:tc>
          <w:tcPr>
            <w:tcW w:w="749" w:type="dxa"/>
            <w:tcBorders>
              <w:top w:val="single" w:sz="8" w:space="0" w:color="000000"/>
              <w:left w:val="nil"/>
              <w:bottom w:val="nil"/>
              <w:right w:val="nil"/>
            </w:tcBorders>
            <w:shd w:val="clear" w:color="000000" w:fill="0D0D0D"/>
            <w:noWrap/>
            <w:vAlign w:val="center"/>
            <w:hideMark/>
          </w:tcPr>
          <w:p w14:paraId="67CAD879"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3</w:t>
            </w:r>
          </w:p>
        </w:tc>
        <w:tc>
          <w:tcPr>
            <w:tcW w:w="947" w:type="dxa"/>
            <w:tcBorders>
              <w:top w:val="single" w:sz="8" w:space="0" w:color="000000"/>
              <w:left w:val="nil"/>
              <w:bottom w:val="nil"/>
              <w:right w:val="nil"/>
            </w:tcBorders>
            <w:shd w:val="clear" w:color="000000" w:fill="0D0D0D"/>
            <w:noWrap/>
            <w:vAlign w:val="center"/>
            <w:hideMark/>
          </w:tcPr>
          <w:p w14:paraId="6BDF8C85"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4</w:t>
            </w:r>
          </w:p>
        </w:tc>
        <w:tc>
          <w:tcPr>
            <w:tcW w:w="947" w:type="dxa"/>
            <w:tcBorders>
              <w:top w:val="single" w:sz="8" w:space="0" w:color="000000"/>
              <w:left w:val="nil"/>
              <w:bottom w:val="nil"/>
              <w:right w:val="nil"/>
            </w:tcBorders>
            <w:shd w:val="clear" w:color="000000" w:fill="0D0D0D"/>
            <w:noWrap/>
            <w:vAlign w:val="center"/>
            <w:hideMark/>
          </w:tcPr>
          <w:p w14:paraId="7A1EC01A"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5</w:t>
            </w:r>
          </w:p>
        </w:tc>
        <w:tc>
          <w:tcPr>
            <w:tcW w:w="950" w:type="dxa"/>
            <w:tcBorders>
              <w:top w:val="single" w:sz="8" w:space="0" w:color="000000"/>
              <w:left w:val="nil"/>
              <w:bottom w:val="nil"/>
              <w:right w:val="nil"/>
            </w:tcBorders>
            <w:shd w:val="clear" w:color="000000" w:fill="0D0D0D"/>
            <w:noWrap/>
            <w:vAlign w:val="center"/>
            <w:hideMark/>
          </w:tcPr>
          <w:p w14:paraId="08BC93F8"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6</w:t>
            </w:r>
          </w:p>
        </w:tc>
        <w:tc>
          <w:tcPr>
            <w:tcW w:w="767" w:type="dxa"/>
            <w:tcBorders>
              <w:top w:val="nil"/>
              <w:left w:val="nil"/>
              <w:bottom w:val="nil"/>
              <w:right w:val="nil"/>
            </w:tcBorders>
            <w:shd w:val="clear" w:color="000000" w:fill="0D0D0D"/>
            <w:noWrap/>
            <w:vAlign w:val="center"/>
            <w:hideMark/>
          </w:tcPr>
          <w:p w14:paraId="45854193"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7</w:t>
            </w:r>
          </w:p>
        </w:tc>
        <w:tc>
          <w:tcPr>
            <w:tcW w:w="764" w:type="dxa"/>
            <w:tcBorders>
              <w:top w:val="nil"/>
              <w:left w:val="nil"/>
              <w:bottom w:val="nil"/>
              <w:right w:val="single" w:sz="8" w:space="0" w:color="000000"/>
            </w:tcBorders>
            <w:shd w:val="clear" w:color="000000" w:fill="0D0D0D"/>
            <w:noWrap/>
            <w:vAlign w:val="center"/>
            <w:hideMark/>
          </w:tcPr>
          <w:p w14:paraId="24316BE3"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8</w:t>
            </w:r>
          </w:p>
        </w:tc>
        <w:tc>
          <w:tcPr>
            <w:tcW w:w="767" w:type="dxa"/>
            <w:tcBorders>
              <w:top w:val="nil"/>
              <w:left w:val="nil"/>
              <w:bottom w:val="nil"/>
              <w:right w:val="single" w:sz="8" w:space="0" w:color="000000"/>
            </w:tcBorders>
            <w:shd w:val="clear" w:color="000000" w:fill="0D0D0D"/>
            <w:noWrap/>
            <w:vAlign w:val="center"/>
            <w:hideMark/>
          </w:tcPr>
          <w:p w14:paraId="1704A1E2" w14:textId="77777777" w:rsidR="00B274E9" w:rsidRPr="00B274E9" w:rsidRDefault="00B274E9" w:rsidP="00B274E9">
            <w:pPr>
              <w:spacing w:after="0" w:line="240" w:lineRule="auto"/>
              <w:jc w:val="center"/>
              <w:rPr>
                <w:rFonts w:ascii="Arial" w:eastAsia="Times New Roman" w:hAnsi="Arial" w:cs="Arial"/>
                <w:b/>
                <w:bCs/>
                <w:color w:val="FFFFFF"/>
                <w:kern w:val="0"/>
                <w:lang w:eastAsia="es-CO"/>
                <w14:ligatures w14:val="none"/>
              </w:rPr>
            </w:pPr>
            <w:r w:rsidRPr="00B274E9">
              <w:rPr>
                <w:rFonts w:ascii="Arial" w:eastAsia="Times New Roman" w:hAnsi="Arial" w:cs="Arial"/>
                <w:b/>
                <w:bCs/>
                <w:color w:val="FFFFFF"/>
                <w:kern w:val="0"/>
                <w:lang w:eastAsia="es-CO"/>
                <w14:ligatures w14:val="none"/>
              </w:rPr>
              <w:t>9</w:t>
            </w:r>
          </w:p>
        </w:tc>
      </w:tr>
      <w:tr w:rsidR="00090C0C" w:rsidRPr="00B274E9" w14:paraId="5266A4B4" w14:textId="77777777" w:rsidTr="00090C0C">
        <w:trPr>
          <w:trHeight w:val="302"/>
          <w:jc w:val="center"/>
        </w:trPr>
        <w:tc>
          <w:tcPr>
            <w:tcW w:w="2014" w:type="dxa"/>
            <w:tcBorders>
              <w:top w:val="nil"/>
              <w:left w:val="single" w:sz="8" w:space="0" w:color="000000"/>
              <w:bottom w:val="nil"/>
              <w:right w:val="single" w:sz="8" w:space="0" w:color="000000"/>
            </w:tcBorders>
            <w:noWrap/>
            <w:vAlign w:val="center"/>
            <w:hideMark/>
          </w:tcPr>
          <w:p w14:paraId="02D66123" w14:textId="77777777" w:rsidR="00B274E9" w:rsidRPr="00B274E9" w:rsidRDefault="00B274E9" w:rsidP="00B274E9">
            <w:pPr>
              <w:spacing w:after="0" w:line="240" w:lineRule="auto"/>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Media Indicador</w:t>
            </w:r>
          </w:p>
        </w:tc>
        <w:tc>
          <w:tcPr>
            <w:tcW w:w="2258" w:type="dxa"/>
            <w:gridSpan w:val="3"/>
            <w:tcBorders>
              <w:top w:val="single" w:sz="8" w:space="0" w:color="000000"/>
              <w:left w:val="nil"/>
              <w:bottom w:val="nil"/>
              <w:right w:val="single" w:sz="8" w:space="0" w:color="000000"/>
            </w:tcBorders>
            <w:shd w:val="clear" w:color="000000" w:fill="FFFFFF"/>
            <w:noWrap/>
            <w:vAlign w:val="center"/>
            <w:hideMark/>
          </w:tcPr>
          <w:p w14:paraId="755933E8" w14:textId="77777777" w:rsidR="00B274E9" w:rsidRPr="00B274E9" w:rsidRDefault="00B274E9" w:rsidP="00B274E9">
            <w:pPr>
              <w:spacing w:after="0" w:line="240" w:lineRule="auto"/>
              <w:jc w:val="center"/>
              <w:rPr>
                <w:rFonts w:ascii="Arial" w:eastAsia="Times New Roman" w:hAnsi="Arial" w:cs="Arial"/>
                <w:b/>
                <w:bCs/>
                <w:color w:val="000000"/>
                <w:kern w:val="0"/>
                <w:lang w:eastAsia="es-CO"/>
                <w14:ligatures w14:val="none"/>
              </w:rPr>
            </w:pPr>
            <w:r w:rsidRPr="00B274E9">
              <w:rPr>
                <w:rFonts w:ascii="Arial" w:eastAsia="Times New Roman" w:hAnsi="Arial" w:cs="Arial"/>
                <w:b/>
                <w:bCs/>
                <w:color w:val="000000"/>
                <w:kern w:val="0"/>
                <w:lang w:eastAsia="es-CO"/>
                <w14:ligatures w14:val="none"/>
              </w:rPr>
              <w:t>4,35</w:t>
            </w:r>
          </w:p>
        </w:tc>
        <w:tc>
          <w:tcPr>
            <w:tcW w:w="2844" w:type="dxa"/>
            <w:gridSpan w:val="3"/>
            <w:tcBorders>
              <w:top w:val="single" w:sz="8" w:space="0" w:color="000000"/>
              <w:left w:val="nil"/>
              <w:bottom w:val="nil"/>
              <w:right w:val="single" w:sz="8" w:space="0" w:color="000000"/>
            </w:tcBorders>
            <w:shd w:val="clear" w:color="000000" w:fill="FFFFFF"/>
            <w:noWrap/>
            <w:vAlign w:val="center"/>
            <w:hideMark/>
          </w:tcPr>
          <w:p w14:paraId="7A295453" w14:textId="77777777" w:rsidR="00B274E9" w:rsidRPr="00B274E9" w:rsidRDefault="00B274E9" w:rsidP="00B274E9">
            <w:pPr>
              <w:spacing w:after="0" w:line="240" w:lineRule="auto"/>
              <w:jc w:val="center"/>
              <w:rPr>
                <w:rFonts w:ascii="Arial" w:eastAsia="Times New Roman" w:hAnsi="Arial" w:cs="Arial"/>
                <w:b/>
                <w:bCs/>
                <w:color w:val="000000"/>
                <w:kern w:val="0"/>
                <w:lang w:eastAsia="es-CO"/>
                <w14:ligatures w14:val="none"/>
              </w:rPr>
            </w:pPr>
            <w:r w:rsidRPr="00B274E9">
              <w:rPr>
                <w:rFonts w:ascii="Arial" w:eastAsia="Times New Roman" w:hAnsi="Arial" w:cs="Arial"/>
                <w:b/>
                <w:bCs/>
                <w:color w:val="000000"/>
                <w:kern w:val="0"/>
                <w:lang w:eastAsia="es-CO"/>
                <w14:ligatures w14:val="none"/>
              </w:rPr>
              <w:t>4,12</w:t>
            </w:r>
          </w:p>
        </w:tc>
        <w:tc>
          <w:tcPr>
            <w:tcW w:w="2299" w:type="dxa"/>
            <w:gridSpan w:val="3"/>
            <w:tcBorders>
              <w:top w:val="single" w:sz="8" w:space="0" w:color="000000"/>
              <w:left w:val="nil"/>
              <w:bottom w:val="nil"/>
              <w:right w:val="single" w:sz="8" w:space="0" w:color="000000"/>
            </w:tcBorders>
            <w:shd w:val="clear" w:color="000000" w:fill="FFFFFF"/>
            <w:noWrap/>
            <w:vAlign w:val="center"/>
            <w:hideMark/>
          </w:tcPr>
          <w:p w14:paraId="1E94ED77" w14:textId="77777777" w:rsidR="00B274E9" w:rsidRPr="00B274E9" w:rsidRDefault="00B274E9" w:rsidP="00B274E9">
            <w:pPr>
              <w:spacing w:after="0" w:line="240" w:lineRule="auto"/>
              <w:jc w:val="center"/>
              <w:rPr>
                <w:rFonts w:ascii="Arial" w:eastAsia="Times New Roman" w:hAnsi="Arial" w:cs="Arial"/>
                <w:b/>
                <w:bCs/>
                <w:color w:val="000000"/>
                <w:kern w:val="0"/>
                <w:lang w:eastAsia="es-CO"/>
                <w14:ligatures w14:val="none"/>
              </w:rPr>
            </w:pPr>
            <w:r w:rsidRPr="00B274E9">
              <w:rPr>
                <w:rFonts w:ascii="Arial" w:eastAsia="Times New Roman" w:hAnsi="Arial" w:cs="Arial"/>
                <w:b/>
                <w:bCs/>
                <w:color w:val="000000"/>
                <w:kern w:val="0"/>
                <w:lang w:eastAsia="es-CO"/>
                <w14:ligatures w14:val="none"/>
              </w:rPr>
              <w:t>4,27</w:t>
            </w:r>
          </w:p>
        </w:tc>
      </w:tr>
      <w:tr w:rsidR="00090C0C" w:rsidRPr="00B274E9" w14:paraId="332109D4" w14:textId="77777777" w:rsidTr="00090C0C">
        <w:trPr>
          <w:trHeight w:val="382"/>
          <w:jc w:val="center"/>
        </w:trPr>
        <w:tc>
          <w:tcPr>
            <w:tcW w:w="2014" w:type="dxa"/>
            <w:tcBorders>
              <w:top w:val="single" w:sz="8" w:space="0" w:color="auto"/>
              <w:left w:val="single" w:sz="8" w:space="0" w:color="auto"/>
              <w:bottom w:val="single" w:sz="8" w:space="0" w:color="auto"/>
              <w:right w:val="single" w:sz="8" w:space="0" w:color="auto"/>
            </w:tcBorders>
            <w:noWrap/>
            <w:vAlign w:val="center"/>
            <w:hideMark/>
          </w:tcPr>
          <w:p w14:paraId="46C96941" w14:textId="77777777" w:rsidR="00B274E9" w:rsidRPr="00B274E9" w:rsidRDefault="00B274E9" w:rsidP="00B274E9">
            <w:pPr>
              <w:spacing w:after="0" w:line="240" w:lineRule="auto"/>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Categoría baremo</w:t>
            </w:r>
          </w:p>
        </w:tc>
        <w:tc>
          <w:tcPr>
            <w:tcW w:w="2258" w:type="dxa"/>
            <w:gridSpan w:val="3"/>
            <w:tcBorders>
              <w:top w:val="single" w:sz="8" w:space="0" w:color="auto"/>
              <w:left w:val="nil"/>
              <w:bottom w:val="nil"/>
              <w:right w:val="single" w:sz="8" w:space="0" w:color="000000"/>
            </w:tcBorders>
            <w:noWrap/>
            <w:vAlign w:val="center"/>
            <w:hideMark/>
          </w:tcPr>
          <w:p w14:paraId="37D7B09D" w14:textId="77777777" w:rsidR="00B274E9" w:rsidRPr="00B274E9" w:rsidRDefault="00B274E9" w:rsidP="00B274E9">
            <w:pPr>
              <w:spacing w:after="0" w:line="240" w:lineRule="auto"/>
              <w:jc w:val="center"/>
              <w:rPr>
                <w:rFonts w:ascii="Arial" w:eastAsia="Times New Roman" w:hAnsi="Arial" w:cs="Arial"/>
                <w:kern w:val="0"/>
                <w:lang w:eastAsia="es-CO"/>
                <w14:ligatures w14:val="none"/>
              </w:rPr>
            </w:pPr>
            <w:r w:rsidRPr="00B274E9">
              <w:rPr>
                <w:rFonts w:ascii="Arial" w:eastAsia="Times New Roman" w:hAnsi="Arial" w:cs="Arial"/>
                <w:kern w:val="0"/>
                <w:lang w:eastAsia="es-CO"/>
                <w14:ligatures w14:val="none"/>
              </w:rPr>
              <w:t>MUY ALTO</w:t>
            </w:r>
          </w:p>
        </w:tc>
        <w:tc>
          <w:tcPr>
            <w:tcW w:w="2844" w:type="dxa"/>
            <w:gridSpan w:val="3"/>
            <w:tcBorders>
              <w:top w:val="single" w:sz="8" w:space="0" w:color="auto"/>
              <w:left w:val="nil"/>
              <w:bottom w:val="single" w:sz="8" w:space="0" w:color="auto"/>
              <w:right w:val="single" w:sz="8" w:space="0" w:color="000000"/>
            </w:tcBorders>
            <w:noWrap/>
            <w:vAlign w:val="center"/>
            <w:hideMark/>
          </w:tcPr>
          <w:p w14:paraId="689F543E" w14:textId="77777777" w:rsidR="00B274E9" w:rsidRPr="00B274E9" w:rsidRDefault="00B274E9" w:rsidP="00B274E9">
            <w:pPr>
              <w:spacing w:after="0" w:line="240" w:lineRule="auto"/>
              <w:jc w:val="center"/>
              <w:rPr>
                <w:rFonts w:ascii="Arial" w:eastAsia="Times New Roman" w:hAnsi="Arial" w:cs="Arial"/>
                <w:kern w:val="0"/>
                <w:lang w:eastAsia="es-CO"/>
                <w14:ligatures w14:val="none"/>
              </w:rPr>
            </w:pPr>
            <w:r w:rsidRPr="00B274E9">
              <w:rPr>
                <w:rFonts w:ascii="Arial" w:eastAsia="Times New Roman" w:hAnsi="Arial" w:cs="Arial"/>
                <w:kern w:val="0"/>
                <w:lang w:eastAsia="es-CO"/>
                <w14:ligatures w14:val="none"/>
              </w:rPr>
              <w:t>ALTO</w:t>
            </w:r>
          </w:p>
        </w:tc>
        <w:tc>
          <w:tcPr>
            <w:tcW w:w="2299" w:type="dxa"/>
            <w:gridSpan w:val="3"/>
            <w:tcBorders>
              <w:top w:val="single" w:sz="8" w:space="0" w:color="auto"/>
              <w:left w:val="nil"/>
              <w:bottom w:val="nil"/>
              <w:right w:val="single" w:sz="8" w:space="0" w:color="000000"/>
            </w:tcBorders>
            <w:noWrap/>
            <w:vAlign w:val="center"/>
            <w:hideMark/>
          </w:tcPr>
          <w:p w14:paraId="436FCD3A" w14:textId="77777777" w:rsidR="00B274E9" w:rsidRPr="00B274E9" w:rsidRDefault="00B274E9" w:rsidP="00B274E9">
            <w:pPr>
              <w:spacing w:after="0" w:line="240" w:lineRule="auto"/>
              <w:jc w:val="center"/>
              <w:rPr>
                <w:rFonts w:ascii="Arial" w:eastAsia="Times New Roman" w:hAnsi="Arial" w:cs="Arial"/>
                <w:kern w:val="0"/>
                <w:lang w:eastAsia="es-CO"/>
                <w14:ligatures w14:val="none"/>
              </w:rPr>
            </w:pPr>
            <w:r w:rsidRPr="00B274E9">
              <w:rPr>
                <w:rFonts w:ascii="Arial" w:eastAsia="Times New Roman" w:hAnsi="Arial" w:cs="Arial"/>
                <w:kern w:val="0"/>
                <w:lang w:eastAsia="es-CO"/>
                <w14:ligatures w14:val="none"/>
              </w:rPr>
              <w:t>MUY ALTO</w:t>
            </w:r>
          </w:p>
        </w:tc>
      </w:tr>
      <w:tr w:rsidR="00090C0C" w:rsidRPr="00B274E9" w14:paraId="1AB85553" w14:textId="77777777" w:rsidTr="00090C0C">
        <w:trPr>
          <w:trHeight w:val="382"/>
          <w:jc w:val="center"/>
        </w:trPr>
        <w:tc>
          <w:tcPr>
            <w:tcW w:w="2014" w:type="dxa"/>
            <w:tcBorders>
              <w:top w:val="nil"/>
              <w:left w:val="single" w:sz="8" w:space="0" w:color="auto"/>
              <w:bottom w:val="single" w:sz="8" w:space="0" w:color="auto"/>
              <w:right w:val="nil"/>
            </w:tcBorders>
            <w:noWrap/>
            <w:vAlign w:val="center"/>
            <w:hideMark/>
          </w:tcPr>
          <w:p w14:paraId="1582E91A" w14:textId="77777777" w:rsidR="00B274E9" w:rsidRPr="00B274E9" w:rsidRDefault="00B274E9" w:rsidP="00B274E9">
            <w:pPr>
              <w:spacing w:after="0" w:line="240" w:lineRule="auto"/>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Rango u., Baremo</w:t>
            </w:r>
          </w:p>
        </w:tc>
        <w:tc>
          <w:tcPr>
            <w:tcW w:w="2258" w:type="dxa"/>
            <w:gridSpan w:val="3"/>
            <w:tcBorders>
              <w:top w:val="single" w:sz="8" w:space="0" w:color="auto"/>
              <w:left w:val="single" w:sz="8" w:space="0" w:color="auto"/>
              <w:bottom w:val="single" w:sz="8" w:space="0" w:color="auto"/>
              <w:right w:val="single" w:sz="8" w:space="0" w:color="000000"/>
            </w:tcBorders>
            <w:noWrap/>
            <w:vAlign w:val="center"/>
            <w:hideMark/>
          </w:tcPr>
          <w:p w14:paraId="5A35512D" w14:textId="77777777" w:rsidR="00B274E9" w:rsidRPr="00B274E9" w:rsidRDefault="00B274E9" w:rsidP="00B274E9">
            <w:pPr>
              <w:spacing w:after="0" w:line="240" w:lineRule="auto"/>
              <w:jc w:val="center"/>
              <w:rPr>
                <w:rFonts w:ascii="Arial" w:eastAsia="Times New Roman" w:hAnsi="Arial" w:cs="Arial"/>
                <w:kern w:val="0"/>
                <w:lang w:eastAsia="es-CO"/>
                <w14:ligatures w14:val="none"/>
              </w:rPr>
            </w:pPr>
            <w:r w:rsidRPr="00B274E9">
              <w:rPr>
                <w:rFonts w:ascii="Arial" w:eastAsia="Times New Roman" w:hAnsi="Arial" w:cs="Arial"/>
                <w:kern w:val="0"/>
                <w:lang w:eastAsia="es-CO"/>
                <w14:ligatures w14:val="none"/>
              </w:rPr>
              <w:t>4,21 ≤ X ≤ 5.00</w:t>
            </w:r>
          </w:p>
        </w:tc>
        <w:tc>
          <w:tcPr>
            <w:tcW w:w="2844" w:type="dxa"/>
            <w:gridSpan w:val="3"/>
            <w:tcBorders>
              <w:top w:val="nil"/>
              <w:left w:val="nil"/>
              <w:bottom w:val="single" w:sz="8" w:space="0" w:color="auto"/>
              <w:right w:val="single" w:sz="8" w:space="0" w:color="000000"/>
            </w:tcBorders>
            <w:noWrap/>
            <w:vAlign w:val="center"/>
            <w:hideMark/>
          </w:tcPr>
          <w:p w14:paraId="4A78172B" w14:textId="77777777" w:rsidR="00B274E9" w:rsidRPr="00B274E9" w:rsidRDefault="00B274E9" w:rsidP="00B274E9">
            <w:pPr>
              <w:spacing w:after="0" w:line="240" w:lineRule="auto"/>
              <w:jc w:val="center"/>
              <w:rPr>
                <w:rFonts w:ascii="Arial" w:eastAsia="Times New Roman" w:hAnsi="Arial" w:cs="Arial"/>
                <w:kern w:val="0"/>
                <w:lang w:eastAsia="es-CO"/>
                <w14:ligatures w14:val="none"/>
              </w:rPr>
            </w:pPr>
            <w:r w:rsidRPr="00B274E9">
              <w:rPr>
                <w:rFonts w:ascii="Arial" w:eastAsia="Times New Roman" w:hAnsi="Arial" w:cs="Arial"/>
                <w:kern w:val="0"/>
                <w:lang w:eastAsia="es-CO"/>
                <w14:ligatures w14:val="none"/>
              </w:rPr>
              <w:t>3,40 ≤ X ≤ 4.20</w:t>
            </w:r>
          </w:p>
        </w:tc>
        <w:tc>
          <w:tcPr>
            <w:tcW w:w="2299" w:type="dxa"/>
            <w:gridSpan w:val="3"/>
            <w:tcBorders>
              <w:top w:val="single" w:sz="8" w:space="0" w:color="auto"/>
              <w:left w:val="nil"/>
              <w:bottom w:val="single" w:sz="8" w:space="0" w:color="auto"/>
              <w:right w:val="single" w:sz="8" w:space="0" w:color="000000"/>
            </w:tcBorders>
            <w:noWrap/>
            <w:vAlign w:val="center"/>
            <w:hideMark/>
          </w:tcPr>
          <w:p w14:paraId="7C1DB511" w14:textId="77777777" w:rsidR="00B274E9" w:rsidRPr="00B274E9" w:rsidRDefault="00B274E9" w:rsidP="00B274E9">
            <w:pPr>
              <w:spacing w:after="0" w:line="240" w:lineRule="auto"/>
              <w:jc w:val="center"/>
              <w:rPr>
                <w:rFonts w:ascii="Arial" w:eastAsia="Times New Roman" w:hAnsi="Arial" w:cs="Arial"/>
                <w:kern w:val="0"/>
                <w:lang w:eastAsia="es-CO"/>
                <w14:ligatures w14:val="none"/>
              </w:rPr>
            </w:pPr>
            <w:r w:rsidRPr="00B274E9">
              <w:rPr>
                <w:rFonts w:ascii="Arial" w:eastAsia="Times New Roman" w:hAnsi="Arial" w:cs="Arial"/>
                <w:kern w:val="0"/>
                <w:lang w:eastAsia="es-CO"/>
                <w14:ligatures w14:val="none"/>
              </w:rPr>
              <w:t>4,21 ≤ X ≤ 5.00</w:t>
            </w:r>
          </w:p>
        </w:tc>
      </w:tr>
      <w:tr w:rsidR="00B274E9" w:rsidRPr="00B274E9" w14:paraId="770D25E0" w14:textId="77777777" w:rsidTr="00090C0C">
        <w:trPr>
          <w:trHeight w:val="382"/>
          <w:jc w:val="center"/>
        </w:trPr>
        <w:tc>
          <w:tcPr>
            <w:tcW w:w="2014" w:type="dxa"/>
            <w:tcBorders>
              <w:top w:val="nil"/>
              <w:left w:val="single" w:sz="8" w:space="0" w:color="auto"/>
              <w:bottom w:val="single" w:sz="8" w:space="0" w:color="auto"/>
              <w:right w:val="single" w:sz="8" w:space="0" w:color="000000"/>
            </w:tcBorders>
            <w:noWrap/>
            <w:vAlign w:val="center"/>
            <w:hideMark/>
          </w:tcPr>
          <w:p w14:paraId="2CAE0647" w14:textId="77777777" w:rsidR="00B274E9" w:rsidRPr="00B274E9" w:rsidRDefault="00B274E9" w:rsidP="00B274E9">
            <w:pPr>
              <w:spacing w:after="0" w:line="240" w:lineRule="auto"/>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Media dimensión</w:t>
            </w:r>
          </w:p>
        </w:tc>
        <w:tc>
          <w:tcPr>
            <w:tcW w:w="7402" w:type="dxa"/>
            <w:gridSpan w:val="9"/>
            <w:tcBorders>
              <w:top w:val="nil"/>
              <w:left w:val="nil"/>
              <w:bottom w:val="single" w:sz="8" w:space="0" w:color="auto"/>
              <w:right w:val="single" w:sz="8" w:space="0" w:color="000000"/>
            </w:tcBorders>
            <w:noWrap/>
            <w:vAlign w:val="center"/>
            <w:hideMark/>
          </w:tcPr>
          <w:p w14:paraId="2B33A351" w14:textId="77777777" w:rsidR="00B274E9" w:rsidRPr="00B274E9" w:rsidRDefault="00B274E9" w:rsidP="00B274E9">
            <w:pPr>
              <w:spacing w:after="0" w:line="240" w:lineRule="auto"/>
              <w:jc w:val="center"/>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4,24</w:t>
            </w:r>
          </w:p>
        </w:tc>
      </w:tr>
      <w:tr w:rsidR="00090C0C" w:rsidRPr="00B274E9" w14:paraId="4B15BA54" w14:textId="77777777" w:rsidTr="00090C0C">
        <w:trPr>
          <w:trHeight w:val="382"/>
          <w:jc w:val="center"/>
        </w:trPr>
        <w:tc>
          <w:tcPr>
            <w:tcW w:w="2014" w:type="dxa"/>
            <w:tcBorders>
              <w:top w:val="nil"/>
              <w:left w:val="single" w:sz="8" w:space="0" w:color="000000"/>
              <w:bottom w:val="single" w:sz="8" w:space="0" w:color="000000"/>
              <w:right w:val="nil"/>
            </w:tcBorders>
            <w:noWrap/>
            <w:vAlign w:val="center"/>
            <w:hideMark/>
          </w:tcPr>
          <w:p w14:paraId="4E72FF34" w14:textId="77777777" w:rsidR="00B274E9" w:rsidRPr="00B274E9" w:rsidRDefault="00B274E9" w:rsidP="00B274E9">
            <w:pPr>
              <w:spacing w:after="0" w:line="240" w:lineRule="auto"/>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Categoría baremo</w:t>
            </w:r>
          </w:p>
        </w:tc>
        <w:tc>
          <w:tcPr>
            <w:tcW w:w="2258" w:type="dxa"/>
            <w:gridSpan w:val="3"/>
            <w:tcBorders>
              <w:top w:val="nil"/>
              <w:left w:val="single" w:sz="8" w:space="0" w:color="000000"/>
              <w:bottom w:val="single" w:sz="8" w:space="0" w:color="000000"/>
              <w:right w:val="single" w:sz="8" w:space="0" w:color="000000"/>
            </w:tcBorders>
            <w:noWrap/>
            <w:vAlign w:val="center"/>
            <w:hideMark/>
          </w:tcPr>
          <w:p w14:paraId="2CB55F69" w14:textId="77777777" w:rsidR="00B274E9" w:rsidRPr="00B274E9" w:rsidRDefault="00B274E9" w:rsidP="00B274E9">
            <w:pPr>
              <w:spacing w:after="0" w:line="240" w:lineRule="auto"/>
              <w:jc w:val="center"/>
              <w:rPr>
                <w:rFonts w:ascii="Arial" w:eastAsia="Times New Roman" w:hAnsi="Arial" w:cs="Arial"/>
                <w:kern w:val="0"/>
                <w:lang w:eastAsia="es-CO"/>
                <w14:ligatures w14:val="none"/>
              </w:rPr>
            </w:pPr>
            <w:r w:rsidRPr="00B274E9">
              <w:rPr>
                <w:rFonts w:ascii="Arial" w:eastAsia="Times New Roman" w:hAnsi="Arial" w:cs="Arial"/>
                <w:kern w:val="0"/>
                <w:lang w:eastAsia="es-CO"/>
                <w14:ligatures w14:val="none"/>
              </w:rPr>
              <w:t>MUY ALTO</w:t>
            </w:r>
          </w:p>
        </w:tc>
        <w:tc>
          <w:tcPr>
            <w:tcW w:w="2844" w:type="dxa"/>
            <w:gridSpan w:val="3"/>
            <w:tcBorders>
              <w:top w:val="nil"/>
              <w:left w:val="nil"/>
              <w:bottom w:val="single" w:sz="8" w:space="0" w:color="000000"/>
              <w:right w:val="single" w:sz="8" w:space="0" w:color="000000"/>
            </w:tcBorders>
            <w:noWrap/>
            <w:vAlign w:val="center"/>
            <w:hideMark/>
          </w:tcPr>
          <w:p w14:paraId="4519F9BD" w14:textId="77777777" w:rsidR="00B274E9" w:rsidRPr="00B274E9" w:rsidRDefault="00B274E9" w:rsidP="00B274E9">
            <w:pPr>
              <w:spacing w:after="0" w:line="240" w:lineRule="auto"/>
              <w:jc w:val="center"/>
              <w:rPr>
                <w:rFonts w:ascii="Arial" w:eastAsia="Times New Roman" w:hAnsi="Arial" w:cs="Arial"/>
                <w:b/>
                <w:bCs/>
                <w:kern w:val="0"/>
                <w:lang w:eastAsia="es-CO"/>
                <w14:ligatures w14:val="none"/>
              </w:rPr>
            </w:pPr>
            <w:r w:rsidRPr="00B274E9">
              <w:rPr>
                <w:rFonts w:ascii="Arial" w:eastAsia="Times New Roman" w:hAnsi="Arial" w:cs="Arial"/>
                <w:b/>
                <w:bCs/>
                <w:kern w:val="0"/>
                <w:lang w:eastAsia="es-CO"/>
                <w14:ligatures w14:val="none"/>
              </w:rPr>
              <w:t xml:space="preserve">Rango </w:t>
            </w:r>
            <w:proofErr w:type="spellStart"/>
            <w:r w:rsidRPr="00B274E9">
              <w:rPr>
                <w:rFonts w:ascii="Arial" w:eastAsia="Times New Roman" w:hAnsi="Arial" w:cs="Arial"/>
                <w:b/>
                <w:bCs/>
                <w:kern w:val="0"/>
                <w:lang w:eastAsia="es-CO"/>
                <w14:ligatures w14:val="none"/>
              </w:rPr>
              <w:t>Ub</w:t>
            </w:r>
            <w:proofErr w:type="spellEnd"/>
            <w:r w:rsidRPr="00B274E9">
              <w:rPr>
                <w:rFonts w:ascii="Arial" w:eastAsia="Times New Roman" w:hAnsi="Arial" w:cs="Arial"/>
                <w:b/>
                <w:bCs/>
                <w:kern w:val="0"/>
                <w:lang w:eastAsia="es-CO"/>
                <w14:ligatures w14:val="none"/>
              </w:rPr>
              <w:t>. Baremo</w:t>
            </w:r>
          </w:p>
        </w:tc>
        <w:tc>
          <w:tcPr>
            <w:tcW w:w="2299" w:type="dxa"/>
            <w:gridSpan w:val="3"/>
            <w:tcBorders>
              <w:top w:val="nil"/>
              <w:left w:val="nil"/>
              <w:bottom w:val="single" w:sz="8" w:space="0" w:color="000000"/>
              <w:right w:val="single" w:sz="8" w:space="0" w:color="000000"/>
            </w:tcBorders>
            <w:noWrap/>
            <w:vAlign w:val="center"/>
            <w:hideMark/>
          </w:tcPr>
          <w:p w14:paraId="108EA327" w14:textId="77777777" w:rsidR="00B274E9" w:rsidRPr="00B274E9" w:rsidRDefault="00B274E9" w:rsidP="00B274E9">
            <w:pPr>
              <w:spacing w:after="0" w:line="240" w:lineRule="auto"/>
              <w:jc w:val="center"/>
              <w:rPr>
                <w:rFonts w:ascii="Arial" w:eastAsia="Times New Roman" w:hAnsi="Arial" w:cs="Arial"/>
                <w:kern w:val="0"/>
                <w:lang w:eastAsia="es-CO"/>
                <w14:ligatures w14:val="none"/>
              </w:rPr>
            </w:pPr>
            <w:r w:rsidRPr="00B274E9">
              <w:rPr>
                <w:rFonts w:ascii="Arial" w:eastAsia="Times New Roman" w:hAnsi="Arial" w:cs="Arial"/>
                <w:kern w:val="0"/>
                <w:lang w:eastAsia="es-CO"/>
                <w14:ligatures w14:val="none"/>
              </w:rPr>
              <w:t>4,21 ≤ X ≤ 5.00</w:t>
            </w:r>
          </w:p>
        </w:tc>
      </w:tr>
    </w:tbl>
    <w:p w14:paraId="1B99F3F9" w14:textId="30F5A46A" w:rsidR="00B274E9" w:rsidRPr="00B274E9" w:rsidRDefault="00B274E9" w:rsidP="00823E85">
      <w:pPr>
        <w:spacing w:line="360" w:lineRule="auto"/>
        <w:ind w:firstLine="720"/>
        <w:jc w:val="center"/>
        <w:rPr>
          <w:rFonts w:ascii="Arial" w:eastAsia="Times New Roman" w:hAnsi="Arial" w:cs="Arial"/>
          <w:bCs/>
          <w:kern w:val="0"/>
          <w:sz w:val="24"/>
          <w:szCs w:val="24"/>
          <w:lang w:eastAsia="es-CO"/>
          <w14:ligatures w14:val="none"/>
        </w:rPr>
      </w:pPr>
      <w:r w:rsidRPr="00B274E9">
        <w:rPr>
          <w:rFonts w:ascii="Arial" w:eastAsia="Times New Roman" w:hAnsi="Arial" w:cs="Arial"/>
          <w:b/>
          <w:kern w:val="0"/>
          <w:sz w:val="24"/>
          <w:szCs w:val="24"/>
          <w:lang w:eastAsia="es-CO"/>
          <w14:ligatures w14:val="none"/>
        </w:rPr>
        <w:t xml:space="preserve">Fuente: </w:t>
      </w:r>
      <w:r w:rsidRPr="00B274E9">
        <w:rPr>
          <w:rFonts w:ascii="Arial" w:eastAsia="Times New Roman" w:hAnsi="Arial" w:cs="Arial"/>
          <w:bCs/>
          <w:kern w:val="0"/>
          <w:sz w:val="24"/>
          <w:szCs w:val="24"/>
          <w:lang w:eastAsia="es-CO"/>
          <w14:ligatures w14:val="none"/>
        </w:rPr>
        <w:t xml:space="preserve">Elaboración </w:t>
      </w:r>
      <w:r w:rsidR="00823E85">
        <w:rPr>
          <w:rFonts w:ascii="Arial" w:eastAsia="Times New Roman" w:hAnsi="Arial" w:cs="Arial"/>
          <w:bCs/>
          <w:kern w:val="0"/>
          <w:sz w:val="24"/>
          <w:szCs w:val="24"/>
          <w:lang w:eastAsia="es-CO"/>
          <w14:ligatures w14:val="none"/>
        </w:rPr>
        <w:t>P</w:t>
      </w:r>
      <w:r w:rsidRPr="00B274E9">
        <w:rPr>
          <w:rFonts w:ascii="Arial" w:eastAsia="Times New Roman" w:hAnsi="Arial" w:cs="Arial"/>
          <w:bCs/>
          <w:kern w:val="0"/>
          <w:sz w:val="24"/>
          <w:szCs w:val="24"/>
          <w:lang w:eastAsia="es-CO"/>
          <w14:ligatures w14:val="none"/>
        </w:rPr>
        <w:t>ropia (202</w:t>
      </w:r>
      <w:r w:rsidR="0095222D">
        <w:rPr>
          <w:rFonts w:ascii="Arial" w:eastAsia="Times New Roman" w:hAnsi="Arial" w:cs="Arial"/>
          <w:bCs/>
          <w:kern w:val="0"/>
          <w:sz w:val="24"/>
          <w:szCs w:val="24"/>
          <w:lang w:eastAsia="es-CO"/>
          <w14:ligatures w14:val="none"/>
        </w:rPr>
        <w:t>5</w:t>
      </w:r>
      <w:r w:rsidRPr="00B274E9">
        <w:rPr>
          <w:rFonts w:ascii="Arial" w:eastAsia="Times New Roman" w:hAnsi="Arial" w:cs="Arial"/>
          <w:bCs/>
          <w:kern w:val="0"/>
          <w:sz w:val="24"/>
          <w:szCs w:val="24"/>
          <w:lang w:eastAsia="es-CO"/>
          <w14:ligatures w14:val="none"/>
        </w:rPr>
        <w:t>)</w:t>
      </w:r>
    </w:p>
    <w:p w14:paraId="1CD3F7E4" w14:textId="77777777" w:rsidR="00AC3C42" w:rsidRPr="00AC3C42" w:rsidRDefault="00AC3C42" w:rsidP="00AC3C42">
      <w:pPr>
        <w:spacing w:line="360" w:lineRule="auto"/>
        <w:jc w:val="both"/>
        <w:rPr>
          <w:rFonts w:ascii="Arial" w:hAnsi="Arial" w:cs="Arial"/>
          <w:bCs/>
          <w:sz w:val="24"/>
          <w:szCs w:val="24"/>
        </w:rPr>
      </w:pPr>
      <w:r w:rsidRPr="00AC3C42">
        <w:rPr>
          <w:rFonts w:ascii="Arial" w:hAnsi="Arial" w:cs="Arial"/>
          <w:bCs/>
          <w:sz w:val="24"/>
          <w:szCs w:val="24"/>
        </w:rPr>
        <w:t>En la Tabla 7 se presentan los resultados correspondientes a la primera dimensión del marketing ecológico, denominada etapas del marketing ecológico, junto con sus indicadores: fase ecológica, fase medioambiental y fase sostenible. El primer indicador, la fase ecológica, obtuvo una media de 4,35, lo cual, de acuerdo con las categorías del baremo, se interpreta como un nivel muy alto.</w:t>
      </w:r>
    </w:p>
    <w:p w14:paraId="0AD99E7A" w14:textId="77777777" w:rsidR="00AC3C42" w:rsidRPr="00AC3C42" w:rsidRDefault="00AC3C42" w:rsidP="00AC3C42">
      <w:pPr>
        <w:spacing w:line="360" w:lineRule="auto"/>
        <w:jc w:val="both"/>
        <w:rPr>
          <w:rFonts w:ascii="Arial" w:hAnsi="Arial" w:cs="Arial"/>
          <w:bCs/>
          <w:sz w:val="24"/>
          <w:szCs w:val="24"/>
        </w:rPr>
      </w:pPr>
    </w:p>
    <w:p w14:paraId="21090B93" w14:textId="3FA282EB" w:rsidR="00AC3C42" w:rsidRPr="00AC3C42" w:rsidRDefault="00AC3C42" w:rsidP="00AC3C42">
      <w:pPr>
        <w:spacing w:line="360" w:lineRule="auto"/>
        <w:jc w:val="both"/>
        <w:rPr>
          <w:rFonts w:ascii="Arial" w:hAnsi="Arial" w:cs="Arial"/>
          <w:bCs/>
          <w:sz w:val="24"/>
          <w:szCs w:val="24"/>
        </w:rPr>
      </w:pPr>
      <w:r w:rsidRPr="00AC3C42">
        <w:rPr>
          <w:rFonts w:ascii="Arial" w:hAnsi="Arial" w:cs="Arial"/>
          <w:bCs/>
          <w:sz w:val="24"/>
          <w:szCs w:val="24"/>
        </w:rPr>
        <w:lastRenderedPageBreak/>
        <w:t xml:space="preserve">Este resultado refleja que las empresas de grandes superficies muestran una marcada preocupación por generar conciencia ambiental, así como por aplicar normas legales orientadas a contrarrestar los impactos negativos que su actividad pueda ocasionar en la sociedad. Dicho hallazgo coincide con lo expuesto por </w:t>
      </w:r>
      <w:proofErr w:type="spellStart"/>
      <w:r w:rsidRPr="00AC3C42">
        <w:rPr>
          <w:rFonts w:ascii="Arial" w:hAnsi="Arial" w:cs="Arial"/>
          <w:bCs/>
          <w:sz w:val="24"/>
          <w:szCs w:val="24"/>
        </w:rPr>
        <w:t>Peattie</w:t>
      </w:r>
      <w:proofErr w:type="spellEnd"/>
      <w:r w:rsidRPr="00AC3C42">
        <w:rPr>
          <w:rFonts w:ascii="Arial" w:hAnsi="Arial" w:cs="Arial"/>
          <w:bCs/>
          <w:sz w:val="24"/>
          <w:szCs w:val="24"/>
        </w:rPr>
        <w:t xml:space="preserve"> (2001), quien señala que la fase ecológica “se centró fundamentalmente en cambios legales o técnicos, y donde las mejoras ecológicas se produjeron en el final de la cadena de producción”.</w:t>
      </w:r>
    </w:p>
    <w:p w14:paraId="49C903C5" w14:textId="77777777" w:rsidR="00AC3C42" w:rsidRDefault="00AC3C42" w:rsidP="00AC3C42">
      <w:pPr>
        <w:spacing w:line="360" w:lineRule="auto"/>
        <w:jc w:val="both"/>
        <w:rPr>
          <w:rFonts w:ascii="Arial" w:hAnsi="Arial" w:cs="Arial"/>
          <w:bCs/>
          <w:sz w:val="24"/>
          <w:szCs w:val="24"/>
        </w:rPr>
      </w:pPr>
      <w:r w:rsidRPr="00AC3C42">
        <w:rPr>
          <w:rFonts w:ascii="Arial" w:hAnsi="Arial" w:cs="Arial"/>
          <w:bCs/>
          <w:sz w:val="24"/>
          <w:szCs w:val="24"/>
        </w:rPr>
        <w:t>En este sentido, puede inferirse que la fase ecológica constituye un pilar fundamental dentro de las estrategias de marketing ecológico implementadas por las grandes superficies en la ciudad de Valledupar. Su relevancia radica en que contribuye directamente a fomentar una mayor conciencia ambiental en la sociedad, al tiempo que se articula con la reglamentación de normas que garantizan un entorno sano, sostenible y favorable para la comunidad.</w:t>
      </w:r>
      <w:r>
        <w:rPr>
          <w:rFonts w:ascii="Arial" w:hAnsi="Arial" w:cs="Arial"/>
          <w:bCs/>
          <w:sz w:val="24"/>
          <w:szCs w:val="24"/>
        </w:rPr>
        <w:t xml:space="preserve"> </w:t>
      </w:r>
    </w:p>
    <w:p w14:paraId="05E53DDE" w14:textId="277A8596" w:rsidR="00823E85" w:rsidRDefault="00823E85" w:rsidP="00AC3C42">
      <w:pPr>
        <w:spacing w:line="360" w:lineRule="auto"/>
        <w:jc w:val="both"/>
        <w:rPr>
          <w:rFonts w:ascii="Arial" w:hAnsi="Arial" w:cs="Arial"/>
          <w:bCs/>
          <w:sz w:val="24"/>
          <w:szCs w:val="24"/>
        </w:rPr>
      </w:pPr>
      <w:r w:rsidRPr="00823E85">
        <w:rPr>
          <w:rFonts w:ascii="Arial" w:hAnsi="Arial" w:cs="Arial"/>
          <w:bCs/>
          <w:sz w:val="24"/>
          <w:szCs w:val="24"/>
        </w:rPr>
        <w:t>Tal como se observa, esto está relacionado con lo que menciona De Souza et al.</w:t>
      </w:r>
      <w:r>
        <w:rPr>
          <w:rFonts w:ascii="Arial" w:hAnsi="Arial" w:cs="Arial"/>
          <w:bCs/>
          <w:sz w:val="24"/>
          <w:szCs w:val="24"/>
        </w:rPr>
        <w:t>,</w:t>
      </w:r>
      <w:r w:rsidRPr="00823E85">
        <w:rPr>
          <w:rFonts w:ascii="Arial" w:hAnsi="Arial" w:cs="Arial"/>
          <w:bCs/>
          <w:sz w:val="24"/>
          <w:szCs w:val="24"/>
        </w:rPr>
        <w:t xml:space="preserve"> (2016) al referirse que en esta fase </w:t>
      </w:r>
      <w:r w:rsidR="00CF5F3E">
        <w:rPr>
          <w:rFonts w:ascii="Arial" w:hAnsi="Arial" w:cs="Arial"/>
          <w:bCs/>
          <w:sz w:val="24"/>
          <w:szCs w:val="24"/>
        </w:rPr>
        <w:t>“</w:t>
      </w:r>
      <w:r w:rsidRPr="00823E85">
        <w:rPr>
          <w:rFonts w:ascii="Arial" w:hAnsi="Arial" w:cs="Arial"/>
          <w:bCs/>
          <w:sz w:val="24"/>
          <w:szCs w:val="24"/>
        </w:rPr>
        <w:t>se buscaba generar una conciencia hacia el medio ambiente”, dicho esto, el autor De Souza et al.</w:t>
      </w:r>
      <w:r>
        <w:rPr>
          <w:rFonts w:ascii="Arial" w:hAnsi="Arial" w:cs="Arial"/>
          <w:bCs/>
          <w:sz w:val="24"/>
          <w:szCs w:val="24"/>
        </w:rPr>
        <w:t>,</w:t>
      </w:r>
      <w:r w:rsidRPr="00823E85">
        <w:rPr>
          <w:rFonts w:ascii="Arial" w:hAnsi="Arial" w:cs="Arial"/>
          <w:bCs/>
          <w:sz w:val="24"/>
          <w:szCs w:val="24"/>
        </w:rPr>
        <w:t xml:space="preserve"> (2016) concuerda con </w:t>
      </w:r>
      <w:proofErr w:type="spellStart"/>
      <w:r w:rsidRPr="00823E85">
        <w:rPr>
          <w:rFonts w:ascii="Arial" w:hAnsi="Arial" w:cs="Arial"/>
          <w:bCs/>
          <w:sz w:val="24"/>
          <w:szCs w:val="24"/>
        </w:rPr>
        <w:t>Peattie</w:t>
      </w:r>
      <w:proofErr w:type="spellEnd"/>
      <w:r w:rsidRPr="00823E85">
        <w:rPr>
          <w:rFonts w:ascii="Arial" w:hAnsi="Arial" w:cs="Arial"/>
          <w:bCs/>
          <w:sz w:val="24"/>
          <w:szCs w:val="24"/>
        </w:rPr>
        <w:t xml:space="preserve"> (2001) ya que refieren que para la fase ecológica las empresas de grandes superficies muestren preocupación por los aspectos ecológicos y legales que se presentan al momento de la distribución y consumo de los productos. De esta manera, las empresas de grandes superficies consideran que es relevante tener una cultura ecológica dentro del mercado, contando con la necesidad de satisfacer al consumidor con prácticas en pro del desarrollo de la conciencia ecológica con ayuda del marketing ecológico.</w:t>
      </w:r>
    </w:p>
    <w:p w14:paraId="6BAABE7F" w14:textId="53A8F699" w:rsidR="00823E85" w:rsidRDefault="00823E85" w:rsidP="00823E85">
      <w:pPr>
        <w:spacing w:line="360" w:lineRule="auto"/>
        <w:jc w:val="both"/>
        <w:rPr>
          <w:rFonts w:ascii="Arial" w:hAnsi="Arial" w:cs="Arial"/>
          <w:bCs/>
          <w:sz w:val="24"/>
          <w:szCs w:val="24"/>
        </w:rPr>
      </w:pPr>
      <w:r w:rsidRPr="00823E85">
        <w:rPr>
          <w:rFonts w:ascii="Arial" w:hAnsi="Arial" w:cs="Arial"/>
          <w:bCs/>
          <w:sz w:val="24"/>
          <w:szCs w:val="24"/>
        </w:rPr>
        <w:t>Posteriormente, se expone el segundo indicador Fase medioambiental que tiene una media de 4,12 representa</w:t>
      </w:r>
      <w:r w:rsidR="009964E8">
        <w:rPr>
          <w:rFonts w:ascii="Arial" w:hAnsi="Arial" w:cs="Arial"/>
          <w:bCs/>
          <w:sz w:val="24"/>
          <w:szCs w:val="24"/>
        </w:rPr>
        <w:t>ndo</w:t>
      </w:r>
      <w:r w:rsidRPr="00823E85">
        <w:rPr>
          <w:rFonts w:ascii="Arial" w:hAnsi="Arial" w:cs="Arial"/>
          <w:bCs/>
          <w:sz w:val="24"/>
          <w:szCs w:val="24"/>
        </w:rPr>
        <w:t xml:space="preserve"> una similitud con la media del primer indicador, esta fase se categoriza según el baremo como alto, lo que coincide con lo dicho por Lazar (2017) que menciona que la fase medioambiental “se enfoca en el diseño de productos innovadores haciendo uso de las tecnologías limpias para reducir la contaminación y los desperdicios industriales”. </w:t>
      </w:r>
      <w:r w:rsidR="00E53ACB" w:rsidRPr="00E53ACB">
        <w:rPr>
          <w:rFonts w:ascii="Arial" w:hAnsi="Arial" w:cs="Arial"/>
          <w:bCs/>
          <w:sz w:val="24"/>
          <w:szCs w:val="24"/>
        </w:rPr>
        <w:t xml:space="preserve">De lo anterior, se infiere que las </w:t>
      </w:r>
      <w:r w:rsidR="00E53ACB" w:rsidRPr="00E53ACB">
        <w:rPr>
          <w:rFonts w:ascii="Arial" w:hAnsi="Arial" w:cs="Arial"/>
          <w:bCs/>
          <w:sz w:val="24"/>
          <w:szCs w:val="24"/>
        </w:rPr>
        <w:lastRenderedPageBreak/>
        <w:t>empresas de grandes superficies adoptan la fase ecológica como base para el desarrollo de productos innovadores, orientados a fomentar en los consumidores la adopción de hábitos medioambientales, lo cual fortalece la conciencia ambiental de la sociedad.</w:t>
      </w:r>
    </w:p>
    <w:p w14:paraId="1178F99E" w14:textId="77777777" w:rsidR="00E53ACB" w:rsidRDefault="00E53ACB" w:rsidP="00823E85">
      <w:pPr>
        <w:spacing w:line="360" w:lineRule="auto"/>
        <w:jc w:val="both"/>
        <w:rPr>
          <w:rFonts w:ascii="Arial" w:hAnsi="Arial" w:cs="Arial"/>
          <w:bCs/>
          <w:sz w:val="24"/>
          <w:szCs w:val="24"/>
        </w:rPr>
      </w:pPr>
      <w:r w:rsidRPr="00E53ACB">
        <w:rPr>
          <w:rFonts w:ascii="Arial" w:hAnsi="Arial" w:cs="Arial"/>
          <w:bCs/>
          <w:sz w:val="24"/>
          <w:szCs w:val="24"/>
        </w:rPr>
        <w:t>En este mismo sentido, De Souza et al. (2016) señala que la fase medioambiental “dejó un legado importante en el reciclaje por parte de los consumidores”. Este aspecto resulta relevante, ya que los resultados del cuestionario aplicado evidencian que las empresas de grandes superficies mantienen una alta vinculación con las campañas de reciclaje y la instalación de puntos de recolección dentro de sus establecimientos. En otras palabras, las empresas de grandes superficies de Valledupar promueven hábitos ambientales orientados a fortalecer la conciencia ecológica de la sociedad a través de la práctica y el fomento del reciclaje.</w:t>
      </w:r>
    </w:p>
    <w:p w14:paraId="55760836" w14:textId="2C25E572" w:rsidR="00084D57" w:rsidRDefault="00823E85" w:rsidP="00823E85">
      <w:pPr>
        <w:spacing w:line="360" w:lineRule="auto"/>
        <w:jc w:val="both"/>
        <w:rPr>
          <w:rFonts w:ascii="Arial" w:hAnsi="Arial" w:cs="Arial"/>
          <w:bCs/>
          <w:sz w:val="24"/>
          <w:szCs w:val="24"/>
        </w:rPr>
      </w:pPr>
      <w:r w:rsidRPr="00823E85">
        <w:rPr>
          <w:rFonts w:ascii="Arial" w:hAnsi="Arial" w:cs="Arial"/>
          <w:bCs/>
          <w:sz w:val="24"/>
          <w:szCs w:val="24"/>
        </w:rPr>
        <w:t>Por otra parte, se muestra el tercer indicador Fase sostenible que presenta una media de 4,27 categorizada según el baremo como muy alta</w:t>
      </w:r>
      <w:r w:rsidR="00084D57">
        <w:rPr>
          <w:rFonts w:ascii="Arial" w:hAnsi="Arial" w:cs="Arial"/>
          <w:bCs/>
          <w:sz w:val="24"/>
          <w:szCs w:val="24"/>
        </w:rPr>
        <w:t>.</w:t>
      </w:r>
      <w:r w:rsidR="00084D57" w:rsidRPr="00084D57">
        <w:t xml:space="preserve"> </w:t>
      </w:r>
      <w:r w:rsidR="00084D57" w:rsidRPr="00084D57">
        <w:rPr>
          <w:rFonts w:ascii="Arial" w:hAnsi="Arial" w:cs="Arial"/>
          <w:bCs/>
          <w:sz w:val="24"/>
          <w:szCs w:val="24"/>
        </w:rPr>
        <w:t>Este resultado guarda relación con lo planteado por Lazar (2017), quien sostiene que en la fase sostenible “las organizaciones se preocupan por desarrollar productos e innovaciones tecnológicas biodegradables, es decir, amigables con la naturaleza y acordes con las crecientes demandas de sus clientes”. En este sentido, se interpreta que las empresas de grandes superficies muestran un interés notable por implementar tecnologías biodegradables que reduzcan el impacto ambiental y, al mismo tiempo, les permitan ampliar su participación en los distintos mercados ecológicos. Así, los consumidores apropian estos productos eco-amigables a través de un pensamiento sostenible, mientras que las empresas fortalecen una gestión eficaz orientada al respeto y cuidado del medio ambiente.</w:t>
      </w:r>
    </w:p>
    <w:p w14:paraId="72926590" w14:textId="2240E2E4" w:rsidR="00823E85" w:rsidRDefault="00823E85" w:rsidP="00823E85">
      <w:pPr>
        <w:spacing w:line="360" w:lineRule="auto"/>
        <w:jc w:val="both"/>
        <w:rPr>
          <w:rFonts w:ascii="Arial" w:hAnsi="Arial" w:cs="Arial"/>
          <w:bCs/>
          <w:sz w:val="24"/>
          <w:szCs w:val="24"/>
        </w:rPr>
      </w:pPr>
      <w:r w:rsidRPr="00823E85">
        <w:rPr>
          <w:rFonts w:ascii="Arial" w:hAnsi="Arial" w:cs="Arial"/>
          <w:bCs/>
          <w:sz w:val="24"/>
          <w:szCs w:val="24"/>
        </w:rPr>
        <w:t xml:space="preserve">En contraste, lo anterior mencionado presenta semejanzas con lo dicho por </w:t>
      </w:r>
      <w:proofErr w:type="spellStart"/>
      <w:r w:rsidRPr="00823E85">
        <w:rPr>
          <w:rFonts w:ascii="Arial" w:hAnsi="Arial" w:cs="Arial"/>
          <w:bCs/>
          <w:sz w:val="24"/>
          <w:szCs w:val="24"/>
        </w:rPr>
        <w:t>Peattie</w:t>
      </w:r>
      <w:proofErr w:type="spellEnd"/>
      <w:r w:rsidRPr="00823E85">
        <w:rPr>
          <w:rFonts w:ascii="Arial" w:hAnsi="Arial" w:cs="Arial"/>
          <w:bCs/>
          <w:sz w:val="24"/>
          <w:szCs w:val="24"/>
        </w:rPr>
        <w:t xml:space="preserve"> (2001) el cual define que en la fase sostenible “tanto el consumo como la producción se enfocará en la protección de los recursos humanos y la conciencia del impacto ecológico del consumo por parte del consumidor”. </w:t>
      </w:r>
      <w:r w:rsidR="00763364" w:rsidRPr="00763364">
        <w:rPr>
          <w:rFonts w:ascii="Arial" w:hAnsi="Arial" w:cs="Arial"/>
          <w:bCs/>
          <w:sz w:val="24"/>
          <w:szCs w:val="24"/>
        </w:rPr>
        <w:t xml:space="preserve">Por lo cual, se analiza que, de acuerdo con lo expuesto por Lazar (2017) y </w:t>
      </w:r>
      <w:proofErr w:type="spellStart"/>
      <w:r w:rsidR="00763364" w:rsidRPr="00763364">
        <w:rPr>
          <w:rFonts w:ascii="Arial" w:hAnsi="Arial" w:cs="Arial"/>
          <w:bCs/>
          <w:sz w:val="24"/>
          <w:szCs w:val="24"/>
        </w:rPr>
        <w:t>Peattie</w:t>
      </w:r>
      <w:proofErr w:type="spellEnd"/>
      <w:r w:rsidR="00763364" w:rsidRPr="00763364">
        <w:rPr>
          <w:rFonts w:ascii="Arial" w:hAnsi="Arial" w:cs="Arial"/>
          <w:bCs/>
          <w:sz w:val="24"/>
          <w:szCs w:val="24"/>
        </w:rPr>
        <w:t xml:space="preserve"> (2001), las empresas de grandes </w:t>
      </w:r>
      <w:r w:rsidR="00763364" w:rsidRPr="00763364">
        <w:rPr>
          <w:rFonts w:ascii="Arial" w:hAnsi="Arial" w:cs="Arial"/>
          <w:bCs/>
          <w:sz w:val="24"/>
          <w:szCs w:val="24"/>
        </w:rPr>
        <w:lastRenderedPageBreak/>
        <w:t>superficies han incorporado valores sostenibles dentro de su ambiente organizacional, orientando tanto sus procesos productivos como los hábitos de consumo de sus clientes hacia la protección de los recursos naturales. Asimismo, este enfoque se articula con la innovación en productos y tecnologías biodegradables, lo que permite a las empresas mantener un equilibrio entre la productividad y el cuidado del medio ambiente. De esta manera, se contribuye a la construcción de un entorno sostenible tanto dentro de la organización como en la sociedad en general</w:t>
      </w:r>
      <w:r w:rsidR="00763364">
        <w:rPr>
          <w:rFonts w:ascii="Arial" w:hAnsi="Arial" w:cs="Arial"/>
          <w:bCs/>
          <w:sz w:val="24"/>
          <w:szCs w:val="24"/>
        </w:rPr>
        <w:t>.</w:t>
      </w:r>
    </w:p>
    <w:p w14:paraId="5E5D4FCE" w14:textId="66FC4ED5" w:rsidR="00763364" w:rsidRDefault="00763364" w:rsidP="00763364">
      <w:pPr>
        <w:spacing w:line="360" w:lineRule="auto"/>
        <w:jc w:val="both"/>
        <w:rPr>
          <w:rFonts w:ascii="Arial" w:hAnsi="Arial" w:cs="Arial"/>
          <w:bCs/>
          <w:sz w:val="24"/>
          <w:szCs w:val="24"/>
        </w:rPr>
      </w:pPr>
      <w:r w:rsidRPr="00763364">
        <w:rPr>
          <w:rFonts w:ascii="Arial" w:hAnsi="Arial" w:cs="Arial"/>
          <w:bCs/>
          <w:sz w:val="24"/>
          <w:szCs w:val="24"/>
        </w:rPr>
        <w:t>Ahora bien, la dimensión denominada etapas del marketing ecológico obtuvo una media de 4,24, la cual, según el baremo, se clasifica como muy alta. Este resultado evidencia que dicha dimensión tiene una presencia significativa en las empresas de grandes superficies de la ciudad de Valledupar. En este sentido, el desarrollo de las tres fases: fase ecológica, fase medioambiental y fase sostenible, demuestra que estas organizaciones han realizado un análisis integral de los aspectos que conforman el marketing ecológico, lo que se traduce en una ventaja competitiva en los mercados actuales, al reflejar un interés genuino por mejorar la calidad de vida y contribuir a la preservación del medio ambiente.</w:t>
      </w:r>
      <w:r>
        <w:rPr>
          <w:rFonts w:ascii="Arial" w:hAnsi="Arial" w:cs="Arial"/>
          <w:bCs/>
          <w:sz w:val="24"/>
          <w:szCs w:val="24"/>
        </w:rPr>
        <w:t xml:space="preserve"> </w:t>
      </w:r>
      <w:r w:rsidRPr="00763364">
        <w:rPr>
          <w:rFonts w:ascii="Arial" w:hAnsi="Arial" w:cs="Arial"/>
          <w:bCs/>
          <w:sz w:val="24"/>
          <w:szCs w:val="24"/>
        </w:rPr>
        <w:t>Asimismo, la implementación de innovaciones verdes en los productos y en las tecnologías que ofrecen al consumidor fortalece la conciencia ecológica de los clientes, al tiempo que impulsa prácticas responsables que favorecen la construcción de un entorno sano y sostenible.</w:t>
      </w:r>
    </w:p>
    <w:p w14:paraId="3D8EE956" w14:textId="7D8ECBB4" w:rsidR="00763364" w:rsidRPr="00763364" w:rsidRDefault="00823E85" w:rsidP="00763364">
      <w:pPr>
        <w:spacing w:line="360" w:lineRule="auto"/>
        <w:jc w:val="both"/>
        <w:rPr>
          <w:rFonts w:ascii="Arial" w:hAnsi="Arial" w:cs="Arial"/>
          <w:bCs/>
          <w:sz w:val="24"/>
          <w:szCs w:val="24"/>
        </w:rPr>
      </w:pPr>
      <w:r w:rsidRPr="00823E85">
        <w:rPr>
          <w:rFonts w:ascii="Arial" w:hAnsi="Arial" w:cs="Arial"/>
          <w:bCs/>
          <w:sz w:val="24"/>
          <w:szCs w:val="24"/>
        </w:rPr>
        <w:t>En este sentido, las empresas de grandes superficies deben seguir manteniendo los indicadores para poder sostener una imagen e identidad amigable con el medio ambiento. En efecto, tiene incidencia en las herramientas que utilizan para satisfacer las necesidades del entorno y la sociedad, mediante el cual involucraran aspectos como: reciclaje, cultura ecológica, hábitos ambientales, tecnologías y productos verdes, entre otros</w:t>
      </w:r>
      <w:r>
        <w:rPr>
          <w:rFonts w:ascii="Arial" w:hAnsi="Arial" w:cs="Arial"/>
          <w:bCs/>
          <w:sz w:val="24"/>
          <w:szCs w:val="24"/>
        </w:rPr>
        <w:t xml:space="preserve">. </w:t>
      </w:r>
      <w:r w:rsidRPr="00823E85">
        <w:rPr>
          <w:rFonts w:ascii="Arial" w:hAnsi="Arial" w:cs="Arial"/>
          <w:bCs/>
          <w:sz w:val="24"/>
          <w:szCs w:val="24"/>
        </w:rPr>
        <w:t xml:space="preserve">Como resultado, las empresas de grandes superficies de Valledupar lograran sus objetivos organizacionales teniendo en cuenta factores ecológicos, medioambientales y sostenibles. Hechas las consideraciones </w:t>
      </w:r>
      <w:r w:rsidRPr="00823E85">
        <w:rPr>
          <w:rFonts w:ascii="Arial" w:hAnsi="Arial" w:cs="Arial"/>
          <w:bCs/>
          <w:sz w:val="24"/>
          <w:szCs w:val="24"/>
        </w:rPr>
        <w:lastRenderedPageBreak/>
        <w:t xml:space="preserve">anteriores, se presentan gran similitud con lo mencionado por los autores Lazar (2017); </w:t>
      </w:r>
      <w:proofErr w:type="spellStart"/>
      <w:r w:rsidRPr="00823E85">
        <w:rPr>
          <w:rFonts w:ascii="Arial" w:hAnsi="Arial" w:cs="Arial"/>
          <w:bCs/>
          <w:sz w:val="24"/>
          <w:szCs w:val="24"/>
        </w:rPr>
        <w:t>Peattie</w:t>
      </w:r>
      <w:proofErr w:type="spellEnd"/>
      <w:r w:rsidRPr="00823E85">
        <w:rPr>
          <w:rFonts w:ascii="Arial" w:hAnsi="Arial" w:cs="Arial"/>
          <w:bCs/>
          <w:sz w:val="24"/>
          <w:szCs w:val="24"/>
        </w:rPr>
        <w:t xml:space="preserve"> (2001); De Souza, et al. (2016)</w:t>
      </w:r>
    </w:p>
    <w:p w14:paraId="05E14C0E" w14:textId="68E739F3" w:rsidR="00823E85" w:rsidRDefault="00823E85" w:rsidP="00823E85">
      <w:pPr>
        <w:spacing w:line="360" w:lineRule="auto"/>
        <w:jc w:val="center"/>
        <w:rPr>
          <w:rFonts w:ascii="Arial" w:hAnsi="Arial" w:cs="Arial"/>
          <w:b/>
          <w:bCs/>
          <w:sz w:val="24"/>
          <w:szCs w:val="24"/>
        </w:rPr>
      </w:pPr>
      <w:bookmarkStart w:id="106" w:name="_Toc206457278"/>
      <w:r w:rsidRPr="00FC6482">
        <w:rPr>
          <w:rFonts w:ascii="Arial" w:hAnsi="Arial" w:cs="Arial"/>
          <w:b/>
          <w:bCs/>
          <w:sz w:val="24"/>
          <w:szCs w:val="24"/>
        </w:rPr>
        <w:t xml:space="preserve">Ilustración </w:t>
      </w:r>
      <w:r w:rsidRPr="00FC6482">
        <w:rPr>
          <w:rFonts w:ascii="Arial" w:hAnsi="Arial" w:cs="Arial"/>
          <w:b/>
          <w:bCs/>
          <w:i/>
          <w:iCs/>
          <w:sz w:val="24"/>
          <w:szCs w:val="24"/>
        </w:rPr>
        <w:fldChar w:fldCharType="begin"/>
      </w:r>
      <w:r w:rsidRPr="00FC6482">
        <w:rPr>
          <w:rFonts w:ascii="Arial" w:hAnsi="Arial" w:cs="Arial"/>
          <w:b/>
          <w:bCs/>
          <w:sz w:val="24"/>
          <w:szCs w:val="24"/>
        </w:rPr>
        <w:instrText xml:space="preserve"> SEQ Ilustración \* ARABIC </w:instrText>
      </w:r>
      <w:r w:rsidRPr="00FC6482">
        <w:rPr>
          <w:rFonts w:ascii="Arial" w:hAnsi="Arial" w:cs="Arial"/>
          <w:b/>
          <w:bCs/>
          <w:i/>
          <w:iCs/>
          <w:sz w:val="24"/>
          <w:szCs w:val="24"/>
        </w:rPr>
        <w:fldChar w:fldCharType="separate"/>
      </w:r>
      <w:r>
        <w:rPr>
          <w:rFonts w:ascii="Arial" w:hAnsi="Arial" w:cs="Arial"/>
          <w:b/>
          <w:bCs/>
          <w:noProof/>
          <w:sz w:val="24"/>
          <w:szCs w:val="24"/>
        </w:rPr>
        <w:t>1</w:t>
      </w:r>
      <w:r w:rsidRPr="00FC6482">
        <w:rPr>
          <w:rFonts w:ascii="Arial" w:hAnsi="Arial" w:cs="Arial"/>
          <w:b/>
          <w:bCs/>
          <w:i/>
          <w:iCs/>
          <w:sz w:val="24"/>
          <w:szCs w:val="24"/>
        </w:rPr>
        <w:fldChar w:fldCharType="end"/>
      </w:r>
      <w:r w:rsidRPr="00FC6482">
        <w:rPr>
          <w:rFonts w:ascii="Arial" w:hAnsi="Arial" w:cs="Arial"/>
          <w:b/>
          <w:bCs/>
          <w:sz w:val="24"/>
          <w:szCs w:val="24"/>
        </w:rPr>
        <w:t xml:space="preserve">. </w:t>
      </w:r>
      <w:r w:rsidR="009E7843">
        <w:rPr>
          <w:rFonts w:ascii="Arial" w:hAnsi="Arial" w:cs="Arial"/>
          <w:b/>
          <w:bCs/>
          <w:sz w:val="24"/>
          <w:szCs w:val="24"/>
        </w:rPr>
        <w:t>Etapas del Marketing Ecológico</w:t>
      </w:r>
      <w:bookmarkEnd w:id="106"/>
      <w:r w:rsidR="009E7843">
        <w:rPr>
          <w:rFonts w:ascii="Arial" w:hAnsi="Arial" w:cs="Arial"/>
          <w:b/>
          <w:bCs/>
          <w:sz w:val="24"/>
          <w:szCs w:val="24"/>
        </w:rPr>
        <w:t xml:space="preserve"> </w:t>
      </w:r>
    </w:p>
    <w:p w14:paraId="1B199147" w14:textId="260824F7" w:rsidR="00823E85" w:rsidRDefault="00823E85" w:rsidP="00823E85">
      <w:pPr>
        <w:spacing w:line="360" w:lineRule="auto"/>
        <w:jc w:val="center"/>
        <w:rPr>
          <w:rFonts w:ascii="Arial" w:hAnsi="Arial" w:cs="Arial"/>
          <w:bCs/>
          <w:sz w:val="24"/>
          <w:szCs w:val="24"/>
        </w:rPr>
      </w:pPr>
      <w:r w:rsidRPr="00823E85">
        <w:rPr>
          <w:rFonts w:ascii="Arial" w:eastAsia="Times New Roman" w:hAnsi="Arial" w:cs="Arial"/>
          <w:bCs/>
          <w:noProof/>
          <w:kern w:val="0"/>
          <w:sz w:val="24"/>
          <w:szCs w:val="24"/>
          <w:lang w:val="en-US"/>
          <w14:ligatures w14:val="none"/>
        </w:rPr>
        <w:drawing>
          <wp:inline distT="0" distB="0" distL="0" distR="0" wp14:anchorId="217ED519" wp14:editId="3D469738">
            <wp:extent cx="4562475" cy="3108960"/>
            <wp:effectExtent l="0" t="0" r="9525" b="0"/>
            <wp:docPr id="1200948998" name="Imagen 1200948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62475" cy="3108960"/>
                    </a:xfrm>
                    <a:prstGeom prst="rect">
                      <a:avLst/>
                    </a:prstGeom>
                    <a:noFill/>
                  </pic:spPr>
                </pic:pic>
              </a:graphicData>
            </a:graphic>
          </wp:inline>
        </w:drawing>
      </w:r>
    </w:p>
    <w:p w14:paraId="4940E1FF" w14:textId="326B3176" w:rsidR="00823E85" w:rsidRPr="00823E85" w:rsidRDefault="00823E85" w:rsidP="00823E85">
      <w:pPr>
        <w:spacing w:line="360" w:lineRule="auto"/>
        <w:ind w:firstLine="720"/>
        <w:jc w:val="center"/>
        <w:rPr>
          <w:rFonts w:ascii="Arial" w:eastAsia="Times New Roman" w:hAnsi="Arial" w:cs="Arial"/>
          <w:b/>
          <w:bCs/>
          <w:kern w:val="0"/>
          <w:sz w:val="24"/>
          <w:szCs w:val="24"/>
          <w:lang w:eastAsia="es-CO"/>
          <w14:ligatures w14:val="none"/>
        </w:rPr>
      </w:pPr>
      <w:r w:rsidRPr="00823E85">
        <w:rPr>
          <w:rFonts w:ascii="Arial" w:eastAsia="Times New Roman" w:hAnsi="Arial" w:cs="Arial"/>
          <w:b/>
          <w:bCs/>
          <w:kern w:val="0"/>
          <w:sz w:val="24"/>
          <w:szCs w:val="24"/>
          <w:lang w:eastAsia="es-CO"/>
          <w14:ligatures w14:val="none"/>
        </w:rPr>
        <w:t xml:space="preserve">Fuente: </w:t>
      </w:r>
      <w:r w:rsidRPr="00823E85">
        <w:rPr>
          <w:rFonts w:ascii="Arial" w:eastAsia="Times New Roman" w:hAnsi="Arial" w:cs="Arial"/>
          <w:kern w:val="0"/>
          <w:sz w:val="24"/>
          <w:szCs w:val="24"/>
          <w:lang w:eastAsia="es-CO"/>
          <w14:ligatures w14:val="none"/>
        </w:rPr>
        <w:t xml:space="preserve">Elaboración </w:t>
      </w:r>
      <w:r>
        <w:rPr>
          <w:rFonts w:ascii="Arial" w:eastAsia="Times New Roman" w:hAnsi="Arial" w:cs="Arial"/>
          <w:kern w:val="0"/>
          <w:sz w:val="24"/>
          <w:szCs w:val="24"/>
          <w:lang w:eastAsia="es-CO"/>
          <w14:ligatures w14:val="none"/>
        </w:rPr>
        <w:t>P</w:t>
      </w:r>
      <w:r w:rsidRPr="00823E85">
        <w:rPr>
          <w:rFonts w:ascii="Arial" w:eastAsia="Times New Roman" w:hAnsi="Arial" w:cs="Arial"/>
          <w:kern w:val="0"/>
          <w:sz w:val="24"/>
          <w:szCs w:val="24"/>
          <w:lang w:eastAsia="es-CO"/>
          <w14:ligatures w14:val="none"/>
        </w:rPr>
        <w:t>ropia (202</w:t>
      </w:r>
      <w:r>
        <w:rPr>
          <w:rFonts w:ascii="Arial" w:eastAsia="Times New Roman" w:hAnsi="Arial" w:cs="Arial"/>
          <w:kern w:val="0"/>
          <w:sz w:val="24"/>
          <w:szCs w:val="24"/>
          <w:lang w:eastAsia="es-CO"/>
          <w14:ligatures w14:val="none"/>
        </w:rPr>
        <w:t>5</w:t>
      </w:r>
      <w:r w:rsidRPr="00823E85">
        <w:rPr>
          <w:rFonts w:ascii="Arial" w:eastAsia="Times New Roman" w:hAnsi="Arial" w:cs="Arial"/>
          <w:kern w:val="0"/>
          <w:sz w:val="24"/>
          <w:szCs w:val="24"/>
          <w:lang w:eastAsia="es-CO"/>
          <w14:ligatures w14:val="none"/>
        </w:rPr>
        <w:t>)</w:t>
      </w:r>
    </w:p>
    <w:p w14:paraId="592ABEF0" w14:textId="4CFD1947" w:rsidR="00823E85" w:rsidRDefault="00823E85" w:rsidP="00823E85">
      <w:pPr>
        <w:spacing w:line="360" w:lineRule="auto"/>
        <w:jc w:val="both"/>
        <w:rPr>
          <w:rFonts w:ascii="Arial" w:eastAsia="Times New Roman" w:hAnsi="Arial" w:cs="Arial"/>
          <w:bCs/>
          <w:kern w:val="0"/>
          <w:sz w:val="24"/>
          <w:szCs w:val="24"/>
          <w:lang w:eastAsia="es-CO"/>
          <w14:ligatures w14:val="none"/>
        </w:rPr>
      </w:pPr>
      <w:r w:rsidRPr="00823E85">
        <w:rPr>
          <w:rFonts w:ascii="Arial" w:eastAsia="Times New Roman" w:hAnsi="Arial" w:cs="Arial"/>
          <w:bCs/>
          <w:kern w:val="0"/>
          <w:sz w:val="24"/>
          <w:szCs w:val="24"/>
          <w:lang w:eastAsia="es-CO"/>
          <w14:ligatures w14:val="none"/>
        </w:rPr>
        <w:t xml:space="preserve">En el </w:t>
      </w:r>
      <w:r>
        <w:rPr>
          <w:rFonts w:ascii="Arial" w:eastAsia="Times New Roman" w:hAnsi="Arial" w:cs="Arial"/>
          <w:bCs/>
          <w:kern w:val="0"/>
          <w:sz w:val="24"/>
          <w:szCs w:val="24"/>
          <w:lang w:eastAsia="es-CO"/>
          <w14:ligatures w14:val="none"/>
        </w:rPr>
        <w:t>ilustración</w:t>
      </w:r>
      <w:r w:rsidRPr="00823E85">
        <w:rPr>
          <w:rFonts w:ascii="Arial" w:eastAsia="Times New Roman" w:hAnsi="Arial" w:cs="Arial"/>
          <w:bCs/>
          <w:kern w:val="0"/>
          <w:sz w:val="24"/>
          <w:szCs w:val="24"/>
          <w:lang w:eastAsia="es-CO"/>
          <w14:ligatures w14:val="none"/>
        </w:rPr>
        <w:t xml:space="preserve"> 1 se pueden ver los indicadores: Fase ecológica, medioambiental y sostenible de la </w:t>
      </w:r>
      <w:r w:rsidR="00763364">
        <w:rPr>
          <w:rFonts w:ascii="Arial" w:eastAsia="Times New Roman" w:hAnsi="Arial" w:cs="Arial"/>
          <w:bCs/>
          <w:kern w:val="0"/>
          <w:sz w:val="24"/>
          <w:szCs w:val="24"/>
          <w:lang w:eastAsia="es-CO"/>
          <w14:ligatures w14:val="none"/>
        </w:rPr>
        <w:t>d</w:t>
      </w:r>
      <w:r w:rsidRPr="00823E85">
        <w:rPr>
          <w:rFonts w:ascii="Arial" w:eastAsia="Times New Roman" w:hAnsi="Arial" w:cs="Arial"/>
          <w:bCs/>
          <w:kern w:val="0"/>
          <w:sz w:val="24"/>
          <w:szCs w:val="24"/>
          <w:lang w:eastAsia="es-CO"/>
          <w14:ligatures w14:val="none"/>
        </w:rPr>
        <w:t>imensión</w:t>
      </w:r>
      <w:r w:rsidR="00763364">
        <w:rPr>
          <w:rFonts w:ascii="Arial" w:eastAsia="Times New Roman" w:hAnsi="Arial" w:cs="Arial"/>
          <w:bCs/>
          <w:kern w:val="0"/>
          <w:sz w:val="24"/>
          <w:szCs w:val="24"/>
          <w:lang w:eastAsia="es-CO"/>
          <w14:ligatures w14:val="none"/>
        </w:rPr>
        <w:t>:</w:t>
      </w:r>
      <w:r w:rsidR="00C74B41">
        <w:rPr>
          <w:rFonts w:ascii="Arial" w:eastAsia="Times New Roman" w:hAnsi="Arial" w:cs="Arial"/>
          <w:bCs/>
          <w:kern w:val="0"/>
          <w:sz w:val="24"/>
          <w:szCs w:val="24"/>
          <w:lang w:eastAsia="es-CO"/>
          <w14:ligatures w14:val="none"/>
        </w:rPr>
        <w:t xml:space="preserve"> </w:t>
      </w:r>
      <w:r w:rsidRPr="00823E85">
        <w:rPr>
          <w:rFonts w:ascii="Arial" w:eastAsia="Times New Roman" w:hAnsi="Arial" w:cs="Arial"/>
          <w:bCs/>
          <w:kern w:val="0"/>
          <w:sz w:val="24"/>
          <w:szCs w:val="24"/>
          <w:lang w:eastAsia="es-CO"/>
          <w14:ligatures w14:val="none"/>
        </w:rPr>
        <w:t xml:space="preserve"> Etapas del marketing ecológico. En el gráfico de torta están establecidos la media y porcentaje de cada indicador, donde se evidencia que la fase medioambiental es la menor media que contempla esta dimensión mientras que la fase ecológica tiene la puntuación de 4,35 siendo la mayor de los tres indicadores.</w:t>
      </w:r>
    </w:p>
    <w:p w14:paraId="24D1D26B" w14:textId="77777777" w:rsidR="00090C0C" w:rsidRDefault="00090C0C" w:rsidP="00823E85">
      <w:pPr>
        <w:spacing w:line="360" w:lineRule="auto"/>
        <w:jc w:val="both"/>
        <w:rPr>
          <w:rFonts w:ascii="Arial" w:eastAsia="Times New Roman" w:hAnsi="Arial" w:cs="Arial"/>
          <w:bCs/>
          <w:kern w:val="0"/>
          <w:sz w:val="24"/>
          <w:szCs w:val="24"/>
          <w:lang w:eastAsia="es-CO"/>
          <w14:ligatures w14:val="none"/>
        </w:rPr>
      </w:pPr>
    </w:p>
    <w:p w14:paraId="394E1E14" w14:textId="77777777" w:rsidR="00090C0C" w:rsidRDefault="00090C0C" w:rsidP="00823E85">
      <w:pPr>
        <w:spacing w:line="360" w:lineRule="auto"/>
        <w:jc w:val="both"/>
        <w:rPr>
          <w:rFonts w:ascii="Arial" w:eastAsia="Times New Roman" w:hAnsi="Arial" w:cs="Arial"/>
          <w:bCs/>
          <w:kern w:val="0"/>
          <w:sz w:val="24"/>
          <w:szCs w:val="24"/>
          <w:lang w:eastAsia="es-CO"/>
          <w14:ligatures w14:val="none"/>
        </w:rPr>
      </w:pPr>
    </w:p>
    <w:p w14:paraId="04CA0A16" w14:textId="77777777" w:rsidR="00090C0C" w:rsidRDefault="00090C0C" w:rsidP="00823E85">
      <w:pPr>
        <w:spacing w:line="360" w:lineRule="auto"/>
        <w:jc w:val="both"/>
        <w:rPr>
          <w:rFonts w:ascii="Arial" w:eastAsia="Times New Roman" w:hAnsi="Arial" w:cs="Arial"/>
          <w:bCs/>
          <w:kern w:val="0"/>
          <w:sz w:val="24"/>
          <w:szCs w:val="24"/>
          <w:lang w:eastAsia="es-CO"/>
          <w14:ligatures w14:val="none"/>
        </w:rPr>
      </w:pPr>
    </w:p>
    <w:p w14:paraId="78531121" w14:textId="5F777133" w:rsidR="00823E85" w:rsidRPr="00823E85" w:rsidRDefault="00823E85" w:rsidP="00823E85">
      <w:pPr>
        <w:keepNext/>
        <w:keepLines/>
        <w:spacing w:before="360" w:after="80" w:line="480" w:lineRule="auto"/>
        <w:outlineLvl w:val="0"/>
        <w:rPr>
          <w:rFonts w:ascii="Arial" w:eastAsia="Calibri" w:hAnsi="Arial" w:cs="Arial"/>
          <w:b/>
          <w:kern w:val="0"/>
          <w:sz w:val="24"/>
          <w:szCs w:val="24"/>
          <w:lang w:val="es-ES"/>
          <w14:ligatures w14:val="none"/>
        </w:rPr>
      </w:pPr>
      <w:bookmarkStart w:id="107" w:name="_Toc177569184"/>
      <w:bookmarkStart w:id="108" w:name="_Toc206457020"/>
      <w:r w:rsidRPr="00823E85">
        <w:rPr>
          <w:rFonts w:ascii="Arial" w:eastAsia="Calibri" w:hAnsi="Arial" w:cs="Arial"/>
          <w:b/>
          <w:kern w:val="0"/>
          <w:sz w:val="24"/>
          <w:szCs w:val="24"/>
          <w:lang w:val="es-ES"/>
          <w14:ligatures w14:val="none"/>
        </w:rPr>
        <w:lastRenderedPageBreak/>
        <w:t>4.1.</w:t>
      </w:r>
      <w:r>
        <w:rPr>
          <w:rFonts w:ascii="Arial" w:eastAsia="Calibri" w:hAnsi="Arial" w:cs="Arial"/>
          <w:b/>
          <w:kern w:val="0"/>
          <w:sz w:val="24"/>
          <w:szCs w:val="24"/>
          <w:lang w:val="es-ES"/>
          <w14:ligatures w14:val="none"/>
        </w:rPr>
        <w:t>2</w:t>
      </w:r>
      <w:r w:rsidRPr="00823E85">
        <w:rPr>
          <w:rFonts w:ascii="Arial" w:eastAsia="Calibri" w:hAnsi="Arial" w:cs="Arial"/>
          <w:b/>
          <w:kern w:val="0"/>
          <w:sz w:val="24"/>
          <w:szCs w:val="24"/>
          <w:lang w:val="es-ES"/>
          <w14:ligatures w14:val="none"/>
        </w:rPr>
        <w:t xml:space="preserve"> </w:t>
      </w:r>
      <w:bookmarkEnd w:id="107"/>
      <w:r w:rsidRPr="00823E85">
        <w:rPr>
          <w:rFonts w:ascii="Arial" w:eastAsia="Calibri" w:hAnsi="Arial" w:cs="Arial"/>
          <w:b/>
          <w:kern w:val="0"/>
          <w:sz w:val="24"/>
          <w:szCs w:val="24"/>
          <w:lang w:val="es-ES"/>
          <w14:ligatures w14:val="none"/>
        </w:rPr>
        <w:t>VARIABLES DEL MARKETING ECOLÓGICO</w:t>
      </w:r>
      <w:bookmarkEnd w:id="108"/>
    </w:p>
    <w:p w14:paraId="64DE0478" w14:textId="690DCDBA" w:rsidR="00823E85" w:rsidRPr="00823E85" w:rsidRDefault="00823E85" w:rsidP="00823E85">
      <w:pPr>
        <w:keepNext/>
        <w:spacing w:after="200" w:line="240" w:lineRule="auto"/>
        <w:jc w:val="center"/>
        <w:rPr>
          <w:rFonts w:ascii="Arial" w:eastAsia="Times New Roman" w:hAnsi="Arial" w:cs="Arial"/>
          <w:bCs/>
          <w:kern w:val="0"/>
          <w:sz w:val="24"/>
          <w:szCs w:val="24"/>
          <w:lang w:eastAsia="es-CO"/>
          <w14:ligatures w14:val="none"/>
        </w:rPr>
      </w:pPr>
      <w:bookmarkStart w:id="109" w:name="_Toc176031279"/>
      <w:bookmarkStart w:id="110" w:name="_Toc206454353"/>
      <w:r w:rsidRPr="00823E85">
        <w:rPr>
          <w:rFonts w:ascii="Arial" w:hAnsi="Arial" w:cs="Arial"/>
          <w:b/>
          <w:bCs/>
          <w:sz w:val="24"/>
          <w:szCs w:val="24"/>
        </w:rPr>
        <w:t xml:space="preserve">Tabla </w:t>
      </w:r>
      <w:r w:rsidRPr="00823E85">
        <w:rPr>
          <w:rFonts w:ascii="Arial" w:hAnsi="Arial" w:cs="Arial"/>
          <w:b/>
          <w:bCs/>
          <w:sz w:val="24"/>
          <w:szCs w:val="24"/>
        </w:rPr>
        <w:fldChar w:fldCharType="begin"/>
      </w:r>
      <w:r w:rsidRPr="00823E85">
        <w:rPr>
          <w:rFonts w:ascii="Arial" w:hAnsi="Arial" w:cs="Arial"/>
          <w:b/>
          <w:bCs/>
          <w:sz w:val="24"/>
          <w:szCs w:val="24"/>
        </w:rPr>
        <w:instrText xml:space="preserve"> SEQ Tabla \* ARABIC </w:instrText>
      </w:r>
      <w:r w:rsidRPr="00823E85">
        <w:rPr>
          <w:rFonts w:ascii="Arial" w:hAnsi="Arial" w:cs="Arial"/>
          <w:b/>
          <w:bCs/>
          <w:sz w:val="24"/>
          <w:szCs w:val="24"/>
        </w:rPr>
        <w:fldChar w:fldCharType="separate"/>
      </w:r>
      <w:r w:rsidRPr="00823E85">
        <w:rPr>
          <w:rFonts w:ascii="Arial" w:hAnsi="Arial" w:cs="Arial"/>
          <w:b/>
          <w:bCs/>
          <w:noProof/>
          <w:sz w:val="24"/>
          <w:szCs w:val="24"/>
        </w:rPr>
        <w:t>8</w:t>
      </w:r>
      <w:r w:rsidRPr="00823E85">
        <w:rPr>
          <w:rFonts w:ascii="Arial" w:hAnsi="Arial" w:cs="Arial"/>
          <w:b/>
          <w:bCs/>
          <w:sz w:val="24"/>
          <w:szCs w:val="24"/>
        </w:rPr>
        <w:fldChar w:fldCharType="end"/>
      </w:r>
      <w:r w:rsidRPr="00823E85">
        <w:rPr>
          <w:rFonts w:ascii="Arial" w:hAnsi="Arial" w:cs="Arial"/>
          <w:b/>
          <w:bCs/>
          <w:sz w:val="24"/>
          <w:szCs w:val="24"/>
        </w:rPr>
        <w:t xml:space="preserve">. </w:t>
      </w:r>
      <w:bookmarkEnd w:id="109"/>
      <w:r w:rsidRPr="00823E85">
        <w:rPr>
          <w:rFonts w:ascii="Arial" w:hAnsi="Arial" w:cs="Arial"/>
          <w:b/>
          <w:bCs/>
          <w:sz w:val="24"/>
          <w:szCs w:val="24"/>
        </w:rPr>
        <w:t>Variables del Marketing Ecológico</w:t>
      </w:r>
      <w:bookmarkEnd w:id="110"/>
    </w:p>
    <w:tbl>
      <w:tblPr>
        <w:tblW w:w="9509" w:type="dxa"/>
        <w:jc w:val="center"/>
        <w:tblCellMar>
          <w:left w:w="70" w:type="dxa"/>
          <w:right w:w="70" w:type="dxa"/>
        </w:tblCellMar>
        <w:tblLook w:val="04A0" w:firstRow="1" w:lastRow="0" w:firstColumn="1" w:lastColumn="0" w:noHBand="0" w:noVBand="1"/>
      </w:tblPr>
      <w:tblGrid>
        <w:gridCol w:w="1692"/>
        <w:gridCol w:w="636"/>
        <w:gridCol w:w="630"/>
        <w:gridCol w:w="628"/>
        <w:gridCol w:w="650"/>
        <w:gridCol w:w="639"/>
        <w:gridCol w:w="634"/>
        <w:gridCol w:w="635"/>
        <w:gridCol w:w="629"/>
        <w:gridCol w:w="627"/>
        <w:gridCol w:w="707"/>
        <w:gridCol w:w="702"/>
        <w:gridCol w:w="700"/>
      </w:tblGrid>
      <w:tr w:rsidR="00823E85" w:rsidRPr="00823E85" w14:paraId="768BEEF1" w14:textId="77777777" w:rsidTr="00090C0C">
        <w:trPr>
          <w:trHeight w:val="818"/>
          <w:jc w:val="center"/>
        </w:trPr>
        <w:tc>
          <w:tcPr>
            <w:tcW w:w="1692" w:type="dxa"/>
            <w:tcBorders>
              <w:top w:val="single" w:sz="8" w:space="0" w:color="000000"/>
              <w:left w:val="single" w:sz="8" w:space="0" w:color="000000"/>
              <w:bottom w:val="nil"/>
              <w:right w:val="single" w:sz="8" w:space="0" w:color="000000"/>
            </w:tcBorders>
            <w:noWrap/>
            <w:vAlign w:val="center"/>
            <w:hideMark/>
          </w:tcPr>
          <w:p w14:paraId="195AFD0D" w14:textId="77777777" w:rsidR="00823E85" w:rsidRPr="00823E85" w:rsidRDefault="00823E85" w:rsidP="00823E85">
            <w:pPr>
              <w:spacing w:after="0" w:line="240" w:lineRule="auto"/>
              <w:jc w:val="center"/>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DIMENSIÓN</w:t>
            </w:r>
          </w:p>
        </w:tc>
        <w:tc>
          <w:tcPr>
            <w:tcW w:w="7817" w:type="dxa"/>
            <w:gridSpan w:val="12"/>
            <w:tcBorders>
              <w:top w:val="single" w:sz="8" w:space="0" w:color="auto"/>
              <w:left w:val="nil"/>
              <w:bottom w:val="single" w:sz="8" w:space="0" w:color="auto"/>
              <w:right w:val="single" w:sz="8" w:space="0" w:color="auto"/>
            </w:tcBorders>
            <w:shd w:val="clear" w:color="000000" w:fill="8BDFE3"/>
            <w:vAlign w:val="center"/>
            <w:hideMark/>
          </w:tcPr>
          <w:p w14:paraId="52AA9E68" w14:textId="77777777" w:rsidR="00823E85" w:rsidRPr="00823E85" w:rsidRDefault="00823E85" w:rsidP="00823E85">
            <w:pPr>
              <w:spacing w:after="0" w:line="240" w:lineRule="auto"/>
              <w:jc w:val="center"/>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VARIABLES DEL MARKETING ECOLÓGICO</w:t>
            </w:r>
          </w:p>
        </w:tc>
      </w:tr>
      <w:tr w:rsidR="00823E85" w:rsidRPr="00823E85" w14:paraId="1159192F" w14:textId="77777777" w:rsidTr="00090C0C">
        <w:trPr>
          <w:trHeight w:val="726"/>
          <w:jc w:val="center"/>
        </w:trPr>
        <w:tc>
          <w:tcPr>
            <w:tcW w:w="1692" w:type="dxa"/>
            <w:tcBorders>
              <w:top w:val="single" w:sz="8" w:space="0" w:color="000000"/>
              <w:left w:val="single" w:sz="8" w:space="0" w:color="000000"/>
              <w:bottom w:val="nil"/>
              <w:right w:val="single" w:sz="8" w:space="0" w:color="000000"/>
            </w:tcBorders>
            <w:noWrap/>
            <w:vAlign w:val="center"/>
            <w:hideMark/>
          </w:tcPr>
          <w:p w14:paraId="715A9AB8" w14:textId="77777777" w:rsidR="00823E85" w:rsidRPr="00823E85" w:rsidRDefault="00823E85" w:rsidP="00823E85">
            <w:pPr>
              <w:spacing w:after="0" w:line="240" w:lineRule="auto"/>
              <w:jc w:val="center"/>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INDICADOR</w:t>
            </w:r>
          </w:p>
        </w:tc>
        <w:tc>
          <w:tcPr>
            <w:tcW w:w="1894" w:type="dxa"/>
            <w:gridSpan w:val="3"/>
            <w:tcBorders>
              <w:top w:val="single" w:sz="8" w:space="0" w:color="auto"/>
              <w:left w:val="nil"/>
              <w:bottom w:val="single" w:sz="8" w:space="0" w:color="auto"/>
              <w:right w:val="single" w:sz="8" w:space="0" w:color="auto"/>
            </w:tcBorders>
            <w:shd w:val="clear" w:color="000000" w:fill="1DA8AB"/>
            <w:vAlign w:val="center"/>
            <w:hideMark/>
          </w:tcPr>
          <w:p w14:paraId="3BEE78C2"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PRODUCTO</w:t>
            </w:r>
          </w:p>
        </w:tc>
        <w:tc>
          <w:tcPr>
            <w:tcW w:w="1923" w:type="dxa"/>
            <w:gridSpan w:val="3"/>
            <w:tcBorders>
              <w:top w:val="single" w:sz="8" w:space="0" w:color="auto"/>
              <w:left w:val="nil"/>
              <w:bottom w:val="single" w:sz="8" w:space="0" w:color="auto"/>
              <w:right w:val="single" w:sz="8" w:space="0" w:color="auto"/>
            </w:tcBorders>
            <w:shd w:val="clear" w:color="000000" w:fill="1DA8AB"/>
            <w:vAlign w:val="center"/>
            <w:hideMark/>
          </w:tcPr>
          <w:p w14:paraId="469B8451"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PRECIO</w:t>
            </w:r>
          </w:p>
        </w:tc>
        <w:tc>
          <w:tcPr>
            <w:tcW w:w="1891" w:type="dxa"/>
            <w:gridSpan w:val="3"/>
            <w:tcBorders>
              <w:top w:val="single" w:sz="8" w:space="0" w:color="auto"/>
              <w:left w:val="nil"/>
              <w:bottom w:val="single" w:sz="8" w:space="0" w:color="auto"/>
              <w:right w:val="single" w:sz="8" w:space="0" w:color="auto"/>
            </w:tcBorders>
            <w:shd w:val="clear" w:color="000000" w:fill="1DA8AB"/>
            <w:vAlign w:val="center"/>
            <w:hideMark/>
          </w:tcPr>
          <w:p w14:paraId="572FE919"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PLAZA</w:t>
            </w:r>
          </w:p>
        </w:tc>
        <w:tc>
          <w:tcPr>
            <w:tcW w:w="2109" w:type="dxa"/>
            <w:gridSpan w:val="3"/>
            <w:tcBorders>
              <w:top w:val="single" w:sz="8" w:space="0" w:color="auto"/>
              <w:left w:val="nil"/>
              <w:bottom w:val="single" w:sz="8" w:space="0" w:color="auto"/>
              <w:right w:val="single" w:sz="8" w:space="0" w:color="auto"/>
            </w:tcBorders>
            <w:shd w:val="clear" w:color="000000" w:fill="1DA8AB"/>
            <w:vAlign w:val="center"/>
            <w:hideMark/>
          </w:tcPr>
          <w:p w14:paraId="640E3D78"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PROMOCIÓN</w:t>
            </w:r>
          </w:p>
        </w:tc>
      </w:tr>
      <w:tr w:rsidR="00823E85" w:rsidRPr="00823E85" w14:paraId="46097747" w14:textId="77777777" w:rsidTr="00090C0C">
        <w:trPr>
          <w:trHeight w:val="308"/>
          <w:jc w:val="center"/>
        </w:trPr>
        <w:tc>
          <w:tcPr>
            <w:tcW w:w="1692" w:type="dxa"/>
            <w:tcBorders>
              <w:top w:val="single" w:sz="8" w:space="0" w:color="000000"/>
              <w:left w:val="single" w:sz="8" w:space="0" w:color="000000"/>
              <w:bottom w:val="single" w:sz="8" w:space="0" w:color="000000"/>
              <w:right w:val="nil"/>
            </w:tcBorders>
            <w:noWrap/>
            <w:vAlign w:val="center"/>
            <w:hideMark/>
          </w:tcPr>
          <w:p w14:paraId="2227EBD4" w14:textId="77777777" w:rsidR="00823E85" w:rsidRPr="00823E85" w:rsidRDefault="00823E85" w:rsidP="00823E85">
            <w:pPr>
              <w:spacing w:after="0" w:line="240" w:lineRule="auto"/>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Ítems</w:t>
            </w:r>
          </w:p>
        </w:tc>
        <w:tc>
          <w:tcPr>
            <w:tcW w:w="636" w:type="dxa"/>
            <w:tcBorders>
              <w:top w:val="nil"/>
              <w:left w:val="single" w:sz="8" w:space="0" w:color="auto"/>
              <w:bottom w:val="single" w:sz="8" w:space="0" w:color="auto"/>
              <w:right w:val="single" w:sz="8" w:space="0" w:color="auto"/>
            </w:tcBorders>
            <w:shd w:val="clear" w:color="000000" w:fill="0D0D0D"/>
            <w:noWrap/>
            <w:vAlign w:val="center"/>
            <w:hideMark/>
          </w:tcPr>
          <w:p w14:paraId="708EEFFE"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10</w:t>
            </w:r>
          </w:p>
        </w:tc>
        <w:tc>
          <w:tcPr>
            <w:tcW w:w="630" w:type="dxa"/>
            <w:tcBorders>
              <w:top w:val="nil"/>
              <w:left w:val="nil"/>
              <w:bottom w:val="single" w:sz="8" w:space="0" w:color="auto"/>
              <w:right w:val="single" w:sz="8" w:space="0" w:color="auto"/>
            </w:tcBorders>
            <w:shd w:val="clear" w:color="000000" w:fill="0D0D0D"/>
            <w:noWrap/>
            <w:vAlign w:val="center"/>
            <w:hideMark/>
          </w:tcPr>
          <w:p w14:paraId="3699C428"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11</w:t>
            </w:r>
          </w:p>
        </w:tc>
        <w:tc>
          <w:tcPr>
            <w:tcW w:w="628" w:type="dxa"/>
            <w:tcBorders>
              <w:top w:val="nil"/>
              <w:left w:val="nil"/>
              <w:bottom w:val="single" w:sz="8" w:space="0" w:color="auto"/>
              <w:right w:val="single" w:sz="8" w:space="0" w:color="auto"/>
            </w:tcBorders>
            <w:shd w:val="clear" w:color="000000" w:fill="0D0D0D"/>
            <w:noWrap/>
            <w:vAlign w:val="center"/>
            <w:hideMark/>
          </w:tcPr>
          <w:p w14:paraId="44070720"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12</w:t>
            </w:r>
          </w:p>
        </w:tc>
        <w:tc>
          <w:tcPr>
            <w:tcW w:w="650" w:type="dxa"/>
            <w:tcBorders>
              <w:top w:val="nil"/>
              <w:left w:val="nil"/>
              <w:bottom w:val="single" w:sz="8" w:space="0" w:color="auto"/>
              <w:right w:val="single" w:sz="8" w:space="0" w:color="auto"/>
            </w:tcBorders>
            <w:shd w:val="clear" w:color="000000" w:fill="0D0D0D"/>
            <w:noWrap/>
            <w:vAlign w:val="center"/>
            <w:hideMark/>
          </w:tcPr>
          <w:p w14:paraId="5CA9333C"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13</w:t>
            </w:r>
          </w:p>
        </w:tc>
        <w:tc>
          <w:tcPr>
            <w:tcW w:w="639" w:type="dxa"/>
            <w:tcBorders>
              <w:top w:val="nil"/>
              <w:left w:val="nil"/>
              <w:bottom w:val="single" w:sz="8" w:space="0" w:color="auto"/>
              <w:right w:val="single" w:sz="8" w:space="0" w:color="auto"/>
            </w:tcBorders>
            <w:shd w:val="clear" w:color="000000" w:fill="0D0D0D"/>
            <w:noWrap/>
            <w:vAlign w:val="center"/>
            <w:hideMark/>
          </w:tcPr>
          <w:p w14:paraId="621F721E"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14</w:t>
            </w:r>
          </w:p>
        </w:tc>
        <w:tc>
          <w:tcPr>
            <w:tcW w:w="634" w:type="dxa"/>
            <w:tcBorders>
              <w:top w:val="nil"/>
              <w:left w:val="nil"/>
              <w:bottom w:val="single" w:sz="8" w:space="0" w:color="auto"/>
              <w:right w:val="single" w:sz="8" w:space="0" w:color="auto"/>
            </w:tcBorders>
            <w:shd w:val="clear" w:color="000000" w:fill="0D0D0D"/>
            <w:noWrap/>
            <w:vAlign w:val="center"/>
            <w:hideMark/>
          </w:tcPr>
          <w:p w14:paraId="6B69C342"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15</w:t>
            </w:r>
          </w:p>
        </w:tc>
        <w:tc>
          <w:tcPr>
            <w:tcW w:w="635" w:type="dxa"/>
            <w:tcBorders>
              <w:top w:val="nil"/>
              <w:left w:val="nil"/>
              <w:bottom w:val="single" w:sz="8" w:space="0" w:color="auto"/>
              <w:right w:val="single" w:sz="8" w:space="0" w:color="auto"/>
            </w:tcBorders>
            <w:shd w:val="clear" w:color="000000" w:fill="0D0D0D"/>
            <w:noWrap/>
            <w:vAlign w:val="center"/>
            <w:hideMark/>
          </w:tcPr>
          <w:p w14:paraId="5374BD6D"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16</w:t>
            </w:r>
          </w:p>
        </w:tc>
        <w:tc>
          <w:tcPr>
            <w:tcW w:w="629" w:type="dxa"/>
            <w:tcBorders>
              <w:top w:val="nil"/>
              <w:left w:val="nil"/>
              <w:bottom w:val="single" w:sz="8" w:space="0" w:color="auto"/>
              <w:right w:val="single" w:sz="8" w:space="0" w:color="auto"/>
            </w:tcBorders>
            <w:shd w:val="clear" w:color="000000" w:fill="0D0D0D"/>
            <w:noWrap/>
            <w:vAlign w:val="center"/>
            <w:hideMark/>
          </w:tcPr>
          <w:p w14:paraId="4093E194"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17</w:t>
            </w:r>
          </w:p>
        </w:tc>
        <w:tc>
          <w:tcPr>
            <w:tcW w:w="627" w:type="dxa"/>
            <w:tcBorders>
              <w:top w:val="nil"/>
              <w:left w:val="nil"/>
              <w:bottom w:val="single" w:sz="8" w:space="0" w:color="auto"/>
              <w:right w:val="single" w:sz="8" w:space="0" w:color="auto"/>
            </w:tcBorders>
            <w:shd w:val="clear" w:color="000000" w:fill="0D0D0D"/>
            <w:noWrap/>
            <w:vAlign w:val="center"/>
            <w:hideMark/>
          </w:tcPr>
          <w:p w14:paraId="0441C296"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18</w:t>
            </w:r>
          </w:p>
        </w:tc>
        <w:tc>
          <w:tcPr>
            <w:tcW w:w="707" w:type="dxa"/>
            <w:tcBorders>
              <w:top w:val="nil"/>
              <w:left w:val="nil"/>
              <w:bottom w:val="single" w:sz="8" w:space="0" w:color="auto"/>
              <w:right w:val="single" w:sz="8" w:space="0" w:color="auto"/>
            </w:tcBorders>
            <w:shd w:val="clear" w:color="000000" w:fill="0D0D0D"/>
            <w:noWrap/>
            <w:vAlign w:val="center"/>
            <w:hideMark/>
          </w:tcPr>
          <w:p w14:paraId="69D2A378"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19</w:t>
            </w:r>
          </w:p>
        </w:tc>
        <w:tc>
          <w:tcPr>
            <w:tcW w:w="702" w:type="dxa"/>
            <w:tcBorders>
              <w:top w:val="nil"/>
              <w:left w:val="nil"/>
              <w:bottom w:val="single" w:sz="8" w:space="0" w:color="auto"/>
              <w:right w:val="single" w:sz="8" w:space="0" w:color="auto"/>
            </w:tcBorders>
            <w:shd w:val="clear" w:color="000000" w:fill="0D0D0D"/>
            <w:noWrap/>
            <w:vAlign w:val="center"/>
            <w:hideMark/>
          </w:tcPr>
          <w:p w14:paraId="50D62E86"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20</w:t>
            </w:r>
          </w:p>
        </w:tc>
        <w:tc>
          <w:tcPr>
            <w:tcW w:w="700" w:type="dxa"/>
            <w:tcBorders>
              <w:top w:val="nil"/>
              <w:left w:val="nil"/>
              <w:bottom w:val="single" w:sz="8" w:space="0" w:color="auto"/>
              <w:right w:val="single" w:sz="8" w:space="0" w:color="auto"/>
            </w:tcBorders>
            <w:shd w:val="clear" w:color="000000" w:fill="0D0D0D"/>
            <w:noWrap/>
            <w:vAlign w:val="center"/>
            <w:hideMark/>
          </w:tcPr>
          <w:p w14:paraId="43C3B527" w14:textId="77777777" w:rsidR="00823E85" w:rsidRPr="00823E85" w:rsidRDefault="00823E85" w:rsidP="00823E85">
            <w:pPr>
              <w:spacing w:after="0" w:line="240" w:lineRule="auto"/>
              <w:jc w:val="center"/>
              <w:rPr>
                <w:rFonts w:ascii="Arial" w:eastAsia="Times New Roman" w:hAnsi="Arial" w:cs="Arial"/>
                <w:b/>
                <w:bCs/>
                <w:color w:val="FFFFFF"/>
                <w:kern w:val="0"/>
                <w:lang w:eastAsia="es-CO"/>
                <w14:ligatures w14:val="none"/>
              </w:rPr>
            </w:pPr>
            <w:r w:rsidRPr="00823E85">
              <w:rPr>
                <w:rFonts w:ascii="Arial" w:eastAsia="Times New Roman" w:hAnsi="Arial" w:cs="Arial"/>
                <w:b/>
                <w:bCs/>
                <w:color w:val="FFFFFF"/>
                <w:kern w:val="0"/>
                <w:lang w:eastAsia="es-CO"/>
                <w14:ligatures w14:val="none"/>
              </w:rPr>
              <w:t>21</w:t>
            </w:r>
          </w:p>
        </w:tc>
      </w:tr>
      <w:tr w:rsidR="00823E85" w:rsidRPr="00823E85" w14:paraId="76724CA6" w14:textId="77777777" w:rsidTr="00090C0C">
        <w:trPr>
          <w:trHeight w:val="247"/>
          <w:jc w:val="center"/>
        </w:trPr>
        <w:tc>
          <w:tcPr>
            <w:tcW w:w="1692" w:type="dxa"/>
            <w:tcBorders>
              <w:top w:val="nil"/>
              <w:left w:val="single" w:sz="8" w:space="0" w:color="000000"/>
              <w:bottom w:val="single" w:sz="8" w:space="0" w:color="000000"/>
              <w:right w:val="nil"/>
            </w:tcBorders>
            <w:noWrap/>
            <w:vAlign w:val="center"/>
            <w:hideMark/>
          </w:tcPr>
          <w:p w14:paraId="7431BE06" w14:textId="77777777" w:rsidR="00823E85" w:rsidRPr="00823E85" w:rsidRDefault="00823E85" w:rsidP="00823E85">
            <w:pPr>
              <w:spacing w:after="0" w:line="240" w:lineRule="auto"/>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Media Indicador</w:t>
            </w:r>
          </w:p>
        </w:tc>
        <w:tc>
          <w:tcPr>
            <w:tcW w:w="1894" w:type="dxa"/>
            <w:gridSpan w:val="3"/>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3353E737" w14:textId="77777777" w:rsidR="00823E85" w:rsidRPr="00823E85" w:rsidRDefault="00823E85" w:rsidP="00823E85">
            <w:pPr>
              <w:spacing w:after="0" w:line="240" w:lineRule="auto"/>
              <w:jc w:val="center"/>
              <w:rPr>
                <w:rFonts w:ascii="Arial" w:eastAsia="Times New Roman" w:hAnsi="Arial" w:cs="Arial"/>
                <w:b/>
                <w:bCs/>
                <w:color w:val="000000"/>
                <w:kern w:val="0"/>
                <w:lang w:eastAsia="es-CO"/>
                <w14:ligatures w14:val="none"/>
              </w:rPr>
            </w:pPr>
            <w:r w:rsidRPr="00823E85">
              <w:rPr>
                <w:rFonts w:ascii="Arial" w:eastAsia="Times New Roman" w:hAnsi="Arial" w:cs="Arial"/>
                <w:b/>
                <w:bCs/>
                <w:color w:val="000000"/>
                <w:kern w:val="0"/>
                <w:lang w:eastAsia="es-CO"/>
                <w14:ligatures w14:val="none"/>
              </w:rPr>
              <w:t>3,87</w:t>
            </w:r>
          </w:p>
        </w:tc>
        <w:tc>
          <w:tcPr>
            <w:tcW w:w="1923" w:type="dxa"/>
            <w:gridSpan w:val="3"/>
            <w:tcBorders>
              <w:top w:val="single" w:sz="8" w:space="0" w:color="auto"/>
              <w:left w:val="nil"/>
              <w:bottom w:val="single" w:sz="8" w:space="0" w:color="auto"/>
              <w:right w:val="single" w:sz="8" w:space="0" w:color="auto"/>
            </w:tcBorders>
            <w:shd w:val="clear" w:color="000000" w:fill="FFFFFF"/>
            <w:noWrap/>
            <w:vAlign w:val="center"/>
            <w:hideMark/>
          </w:tcPr>
          <w:p w14:paraId="34D9E659" w14:textId="77777777" w:rsidR="00823E85" w:rsidRPr="00823E85" w:rsidRDefault="00823E85" w:rsidP="00823E85">
            <w:pPr>
              <w:spacing w:after="0" w:line="240" w:lineRule="auto"/>
              <w:jc w:val="center"/>
              <w:rPr>
                <w:rFonts w:ascii="Arial" w:eastAsia="Times New Roman" w:hAnsi="Arial" w:cs="Arial"/>
                <w:b/>
                <w:bCs/>
                <w:color w:val="000000"/>
                <w:kern w:val="0"/>
                <w:lang w:eastAsia="es-CO"/>
                <w14:ligatures w14:val="none"/>
              </w:rPr>
            </w:pPr>
            <w:r w:rsidRPr="00823E85">
              <w:rPr>
                <w:rFonts w:ascii="Arial" w:eastAsia="Times New Roman" w:hAnsi="Arial" w:cs="Arial"/>
                <w:b/>
                <w:bCs/>
                <w:color w:val="000000"/>
                <w:kern w:val="0"/>
                <w:lang w:eastAsia="es-CO"/>
                <w14:ligatures w14:val="none"/>
              </w:rPr>
              <w:t>3,00</w:t>
            </w:r>
          </w:p>
        </w:tc>
        <w:tc>
          <w:tcPr>
            <w:tcW w:w="1891" w:type="dxa"/>
            <w:gridSpan w:val="3"/>
            <w:tcBorders>
              <w:top w:val="single" w:sz="8" w:space="0" w:color="auto"/>
              <w:left w:val="nil"/>
              <w:bottom w:val="single" w:sz="8" w:space="0" w:color="auto"/>
              <w:right w:val="single" w:sz="8" w:space="0" w:color="auto"/>
            </w:tcBorders>
            <w:shd w:val="clear" w:color="000000" w:fill="FFFFFF"/>
            <w:noWrap/>
            <w:vAlign w:val="center"/>
            <w:hideMark/>
          </w:tcPr>
          <w:p w14:paraId="2666B51B" w14:textId="77777777" w:rsidR="00823E85" w:rsidRPr="00823E85" w:rsidRDefault="00823E85" w:rsidP="00823E85">
            <w:pPr>
              <w:spacing w:after="0" w:line="240" w:lineRule="auto"/>
              <w:jc w:val="center"/>
              <w:rPr>
                <w:rFonts w:ascii="Arial" w:eastAsia="Times New Roman" w:hAnsi="Arial" w:cs="Arial"/>
                <w:b/>
                <w:bCs/>
                <w:color w:val="000000"/>
                <w:kern w:val="0"/>
                <w:lang w:eastAsia="es-CO"/>
                <w14:ligatures w14:val="none"/>
              </w:rPr>
            </w:pPr>
            <w:r w:rsidRPr="00823E85">
              <w:rPr>
                <w:rFonts w:ascii="Arial" w:eastAsia="Times New Roman" w:hAnsi="Arial" w:cs="Arial"/>
                <w:b/>
                <w:bCs/>
                <w:color w:val="000000"/>
                <w:kern w:val="0"/>
                <w:lang w:eastAsia="es-CO"/>
                <w14:ligatures w14:val="none"/>
              </w:rPr>
              <w:t>3,98</w:t>
            </w:r>
          </w:p>
        </w:tc>
        <w:tc>
          <w:tcPr>
            <w:tcW w:w="2109" w:type="dxa"/>
            <w:gridSpan w:val="3"/>
            <w:tcBorders>
              <w:top w:val="single" w:sz="8" w:space="0" w:color="auto"/>
              <w:left w:val="nil"/>
              <w:bottom w:val="single" w:sz="8" w:space="0" w:color="auto"/>
              <w:right w:val="single" w:sz="8" w:space="0" w:color="000000"/>
            </w:tcBorders>
            <w:shd w:val="clear" w:color="000000" w:fill="FFFFFF"/>
            <w:noWrap/>
            <w:vAlign w:val="center"/>
            <w:hideMark/>
          </w:tcPr>
          <w:p w14:paraId="4D3E9F4E" w14:textId="77777777" w:rsidR="00823E85" w:rsidRPr="00823E85" w:rsidRDefault="00823E85" w:rsidP="00823E85">
            <w:pPr>
              <w:spacing w:after="0" w:line="240" w:lineRule="auto"/>
              <w:jc w:val="center"/>
              <w:rPr>
                <w:rFonts w:ascii="Arial" w:eastAsia="Times New Roman" w:hAnsi="Arial" w:cs="Arial"/>
                <w:b/>
                <w:bCs/>
                <w:color w:val="000000"/>
                <w:kern w:val="0"/>
                <w:lang w:eastAsia="es-CO"/>
                <w14:ligatures w14:val="none"/>
              </w:rPr>
            </w:pPr>
            <w:r w:rsidRPr="00823E85">
              <w:rPr>
                <w:rFonts w:ascii="Arial" w:eastAsia="Times New Roman" w:hAnsi="Arial" w:cs="Arial"/>
                <w:b/>
                <w:bCs/>
                <w:color w:val="000000"/>
                <w:kern w:val="0"/>
                <w:lang w:eastAsia="es-CO"/>
                <w14:ligatures w14:val="none"/>
              </w:rPr>
              <w:t>4,15</w:t>
            </w:r>
          </w:p>
        </w:tc>
      </w:tr>
      <w:tr w:rsidR="00823E85" w:rsidRPr="00823E85" w14:paraId="3921B7EE" w14:textId="77777777" w:rsidTr="00090C0C">
        <w:trPr>
          <w:trHeight w:val="308"/>
          <w:jc w:val="center"/>
        </w:trPr>
        <w:tc>
          <w:tcPr>
            <w:tcW w:w="1692" w:type="dxa"/>
            <w:tcBorders>
              <w:top w:val="nil"/>
              <w:left w:val="single" w:sz="8" w:space="0" w:color="000000"/>
              <w:bottom w:val="nil"/>
              <w:right w:val="nil"/>
            </w:tcBorders>
            <w:noWrap/>
            <w:vAlign w:val="center"/>
            <w:hideMark/>
          </w:tcPr>
          <w:p w14:paraId="19F369ED" w14:textId="77777777" w:rsidR="00823E85" w:rsidRPr="00823E85" w:rsidRDefault="00823E85" w:rsidP="00823E85">
            <w:pPr>
              <w:spacing w:after="0" w:line="240" w:lineRule="auto"/>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Categoría baremo</w:t>
            </w:r>
          </w:p>
        </w:tc>
        <w:tc>
          <w:tcPr>
            <w:tcW w:w="1894" w:type="dxa"/>
            <w:gridSpan w:val="3"/>
            <w:tcBorders>
              <w:top w:val="single" w:sz="8" w:space="0" w:color="auto"/>
              <w:left w:val="single" w:sz="8" w:space="0" w:color="auto"/>
              <w:bottom w:val="single" w:sz="8" w:space="0" w:color="auto"/>
              <w:right w:val="single" w:sz="8" w:space="0" w:color="auto"/>
            </w:tcBorders>
            <w:noWrap/>
            <w:vAlign w:val="center"/>
            <w:hideMark/>
          </w:tcPr>
          <w:p w14:paraId="2A33790C" w14:textId="77777777" w:rsidR="00823E85" w:rsidRPr="00823E85" w:rsidRDefault="00823E85" w:rsidP="00823E85">
            <w:pPr>
              <w:spacing w:after="0" w:line="240" w:lineRule="auto"/>
              <w:jc w:val="center"/>
              <w:rPr>
                <w:rFonts w:ascii="Arial" w:eastAsia="Times New Roman" w:hAnsi="Arial" w:cs="Arial"/>
                <w:kern w:val="0"/>
                <w:lang w:eastAsia="es-CO"/>
                <w14:ligatures w14:val="none"/>
              </w:rPr>
            </w:pPr>
            <w:r w:rsidRPr="00823E85">
              <w:rPr>
                <w:rFonts w:ascii="Arial" w:eastAsia="Times New Roman" w:hAnsi="Arial" w:cs="Arial"/>
                <w:kern w:val="0"/>
                <w:lang w:eastAsia="es-CO"/>
                <w14:ligatures w14:val="none"/>
              </w:rPr>
              <w:t>ALTO</w:t>
            </w:r>
          </w:p>
        </w:tc>
        <w:tc>
          <w:tcPr>
            <w:tcW w:w="1923" w:type="dxa"/>
            <w:gridSpan w:val="3"/>
            <w:tcBorders>
              <w:top w:val="single" w:sz="8" w:space="0" w:color="auto"/>
              <w:left w:val="nil"/>
              <w:bottom w:val="single" w:sz="8" w:space="0" w:color="auto"/>
              <w:right w:val="single" w:sz="8" w:space="0" w:color="auto"/>
            </w:tcBorders>
            <w:noWrap/>
            <w:vAlign w:val="center"/>
            <w:hideMark/>
          </w:tcPr>
          <w:p w14:paraId="13B793EF" w14:textId="77777777" w:rsidR="00823E85" w:rsidRPr="00823E85" w:rsidRDefault="00823E85" w:rsidP="00823E85">
            <w:pPr>
              <w:spacing w:after="0" w:line="240" w:lineRule="auto"/>
              <w:jc w:val="center"/>
              <w:rPr>
                <w:rFonts w:ascii="Arial" w:eastAsia="Times New Roman" w:hAnsi="Arial" w:cs="Arial"/>
                <w:kern w:val="0"/>
                <w:lang w:eastAsia="es-CO"/>
                <w14:ligatures w14:val="none"/>
              </w:rPr>
            </w:pPr>
            <w:r w:rsidRPr="00823E85">
              <w:rPr>
                <w:rFonts w:ascii="Arial" w:eastAsia="Times New Roman" w:hAnsi="Arial" w:cs="Arial"/>
                <w:kern w:val="0"/>
                <w:lang w:eastAsia="es-CO"/>
                <w14:ligatures w14:val="none"/>
              </w:rPr>
              <w:t>MODERADO</w:t>
            </w:r>
          </w:p>
        </w:tc>
        <w:tc>
          <w:tcPr>
            <w:tcW w:w="1891" w:type="dxa"/>
            <w:gridSpan w:val="3"/>
            <w:tcBorders>
              <w:top w:val="single" w:sz="8" w:space="0" w:color="auto"/>
              <w:left w:val="nil"/>
              <w:bottom w:val="single" w:sz="8" w:space="0" w:color="auto"/>
              <w:right w:val="single" w:sz="8" w:space="0" w:color="auto"/>
            </w:tcBorders>
            <w:noWrap/>
            <w:vAlign w:val="center"/>
            <w:hideMark/>
          </w:tcPr>
          <w:p w14:paraId="04B2F1BF" w14:textId="77777777" w:rsidR="00823E85" w:rsidRPr="00823E85" w:rsidRDefault="00823E85" w:rsidP="00823E85">
            <w:pPr>
              <w:spacing w:after="0" w:line="240" w:lineRule="auto"/>
              <w:jc w:val="center"/>
              <w:rPr>
                <w:rFonts w:ascii="Arial" w:eastAsia="Times New Roman" w:hAnsi="Arial" w:cs="Arial"/>
                <w:kern w:val="0"/>
                <w:lang w:eastAsia="es-CO"/>
                <w14:ligatures w14:val="none"/>
              </w:rPr>
            </w:pPr>
            <w:r w:rsidRPr="00823E85">
              <w:rPr>
                <w:rFonts w:ascii="Arial" w:eastAsia="Times New Roman" w:hAnsi="Arial" w:cs="Arial"/>
                <w:kern w:val="0"/>
                <w:lang w:eastAsia="es-CO"/>
                <w14:ligatures w14:val="none"/>
              </w:rPr>
              <w:t>ALTO</w:t>
            </w:r>
          </w:p>
        </w:tc>
        <w:tc>
          <w:tcPr>
            <w:tcW w:w="2109" w:type="dxa"/>
            <w:gridSpan w:val="3"/>
            <w:tcBorders>
              <w:top w:val="single" w:sz="8" w:space="0" w:color="auto"/>
              <w:left w:val="nil"/>
              <w:bottom w:val="single" w:sz="8" w:space="0" w:color="auto"/>
              <w:right w:val="single" w:sz="8" w:space="0" w:color="000000"/>
            </w:tcBorders>
            <w:noWrap/>
            <w:vAlign w:val="center"/>
            <w:hideMark/>
          </w:tcPr>
          <w:p w14:paraId="5FF0EF85" w14:textId="77777777" w:rsidR="00823E85" w:rsidRPr="00823E85" w:rsidRDefault="00823E85" w:rsidP="00823E85">
            <w:pPr>
              <w:spacing w:after="0" w:line="240" w:lineRule="auto"/>
              <w:jc w:val="center"/>
              <w:rPr>
                <w:rFonts w:ascii="Arial" w:eastAsia="Times New Roman" w:hAnsi="Arial" w:cs="Arial"/>
                <w:kern w:val="0"/>
                <w:lang w:eastAsia="es-CO"/>
                <w14:ligatures w14:val="none"/>
              </w:rPr>
            </w:pPr>
            <w:r w:rsidRPr="00823E85">
              <w:rPr>
                <w:rFonts w:ascii="Arial" w:eastAsia="Times New Roman" w:hAnsi="Arial" w:cs="Arial"/>
                <w:kern w:val="0"/>
                <w:lang w:eastAsia="es-CO"/>
                <w14:ligatures w14:val="none"/>
              </w:rPr>
              <w:t>ALTO</w:t>
            </w:r>
          </w:p>
        </w:tc>
      </w:tr>
      <w:tr w:rsidR="00823E85" w:rsidRPr="00823E85" w14:paraId="2913EA9D" w14:textId="77777777" w:rsidTr="00090C0C">
        <w:trPr>
          <w:trHeight w:val="308"/>
          <w:jc w:val="center"/>
        </w:trPr>
        <w:tc>
          <w:tcPr>
            <w:tcW w:w="1692" w:type="dxa"/>
            <w:tcBorders>
              <w:top w:val="single" w:sz="8" w:space="0" w:color="000000"/>
              <w:left w:val="single" w:sz="8" w:space="0" w:color="000000"/>
              <w:bottom w:val="single" w:sz="8" w:space="0" w:color="000000"/>
              <w:right w:val="nil"/>
            </w:tcBorders>
            <w:noWrap/>
            <w:vAlign w:val="center"/>
            <w:hideMark/>
          </w:tcPr>
          <w:p w14:paraId="5D99ED8A" w14:textId="77777777" w:rsidR="00823E85" w:rsidRPr="00823E85" w:rsidRDefault="00823E85" w:rsidP="00823E85">
            <w:pPr>
              <w:spacing w:after="0" w:line="240" w:lineRule="auto"/>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 xml:space="preserve">Rango </w:t>
            </w:r>
            <w:proofErr w:type="spellStart"/>
            <w:r w:rsidRPr="00823E85">
              <w:rPr>
                <w:rFonts w:ascii="Arial" w:eastAsia="Times New Roman" w:hAnsi="Arial" w:cs="Arial"/>
                <w:b/>
                <w:bCs/>
                <w:kern w:val="0"/>
                <w:lang w:eastAsia="es-CO"/>
                <w14:ligatures w14:val="none"/>
              </w:rPr>
              <w:t>ub</w:t>
            </w:r>
            <w:proofErr w:type="spellEnd"/>
            <w:r w:rsidRPr="00823E85">
              <w:rPr>
                <w:rFonts w:ascii="Arial" w:eastAsia="Times New Roman" w:hAnsi="Arial" w:cs="Arial"/>
                <w:b/>
                <w:bCs/>
                <w:kern w:val="0"/>
                <w:lang w:eastAsia="es-CO"/>
                <w14:ligatures w14:val="none"/>
              </w:rPr>
              <w:t>. Baremo</w:t>
            </w:r>
          </w:p>
        </w:tc>
        <w:tc>
          <w:tcPr>
            <w:tcW w:w="1894" w:type="dxa"/>
            <w:gridSpan w:val="3"/>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753ABD4B" w14:textId="77777777" w:rsidR="00823E85" w:rsidRPr="00823E85" w:rsidRDefault="00823E85" w:rsidP="00823E85">
            <w:pPr>
              <w:spacing w:after="0" w:line="240" w:lineRule="auto"/>
              <w:jc w:val="center"/>
              <w:rPr>
                <w:rFonts w:ascii="Arial" w:eastAsia="Times New Roman" w:hAnsi="Arial" w:cs="Arial"/>
                <w:b/>
                <w:bCs/>
                <w:color w:val="000000"/>
                <w:kern w:val="0"/>
                <w:lang w:eastAsia="es-CO"/>
                <w14:ligatures w14:val="none"/>
              </w:rPr>
            </w:pPr>
            <w:r w:rsidRPr="00823E85">
              <w:rPr>
                <w:rFonts w:ascii="Arial" w:eastAsia="Times New Roman" w:hAnsi="Arial" w:cs="Arial"/>
                <w:b/>
                <w:bCs/>
                <w:color w:val="000000"/>
                <w:kern w:val="0"/>
                <w:lang w:eastAsia="es-CO"/>
                <w14:ligatures w14:val="none"/>
              </w:rPr>
              <w:t>3,40 ≤ X ≤ 4.20</w:t>
            </w:r>
          </w:p>
        </w:tc>
        <w:tc>
          <w:tcPr>
            <w:tcW w:w="1923" w:type="dxa"/>
            <w:gridSpan w:val="3"/>
            <w:tcBorders>
              <w:top w:val="single" w:sz="8" w:space="0" w:color="auto"/>
              <w:left w:val="nil"/>
              <w:bottom w:val="single" w:sz="8" w:space="0" w:color="auto"/>
              <w:right w:val="single" w:sz="8" w:space="0" w:color="auto"/>
            </w:tcBorders>
            <w:shd w:val="clear" w:color="000000" w:fill="FFFFFF"/>
            <w:noWrap/>
            <w:vAlign w:val="center"/>
            <w:hideMark/>
          </w:tcPr>
          <w:p w14:paraId="697CD13E" w14:textId="77777777" w:rsidR="00823E85" w:rsidRPr="00823E85" w:rsidRDefault="00823E85" w:rsidP="00823E85">
            <w:pPr>
              <w:spacing w:after="0" w:line="240" w:lineRule="auto"/>
              <w:jc w:val="center"/>
              <w:rPr>
                <w:rFonts w:ascii="Arial" w:eastAsia="Times New Roman" w:hAnsi="Arial" w:cs="Arial"/>
                <w:b/>
                <w:bCs/>
                <w:color w:val="000000"/>
                <w:kern w:val="0"/>
                <w:lang w:eastAsia="es-CO"/>
                <w14:ligatures w14:val="none"/>
              </w:rPr>
            </w:pPr>
            <w:r w:rsidRPr="00823E85">
              <w:rPr>
                <w:rFonts w:ascii="Arial" w:eastAsia="Times New Roman" w:hAnsi="Arial" w:cs="Arial"/>
                <w:b/>
                <w:bCs/>
                <w:color w:val="000000"/>
                <w:kern w:val="0"/>
                <w:lang w:eastAsia="es-CO"/>
                <w14:ligatures w14:val="none"/>
              </w:rPr>
              <w:t>2,60 ≤ X ≤ 3,39</w:t>
            </w:r>
          </w:p>
        </w:tc>
        <w:tc>
          <w:tcPr>
            <w:tcW w:w="1891" w:type="dxa"/>
            <w:gridSpan w:val="3"/>
            <w:tcBorders>
              <w:top w:val="single" w:sz="8" w:space="0" w:color="auto"/>
              <w:left w:val="nil"/>
              <w:bottom w:val="single" w:sz="8" w:space="0" w:color="auto"/>
              <w:right w:val="single" w:sz="8" w:space="0" w:color="auto"/>
            </w:tcBorders>
            <w:shd w:val="clear" w:color="000000" w:fill="FFFFFF"/>
            <w:noWrap/>
            <w:vAlign w:val="center"/>
            <w:hideMark/>
          </w:tcPr>
          <w:p w14:paraId="7474200C" w14:textId="77777777" w:rsidR="00823E85" w:rsidRPr="00823E85" w:rsidRDefault="00823E85" w:rsidP="00823E85">
            <w:pPr>
              <w:spacing w:after="0" w:line="240" w:lineRule="auto"/>
              <w:jc w:val="center"/>
              <w:rPr>
                <w:rFonts w:ascii="Arial" w:eastAsia="Times New Roman" w:hAnsi="Arial" w:cs="Arial"/>
                <w:b/>
                <w:bCs/>
                <w:color w:val="000000"/>
                <w:kern w:val="0"/>
                <w:lang w:eastAsia="es-CO"/>
                <w14:ligatures w14:val="none"/>
              </w:rPr>
            </w:pPr>
            <w:r w:rsidRPr="00823E85">
              <w:rPr>
                <w:rFonts w:ascii="Arial" w:eastAsia="Times New Roman" w:hAnsi="Arial" w:cs="Arial"/>
                <w:b/>
                <w:bCs/>
                <w:color w:val="000000"/>
                <w:kern w:val="0"/>
                <w:lang w:eastAsia="es-CO"/>
                <w14:ligatures w14:val="none"/>
              </w:rPr>
              <w:t>3,40 ≤ X ≤ 4.20</w:t>
            </w:r>
          </w:p>
        </w:tc>
        <w:tc>
          <w:tcPr>
            <w:tcW w:w="2109" w:type="dxa"/>
            <w:gridSpan w:val="3"/>
            <w:tcBorders>
              <w:top w:val="single" w:sz="8" w:space="0" w:color="auto"/>
              <w:left w:val="nil"/>
              <w:bottom w:val="single" w:sz="8" w:space="0" w:color="auto"/>
              <w:right w:val="single" w:sz="8" w:space="0" w:color="000000"/>
            </w:tcBorders>
            <w:shd w:val="clear" w:color="000000" w:fill="FFFFFF"/>
            <w:noWrap/>
            <w:vAlign w:val="center"/>
            <w:hideMark/>
          </w:tcPr>
          <w:p w14:paraId="25FE551C" w14:textId="77777777" w:rsidR="00823E85" w:rsidRPr="00823E85" w:rsidRDefault="00823E85" w:rsidP="00823E85">
            <w:pPr>
              <w:spacing w:after="0" w:line="240" w:lineRule="auto"/>
              <w:jc w:val="center"/>
              <w:rPr>
                <w:rFonts w:ascii="Arial" w:eastAsia="Times New Roman" w:hAnsi="Arial" w:cs="Arial"/>
                <w:b/>
                <w:bCs/>
                <w:color w:val="000000"/>
                <w:kern w:val="0"/>
                <w:lang w:eastAsia="es-CO"/>
                <w14:ligatures w14:val="none"/>
              </w:rPr>
            </w:pPr>
            <w:r w:rsidRPr="00823E85">
              <w:rPr>
                <w:rFonts w:ascii="Arial" w:eastAsia="Times New Roman" w:hAnsi="Arial" w:cs="Arial"/>
                <w:b/>
                <w:bCs/>
                <w:color w:val="000000"/>
                <w:kern w:val="0"/>
                <w:lang w:eastAsia="es-CO"/>
                <w14:ligatures w14:val="none"/>
              </w:rPr>
              <w:t>3,40 ≤ X ≤ 4.20</w:t>
            </w:r>
          </w:p>
        </w:tc>
      </w:tr>
      <w:tr w:rsidR="00823E85" w:rsidRPr="00823E85" w14:paraId="48AA2E3F" w14:textId="77777777" w:rsidTr="00090C0C">
        <w:trPr>
          <w:trHeight w:val="308"/>
          <w:jc w:val="center"/>
        </w:trPr>
        <w:tc>
          <w:tcPr>
            <w:tcW w:w="1692" w:type="dxa"/>
            <w:tcBorders>
              <w:top w:val="nil"/>
              <w:left w:val="single" w:sz="8" w:space="0" w:color="000000"/>
              <w:bottom w:val="single" w:sz="8" w:space="0" w:color="000000"/>
              <w:right w:val="nil"/>
            </w:tcBorders>
            <w:noWrap/>
            <w:vAlign w:val="center"/>
            <w:hideMark/>
          </w:tcPr>
          <w:p w14:paraId="7C1C61E6" w14:textId="77777777" w:rsidR="00823E85" w:rsidRPr="00823E85" w:rsidRDefault="00823E85" w:rsidP="00823E85">
            <w:pPr>
              <w:spacing w:after="0" w:line="240" w:lineRule="auto"/>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Media dimensión</w:t>
            </w:r>
          </w:p>
        </w:tc>
        <w:tc>
          <w:tcPr>
            <w:tcW w:w="7817" w:type="dxa"/>
            <w:gridSpan w:val="12"/>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67E49EBA" w14:textId="77777777" w:rsidR="00823E85" w:rsidRPr="00823E85" w:rsidRDefault="00823E85" w:rsidP="00823E85">
            <w:pPr>
              <w:spacing w:after="0" w:line="240" w:lineRule="auto"/>
              <w:jc w:val="center"/>
              <w:rPr>
                <w:rFonts w:ascii="Arial" w:eastAsia="Times New Roman" w:hAnsi="Arial" w:cs="Arial"/>
                <w:b/>
                <w:bCs/>
                <w:color w:val="000000"/>
                <w:kern w:val="0"/>
                <w:lang w:eastAsia="es-CO"/>
                <w14:ligatures w14:val="none"/>
              </w:rPr>
            </w:pPr>
            <w:r w:rsidRPr="00823E85">
              <w:rPr>
                <w:rFonts w:ascii="Arial" w:eastAsia="Times New Roman" w:hAnsi="Arial" w:cs="Arial"/>
                <w:b/>
                <w:bCs/>
                <w:color w:val="000000"/>
                <w:kern w:val="0"/>
                <w:lang w:eastAsia="es-CO"/>
                <w14:ligatures w14:val="none"/>
              </w:rPr>
              <w:t>3,86</w:t>
            </w:r>
          </w:p>
        </w:tc>
      </w:tr>
      <w:tr w:rsidR="00823E85" w:rsidRPr="00823E85" w14:paraId="1361E4B1" w14:textId="77777777" w:rsidTr="00090C0C">
        <w:trPr>
          <w:trHeight w:val="308"/>
          <w:jc w:val="center"/>
        </w:trPr>
        <w:tc>
          <w:tcPr>
            <w:tcW w:w="1692" w:type="dxa"/>
            <w:tcBorders>
              <w:top w:val="nil"/>
              <w:left w:val="single" w:sz="8" w:space="0" w:color="000000"/>
              <w:bottom w:val="single" w:sz="8" w:space="0" w:color="000000"/>
              <w:right w:val="nil"/>
            </w:tcBorders>
            <w:noWrap/>
            <w:vAlign w:val="center"/>
            <w:hideMark/>
          </w:tcPr>
          <w:p w14:paraId="43BCF736" w14:textId="77777777" w:rsidR="00823E85" w:rsidRPr="00823E85" w:rsidRDefault="00823E85" w:rsidP="00823E85">
            <w:pPr>
              <w:spacing w:after="0" w:line="240" w:lineRule="auto"/>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Categoría baremo</w:t>
            </w:r>
          </w:p>
        </w:tc>
        <w:tc>
          <w:tcPr>
            <w:tcW w:w="1894" w:type="dxa"/>
            <w:gridSpan w:val="3"/>
            <w:tcBorders>
              <w:top w:val="single" w:sz="8" w:space="0" w:color="auto"/>
              <w:left w:val="single" w:sz="8" w:space="0" w:color="auto"/>
              <w:bottom w:val="single" w:sz="8" w:space="0" w:color="auto"/>
              <w:right w:val="single" w:sz="8" w:space="0" w:color="auto"/>
            </w:tcBorders>
            <w:noWrap/>
            <w:vAlign w:val="center"/>
            <w:hideMark/>
          </w:tcPr>
          <w:p w14:paraId="4364A1AB" w14:textId="77777777" w:rsidR="00823E85" w:rsidRPr="00823E85" w:rsidRDefault="00823E85" w:rsidP="00823E85">
            <w:pPr>
              <w:spacing w:after="0" w:line="240" w:lineRule="auto"/>
              <w:jc w:val="center"/>
              <w:rPr>
                <w:rFonts w:ascii="Arial" w:eastAsia="Times New Roman" w:hAnsi="Arial" w:cs="Arial"/>
                <w:kern w:val="0"/>
                <w:lang w:eastAsia="es-CO"/>
                <w14:ligatures w14:val="none"/>
              </w:rPr>
            </w:pPr>
            <w:r w:rsidRPr="00823E85">
              <w:rPr>
                <w:rFonts w:ascii="Arial" w:eastAsia="Times New Roman" w:hAnsi="Arial" w:cs="Arial"/>
                <w:kern w:val="0"/>
                <w:lang w:eastAsia="es-CO"/>
                <w14:ligatures w14:val="none"/>
              </w:rPr>
              <w:t>ALTO</w:t>
            </w:r>
          </w:p>
        </w:tc>
        <w:tc>
          <w:tcPr>
            <w:tcW w:w="1923" w:type="dxa"/>
            <w:gridSpan w:val="3"/>
            <w:tcBorders>
              <w:top w:val="single" w:sz="8" w:space="0" w:color="auto"/>
              <w:left w:val="nil"/>
              <w:bottom w:val="single" w:sz="8" w:space="0" w:color="auto"/>
              <w:right w:val="single" w:sz="8" w:space="0" w:color="000000"/>
            </w:tcBorders>
            <w:noWrap/>
            <w:vAlign w:val="center"/>
            <w:hideMark/>
          </w:tcPr>
          <w:p w14:paraId="069AE8CD" w14:textId="77777777" w:rsidR="00823E85" w:rsidRPr="00823E85" w:rsidRDefault="00823E85" w:rsidP="00823E85">
            <w:pPr>
              <w:spacing w:after="0" w:line="240" w:lineRule="auto"/>
              <w:jc w:val="center"/>
              <w:rPr>
                <w:rFonts w:ascii="Arial" w:eastAsia="Times New Roman" w:hAnsi="Arial" w:cs="Arial"/>
                <w:b/>
                <w:bCs/>
                <w:kern w:val="0"/>
                <w:lang w:eastAsia="es-CO"/>
                <w14:ligatures w14:val="none"/>
              </w:rPr>
            </w:pPr>
            <w:r w:rsidRPr="00823E85">
              <w:rPr>
                <w:rFonts w:ascii="Arial" w:eastAsia="Times New Roman" w:hAnsi="Arial" w:cs="Arial"/>
                <w:b/>
                <w:bCs/>
                <w:kern w:val="0"/>
                <w:lang w:eastAsia="es-CO"/>
                <w14:ligatures w14:val="none"/>
              </w:rPr>
              <w:t xml:space="preserve">Rango </w:t>
            </w:r>
            <w:proofErr w:type="spellStart"/>
            <w:r w:rsidRPr="00823E85">
              <w:rPr>
                <w:rFonts w:ascii="Arial" w:eastAsia="Times New Roman" w:hAnsi="Arial" w:cs="Arial"/>
                <w:b/>
                <w:bCs/>
                <w:kern w:val="0"/>
                <w:lang w:eastAsia="es-CO"/>
                <w14:ligatures w14:val="none"/>
              </w:rPr>
              <w:t>Ub</w:t>
            </w:r>
            <w:proofErr w:type="spellEnd"/>
            <w:r w:rsidRPr="00823E85">
              <w:rPr>
                <w:rFonts w:ascii="Arial" w:eastAsia="Times New Roman" w:hAnsi="Arial" w:cs="Arial"/>
                <w:b/>
                <w:bCs/>
                <w:kern w:val="0"/>
                <w:lang w:eastAsia="es-CO"/>
                <w14:ligatures w14:val="none"/>
              </w:rPr>
              <w:t>. Baremo</w:t>
            </w:r>
          </w:p>
        </w:tc>
        <w:tc>
          <w:tcPr>
            <w:tcW w:w="4000" w:type="dxa"/>
            <w:gridSpan w:val="6"/>
            <w:tcBorders>
              <w:top w:val="single" w:sz="8" w:space="0" w:color="auto"/>
              <w:left w:val="nil"/>
              <w:bottom w:val="single" w:sz="8" w:space="0" w:color="auto"/>
              <w:right w:val="single" w:sz="8" w:space="0" w:color="000000"/>
            </w:tcBorders>
            <w:noWrap/>
            <w:vAlign w:val="center"/>
            <w:hideMark/>
          </w:tcPr>
          <w:p w14:paraId="7FE1C57A" w14:textId="77777777" w:rsidR="00823E85" w:rsidRPr="00823E85" w:rsidRDefault="00823E85" w:rsidP="00823E85">
            <w:pPr>
              <w:spacing w:after="0" w:line="240" w:lineRule="auto"/>
              <w:jc w:val="center"/>
              <w:rPr>
                <w:rFonts w:ascii="Arial" w:eastAsia="Times New Roman" w:hAnsi="Arial" w:cs="Arial"/>
                <w:kern w:val="0"/>
                <w:lang w:eastAsia="es-CO"/>
                <w14:ligatures w14:val="none"/>
              </w:rPr>
            </w:pPr>
            <w:r w:rsidRPr="00823E85">
              <w:rPr>
                <w:rFonts w:ascii="Arial" w:eastAsia="Times New Roman" w:hAnsi="Arial" w:cs="Arial"/>
                <w:kern w:val="0"/>
                <w:lang w:eastAsia="es-CO"/>
                <w14:ligatures w14:val="none"/>
              </w:rPr>
              <w:t>3,40 ≤ X ≤ 4.20</w:t>
            </w:r>
          </w:p>
        </w:tc>
      </w:tr>
    </w:tbl>
    <w:p w14:paraId="461B1C9C" w14:textId="5D65E27B" w:rsidR="00090C0C" w:rsidRPr="00090C0C" w:rsidRDefault="00090C0C" w:rsidP="00090C0C">
      <w:pPr>
        <w:spacing w:line="360" w:lineRule="auto"/>
        <w:jc w:val="center"/>
        <w:rPr>
          <w:rFonts w:ascii="Arial" w:hAnsi="Arial" w:cs="Arial"/>
          <w:sz w:val="24"/>
          <w:szCs w:val="24"/>
        </w:rPr>
      </w:pPr>
      <w:r w:rsidRPr="00090C0C">
        <w:rPr>
          <w:rFonts w:ascii="Arial" w:hAnsi="Arial" w:cs="Arial"/>
          <w:b/>
          <w:bCs/>
          <w:sz w:val="24"/>
          <w:szCs w:val="24"/>
        </w:rPr>
        <w:t xml:space="preserve">Fuente: </w:t>
      </w:r>
      <w:r w:rsidRPr="00090C0C">
        <w:rPr>
          <w:rFonts w:ascii="Arial" w:hAnsi="Arial" w:cs="Arial"/>
          <w:sz w:val="24"/>
          <w:szCs w:val="24"/>
        </w:rPr>
        <w:t>Elaboración Propia (2025)</w:t>
      </w:r>
    </w:p>
    <w:p w14:paraId="72EC63CE" w14:textId="71BDC4E1" w:rsidR="00C74B41" w:rsidRDefault="00090C0C" w:rsidP="00090C0C">
      <w:pPr>
        <w:spacing w:line="360" w:lineRule="auto"/>
        <w:jc w:val="both"/>
        <w:rPr>
          <w:rFonts w:ascii="Arial" w:hAnsi="Arial" w:cs="Arial"/>
          <w:bCs/>
          <w:sz w:val="24"/>
          <w:szCs w:val="24"/>
        </w:rPr>
      </w:pPr>
      <w:bookmarkStart w:id="111" w:name="_Hlk150161372"/>
      <w:r w:rsidRPr="00090C0C">
        <w:rPr>
          <w:rFonts w:ascii="Arial" w:hAnsi="Arial" w:cs="Arial"/>
          <w:bCs/>
          <w:sz w:val="24"/>
          <w:szCs w:val="24"/>
        </w:rPr>
        <w:t>Para dar continuidad, se expone la segunda dimensión llamada Variables del marketing ecológico, la cual está compuesta por los siguientes indicadores que son: Producto, precio, plaza y promoción. Primeramente, se evidencia que el indicador Producto cuenta con una media de 3,87 la cual se ubica en la categoría alta del baremo</w:t>
      </w:r>
      <w:r w:rsidR="00C74B41">
        <w:rPr>
          <w:rFonts w:ascii="Arial" w:hAnsi="Arial" w:cs="Arial"/>
          <w:bCs/>
          <w:sz w:val="24"/>
          <w:szCs w:val="24"/>
        </w:rPr>
        <w:t xml:space="preserve">. </w:t>
      </w:r>
      <w:bookmarkEnd w:id="111"/>
      <w:r w:rsidR="00C74B41" w:rsidRPr="00C74B41">
        <w:rPr>
          <w:rFonts w:ascii="Arial" w:hAnsi="Arial" w:cs="Arial"/>
          <w:bCs/>
          <w:sz w:val="24"/>
          <w:szCs w:val="24"/>
        </w:rPr>
        <w:t>Esto significa que las empresas de grandes superficies de la ciudad de Valledupar consideran las necesidades ambientales del entorno y las atienden mediante mejoras en sus productos que buscan reducir el impacto negativo a lo largo de su ciclo de vida. Este resultado guarda una estrecha relación con lo planteado por Cubillo y Blanco (2014), quienes señalan que el producto ecológico es aquel “cuyos efectos medioambientales durante todo su ciclo de vida son menores que los otros productos de su misma categoría”. En consecuencia, las empresas de grandes superficies de Valledupar presentan el producto ecológico como una alternativa que satisface las necesidades de los consumidores sin generar daños significativos al medio ambiente.</w:t>
      </w:r>
    </w:p>
    <w:p w14:paraId="55CFA350" w14:textId="19B90D9B" w:rsidR="00FE40C3" w:rsidRDefault="00090C0C" w:rsidP="00090C0C">
      <w:pPr>
        <w:spacing w:line="360" w:lineRule="auto"/>
        <w:jc w:val="both"/>
        <w:rPr>
          <w:rFonts w:ascii="Arial" w:hAnsi="Arial" w:cs="Arial"/>
          <w:bCs/>
          <w:sz w:val="24"/>
          <w:szCs w:val="24"/>
        </w:rPr>
      </w:pPr>
      <w:r w:rsidRPr="00090C0C">
        <w:rPr>
          <w:rFonts w:ascii="Arial" w:hAnsi="Arial" w:cs="Arial"/>
          <w:bCs/>
          <w:sz w:val="24"/>
          <w:szCs w:val="24"/>
        </w:rPr>
        <w:lastRenderedPageBreak/>
        <w:t xml:space="preserve">De igual manera, los autores </w:t>
      </w:r>
      <w:proofErr w:type="spellStart"/>
      <w:r w:rsidRPr="00090C0C">
        <w:rPr>
          <w:rFonts w:ascii="Arial" w:hAnsi="Arial" w:cs="Arial"/>
          <w:bCs/>
          <w:sz w:val="24"/>
          <w:szCs w:val="24"/>
        </w:rPr>
        <w:t>Arseculeratne</w:t>
      </w:r>
      <w:proofErr w:type="spellEnd"/>
      <w:r w:rsidRPr="00090C0C">
        <w:rPr>
          <w:rFonts w:ascii="Arial" w:hAnsi="Arial" w:cs="Arial"/>
          <w:bCs/>
          <w:sz w:val="24"/>
          <w:szCs w:val="24"/>
        </w:rPr>
        <w:t xml:space="preserve"> y </w:t>
      </w:r>
      <w:proofErr w:type="spellStart"/>
      <w:r w:rsidRPr="00090C0C">
        <w:rPr>
          <w:rFonts w:ascii="Arial" w:hAnsi="Arial" w:cs="Arial"/>
          <w:bCs/>
          <w:sz w:val="24"/>
          <w:szCs w:val="24"/>
        </w:rPr>
        <w:t>Yazdanifard</w:t>
      </w:r>
      <w:proofErr w:type="spellEnd"/>
      <w:r w:rsidRPr="00090C0C">
        <w:rPr>
          <w:rFonts w:ascii="Arial" w:hAnsi="Arial" w:cs="Arial"/>
          <w:bCs/>
          <w:sz w:val="24"/>
          <w:szCs w:val="24"/>
        </w:rPr>
        <w:t xml:space="preserve"> (2014) contribuyen que “Un producto solo puede calificar como ecológico o verde si es que su proceso productivo ha sido eco-amigable, provocando el menor daño posible sobre el medioambiente” (p.160); </w:t>
      </w:r>
      <w:r w:rsidR="00FE40C3" w:rsidRPr="00FE40C3">
        <w:rPr>
          <w:rFonts w:ascii="Arial" w:hAnsi="Arial" w:cs="Arial"/>
          <w:bCs/>
          <w:sz w:val="24"/>
          <w:szCs w:val="24"/>
        </w:rPr>
        <w:t>Por consiguiente, se resalta que los productos comercializados por las empresas de grandes superficies de la ciudad de Valledupar se desarrollan siguiendo procesos y requerimientos ambientales que les otorgan características sustentables. De esta manera, no solo responden a las necesidades del consumidor, sino que también contribuyen a la protección y preservación del medio ambiente que los rodea.</w:t>
      </w:r>
    </w:p>
    <w:p w14:paraId="38F0C4A0" w14:textId="77777777" w:rsidR="00FE40C3" w:rsidRDefault="00FE40C3" w:rsidP="00090C0C">
      <w:pPr>
        <w:spacing w:line="360" w:lineRule="auto"/>
        <w:jc w:val="both"/>
        <w:rPr>
          <w:rFonts w:ascii="Arial" w:hAnsi="Arial" w:cs="Arial"/>
          <w:bCs/>
          <w:sz w:val="24"/>
          <w:szCs w:val="24"/>
        </w:rPr>
      </w:pPr>
      <w:r w:rsidRPr="00FE40C3">
        <w:rPr>
          <w:rFonts w:ascii="Arial" w:hAnsi="Arial" w:cs="Arial"/>
          <w:bCs/>
          <w:sz w:val="24"/>
          <w:szCs w:val="24"/>
        </w:rPr>
        <w:t xml:space="preserve">En tal sentido, Cubillo y Blanco (2014) junto con </w:t>
      </w:r>
      <w:proofErr w:type="spellStart"/>
      <w:r w:rsidRPr="00FE40C3">
        <w:rPr>
          <w:rFonts w:ascii="Arial" w:hAnsi="Arial" w:cs="Arial"/>
          <w:bCs/>
          <w:sz w:val="24"/>
          <w:szCs w:val="24"/>
        </w:rPr>
        <w:t>Arseculeratne</w:t>
      </w:r>
      <w:proofErr w:type="spellEnd"/>
      <w:r w:rsidRPr="00FE40C3">
        <w:rPr>
          <w:rFonts w:ascii="Arial" w:hAnsi="Arial" w:cs="Arial"/>
          <w:bCs/>
          <w:sz w:val="24"/>
          <w:szCs w:val="24"/>
        </w:rPr>
        <w:t xml:space="preserve"> y </w:t>
      </w:r>
      <w:proofErr w:type="spellStart"/>
      <w:r w:rsidRPr="00FE40C3">
        <w:rPr>
          <w:rFonts w:ascii="Arial" w:hAnsi="Arial" w:cs="Arial"/>
          <w:bCs/>
          <w:sz w:val="24"/>
          <w:szCs w:val="24"/>
        </w:rPr>
        <w:t>Yazdanifard</w:t>
      </w:r>
      <w:proofErr w:type="spellEnd"/>
      <w:r w:rsidRPr="00FE40C3">
        <w:rPr>
          <w:rFonts w:ascii="Arial" w:hAnsi="Arial" w:cs="Arial"/>
          <w:bCs/>
          <w:sz w:val="24"/>
          <w:szCs w:val="24"/>
        </w:rPr>
        <w:t xml:space="preserve"> (2014) coinciden en lo expuesto anteriormente, al señalar que las empresas de grandes superficies consideran que los productos ecológicos deben regirse por lineamientos orientados a minimizar los efectos medioambientales. Bajo este enfoque, se establecen estrategias sostenibles que abarcan todo el proceso de consumo y el ciclo de vida del producto.</w:t>
      </w:r>
    </w:p>
    <w:p w14:paraId="33B8BFB8" w14:textId="7F8A275D" w:rsidR="00B03E0C" w:rsidRPr="00B03E0C" w:rsidRDefault="00B03E0C" w:rsidP="00B03E0C">
      <w:pPr>
        <w:spacing w:line="360" w:lineRule="auto"/>
        <w:jc w:val="both"/>
        <w:rPr>
          <w:rFonts w:ascii="Arial" w:hAnsi="Arial" w:cs="Arial"/>
          <w:bCs/>
          <w:sz w:val="24"/>
          <w:szCs w:val="24"/>
        </w:rPr>
      </w:pPr>
      <w:r w:rsidRPr="00B03E0C">
        <w:rPr>
          <w:rFonts w:ascii="Arial" w:hAnsi="Arial" w:cs="Arial"/>
          <w:bCs/>
          <w:sz w:val="24"/>
          <w:szCs w:val="24"/>
        </w:rPr>
        <w:t>Posteriormente, el segundo indicador denominado Precio presentó una media de 3,00, la cual se ubica en un rango moderado dentro de la categorización del baremo. Este resultado indica que las empresas de grandes superficies de la ciudad de Valledupar asumen los precios de manera equilibrada, aunque se evidencian ciertas falencias en la evaluación del precio ecológico en relación con los productos ofrecidos a los consumidores y con las políticas organizacionales establecidas.</w:t>
      </w:r>
    </w:p>
    <w:p w14:paraId="7A5A916E" w14:textId="77777777" w:rsidR="00B03E0C" w:rsidRDefault="00B03E0C" w:rsidP="00B03E0C">
      <w:pPr>
        <w:spacing w:line="360" w:lineRule="auto"/>
        <w:jc w:val="both"/>
        <w:rPr>
          <w:rFonts w:ascii="Arial" w:hAnsi="Arial" w:cs="Arial"/>
          <w:bCs/>
          <w:sz w:val="24"/>
          <w:szCs w:val="24"/>
        </w:rPr>
      </w:pPr>
      <w:r w:rsidRPr="00B03E0C">
        <w:rPr>
          <w:rFonts w:ascii="Arial" w:hAnsi="Arial" w:cs="Arial"/>
          <w:bCs/>
          <w:sz w:val="24"/>
          <w:szCs w:val="24"/>
        </w:rPr>
        <w:t xml:space="preserve">En este sentido, Monteiro et al. (2015) señalan que el precio ecológico “se refiere al precio especificado a la luz de las políticas de la empresa con respecto a las consideraciones ambientales impuestas por las normas e instrucciones de la empresa, o de sus iniciativas ecológicas” (p.120). De acuerdo con lo anterior, en las empresas de grandes superficies de Valledupar el precio ecológico no ha reflejado de manera sustancial el valor justo de los productos ecológicos. Asimismo, se observa que las políticas internas aún no se han considerado plenamente para la </w:t>
      </w:r>
      <w:r w:rsidRPr="00B03E0C">
        <w:rPr>
          <w:rFonts w:ascii="Arial" w:hAnsi="Arial" w:cs="Arial"/>
          <w:bCs/>
          <w:sz w:val="24"/>
          <w:szCs w:val="24"/>
        </w:rPr>
        <w:lastRenderedPageBreak/>
        <w:t>definición de dichos precios, los cuales deberían orientarse a cubrir las necesidades ambientales de los consumidores.</w:t>
      </w:r>
    </w:p>
    <w:p w14:paraId="0037EC95" w14:textId="77777777" w:rsidR="003822C8" w:rsidRDefault="003822C8" w:rsidP="00090C0C">
      <w:pPr>
        <w:spacing w:line="360" w:lineRule="auto"/>
        <w:jc w:val="both"/>
        <w:rPr>
          <w:rFonts w:ascii="Arial" w:hAnsi="Arial" w:cs="Arial"/>
          <w:bCs/>
          <w:sz w:val="24"/>
          <w:szCs w:val="24"/>
        </w:rPr>
      </w:pPr>
      <w:r w:rsidRPr="003822C8">
        <w:rPr>
          <w:rFonts w:ascii="Arial" w:hAnsi="Arial" w:cs="Arial"/>
          <w:bCs/>
          <w:sz w:val="24"/>
          <w:szCs w:val="24"/>
        </w:rPr>
        <w:t xml:space="preserve">En este segundo indicador también se retoma lo planteado por </w:t>
      </w:r>
      <w:proofErr w:type="spellStart"/>
      <w:r w:rsidRPr="003822C8">
        <w:rPr>
          <w:rFonts w:ascii="Arial" w:hAnsi="Arial" w:cs="Arial"/>
          <w:bCs/>
          <w:sz w:val="24"/>
          <w:szCs w:val="24"/>
        </w:rPr>
        <w:t>Chockalingam</w:t>
      </w:r>
      <w:proofErr w:type="spellEnd"/>
      <w:r w:rsidRPr="003822C8">
        <w:rPr>
          <w:rFonts w:ascii="Arial" w:hAnsi="Arial" w:cs="Arial"/>
          <w:bCs/>
          <w:sz w:val="24"/>
          <w:szCs w:val="24"/>
        </w:rPr>
        <w:t xml:space="preserve"> e </w:t>
      </w:r>
      <w:proofErr w:type="spellStart"/>
      <w:r w:rsidRPr="003822C8">
        <w:rPr>
          <w:rFonts w:ascii="Arial" w:hAnsi="Arial" w:cs="Arial"/>
          <w:bCs/>
          <w:sz w:val="24"/>
          <w:szCs w:val="24"/>
        </w:rPr>
        <w:t>Isreal</w:t>
      </w:r>
      <w:proofErr w:type="spellEnd"/>
      <w:r w:rsidRPr="003822C8">
        <w:rPr>
          <w:rFonts w:ascii="Arial" w:hAnsi="Arial" w:cs="Arial"/>
          <w:bCs/>
          <w:sz w:val="24"/>
          <w:szCs w:val="24"/>
        </w:rPr>
        <w:t xml:space="preserve"> (2016), quienes afirman que “cuando existe un nicho de mercado que acepta pagar un precio más alto por un producto eco-amigable, ello despierta el interés de los mercadólogos por generar nuevos productos e, implícitamente, crear nuevas necesidades” (p.160). En este sentido, las empresas de grandes superficies de la ciudad de Valledupar requieren adoptar precios ecológicos que logren un equilibrio entre las expectativas del consumidor y los intereses de la organización. De esta manera, será posible atraer nuevos nichos de mercado conformados por consumidores que demandan productos eco-amigables y que, a su vez, están dispuestos a pagar un precio justo acorde con el valor ambiental que estos representan.</w:t>
      </w:r>
    </w:p>
    <w:p w14:paraId="7B2A9B23" w14:textId="77777777" w:rsidR="00A86177" w:rsidRDefault="00A86177" w:rsidP="00090C0C">
      <w:pPr>
        <w:spacing w:line="360" w:lineRule="auto"/>
        <w:jc w:val="both"/>
        <w:rPr>
          <w:rFonts w:ascii="Arial" w:hAnsi="Arial" w:cs="Arial"/>
          <w:bCs/>
          <w:sz w:val="24"/>
          <w:szCs w:val="24"/>
        </w:rPr>
      </w:pPr>
      <w:r w:rsidRPr="00A86177">
        <w:rPr>
          <w:rFonts w:ascii="Arial" w:hAnsi="Arial" w:cs="Arial"/>
          <w:bCs/>
          <w:sz w:val="24"/>
          <w:szCs w:val="24"/>
        </w:rPr>
        <w:t xml:space="preserve">Se puede apreciar que los planteamientos de Monteiro et al. (2015) y </w:t>
      </w:r>
      <w:proofErr w:type="spellStart"/>
      <w:r w:rsidRPr="00A86177">
        <w:rPr>
          <w:rFonts w:ascii="Arial" w:hAnsi="Arial" w:cs="Arial"/>
          <w:bCs/>
          <w:sz w:val="24"/>
          <w:szCs w:val="24"/>
        </w:rPr>
        <w:t>Chockalingam</w:t>
      </w:r>
      <w:proofErr w:type="spellEnd"/>
      <w:r w:rsidRPr="00A86177">
        <w:rPr>
          <w:rFonts w:ascii="Arial" w:hAnsi="Arial" w:cs="Arial"/>
          <w:bCs/>
          <w:sz w:val="24"/>
          <w:szCs w:val="24"/>
        </w:rPr>
        <w:t xml:space="preserve"> e </w:t>
      </w:r>
      <w:proofErr w:type="spellStart"/>
      <w:r w:rsidRPr="00A86177">
        <w:rPr>
          <w:rFonts w:ascii="Arial" w:hAnsi="Arial" w:cs="Arial"/>
          <w:bCs/>
          <w:sz w:val="24"/>
          <w:szCs w:val="24"/>
        </w:rPr>
        <w:t>Isreal</w:t>
      </w:r>
      <w:proofErr w:type="spellEnd"/>
      <w:r w:rsidRPr="00A86177">
        <w:rPr>
          <w:rFonts w:ascii="Arial" w:hAnsi="Arial" w:cs="Arial"/>
          <w:bCs/>
          <w:sz w:val="24"/>
          <w:szCs w:val="24"/>
        </w:rPr>
        <w:t xml:space="preserve"> (2016) evidencian que los precios ecológicos reflejan tanto las políticas ambientales como las iniciativas ecológicas establecidas por las empresas. Sin embargo, en el caso de las grandes superficies de la ciudad de Valledupar, este aspecto no ha sido considerado de manera suficiente. Por ello, se hace necesario que dichas organizaciones implementen estrategias de precios ecológicos que les permitan atraer nuevos consumidores y, al mismo tiempo, contribuir al logro de un equilibrio ambiental.</w:t>
      </w:r>
    </w:p>
    <w:p w14:paraId="3AC9E26D" w14:textId="609DE150" w:rsidR="00212442" w:rsidRPr="00212442" w:rsidRDefault="00090C0C" w:rsidP="00212442">
      <w:pPr>
        <w:spacing w:line="360" w:lineRule="auto"/>
        <w:jc w:val="both"/>
        <w:rPr>
          <w:rFonts w:ascii="Arial" w:hAnsi="Arial" w:cs="Arial"/>
          <w:bCs/>
          <w:sz w:val="24"/>
          <w:szCs w:val="24"/>
        </w:rPr>
      </w:pPr>
      <w:r w:rsidRPr="00090C0C">
        <w:rPr>
          <w:rFonts w:ascii="Arial" w:hAnsi="Arial" w:cs="Arial"/>
          <w:bCs/>
          <w:sz w:val="24"/>
          <w:szCs w:val="24"/>
        </w:rPr>
        <w:t xml:space="preserve">En este mismo orden de ideas, el tercer indicador llamado Plaza obtuvo una media de 3,98 que está contenida dentro del rango alto del baremo. </w:t>
      </w:r>
      <w:r w:rsidR="00212442" w:rsidRPr="00212442">
        <w:rPr>
          <w:rFonts w:ascii="Arial" w:hAnsi="Arial" w:cs="Arial"/>
          <w:bCs/>
          <w:sz w:val="24"/>
          <w:szCs w:val="24"/>
        </w:rPr>
        <w:t xml:space="preserve">Es conveniente resaltar que este indicador, dentro de las empresas de grandes superficies de la ciudad de Valledupar, se encuentra altamente visible en sus estrategias de comercialización, lo que confirma que los canales de distribución utilizados están orientados a reducir el daño ambiental y a facilitar los procedimientos de reciclaje. En este sentido, se ajusta a lo planteado por Monteiro et al. (2015), quienes afirman que “la distribución de productos ecológicos que son adecuados para los </w:t>
      </w:r>
      <w:r w:rsidR="00212442" w:rsidRPr="00212442">
        <w:rPr>
          <w:rFonts w:ascii="Arial" w:hAnsi="Arial" w:cs="Arial"/>
          <w:bCs/>
          <w:sz w:val="24"/>
          <w:szCs w:val="24"/>
        </w:rPr>
        <w:lastRenderedPageBreak/>
        <w:t>consumidores, en términos de facilitar la entrega y garantizar procedimientos de reciclaje, que se realizan dentro de las condiciones y requisitos ambientales” (p.120).</w:t>
      </w:r>
    </w:p>
    <w:p w14:paraId="0C74318F" w14:textId="77777777" w:rsidR="00212442" w:rsidRDefault="00212442" w:rsidP="00212442">
      <w:pPr>
        <w:spacing w:line="360" w:lineRule="auto"/>
        <w:jc w:val="both"/>
        <w:rPr>
          <w:rFonts w:ascii="Arial" w:hAnsi="Arial" w:cs="Arial"/>
          <w:bCs/>
          <w:sz w:val="24"/>
          <w:szCs w:val="24"/>
        </w:rPr>
      </w:pPr>
      <w:r w:rsidRPr="00212442">
        <w:rPr>
          <w:rFonts w:ascii="Arial" w:hAnsi="Arial" w:cs="Arial"/>
          <w:bCs/>
          <w:sz w:val="24"/>
          <w:szCs w:val="24"/>
        </w:rPr>
        <w:t>De acuerdo con lo anterior, se destaca que las empresas de grandes superficies de Valledupar cumplen un papel importante al momento de distribuir sus productos bajo condiciones ambientales responsables, utilizando canales de distribución con un diseño ecológico que promueve la cultura ambiental dentro del mercado. Asimismo, implementan estrategias de reutilización asociadas a los productos que comercializan, lo que permite fomentar un consumo responsable estrechamente relacionado con la práctica del reciclaje.</w:t>
      </w:r>
    </w:p>
    <w:p w14:paraId="7CD43741" w14:textId="77777777" w:rsidR="00212442" w:rsidRDefault="00090C0C" w:rsidP="00090C0C">
      <w:pPr>
        <w:spacing w:line="360" w:lineRule="auto"/>
        <w:jc w:val="both"/>
        <w:rPr>
          <w:rFonts w:ascii="Arial" w:hAnsi="Arial" w:cs="Arial"/>
          <w:bCs/>
          <w:sz w:val="24"/>
          <w:szCs w:val="24"/>
        </w:rPr>
      </w:pPr>
      <w:r w:rsidRPr="00090C0C">
        <w:rPr>
          <w:rFonts w:ascii="Arial" w:hAnsi="Arial" w:cs="Arial"/>
          <w:bCs/>
          <w:sz w:val="24"/>
          <w:szCs w:val="24"/>
        </w:rPr>
        <w:t>De otro modo, es conveniente mencionar a Chamorro (2001) el cual dice que la plaza dentro del ámbito ecológico “precisa incorporar estrategias para mercadear de forma amigable y responsable con el ambiente.” (p.485)</w:t>
      </w:r>
      <w:r w:rsidR="00212442">
        <w:rPr>
          <w:rFonts w:ascii="Arial" w:hAnsi="Arial" w:cs="Arial"/>
          <w:bCs/>
          <w:sz w:val="24"/>
          <w:szCs w:val="24"/>
        </w:rPr>
        <w:t>.</w:t>
      </w:r>
      <w:r w:rsidRPr="00090C0C">
        <w:rPr>
          <w:rFonts w:ascii="Arial" w:hAnsi="Arial" w:cs="Arial"/>
          <w:bCs/>
          <w:sz w:val="24"/>
          <w:szCs w:val="24"/>
        </w:rPr>
        <w:t xml:space="preserve"> </w:t>
      </w:r>
      <w:r w:rsidR="00212442" w:rsidRPr="00212442">
        <w:rPr>
          <w:rFonts w:ascii="Arial" w:hAnsi="Arial" w:cs="Arial"/>
          <w:bCs/>
          <w:sz w:val="24"/>
          <w:szCs w:val="24"/>
        </w:rPr>
        <w:t>En relación con lo anterior, se constata que la población investigada ha incorporado acciones ecológicas orientadas a la implementación de estrategias que favorecen el cuidado ambiental y promueven alianzas con empresas que adoptan políticas de sostenibilidad. En este sentido, se encuentran coincidencias con lo planteado por Chamorro (2001) y Monteiro et al. (2015), quienes destacan que las empresas de grandes superficies en Valledupar mantienen como objetivo y compromiso la adopción de canales de distribución que contribuyan de manera significativa a la preservación del medio ambiente, mediante la aplicación de estrategias enfocadas en la sostenibilidad de la ciudad.</w:t>
      </w:r>
    </w:p>
    <w:p w14:paraId="20473601" w14:textId="66EF8C59" w:rsidR="00212442" w:rsidRDefault="00212442" w:rsidP="00090C0C">
      <w:pPr>
        <w:spacing w:line="360" w:lineRule="auto"/>
        <w:jc w:val="both"/>
        <w:rPr>
          <w:rFonts w:ascii="Arial" w:hAnsi="Arial" w:cs="Arial"/>
          <w:bCs/>
          <w:sz w:val="24"/>
          <w:szCs w:val="24"/>
        </w:rPr>
      </w:pPr>
      <w:r w:rsidRPr="00212442">
        <w:rPr>
          <w:rFonts w:ascii="Arial" w:hAnsi="Arial" w:cs="Arial"/>
          <w:bCs/>
          <w:sz w:val="24"/>
          <w:szCs w:val="24"/>
        </w:rPr>
        <w:t xml:space="preserve">En último lugar, el cuarto indicador denominado Promoción obtuvo una media de 4,15, que al igual que el indicador anterior se categoriza dentro del baremo en un rango alto. Este resultado muestra que las empresas de grandes superficies utilizan diversos medios de comunicación para destacar las características sostenibles y eco-amigables de los productos que ofrecen a los consumidores. A su vez, este hallazgo guarda relación con lo señalado por </w:t>
      </w:r>
      <w:proofErr w:type="spellStart"/>
      <w:r w:rsidRPr="00212442">
        <w:rPr>
          <w:rFonts w:ascii="Arial" w:hAnsi="Arial" w:cs="Arial"/>
          <w:bCs/>
          <w:sz w:val="24"/>
          <w:szCs w:val="24"/>
        </w:rPr>
        <w:t>Moravcikova</w:t>
      </w:r>
      <w:proofErr w:type="spellEnd"/>
      <w:r w:rsidRPr="00212442">
        <w:rPr>
          <w:rFonts w:ascii="Arial" w:hAnsi="Arial" w:cs="Arial"/>
          <w:bCs/>
          <w:sz w:val="24"/>
          <w:szCs w:val="24"/>
        </w:rPr>
        <w:t xml:space="preserve"> et al. (2017, p. 161), quienes afirman que</w:t>
      </w:r>
    </w:p>
    <w:p w14:paraId="7A75AC9B" w14:textId="1AD0158C" w:rsidR="00090C0C" w:rsidRPr="00090C0C" w:rsidRDefault="00090C0C" w:rsidP="00090C0C">
      <w:pPr>
        <w:spacing w:after="100" w:afterAutospacing="1" w:line="240" w:lineRule="auto"/>
        <w:ind w:left="720"/>
        <w:jc w:val="both"/>
        <w:rPr>
          <w:rFonts w:ascii="Arial" w:hAnsi="Arial" w:cs="Arial"/>
          <w:bCs/>
          <w:sz w:val="24"/>
          <w:szCs w:val="24"/>
        </w:rPr>
      </w:pPr>
      <w:r w:rsidRPr="00090C0C">
        <w:rPr>
          <w:rFonts w:ascii="Arial" w:hAnsi="Arial" w:cs="Arial"/>
          <w:bCs/>
          <w:sz w:val="24"/>
          <w:szCs w:val="24"/>
        </w:rPr>
        <w:lastRenderedPageBreak/>
        <w:t>Resulta fundamental que las organizaciones utilicen como medio de comunicación la marca verde para informar a sus clientes actuales y potenciales sobre las características de sus productos ecológicos, además, los autores señalan que, si un producto careciera de dicha marca verde, podría terminar fracasando en el mercado.</w:t>
      </w:r>
    </w:p>
    <w:p w14:paraId="54ED309F" w14:textId="2A6F2E89" w:rsidR="00212442" w:rsidRDefault="00212442" w:rsidP="00090C0C">
      <w:pPr>
        <w:spacing w:line="360" w:lineRule="auto"/>
        <w:jc w:val="both"/>
        <w:rPr>
          <w:rFonts w:ascii="Arial" w:hAnsi="Arial" w:cs="Arial"/>
          <w:bCs/>
          <w:sz w:val="24"/>
          <w:szCs w:val="24"/>
        </w:rPr>
      </w:pPr>
      <w:r w:rsidRPr="00212442">
        <w:rPr>
          <w:rFonts w:ascii="Arial" w:hAnsi="Arial" w:cs="Arial"/>
          <w:bCs/>
          <w:sz w:val="24"/>
          <w:szCs w:val="24"/>
        </w:rPr>
        <w:t xml:space="preserve">En ese sentido, se interpreta que la comunicación en las empresas de grandes superficies de Valledupar resulta fundamental para transmitir los atributos ecológicos de los productos, ya que permite informar al cliente sobre las características sostenibles presentes en su diseño. En concordancia con lo anterior, </w:t>
      </w:r>
      <w:proofErr w:type="spellStart"/>
      <w:r w:rsidRPr="00212442">
        <w:rPr>
          <w:rFonts w:ascii="Arial" w:hAnsi="Arial" w:cs="Arial"/>
          <w:bCs/>
          <w:sz w:val="24"/>
          <w:szCs w:val="24"/>
        </w:rPr>
        <w:t>Calomarde</w:t>
      </w:r>
      <w:proofErr w:type="spellEnd"/>
      <w:r w:rsidRPr="00212442">
        <w:rPr>
          <w:rFonts w:ascii="Arial" w:hAnsi="Arial" w:cs="Arial"/>
          <w:bCs/>
          <w:sz w:val="24"/>
          <w:szCs w:val="24"/>
        </w:rPr>
        <w:t xml:space="preserve"> (2000, p. 485) coincide al señalar que</w:t>
      </w:r>
    </w:p>
    <w:p w14:paraId="33A72181" w14:textId="4843CCBC" w:rsidR="00090C0C" w:rsidRPr="00090C0C" w:rsidRDefault="00090C0C" w:rsidP="00090C0C">
      <w:pPr>
        <w:spacing w:after="100" w:afterAutospacing="1" w:line="240" w:lineRule="auto"/>
        <w:ind w:left="720"/>
        <w:jc w:val="both"/>
        <w:rPr>
          <w:rFonts w:ascii="Arial" w:hAnsi="Arial" w:cs="Arial"/>
          <w:bCs/>
          <w:sz w:val="24"/>
          <w:szCs w:val="24"/>
        </w:rPr>
      </w:pPr>
      <w:r w:rsidRPr="00090C0C">
        <w:rPr>
          <w:rFonts w:ascii="Arial" w:hAnsi="Arial" w:cs="Arial"/>
          <w:bCs/>
          <w:sz w:val="24"/>
          <w:szCs w:val="24"/>
        </w:rPr>
        <w:t>La comunicación ecológica se debe informar a los clientes del eco-producto, actuales y potenciales, acerca de sus propiedades y beneficios para con el ambiente; pero también deberá transmitir una imagen de empresa comprometida, activa e informada sobre los temas medioambientales</w:t>
      </w:r>
      <w:r>
        <w:rPr>
          <w:rFonts w:ascii="Arial" w:hAnsi="Arial" w:cs="Arial"/>
          <w:bCs/>
          <w:sz w:val="24"/>
          <w:szCs w:val="24"/>
        </w:rPr>
        <w:t>.</w:t>
      </w:r>
    </w:p>
    <w:p w14:paraId="09D5A85A" w14:textId="77777777" w:rsidR="00212442" w:rsidRDefault="00212442" w:rsidP="00090C0C">
      <w:pPr>
        <w:spacing w:line="360" w:lineRule="auto"/>
        <w:jc w:val="both"/>
        <w:rPr>
          <w:rFonts w:ascii="Arial" w:hAnsi="Arial" w:cs="Arial"/>
          <w:bCs/>
          <w:sz w:val="24"/>
          <w:szCs w:val="24"/>
        </w:rPr>
      </w:pPr>
      <w:r w:rsidRPr="00212442">
        <w:rPr>
          <w:rFonts w:ascii="Arial" w:hAnsi="Arial" w:cs="Arial"/>
          <w:bCs/>
          <w:sz w:val="24"/>
          <w:szCs w:val="24"/>
        </w:rPr>
        <w:t xml:space="preserve">Por consiguiente, esto indica que las empresas de grandes superficies consideran fundamental mostrar información veraz acerca de los beneficios y posibles impactos que genera el consumo de productos ecológicos. En este sentido, logran resultados favorables al transmitir al consumidor una imagen sostenible sobre las acciones que desarrollan dentro de la organización. De manera complementaria, </w:t>
      </w:r>
      <w:proofErr w:type="spellStart"/>
      <w:r w:rsidRPr="00212442">
        <w:rPr>
          <w:rFonts w:ascii="Arial" w:hAnsi="Arial" w:cs="Arial"/>
          <w:bCs/>
          <w:sz w:val="24"/>
          <w:szCs w:val="24"/>
        </w:rPr>
        <w:t>Calomarde</w:t>
      </w:r>
      <w:proofErr w:type="spellEnd"/>
      <w:r w:rsidRPr="00212442">
        <w:rPr>
          <w:rFonts w:ascii="Arial" w:hAnsi="Arial" w:cs="Arial"/>
          <w:bCs/>
          <w:sz w:val="24"/>
          <w:szCs w:val="24"/>
        </w:rPr>
        <w:t xml:space="preserve"> (2000) y </w:t>
      </w:r>
      <w:proofErr w:type="spellStart"/>
      <w:r w:rsidRPr="00212442">
        <w:rPr>
          <w:rFonts w:ascii="Arial" w:hAnsi="Arial" w:cs="Arial"/>
          <w:bCs/>
          <w:sz w:val="24"/>
          <w:szCs w:val="24"/>
        </w:rPr>
        <w:t>Moravcikova</w:t>
      </w:r>
      <w:proofErr w:type="spellEnd"/>
      <w:r w:rsidRPr="00212442">
        <w:rPr>
          <w:rFonts w:ascii="Arial" w:hAnsi="Arial" w:cs="Arial"/>
          <w:bCs/>
          <w:sz w:val="24"/>
          <w:szCs w:val="24"/>
        </w:rPr>
        <w:t xml:space="preserve"> et al. (2017) destacan la importancia de la promoción de los productos ecológicos, aspecto que se refleja en las prácticas de las empresas de grandes superficies de la ciudad de Valledupar al comunicar los beneficios de adquirir y consumir productos eco-amigables. Cabe resaltar que este tipo de acciones no solo fortalecen el vínculo entre las empresas y sus clientes, sino que también fomentan el consumo responsable y contribuyen al cuidado del medio ambiente.</w:t>
      </w:r>
    </w:p>
    <w:p w14:paraId="79AF4433" w14:textId="489B50A0" w:rsidR="00212442" w:rsidRPr="00212442" w:rsidRDefault="00212442" w:rsidP="00212442">
      <w:pPr>
        <w:spacing w:line="360" w:lineRule="auto"/>
        <w:jc w:val="both"/>
        <w:rPr>
          <w:rFonts w:ascii="Arial" w:hAnsi="Arial" w:cs="Arial"/>
          <w:bCs/>
          <w:sz w:val="24"/>
          <w:szCs w:val="24"/>
        </w:rPr>
      </w:pPr>
      <w:r w:rsidRPr="00212442">
        <w:rPr>
          <w:rFonts w:ascii="Arial" w:hAnsi="Arial" w:cs="Arial"/>
          <w:bCs/>
          <w:sz w:val="24"/>
          <w:szCs w:val="24"/>
        </w:rPr>
        <w:t xml:space="preserve">Con las consideraciones anteriores, la dimensión titulada variables del marketing ecológico obtuvo una media de 3,86, ubicada dentro del baremo en un rango alto. Este resultado permite destacar que la dimensión está presente en las empresas de grandes superficies de la ciudad de Valledupar, lo que refleja una adecuada implementación en los indicadores producto, precio, plaza y promoción. Sin </w:t>
      </w:r>
      <w:r w:rsidRPr="00212442">
        <w:rPr>
          <w:rFonts w:ascii="Arial" w:hAnsi="Arial" w:cs="Arial"/>
          <w:bCs/>
          <w:sz w:val="24"/>
          <w:szCs w:val="24"/>
        </w:rPr>
        <w:lastRenderedPageBreak/>
        <w:t>embargo, dentro del análisis de resultados se evidenciaron falencias en el indicador precio, ya que obtuvo una media categorizada como moderada.</w:t>
      </w:r>
    </w:p>
    <w:p w14:paraId="272EC72A" w14:textId="77777777" w:rsidR="00212442" w:rsidRDefault="00212442" w:rsidP="00212442">
      <w:pPr>
        <w:spacing w:line="360" w:lineRule="auto"/>
        <w:jc w:val="both"/>
        <w:rPr>
          <w:rFonts w:ascii="Arial" w:hAnsi="Arial" w:cs="Arial"/>
          <w:bCs/>
          <w:sz w:val="24"/>
          <w:szCs w:val="24"/>
        </w:rPr>
      </w:pPr>
      <w:r w:rsidRPr="00212442">
        <w:rPr>
          <w:rFonts w:ascii="Arial" w:hAnsi="Arial" w:cs="Arial"/>
          <w:bCs/>
          <w:sz w:val="24"/>
          <w:szCs w:val="24"/>
        </w:rPr>
        <w:t>En este sentido, se concluye que las empresas de grandes superficies han desarrollado estrategias sostenibles que permiten a los consumidores acceder a productos innovadores, los cuales son comercializados a través de canales de distribución diseñados para generar beneficios al medio ambiente y reducir el impacto ambiental. No obstante, se hace necesario que las organizaciones fortalezcan la evaluación de los precios ecológicos de sus productos, de manera que estos se ajusten tanto a sus políticas ambientales como a las necesidades de los consumidores, favoreciendo así un equilibrio entre la sostenibilidad empresarial y el cuidado del entorno.</w:t>
      </w:r>
    </w:p>
    <w:p w14:paraId="1D731F71" w14:textId="3A47663C" w:rsidR="00090C0C" w:rsidRDefault="00F3738E" w:rsidP="00212442">
      <w:pPr>
        <w:spacing w:line="360" w:lineRule="auto"/>
        <w:jc w:val="both"/>
        <w:rPr>
          <w:rFonts w:ascii="Arial" w:hAnsi="Arial" w:cs="Arial"/>
          <w:bCs/>
          <w:sz w:val="24"/>
          <w:szCs w:val="24"/>
        </w:rPr>
      </w:pPr>
      <w:r>
        <w:rPr>
          <w:rFonts w:ascii="Arial" w:hAnsi="Arial" w:cs="Arial"/>
          <w:bCs/>
          <w:sz w:val="24"/>
          <w:szCs w:val="24"/>
        </w:rPr>
        <w:t>Asimismo</w:t>
      </w:r>
      <w:r w:rsidR="00090C0C" w:rsidRPr="00090C0C">
        <w:rPr>
          <w:rFonts w:ascii="Arial" w:hAnsi="Arial" w:cs="Arial"/>
          <w:bCs/>
          <w:sz w:val="24"/>
          <w:szCs w:val="24"/>
        </w:rPr>
        <w:t xml:space="preserve">, </w:t>
      </w:r>
      <w:r w:rsidRPr="00F3738E">
        <w:rPr>
          <w:rFonts w:ascii="Arial" w:hAnsi="Arial" w:cs="Arial"/>
          <w:bCs/>
          <w:sz w:val="24"/>
          <w:szCs w:val="24"/>
        </w:rPr>
        <w:t xml:space="preserve">resulta fundamental que las empresas de grandes superficies de la ciudad de Valledupar continúen fortaleciendo cada uno de estos indicadores, dado que ello les permitirá obtener múltiples beneficios tanto en la proyección de su imagen corporativa como en la reducción de las consecuencias ambientales derivadas de la comercialización de sus productos. En este aspecto, se identifican coincidencias con lo planteado por </w:t>
      </w:r>
      <w:proofErr w:type="spellStart"/>
      <w:r w:rsidRPr="00F3738E">
        <w:rPr>
          <w:rFonts w:ascii="Arial" w:hAnsi="Arial" w:cs="Arial"/>
          <w:bCs/>
          <w:sz w:val="24"/>
          <w:szCs w:val="24"/>
        </w:rPr>
        <w:t>Calomarde</w:t>
      </w:r>
      <w:proofErr w:type="spellEnd"/>
      <w:r w:rsidRPr="00F3738E">
        <w:rPr>
          <w:rFonts w:ascii="Arial" w:hAnsi="Arial" w:cs="Arial"/>
          <w:bCs/>
          <w:sz w:val="24"/>
          <w:szCs w:val="24"/>
        </w:rPr>
        <w:t xml:space="preserve"> (2000), </w:t>
      </w:r>
      <w:proofErr w:type="spellStart"/>
      <w:r w:rsidRPr="00F3738E">
        <w:rPr>
          <w:rFonts w:ascii="Arial" w:hAnsi="Arial" w:cs="Arial"/>
          <w:bCs/>
          <w:sz w:val="24"/>
          <w:szCs w:val="24"/>
        </w:rPr>
        <w:t>Moravcikova</w:t>
      </w:r>
      <w:proofErr w:type="spellEnd"/>
      <w:r w:rsidRPr="00F3738E">
        <w:rPr>
          <w:rFonts w:ascii="Arial" w:hAnsi="Arial" w:cs="Arial"/>
          <w:bCs/>
          <w:sz w:val="24"/>
          <w:szCs w:val="24"/>
        </w:rPr>
        <w:t xml:space="preserve"> et al. (2017), Chamorro (2001), Monteiro et al. (2015), Cubillo y Blanco (2014), </w:t>
      </w:r>
      <w:proofErr w:type="spellStart"/>
      <w:r w:rsidRPr="00F3738E">
        <w:rPr>
          <w:rFonts w:ascii="Arial" w:hAnsi="Arial" w:cs="Arial"/>
          <w:bCs/>
          <w:sz w:val="24"/>
          <w:szCs w:val="24"/>
        </w:rPr>
        <w:t>Arseculeratne</w:t>
      </w:r>
      <w:proofErr w:type="spellEnd"/>
      <w:r w:rsidRPr="00F3738E">
        <w:rPr>
          <w:rFonts w:ascii="Arial" w:hAnsi="Arial" w:cs="Arial"/>
          <w:bCs/>
          <w:sz w:val="24"/>
          <w:szCs w:val="24"/>
        </w:rPr>
        <w:t xml:space="preserve"> y </w:t>
      </w:r>
      <w:proofErr w:type="spellStart"/>
      <w:r w:rsidRPr="00F3738E">
        <w:rPr>
          <w:rFonts w:ascii="Arial" w:hAnsi="Arial" w:cs="Arial"/>
          <w:bCs/>
          <w:sz w:val="24"/>
          <w:szCs w:val="24"/>
        </w:rPr>
        <w:t>Yazdanifard</w:t>
      </w:r>
      <w:proofErr w:type="spellEnd"/>
      <w:r w:rsidRPr="00F3738E">
        <w:rPr>
          <w:rFonts w:ascii="Arial" w:hAnsi="Arial" w:cs="Arial"/>
          <w:bCs/>
          <w:sz w:val="24"/>
          <w:szCs w:val="24"/>
        </w:rPr>
        <w:t xml:space="preserve"> (2014), así como </w:t>
      </w:r>
      <w:proofErr w:type="spellStart"/>
      <w:r w:rsidRPr="00F3738E">
        <w:rPr>
          <w:rFonts w:ascii="Arial" w:hAnsi="Arial" w:cs="Arial"/>
          <w:bCs/>
          <w:sz w:val="24"/>
          <w:szCs w:val="24"/>
        </w:rPr>
        <w:t>Chockalingam</w:t>
      </w:r>
      <w:proofErr w:type="spellEnd"/>
      <w:r w:rsidRPr="00F3738E">
        <w:rPr>
          <w:rFonts w:ascii="Arial" w:hAnsi="Arial" w:cs="Arial"/>
          <w:bCs/>
          <w:sz w:val="24"/>
          <w:szCs w:val="24"/>
        </w:rPr>
        <w:t xml:space="preserve"> e </w:t>
      </w:r>
      <w:proofErr w:type="spellStart"/>
      <w:r w:rsidRPr="00F3738E">
        <w:rPr>
          <w:rFonts w:ascii="Arial" w:hAnsi="Arial" w:cs="Arial"/>
          <w:bCs/>
          <w:sz w:val="24"/>
          <w:szCs w:val="24"/>
        </w:rPr>
        <w:t>Isreal</w:t>
      </w:r>
      <w:proofErr w:type="spellEnd"/>
      <w:r w:rsidRPr="00F3738E">
        <w:rPr>
          <w:rFonts w:ascii="Arial" w:hAnsi="Arial" w:cs="Arial"/>
          <w:bCs/>
          <w:sz w:val="24"/>
          <w:szCs w:val="24"/>
        </w:rPr>
        <w:t xml:space="preserve"> (2016), quienes destacan la relevancia de incorporar estrategias sostenibles como eje central de las prácticas de marketing ecológico.</w:t>
      </w:r>
    </w:p>
    <w:p w14:paraId="3DBB1382" w14:textId="77777777" w:rsidR="00F3738E" w:rsidRDefault="00F3738E" w:rsidP="00212442">
      <w:pPr>
        <w:spacing w:line="360" w:lineRule="auto"/>
        <w:jc w:val="both"/>
        <w:rPr>
          <w:rFonts w:ascii="Arial" w:hAnsi="Arial" w:cs="Arial"/>
          <w:bCs/>
          <w:sz w:val="24"/>
          <w:szCs w:val="24"/>
        </w:rPr>
      </w:pPr>
    </w:p>
    <w:p w14:paraId="056EDD2D" w14:textId="77777777" w:rsidR="00F3738E" w:rsidRDefault="00F3738E" w:rsidP="00212442">
      <w:pPr>
        <w:spacing w:line="360" w:lineRule="auto"/>
        <w:jc w:val="both"/>
        <w:rPr>
          <w:rFonts w:ascii="Arial" w:hAnsi="Arial" w:cs="Arial"/>
          <w:bCs/>
          <w:sz w:val="24"/>
          <w:szCs w:val="24"/>
        </w:rPr>
      </w:pPr>
    </w:p>
    <w:p w14:paraId="32137175" w14:textId="77777777" w:rsidR="00F3738E" w:rsidRDefault="00F3738E" w:rsidP="00212442">
      <w:pPr>
        <w:spacing w:line="360" w:lineRule="auto"/>
        <w:jc w:val="both"/>
        <w:rPr>
          <w:rFonts w:ascii="Arial" w:hAnsi="Arial" w:cs="Arial"/>
          <w:bCs/>
          <w:sz w:val="24"/>
          <w:szCs w:val="24"/>
        </w:rPr>
      </w:pPr>
    </w:p>
    <w:p w14:paraId="3D5A3F07" w14:textId="77777777" w:rsidR="00F3738E" w:rsidRDefault="00F3738E" w:rsidP="00212442">
      <w:pPr>
        <w:spacing w:line="360" w:lineRule="auto"/>
        <w:jc w:val="both"/>
        <w:rPr>
          <w:rFonts w:ascii="Arial" w:hAnsi="Arial" w:cs="Arial"/>
          <w:bCs/>
          <w:sz w:val="24"/>
          <w:szCs w:val="24"/>
        </w:rPr>
      </w:pPr>
    </w:p>
    <w:p w14:paraId="4BA89AE9" w14:textId="77777777" w:rsidR="00F3738E" w:rsidRDefault="00F3738E" w:rsidP="00212442">
      <w:pPr>
        <w:spacing w:line="360" w:lineRule="auto"/>
        <w:jc w:val="both"/>
        <w:rPr>
          <w:rFonts w:ascii="Arial" w:hAnsi="Arial" w:cs="Arial"/>
          <w:bCs/>
          <w:sz w:val="24"/>
          <w:szCs w:val="24"/>
        </w:rPr>
      </w:pPr>
    </w:p>
    <w:p w14:paraId="2E90DDE4" w14:textId="77777777" w:rsidR="00F3738E" w:rsidRPr="00090C0C" w:rsidRDefault="00F3738E" w:rsidP="00212442">
      <w:pPr>
        <w:spacing w:line="360" w:lineRule="auto"/>
        <w:jc w:val="both"/>
        <w:rPr>
          <w:rFonts w:ascii="Arial" w:hAnsi="Arial" w:cs="Arial"/>
          <w:bCs/>
          <w:sz w:val="24"/>
          <w:szCs w:val="24"/>
        </w:rPr>
      </w:pPr>
    </w:p>
    <w:p w14:paraId="78C22CF5" w14:textId="5C0248DE" w:rsidR="00823E85" w:rsidRDefault="00090C0C" w:rsidP="00823E85">
      <w:pPr>
        <w:spacing w:line="360" w:lineRule="auto"/>
        <w:jc w:val="center"/>
        <w:rPr>
          <w:rFonts w:ascii="Arial" w:hAnsi="Arial" w:cs="Arial"/>
          <w:b/>
          <w:bCs/>
          <w:sz w:val="24"/>
          <w:szCs w:val="24"/>
        </w:rPr>
      </w:pPr>
      <w:bookmarkStart w:id="112" w:name="_Toc206457279"/>
      <w:r w:rsidRPr="00FC6482">
        <w:rPr>
          <w:rFonts w:ascii="Arial" w:hAnsi="Arial" w:cs="Arial"/>
          <w:b/>
          <w:bCs/>
          <w:sz w:val="24"/>
          <w:szCs w:val="24"/>
        </w:rPr>
        <w:lastRenderedPageBreak/>
        <w:t xml:space="preserve">Ilustración </w:t>
      </w:r>
      <w:r w:rsidRPr="00FC6482">
        <w:rPr>
          <w:rFonts w:ascii="Arial" w:hAnsi="Arial" w:cs="Arial"/>
          <w:b/>
          <w:bCs/>
          <w:i/>
          <w:iCs/>
          <w:sz w:val="24"/>
          <w:szCs w:val="24"/>
        </w:rPr>
        <w:fldChar w:fldCharType="begin"/>
      </w:r>
      <w:r w:rsidRPr="00FC6482">
        <w:rPr>
          <w:rFonts w:ascii="Arial" w:hAnsi="Arial" w:cs="Arial"/>
          <w:b/>
          <w:bCs/>
          <w:sz w:val="24"/>
          <w:szCs w:val="24"/>
        </w:rPr>
        <w:instrText xml:space="preserve"> SEQ Ilustración \* ARABIC </w:instrText>
      </w:r>
      <w:r w:rsidRPr="00FC6482">
        <w:rPr>
          <w:rFonts w:ascii="Arial" w:hAnsi="Arial" w:cs="Arial"/>
          <w:b/>
          <w:bCs/>
          <w:i/>
          <w:iCs/>
          <w:sz w:val="24"/>
          <w:szCs w:val="24"/>
        </w:rPr>
        <w:fldChar w:fldCharType="separate"/>
      </w:r>
      <w:r>
        <w:rPr>
          <w:rFonts w:ascii="Arial" w:hAnsi="Arial" w:cs="Arial"/>
          <w:b/>
          <w:bCs/>
          <w:noProof/>
          <w:sz w:val="24"/>
          <w:szCs w:val="24"/>
        </w:rPr>
        <w:t>2</w:t>
      </w:r>
      <w:r w:rsidRPr="00FC6482">
        <w:rPr>
          <w:rFonts w:ascii="Arial" w:hAnsi="Arial" w:cs="Arial"/>
          <w:b/>
          <w:bCs/>
          <w:i/>
          <w:iCs/>
          <w:sz w:val="24"/>
          <w:szCs w:val="24"/>
        </w:rPr>
        <w:fldChar w:fldCharType="end"/>
      </w:r>
      <w:r>
        <w:rPr>
          <w:rFonts w:ascii="Arial" w:hAnsi="Arial" w:cs="Arial"/>
          <w:b/>
          <w:bCs/>
          <w:sz w:val="24"/>
          <w:szCs w:val="24"/>
        </w:rPr>
        <w:t>.</w:t>
      </w:r>
      <w:r w:rsidRPr="00FC6482">
        <w:rPr>
          <w:rFonts w:ascii="Arial" w:hAnsi="Arial" w:cs="Arial"/>
          <w:b/>
          <w:bCs/>
          <w:sz w:val="24"/>
          <w:szCs w:val="24"/>
        </w:rPr>
        <w:t xml:space="preserve"> </w:t>
      </w:r>
      <w:r w:rsidRPr="00090C0C">
        <w:rPr>
          <w:rFonts w:ascii="Arial" w:hAnsi="Arial" w:cs="Arial"/>
          <w:b/>
          <w:bCs/>
          <w:sz w:val="24"/>
          <w:szCs w:val="24"/>
        </w:rPr>
        <w:t xml:space="preserve">Variables del </w:t>
      </w:r>
      <w:r>
        <w:rPr>
          <w:rFonts w:ascii="Arial" w:hAnsi="Arial" w:cs="Arial"/>
          <w:b/>
          <w:bCs/>
          <w:sz w:val="24"/>
          <w:szCs w:val="24"/>
        </w:rPr>
        <w:t>M</w:t>
      </w:r>
      <w:r w:rsidRPr="00090C0C">
        <w:rPr>
          <w:rFonts w:ascii="Arial" w:hAnsi="Arial" w:cs="Arial"/>
          <w:b/>
          <w:bCs/>
          <w:sz w:val="24"/>
          <w:szCs w:val="24"/>
        </w:rPr>
        <w:t xml:space="preserve">arketing </w:t>
      </w:r>
      <w:r>
        <w:rPr>
          <w:rFonts w:ascii="Arial" w:hAnsi="Arial" w:cs="Arial"/>
          <w:b/>
          <w:bCs/>
          <w:sz w:val="24"/>
          <w:szCs w:val="24"/>
        </w:rPr>
        <w:t>E</w:t>
      </w:r>
      <w:r w:rsidRPr="00090C0C">
        <w:rPr>
          <w:rFonts w:ascii="Arial" w:hAnsi="Arial" w:cs="Arial"/>
          <w:b/>
          <w:bCs/>
          <w:sz w:val="24"/>
          <w:szCs w:val="24"/>
        </w:rPr>
        <w:t>cológico</w:t>
      </w:r>
      <w:bookmarkEnd w:id="112"/>
    </w:p>
    <w:p w14:paraId="77B74D02" w14:textId="4E066409" w:rsidR="00090C0C" w:rsidRDefault="00090C0C" w:rsidP="00823E85">
      <w:pPr>
        <w:spacing w:line="360" w:lineRule="auto"/>
        <w:jc w:val="center"/>
        <w:rPr>
          <w:rFonts w:ascii="Arial" w:hAnsi="Arial" w:cs="Arial"/>
          <w:bCs/>
          <w:sz w:val="24"/>
          <w:szCs w:val="24"/>
        </w:rPr>
      </w:pPr>
      <w:r w:rsidRPr="00090C0C">
        <w:rPr>
          <w:rFonts w:ascii="Arial" w:eastAsia="Times New Roman" w:hAnsi="Arial" w:cs="Arial"/>
          <w:bCs/>
          <w:noProof/>
          <w:kern w:val="0"/>
          <w:sz w:val="24"/>
          <w:szCs w:val="24"/>
          <w:lang w:val="en-US"/>
          <w14:ligatures w14:val="none"/>
        </w:rPr>
        <w:drawing>
          <wp:inline distT="0" distB="0" distL="0" distR="0" wp14:anchorId="66389E8F" wp14:editId="012DF889">
            <wp:extent cx="4209615" cy="2922781"/>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29811" cy="2936803"/>
                    </a:xfrm>
                    <a:prstGeom prst="rect">
                      <a:avLst/>
                    </a:prstGeom>
                    <a:noFill/>
                  </pic:spPr>
                </pic:pic>
              </a:graphicData>
            </a:graphic>
          </wp:inline>
        </w:drawing>
      </w:r>
    </w:p>
    <w:p w14:paraId="401FF0FC" w14:textId="67809500" w:rsidR="00090C0C" w:rsidRPr="00090C0C" w:rsidRDefault="00090C0C" w:rsidP="00090C0C">
      <w:pPr>
        <w:spacing w:line="360" w:lineRule="auto"/>
        <w:ind w:firstLine="720"/>
        <w:jc w:val="center"/>
        <w:rPr>
          <w:rFonts w:ascii="Arial" w:eastAsia="Times New Roman" w:hAnsi="Arial" w:cs="Arial"/>
          <w:b/>
          <w:bCs/>
          <w:kern w:val="0"/>
          <w:sz w:val="24"/>
          <w:szCs w:val="24"/>
          <w:lang w:eastAsia="es-CO"/>
          <w14:ligatures w14:val="none"/>
        </w:rPr>
      </w:pPr>
      <w:r w:rsidRPr="00090C0C">
        <w:rPr>
          <w:rFonts w:ascii="Arial" w:eastAsia="Times New Roman" w:hAnsi="Arial" w:cs="Arial"/>
          <w:b/>
          <w:bCs/>
          <w:kern w:val="0"/>
          <w:sz w:val="24"/>
          <w:szCs w:val="24"/>
          <w:lang w:eastAsia="es-CO"/>
          <w14:ligatures w14:val="none"/>
        </w:rPr>
        <w:t xml:space="preserve">Fuente: </w:t>
      </w:r>
      <w:r w:rsidRPr="00090C0C">
        <w:rPr>
          <w:rFonts w:ascii="Arial" w:eastAsia="Times New Roman" w:hAnsi="Arial" w:cs="Arial"/>
          <w:kern w:val="0"/>
          <w:sz w:val="24"/>
          <w:szCs w:val="24"/>
          <w:lang w:eastAsia="es-CO"/>
          <w14:ligatures w14:val="none"/>
        </w:rPr>
        <w:t>Elaboración Propia (2025)</w:t>
      </w:r>
    </w:p>
    <w:p w14:paraId="7D3BF666" w14:textId="776721FC" w:rsidR="00F3738E" w:rsidRDefault="00F3738E" w:rsidP="00090C0C">
      <w:pPr>
        <w:spacing w:line="360" w:lineRule="auto"/>
        <w:jc w:val="both"/>
        <w:rPr>
          <w:rFonts w:ascii="Arial" w:eastAsia="Times New Roman" w:hAnsi="Arial" w:cs="Arial"/>
          <w:bCs/>
          <w:kern w:val="0"/>
          <w:sz w:val="24"/>
          <w:szCs w:val="24"/>
          <w:lang w:eastAsia="es-CO"/>
          <w14:ligatures w14:val="none"/>
        </w:rPr>
      </w:pPr>
      <w:r w:rsidRPr="00F3738E">
        <w:rPr>
          <w:rFonts w:ascii="Arial" w:eastAsia="Times New Roman" w:hAnsi="Arial" w:cs="Arial"/>
          <w:bCs/>
          <w:kern w:val="0"/>
          <w:sz w:val="24"/>
          <w:szCs w:val="24"/>
          <w:lang w:eastAsia="es-CO"/>
          <w14:ligatures w14:val="none"/>
        </w:rPr>
        <w:t>En la Ilustración 2 se presentan los indicadores Producto, Precio, Plaza y Promoción correspondientes a la dimensión Variables del marketing ecológico. En el gráfico de torta se evidencian las medias y los porcentajes obtenidos por cada indicador, donde se observa que el indicador Precio alcanza la menor media con 3,00 y representa el 20% de la dimensión. Por el contrario, el indicador Promoción se posiciona como el más alto de los cuatro, con una media de 4,15 y un porcentaje del 28%.</w:t>
      </w:r>
    </w:p>
    <w:p w14:paraId="4A8FB402" w14:textId="6B8ED959" w:rsidR="00C6638F" w:rsidRDefault="00C6638F" w:rsidP="00090C0C">
      <w:pPr>
        <w:spacing w:line="360" w:lineRule="auto"/>
        <w:jc w:val="both"/>
        <w:rPr>
          <w:rFonts w:ascii="Arial" w:eastAsia="Times New Roman" w:hAnsi="Arial" w:cs="Arial"/>
          <w:bCs/>
          <w:kern w:val="0"/>
          <w:sz w:val="24"/>
          <w:szCs w:val="24"/>
          <w:lang w:eastAsia="es-CO"/>
          <w14:ligatures w14:val="none"/>
        </w:rPr>
      </w:pPr>
    </w:p>
    <w:p w14:paraId="62352D55" w14:textId="77777777" w:rsidR="00C6638F" w:rsidRDefault="00C6638F" w:rsidP="00090C0C">
      <w:pPr>
        <w:spacing w:line="360" w:lineRule="auto"/>
        <w:jc w:val="both"/>
        <w:rPr>
          <w:rFonts w:ascii="Arial" w:eastAsia="Times New Roman" w:hAnsi="Arial" w:cs="Arial"/>
          <w:bCs/>
          <w:kern w:val="0"/>
          <w:sz w:val="24"/>
          <w:szCs w:val="24"/>
          <w:lang w:eastAsia="es-CO"/>
          <w14:ligatures w14:val="none"/>
        </w:rPr>
      </w:pPr>
    </w:p>
    <w:p w14:paraId="71D6DA5B" w14:textId="08ACF502" w:rsidR="00090C0C" w:rsidRDefault="00090C0C" w:rsidP="00090C0C">
      <w:pPr>
        <w:keepNext/>
        <w:keepLines/>
        <w:spacing w:before="360" w:after="80" w:line="480" w:lineRule="auto"/>
        <w:outlineLvl w:val="0"/>
        <w:rPr>
          <w:rFonts w:ascii="Arial" w:eastAsia="Calibri" w:hAnsi="Arial" w:cs="Arial"/>
          <w:b/>
          <w:kern w:val="0"/>
          <w:sz w:val="24"/>
          <w:szCs w:val="24"/>
          <w:lang w:val="es-ES"/>
          <w14:ligatures w14:val="none"/>
        </w:rPr>
      </w:pPr>
      <w:bookmarkStart w:id="113" w:name="_Toc177569185"/>
      <w:bookmarkStart w:id="114" w:name="_Toc206457021"/>
      <w:r w:rsidRPr="00090C0C">
        <w:rPr>
          <w:rFonts w:ascii="Arial" w:eastAsia="Calibri" w:hAnsi="Arial" w:cs="Arial"/>
          <w:b/>
          <w:kern w:val="0"/>
          <w:sz w:val="24"/>
          <w:szCs w:val="24"/>
          <w:lang w:val="es-ES"/>
          <w14:ligatures w14:val="none"/>
        </w:rPr>
        <w:lastRenderedPageBreak/>
        <w:t xml:space="preserve">4.1.3. </w:t>
      </w:r>
      <w:bookmarkEnd w:id="113"/>
      <w:r w:rsidRPr="00090C0C">
        <w:rPr>
          <w:rFonts w:ascii="Arial" w:eastAsia="Calibri" w:hAnsi="Arial" w:cs="Arial"/>
          <w:b/>
          <w:kern w:val="0"/>
          <w:sz w:val="24"/>
          <w:szCs w:val="24"/>
          <w:lang w:val="es-ES"/>
          <w14:ligatures w14:val="none"/>
        </w:rPr>
        <w:t>PERSPECTIVAS DEL MARKETING ECOLÓGICO</w:t>
      </w:r>
      <w:bookmarkEnd w:id="114"/>
    </w:p>
    <w:p w14:paraId="10788343" w14:textId="156122CE" w:rsidR="00090C0C" w:rsidRDefault="00090C0C" w:rsidP="00090C0C">
      <w:pPr>
        <w:pStyle w:val="Descripcin"/>
        <w:keepNext/>
        <w:jc w:val="center"/>
        <w:rPr>
          <w:rFonts w:ascii="Arial" w:hAnsi="Arial" w:cs="Arial"/>
          <w:b/>
          <w:bCs/>
          <w:i w:val="0"/>
          <w:iCs w:val="0"/>
          <w:color w:val="auto"/>
          <w:sz w:val="24"/>
          <w:szCs w:val="24"/>
        </w:rPr>
      </w:pPr>
      <w:bookmarkStart w:id="115" w:name="_Toc176031280"/>
      <w:bookmarkStart w:id="116" w:name="_Toc206454354"/>
      <w:r w:rsidRPr="007A6215">
        <w:rPr>
          <w:rFonts w:ascii="Arial" w:hAnsi="Arial" w:cs="Arial"/>
          <w:b/>
          <w:bCs/>
          <w:i w:val="0"/>
          <w:iCs w:val="0"/>
          <w:color w:val="auto"/>
          <w:sz w:val="24"/>
          <w:szCs w:val="24"/>
        </w:rPr>
        <w:t xml:space="preserve">Tabla </w:t>
      </w:r>
      <w:r w:rsidRPr="007A6215">
        <w:rPr>
          <w:rFonts w:ascii="Arial" w:hAnsi="Arial" w:cs="Arial"/>
          <w:b/>
          <w:bCs/>
          <w:i w:val="0"/>
          <w:iCs w:val="0"/>
          <w:color w:val="auto"/>
          <w:sz w:val="24"/>
          <w:szCs w:val="24"/>
        </w:rPr>
        <w:fldChar w:fldCharType="begin"/>
      </w:r>
      <w:r w:rsidRPr="007A6215">
        <w:rPr>
          <w:rFonts w:ascii="Arial" w:hAnsi="Arial" w:cs="Arial"/>
          <w:b/>
          <w:bCs/>
          <w:i w:val="0"/>
          <w:iCs w:val="0"/>
          <w:color w:val="auto"/>
          <w:sz w:val="24"/>
          <w:szCs w:val="24"/>
        </w:rPr>
        <w:instrText xml:space="preserve"> SEQ Tabla \* ARABIC </w:instrText>
      </w:r>
      <w:r w:rsidRPr="007A6215">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9</w:t>
      </w:r>
      <w:r w:rsidRPr="007A6215">
        <w:rPr>
          <w:rFonts w:ascii="Arial" w:hAnsi="Arial" w:cs="Arial"/>
          <w:b/>
          <w:bCs/>
          <w:i w:val="0"/>
          <w:iCs w:val="0"/>
          <w:color w:val="auto"/>
          <w:sz w:val="24"/>
          <w:szCs w:val="24"/>
        </w:rPr>
        <w:fldChar w:fldCharType="end"/>
      </w:r>
      <w:r w:rsidRPr="007A6215">
        <w:rPr>
          <w:rFonts w:ascii="Arial" w:hAnsi="Arial" w:cs="Arial"/>
          <w:b/>
          <w:bCs/>
          <w:i w:val="0"/>
          <w:iCs w:val="0"/>
          <w:color w:val="auto"/>
          <w:sz w:val="24"/>
          <w:szCs w:val="24"/>
        </w:rPr>
        <w:t xml:space="preserve">. </w:t>
      </w:r>
      <w:bookmarkEnd w:id="115"/>
      <w:r w:rsidRPr="00090C0C">
        <w:rPr>
          <w:rFonts w:ascii="Arial" w:hAnsi="Arial" w:cs="Arial"/>
          <w:b/>
          <w:bCs/>
          <w:i w:val="0"/>
          <w:iCs w:val="0"/>
          <w:color w:val="auto"/>
          <w:sz w:val="24"/>
          <w:szCs w:val="24"/>
        </w:rPr>
        <w:t>Perspectivas del Marketing Ecológico</w:t>
      </w:r>
      <w:bookmarkEnd w:id="116"/>
    </w:p>
    <w:tbl>
      <w:tblPr>
        <w:tblW w:w="8891" w:type="dxa"/>
        <w:jc w:val="center"/>
        <w:tblCellMar>
          <w:left w:w="70" w:type="dxa"/>
          <w:right w:w="70" w:type="dxa"/>
        </w:tblCellMar>
        <w:tblLook w:val="04A0" w:firstRow="1" w:lastRow="0" w:firstColumn="1" w:lastColumn="0" w:noHBand="0" w:noVBand="1"/>
      </w:tblPr>
      <w:tblGrid>
        <w:gridCol w:w="2771"/>
        <w:gridCol w:w="884"/>
        <w:gridCol w:w="885"/>
        <w:gridCol w:w="1050"/>
        <w:gridCol w:w="1319"/>
        <w:gridCol w:w="1011"/>
        <w:gridCol w:w="971"/>
      </w:tblGrid>
      <w:tr w:rsidR="00090C0C" w:rsidRPr="00090C0C" w14:paraId="32733FAC" w14:textId="77777777" w:rsidTr="00F3738E">
        <w:trPr>
          <w:trHeight w:val="876"/>
          <w:jc w:val="center"/>
        </w:trPr>
        <w:tc>
          <w:tcPr>
            <w:tcW w:w="2771" w:type="dxa"/>
            <w:tcBorders>
              <w:top w:val="single" w:sz="4" w:space="0" w:color="auto"/>
              <w:left w:val="single" w:sz="4" w:space="0" w:color="auto"/>
              <w:bottom w:val="single" w:sz="4" w:space="0" w:color="auto"/>
              <w:right w:val="single" w:sz="4" w:space="0" w:color="auto"/>
            </w:tcBorders>
            <w:noWrap/>
            <w:vAlign w:val="center"/>
            <w:hideMark/>
          </w:tcPr>
          <w:p w14:paraId="6F816CFC" w14:textId="77777777" w:rsidR="00090C0C" w:rsidRPr="00090C0C" w:rsidRDefault="00090C0C" w:rsidP="00090C0C">
            <w:pPr>
              <w:spacing w:after="0" w:line="240" w:lineRule="auto"/>
              <w:jc w:val="center"/>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DIMENSIÓN</w:t>
            </w:r>
          </w:p>
        </w:tc>
        <w:tc>
          <w:tcPr>
            <w:tcW w:w="6120" w:type="dxa"/>
            <w:gridSpan w:val="6"/>
            <w:tcBorders>
              <w:top w:val="single" w:sz="4" w:space="0" w:color="auto"/>
              <w:left w:val="single" w:sz="4" w:space="0" w:color="auto"/>
              <w:bottom w:val="single" w:sz="4" w:space="0" w:color="auto"/>
              <w:right w:val="single" w:sz="4" w:space="0" w:color="auto"/>
            </w:tcBorders>
            <w:shd w:val="clear" w:color="000000" w:fill="CBF2AE"/>
            <w:vAlign w:val="center"/>
            <w:hideMark/>
          </w:tcPr>
          <w:p w14:paraId="533EFCC0" w14:textId="77777777" w:rsidR="00090C0C" w:rsidRPr="00090C0C" w:rsidRDefault="00090C0C" w:rsidP="00090C0C">
            <w:pPr>
              <w:spacing w:after="0" w:line="240" w:lineRule="auto"/>
              <w:jc w:val="center"/>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PERSPECTIVAS DEL MARKETING ECOLÓGICO</w:t>
            </w:r>
          </w:p>
        </w:tc>
      </w:tr>
      <w:tr w:rsidR="00090C0C" w:rsidRPr="00090C0C" w14:paraId="7DA61CDD" w14:textId="77777777" w:rsidTr="00F3738E">
        <w:trPr>
          <w:trHeight w:val="776"/>
          <w:jc w:val="center"/>
        </w:trPr>
        <w:tc>
          <w:tcPr>
            <w:tcW w:w="2771" w:type="dxa"/>
            <w:tcBorders>
              <w:top w:val="single" w:sz="4" w:space="0" w:color="auto"/>
              <w:left w:val="single" w:sz="4" w:space="0" w:color="auto"/>
              <w:bottom w:val="single" w:sz="4" w:space="0" w:color="auto"/>
              <w:right w:val="single" w:sz="4" w:space="0" w:color="auto"/>
            </w:tcBorders>
            <w:noWrap/>
            <w:vAlign w:val="center"/>
            <w:hideMark/>
          </w:tcPr>
          <w:p w14:paraId="0A5E6EDF" w14:textId="77777777" w:rsidR="00090C0C" w:rsidRPr="00090C0C" w:rsidRDefault="00090C0C" w:rsidP="00090C0C">
            <w:pPr>
              <w:spacing w:after="0" w:line="240" w:lineRule="auto"/>
              <w:jc w:val="center"/>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INDICADOR</w:t>
            </w:r>
          </w:p>
        </w:tc>
        <w:tc>
          <w:tcPr>
            <w:tcW w:w="2819" w:type="dxa"/>
            <w:gridSpan w:val="3"/>
            <w:tcBorders>
              <w:top w:val="single" w:sz="4" w:space="0" w:color="auto"/>
              <w:left w:val="single" w:sz="4" w:space="0" w:color="auto"/>
              <w:bottom w:val="single" w:sz="4" w:space="0" w:color="auto"/>
              <w:right w:val="single" w:sz="4" w:space="0" w:color="auto"/>
            </w:tcBorders>
            <w:shd w:val="clear" w:color="000000" w:fill="AAD34D"/>
            <w:vAlign w:val="center"/>
            <w:hideMark/>
          </w:tcPr>
          <w:p w14:paraId="63D01C21" w14:textId="77777777" w:rsidR="00090C0C" w:rsidRPr="00090C0C" w:rsidRDefault="00090C0C" w:rsidP="00090C0C">
            <w:pPr>
              <w:spacing w:after="0" w:line="240" w:lineRule="auto"/>
              <w:jc w:val="center"/>
              <w:rPr>
                <w:rFonts w:ascii="Arial" w:eastAsia="Times New Roman" w:hAnsi="Arial" w:cs="Arial"/>
                <w:b/>
                <w:bCs/>
                <w:color w:val="FFFFFF"/>
                <w:kern w:val="0"/>
                <w:lang w:eastAsia="es-CO"/>
                <w14:ligatures w14:val="none"/>
              </w:rPr>
            </w:pPr>
            <w:r w:rsidRPr="00090C0C">
              <w:rPr>
                <w:rFonts w:ascii="Arial" w:eastAsia="Times New Roman" w:hAnsi="Arial" w:cs="Arial"/>
                <w:b/>
                <w:bCs/>
                <w:color w:val="FFFFFF"/>
                <w:kern w:val="0"/>
                <w:lang w:eastAsia="es-CO"/>
                <w14:ligatures w14:val="none"/>
              </w:rPr>
              <w:t>SOCIAL</w:t>
            </w:r>
          </w:p>
        </w:tc>
        <w:tc>
          <w:tcPr>
            <w:tcW w:w="3301" w:type="dxa"/>
            <w:gridSpan w:val="3"/>
            <w:tcBorders>
              <w:top w:val="single" w:sz="4" w:space="0" w:color="auto"/>
              <w:left w:val="single" w:sz="4" w:space="0" w:color="auto"/>
              <w:bottom w:val="single" w:sz="4" w:space="0" w:color="auto"/>
              <w:right w:val="single" w:sz="4" w:space="0" w:color="auto"/>
            </w:tcBorders>
            <w:shd w:val="clear" w:color="000000" w:fill="AAD34D"/>
            <w:vAlign w:val="center"/>
            <w:hideMark/>
          </w:tcPr>
          <w:p w14:paraId="41D403E4" w14:textId="77777777" w:rsidR="00090C0C" w:rsidRPr="00090C0C" w:rsidRDefault="00090C0C" w:rsidP="00090C0C">
            <w:pPr>
              <w:spacing w:after="0" w:line="240" w:lineRule="auto"/>
              <w:jc w:val="center"/>
              <w:rPr>
                <w:rFonts w:ascii="Arial" w:eastAsia="Times New Roman" w:hAnsi="Arial" w:cs="Arial"/>
                <w:b/>
                <w:bCs/>
                <w:color w:val="FFFFFF"/>
                <w:kern w:val="0"/>
                <w:lang w:eastAsia="es-CO"/>
                <w14:ligatures w14:val="none"/>
              </w:rPr>
            </w:pPr>
            <w:r w:rsidRPr="00090C0C">
              <w:rPr>
                <w:rFonts w:ascii="Arial" w:eastAsia="Times New Roman" w:hAnsi="Arial" w:cs="Arial"/>
                <w:b/>
                <w:bCs/>
                <w:color w:val="FFFFFF"/>
                <w:kern w:val="0"/>
                <w:lang w:eastAsia="es-CO"/>
                <w14:ligatures w14:val="none"/>
              </w:rPr>
              <w:t>EMPRESARIAL</w:t>
            </w:r>
          </w:p>
        </w:tc>
      </w:tr>
      <w:tr w:rsidR="00090C0C" w:rsidRPr="00090C0C" w14:paraId="7789DEA6" w14:textId="77777777" w:rsidTr="00F3738E">
        <w:trPr>
          <w:trHeight w:val="330"/>
          <w:jc w:val="center"/>
        </w:trPr>
        <w:tc>
          <w:tcPr>
            <w:tcW w:w="2771" w:type="dxa"/>
            <w:tcBorders>
              <w:top w:val="single" w:sz="4" w:space="0" w:color="auto"/>
              <w:left w:val="single" w:sz="8" w:space="0" w:color="000000"/>
              <w:bottom w:val="single" w:sz="8" w:space="0" w:color="000000"/>
              <w:right w:val="nil"/>
            </w:tcBorders>
            <w:noWrap/>
            <w:vAlign w:val="center"/>
            <w:hideMark/>
          </w:tcPr>
          <w:p w14:paraId="68AE3EB9" w14:textId="77777777" w:rsidR="00090C0C" w:rsidRPr="00090C0C" w:rsidRDefault="00090C0C" w:rsidP="00090C0C">
            <w:pPr>
              <w:spacing w:after="0" w:line="240" w:lineRule="auto"/>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Ítems</w:t>
            </w:r>
          </w:p>
        </w:tc>
        <w:tc>
          <w:tcPr>
            <w:tcW w:w="884" w:type="dxa"/>
            <w:tcBorders>
              <w:top w:val="single" w:sz="4" w:space="0" w:color="auto"/>
              <w:left w:val="single" w:sz="8" w:space="0" w:color="auto"/>
              <w:bottom w:val="single" w:sz="8" w:space="0" w:color="auto"/>
              <w:right w:val="single" w:sz="8" w:space="0" w:color="auto"/>
            </w:tcBorders>
            <w:shd w:val="clear" w:color="000000" w:fill="0D0D0D"/>
            <w:noWrap/>
            <w:vAlign w:val="center"/>
            <w:hideMark/>
          </w:tcPr>
          <w:p w14:paraId="7FA92388" w14:textId="77777777" w:rsidR="00090C0C" w:rsidRPr="00090C0C" w:rsidRDefault="00090C0C" w:rsidP="00090C0C">
            <w:pPr>
              <w:spacing w:after="0" w:line="240" w:lineRule="auto"/>
              <w:jc w:val="center"/>
              <w:rPr>
                <w:rFonts w:ascii="Arial" w:eastAsia="Times New Roman" w:hAnsi="Arial" w:cs="Arial"/>
                <w:b/>
                <w:bCs/>
                <w:color w:val="FFFFFF"/>
                <w:kern w:val="0"/>
                <w:lang w:eastAsia="es-CO"/>
                <w14:ligatures w14:val="none"/>
              </w:rPr>
            </w:pPr>
            <w:r w:rsidRPr="00090C0C">
              <w:rPr>
                <w:rFonts w:ascii="Arial" w:eastAsia="Times New Roman" w:hAnsi="Arial" w:cs="Arial"/>
                <w:b/>
                <w:bCs/>
                <w:color w:val="FFFFFF"/>
                <w:kern w:val="0"/>
                <w:lang w:eastAsia="es-CO"/>
                <w14:ligatures w14:val="none"/>
              </w:rPr>
              <w:t>22</w:t>
            </w:r>
          </w:p>
        </w:tc>
        <w:tc>
          <w:tcPr>
            <w:tcW w:w="885" w:type="dxa"/>
            <w:tcBorders>
              <w:top w:val="single" w:sz="4" w:space="0" w:color="auto"/>
              <w:left w:val="nil"/>
              <w:bottom w:val="single" w:sz="8" w:space="0" w:color="auto"/>
              <w:right w:val="single" w:sz="8" w:space="0" w:color="auto"/>
            </w:tcBorders>
            <w:shd w:val="clear" w:color="000000" w:fill="0D0D0D"/>
            <w:noWrap/>
            <w:vAlign w:val="center"/>
            <w:hideMark/>
          </w:tcPr>
          <w:p w14:paraId="16C520EE" w14:textId="77777777" w:rsidR="00090C0C" w:rsidRPr="00090C0C" w:rsidRDefault="00090C0C" w:rsidP="00090C0C">
            <w:pPr>
              <w:spacing w:after="0" w:line="240" w:lineRule="auto"/>
              <w:jc w:val="center"/>
              <w:rPr>
                <w:rFonts w:ascii="Arial" w:eastAsia="Times New Roman" w:hAnsi="Arial" w:cs="Arial"/>
                <w:b/>
                <w:bCs/>
                <w:color w:val="FFFFFF"/>
                <w:kern w:val="0"/>
                <w:lang w:eastAsia="es-CO"/>
                <w14:ligatures w14:val="none"/>
              </w:rPr>
            </w:pPr>
            <w:r w:rsidRPr="00090C0C">
              <w:rPr>
                <w:rFonts w:ascii="Arial" w:eastAsia="Times New Roman" w:hAnsi="Arial" w:cs="Arial"/>
                <w:b/>
                <w:bCs/>
                <w:color w:val="FFFFFF"/>
                <w:kern w:val="0"/>
                <w:lang w:eastAsia="es-CO"/>
                <w14:ligatures w14:val="none"/>
              </w:rPr>
              <w:t>23</w:t>
            </w:r>
          </w:p>
        </w:tc>
        <w:tc>
          <w:tcPr>
            <w:tcW w:w="1050" w:type="dxa"/>
            <w:tcBorders>
              <w:top w:val="single" w:sz="4" w:space="0" w:color="auto"/>
              <w:left w:val="nil"/>
              <w:bottom w:val="single" w:sz="8" w:space="0" w:color="auto"/>
              <w:right w:val="single" w:sz="8" w:space="0" w:color="auto"/>
            </w:tcBorders>
            <w:shd w:val="clear" w:color="000000" w:fill="0D0D0D"/>
            <w:noWrap/>
            <w:vAlign w:val="center"/>
            <w:hideMark/>
          </w:tcPr>
          <w:p w14:paraId="238CFC24" w14:textId="77777777" w:rsidR="00090C0C" w:rsidRPr="00090C0C" w:rsidRDefault="00090C0C" w:rsidP="00090C0C">
            <w:pPr>
              <w:spacing w:after="0" w:line="240" w:lineRule="auto"/>
              <w:jc w:val="center"/>
              <w:rPr>
                <w:rFonts w:ascii="Arial" w:eastAsia="Times New Roman" w:hAnsi="Arial" w:cs="Arial"/>
                <w:b/>
                <w:bCs/>
                <w:color w:val="FFFFFF"/>
                <w:kern w:val="0"/>
                <w:lang w:eastAsia="es-CO"/>
                <w14:ligatures w14:val="none"/>
              </w:rPr>
            </w:pPr>
            <w:r w:rsidRPr="00090C0C">
              <w:rPr>
                <w:rFonts w:ascii="Arial" w:eastAsia="Times New Roman" w:hAnsi="Arial" w:cs="Arial"/>
                <w:b/>
                <w:bCs/>
                <w:color w:val="FFFFFF"/>
                <w:kern w:val="0"/>
                <w:lang w:eastAsia="es-CO"/>
                <w14:ligatures w14:val="none"/>
              </w:rPr>
              <w:t>24</w:t>
            </w:r>
          </w:p>
        </w:tc>
        <w:tc>
          <w:tcPr>
            <w:tcW w:w="1319" w:type="dxa"/>
            <w:tcBorders>
              <w:top w:val="single" w:sz="4" w:space="0" w:color="auto"/>
              <w:left w:val="nil"/>
              <w:bottom w:val="single" w:sz="8" w:space="0" w:color="auto"/>
              <w:right w:val="single" w:sz="8" w:space="0" w:color="auto"/>
            </w:tcBorders>
            <w:shd w:val="clear" w:color="000000" w:fill="0D0D0D"/>
            <w:noWrap/>
            <w:vAlign w:val="center"/>
            <w:hideMark/>
          </w:tcPr>
          <w:p w14:paraId="72B1B4F6" w14:textId="77777777" w:rsidR="00090C0C" w:rsidRPr="00090C0C" w:rsidRDefault="00090C0C" w:rsidP="00090C0C">
            <w:pPr>
              <w:spacing w:after="0" w:line="240" w:lineRule="auto"/>
              <w:jc w:val="center"/>
              <w:rPr>
                <w:rFonts w:ascii="Arial" w:eastAsia="Times New Roman" w:hAnsi="Arial" w:cs="Arial"/>
                <w:b/>
                <w:bCs/>
                <w:color w:val="FFFFFF"/>
                <w:kern w:val="0"/>
                <w:lang w:eastAsia="es-CO"/>
                <w14:ligatures w14:val="none"/>
              </w:rPr>
            </w:pPr>
            <w:r w:rsidRPr="00090C0C">
              <w:rPr>
                <w:rFonts w:ascii="Arial" w:eastAsia="Times New Roman" w:hAnsi="Arial" w:cs="Arial"/>
                <w:b/>
                <w:bCs/>
                <w:color w:val="FFFFFF"/>
                <w:kern w:val="0"/>
                <w:lang w:eastAsia="es-CO"/>
                <w14:ligatures w14:val="none"/>
              </w:rPr>
              <w:t>25</w:t>
            </w:r>
          </w:p>
        </w:tc>
        <w:tc>
          <w:tcPr>
            <w:tcW w:w="1011" w:type="dxa"/>
            <w:tcBorders>
              <w:top w:val="single" w:sz="4" w:space="0" w:color="auto"/>
              <w:left w:val="nil"/>
              <w:bottom w:val="single" w:sz="8" w:space="0" w:color="auto"/>
              <w:right w:val="single" w:sz="8" w:space="0" w:color="auto"/>
            </w:tcBorders>
            <w:shd w:val="clear" w:color="000000" w:fill="0D0D0D"/>
            <w:noWrap/>
            <w:vAlign w:val="center"/>
            <w:hideMark/>
          </w:tcPr>
          <w:p w14:paraId="267830F0" w14:textId="77777777" w:rsidR="00090C0C" w:rsidRPr="00090C0C" w:rsidRDefault="00090C0C" w:rsidP="00090C0C">
            <w:pPr>
              <w:spacing w:after="0" w:line="240" w:lineRule="auto"/>
              <w:jc w:val="center"/>
              <w:rPr>
                <w:rFonts w:ascii="Arial" w:eastAsia="Times New Roman" w:hAnsi="Arial" w:cs="Arial"/>
                <w:b/>
                <w:bCs/>
                <w:color w:val="FFFFFF"/>
                <w:kern w:val="0"/>
                <w:lang w:eastAsia="es-CO"/>
                <w14:ligatures w14:val="none"/>
              </w:rPr>
            </w:pPr>
            <w:r w:rsidRPr="00090C0C">
              <w:rPr>
                <w:rFonts w:ascii="Arial" w:eastAsia="Times New Roman" w:hAnsi="Arial" w:cs="Arial"/>
                <w:b/>
                <w:bCs/>
                <w:color w:val="FFFFFF"/>
                <w:kern w:val="0"/>
                <w:lang w:eastAsia="es-CO"/>
                <w14:ligatures w14:val="none"/>
              </w:rPr>
              <w:t>26</w:t>
            </w:r>
          </w:p>
        </w:tc>
        <w:tc>
          <w:tcPr>
            <w:tcW w:w="971" w:type="dxa"/>
            <w:tcBorders>
              <w:top w:val="single" w:sz="4" w:space="0" w:color="auto"/>
              <w:left w:val="nil"/>
              <w:bottom w:val="single" w:sz="8" w:space="0" w:color="auto"/>
              <w:right w:val="single" w:sz="8" w:space="0" w:color="auto"/>
            </w:tcBorders>
            <w:shd w:val="clear" w:color="000000" w:fill="0D0D0D"/>
            <w:noWrap/>
            <w:vAlign w:val="center"/>
            <w:hideMark/>
          </w:tcPr>
          <w:p w14:paraId="6BFA2C7E" w14:textId="77777777" w:rsidR="00090C0C" w:rsidRPr="00090C0C" w:rsidRDefault="00090C0C" w:rsidP="00090C0C">
            <w:pPr>
              <w:spacing w:after="0" w:line="240" w:lineRule="auto"/>
              <w:jc w:val="center"/>
              <w:rPr>
                <w:rFonts w:ascii="Arial" w:eastAsia="Times New Roman" w:hAnsi="Arial" w:cs="Arial"/>
                <w:b/>
                <w:bCs/>
                <w:color w:val="FFFFFF"/>
                <w:kern w:val="0"/>
                <w:lang w:eastAsia="es-CO"/>
                <w14:ligatures w14:val="none"/>
              </w:rPr>
            </w:pPr>
            <w:r w:rsidRPr="00090C0C">
              <w:rPr>
                <w:rFonts w:ascii="Arial" w:eastAsia="Times New Roman" w:hAnsi="Arial" w:cs="Arial"/>
                <w:b/>
                <w:bCs/>
                <w:color w:val="FFFFFF"/>
                <w:kern w:val="0"/>
                <w:lang w:eastAsia="es-CO"/>
                <w14:ligatures w14:val="none"/>
              </w:rPr>
              <w:t>27</w:t>
            </w:r>
          </w:p>
        </w:tc>
      </w:tr>
      <w:tr w:rsidR="00090C0C" w:rsidRPr="00090C0C" w14:paraId="0662F9E3" w14:textId="77777777" w:rsidTr="00F3738E">
        <w:trPr>
          <w:trHeight w:val="263"/>
          <w:jc w:val="center"/>
        </w:trPr>
        <w:tc>
          <w:tcPr>
            <w:tcW w:w="2771" w:type="dxa"/>
            <w:tcBorders>
              <w:top w:val="nil"/>
              <w:left w:val="single" w:sz="8" w:space="0" w:color="000000"/>
              <w:bottom w:val="single" w:sz="4" w:space="0" w:color="auto"/>
              <w:right w:val="nil"/>
            </w:tcBorders>
            <w:noWrap/>
            <w:vAlign w:val="center"/>
            <w:hideMark/>
          </w:tcPr>
          <w:p w14:paraId="7F2F7053" w14:textId="77777777" w:rsidR="00090C0C" w:rsidRPr="00090C0C" w:rsidRDefault="00090C0C" w:rsidP="00090C0C">
            <w:pPr>
              <w:spacing w:after="0" w:line="240" w:lineRule="auto"/>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Media Indicador</w:t>
            </w:r>
          </w:p>
        </w:tc>
        <w:tc>
          <w:tcPr>
            <w:tcW w:w="2819" w:type="dxa"/>
            <w:gridSpan w:val="3"/>
            <w:tcBorders>
              <w:top w:val="single" w:sz="8" w:space="0" w:color="auto"/>
              <w:left w:val="single" w:sz="8" w:space="0" w:color="auto"/>
              <w:bottom w:val="single" w:sz="4" w:space="0" w:color="auto"/>
              <w:right w:val="single" w:sz="8" w:space="0" w:color="auto"/>
            </w:tcBorders>
            <w:shd w:val="clear" w:color="000000" w:fill="FFFFFF"/>
            <w:noWrap/>
            <w:vAlign w:val="center"/>
            <w:hideMark/>
          </w:tcPr>
          <w:p w14:paraId="59F52141" w14:textId="77777777" w:rsidR="00090C0C" w:rsidRPr="00090C0C" w:rsidRDefault="00090C0C" w:rsidP="00090C0C">
            <w:pPr>
              <w:spacing w:after="0" w:line="240" w:lineRule="auto"/>
              <w:jc w:val="center"/>
              <w:rPr>
                <w:rFonts w:ascii="Arial" w:eastAsia="Times New Roman" w:hAnsi="Arial" w:cs="Arial"/>
                <w:b/>
                <w:bCs/>
                <w:color w:val="000000"/>
                <w:kern w:val="0"/>
                <w:lang w:eastAsia="es-CO"/>
                <w14:ligatures w14:val="none"/>
              </w:rPr>
            </w:pPr>
            <w:r w:rsidRPr="00090C0C">
              <w:rPr>
                <w:rFonts w:ascii="Arial" w:eastAsia="Times New Roman" w:hAnsi="Arial" w:cs="Arial"/>
                <w:b/>
                <w:bCs/>
                <w:color w:val="000000"/>
                <w:kern w:val="0"/>
                <w:lang w:eastAsia="es-CO"/>
                <w14:ligatures w14:val="none"/>
              </w:rPr>
              <w:t>4,07</w:t>
            </w:r>
          </w:p>
        </w:tc>
        <w:tc>
          <w:tcPr>
            <w:tcW w:w="3301" w:type="dxa"/>
            <w:gridSpan w:val="3"/>
            <w:tcBorders>
              <w:top w:val="single" w:sz="8" w:space="0" w:color="auto"/>
              <w:left w:val="nil"/>
              <w:bottom w:val="single" w:sz="4" w:space="0" w:color="auto"/>
              <w:right w:val="single" w:sz="8" w:space="0" w:color="auto"/>
            </w:tcBorders>
            <w:shd w:val="clear" w:color="000000" w:fill="FFFFFF"/>
            <w:noWrap/>
            <w:vAlign w:val="center"/>
            <w:hideMark/>
          </w:tcPr>
          <w:p w14:paraId="2C099341" w14:textId="77777777" w:rsidR="00090C0C" w:rsidRPr="00090C0C" w:rsidRDefault="00090C0C" w:rsidP="00090C0C">
            <w:pPr>
              <w:spacing w:after="0" w:line="240" w:lineRule="auto"/>
              <w:jc w:val="center"/>
              <w:rPr>
                <w:rFonts w:ascii="Arial" w:eastAsia="Times New Roman" w:hAnsi="Arial" w:cs="Arial"/>
                <w:b/>
                <w:bCs/>
                <w:color w:val="000000"/>
                <w:kern w:val="0"/>
                <w:lang w:eastAsia="es-CO"/>
                <w14:ligatures w14:val="none"/>
              </w:rPr>
            </w:pPr>
            <w:r w:rsidRPr="00090C0C">
              <w:rPr>
                <w:rFonts w:ascii="Arial" w:eastAsia="Times New Roman" w:hAnsi="Arial" w:cs="Arial"/>
                <w:b/>
                <w:bCs/>
                <w:color w:val="000000"/>
                <w:kern w:val="0"/>
                <w:lang w:eastAsia="es-CO"/>
                <w14:ligatures w14:val="none"/>
              </w:rPr>
              <w:t>4,03</w:t>
            </w:r>
          </w:p>
        </w:tc>
      </w:tr>
      <w:tr w:rsidR="00090C0C" w:rsidRPr="00090C0C" w14:paraId="7FB365E3" w14:textId="77777777" w:rsidTr="00F3738E">
        <w:trPr>
          <w:trHeight w:val="330"/>
          <w:jc w:val="center"/>
        </w:trPr>
        <w:tc>
          <w:tcPr>
            <w:tcW w:w="2771" w:type="dxa"/>
            <w:tcBorders>
              <w:top w:val="single" w:sz="4" w:space="0" w:color="auto"/>
              <w:left w:val="single" w:sz="4" w:space="0" w:color="auto"/>
              <w:bottom w:val="single" w:sz="4" w:space="0" w:color="auto"/>
              <w:right w:val="single" w:sz="4" w:space="0" w:color="auto"/>
            </w:tcBorders>
            <w:noWrap/>
            <w:vAlign w:val="center"/>
            <w:hideMark/>
          </w:tcPr>
          <w:p w14:paraId="1E1921B4" w14:textId="77777777" w:rsidR="00090C0C" w:rsidRPr="00090C0C" w:rsidRDefault="00090C0C" w:rsidP="00090C0C">
            <w:pPr>
              <w:spacing w:after="0" w:line="240" w:lineRule="auto"/>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Categoría baremo</w:t>
            </w:r>
          </w:p>
        </w:tc>
        <w:tc>
          <w:tcPr>
            <w:tcW w:w="2819" w:type="dxa"/>
            <w:gridSpan w:val="3"/>
            <w:tcBorders>
              <w:top w:val="single" w:sz="4" w:space="0" w:color="auto"/>
              <w:left w:val="single" w:sz="4" w:space="0" w:color="auto"/>
              <w:bottom w:val="single" w:sz="4" w:space="0" w:color="auto"/>
              <w:right w:val="single" w:sz="4" w:space="0" w:color="auto"/>
            </w:tcBorders>
            <w:noWrap/>
            <w:vAlign w:val="center"/>
            <w:hideMark/>
          </w:tcPr>
          <w:p w14:paraId="452EBE9F" w14:textId="77777777" w:rsidR="00090C0C" w:rsidRPr="00090C0C" w:rsidRDefault="00090C0C" w:rsidP="00090C0C">
            <w:pPr>
              <w:spacing w:after="0" w:line="240" w:lineRule="auto"/>
              <w:jc w:val="center"/>
              <w:rPr>
                <w:rFonts w:ascii="Arial" w:eastAsia="Times New Roman" w:hAnsi="Arial" w:cs="Arial"/>
                <w:kern w:val="0"/>
                <w:lang w:eastAsia="es-CO"/>
                <w14:ligatures w14:val="none"/>
              </w:rPr>
            </w:pPr>
            <w:r w:rsidRPr="00090C0C">
              <w:rPr>
                <w:rFonts w:ascii="Arial" w:eastAsia="Times New Roman" w:hAnsi="Arial" w:cs="Arial"/>
                <w:kern w:val="0"/>
                <w:lang w:eastAsia="es-CO"/>
                <w14:ligatures w14:val="none"/>
              </w:rPr>
              <w:t>ALTO</w:t>
            </w:r>
          </w:p>
        </w:tc>
        <w:tc>
          <w:tcPr>
            <w:tcW w:w="3301" w:type="dxa"/>
            <w:gridSpan w:val="3"/>
            <w:tcBorders>
              <w:top w:val="single" w:sz="4" w:space="0" w:color="auto"/>
              <w:left w:val="single" w:sz="4" w:space="0" w:color="auto"/>
              <w:bottom w:val="single" w:sz="4" w:space="0" w:color="auto"/>
              <w:right w:val="single" w:sz="4" w:space="0" w:color="auto"/>
            </w:tcBorders>
            <w:noWrap/>
            <w:vAlign w:val="center"/>
            <w:hideMark/>
          </w:tcPr>
          <w:p w14:paraId="2D53B780" w14:textId="77777777" w:rsidR="00090C0C" w:rsidRPr="00090C0C" w:rsidRDefault="00090C0C" w:rsidP="00090C0C">
            <w:pPr>
              <w:spacing w:after="0" w:line="240" w:lineRule="auto"/>
              <w:jc w:val="center"/>
              <w:rPr>
                <w:rFonts w:ascii="Arial" w:eastAsia="Times New Roman" w:hAnsi="Arial" w:cs="Arial"/>
                <w:kern w:val="0"/>
                <w:lang w:eastAsia="es-CO"/>
                <w14:ligatures w14:val="none"/>
              </w:rPr>
            </w:pPr>
            <w:r w:rsidRPr="00090C0C">
              <w:rPr>
                <w:rFonts w:ascii="Arial" w:eastAsia="Times New Roman" w:hAnsi="Arial" w:cs="Arial"/>
                <w:kern w:val="0"/>
                <w:lang w:eastAsia="es-CO"/>
                <w14:ligatures w14:val="none"/>
              </w:rPr>
              <w:t>ALTO</w:t>
            </w:r>
          </w:p>
        </w:tc>
      </w:tr>
      <w:tr w:rsidR="00090C0C" w:rsidRPr="00090C0C" w14:paraId="57DB847B" w14:textId="77777777" w:rsidTr="00F3738E">
        <w:trPr>
          <w:trHeight w:val="330"/>
          <w:jc w:val="center"/>
        </w:trPr>
        <w:tc>
          <w:tcPr>
            <w:tcW w:w="2771" w:type="dxa"/>
            <w:tcBorders>
              <w:top w:val="single" w:sz="4" w:space="0" w:color="auto"/>
              <w:left w:val="single" w:sz="4" w:space="0" w:color="auto"/>
              <w:bottom w:val="single" w:sz="4" w:space="0" w:color="auto"/>
              <w:right w:val="single" w:sz="4" w:space="0" w:color="auto"/>
            </w:tcBorders>
            <w:noWrap/>
            <w:vAlign w:val="center"/>
            <w:hideMark/>
          </w:tcPr>
          <w:p w14:paraId="2058C51B" w14:textId="77777777" w:rsidR="00090C0C" w:rsidRPr="00090C0C" w:rsidRDefault="00090C0C" w:rsidP="00090C0C">
            <w:pPr>
              <w:spacing w:after="0" w:line="240" w:lineRule="auto"/>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Rango u., Baremo</w:t>
            </w:r>
          </w:p>
        </w:tc>
        <w:tc>
          <w:tcPr>
            <w:tcW w:w="6120" w:type="dxa"/>
            <w:gridSpan w:val="6"/>
            <w:tcBorders>
              <w:top w:val="single" w:sz="4" w:space="0" w:color="auto"/>
              <w:left w:val="single" w:sz="4" w:space="0" w:color="auto"/>
              <w:bottom w:val="single" w:sz="4" w:space="0" w:color="auto"/>
              <w:right w:val="single" w:sz="4" w:space="0" w:color="auto"/>
            </w:tcBorders>
            <w:noWrap/>
            <w:vAlign w:val="center"/>
            <w:hideMark/>
          </w:tcPr>
          <w:p w14:paraId="088E583B" w14:textId="77777777" w:rsidR="00090C0C" w:rsidRPr="00090C0C" w:rsidRDefault="00090C0C" w:rsidP="00090C0C">
            <w:pPr>
              <w:spacing w:after="0" w:line="240" w:lineRule="auto"/>
              <w:jc w:val="center"/>
              <w:rPr>
                <w:rFonts w:ascii="Arial" w:eastAsia="Times New Roman" w:hAnsi="Arial" w:cs="Arial"/>
                <w:kern w:val="0"/>
                <w:lang w:eastAsia="es-CO"/>
                <w14:ligatures w14:val="none"/>
              </w:rPr>
            </w:pPr>
            <w:r w:rsidRPr="00090C0C">
              <w:rPr>
                <w:rFonts w:ascii="Arial" w:eastAsia="Times New Roman" w:hAnsi="Arial" w:cs="Arial"/>
                <w:kern w:val="0"/>
                <w:lang w:eastAsia="es-CO"/>
                <w14:ligatures w14:val="none"/>
              </w:rPr>
              <w:t>3,40 ≤ X ≤ 4.20</w:t>
            </w:r>
          </w:p>
        </w:tc>
      </w:tr>
      <w:tr w:rsidR="00090C0C" w:rsidRPr="00090C0C" w14:paraId="230A6669" w14:textId="77777777" w:rsidTr="00F3738E">
        <w:trPr>
          <w:trHeight w:val="330"/>
          <w:jc w:val="center"/>
        </w:trPr>
        <w:tc>
          <w:tcPr>
            <w:tcW w:w="2771" w:type="dxa"/>
            <w:tcBorders>
              <w:top w:val="single" w:sz="4" w:space="0" w:color="auto"/>
              <w:left w:val="single" w:sz="4" w:space="0" w:color="auto"/>
              <w:bottom w:val="single" w:sz="4" w:space="0" w:color="auto"/>
              <w:right w:val="single" w:sz="4" w:space="0" w:color="auto"/>
            </w:tcBorders>
            <w:noWrap/>
            <w:vAlign w:val="center"/>
            <w:hideMark/>
          </w:tcPr>
          <w:p w14:paraId="1B76539A" w14:textId="77777777" w:rsidR="00090C0C" w:rsidRPr="00090C0C" w:rsidRDefault="00090C0C" w:rsidP="00090C0C">
            <w:pPr>
              <w:spacing w:after="0" w:line="240" w:lineRule="auto"/>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Media dimensión</w:t>
            </w:r>
          </w:p>
        </w:tc>
        <w:tc>
          <w:tcPr>
            <w:tcW w:w="6120" w:type="dxa"/>
            <w:gridSpan w:val="6"/>
            <w:tcBorders>
              <w:top w:val="single" w:sz="4" w:space="0" w:color="auto"/>
              <w:left w:val="single" w:sz="4" w:space="0" w:color="auto"/>
              <w:bottom w:val="single" w:sz="4" w:space="0" w:color="auto"/>
              <w:right w:val="single" w:sz="4" w:space="0" w:color="auto"/>
            </w:tcBorders>
            <w:noWrap/>
            <w:vAlign w:val="center"/>
            <w:hideMark/>
          </w:tcPr>
          <w:p w14:paraId="25720A85" w14:textId="77777777" w:rsidR="00090C0C" w:rsidRPr="00090C0C" w:rsidRDefault="00090C0C" w:rsidP="00090C0C">
            <w:pPr>
              <w:spacing w:after="0" w:line="240" w:lineRule="auto"/>
              <w:jc w:val="center"/>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4,05</w:t>
            </w:r>
          </w:p>
        </w:tc>
      </w:tr>
      <w:tr w:rsidR="00090C0C" w:rsidRPr="00090C0C" w14:paraId="1F324A75" w14:textId="77777777" w:rsidTr="00F3738E">
        <w:trPr>
          <w:trHeight w:val="330"/>
          <w:jc w:val="center"/>
        </w:trPr>
        <w:tc>
          <w:tcPr>
            <w:tcW w:w="2771" w:type="dxa"/>
            <w:tcBorders>
              <w:top w:val="single" w:sz="4" w:space="0" w:color="auto"/>
              <w:left w:val="single" w:sz="4" w:space="0" w:color="auto"/>
              <w:bottom w:val="single" w:sz="4" w:space="0" w:color="auto"/>
              <w:right w:val="single" w:sz="4" w:space="0" w:color="auto"/>
            </w:tcBorders>
            <w:noWrap/>
            <w:vAlign w:val="center"/>
            <w:hideMark/>
          </w:tcPr>
          <w:p w14:paraId="610798AB" w14:textId="77777777" w:rsidR="00090C0C" w:rsidRPr="00090C0C" w:rsidRDefault="00090C0C" w:rsidP="00090C0C">
            <w:pPr>
              <w:spacing w:after="0" w:line="240" w:lineRule="auto"/>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Categoría baremo</w:t>
            </w:r>
          </w:p>
        </w:tc>
        <w:tc>
          <w:tcPr>
            <w:tcW w:w="1769" w:type="dxa"/>
            <w:gridSpan w:val="2"/>
            <w:tcBorders>
              <w:top w:val="single" w:sz="4" w:space="0" w:color="auto"/>
              <w:left w:val="single" w:sz="4" w:space="0" w:color="auto"/>
              <w:bottom w:val="single" w:sz="4" w:space="0" w:color="auto"/>
              <w:right w:val="single" w:sz="4" w:space="0" w:color="auto"/>
            </w:tcBorders>
            <w:noWrap/>
            <w:vAlign w:val="center"/>
            <w:hideMark/>
          </w:tcPr>
          <w:p w14:paraId="7B78BFBE" w14:textId="77777777" w:rsidR="00090C0C" w:rsidRPr="00090C0C" w:rsidRDefault="00090C0C" w:rsidP="00090C0C">
            <w:pPr>
              <w:spacing w:after="0" w:line="240" w:lineRule="auto"/>
              <w:jc w:val="center"/>
              <w:rPr>
                <w:rFonts w:ascii="Arial" w:eastAsia="Times New Roman" w:hAnsi="Arial" w:cs="Arial"/>
                <w:kern w:val="0"/>
                <w:lang w:eastAsia="es-CO"/>
                <w14:ligatures w14:val="none"/>
              </w:rPr>
            </w:pPr>
            <w:r w:rsidRPr="00090C0C">
              <w:rPr>
                <w:rFonts w:ascii="Arial" w:eastAsia="Times New Roman" w:hAnsi="Arial" w:cs="Arial"/>
                <w:kern w:val="0"/>
                <w:lang w:eastAsia="es-CO"/>
                <w14:ligatures w14:val="none"/>
              </w:rPr>
              <w:t>ALTO</w:t>
            </w:r>
          </w:p>
        </w:tc>
        <w:tc>
          <w:tcPr>
            <w:tcW w:w="2369" w:type="dxa"/>
            <w:gridSpan w:val="2"/>
            <w:tcBorders>
              <w:top w:val="single" w:sz="4" w:space="0" w:color="auto"/>
              <w:left w:val="single" w:sz="4" w:space="0" w:color="auto"/>
              <w:bottom w:val="single" w:sz="4" w:space="0" w:color="auto"/>
              <w:right w:val="single" w:sz="4" w:space="0" w:color="auto"/>
            </w:tcBorders>
            <w:noWrap/>
            <w:vAlign w:val="center"/>
            <w:hideMark/>
          </w:tcPr>
          <w:p w14:paraId="6260E43E" w14:textId="77777777" w:rsidR="00090C0C" w:rsidRPr="00090C0C" w:rsidRDefault="00090C0C" w:rsidP="00090C0C">
            <w:pPr>
              <w:spacing w:after="0" w:line="240" w:lineRule="auto"/>
              <w:jc w:val="center"/>
              <w:rPr>
                <w:rFonts w:ascii="Arial" w:eastAsia="Times New Roman" w:hAnsi="Arial" w:cs="Arial"/>
                <w:b/>
                <w:bCs/>
                <w:kern w:val="0"/>
                <w:lang w:eastAsia="es-CO"/>
                <w14:ligatures w14:val="none"/>
              </w:rPr>
            </w:pPr>
            <w:r w:rsidRPr="00090C0C">
              <w:rPr>
                <w:rFonts w:ascii="Arial" w:eastAsia="Times New Roman" w:hAnsi="Arial" w:cs="Arial"/>
                <w:b/>
                <w:bCs/>
                <w:kern w:val="0"/>
                <w:lang w:eastAsia="es-CO"/>
                <w14:ligatures w14:val="none"/>
              </w:rPr>
              <w:t xml:space="preserve">Rango </w:t>
            </w:r>
            <w:proofErr w:type="spellStart"/>
            <w:r w:rsidRPr="00090C0C">
              <w:rPr>
                <w:rFonts w:ascii="Arial" w:eastAsia="Times New Roman" w:hAnsi="Arial" w:cs="Arial"/>
                <w:b/>
                <w:bCs/>
                <w:kern w:val="0"/>
                <w:lang w:eastAsia="es-CO"/>
                <w14:ligatures w14:val="none"/>
              </w:rPr>
              <w:t>Ub</w:t>
            </w:r>
            <w:proofErr w:type="spellEnd"/>
            <w:r w:rsidRPr="00090C0C">
              <w:rPr>
                <w:rFonts w:ascii="Arial" w:eastAsia="Times New Roman" w:hAnsi="Arial" w:cs="Arial"/>
                <w:b/>
                <w:bCs/>
                <w:kern w:val="0"/>
                <w:lang w:eastAsia="es-CO"/>
                <w14:ligatures w14:val="none"/>
              </w:rPr>
              <w:t>. Baremo</w:t>
            </w:r>
          </w:p>
        </w:tc>
        <w:tc>
          <w:tcPr>
            <w:tcW w:w="1982" w:type="dxa"/>
            <w:gridSpan w:val="2"/>
            <w:tcBorders>
              <w:top w:val="single" w:sz="4" w:space="0" w:color="auto"/>
              <w:left w:val="single" w:sz="4" w:space="0" w:color="auto"/>
              <w:bottom w:val="single" w:sz="4" w:space="0" w:color="auto"/>
              <w:right w:val="single" w:sz="4" w:space="0" w:color="auto"/>
            </w:tcBorders>
            <w:noWrap/>
            <w:vAlign w:val="center"/>
            <w:hideMark/>
          </w:tcPr>
          <w:p w14:paraId="3A21010E" w14:textId="77777777" w:rsidR="00090C0C" w:rsidRPr="00090C0C" w:rsidRDefault="00090C0C" w:rsidP="00090C0C">
            <w:pPr>
              <w:spacing w:after="0" w:line="240" w:lineRule="auto"/>
              <w:jc w:val="center"/>
              <w:rPr>
                <w:rFonts w:ascii="Arial" w:eastAsia="Times New Roman" w:hAnsi="Arial" w:cs="Arial"/>
                <w:kern w:val="0"/>
                <w:lang w:eastAsia="es-CO"/>
                <w14:ligatures w14:val="none"/>
              </w:rPr>
            </w:pPr>
            <w:r w:rsidRPr="00090C0C">
              <w:rPr>
                <w:rFonts w:ascii="Arial" w:eastAsia="Times New Roman" w:hAnsi="Arial" w:cs="Arial"/>
                <w:kern w:val="0"/>
                <w:lang w:eastAsia="es-CO"/>
                <w14:ligatures w14:val="none"/>
              </w:rPr>
              <w:t>3,40 ≤ X ≤ 4.20</w:t>
            </w:r>
          </w:p>
        </w:tc>
      </w:tr>
    </w:tbl>
    <w:p w14:paraId="23D2C4D5" w14:textId="3863BDC5" w:rsidR="00090C0C" w:rsidRPr="00090C0C" w:rsidRDefault="00090C0C" w:rsidP="00F3738E">
      <w:pPr>
        <w:spacing w:before="240" w:line="360" w:lineRule="auto"/>
        <w:ind w:firstLine="720"/>
        <w:jc w:val="center"/>
        <w:rPr>
          <w:rFonts w:ascii="Arial" w:eastAsia="Times New Roman" w:hAnsi="Arial" w:cs="Arial"/>
          <w:b/>
          <w:kern w:val="0"/>
          <w:sz w:val="24"/>
          <w:szCs w:val="24"/>
          <w:lang w:eastAsia="es-CO"/>
          <w14:ligatures w14:val="none"/>
        </w:rPr>
      </w:pPr>
      <w:r w:rsidRPr="00090C0C">
        <w:rPr>
          <w:rFonts w:ascii="Arial" w:eastAsia="Times New Roman" w:hAnsi="Arial" w:cs="Arial"/>
          <w:b/>
          <w:kern w:val="0"/>
          <w:sz w:val="24"/>
          <w:szCs w:val="24"/>
          <w:lang w:eastAsia="es-CO"/>
          <w14:ligatures w14:val="none"/>
        </w:rPr>
        <w:t xml:space="preserve">Fuente: </w:t>
      </w:r>
      <w:r w:rsidRPr="00090C0C">
        <w:rPr>
          <w:rFonts w:ascii="Arial" w:eastAsia="Times New Roman" w:hAnsi="Arial" w:cs="Arial"/>
          <w:bCs/>
          <w:kern w:val="0"/>
          <w:sz w:val="24"/>
          <w:szCs w:val="24"/>
          <w:lang w:eastAsia="es-CO"/>
          <w14:ligatures w14:val="none"/>
        </w:rPr>
        <w:t>Elaboración Propia (2025)</w:t>
      </w:r>
    </w:p>
    <w:p w14:paraId="42405D86" w14:textId="3A50A875" w:rsidR="00F3738E" w:rsidRPr="00090C0C" w:rsidRDefault="00F3738E" w:rsidP="00BA2FE1">
      <w:pPr>
        <w:spacing w:line="360" w:lineRule="auto"/>
        <w:jc w:val="both"/>
        <w:rPr>
          <w:rFonts w:ascii="Arial" w:eastAsia="Times New Roman" w:hAnsi="Arial" w:cs="Arial"/>
          <w:bCs/>
          <w:kern w:val="0"/>
          <w:sz w:val="24"/>
          <w:szCs w:val="24"/>
          <w:lang w:eastAsia="es-CO"/>
          <w14:ligatures w14:val="none"/>
        </w:rPr>
      </w:pPr>
      <w:r w:rsidRPr="00F3738E">
        <w:rPr>
          <w:rFonts w:ascii="Arial" w:eastAsia="Times New Roman" w:hAnsi="Arial" w:cs="Arial"/>
          <w:bCs/>
          <w:kern w:val="0"/>
          <w:sz w:val="24"/>
          <w:szCs w:val="24"/>
          <w:lang w:eastAsia="es-CO"/>
          <w14:ligatures w14:val="none"/>
        </w:rPr>
        <w:t>Por su parte, en la Tabla 9 se aprecia la tercera dimensión nombrada Perspectivas del marketing ecológico. Esta dimensión se conforma por los siguientes indicadores: Social y Empresarial. En primera instancia, se tiene el indicador llamado Social con una media de 4,07, ubicado según la categoría de baremo en un rango alto. Este resultado se puede interpretar en el sentido de que, en las empresas de grandes superficies de la ciudad de Valledupar, se asume la importancia de estimular la aceptación de nuevos comportamientos ambientales para el desarrollo de la sociedad en el ámbito ecológico. De igual forma, también se adoptan posturas para la toma de decisiones en base a la sostenibilidad, con el fin de contribuir a la reducción del impacto ecológico y a la mejora de la calidad de vida de la sociedad. Teniendo en cuenta lo anterior, se encuentra similitud con Armstrong y Kotler (2013, p. 21), quienes mencionan que</w:t>
      </w:r>
    </w:p>
    <w:p w14:paraId="13909001" w14:textId="04D349A4" w:rsidR="00090C0C" w:rsidRPr="00090C0C" w:rsidRDefault="00090C0C" w:rsidP="00BA2FE1">
      <w:pPr>
        <w:spacing w:after="100" w:afterAutospacing="1" w:line="240" w:lineRule="auto"/>
        <w:ind w:left="720"/>
        <w:jc w:val="both"/>
        <w:rPr>
          <w:rFonts w:ascii="Arial" w:eastAsia="Times New Roman" w:hAnsi="Arial" w:cs="Arial"/>
          <w:bCs/>
          <w:kern w:val="0"/>
          <w:sz w:val="24"/>
          <w:szCs w:val="24"/>
          <w:lang w:eastAsia="es-CO"/>
          <w14:ligatures w14:val="none"/>
        </w:rPr>
      </w:pPr>
      <w:r w:rsidRPr="00090C0C">
        <w:rPr>
          <w:rFonts w:ascii="Arial" w:eastAsia="Times New Roman" w:hAnsi="Arial" w:cs="Arial"/>
          <w:bCs/>
          <w:kern w:val="0"/>
          <w:sz w:val="24"/>
          <w:szCs w:val="24"/>
          <w:lang w:eastAsia="es-CO"/>
          <w14:ligatures w14:val="none"/>
        </w:rPr>
        <w:t>El marketing tiene un enfoque social, este se centra en los objetivos que persigue el reconocimiento a largo plazo de satisfacer los deseos de los grupos de interés, lo que implica ir más allá de lo económico, el marketing ecológico o verde es congruente con esta visión dado que el tema ambiental, hoy en día, es una preocupación que involucra a todos los seres humanos.</w:t>
      </w:r>
    </w:p>
    <w:p w14:paraId="437F0529" w14:textId="7AF5DE6B" w:rsidR="00F3738E" w:rsidRPr="00090C0C" w:rsidRDefault="00F3738E" w:rsidP="00BA2FE1">
      <w:pPr>
        <w:spacing w:line="360" w:lineRule="auto"/>
        <w:jc w:val="both"/>
        <w:rPr>
          <w:rFonts w:ascii="Arial" w:eastAsia="Times New Roman" w:hAnsi="Arial" w:cs="Arial"/>
          <w:bCs/>
          <w:kern w:val="0"/>
          <w:sz w:val="24"/>
          <w:szCs w:val="24"/>
          <w:lang w:eastAsia="es-CO"/>
          <w14:ligatures w14:val="none"/>
        </w:rPr>
      </w:pPr>
      <w:r w:rsidRPr="00F3738E">
        <w:rPr>
          <w:rFonts w:ascii="Arial" w:eastAsia="Times New Roman" w:hAnsi="Arial" w:cs="Arial"/>
          <w:bCs/>
          <w:kern w:val="0"/>
          <w:sz w:val="24"/>
          <w:szCs w:val="24"/>
          <w:lang w:eastAsia="es-CO"/>
          <w14:ligatures w14:val="none"/>
        </w:rPr>
        <w:lastRenderedPageBreak/>
        <w:t>Como se puede analizar, Armstrong y Kotler (2013) demuestran que este sector presenta gran afinidad con la visión del marketing ecológico, ya que sus objetivos buscan satisfacer aquellas necesidades de la sociedad en el contexto ambiental, mediante la implementación de campañas ecológicas que ayudan a la aceptación de nuevos comportamientos y acciones medioambientales. Cabe agregar que lo anterior expresado está altamente relacionado con Chamorro (2001), quien menciona que</w:t>
      </w:r>
    </w:p>
    <w:p w14:paraId="61F53FB3" w14:textId="77777777" w:rsidR="00090C0C" w:rsidRPr="00090C0C" w:rsidRDefault="00090C0C" w:rsidP="00BA2FE1">
      <w:pPr>
        <w:spacing w:after="100" w:afterAutospacing="1" w:line="240" w:lineRule="auto"/>
        <w:ind w:left="720"/>
        <w:jc w:val="both"/>
        <w:rPr>
          <w:rFonts w:ascii="Arial" w:eastAsia="Times New Roman" w:hAnsi="Arial" w:cs="Arial"/>
          <w:bCs/>
          <w:kern w:val="0"/>
          <w:sz w:val="24"/>
          <w:szCs w:val="24"/>
          <w:lang w:eastAsia="es-CO"/>
          <w14:ligatures w14:val="none"/>
        </w:rPr>
      </w:pPr>
      <w:r w:rsidRPr="00090C0C">
        <w:rPr>
          <w:rFonts w:ascii="Arial" w:eastAsia="Times New Roman" w:hAnsi="Arial" w:cs="Arial"/>
          <w:bCs/>
          <w:kern w:val="0"/>
          <w:sz w:val="24"/>
          <w:szCs w:val="24"/>
          <w:lang w:eastAsia="es-CO"/>
          <w14:ligatures w14:val="none"/>
        </w:rPr>
        <w:t>Desde una perspectiva social el marketing ecológico es una parte del marketing social, es decir, de aquel conjunto de actividades que “persigue estimular y facilitar la aceptación de ideas o comportamientos sociales que se consideran beneficiosos para la sociedad, en general o, por el contrario, tratan de frenar o desincentivar aquellas otras ideas o comportamientos que se juzgan perjudiciales.</w:t>
      </w:r>
    </w:p>
    <w:p w14:paraId="031679F4" w14:textId="77777777" w:rsidR="007876A2" w:rsidRDefault="007876A2" w:rsidP="00BA2FE1">
      <w:pPr>
        <w:spacing w:line="360" w:lineRule="auto"/>
        <w:jc w:val="both"/>
        <w:rPr>
          <w:rFonts w:ascii="Arial" w:eastAsia="Times New Roman" w:hAnsi="Arial" w:cs="Arial"/>
          <w:bCs/>
          <w:kern w:val="0"/>
          <w:sz w:val="24"/>
          <w:szCs w:val="24"/>
          <w:lang w:eastAsia="es-CO"/>
          <w14:ligatures w14:val="none"/>
        </w:rPr>
      </w:pPr>
      <w:r w:rsidRPr="007876A2">
        <w:rPr>
          <w:rFonts w:ascii="Arial" w:eastAsia="Times New Roman" w:hAnsi="Arial" w:cs="Arial"/>
          <w:bCs/>
          <w:kern w:val="0"/>
          <w:sz w:val="24"/>
          <w:szCs w:val="24"/>
          <w:lang w:eastAsia="es-CO"/>
          <w14:ligatures w14:val="none"/>
        </w:rPr>
        <w:t>Por lo anterior, los autores Armstrong y Kotler (2013) y Chamorro (2001) coinciden con los resultados obtenidos, dado que las empresas de grandes superficies de la ciudad de Valledupar han aplicado un conjunto de actividades ecológicas que permiten a la sociedad reconocer los daños medioambientales ocasionados por la acción humana en su entorno. De igual manera, estas empresas han desempeñado un papel relevante en la promoción de nuevos comportamientos sostenibles, tales como el reciclaje, la reutilización y el uso de bolsas biodegradables, entre otros, a través de la implementación de campañas ecológicas que buscan generar conciencia y fomentar la responsabilidad ambiental.</w:t>
      </w:r>
    </w:p>
    <w:p w14:paraId="5B4A0E9B" w14:textId="06E4657F" w:rsidR="00090C0C" w:rsidRPr="00090C0C" w:rsidRDefault="00090C0C" w:rsidP="00BA2FE1">
      <w:pPr>
        <w:spacing w:line="360" w:lineRule="auto"/>
        <w:jc w:val="both"/>
        <w:rPr>
          <w:rFonts w:ascii="Arial" w:eastAsia="Times New Roman" w:hAnsi="Arial" w:cs="Arial"/>
          <w:bCs/>
          <w:kern w:val="0"/>
          <w:sz w:val="24"/>
          <w:szCs w:val="24"/>
          <w:lang w:eastAsia="es-CO"/>
          <w14:ligatures w14:val="none"/>
        </w:rPr>
      </w:pPr>
      <w:r w:rsidRPr="008C24DA">
        <w:rPr>
          <w:rFonts w:ascii="Arial" w:eastAsia="Times New Roman" w:hAnsi="Arial" w:cs="Arial"/>
          <w:bCs/>
          <w:kern w:val="0"/>
          <w:sz w:val="24"/>
          <w:szCs w:val="24"/>
          <w:lang w:eastAsia="es-CO"/>
          <w14:ligatures w14:val="none"/>
        </w:rPr>
        <w:t>En segunda instancia, tenemos el indicador llamado Empresarial con una media de 4,03 ubicada en la categoría del baremo en un rango alto; con estos resultados se determina que las empresas de grandes superficies de la ciudad de Valledupar han cumplido con una gestión integra y sostenible al momento de satisfacer las necesidades del cliente, con el fin de implementar estrategias ecológicas que lleven a una rentabilidad de las empresas dentro del mercado. Por lo tanto</w:t>
      </w:r>
      <w:r w:rsidRPr="00090C0C">
        <w:rPr>
          <w:rFonts w:ascii="Arial" w:eastAsia="Times New Roman" w:hAnsi="Arial" w:cs="Arial"/>
          <w:bCs/>
          <w:kern w:val="0"/>
          <w:sz w:val="24"/>
          <w:szCs w:val="24"/>
          <w:lang w:eastAsia="es-CO"/>
          <w14:ligatures w14:val="none"/>
        </w:rPr>
        <w:t xml:space="preserve">, lo expresado coincide altamente con </w:t>
      </w:r>
      <w:proofErr w:type="spellStart"/>
      <w:r w:rsidRPr="00090C0C">
        <w:rPr>
          <w:rFonts w:ascii="Arial" w:eastAsia="Times New Roman" w:hAnsi="Arial" w:cs="Arial"/>
          <w:bCs/>
          <w:kern w:val="0"/>
          <w:sz w:val="24"/>
          <w:szCs w:val="24"/>
          <w:lang w:eastAsia="es-CO"/>
          <w14:ligatures w14:val="none"/>
        </w:rPr>
        <w:t>Peattie</w:t>
      </w:r>
      <w:proofErr w:type="spellEnd"/>
      <w:r w:rsidRPr="00090C0C">
        <w:rPr>
          <w:rFonts w:ascii="Arial" w:eastAsia="Times New Roman" w:hAnsi="Arial" w:cs="Arial"/>
          <w:bCs/>
          <w:kern w:val="0"/>
          <w:sz w:val="24"/>
          <w:szCs w:val="24"/>
          <w:lang w:eastAsia="es-CO"/>
          <w14:ligatures w14:val="none"/>
        </w:rPr>
        <w:t xml:space="preserve"> (1995) que dice que “Desde una perspectiva empresarial, el marketing ecológico se define como: un proceso de gestión integral, </w:t>
      </w:r>
      <w:r w:rsidRPr="00090C0C">
        <w:rPr>
          <w:rFonts w:ascii="Arial" w:eastAsia="Times New Roman" w:hAnsi="Arial" w:cs="Arial"/>
          <w:bCs/>
          <w:kern w:val="0"/>
          <w:sz w:val="24"/>
          <w:szCs w:val="24"/>
          <w:lang w:eastAsia="es-CO"/>
          <w14:ligatures w14:val="none"/>
        </w:rPr>
        <w:lastRenderedPageBreak/>
        <w:t xml:space="preserve">responsable de la identificación, anticipación y satisfacción de las demandas de los clientes y de la sociedad, de una forma rentable y sostenible” (p.152). De esta manera, se afirma entonces que las empresas de grandes superficies han podido llevar a cabo procesos de mejoras ambientales que logran una buena participación en las tendencias del mercado y en la satisfacción de las demandas. Además, según lo planteado el autor Chamorro (2001) señala que </w:t>
      </w:r>
    </w:p>
    <w:p w14:paraId="431F328A" w14:textId="77777777" w:rsidR="00090C0C" w:rsidRPr="00090C0C" w:rsidRDefault="00090C0C" w:rsidP="00BA2FE1">
      <w:pPr>
        <w:spacing w:after="100" w:afterAutospacing="1" w:line="240" w:lineRule="auto"/>
        <w:ind w:left="720"/>
        <w:jc w:val="both"/>
        <w:rPr>
          <w:rFonts w:ascii="Arial" w:eastAsia="Times New Roman" w:hAnsi="Arial" w:cs="Arial"/>
          <w:bCs/>
          <w:kern w:val="0"/>
          <w:sz w:val="24"/>
          <w:szCs w:val="24"/>
          <w:lang w:eastAsia="es-CO"/>
          <w14:ligatures w14:val="none"/>
        </w:rPr>
      </w:pPr>
      <w:r w:rsidRPr="00090C0C">
        <w:rPr>
          <w:rFonts w:ascii="Arial" w:eastAsia="Times New Roman" w:hAnsi="Arial" w:cs="Arial"/>
          <w:bCs/>
          <w:kern w:val="0"/>
          <w:sz w:val="24"/>
          <w:szCs w:val="24"/>
          <w:lang w:eastAsia="es-CO"/>
          <w14:ligatures w14:val="none"/>
        </w:rPr>
        <w:t>Desde una perspectiva empresarial, el marketing ecológico es el marketing que aplican aquellas empresas que adoptan un enfoque de marketing social para comercializar productos ecológicos, es decir, aquellas empresas que buscan satisfacer las necesidades sociales junto a las necesidades presentes de los consumidores.</w:t>
      </w:r>
    </w:p>
    <w:p w14:paraId="2A4172A5" w14:textId="77777777" w:rsidR="008C24DA" w:rsidRDefault="008C24DA" w:rsidP="00BA2FE1">
      <w:pPr>
        <w:spacing w:line="360" w:lineRule="auto"/>
        <w:jc w:val="both"/>
        <w:rPr>
          <w:rFonts w:ascii="Arial" w:eastAsia="Times New Roman" w:hAnsi="Arial" w:cs="Arial"/>
          <w:bCs/>
          <w:kern w:val="0"/>
          <w:sz w:val="24"/>
          <w:szCs w:val="24"/>
          <w:lang w:eastAsia="es-CO"/>
          <w14:ligatures w14:val="none"/>
        </w:rPr>
      </w:pPr>
      <w:r w:rsidRPr="008C24DA">
        <w:rPr>
          <w:rFonts w:ascii="Arial" w:eastAsia="Times New Roman" w:hAnsi="Arial" w:cs="Arial"/>
          <w:bCs/>
          <w:kern w:val="0"/>
          <w:sz w:val="24"/>
          <w:szCs w:val="24"/>
          <w:lang w:eastAsia="es-CO"/>
          <w14:ligatures w14:val="none"/>
        </w:rPr>
        <w:t xml:space="preserve">Cabe resaltar que lo anterior respalda lo planteado por </w:t>
      </w:r>
      <w:proofErr w:type="spellStart"/>
      <w:r w:rsidRPr="008C24DA">
        <w:rPr>
          <w:rFonts w:ascii="Arial" w:eastAsia="Times New Roman" w:hAnsi="Arial" w:cs="Arial"/>
          <w:bCs/>
          <w:kern w:val="0"/>
          <w:sz w:val="24"/>
          <w:szCs w:val="24"/>
          <w:lang w:eastAsia="es-CO"/>
          <w14:ligatures w14:val="none"/>
        </w:rPr>
        <w:t>Peattie</w:t>
      </w:r>
      <w:proofErr w:type="spellEnd"/>
      <w:r w:rsidRPr="008C24DA">
        <w:rPr>
          <w:rFonts w:ascii="Arial" w:eastAsia="Times New Roman" w:hAnsi="Arial" w:cs="Arial"/>
          <w:bCs/>
          <w:kern w:val="0"/>
          <w:sz w:val="24"/>
          <w:szCs w:val="24"/>
          <w:lang w:eastAsia="es-CO"/>
          <w14:ligatures w14:val="none"/>
        </w:rPr>
        <w:t xml:space="preserve"> (1995) y los resultados obtenidos, en la medida en que se evidencia que las empresas de grandes superficies de la ciudad de Valledupar promueven una cultura ecológica que incorpora valores eco-amigables en el ámbito empresarial. En este sentido, dichas empresas han logrado desarrollar principios ecológicos orientados tanto al beneficio del medio ambiente como al fortalecimiento del sector empresarial.</w:t>
      </w:r>
    </w:p>
    <w:p w14:paraId="333869B8" w14:textId="77777777" w:rsidR="00C74515" w:rsidRDefault="00C74515" w:rsidP="00BA2FE1">
      <w:pPr>
        <w:spacing w:line="360" w:lineRule="auto"/>
        <w:jc w:val="both"/>
        <w:rPr>
          <w:rFonts w:ascii="Arial" w:eastAsia="Times New Roman" w:hAnsi="Arial" w:cs="Arial"/>
          <w:bCs/>
          <w:kern w:val="0"/>
          <w:sz w:val="24"/>
          <w:szCs w:val="24"/>
          <w:lang w:eastAsia="es-CO"/>
          <w14:ligatures w14:val="none"/>
        </w:rPr>
      </w:pPr>
      <w:r w:rsidRPr="00C74515">
        <w:rPr>
          <w:rFonts w:ascii="Arial" w:eastAsia="Times New Roman" w:hAnsi="Arial" w:cs="Arial"/>
          <w:bCs/>
          <w:kern w:val="0"/>
          <w:sz w:val="24"/>
          <w:szCs w:val="24"/>
          <w:lang w:eastAsia="es-CO"/>
          <w14:ligatures w14:val="none"/>
        </w:rPr>
        <w:t>En última instancia, se evidencia que la dimensión Perspectivas del marketing ecológico obtuvo una media de 4,05, ubicándose según la categorización del baremo en el rango alto. Esto permite interpretar que las empresas de grandes superficies de la ciudad de Valledupar han desarrollado una gestión que considera de manera equilibrada los aspectos sociales y empresariales de su entorno. En este sentido, la implementación de los indicadores Social y Empresarial se lleva a cabo de forma adecuada y responsable con sus partes interesadas, lo cual facilita que este sector logre satisfacer los deseos de la sociedad y, al mismo tiempo, atender las necesidades ecológicas que demanda el medio ambiente.</w:t>
      </w:r>
    </w:p>
    <w:p w14:paraId="55DC070E" w14:textId="2D72826F" w:rsidR="00C74515" w:rsidRDefault="00C74515" w:rsidP="00BA2FE1">
      <w:pPr>
        <w:spacing w:line="360" w:lineRule="auto"/>
        <w:jc w:val="both"/>
        <w:rPr>
          <w:rFonts w:ascii="Arial" w:eastAsia="Times New Roman" w:hAnsi="Arial" w:cs="Arial"/>
          <w:bCs/>
          <w:kern w:val="0"/>
          <w:sz w:val="24"/>
          <w:szCs w:val="24"/>
          <w:lang w:eastAsia="es-CO"/>
          <w14:ligatures w14:val="none"/>
        </w:rPr>
      </w:pPr>
      <w:r w:rsidRPr="00C74515">
        <w:rPr>
          <w:rFonts w:ascii="Arial" w:eastAsia="Times New Roman" w:hAnsi="Arial" w:cs="Arial"/>
          <w:bCs/>
          <w:kern w:val="0"/>
          <w:sz w:val="24"/>
          <w:szCs w:val="24"/>
          <w:lang w:eastAsia="es-CO"/>
          <w14:ligatures w14:val="none"/>
        </w:rPr>
        <w:t xml:space="preserve">En resumen, se recomienda que las empresas de grandes superficies de la ciudad de Valledupar continúen desarrollando con la misma intensidad los indicadores, dado que estos resultan fundamentales para la creación de ambientes sanos y la adopción de nuevos comportamientos ambientales en la sociedad. Asimismo, </w:t>
      </w:r>
      <w:r w:rsidRPr="00C74515">
        <w:rPr>
          <w:rFonts w:ascii="Arial" w:eastAsia="Times New Roman" w:hAnsi="Arial" w:cs="Arial"/>
          <w:bCs/>
          <w:kern w:val="0"/>
          <w:sz w:val="24"/>
          <w:szCs w:val="24"/>
          <w:lang w:eastAsia="es-CO"/>
          <w14:ligatures w14:val="none"/>
        </w:rPr>
        <w:lastRenderedPageBreak/>
        <w:t xml:space="preserve">contribuyen a que las empresas logren mayor rentabilidad y participación en el mercado mediante la concientización de los consumidores y la promoción de valores eco-amigables. En este sentido, los resultados guardan coincidencia con lo expuesto por </w:t>
      </w:r>
      <w:proofErr w:type="spellStart"/>
      <w:r w:rsidRPr="00C74515">
        <w:rPr>
          <w:rFonts w:ascii="Arial" w:eastAsia="Times New Roman" w:hAnsi="Arial" w:cs="Arial"/>
          <w:bCs/>
          <w:kern w:val="0"/>
          <w:sz w:val="24"/>
          <w:szCs w:val="24"/>
          <w:lang w:eastAsia="es-CO"/>
          <w14:ligatures w14:val="none"/>
        </w:rPr>
        <w:t>Peattie</w:t>
      </w:r>
      <w:proofErr w:type="spellEnd"/>
      <w:r w:rsidRPr="00C74515">
        <w:rPr>
          <w:rFonts w:ascii="Arial" w:eastAsia="Times New Roman" w:hAnsi="Arial" w:cs="Arial"/>
          <w:bCs/>
          <w:kern w:val="0"/>
          <w:sz w:val="24"/>
          <w:szCs w:val="24"/>
          <w:lang w:eastAsia="es-CO"/>
          <w14:ligatures w14:val="none"/>
        </w:rPr>
        <w:t xml:space="preserve"> (1995), Chamorro (2001) y Armstrong y Kotler (2013).</w:t>
      </w:r>
    </w:p>
    <w:p w14:paraId="0BA8DFB8" w14:textId="77777777" w:rsidR="00C74515" w:rsidRDefault="00C74515" w:rsidP="00BA2FE1">
      <w:pPr>
        <w:spacing w:line="360" w:lineRule="auto"/>
        <w:jc w:val="center"/>
        <w:rPr>
          <w:rFonts w:ascii="Arial" w:eastAsia="Times New Roman" w:hAnsi="Arial" w:cs="Arial"/>
          <w:bCs/>
          <w:kern w:val="0"/>
          <w:sz w:val="24"/>
          <w:szCs w:val="24"/>
          <w:lang w:eastAsia="es-CO"/>
          <w14:ligatures w14:val="none"/>
        </w:rPr>
      </w:pPr>
      <w:bookmarkStart w:id="117" w:name="_Toc206457280"/>
    </w:p>
    <w:p w14:paraId="282202EB" w14:textId="77777777" w:rsidR="00C74515" w:rsidRDefault="00C74515" w:rsidP="00BA2FE1">
      <w:pPr>
        <w:spacing w:line="360" w:lineRule="auto"/>
        <w:jc w:val="center"/>
        <w:rPr>
          <w:rFonts w:ascii="Arial" w:eastAsia="Times New Roman" w:hAnsi="Arial" w:cs="Arial"/>
          <w:bCs/>
          <w:kern w:val="0"/>
          <w:sz w:val="24"/>
          <w:szCs w:val="24"/>
          <w:lang w:eastAsia="es-CO"/>
          <w14:ligatures w14:val="none"/>
        </w:rPr>
      </w:pPr>
    </w:p>
    <w:p w14:paraId="587BC153" w14:textId="689B47E5" w:rsidR="00BA2FE1" w:rsidRDefault="00BA2FE1" w:rsidP="00BA2FE1">
      <w:pPr>
        <w:spacing w:line="360" w:lineRule="auto"/>
        <w:jc w:val="center"/>
        <w:rPr>
          <w:rFonts w:ascii="Arial" w:hAnsi="Arial" w:cs="Arial"/>
          <w:b/>
          <w:bCs/>
          <w:sz w:val="24"/>
          <w:szCs w:val="24"/>
        </w:rPr>
      </w:pPr>
      <w:r w:rsidRPr="00FC6482">
        <w:rPr>
          <w:rFonts w:ascii="Arial" w:hAnsi="Arial" w:cs="Arial"/>
          <w:b/>
          <w:bCs/>
          <w:sz w:val="24"/>
          <w:szCs w:val="24"/>
        </w:rPr>
        <w:t xml:space="preserve">Ilustración </w:t>
      </w:r>
      <w:r w:rsidRPr="00FC6482">
        <w:rPr>
          <w:rFonts w:ascii="Arial" w:hAnsi="Arial" w:cs="Arial"/>
          <w:b/>
          <w:bCs/>
          <w:i/>
          <w:iCs/>
          <w:sz w:val="24"/>
          <w:szCs w:val="24"/>
        </w:rPr>
        <w:fldChar w:fldCharType="begin"/>
      </w:r>
      <w:r w:rsidRPr="00FC6482">
        <w:rPr>
          <w:rFonts w:ascii="Arial" w:hAnsi="Arial" w:cs="Arial"/>
          <w:b/>
          <w:bCs/>
          <w:sz w:val="24"/>
          <w:szCs w:val="24"/>
        </w:rPr>
        <w:instrText xml:space="preserve"> SEQ Ilustración \* ARABIC </w:instrText>
      </w:r>
      <w:r w:rsidRPr="00FC6482">
        <w:rPr>
          <w:rFonts w:ascii="Arial" w:hAnsi="Arial" w:cs="Arial"/>
          <w:b/>
          <w:bCs/>
          <w:i/>
          <w:iCs/>
          <w:sz w:val="24"/>
          <w:szCs w:val="24"/>
        </w:rPr>
        <w:fldChar w:fldCharType="separate"/>
      </w:r>
      <w:r>
        <w:rPr>
          <w:rFonts w:ascii="Arial" w:hAnsi="Arial" w:cs="Arial"/>
          <w:b/>
          <w:bCs/>
          <w:noProof/>
          <w:sz w:val="24"/>
          <w:szCs w:val="24"/>
        </w:rPr>
        <w:t>3</w:t>
      </w:r>
      <w:r w:rsidRPr="00FC6482">
        <w:rPr>
          <w:rFonts w:ascii="Arial" w:hAnsi="Arial" w:cs="Arial"/>
          <w:b/>
          <w:bCs/>
          <w:i/>
          <w:iCs/>
          <w:sz w:val="24"/>
          <w:szCs w:val="24"/>
        </w:rPr>
        <w:fldChar w:fldCharType="end"/>
      </w:r>
      <w:r w:rsidRPr="00FC6482">
        <w:rPr>
          <w:rFonts w:ascii="Arial" w:hAnsi="Arial" w:cs="Arial"/>
          <w:b/>
          <w:bCs/>
          <w:sz w:val="24"/>
          <w:szCs w:val="24"/>
        </w:rPr>
        <w:t xml:space="preserve">. </w:t>
      </w:r>
      <w:r w:rsidR="009E7843">
        <w:rPr>
          <w:rFonts w:ascii="Arial" w:hAnsi="Arial" w:cs="Arial"/>
          <w:b/>
          <w:bCs/>
          <w:sz w:val="24"/>
          <w:szCs w:val="24"/>
        </w:rPr>
        <w:t>Perspectivas del Marketing Ecológico</w:t>
      </w:r>
      <w:bookmarkEnd w:id="117"/>
    </w:p>
    <w:p w14:paraId="4D397109" w14:textId="350BD70D" w:rsidR="00BA2FE1" w:rsidRPr="00090C0C" w:rsidRDefault="00BA2FE1" w:rsidP="00BA2FE1">
      <w:pPr>
        <w:spacing w:line="360" w:lineRule="auto"/>
        <w:jc w:val="center"/>
        <w:rPr>
          <w:rFonts w:ascii="Arial" w:eastAsia="Times New Roman" w:hAnsi="Arial" w:cs="Arial"/>
          <w:bCs/>
          <w:kern w:val="0"/>
          <w:sz w:val="24"/>
          <w:szCs w:val="24"/>
          <w:lang w:eastAsia="es-CO"/>
          <w14:ligatures w14:val="none"/>
        </w:rPr>
      </w:pPr>
      <w:r w:rsidRPr="00BA2FE1">
        <w:rPr>
          <w:rFonts w:ascii="Arial" w:eastAsia="Times New Roman" w:hAnsi="Arial" w:cs="Arial"/>
          <w:bCs/>
          <w:noProof/>
          <w:kern w:val="0"/>
          <w:sz w:val="24"/>
          <w:szCs w:val="24"/>
          <w:lang w:val="en-US"/>
          <w14:ligatures w14:val="none"/>
        </w:rPr>
        <w:drawing>
          <wp:inline distT="0" distB="0" distL="0" distR="0" wp14:anchorId="2245D13C" wp14:editId="6B78B785">
            <wp:extent cx="4700789" cy="2712720"/>
            <wp:effectExtent l="0" t="0" r="508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14284" cy="2720508"/>
                    </a:xfrm>
                    <a:prstGeom prst="rect">
                      <a:avLst/>
                    </a:prstGeom>
                    <a:noFill/>
                  </pic:spPr>
                </pic:pic>
              </a:graphicData>
            </a:graphic>
          </wp:inline>
        </w:drawing>
      </w:r>
    </w:p>
    <w:p w14:paraId="714FC396" w14:textId="0A36B793" w:rsidR="00BA2FE1" w:rsidRDefault="00BA2FE1" w:rsidP="00BA2FE1">
      <w:pPr>
        <w:spacing w:line="360" w:lineRule="auto"/>
        <w:jc w:val="center"/>
        <w:rPr>
          <w:rFonts w:ascii="Arial" w:eastAsia="Times New Roman" w:hAnsi="Arial" w:cs="Arial"/>
          <w:kern w:val="0"/>
          <w:sz w:val="24"/>
          <w:szCs w:val="24"/>
          <w:lang w:eastAsia="es-CO"/>
          <w14:ligatures w14:val="none"/>
        </w:rPr>
      </w:pPr>
      <w:r w:rsidRPr="00BA2FE1">
        <w:rPr>
          <w:rFonts w:ascii="Arial" w:eastAsia="Times New Roman" w:hAnsi="Arial" w:cs="Arial"/>
          <w:b/>
          <w:bCs/>
          <w:kern w:val="0"/>
          <w:sz w:val="24"/>
          <w:szCs w:val="24"/>
          <w:lang w:eastAsia="es-CO"/>
          <w14:ligatures w14:val="none"/>
        </w:rPr>
        <w:t xml:space="preserve">Fuente: </w:t>
      </w:r>
      <w:r w:rsidRPr="00BA2FE1">
        <w:rPr>
          <w:rFonts w:ascii="Arial" w:eastAsia="Times New Roman" w:hAnsi="Arial" w:cs="Arial"/>
          <w:kern w:val="0"/>
          <w:sz w:val="24"/>
          <w:szCs w:val="24"/>
          <w:lang w:eastAsia="es-CO"/>
          <w14:ligatures w14:val="none"/>
        </w:rPr>
        <w:t>Elaboración Propia (2025)</w:t>
      </w:r>
    </w:p>
    <w:p w14:paraId="19C8DDFD" w14:textId="49F8FCCA" w:rsidR="00B26A6E" w:rsidRPr="00BA2FE1" w:rsidRDefault="00B26A6E" w:rsidP="00BA2FE1">
      <w:pPr>
        <w:spacing w:line="360" w:lineRule="auto"/>
        <w:jc w:val="both"/>
        <w:rPr>
          <w:rFonts w:ascii="Arial" w:eastAsia="Times New Roman" w:hAnsi="Arial" w:cs="Arial"/>
          <w:bCs/>
          <w:kern w:val="0"/>
          <w:sz w:val="24"/>
          <w:szCs w:val="24"/>
          <w:lang w:eastAsia="es-CO"/>
          <w14:ligatures w14:val="none"/>
        </w:rPr>
      </w:pPr>
      <w:r w:rsidRPr="00B26A6E">
        <w:rPr>
          <w:rFonts w:ascii="Arial" w:eastAsia="Times New Roman" w:hAnsi="Arial" w:cs="Arial"/>
          <w:bCs/>
          <w:kern w:val="0"/>
          <w:sz w:val="24"/>
          <w:szCs w:val="24"/>
          <w:lang w:eastAsia="es-CO"/>
          <w14:ligatures w14:val="none"/>
        </w:rPr>
        <w:t>En la ilustración 3 se presentan los indicadores Social y Empresarial, correspondientes a la dimensión Perspectivas del marketing ecológico. En el gráfico de torta se observan las medias y porcentajes obtenidos en cada uno de ellos, destacándose que el indicador Social alcanzó la mayor media con un valor de 4,07, mientras que el indicador Empresarial se ubicó ligeramente por debajo con una media de 4,03.</w:t>
      </w:r>
    </w:p>
    <w:p w14:paraId="68A079EE" w14:textId="77777777" w:rsidR="00BA2FE1" w:rsidRPr="00BA2FE1" w:rsidRDefault="00BA2FE1" w:rsidP="00BA2FE1">
      <w:pPr>
        <w:keepNext/>
        <w:keepLines/>
        <w:spacing w:before="360" w:after="80" w:line="480" w:lineRule="auto"/>
        <w:outlineLvl w:val="0"/>
        <w:rPr>
          <w:rFonts w:ascii="Arial" w:eastAsia="Calibri" w:hAnsi="Arial" w:cs="Arial"/>
          <w:b/>
          <w:kern w:val="0"/>
          <w:sz w:val="24"/>
          <w:szCs w:val="24"/>
          <w:lang w:val="es-ES"/>
          <w14:ligatures w14:val="none"/>
        </w:rPr>
      </w:pPr>
      <w:bookmarkStart w:id="118" w:name="_Toc177569186"/>
      <w:bookmarkStart w:id="119" w:name="_Toc206457022"/>
      <w:r w:rsidRPr="00BA2FE1">
        <w:rPr>
          <w:rFonts w:ascii="Arial" w:eastAsia="Calibri" w:hAnsi="Arial" w:cs="Arial"/>
          <w:b/>
          <w:kern w:val="0"/>
          <w:sz w:val="24"/>
          <w:szCs w:val="24"/>
          <w:lang w:val="es-ES"/>
          <w14:ligatures w14:val="none"/>
        </w:rPr>
        <w:lastRenderedPageBreak/>
        <w:t>4.1.4 PRESENCIALIDAD DE LA VARIABLE</w:t>
      </w:r>
      <w:bookmarkEnd w:id="118"/>
      <w:bookmarkEnd w:id="119"/>
    </w:p>
    <w:p w14:paraId="6F7294CC" w14:textId="77777777" w:rsidR="00BA2FE1" w:rsidRPr="00BA2FE1" w:rsidRDefault="00BA2FE1" w:rsidP="00BA2FE1">
      <w:pPr>
        <w:keepNext/>
        <w:spacing w:after="200" w:line="240" w:lineRule="auto"/>
        <w:jc w:val="center"/>
        <w:rPr>
          <w:rFonts w:ascii="Arial" w:hAnsi="Arial" w:cs="Arial"/>
          <w:b/>
          <w:bCs/>
          <w:sz w:val="24"/>
          <w:szCs w:val="24"/>
        </w:rPr>
      </w:pPr>
      <w:bookmarkStart w:id="120" w:name="_Toc176031281"/>
      <w:bookmarkStart w:id="121" w:name="_Toc206454355"/>
      <w:r w:rsidRPr="00BA2FE1">
        <w:rPr>
          <w:rFonts w:ascii="Arial" w:hAnsi="Arial" w:cs="Arial"/>
          <w:b/>
          <w:bCs/>
          <w:sz w:val="24"/>
          <w:szCs w:val="24"/>
        </w:rPr>
        <w:t xml:space="preserve">Tabla </w:t>
      </w:r>
      <w:r w:rsidRPr="00BA2FE1">
        <w:rPr>
          <w:rFonts w:ascii="Arial" w:hAnsi="Arial" w:cs="Arial"/>
          <w:b/>
          <w:bCs/>
          <w:sz w:val="24"/>
          <w:szCs w:val="24"/>
        </w:rPr>
        <w:fldChar w:fldCharType="begin"/>
      </w:r>
      <w:r w:rsidRPr="00BA2FE1">
        <w:rPr>
          <w:rFonts w:ascii="Arial" w:hAnsi="Arial" w:cs="Arial"/>
          <w:b/>
          <w:bCs/>
          <w:sz w:val="24"/>
          <w:szCs w:val="24"/>
        </w:rPr>
        <w:instrText xml:space="preserve"> SEQ Tabla \* ARABIC </w:instrText>
      </w:r>
      <w:r w:rsidRPr="00BA2FE1">
        <w:rPr>
          <w:rFonts w:ascii="Arial" w:hAnsi="Arial" w:cs="Arial"/>
          <w:b/>
          <w:bCs/>
          <w:sz w:val="24"/>
          <w:szCs w:val="24"/>
        </w:rPr>
        <w:fldChar w:fldCharType="separate"/>
      </w:r>
      <w:r w:rsidRPr="00BA2FE1">
        <w:rPr>
          <w:rFonts w:ascii="Arial" w:hAnsi="Arial" w:cs="Arial"/>
          <w:b/>
          <w:bCs/>
          <w:noProof/>
          <w:sz w:val="24"/>
          <w:szCs w:val="24"/>
        </w:rPr>
        <w:t>10</w:t>
      </w:r>
      <w:r w:rsidRPr="00BA2FE1">
        <w:rPr>
          <w:rFonts w:ascii="Arial" w:hAnsi="Arial" w:cs="Arial"/>
          <w:b/>
          <w:bCs/>
          <w:sz w:val="24"/>
          <w:szCs w:val="24"/>
        </w:rPr>
        <w:fldChar w:fldCharType="end"/>
      </w:r>
      <w:r w:rsidRPr="00BA2FE1">
        <w:rPr>
          <w:rFonts w:ascii="Arial" w:hAnsi="Arial" w:cs="Arial"/>
          <w:b/>
          <w:bCs/>
          <w:sz w:val="24"/>
          <w:szCs w:val="24"/>
        </w:rPr>
        <w:t>. Presencialidad de la Variable</w:t>
      </w:r>
      <w:bookmarkEnd w:id="120"/>
      <w:bookmarkEnd w:id="121"/>
    </w:p>
    <w:p w14:paraId="50858273" w14:textId="77777777" w:rsidR="00BA2FE1" w:rsidRPr="00BA2FE1" w:rsidRDefault="00BA2FE1" w:rsidP="00BA2FE1">
      <w:pPr>
        <w:spacing w:after="0" w:line="360" w:lineRule="auto"/>
        <w:jc w:val="center"/>
        <w:rPr>
          <w:rFonts w:ascii="Arial" w:eastAsia="Times New Roman" w:hAnsi="Arial" w:cs="Arial"/>
          <w:b/>
          <w:kern w:val="0"/>
          <w:sz w:val="24"/>
          <w:szCs w:val="24"/>
          <w:lang w:eastAsia="es-CO"/>
          <w14:ligatures w14:val="none"/>
        </w:rPr>
      </w:pPr>
      <w:r w:rsidRPr="00BA2FE1">
        <w:rPr>
          <w:rFonts w:ascii="Arial" w:eastAsia="Times New Roman" w:hAnsi="Arial" w:cs="Arial"/>
          <w:b/>
          <w:kern w:val="0"/>
          <w:sz w:val="24"/>
          <w:szCs w:val="24"/>
          <w:lang w:eastAsia="es-CO"/>
          <w14:ligatures w14:val="none"/>
        </w:rPr>
        <w:t>Marketing Ecológico</w:t>
      </w:r>
    </w:p>
    <w:tbl>
      <w:tblPr>
        <w:tblW w:w="9579" w:type="dxa"/>
        <w:jc w:val="center"/>
        <w:tblCellMar>
          <w:left w:w="70" w:type="dxa"/>
          <w:right w:w="70" w:type="dxa"/>
        </w:tblCellMar>
        <w:tblLook w:val="04A0" w:firstRow="1" w:lastRow="0" w:firstColumn="1" w:lastColumn="0" w:noHBand="0" w:noVBand="1"/>
      </w:tblPr>
      <w:tblGrid>
        <w:gridCol w:w="1663"/>
        <w:gridCol w:w="2296"/>
        <w:gridCol w:w="2552"/>
        <w:gridCol w:w="3068"/>
      </w:tblGrid>
      <w:tr w:rsidR="00BA2FE1" w:rsidRPr="00BA2FE1" w14:paraId="1C605CBC" w14:textId="77777777" w:rsidTr="00BA2FE1">
        <w:trPr>
          <w:trHeight w:val="314"/>
          <w:jc w:val="center"/>
        </w:trPr>
        <w:tc>
          <w:tcPr>
            <w:tcW w:w="1663" w:type="dxa"/>
            <w:tcBorders>
              <w:top w:val="single" w:sz="8" w:space="0" w:color="000000"/>
              <w:left w:val="single" w:sz="8" w:space="0" w:color="000000"/>
              <w:bottom w:val="nil"/>
              <w:right w:val="nil"/>
            </w:tcBorders>
            <w:noWrap/>
            <w:vAlign w:val="center"/>
            <w:hideMark/>
          </w:tcPr>
          <w:p w14:paraId="6DB6F4F5" w14:textId="77777777" w:rsidR="00BA2FE1" w:rsidRPr="00BA2FE1" w:rsidRDefault="00BA2FE1" w:rsidP="00BA2FE1">
            <w:pPr>
              <w:spacing w:after="0" w:line="240" w:lineRule="auto"/>
              <w:jc w:val="center"/>
              <w:rPr>
                <w:rFonts w:ascii="Arial" w:eastAsia="Times New Roman" w:hAnsi="Arial" w:cs="Arial"/>
                <w:b/>
                <w:bCs/>
                <w:kern w:val="0"/>
                <w:lang w:eastAsia="es-CO"/>
                <w14:ligatures w14:val="none"/>
              </w:rPr>
            </w:pPr>
            <w:r w:rsidRPr="00BA2FE1">
              <w:rPr>
                <w:rFonts w:ascii="Arial" w:eastAsia="Times New Roman" w:hAnsi="Arial" w:cs="Arial"/>
                <w:b/>
                <w:bCs/>
                <w:kern w:val="0"/>
                <w:lang w:eastAsia="es-CO"/>
                <w14:ligatures w14:val="none"/>
              </w:rPr>
              <w:t>VARIABLE</w:t>
            </w:r>
          </w:p>
        </w:tc>
        <w:tc>
          <w:tcPr>
            <w:tcW w:w="7916" w:type="dxa"/>
            <w:gridSpan w:val="3"/>
            <w:tcBorders>
              <w:top w:val="single" w:sz="8" w:space="0" w:color="auto"/>
              <w:left w:val="single" w:sz="8" w:space="0" w:color="auto"/>
              <w:bottom w:val="single" w:sz="8" w:space="0" w:color="auto"/>
              <w:right w:val="single" w:sz="8" w:space="0" w:color="000000"/>
            </w:tcBorders>
            <w:shd w:val="clear" w:color="000000" w:fill="000000"/>
            <w:vAlign w:val="center"/>
            <w:hideMark/>
          </w:tcPr>
          <w:p w14:paraId="1EE04268" w14:textId="77777777" w:rsidR="00BA2FE1" w:rsidRPr="00BA2FE1" w:rsidRDefault="00BA2FE1" w:rsidP="00BA2FE1">
            <w:pPr>
              <w:spacing w:after="0" w:line="240" w:lineRule="auto"/>
              <w:jc w:val="center"/>
              <w:rPr>
                <w:rFonts w:ascii="Arial" w:eastAsia="Times New Roman" w:hAnsi="Arial" w:cs="Arial"/>
                <w:b/>
                <w:bCs/>
                <w:color w:val="FFFFFF"/>
                <w:kern w:val="0"/>
                <w:lang w:eastAsia="es-CO"/>
                <w14:ligatures w14:val="none"/>
              </w:rPr>
            </w:pPr>
            <w:r w:rsidRPr="00BA2FE1">
              <w:rPr>
                <w:rFonts w:ascii="Arial" w:eastAsia="Times New Roman" w:hAnsi="Arial" w:cs="Arial"/>
                <w:b/>
                <w:bCs/>
                <w:color w:val="FFFFFF"/>
                <w:kern w:val="0"/>
                <w:lang w:eastAsia="es-CO"/>
                <w14:ligatures w14:val="none"/>
              </w:rPr>
              <w:t>MARKETING ECOLOGICO</w:t>
            </w:r>
          </w:p>
        </w:tc>
      </w:tr>
      <w:tr w:rsidR="00BA2FE1" w:rsidRPr="00BA2FE1" w14:paraId="748B8D4B" w14:textId="77777777" w:rsidTr="00BA2FE1">
        <w:trPr>
          <w:trHeight w:val="454"/>
          <w:jc w:val="center"/>
        </w:trPr>
        <w:tc>
          <w:tcPr>
            <w:tcW w:w="1663" w:type="dxa"/>
            <w:vMerge w:val="restart"/>
            <w:tcBorders>
              <w:top w:val="single" w:sz="8" w:space="0" w:color="000000"/>
              <w:left w:val="single" w:sz="8" w:space="0" w:color="000000"/>
              <w:bottom w:val="single" w:sz="8" w:space="0" w:color="000000"/>
              <w:right w:val="single" w:sz="8" w:space="0" w:color="auto"/>
            </w:tcBorders>
            <w:noWrap/>
            <w:vAlign w:val="center"/>
            <w:hideMark/>
          </w:tcPr>
          <w:p w14:paraId="37D260AE" w14:textId="77777777" w:rsidR="00BA2FE1" w:rsidRPr="00BA2FE1" w:rsidRDefault="00BA2FE1" w:rsidP="00BA2FE1">
            <w:pPr>
              <w:spacing w:after="0" w:line="240" w:lineRule="auto"/>
              <w:jc w:val="center"/>
              <w:rPr>
                <w:rFonts w:ascii="Arial" w:eastAsia="Times New Roman" w:hAnsi="Arial" w:cs="Arial"/>
                <w:b/>
                <w:bCs/>
                <w:kern w:val="0"/>
                <w:lang w:eastAsia="es-CO"/>
                <w14:ligatures w14:val="none"/>
              </w:rPr>
            </w:pPr>
            <w:r w:rsidRPr="00BA2FE1">
              <w:rPr>
                <w:rFonts w:ascii="Arial" w:eastAsia="Times New Roman" w:hAnsi="Arial" w:cs="Arial"/>
                <w:b/>
                <w:bCs/>
                <w:kern w:val="0"/>
                <w:lang w:eastAsia="es-CO"/>
                <w14:ligatures w14:val="none"/>
              </w:rPr>
              <w:t>DIMENSIÓN</w:t>
            </w:r>
          </w:p>
        </w:tc>
        <w:tc>
          <w:tcPr>
            <w:tcW w:w="2296" w:type="dxa"/>
            <w:vMerge w:val="restart"/>
            <w:tcBorders>
              <w:top w:val="single" w:sz="8" w:space="0" w:color="auto"/>
              <w:left w:val="single" w:sz="8" w:space="0" w:color="auto"/>
              <w:bottom w:val="single" w:sz="8" w:space="0" w:color="000000"/>
              <w:right w:val="single" w:sz="8" w:space="0" w:color="000000"/>
            </w:tcBorders>
            <w:shd w:val="clear" w:color="000000" w:fill="C6A4D4"/>
            <w:vAlign w:val="center"/>
            <w:hideMark/>
          </w:tcPr>
          <w:p w14:paraId="1CD3B886" w14:textId="77777777" w:rsidR="00BA2FE1" w:rsidRPr="00BA2FE1" w:rsidRDefault="00BA2FE1" w:rsidP="00BA2FE1">
            <w:pPr>
              <w:spacing w:after="0" w:line="240" w:lineRule="auto"/>
              <w:jc w:val="center"/>
              <w:rPr>
                <w:rFonts w:ascii="Arial" w:eastAsia="Times New Roman" w:hAnsi="Arial" w:cs="Arial"/>
                <w:b/>
                <w:bCs/>
                <w:color w:val="000000"/>
                <w:kern w:val="0"/>
                <w:lang w:eastAsia="es-CO"/>
                <w14:ligatures w14:val="none"/>
              </w:rPr>
            </w:pPr>
            <w:r w:rsidRPr="00BA2FE1">
              <w:rPr>
                <w:rFonts w:ascii="Arial" w:eastAsia="Times New Roman" w:hAnsi="Arial" w:cs="Arial"/>
                <w:b/>
                <w:bCs/>
                <w:color w:val="000000"/>
                <w:kern w:val="0"/>
                <w:lang w:eastAsia="es-CO"/>
                <w14:ligatures w14:val="none"/>
              </w:rPr>
              <w:t>ETAPAS DEL MARKETING ECOLÓGICO</w:t>
            </w:r>
          </w:p>
        </w:tc>
        <w:tc>
          <w:tcPr>
            <w:tcW w:w="2552" w:type="dxa"/>
            <w:vMerge w:val="restart"/>
            <w:tcBorders>
              <w:top w:val="single" w:sz="8" w:space="0" w:color="auto"/>
              <w:left w:val="single" w:sz="8" w:space="0" w:color="auto"/>
              <w:bottom w:val="single" w:sz="8" w:space="0" w:color="000000"/>
              <w:right w:val="single" w:sz="8" w:space="0" w:color="000000"/>
            </w:tcBorders>
            <w:shd w:val="clear" w:color="000000" w:fill="8BDFE3"/>
            <w:vAlign w:val="center"/>
            <w:hideMark/>
          </w:tcPr>
          <w:p w14:paraId="015AA0D5" w14:textId="77777777" w:rsidR="00BA2FE1" w:rsidRPr="00BA2FE1" w:rsidRDefault="00BA2FE1" w:rsidP="00BA2FE1">
            <w:pPr>
              <w:spacing w:after="0" w:line="240" w:lineRule="auto"/>
              <w:jc w:val="center"/>
              <w:rPr>
                <w:rFonts w:ascii="Arial" w:eastAsia="Times New Roman" w:hAnsi="Arial" w:cs="Arial"/>
                <w:b/>
                <w:bCs/>
                <w:color w:val="000000"/>
                <w:kern w:val="0"/>
                <w:lang w:eastAsia="es-CO"/>
                <w14:ligatures w14:val="none"/>
              </w:rPr>
            </w:pPr>
            <w:r w:rsidRPr="00BA2FE1">
              <w:rPr>
                <w:rFonts w:ascii="Arial" w:eastAsia="Times New Roman" w:hAnsi="Arial" w:cs="Arial"/>
                <w:b/>
                <w:bCs/>
                <w:color w:val="000000"/>
                <w:kern w:val="0"/>
                <w:lang w:eastAsia="es-CO"/>
                <w14:ligatures w14:val="none"/>
              </w:rPr>
              <w:t>VARIABLES DEL MARKETING ECOLÓGICO</w:t>
            </w:r>
          </w:p>
        </w:tc>
        <w:tc>
          <w:tcPr>
            <w:tcW w:w="3068" w:type="dxa"/>
            <w:vMerge w:val="restart"/>
            <w:tcBorders>
              <w:top w:val="single" w:sz="8" w:space="0" w:color="auto"/>
              <w:left w:val="single" w:sz="8" w:space="0" w:color="auto"/>
              <w:bottom w:val="single" w:sz="8" w:space="0" w:color="000000"/>
              <w:right w:val="single" w:sz="8" w:space="0" w:color="000000"/>
            </w:tcBorders>
            <w:shd w:val="clear" w:color="000000" w:fill="C2E49C"/>
            <w:vAlign w:val="center"/>
            <w:hideMark/>
          </w:tcPr>
          <w:p w14:paraId="0CD8CF0B" w14:textId="77777777" w:rsidR="00BA2FE1" w:rsidRPr="00BA2FE1" w:rsidRDefault="00BA2FE1" w:rsidP="00BA2FE1">
            <w:pPr>
              <w:spacing w:after="0" w:line="240" w:lineRule="auto"/>
              <w:jc w:val="center"/>
              <w:rPr>
                <w:rFonts w:ascii="Arial" w:eastAsia="Times New Roman" w:hAnsi="Arial" w:cs="Arial"/>
                <w:b/>
                <w:bCs/>
                <w:color w:val="000000"/>
                <w:kern w:val="0"/>
                <w:lang w:eastAsia="es-CO"/>
                <w14:ligatures w14:val="none"/>
              </w:rPr>
            </w:pPr>
            <w:r w:rsidRPr="00BA2FE1">
              <w:rPr>
                <w:rFonts w:ascii="Arial" w:eastAsia="Times New Roman" w:hAnsi="Arial" w:cs="Arial"/>
                <w:b/>
                <w:bCs/>
                <w:color w:val="000000"/>
                <w:kern w:val="0"/>
                <w:lang w:eastAsia="es-CO"/>
                <w14:ligatures w14:val="none"/>
              </w:rPr>
              <w:t>PERSPECTIVAS DEL MARKETING ECOLÓGICO</w:t>
            </w:r>
          </w:p>
        </w:tc>
      </w:tr>
      <w:tr w:rsidR="00BA2FE1" w:rsidRPr="00BA2FE1" w14:paraId="4BBC5871" w14:textId="77777777" w:rsidTr="00BA2FE1">
        <w:trPr>
          <w:trHeight w:val="454"/>
          <w:jc w:val="center"/>
        </w:trPr>
        <w:tc>
          <w:tcPr>
            <w:tcW w:w="1663" w:type="dxa"/>
            <w:vMerge/>
            <w:tcBorders>
              <w:top w:val="single" w:sz="8" w:space="0" w:color="000000"/>
              <w:left w:val="single" w:sz="8" w:space="0" w:color="000000"/>
              <w:bottom w:val="single" w:sz="8" w:space="0" w:color="000000"/>
              <w:right w:val="single" w:sz="8" w:space="0" w:color="auto"/>
            </w:tcBorders>
            <w:vAlign w:val="center"/>
            <w:hideMark/>
          </w:tcPr>
          <w:p w14:paraId="28B879B6" w14:textId="77777777" w:rsidR="00BA2FE1" w:rsidRPr="00BA2FE1" w:rsidRDefault="00BA2FE1" w:rsidP="00BA2FE1">
            <w:pPr>
              <w:spacing w:after="0" w:line="240" w:lineRule="auto"/>
              <w:rPr>
                <w:rFonts w:ascii="Arial" w:eastAsia="Times New Roman" w:hAnsi="Arial" w:cs="Arial"/>
                <w:b/>
                <w:bCs/>
                <w:kern w:val="0"/>
                <w:lang w:eastAsia="es-CO"/>
                <w14:ligatures w14:val="none"/>
              </w:rPr>
            </w:pPr>
          </w:p>
        </w:tc>
        <w:tc>
          <w:tcPr>
            <w:tcW w:w="2296" w:type="dxa"/>
            <w:vMerge/>
            <w:tcBorders>
              <w:top w:val="single" w:sz="8" w:space="0" w:color="auto"/>
              <w:left w:val="single" w:sz="8" w:space="0" w:color="auto"/>
              <w:bottom w:val="single" w:sz="8" w:space="0" w:color="000000"/>
              <w:right w:val="single" w:sz="8" w:space="0" w:color="000000"/>
            </w:tcBorders>
            <w:vAlign w:val="center"/>
            <w:hideMark/>
          </w:tcPr>
          <w:p w14:paraId="4821F5F0" w14:textId="77777777" w:rsidR="00BA2FE1" w:rsidRPr="00BA2FE1" w:rsidRDefault="00BA2FE1" w:rsidP="00BA2FE1">
            <w:pPr>
              <w:spacing w:after="0" w:line="240" w:lineRule="auto"/>
              <w:rPr>
                <w:rFonts w:ascii="Arial" w:eastAsia="Times New Roman" w:hAnsi="Arial" w:cs="Arial"/>
                <w:b/>
                <w:bCs/>
                <w:color w:val="000000"/>
                <w:kern w:val="0"/>
                <w:lang w:eastAsia="es-CO"/>
                <w14:ligatures w14:val="none"/>
              </w:rPr>
            </w:pPr>
          </w:p>
        </w:tc>
        <w:tc>
          <w:tcPr>
            <w:tcW w:w="2552" w:type="dxa"/>
            <w:vMerge/>
            <w:tcBorders>
              <w:top w:val="single" w:sz="8" w:space="0" w:color="auto"/>
              <w:left w:val="single" w:sz="8" w:space="0" w:color="auto"/>
              <w:bottom w:val="single" w:sz="8" w:space="0" w:color="000000"/>
              <w:right w:val="single" w:sz="8" w:space="0" w:color="000000"/>
            </w:tcBorders>
            <w:vAlign w:val="center"/>
            <w:hideMark/>
          </w:tcPr>
          <w:p w14:paraId="59E4C237" w14:textId="77777777" w:rsidR="00BA2FE1" w:rsidRPr="00BA2FE1" w:rsidRDefault="00BA2FE1" w:rsidP="00BA2FE1">
            <w:pPr>
              <w:spacing w:after="0" w:line="240" w:lineRule="auto"/>
              <w:rPr>
                <w:rFonts w:ascii="Arial" w:eastAsia="Times New Roman" w:hAnsi="Arial" w:cs="Arial"/>
                <w:b/>
                <w:bCs/>
                <w:color w:val="000000"/>
                <w:kern w:val="0"/>
                <w:lang w:eastAsia="es-CO"/>
                <w14:ligatures w14:val="none"/>
              </w:rPr>
            </w:pPr>
          </w:p>
        </w:tc>
        <w:tc>
          <w:tcPr>
            <w:tcW w:w="3068" w:type="dxa"/>
            <w:vMerge/>
            <w:tcBorders>
              <w:top w:val="single" w:sz="8" w:space="0" w:color="auto"/>
              <w:left w:val="single" w:sz="8" w:space="0" w:color="auto"/>
              <w:bottom w:val="single" w:sz="8" w:space="0" w:color="000000"/>
              <w:right w:val="single" w:sz="8" w:space="0" w:color="000000"/>
            </w:tcBorders>
            <w:vAlign w:val="center"/>
            <w:hideMark/>
          </w:tcPr>
          <w:p w14:paraId="37FBA381" w14:textId="77777777" w:rsidR="00BA2FE1" w:rsidRPr="00BA2FE1" w:rsidRDefault="00BA2FE1" w:rsidP="00BA2FE1">
            <w:pPr>
              <w:spacing w:after="0" w:line="240" w:lineRule="auto"/>
              <w:rPr>
                <w:rFonts w:ascii="Arial" w:eastAsia="Times New Roman" w:hAnsi="Arial" w:cs="Arial"/>
                <w:b/>
                <w:bCs/>
                <w:color w:val="000000"/>
                <w:kern w:val="0"/>
                <w:lang w:eastAsia="es-CO"/>
                <w14:ligatures w14:val="none"/>
              </w:rPr>
            </w:pPr>
          </w:p>
        </w:tc>
      </w:tr>
      <w:tr w:rsidR="00BA2FE1" w:rsidRPr="00BA2FE1" w14:paraId="1B1A0A5C" w14:textId="77777777" w:rsidTr="00BA2FE1">
        <w:trPr>
          <w:trHeight w:val="454"/>
          <w:jc w:val="center"/>
        </w:trPr>
        <w:tc>
          <w:tcPr>
            <w:tcW w:w="1663" w:type="dxa"/>
            <w:vMerge/>
            <w:tcBorders>
              <w:top w:val="single" w:sz="8" w:space="0" w:color="000000"/>
              <w:left w:val="single" w:sz="8" w:space="0" w:color="000000"/>
              <w:bottom w:val="single" w:sz="8" w:space="0" w:color="000000"/>
              <w:right w:val="single" w:sz="8" w:space="0" w:color="auto"/>
            </w:tcBorders>
            <w:vAlign w:val="center"/>
            <w:hideMark/>
          </w:tcPr>
          <w:p w14:paraId="1399B2F5" w14:textId="77777777" w:rsidR="00BA2FE1" w:rsidRPr="00BA2FE1" w:rsidRDefault="00BA2FE1" w:rsidP="00BA2FE1">
            <w:pPr>
              <w:spacing w:after="0" w:line="240" w:lineRule="auto"/>
              <w:rPr>
                <w:rFonts w:ascii="Arial" w:eastAsia="Times New Roman" w:hAnsi="Arial" w:cs="Arial"/>
                <w:b/>
                <w:bCs/>
                <w:kern w:val="0"/>
                <w:lang w:eastAsia="es-CO"/>
                <w14:ligatures w14:val="none"/>
              </w:rPr>
            </w:pPr>
          </w:p>
        </w:tc>
        <w:tc>
          <w:tcPr>
            <w:tcW w:w="2296" w:type="dxa"/>
            <w:vMerge/>
            <w:tcBorders>
              <w:top w:val="single" w:sz="8" w:space="0" w:color="auto"/>
              <w:left w:val="single" w:sz="8" w:space="0" w:color="auto"/>
              <w:bottom w:val="single" w:sz="8" w:space="0" w:color="000000"/>
              <w:right w:val="single" w:sz="8" w:space="0" w:color="000000"/>
            </w:tcBorders>
            <w:vAlign w:val="center"/>
            <w:hideMark/>
          </w:tcPr>
          <w:p w14:paraId="0A73148F" w14:textId="77777777" w:rsidR="00BA2FE1" w:rsidRPr="00BA2FE1" w:rsidRDefault="00BA2FE1" w:rsidP="00BA2FE1">
            <w:pPr>
              <w:spacing w:after="0" w:line="240" w:lineRule="auto"/>
              <w:rPr>
                <w:rFonts w:ascii="Arial" w:eastAsia="Times New Roman" w:hAnsi="Arial" w:cs="Arial"/>
                <w:b/>
                <w:bCs/>
                <w:color w:val="000000"/>
                <w:kern w:val="0"/>
                <w:lang w:eastAsia="es-CO"/>
                <w14:ligatures w14:val="none"/>
              </w:rPr>
            </w:pPr>
          </w:p>
        </w:tc>
        <w:tc>
          <w:tcPr>
            <w:tcW w:w="2552" w:type="dxa"/>
            <w:vMerge/>
            <w:tcBorders>
              <w:top w:val="single" w:sz="8" w:space="0" w:color="auto"/>
              <w:left w:val="single" w:sz="8" w:space="0" w:color="auto"/>
              <w:bottom w:val="single" w:sz="8" w:space="0" w:color="000000"/>
              <w:right w:val="single" w:sz="8" w:space="0" w:color="000000"/>
            </w:tcBorders>
            <w:vAlign w:val="center"/>
            <w:hideMark/>
          </w:tcPr>
          <w:p w14:paraId="7BE86439" w14:textId="77777777" w:rsidR="00BA2FE1" w:rsidRPr="00BA2FE1" w:rsidRDefault="00BA2FE1" w:rsidP="00BA2FE1">
            <w:pPr>
              <w:spacing w:after="0" w:line="240" w:lineRule="auto"/>
              <w:rPr>
                <w:rFonts w:ascii="Arial" w:eastAsia="Times New Roman" w:hAnsi="Arial" w:cs="Arial"/>
                <w:b/>
                <w:bCs/>
                <w:color w:val="000000"/>
                <w:kern w:val="0"/>
                <w:lang w:eastAsia="es-CO"/>
                <w14:ligatures w14:val="none"/>
              </w:rPr>
            </w:pPr>
          </w:p>
        </w:tc>
        <w:tc>
          <w:tcPr>
            <w:tcW w:w="3068" w:type="dxa"/>
            <w:vMerge/>
            <w:tcBorders>
              <w:top w:val="single" w:sz="8" w:space="0" w:color="auto"/>
              <w:left w:val="single" w:sz="8" w:space="0" w:color="auto"/>
              <w:bottom w:val="single" w:sz="8" w:space="0" w:color="000000"/>
              <w:right w:val="single" w:sz="8" w:space="0" w:color="000000"/>
            </w:tcBorders>
            <w:vAlign w:val="center"/>
            <w:hideMark/>
          </w:tcPr>
          <w:p w14:paraId="1D59DA57" w14:textId="77777777" w:rsidR="00BA2FE1" w:rsidRPr="00BA2FE1" w:rsidRDefault="00BA2FE1" w:rsidP="00BA2FE1">
            <w:pPr>
              <w:spacing w:after="0" w:line="240" w:lineRule="auto"/>
              <w:rPr>
                <w:rFonts w:ascii="Arial" w:eastAsia="Times New Roman" w:hAnsi="Arial" w:cs="Arial"/>
                <w:b/>
                <w:bCs/>
                <w:color w:val="000000"/>
                <w:kern w:val="0"/>
                <w:lang w:eastAsia="es-CO"/>
                <w14:ligatures w14:val="none"/>
              </w:rPr>
            </w:pPr>
          </w:p>
        </w:tc>
      </w:tr>
      <w:tr w:rsidR="00BA2FE1" w:rsidRPr="00BA2FE1" w14:paraId="469ED964" w14:textId="77777777" w:rsidTr="00B26A6E">
        <w:trPr>
          <w:trHeight w:val="314"/>
          <w:jc w:val="center"/>
        </w:trPr>
        <w:tc>
          <w:tcPr>
            <w:tcW w:w="1663" w:type="dxa"/>
            <w:tcBorders>
              <w:top w:val="nil"/>
              <w:left w:val="single" w:sz="8" w:space="0" w:color="000000"/>
              <w:bottom w:val="single" w:sz="4" w:space="0" w:color="auto"/>
              <w:right w:val="nil"/>
            </w:tcBorders>
            <w:noWrap/>
            <w:vAlign w:val="center"/>
            <w:hideMark/>
          </w:tcPr>
          <w:p w14:paraId="510C1B3A" w14:textId="77777777" w:rsidR="00BA2FE1" w:rsidRPr="00BA2FE1" w:rsidRDefault="00BA2FE1" w:rsidP="00BA2FE1">
            <w:pPr>
              <w:spacing w:after="0" w:line="240" w:lineRule="auto"/>
              <w:rPr>
                <w:rFonts w:ascii="Arial" w:eastAsia="Times New Roman" w:hAnsi="Arial" w:cs="Arial"/>
                <w:b/>
                <w:bCs/>
                <w:kern w:val="0"/>
                <w:lang w:eastAsia="es-CO"/>
                <w14:ligatures w14:val="none"/>
              </w:rPr>
            </w:pPr>
            <w:r w:rsidRPr="00BA2FE1">
              <w:rPr>
                <w:rFonts w:ascii="Arial" w:eastAsia="Times New Roman" w:hAnsi="Arial" w:cs="Arial"/>
                <w:b/>
                <w:bCs/>
                <w:kern w:val="0"/>
                <w:lang w:eastAsia="es-CO"/>
                <w14:ligatures w14:val="none"/>
              </w:rPr>
              <w:t>Media dimensión</w:t>
            </w:r>
          </w:p>
        </w:tc>
        <w:tc>
          <w:tcPr>
            <w:tcW w:w="2296" w:type="dxa"/>
            <w:tcBorders>
              <w:top w:val="single" w:sz="8" w:space="0" w:color="auto"/>
              <w:left w:val="single" w:sz="8" w:space="0" w:color="auto"/>
              <w:bottom w:val="single" w:sz="4" w:space="0" w:color="auto"/>
              <w:right w:val="single" w:sz="8" w:space="0" w:color="000000"/>
            </w:tcBorders>
            <w:shd w:val="clear" w:color="000000" w:fill="FFFFFF"/>
            <w:noWrap/>
            <w:vAlign w:val="center"/>
            <w:hideMark/>
          </w:tcPr>
          <w:p w14:paraId="587D5590" w14:textId="77777777" w:rsidR="00BA2FE1" w:rsidRPr="00BA2FE1" w:rsidRDefault="00BA2FE1" w:rsidP="00BA2FE1">
            <w:pPr>
              <w:spacing w:after="0" w:line="240" w:lineRule="auto"/>
              <w:jc w:val="center"/>
              <w:rPr>
                <w:rFonts w:ascii="Arial" w:eastAsia="Times New Roman" w:hAnsi="Arial" w:cs="Arial"/>
                <w:b/>
                <w:bCs/>
                <w:color w:val="000000"/>
                <w:kern w:val="0"/>
                <w:lang w:eastAsia="es-CO"/>
                <w14:ligatures w14:val="none"/>
              </w:rPr>
            </w:pPr>
            <w:r w:rsidRPr="00BA2FE1">
              <w:rPr>
                <w:rFonts w:ascii="Arial" w:eastAsia="Times New Roman" w:hAnsi="Arial" w:cs="Arial"/>
                <w:b/>
                <w:bCs/>
                <w:color w:val="000000"/>
                <w:kern w:val="0"/>
                <w:lang w:eastAsia="es-CO"/>
                <w14:ligatures w14:val="none"/>
              </w:rPr>
              <w:t>4,24</w:t>
            </w:r>
          </w:p>
        </w:tc>
        <w:tc>
          <w:tcPr>
            <w:tcW w:w="2552" w:type="dxa"/>
            <w:tcBorders>
              <w:top w:val="single" w:sz="8" w:space="0" w:color="auto"/>
              <w:left w:val="nil"/>
              <w:bottom w:val="single" w:sz="4" w:space="0" w:color="auto"/>
              <w:right w:val="single" w:sz="8" w:space="0" w:color="000000"/>
            </w:tcBorders>
            <w:shd w:val="clear" w:color="000000" w:fill="FFFFFF"/>
            <w:noWrap/>
            <w:vAlign w:val="center"/>
            <w:hideMark/>
          </w:tcPr>
          <w:p w14:paraId="5B4858D1" w14:textId="77777777" w:rsidR="00BA2FE1" w:rsidRPr="00BA2FE1" w:rsidRDefault="00BA2FE1" w:rsidP="00BA2FE1">
            <w:pPr>
              <w:spacing w:after="0" w:line="240" w:lineRule="auto"/>
              <w:jc w:val="center"/>
              <w:rPr>
                <w:rFonts w:ascii="Arial" w:eastAsia="Times New Roman" w:hAnsi="Arial" w:cs="Arial"/>
                <w:b/>
                <w:bCs/>
                <w:color w:val="000000"/>
                <w:kern w:val="0"/>
                <w:lang w:eastAsia="es-CO"/>
                <w14:ligatures w14:val="none"/>
              </w:rPr>
            </w:pPr>
            <w:r w:rsidRPr="00BA2FE1">
              <w:rPr>
                <w:rFonts w:ascii="Arial" w:eastAsia="Times New Roman" w:hAnsi="Arial" w:cs="Arial"/>
                <w:b/>
                <w:bCs/>
                <w:color w:val="000000"/>
                <w:kern w:val="0"/>
                <w:lang w:eastAsia="es-CO"/>
                <w14:ligatures w14:val="none"/>
              </w:rPr>
              <w:t>3,86</w:t>
            </w:r>
          </w:p>
        </w:tc>
        <w:tc>
          <w:tcPr>
            <w:tcW w:w="3068" w:type="dxa"/>
            <w:tcBorders>
              <w:top w:val="single" w:sz="8" w:space="0" w:color="auto"/>
              <w:left w:val="nil"/>
              <w:bottom w:val="single" w:sz="4" w:space="0" w:color="auto"/>
              <w:right w:val="single" w:sz="8" w:space="0" w:color="000000"/>
            </w:tcBorders>
            <w:shd w:val="clear" w:color="000000" w:fill="FFFFFF"/>
            <w:noWrap/>
            <w:vAlign w:val="center"/>
            <w:hideMark/>
          </w:tcPr>
          <w:p w14:paraId="01842C29" w14:textId="77777777" w:rsidR="00BA2FE1" w:rsidRPr="00BA2FE1" w:rsidRDefault="00BA2FE1" w:rsidP="00BA2FE1">
            <w:pPr>
              <w:spacing w:after="0" w:line="240" w:lineRule="auto"/>
              <w:jc w:val="center"/>
              <w:rPr>
                <w:rFonts w:ascii="Arial" w:eastAsia="Times New Roman" w:hAnsi="Arial" w:cs="Arial"/>
                <w:b/>
                <w:bCs/>
                <w:color w:val="000000"/>
                <w:kern w:val="0"/>
                <w:lang w:eastAsia="es-CO"/>
                <w14:ligatures w14:val="none"/>
              </w:rPr>
            </w:pPr>
            <w:r w:rsidRPr="00BA2FE1">
              <w:rPr>
                <w:rFonts w:ascii="Arial" w:eastAsia="Times New Roman" w:hAnsi="Arial" w:cs="Arial"/>
                <w:b/>
                <w:bCs/>
                <w:color w:val="000000"/>
                <w:kern w:val="0"/>
                <w:lang w:eastAsia="es-CO"/>
                <w14:ligatures w14:val="none"/>
              </w:rPr>
              <w:t>4,05</w:t>
            </w:r>
          </w:p>
        </w:tc>
      </w:tr>
      <w:tr w:rsidR="00BA2FE1" w:rsidRPr="00BA2FE1" w14:paraId="454DC6B5" w14:textId="77777777" w:rsidTr="00B26A6E">
        <w:trPr>
          <w:trHeight w:val="314"/>
          <w:jc w:val="center"/>
        </w:trPr>
        <w:tc>
          <w:tcPr>
            <w:tcW w:w="1663" w:type="dxa"/>
            <w:tcBorders>
              <w:top w:val="single" w:sz="4" w:space="0" w:color="auto"/>
              <w:left w:val="single" w:sz="4" w:space="0" w:color="auto"/>
              <w:bottom w:val="single" w:sz="4" w:space="0" w:color="auto"/>
              <w:right w:val="single" w:sz="4" w:space="0" w:color="auto"/>
            </w:tcBorders>
            <w:noWrap/>
            <w:vAlign w:val="center"/>
            <w:hideMark/>
          </w:tcPr>
          <w:p w14:paraId="5706A985" w14:textId="77777777" w:rsidR="00BA2FE1" w:rsidRPr="00BA2FE1" w:rsidRDefault="00BA2FE1" w:rsidP="00BA2FE1">
            <w:pPr>
              <w:spacing w:after="0" w:line="240" w:lineRule="auto"/>
              <w:rPr>
                <w:rFonts w:ascii="Arial" w:eastAsia="Times New Roman" w:hAnsi="Arial" w:cs="Arial"/>
                <w:b/>
                <w:bCs/>
                <w:kern w:val="0"/>
                <w:lang w:eastAsia="es-CO"/>
                <w14:ligatures w14:val="none"/>
              </w:rPr>
            </w:pPr>
            <w:r w:rsidRPr="00BA2FE1">
              <w:rPr>
                <w:rFonts w:ascii="Arial" w:eastAsia="Times New Roman" w:hAnsi="Arial" w:cs="Arial"/>
                <w:b/>
                <w:bCs/>
                <w:kern w:val="0"/>
                <w:lang w:eastAsia="es-CO"/>
                <w14:ligatures w14:val="none"/>
              </w:rPr>
              <w:t>Categoría baremo</w:t>
            </w:r>
          </w:p>
        </w:tc>
        <w:tc>
          <w:tcPr>
            <w:tcW w:w="2296" w:type="dxa"/>
            <w:tcBorders>
              <w:top w:val="single" w:sz="4" w:space="0" w:color="auto"/>
              <w:left w:val="single" w:sz="4" w:space="0" w:color="auto"/>
              <w:bottom w:val="single" w:sz="4" w:space="0" w:color="auto"/>
              <w:right w:val="single" w:sz="4" w:space="0" w:color="auto"/>
            </w:tcBorders>
            <w:noWrap/>
            <w:vAlign w:val="center"/>
            <w:hideMark/>
          </w:tcPr>
          <w:p w14:paraId="35A2309A" w14:textId="77777777" w:rsidR="00BA2FE1" w:rsidRPr="00BA2FE1" w:rsidRDefault="00BA2FE1" w:rsidP="00BA2FE1">
            <w:pPr>
              <w:spacing w:after="0" w:line="240" w:lineRule="auto"/>
              <w:jc w:val="center"/>
              <w:rPr>
                <w:rFonts w:ascii="Arial" w:eastAsia="Times New Roman" w:hAnsi="Arial" w:cs="Arial"/>
                <w:kern w:val="0"/>
                <w:lang w:eastAsia="es-CO"/>
                <w14:ligatures w14:val="none"/>
              </w:rPr>
            </w:pPr>
            <w:r w:rsidRPr="00BA2FE1">
              <w:rPr>
                <w:rFonts w:ascii="Arial" w:eastAsia="Times New Roman" w:hAnsi="Arial" w:cs="Arial"/>
                <w:kern w:val="0"/>
                <w:lang w:eastAsia="es-CO"/>
                <w14:ligatures w14:val="none"/>
              </w:rPr>
              <w:t>MUY ALTO</w:t>
            </w:r>
          </w:p>
        </w:tc>
        <w:tc>
          <w:tcPr>
            <w:tcW w:w="2552" w:type="dxa"/>
            <w:tcBorders>
              <w:top w:val="single" w:sz="4" w:space="0" w:color="auto"/>
              <w:left w:val="single" w:sz="4" w:space="0" w:color="auto"/>
              <w:bottom w:val="single" w:sz="4" w:space="0" w:color="auto"/>
              <w:right w:val="single" w:sz="4" w:space="0" w:color="auto"/>
            </w:tcBorders>
            <w:noWrap/>
            <w:vAlign w:val="center"/>
            <w:hideMark/>
          </w:tcPr>
          <w:p w14:paraId="2A2F6341" w14:textId="77777777" w:rsidR="00BA2FE1" w:rsidRPr="00BA2FE1" w:rsidRDefault="00BA2FE1" w:rsidP="00BA2FE1">
            <w:pPr>
              <w:spacing w:after="0" w:line="240" w:lineRule="auto"/>
              <w:jc w:val="center"/>
              <w:rPr>
                <w:rFonts w:ascii="Arial" w:eastAsia="Times New Roman" w:hAnsi="Arial" w:cs="Arial"/>
                <w:kern w:val="0"/>
                <w:lang w:eastAsia="es-CO"/>
                <w14:ligatures w14:val="none"/>
              </w:rPr>
            </w:pPr>
            <w:r w:rsidRPr="00BA2FE1">
              <w:rPr>
                <w:rFonts w:ascii="Arial" w:eastAsia="Times New Roman" w:hAnsi="Arial" w:cs="Arial"/>
                <w:kern w:val="0"/>
                <w:lang w:eastAsia="es-CO"/>
                <w14:ligatures w14:val="none"/>
              </w:rPr>
              <w:t>ALTO</w:t>
            </w:r>
          </w:p>
        </w:tc>
        <w:tc>
          <w:tcPr>
            <w:tcW w:w="3068" w:type="dxa"/>
            <w:tcBorders>
              <w:top w:val="single" w:sz="4" w:space="0" w:color="auto"/>
              <w:left w:val="single" w:sz="4" w:space="0" w:color="auto"/>
              <w:bottom w:val="single" w:sz="4" w:space="0" w:color="auto"/>
              <w:right w:val="single" w:sz="4" w:space="0" w:color="auto"/>
            </w:tcBorders>
            <w:noWrap/>
            <w:vAlign w:val="center"/>
            <w:hideMark/>
          </w:tcPr>
          <w:p w14:paraId="76FF903F" w14:textId="77777777" w:rsidR="00BA2FE1" w:rsidRPr="00BA2FE1" w:rsidRDefault="00BA2FE1" w:rsidP="00BA2FE1">
            <w:pPr>
              <w:spacing w:after="0" w:line="240" w:lineRule="auto"/>
              <w:jc w:val="center"/>
              <w:rPr>
                <w:rFonts w:ascii="Arial" w:eastAsia="Times New Roman" w:hAnsi="Arial" w:cs="Arial"/>
                <w:kern w:val="0"/>
                <w:lang w:eastAsia="es-CO"/>
                <w14:ligatures w14:val="none"/>
              </w:rPr>
            </w:pPr>
            <w:r w:rsidRPr="00BA2FE1">
              <w:rPr>
                <w:rFonts w:ascii="Arial" w:eastAsia="Times New Roman" w:hAnsi="Arial" w:cs="Arial"/>
                <w:kern w:val="0"/>
                <w:lang w:eastAsia="es-CO"/>
                <w14:ligatures w14:val="none"/>
              </w:rPr>
              <w:t>ALTO</w:t>
            </w:r>
          </w:p>
        </w:tc>
      </w:tr>
      <w:tr w:rsidR="00BA2FE1" w:rsidRPr="00BA2FE1" w14:paraId="7800C3F6" w14:textId="77777777" w:rsidTr="00B26A6E">
        <w:trPr>
          <w:trHeight w:val="314"/>
          <w:jc w:val="center"/>
        </w:trPr>
        <w:tc>
          <w:tcPr>
            <w:tcW w:w="1663" w:type="dxa"/>
            <w:tcBorders>
              <w:top w:val="single" w:sz="4" w:space="0" w:color="auto"/>
              <w:left w:val="single" w:sz="4" w:space="0" w:color="auto"/>
              <w:bottom w:val="single" w:sz="4" w:space="0" w:color="auto"/>
              <w:right w:val="single" w:sz="4" w:space="0" w:color="auto"/>
            </w:tcBorders>
            <w:noWrap/>
            <w:vAlign w:val="center"/>
            <w:hideMark/>
          </w:tcPr>
          <w:p w14:paraId="53CCF77A" w14:textId="77777777" w:rsidR="00BA2FE1" w:rsidRPr="00BA2FE1" w:rsidRDefault="00BA2FE1" w:rsidP="00BA2FE1">
            <w:pPr>
              <w:spacing w:after="0" w:line="240" w:lineRule="auto"/>
              <w:rPr>
                <w:rFonts w:ascii="Arial" w:eastAsia="Times New Roman" w:hAnsi="Arial" w:cs="Arial"/>
                <w:b/>
                <w:bCs/>
                <w:kern w:val="0"/>
                <w:lang w:eastAsia="es-CO"/>
                <w14:ligatures w14:val="none"/>
              </w:rPr>
            </w:pPr>
            <w:r w:rsidRPr="00BA2FE1">
              <w:rPr>
                <w:rFonts w:ascii="Arial" w:eastAsia="Times New Roman" w:hAnsi="Arial" w:cs="Arial"/>
                <w:b/>
                <w:bCs/>
                <w:kern w:val="0"/>
                <w:lang w:eastAsia="es-CO"/>
                <w14:ligatures w14:val="none"/>
              </w:rPr>
              <w:t xml:space="preserve">Rango </w:t>
            </w:r>
            <w:proofErr w:type="spellStart"/>
            <w:r w:rsidRPr="00BA2FE1">
              <w:rPr>
                <w:rFonts w:ascii="Arial" w:eastAsia="Times New Roman" w:hAnsi="Arial" w:cs="Arial"/>
                <w:b/>
                <w:bCs/>
                <w:kern w:val="0"/>
                <w:lang w:eastAsia="es-CO"/>
                <w14:ligatures w14:val="none"/>
              </w:rPr>
              <w:t>ub</w:t>
            </w:r>
            <w:proofErr w:type="spellEnd"/>
            <w:r w:rsidRPr="00BA2FE1">
              <w:rPr>
                <w:rFonts w:ascii="Arial" w:eastAsia="Times New Roman" w:hAnsi="Arial" w:cs="Arial"/>
                <w:b/>
                <w:bCs/>
                <w:kern w:val="0"/>
                <w:lang w:eastAsia="es-CO"/>
                <w14:ligatures w14:val="none"/>
              </w:rPr>
              <w:t>. Baremo</w:t>
            </w:r>
          </w:p>
        </w:tc>
        <w:tc>
          <w:tcPr>
            <w:tcW w:w="22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93EE878" w14:textId="77777777" w:rsidR="00BA2FE1" w:rsidRPr="00BA2FE1" w:rsidRDefault="00BA2FE1" w:rsidP="00BA2FE1">
            <w:pPr>
              <w:spacing w:after="0" w:line="240" w:lineRule="auto"/>
              <w:jc w:val="center"/>
              <w:rPr>
                <w:rFonts w:ascii="Arial" w:eastAsia="Times New Roman" w:hAnsi="Arial" w:cs="Arial"/>
                <w:color w:val="000000"/>
                <w:kern w:val="0"/>
                <w:lang w:eastAsia="es-CO"/>
                <w14:ligatures w14:val="none"/>
              </w:rPr>
            </w:pPr>
            <w:r w:rsidRPr="00BA2FE1">
              <w:rPr>
                <w:rFonts w:ascii="Arial" w:eastAsia="Times New Roman" w:hAnsi="Arial" w:cs="Arial"/>
                <w:color w:val="000000"/>
                <w:kern w:val="0"/>
                <w:lang w:eastAsia="es-CO"/>
                <w14:ligatures w14:val="none"/>
              </w:rPr>
              <w:t>4,21 ≤ X ≤ 5.00</w:t>
            </w:r>
          </w:p>
        </w:tc>
        <w:tc>
          <w:tcPr>
            <w:tcW w:w="25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D694C09" w14:textId="77777777" w:rsidR="00BA2FE1" w:rsidRPr="00BA2FE1" w:rsidRDefault="00BA2FE1" w:rsidP="00BA2FE1">
            <w:pPr>
              <w:spacing w:after="0" w:line="240" w:lineRule="auto"/>
              <w:jc w:val="center"/>
              <w:rPr>
                <w:rFonts w:ascii="Arial" w:eastAsia="Times New Roman" w:hAnsi="Arial" w:cs="Arial"/>
                <w:color w:val="000000"/>
                <w:kern w:val="0"/>
                <w:lang w:eastAsia="es-CO"/>
                <w14:ligatures w14:val="none"/>
              </w:rPr>
            </w:pPr>
            <w:r w:rsidRPr="00BA2FE1">
              <w:rPr>
                <w:rFonts w:ascii="Arial" w:eastAsia="Times New Roman" w:hAnsi="Arial" w:cs="Arial"/>
                <w:color w:val="000000"/>
                <w:kern w:val="0"/>
                <w:lang w:eastAsia="es-CO"/>
                <w14:ligatures w14:val="none"/>
              </w:rPr>
              <w:t>3,40 ≤ X ≤ 4.20</w:t>
            </w:r>
          </w:p>
        </w:tc>
        <w:tc>
          <w:tcPr>
            <w:tcW w:w="306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B96ECA1" w14:textId="77777777" w:rsidR="00BA2FE1" w:rsidRPr="00BA2FE1" w:rsidRDefault="00BA2FE1" w:rsidP="00BA2FE1">
            <w:pPr>
              <w:spacing w:after="0" w:line="240" w:lineRule="auto"/>
              <w:jc w:val="center"/>
              <w:rPr>
                <w:rFonts w:ascii="Arial" w:eastAsia="Times New Roman" w:hAnsi="Arial" w:cs="Arial"/>
                <w:color w:val="000000"/>
                <w:kern w:val="0"/>
                <w:lang w:eastAsia="es-CO"/>
                <w14:ligatures w14:val="none"/>
              </w:rPr>
            </w:pPr>
            <w:r w:rsidRPr="00BA2FE1">
              <w:rPr>
                <w:rFonts w:ascii="Arial" w:eastAsia="Times New Roman" w:hAnsi="Arial" w:cs="Arial"/>
                <w:color w:val="000000"/>
                <w:kern w:val="0"/>
                <w:lang w:eastAsia="es-CO"/>
                <w14:ligatures w14:val="none"/>
              </w:rPr>
              <w:t>3,40 ≤ X ≤ 4.20</w:t>
            </w:r>
          </w:p>
        </w:tc>
      </w:tr>
      <w:tr w:rsidR="00BA2FE1" w:rsidRPr="00BA2FE1" w14:paraId="4C1F7025" w14:textId="77777777" w:rsidTr="00B26A6E">
        <w:trPr>
          <w:trHeight w:val="314"/>
          <w:jc w:val="center"/>
        </w:trPr>
        <w:tc>
          <w:tcPr>
            <w:tcW w:w="1663" w:type="dxa"/>
            <w:tcBorders>
              <w:top w:val="single" w:sz="4" w:space="0" w:color="auto"/>
              <w:left w:val="single" w:sz="4" w:space="0" w:color="auto"/>
              <w:bottom w:val="single" w:sz="4" w:space="0" w:color="auto"/>
              <w:right w:val="single" w:sz="4" w:space="0" w:color="auto"/>
            </w:tcBorders>
            <w:noWrap/>
            <w:vAlign w:val="center"/>
            <w:hideMark/>
          </w:tcPr>
          <w:p w14:paraId="506AAEA6" w14:textId="77777777" w:rsidR="00BA2FE1" w:rsidRPr="00BA2FE1" w:rsidRDefault="00BA2FE1" w:rsidP="00BA2FE1">
            <w:pPr>
              <w:spacing w:after="0" w:line="240" w:lineRule="auto"/>
              <w:rPr>
                <w:rFonts w:ascii="Arial" w:eastAsia="Times New Roman" w:hAnsi="Arial" w:cs="Arial"/>
                <w:b/>
                <w:bCs/>
                <w:kern w:val="0"/>
                <w:lang w:eastAsia="es-CO"/>
                <w14:ligatures w14:val="none"/>
              </w:rPr>
            </w:pPr>
            <w:r w:rsidRPr="00BA2FE1">
              <w:rPr>
                <w:rFonts w:ascii="Arial" w:eastAsia="Times New Roman" w:hAnsi="Arial" w:cs="Arial"/>
                <w:b/>
                <w:bCs/>
                <w:kern w:val="0"/>
                <w:lang w:eastAsia="es-CO"/>
                <w14:ligatures w14:val="none"/>
              </w:rPr>
              <w:t>Media de la Variable</w:t>
            </w:r>
          </w:p>
        </w:tc>
        <w:tc>
          <w:tcPr>
            <w:tcW w:w="7916" w:type="dxa"/>
            <w:gridSpan w:val="3"/>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7BB00EE" w14:textId="77777777" w:rsidR="00BA2FE1" w:rsidRPr="00BA2FE1" w:rsidRDefault="00BA2FE1" w:rsidP="00BA2FE1">
            <w:pPr>
              <w:spacing w:after="0" w:line="240" w:lineRule="auto"/>
              <w:jc w:val="center"/>
              <w:rPr>
                <w:rFonts w:ascii="Arial" w:eastAsia="Times New Roman" w:hAnsi="Arial" w:cs="Arial"/>
                <w:b/>
                <w:bCs/>
                <w:color w:val="000000"/>
                <w:kern w:val="0"/>
                <w:lang w:eastAsia="es-CO"/>
                <w14:ligatures w14:val="none"/>
              </w:rPr>
            </w:pPr>
            <w:r w:rsidRPr="00BA2FE1">
              <w:rPr>
                <w:rFonts w:ascii="Arial" w:eastAsia="Times New Roman" w:hAnsi="Arial" w:cs="Arial"/>
                <w:b/>
                <w:bCs/>
                <w:color w:val="000000"/>
                <w:kern w:val="0"/>
                <w:lang w:eastAsia="es-CO"/>
                <w14:ligatures w14:val="none"/>
              </w:rPr>
              <w:t>4,03</w:t>
            </w:r>
          </w:p>
        </w:tc>
      </w:tr>
      <w:tr w:rsidR="00BA2FE1" w:rsidRPr="00BA2FE1" w14:paraId="79989A37" w14:textId="77777777" w:rsidTr="00B26A6E">
        <w:trPr>
          <w:trHeight w:val="314"/>
          <w:jc w:val="center"/>
        </w:trPr>
        <w:tc>
          <w:tcPr>
            <w:tcW w:w="1663" w:type="dxa"/>
            <w:tcBorders>
              <w:top w:val="single" w:sz="4" w:space="0" w:color="auto"/>
              <w:left w:val="single" w:sz="4" w:space="0" w:color="auto"/>
              <w:bottom w:val="single" w:sz="4" w:space="0" w:color="auto"/>
              <w:right w:val="single" w:sz="4" w:space="0" w:color="auto"/>
            </w:tcBorders>
            <w:noWrap/>
            <w:vAlign w:val="center"/>
            <w:hideMark/>
          </w:tcPr>
          <w:p w14:paraId="6D1E126E" w14:textId="77777777" w:rsidR="00BA2FE1" w:rsidRPr="00BA2FE1" w:rsidRDefault="00BA2FE1" w:rsidP="00BA2FE1">
            <w:pPr>
              <w:spacing w:after="0" w:line="240" w:lineRule="auto"/>
              <w:rPr>
                <w:rFonts w:ascii="Arial" w:eastAsia="Times New Roman" w:hAnsi="Arial" w:cs="Arial"/>
                <w:b/>
                <w:bCs/>
                <w:kern w:val="0"/>
                <w:lang w:eastAsia="es-CO"/>
                <w14:ligatures w14:val="none"/>
              </w:rPr>
            </w:pPr>
            <w:r w:rsidRPr="00BA2FE1">
              <w:rPr>
                <w:rFonts w:ascii="Arial" w:eastAsia="Times New Roman" w:hAnsi="Arial" w:cs="Arial"/>
                <w:b/>
                <w:bCs/>
                <w:kern w:val="0"/>
                <w:lang w:eastAsia="es-CO"/>
                <w14:ligatures w14:val="none"/>
              </w:rPr>
              <w:t>Categoría baremo</w:t>
            </w:r>
          </w:p>
        </w:tc>
        <w:tc>
          <w:tcPr>
            <w:tcW w:w="22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5B601BE" w14:textId="77777777" w:rsidR="00BA2FE1" w:rsidRPr="00BA2FE1" w:rsidRDefault="00BA2FE1" w:rsidP="00BA2FE1">
            <w:pPr>
              <w:spacing w:after="0" w:line="240" w:lineRule="auto"/>
              <w:jc w:val="center"/>
              <w:rPr>
                <w:rFonts w:ascii="Arial" w:eastAsia="Times New Roman" w:hAnsi="Arial" w:cs="Arial"/>
                <w:color w:val="000000"/>
                <w:kern w:val="0"/>
                <w:lang w:eastAsia="es-CO"/>
                <w14:ligatures w14:val="none"/>
              </w:rPr>
            </w:pPr>
            <w:r w:rsidRPr="00BA2FE1">
              <w:rPr>
                <w:rFonts w:ascii="Arial" w:eastAsia="Times New Roman" w:hAnsi="Arial" w:cs="Arial"/>
                <w:color w:val="000000"/>
                <w:kern w:val="0"/>
                <w:lang w:eastAsia="es-CO"/>
                <w14:ligatures w14:val="none"/>
              </w:rPr>
              <w:t>ALTO</w:t>
            </w:r>
          </w:p>
        </w:tc>
        <w:tc>
          <w:tcPr>
            <w:tcW w:w="2552" w:type="dxa"/>
            <w:tcBorders>
              <w:top w:val="single" w:sz="4" w:space="0" w:color="auto"/>
              <w:left w:val="single" w:sz="4" w:space="0" w:color="auto"/>
              <w:bottom w:val="single" w:sz="4" w:space="0" w:color="auto"/>
              <w:right w:val="single" w:sz="4" w:space="0" w:color="auto"/>
            </w:tcBorders>
            <w:noWrap/>
            <w:vAlign w:val="center"/>
            <w:hideMark/>
          </w:tcPr>
          <w:p w14:paraId="226DB290" w14:textId="77777777" w:rsidR="00BA2FE1" w:rsidRPr="00BA2FE1" w:rsidRDefault="00BA2FE1" w:rsidP="00BA2FE1">
            <w:pPr>
              <w:spacing w:after="0" w:line="240" w:lineRule="auto"/>
              <w:jc w:val="center"/>
              <w:rPr>
                <w:rFonts w:ascii="Arial" w:eastAsia="Times New Roman" w:hAnsi="Arial" w:cs="Arial"/>
                <w:b/>
                <w:bCs/>
                <w:kern w:val="0"/>
                <w:lang w:eastAsia="es-CO"/>
                <w14:ligatures w14:val="none"/>
              </w:rPr>
            </w:pPr>
            <w:r w:rsidRPr="00BA2FE1">
              <w:rPr>
                <w:rFonts w:ascii="Arial" w:eastAsia="Times New Roman" w:hAnsi="Arial" w:cs="Arial"/>
                <w:b/>
                <w:bCs/>
                <w:kern w:val="0"/>
                <w:lang w:eastAsia="es-CO"/>
                <w14:ligatures w14:val="none"/>
              </w:rPr>
              <w:t xml:space="preserve">Rango </w:t>
            </w:r>
            <w:proofErr w:type="spellStart"/>
            <w:r w:rsidRPr="00BA2FE1">
              <w:rPr>
                <w:rFonts w:ascii="Arial" w:eastAsia="Times New Roman" w:hAnsi="Arial" w:cs="Arial"/>
                <w:b/>
                <w:bCs/>
                <w:kern w:val="0"/>
                <w:lang w:eastAsia="es-CO"/>
                <w14:ligatures w14:val="none"/>
              </w:rPr>
              <w:t>Ub</w:t>
            </w:r>
            <w:proofErr w:type="spellEnd"/>
            <w:r w:rsidRPr="00BA2FE1">
              <w:rPr>
                <w:rFonts w:ascii="Arial" w:eastAsia="Times New Roman" w:hAnsi="Arial" w:cs="Arial"/>
                <w:b/>
                <w:bCs/>
                <w:kern w:val="0"/>
                <w:lang w:eastAsia="es-CO"/>
                <w14:ligatures w14:val="none"/>
              </w:rPr>
              <w:t>. Baremo</w:t>
            </w:r>
          </w:p>
          <w:p w14:paraId="6567FE4D" w14:textId="77777777" w:rsidR="00BA2FE1" w:rsidRPr="00BA2FE1" w:rsidRDefault="00BA2FE1" w:rsidP="00BA2FE1">
            <w:pPr>
              <w:spacing w:after="0" w:line="240" w:lineRule="auto"/>
              <w:rPr>
                <w:rFonts w:ascii="Arial" w:eastAsia="Times New Roman" w:hAnsi="Arial" w:cs="Arial"/>
                <w:kern w:val="0"/>
                <w:lang w:eastAsia="es-CO"/>
                <w14:ligatures w14:val="none"/>
              </w:rPr>
            </w:pPr>
            <w:r w:rsidRPr="00BA2FE1">
              <w:rPr>
                <w:rFonts w:ascii="Arial" w:eastAsia="Times New Roman" w:hAnsi="Arial" w:cs="Arial"/>
                <w:kern w:val="0"/>
                <w:lang w:eastAsia="es-CO"/>
                <w14:ligatures w14:val="none"/>
              </w:rPr>
              <w:t> </w:t>
            </w:r>
          </w:p>
        </w:tc>
        <w:tc>
          <w:tcPr>
            <w:tcW w:w="306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93AE75" w14:textId="77777777" w:rsidR="00BA2FE1" w:rsidRPr="00BA2FE1" w:rsidRDefault="00BA2FE1" w:rsidP="00BA2FE1">
            <w:pPr>
              <w:spacing w:after="0" w:line="240" w:lineRule="auto"/>
              <w:jc w:val="center"/>
              <w:rPr>
                <w:rFonts w:ascii="Arial" w:eastAsia="Times New Roman" w:hAnsi="Arial" w:cs="Arial"/>
                <w:color w:val="000000"/>
                <w:kern w:val="0"/>
                <w:lang w:eastAsia="es-CO"/>
                <w14:ligatures w14:val="none"/>
              </w:rPr>
            </w:pPr>
            <w:r w:rsidRPr="00BA2FE1">
              <w:rPr>
                <w:rFonts w:ascii="Arial" w:eastAsia="Times New Roman" w:hAnsi="Arial" w:cs="Arial"/>
                <w:color w:val="000000"/>
                <w:kern w:val="0"/>
                <w:lang w:eastAsia="es-CO"/>
                <w14:ligatures w14:val="none"/>
              </w:rPr>
              <w:t>3,40 ≤ X ≤ 4.20</w:t>
            </w:r>
          </w:p>
        </w:tc>
      </w:tr>
    </w:tbl>
    <w:p w14:paraId="7EB9CF7B" w14:textId="029D126C" w:rsidR="00BA2FE1" w:rsidRPr="00BA2FE1" w:rsidRDefault="00BA2FE1" w:rsidP="00B26A6E">
      <w:pPr>
        <w:spacing w:before="240" w:line="360" w:lineRule="auto"/>
        <w:ind w:firstLine="720"/>
        <w:jc w:val="center"/>
        <w:rPr>
          <w:rFonts w:ascii="Arial" w:eastAsia="Times New Roman" w:hAnsi="Arial" w:cs="Arial"/>
          <w:b/>
          <w:kern w:val="0"/>
          <w:sz w:val="24"/>
          <w:szCs w:val="24"/>
          <w:lang w:eastAsia="es-CO"/>
          <w14:ligatures w14:val="none"/>
        </w:rPr>
      </w:pPr>
      <w:r w:rsidRPr="00BA2FE1">
        <w:rPr>
          <w:rFonts w:ascii="Arial" w:eastAsia="Times New Roman" w:hAnsi="Arial" w:cs="Arial"/>
          <w:b/>
          <w:kern w:val="0"/>
          <w:sz w:val="24"/>
          <w:szCs w:val="24"/>
          <w:lang w:eastAsia="es-CO"/>
          <w14:ligatures w14:val="none"/>
        </w:rPr>
        <w:t xml:space="preserve">Fuente: </w:t>
      </w:r>
      <w:r w:rsidRPr="00BA2FE1">
        <w:rPr>
          <w:rFonts w:ascii="Arial" w:eastAsia="Times New Roman" w:hAnsi="Arial" w:cs="Arial"/>
          <w:bCs/>
          <w:kern w:val="0"/>
          <w:sz w:val="24"/>
          <w:szCs w:val="24"/>
          <w:lang w:eastAsia="es-CO"/>
          <w14:ligatures w14:val="none"/>
        </w:rPr>
        <w:t>Elaboración Propia (2025)</w:t>
      </w:r>
    </w:p>
    <w:p w14:paraId="3959A003" w14:textId="15D31779" w:rsidR="00BA2FE1" w:rsidRDefault="00BA2FE1" w:rsidP="00BA2FE1">
      <w:pPr>
        <w:spacing w:line="360" w:lineRule="auto"/>
        <w:jc w:val="both"/>
        <w:rPr>
          <w:rFonts w:ascii="Arial" w:eastAsia="Times New Roman" w:hAnsi="Arial" w:cs="Arial"/>
          <w:bCs/>
          <w:kern w:val="0"/>
          <w:sz w:val="24"/>
          <w:szCs w:val="24"/>
          <w:lang w:eastAsia="es-CO"/>
          <w14:ligatures w14:val="none"/>
        </w:rPr>
      </w:pPr>
      <w:r w:rsidRPr="00BA2FE1">
        <w:rPr>
          <w:rFonts w:ascii="Arial" w:eastAsia="Times New Roman" w:hAnsi="Arial" w:cs="Arial"/>
          <w:bCs/>
          <w:kern w:val="0"/>
          <w:sz w:val="24"/>
          <w:szCs w:val="24"/>
          <w:lang w:eastAsia="es-CO"/>
          <w14:ligatures w14:val="none"/>
        </w:rPr>
        <w:t xml:space="preserve">En la tabla </w:t>
      </w:r>
      <w:r>
        <w:rPr>
          <w:rFonts w:ascii="Arial" w:eastAsia="Times New Roman" w:hAnsi="Arial" w:cs="Arial"/>
          <w:bCs/>
          <w:kern w:val="0"/>
          <w:sz w:val="24"/>
          <w:szCs w:val="24"/>
          <w:lang w:eastAsia="es-CO"/>
          <w14:ligatures w14:val="none"/>
        </w:rPr>
        <w:t>10</w:t>
      </w:r>
      <w:r w:rsidRPr="00BA2FE1">
        <w:rPr>
          <w:rFonts w:ascii="Arial" w:eastAsia="Times New Roman" w:hAnsi="Arial" w:cs="Arial"/>
          <w:bCs/>
          <w:kern w:val="0"/>
          <w:sz w:val="24"/>
          <w:szCs w:val="24"/>
          <w:lang w:eastAsia="es-CO"/>
          <w14:ligatures w14:val="none"/>
        </w:rPr>
        <w:t xml:space="preserve"> se presentan las dimensiones del marketing ecológico con sus respectivas medias y porcentajes, lo anterior se hace con el fin de saber el grado de presencialidad que tiene cada dimensión. Seguidamente, se busca hacer un análisis de una gráfica a modo que demuestre la presencialidad de la variable del marketing ecológico en el sector de las empresas de grandes superficies en la ciudad de Valledupar.</w:t>
      </w:r>
    </w:p>
    <w:p w14:paraId="10A355AB" w14:textId="77777777" w:rsidR="00BA2FE1" w:rsidRPr="00BA5DDB" w:rsidRDefault="00BA2FE1" w:rsidP="00BA2FE1">
      <w:pPr>
        <w:pStyle w:val="Descripcin"/>
        <w:keepNext/>
        <w:jc w:val="center"/>
        <w:rPr>
          <w:rFonts w:ascii="Arial" w:hAnsi="Arial" w:cs="Arial"/>
          <w:b/>
          <w:bCs/>
          <w:i w:val="0"/>
          <w:iCs w:val="0"/>
          <w:color w:val="auto"/>
          <w:sz w:val="24"/>
          <w:szCs w:val="24"/>
        </w:rPr>
      </w:pPr>
      <w:bookmarkStart w:id="122" w:name="_Toc177767304"/>
      <w:bookmarkStart w:id="123" w:name="_Toc206457281"/>
      <w:r w:rsidRPr="00BA5DDB">
        <w:rPr>
          <w:rFonts w:ascii="Arial" w:hAnsi="Arial" w:cs="Arial"/>
          <w:b/>
          <w:bCs/>
          <w:i w:val="0"/>
          <w:iCs w:val="0"/>
          <w:color w:val="auto"/>
          <w:sz w:val="24"/>
          <w:szCs w:val="24"/>
        </w:rPr>
        <w:lastRenderedPageBreak/>
        <w:t xml:space="preserve">Ilustración </w:t>
      </w:r>
      <w:r w:rsidRPr="00BA5DDB">
        <w:rPr>
          <w:rFonts w:ascii="Arial" w:hAnsi="Arial" w:cs="Arial"/>
          <w:b/>
          <w:bCs/>
          <w:i w:val="0"/>
          <w:iCs w:val="0"/>
          <w:color w:val="auto"/>
          <w:sz w:val="24"/>
          <w:szCs w:val="24"/>
        </w:rPr>
        <w:fldChar w:fldCharType="begin"/>
      </w:r>
      <w:r w:rsidRPr="00BA5DDB">
        <w:rPr>
          <w:rFonts w:ascii="Arial" w:hAnsi="Arial" w:cs="Arial"/>
          <w:b/>
          <w:bCs/>
          <w:i w:val="0"/>
          <w:iCs w:val="0"/>
          <w:color w:val="auto"/>
          <w:sz w:val="24"/>
          <w:szCs w:val="24"/>
        </w:rPr>
        <w:instrText xml:space="preserve"> SEQ Ilustración \* ARABIC </w:instrText>
      </w:r>
      <w:r w:rsidRPr="00BA5DDB">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4</w:t>
      </w:r>
      <w:r w:rsidRPr="00BA5DDB">
        <w:rPr>
          <w:rFonts w:ascii="Arial" w:hAnsi="Arial" w:cs="Arial"/>
          <w:b/>
          <w:bCs/>
          <w:i w:val="0"/>
          <w:iCs w:val="0"/>
          <w:color w:val="auto"/>
          <w:sz w:val="24"/>
          <w:szCs w:val="24"/>
        </w:rPr>
        <w:fldChar w:fldCharType="end"/>
      </w:r>
      <w:r>
        <w:rPr>
          <w:rFonts w:ascii="Arial" w:hAnsi="Arial" w:cs="Arial"/>
          <w:b/>
          <w:bCs/>
          <w:i w:val="0"/>
          <w:iCs w:val="0"/>
          <w:color w:val="auto"/>
          <w:sz w:val="24"/>
          <w:szCs w:val="24"/>
        </w:rPr>
        <w:t>.</w:t>
      </w:r>
      <w:r w:rsidRPr="00BA5DDB">
        <w:rPr>
          <w:rFonts w:ascii="Arial" w:hAnsi="Arial" w:cs="Arial"/>
          <w:b/>
          <w:bCs/>
          <w:i w:val="0"/>
          <w:iCs w:val="0"/>
          <w:color w:val="auto"/>
          <w:sz w:val="24"/>
          <w:szCs w:val="24"/>
        </w:rPr>
        <w:t xml:space="preserve"> Dimensiones de la Variable</w:t>
      </w:r>
      <w:bookmarkEnd w:id="122"/>
      <w:bookmarkEnd w:id="123"/>
    </w:p>
    <w:p w14:paraId="36846403" w14:textId="494719D5" w:rsidR="00BA2FE1" w:rsidRDefault="00BA2FE1" w:rsidP="00BA2FE1">
      <w:pPr>
        <w:spacing w:line="360" w:lineRule="auto"/>
        <w:jc w:val="center"/>
        <w:rPr>
          <w:rFonts w:ascii="Arial" w:eastAsia="Times New Roman" w:hAnsi="Arial" w:cs="Arial"/>
          <w:bCs/>
          <w:kern w:val="0"/>
          <w:sz w:val="24"/>
          <w:szCs w:val="24"/>
          <w:lang w:eastAsia="es-CO"/>
          <w14:ligatures w14:val="none"/>
        </w:rPr>
      </w:pPr>
      <w:r w:rsidRPr="00BA2FE1">
        <w:rPr>
          <w:rFonts w:ascii="Arial" w:eastAsia="Times New Roman" w:hAnsi="Arial" w:cs="Arial"/>
          <w:bCs/>
          <w:noProof/>
          <w:kern w:val="0"/>
          <w:sz w:val="24"/>
          <w:szCs w:val="24"/>
          <w:lang w:val="en-US"/>
          <w14:ligatures w14:val="none"/>
        </w:rPr>
        <w:drawing>
          <wp:inline distT="0" distB="0" distL="0" distR="0" wp14:anchorId="47B6CB3B" wp14:editId="1F1F14A7">
            <wp:extent cx="4800600" cy="3021291"/>
            <wp:effectExtent l="0" t="0" r="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05434" cy="3024334"/>
                    </a:xfrm>
                    <a:prstGeom prst="rect">
                      <a:avLst/>
                    </a:prstGeom>
                    <a:noFill/>
                  </pic:spPr>
                </pic:pic>
              </a:graphicData>
            </a:graphic>
          </wp:inline>
        </w:drawing>
      </w:r>
    </w:p>
    <w:p w14:paraId="24644F65" w14:textId="5678F258" w:rsidR="00BA2FE1" w:rsidRPr="00BA2FE1" w:rsidRDefault="00BA2FE1" w:rsidP="00BA2FE1">
      <w:pPr>
        <w:spacing w:line="360" w:lineRule="auto"/>
        <w:ind w:firstLine="720"/>
        <w:jc w:val="center"/>
        <w:rPr>
          <w:rFonts w:ascii="Arial" w:eastAsia="Times New Roman" w:hAnsi="Arial" w:cs="Arial"/>
          <w:kern w:val="0"/>
          <w:sz w:val="24"/>
          <w:szCs w:val="24"/>
          <w:lang w:eastAsia="es-CO"/>
          <w14:ligatures w14:val="none"/>
        </w:rPr>
      </w:pPr>
      <w:r w:rsidRPr="00BA2FE1">
        <w:rPr>
          <w:rFonts w:ascii="Arial" w:eastAsia="Times New Roman" w:hAnsi="Arial" w:cs="Arial"/>
          <w:b/>
          <w:bCs/>
          <w:kern w:val="0"/>
          <w:sz w:val="24"/>
          <w:szCs w:val="24"/>
          <w:lang w:eastAsia="es-CO"/>
          <w14:ligatures w14:val="none"/>
        </w:rPr>
        <w:t xml:space="preserve">Fuente: </w:t>
      </w:r>
      <w:r w:rsidRPr="00BA2FE1">
        <w:rPr>
          <w:rFonts w:ascii="Arial" w:eastAsia="Times New Roman" w:hAnsi="Arial" w:cs="Arial"/>
          <w:kern w:val="0"/>
          <w:sz w:val="24"/>
          <w:szCs w:val="24"/>
          <w:lang w:eastAsia="es-CO"/>
          <w14:ligatures w14:val="none"/>
        </w:rPr>
        <w:t>Elaboración Propia (2025)</w:t>
      </w:r>
    </w:p>
    <w:p w14:paraId="1DC552E2" w14:textId="0A18ADB9" w:rsidR="00BA2FE1" w:rsidRDefault="00BA2FE1" w:rsidP="00BA2FE1">
      <w:pPr>
        <w:spacing w:line="360" w:lineRule="auto"/>
        <w:jc w:val="both"/>
        <w:rPr>
          <w:rFonts w:ascii="Arial" w:eastAsia="Times New Roman" w:hAnsi="Arial" w:cs="Arial"/>
          <w:bCs/>
          <w:kern w:val="0"/>
          <w:sz w:val="24"/>
          <w:szCs w:val="24"/>
          <w:lang w:eastAsia="es-CO"/>
          <w14:ligatures w14:val="none"/>
        </w:rPr>
      </w:pPr>
      <w:r w:rsidRPr="00BA2FE1">
        <w:rPr>
          <w:rFonts w:ascii="Arial" w:eastAsia="Times New Roman" w:hAnsi="Arial" w:cs="Arial"/>
          <w:bCs/>
          <w:kern w:val="0"/>
          <w:sz w:val="24"/>
          <w:szCs w:val="24"/>
          <w:lang w:eastAsia="es-CO"/>
          <w14:ligatures w14:val="none"/>
        </w:rPr>
        <w:t xml:space="preserve">Inicialmente, es preciso mencionar que las dimensiones que estructuran la variable marketing ecológico son: </w:t>
      </w:r>
      <w:r w:rsidR="00B26A6E">
        <w:rPr>
          <w:rFonts w:ascii="Arial" w:eastAsia="Times New Roman" w:hAnsi="Arial" w:cs="Arial"/>
          <w:bCs/>
          <w:kern w:val="0"/>
          <w:sz w:val="24"/>
          <w:szCs w:val="24"/>
          <w:lang w:eastAsia="es-CO"/>
          <w14:ligatures w14:val="none"/>
        </w:rPr>
        <w:t>e</w:t>
      </w:r>
      <w:r w:rsidRPr="00BA2FE1">
        <w:rPr>
          <w:rFonts w:ascii="Arial" w:eastAsia="Times New Roman" w:hAnsi="Arial" w:cs="Arial"/>
          <w:bCs/>
          <w:kern w:val="0"/>
          <w:sz w:val="24"/>
          <w:szCs w:val="24"/>
          <w:lang w:eastAsia="es-CO"/>
          <w14:ligatures w14:val="none"/>
        </w:rPr>
        <w:t>tapas del marketing ecológico, variables del marketing ecológico y perspectivas del marketing ecológico</w:t>
      </w:r>
      <w:r w:rsidR="00B26A6E">
        <w:rPr>
          <w:rFonts w:ascii="Arial" w:eastAsia="Times New Roman" w:hAnsi="Arial" w:cs="Arial"/>
          <w:bCs/>
          <w:kern w:val="0"/>
          <w:sz w:val="24"/>
          <w:szCs w:val="24"/>
          <w:lang w:eastAsia="es-CO"/>
          <w14:ligatures w14:val="none"/>
        </w:rPr>
        <w:t xml:space="preserve">. </w:t>
      </w:r>
      <w:r w:rsidRPr="00BA2FE1">
        <w:rPr>
          <w:rFonts w:ascii="Arial" w:eastAsia="Times New Roman" w:hAnsi="Arial" w:cs="Arial"/>
          <w:bCs/>
          <w:kern w:val="0"/>
          <w:sz w:val="24"/>
          <w:szCs w:val="24"/>
          <w:lang w:eastAsia="es-CO"/>
          <w14:ligatures w14:val="none"/>
        </w:rPr>
        <w:t xml:space="preserve">Se arrojaron los siguientes resultados de las medias: 4,24, 3,86 y 4,05 para las dimensiones ya mencionadas. Esas medias se reflejaron de manera porcentual, obteniendo los siguientes porcentajes: 35%, 32% y 33% respectivamente. </w:t>
      </w:r>
    </w:p>
    <w:p w14:paraId="50807005" w14:textId="33302AD0" w:rsidR="00090C0C" w:rsidRPr="00B26A6E" w:rsidRDefault="00BA2FE1" w:rsidP="00B26A6E">
      <w:pPr>
        <w:spacing w:line="360" w:lineRule="auto"/>
        <w:jc w:val="both"/>
        <w:rPr>
          <w:rFonts w:ascii="Arial" w:eastAsia="Times New Roman" w:hAnsi="Arial" w:cs="Arial"/>
          <w:bCs/>
          <w:kern w:val="0"/>
          <w:sz w:val="24"/>
          <w:szCs w:val="24"/>
          <w:lang w:eastAsia="es-CO"/>
          <w14:ligatures w14:val="none"/>
        </w:rPr>
      </w:pPr>
      <w:r w:rsidRPr="00BA2FE1">
        <w:rPr>
          <w:rFonts w:ascii="Arial" w:eastAsia="Times New Roman" w:hAnsi="Arial" w:cs="Arial"/>
          <w:bCs/>
          <w:kern w:val="0"/>
          <w:sz w:val="24"/>
          <w:szCs w:val="24"/>
          <w:lang w:eastAsia="es-CO"/>
          <w14:ligatures w14:val="none"/>
        </w:rPr>
        <w:t>Por consiguiente, las dimensiones: variables del marketing ecológico y perspectivas del marketing ecológico se encuentran según el baremo en un nivel de presencialidad alto, en cambio la dimensión etapas del marketing ecológico se ubican en un nivel muy alto; Lo que se interpreta que las dimensiones si tiene presencia en las empresas de grandes superficies de la ciudad de Valledupar.</w:t>
      </w:r>
    </w:p>
    <w:p w14:paraId="28C89613" w14:textId="0F9D00C9" w:rsidR="00090C0C" w:rsidRDefault="00BA2FE1" w:rsidP="00BA2FE1">
      <w:pPr>
        <w:pStyle w:val="Descripcin"/>
        <w:keepNext/>
        <w:jc w:val="center"/>
        <w:rPr>
          <w:rFonts w:ascii="Arial" w:hAnsi="Arial" w:cs="Arial"/>
          <w:b/>
          <w:bCs/>
          <w:i w:val="0"/>
          <w:iCs w:val="0"/>
          <w:color w:val="auto"/>
          <w:sz w:val="24"/>
          <w:szCs w:val="24"/>
        </w:rPr>
      </w:pPr>
      <w:bookmarkStart w:id="124" w:name="_Toc177767305"/>
      <w:bookmarkStart w:id="125" w:name="_Toc206457282"/>
      <w:r w:rsidRPr="00BA5DDB">
        <w:rPr>
          <w:rFonts w:ascii="Arial" w:hAnsi="Arial" w:cs="Arial"/>
          <w:b/>
          <w:bCs/>
          <w:i w:val="0"/>
          <w:iCs w:val="0"/>
          <w:color w:val="auto"/>
          <w:sz w:val="24"/>
          <w:szCs w:val="24"/>
        </w:rPr>
        <w:lastRenderedPageBreak/>
        <w:t xml:space="preserve">Ilustración </w:t>
      </w:r>
      <w:r w:rsidRPr="00BA5DDB">
        <w:rPr>
          <w:rFonts w:ascii="Arial" w:hAnsi="Arial" w:cs="Arial"/>
          <w:b/>
          <w:bCs/>
          <w:i w:val="0"/>
          <w:iCs w:val="0"/>
          <w:color w:val="auto"/>
          <w:sz w:val="24"/>
          <w:szCs w:val="24"/>
        </w:rPr>
        <w:fldChar w:fldCharType="begin"/>
      </w:r>
      <w:r w:rsidRPr="00BA5DDB">
        <w:rPr>
          <w:rFonts w:ascii="Arial" w:hAnsi="Arial" w:cs="Arial"/>
          <w:b/>
          <w:bCs/>
          <w:i w:val="0"/>
          <w:iCs w:val="0"/>
          <w:color w:val="auto"/>
          <w:sz w:val="24"/>
          <w:szCs w:val="24"/>
        </w:rPr>
        <w:instrText xml:space="preserve"> SEQ Ilustración \* ARABIC </w:instrText>
      </w:r>
      <w:r w:rsidRPr="00BA5DDB">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5</w:t>
      </w:r>
      <w:r w:rsidRPr="00BA5DDB">
        <w:rPr>
          <w:rFonts w:ascii="Arial" w:hAnsi="Arial" w:cs="Arial"/>
          <w:b/>
          <w:bCs/>
          <w:i w:val="0"/>
          <w:iCs w:val="0"/>
          <w:color w:val="auto"/>
          <w:sz w:val="24"/>
          <w:szCs w:val="24"/>
        </w:rPr>
        <w:fldChar w:fldCharType="end"/>
      </w:r>
      <w:r>
        <w:rPr>
          <w:rFonts w:ascii="Arial" w:hAnsi="Arial" w:cs="Arial"/>
          <w:b/>
          <w:bCs/>
          <w:i w:val="0"/>
          <w:iCs w:val="0"/>
          <w:color w:val="auto"/>
          <w:sz w:val="24"/>
          <w:szCs w:val="24"/>
        </w:rPr>
        <w:t xml:space="preserve">. </w:t>
      </w:r>
      <w:bookmarkEnd w:id="124"/>
      <w:r>
        <w:rPr>
          <w:rFonts w:ascii="Arial" w:hAnsi="Arial" w:cs="Arial"/>
          <w:b/>
          <w:bCs/>
          <w:i w:val="0"/>
          <w:iCs w:val="0"/>
          <w:color w:val="auto"/>
          <w:sz w:val="24"/>
          <w:szCs w:val="24"/>
        </w:rPr>
        <w:t>M</w:t>
      </w:r>
      <w:r w:rsidRPr="00BA2FE1">
        <w:rPr>
          <w:rFonts w:ascii="Arial" w:hAnsi="Arial" w:cs="Arial"/>
          <w:b/>
          <w:bCs/>
          <w:i w:val="0"/>
          <w:iCs w:val="0"/>
          <w:color w:val="auto"/>
          <w:sz w:val="24"/>
          <w:szCs w:val="24"/>
        </w:rPr>
        <w:t xml:space="preserve">arketing </w:t>
      </w:r>
      <w:r>
        <w:rPr>
          <w:rFonts w:ascii="Arial" w:hAnsi="Arial" w:cs="Arial"/>
          <w:b/>
          <w:bCs/>
          <w:i w:val="0"/>
          <w:iCs w:val="0"/>
          <w:color w:val="auto"/>
          <w:sz w:val="24"/>
          <w:szCs w:val="24"/>
        </w:rPr>
        <w:t>E</w:t>
      </w:r>
      <w:r w:rsidRPr="00BA2FE1">
        <w:rPr>
          <w:rFonts w:ascii="Arial" w:hAnsi="Arial" w:cs="Arial"/>
          <w:b/>
          <w:bCs/>
          <w:i w:val="0"/>
          <w:iCs w:val="0"/>
          <w:color w:val="auto"/>
          <w:sz w:val="24"/>
          <w:szCs w:val="24"/>
        </w:rPr>
        <w:t>cológico</w:t>
      </w:r>
      <w:bookmarkEnd w:id="125"/>
    </w:p>
    <w:p w14:paraId="016F74AE" w14:textId="01EEA707" w:rsidR="00BA2FE1" w:rsidRDefault="00BA2FE1" w:rsidP="00BA2FE1">
      <w:pPr>
        <w:jc w:val="center"/>
        <w:rPr>
          <w:lang w:val="es-ES"/>
        </w:rPr>
      </w:pPr>
      <w:r>
        <w:rPr>
          <w:rFonts w:eastAsia="Times New Roman"/>
          <w:bCs/>
          <w:noProof/>
          <w:sz w:val="24"/>
          <w:szCs w:val="24"/>
          <w:lang w:val="en-US"/>
        </w:rPr>
        <w:drawing>
          <wp:inline distT="0" distB="0" distL="0" distR="0" wp14:anchorId="3B8A61CE" wp14:editId="44F6EFF9">
            <wp:extent cx="4478133" cy="269557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85889" cy="2700244"/>
                    </a:xfrm>
                    <a:prstGeom prst="rect">
                      <a:avLst/>
                    </a:prstGeom>
                    <a:noFill/>
                  </pic:spPr>
                </pic:pic>
              </a:graphicData>
            </a:graphic>
          </wp:inline>
        </w:drawing>
      </w:r>
    </w:p>
    <w:p w14:paraId="2ECBE8A6" w14:textId="2E8B7726" w:rsidR="00BA2FE1" w:rsidRPr="00BA2FE1" w:rsidRDefault="00BA2FE1" w:rsidP="00BA2FE1">
      <w:pPr>
        <w:spacing w:line="360" w:lineRule="auto"/>
        <w:ind w:firstLine="720"/>
        <w:jc w:val="center"/>
        <w:rPr>
          <w:rFonts w:ascii="Arial" w:eastAsia="Times New Roman" w:hAnsi="Arial" w:cs="Arial"/>
          <w:kern w:val="0"/>
          <w:sz w:val="24"/>
          <w:szCs w:val="24"/>
          <w:lang w:eastAsia="es-CO"/>
          <w14:ligatures w14:val="none"/>
        </w:rPr>
      </w:pPr>
      <w:r w:rsidRPr="00BA2FE1">
        <w:rPr>
          <w:rFonts w:ascii="Arial" w:eastAsia="Times New Roman" w:hAnsi="Arial" w:cs="Arial"/>
          <w:b/>
          <w:bCs/>
          <w:kern w:val="0"/>
          <w:sz w:val="24"/>
          <w:szCs w:val="24"/>
          <w:lang w:eastAsia="es-CO"/>
          <w14:ligatures w14:val="none"/>
        </w:rPr>
        <w:t xml:space="preserve">Fuente: </w:t>
      </w:r>
      <w:r w:rsidRPr="00BA2FE1">
        <w:rPr>
          <w:rFonts w:ascii="Arial" w:eastAsia="Times New Roman" w:hAnsi="Arial" w:cs="Arial"/>
          <w:kern w:val="0"/>
          <w:sz w:val="24"/>
          <w:szCs w:val="24"/>
          <w:lang w:eastAsia="es-CO"/>
          <w14:ligatures w14:val="none"/>
        </w:rPr>
        <w:t>Elaboración Propia (2025)</w:t>
      </w:r>
    </w:p>
    <w:p w14:paraId="3FC8C196" w14:textId="23DCE344" w:rsidR="00BA2FE1" w:rsidRDefault="00BA2FE1" w:rsidP="00BA2FE1">
      <w:pPr>
        <w:spacing w:line="360" w:lineRule="auto"/>
        <w:jc w:val="both"/>
        <w:rPr>
          <w:rFonts w:ascii="Arial" w:eastAsia="Times New Roman" w:hAnsi="Arial" w:cs="Arial"/>
          <w:kern w:val="0"/>
          <w:sz w:val="24"/>
          <w:szCs w:val="24"/>
          <w:lang w:eastAsia="es-CO"/>
          <w14:ligatures w14:val="none"/>
        </w:rPr>
      </w:pPr>
      <w:r w:rsidRPr="00BA2FE1">
        <w:rPr>
          <w:rFonts w:ascii="Arial" w:eastAsia="Times New Roman" w:hAnsi="Arial" w:cs="Arial"/>
          <w:kern w:val="0"/>
          <w:sz w:val="24"/>
          <w:szCs w:val="24"/>
          <w:lang w:eastAsia="es-CO"/>
          <w14:ligatures w14:val="none"/>
        </w:rPr>
        <w:t>En resumen, lo analizado anteriormente a manera de conclusión se constata que el Marketing Ecológico está altamente presente dentro de las empresas de grandes superficies de la ciudad de Valledupar, ya que esta presento una media de 4,03 que se ubica según el baremo en una categorización de presencialidad alta; lo que se muestra en términos porcentuales con un 81% de presencia. Por consiguiente, los resultados obtenidos coinciden altamente con los autores</w:t>
      </w:r>
      <w:r w:rsidRPr="00BA2FE1">
        <w:rPr>
          <w:rFonts w:ascii="Arial" w:eastAsia="Arial" w:hAnsi="Arial" w:cs="Arial"/>
          <w:kern w:val="0"/>
          <w:lang w:eastAsia="es-CO"/>
          <w14:ligatures w14:val="none"/>
        </w:rPr>
        <w:t xml:space="preserve"> </w:t>
      </w:r>
      <w:proofErr w:type="spellStart"/>
      <w:r w:rsidRPr="00BA2FE1">
        <w:rPr>
          <w:rFonts w:ascii="Arial" w:eastAsia="Times New Roman" w:hAnsi="Arial" w:cs="Arial"/>
          <w:kern w:val="0"/>
          <w:sz w:val="24"/>
          <w:szCs w:val="24"/>
          <w:lang w:eastAsia="es-CO"/>
          <w14:ligatures w14:val="none"/>
        </w:rPr>
        <w:t>Peattie</w:t>
      </w:r>
      <w:proofErr w:type="spellEnd"/>
      <w:r w:rsidRPr="00BA2FE1">
        <w:rPr>
          <w:rFonts w:ascii="Arial" w:eastAsia="Times New Roman" w:hAnsi="Arial" w:cs="Arial"/>
          <w:kern w:val="0"/>
          <w:sz w:val="24"/>
          <w:szCs w:val="24"/>
          <w:lang w:eastAsia="es-CO"/>
          <w14:ligatures w14:val="none"/>
        </w:rPr>
        <w:t xml:space="preserve"> (1995); Chamorro (2001); Armstrong y Kotler (2013); </w:t>
      </w:r>
      <w:proofErr w:type="spellStart"/>
      <w:r w:rsidRPr="00BA2FE1">
        <w:rPr>
          <w:rFonts w:ascii="Arial" w:eastAsia="Times New Roman" w:hAnsi="Arial" w:cs="Arial"/>
          <w:kern w:val="0"/>
          <w:sz w:val="24"/>
          <w:szCs w:val="24"/>
          <w:lang w:eastAsia="es-CO"/>
          <w14:ligatures w14:val="none"/>
        </w:rPr>
        <w:t>Calomarde</w:t>
      </w:r>
      <w:proofErr w:type="spellEnd"/>
      <w:r w:rsidRPr="00BA2FE1">
        <w:rPr>
          <w:rFonts w:ascii="Arial" w:eastAsia="Times New Roman" w:hAnsi="Arial" w:cs="Arial"/>
          <w:kern w:val="0"/>
          <w:sz w:val="24"/>
          <w:szCs w:val="24"/>
          <w:lang w:eastAsia="es-CO"/>
          <w14:ligatures w14:val="none"/>
        </w:rPr>
        <w:t xml:space="preserve"> (2000); </w:t>
      </w:r>
      <w:proofErr w:type="spellStart"/>
      <w:r w:rsidRPr="00BA2FE1">
        <w:rPr>
          <w:rFonts w:ascii="Arial" w:eastAsia="Times New Roman" w:hAnsi="Arial" w:cs="Arial"/>
          <w:kern w:val="0"/>
          <w:sz w:val="24"/>
          <w:szCs w:val="24"/>
          <w:lang w:eastAsia="es-CO"/>
          <w14:ligatures w14:val="none"/>
        </w:rPr>
        <w:t>Moravcikova</w:t>
      </w:r>
      <w:proofErr w:type="spellEnd"/>
      <w:r w:rsidRPr="00BA2FE1">
        <w:rPr>
          <w:rFonts w:ascii="Arial" w:eastAsia="Times New Roman" w:hAnsi="Arial" w:cs="Arial"/>
          <w:kern w:val="0"/>
          <w:sz w:val="24"/>
          <w:szCs w:val="24"/>
          <w:lang w:eastAsia="es-CO"/>
          <w14:ligatures w14:val="none"/>
        </w:rPr>
        <w:t xml:space="preserve">, et al. (2017); Monteiro, et al. (2015); Cubillo y Blanco (2014); </w:t>
      </w:r>
      <w:proofErr w:type="spellStart"/>
      <w:r w:rsidRPr="00BA2FE1">
        <w:rPr>
          <w:rFonts w:ascii="Arial" w:eastAsia="Times New Roman" w:hAnsi="Arial" w:cs="Arial"/>
          <w:kern w:val="0"/>
          <w:sz w:val="24"/>
          <w:szCs w:val="24"/>
          <w:lang w:eastAsia="es-CO"/>
          <w14:ligatures w14:val="none"/>
        </w:rPr>
        <w:t>Arseculeratne</w:t>
      </w:r>
      <w:proofErr w:type="spellEnd"/>
      <w:r w:rsidRPr="00BA2FE1">
        <w:rPr>
          <w:rFonts w:ascii="Arial" w:eastAsia="Times New Roman" w:hAnsi="Arial" w:cs="Arial"/>
          <w:kern w:val="0"/>
          <w:sz w:val="24"/>
          <w:szCs w:val="24"/>
          <w:lang w:eastAsia="es-CO"/>
          <w14:ligatures w14:val="none"/>
        </w:rPr>
        <w:t xml:space="preserve"> y </w:t>
      </w:r>
      <w:proofErr w:type="spellStart"/>
      <w:r w:rsidRPr="00BA2FE1">
        <w:rPr>
          <w:rFonts w:ascii="Arial" w:eastAsia="Times New Roman" w:hAnsi="Arial" w:cs="Arial"/>
          <w:kern w:val="0"/>
          <w:sz w:val="24"/>
          <w:szCs w:val="24"/>
          <w:lang w:eastAsia="es-CO"/>
          <w14:ligatures w14:val="none"/>
        </w:rPr>
        <w:t>Yazdanifard</w:t>
      </w:r>
      <w:proofErr w:type="spellEnd"/>
      <w:r w:rsidRPr="00BA2FE1">
        <w:rPr>
          <w:rFonts w:ascii="Arial" w:eastAsia="Times New Roman" w:hAnsi="Arial" w:cs="Arial"/>
          <w:kern w:val="0"/>
          <w:sz w:val="24"/>
          <w:szCs w:val="24"/>
          <w:lang w:eastAsia="es-CO"/>
          <w14:ligatures w14:val="none"/>
        </w:rPr>
        <w:t xml:space="preserve"> (2014); </w:t>
      </w:r>
      <w:proofErr w:type="spellStart"/>
      <w:r w:rsidRPr="00BA2FE1">
        <w:rPr>
          <w:rFonts w:ascii="Arial" w:eastAsia="Times New Roman" w:hAnsi="Arial" w:cs="Arial"/>
          <w:kern w:val="0"/>
          <w:sz w:val="24"/>
          <w:szCs w:val="24"/>
          <w:lang w:eastAsia="es-CO"/>
          <w14:ligatures w14:val="none"/>
        </w:rPr>
        <w:t>Chockalingam</w:t>
      </w:r>
      <w:proofErr w:type="spellEnd"/>
      <w:r w:rsidRPr="00BA2FE1">
        <w:rPr>
          <w:rFonts w:ascii="Arial" w:eastAsia="Times New Roman" w:hAnsi="Arial" w:cs="Arial"/>
          <w:kern w:val="0"/>
          <w:sz w:val="24"/>
          <w:szCs w:val="24"/>
          <w:lang w:eastAsia="es-CO"/>
          <w14:ligatures w14:val="none"/>
        </w:rPr>
        <w:t xml:space="preserve"> e </w:t>
      </w:r>
      <w:proofErr w:type="spellStart"/>
      <w:r w:rsidRPr="00BA2FE1">
        <w:rPr>
          <w:rFonts w:ascii="Arial" w:eastAsia="Times New Roman" w:hAnsi="Arial" w:cs="Arial"/>
          <w:kern w:val="0"/>
          <w:sz w:val="24"/>
          <w:szCs w:val="24"/>
          <w:lang w:eastAsia="es-CO"/>
          <w14:ligatures w14:val="none"/>
        </w:rPr>
        <w:t>Isreal</w:t>
      </w:r>
      <w:proofErr w:type="spellEnd"/>
      <w:r w:rsidRPr="00BA2FE1">
        <w:rPr>
          <w:rFonts w:ascii="Arial" w:eastAsia="Times New Roman" w:hAnsi="Arial" w:cs="Arial"/>
          <w:kern w:val="0"/>
          <w:sz w:val="24"/>
          <w:szCs w:val="24"/>
          <w:lang w:eastAsia="es-CO"/>
          <w14:ligatures w14:val="none"/>
        </w:rPr>
        <w:t xml:space="preserve"> (2016);</w:t>
      </w:r>
      <w:r w:rsidRPr="00BA2FE1">
        <w:rPr>
          <w:rFonts w:ascii="Arial" w:eastAsia="Arial" w:hAnsi="Arial" w:cs="Arial"/>
          <w:kern w:val="0"/>
          <w:lang w:eastAsia="es-CO"/>
          <w14:ligatures w14:val="none"/>
        </w:rPr>
        <w:t xml:space="preserve"> </w:t>
      </w:r>
      <w:r w:rsidRPr="00BA2FE1">
        <w:rPr>
          <w:rFonts w:ascii="Arial" w:eastAsia="Times New Roman" w:hAnsi="Arial" w:cs="Arial"/>
          <w:kern w:val="0"/>
          <w:sz w:val="24"/>
          <w:szCs w:val="24"/>
          <w:lang w:eastAsia="es-CO"/>
          <w14:ligatures w14:val="none"/>
        </w:rPr>
        <w:t xml:space="preserve">Lazar (2017); </w:t>
      </w:r>
      <w:proofErr w:type="spellStart"/>
      <w:r w:rsidRPr="00BA2FE1">
        <w:rPr>
          <w:rFonts w:ascii="Arial" w:eastAsia="Times New Roman" w:hAnsi="Arial" w:cs="Arial"/>
          <w:kern w:val="0"/>
          <w:sz w:val="24"/>
          <w:szCs w:val="24"/>
          <w:lang w:eastAsia="es-CO"/>
          <w14:ligatures w14:val="none"/>
        </w:rPr>
        <w:t>Peattie</w:t>
      </w:r>
      <w:proofErr w:type="spellEnd"/>
      <w:r w:rsidRPr="00BA2FE1">
        <w:rPr>
          <w:rFonts w:ascii="Arial" w:eastAsia="Times New Roman" w:hAnsi="Arial" w:cs="Arial"/>
          <w:kern w:val="0"/>
          <w:sz w:val="24"/>
          <w:szCs w:val="24"/>
          <w:lang w:eastAsia="es-CO"/>
          <w14:ligatures w14:val="none"/>
        </w:rPr>
        <w:t xml:space="preserve"> (2001); De Souza</w:t>
      </w:r>
      <w:r w:rsidR="00FC19D7">
        <w:rPr>
          <w:rFonts w:ascii="Arial" w:eastAsia="Times New Roman" w:hAnsi="Arial" w:cs="Arial"/>
          <w:kern w:val="0"/>
          <w:sz w:val="24"/>
          <w:szCs w:val="24"/>
          <w:lang w:eastAsia="es-CO"/>
          <w14:ligatures w14:val="none"/>
        </w:rPr>
        <w:t xml:space="preserve"> </w:t>
      </w:r>
      <w:r w:rsidRPr="00BA2FE1">
        <w:rPr>
          <w:rFonts w:ascii="Arial" w:eastAsia="Times New Roman" w:hAnsi="Arial" w:cs="Arial"/>
          <w:kern w:val="0"/>
          <w:sz w:val="24"/>
          <w:szCs w:val="24"/>
          <w:lang w:eastAsia="es-CO"/>
          <w14:ligatures w14:val="none"/>
        </w:rPr>
        <w:t>et al.</w:t>
      </w:r>
      <w:r w:rsidR="00FC19D7">
        <w:rPr>
          <w:rFonts w:ascii="Arial" w:eastAsia="Times New Roman" w:hAnsi="Arial" w:cs="Arial"/>
          <w:kern w:val="0"/>
          <w:sz w:val="24"/>
          <w:szCs w:val="24"/>
          <w:lang w:eastAsia="es-CO"/>
          <w14:ligatures w14:val="none"/>
        </w:rPr>
        <w:t>,</w:t>
      </w:r>
      <w:r w:rsidRPr="00BA2FE1">
        <w:rPr>
          <w:rFonts w:ascii="Arial" w:eastAsia="Times New Roman" w:hAnsi="Arial" w:cs="Arial"/>
          <w:kern w:val="0"/>
          <w:sz w:val="24"/>
          <w:szCs w:val="24"/>
          <w:lang w:eastAsia="es-CO"/>
          <w14:ligatures w14:val="none"/>
        </w:rPr>
        <w:t xml:space="preserve"> (2016).</w:t>
      </w:r>
    </w:p>
    <w:p w14:paraId="6F020E48" w14:textId="45DCF5C3" w:rsidR="00FC19D7" w:rsidRDefault="00BA2FE1" w:rsidP="00BA2FE1">
      <w:pPr>
        <w:spacing w:line="360" w:lineRule="auto"/>
        <w:jc w:val="both"/>
        <w:rPr>
          <w:rFonts w:ascii="Arial" w:eastAsia="Times New Roman" w:hAnsi="Arial" w:cs="Arial"/>
          <w:kern w:val="0"/>
          <w:sz w:val="24"/>
          <w:szCs w:val="24"/>
          <w:lang w:eastAsia="es-CO"/>
          <w14:ligatures w14:val="none"/>
        </w:rPr>
      </w:pPr>
      <w:r w:rsidRPr="00BA2FE1">
        <w:rPr>
          <w:rFonts w:ascii="Arial" w:eastAsia="Times New Roman" w:hAnsi="Arial" w:cs="Arial"/>
          <w:kern w:val="0"/>
          <w:sz w:val="24"/>
          <w:szCs w:val="24"/>
          <w:lang w:eastAsia="es-CO"/>
          <w14:ligatures w14:val="none"/>
        </w:rPr>
        <w:t>Los autores mencionados anteriormente son los que afirman los planteamientos hechos en las dimensiones e indicadores ya establecidos, razón por la cual se llega a la conclusión de que las empresas de grandes superficies aplican las diferentes teorías desarrolladas en est</w:t>
      </w:r>
      <w:r w:rsidR="00B26A6E">
        <w:rPr>
          <w:rFonts w:ascii="Arial" w:eastAsia="Times New Roman" w:hAnsi="Arial" w:cs="Arial"/>
          <w:kern w:val="0"/>
          <w:sz w:val="24"/>
          <w:szCs w:val="24"/>
          <w:lang w:eastAsia="es-CO"/>
          <w14:ligatures w14:val="none"/>
        </w:rPr>
        <w:t>a investigación</w:t>
      </w:r>
      <w:r w:rsidRPr="00BA2FE1">
        <w:rPr>
          <w:rFonts w:ascii="Arial" w:eastAsia="Times New Roman" w:hAnsi="Arial" w:cs="Arial"/>
          <w:kern w:val="0"/>
          <w:sz w:val="24"/>
          <w:szCs w:val="24"/>
          <w:lang w:eastAsia="es-CO"/>
          <w14:ligatures w14:val="none"/>
        </w:rPr>
        <w:t xml:space="preserve"> “Marketing ecológico como catalizador sostenible en empresas de grandes superficies en Valledupar”.</w:t>
      </w:r>
    </w:p>
    <w:p w14:paraId="48CD042B" w14:textId="77777777" w:rsidR="00C6638F" w:rsidRDefault="00C6638F" w:rsidP="00BA2FE1">
      <w:pPr>
        <w:spacing w:line="360" w:lineRule="auto"/>
        <w:jc w:val="both"/>
        <w:rPr>
          <w:rFonts w:ascii="Arial" w:eastAsia="Times New Roman" w:hAnsi="Arial" w:cs="Arial"/>
          <w:kern w:val="0"/>
          <w:sz w:val="24"/>
          <w:szCs w:val="24"/>
          <w:lang w:eastAsia="es-CO"/>
          <w14:ligatures w14:val="none"/>
        </w:rPr>
      </w:pPr>
    </w:p>
    <w:p w14:paraId="16FC1A36" w14:textId="17F64AA1" w:rsidR="00FC19D7" w:rsidRDefault="00FC19D7" w:rsidP="00BA2FE1">
      <w:pPr>
        <w:spacing w:line="360" w:lineRule="auto"/>
        <w:jc w:val="both"/>
        <w:rPr>
          <w:rFonts w:ascii="Arial" w:eastAsia="Times New Roman" w:hAnsi="Arial" w:cs="Arial"/>
          <w:kern w:val="0"/>
          <w:sz w:val="24"/>
          <w:szCs w:val="24"/>
          <w:lang w:eastAsia="es-CO"/>
          <w14:ligatures w14:val="none"/>
        </w:rPr>
      </w:pPr>
      <w:r w:rsidRPr="000F002B">
        <w:rPr>
          <w:rFonts w:ascii="Arial" w:eastAsia="Calibri" w:hAnsi="Arial" w:cs="Arial"/>
          <w:b/>
          <w:kern w:val="0"/>
          <w:sz w:val="24"/>
          <w:szCs w:val="24"/>
          <w:lang w:val="es-ES"/>
          <w14:ligatures w14:val="none"/>
        </w:rPr>
        <w:lastRenderedPageBreak/>
        <w:t>4.2</w:t>
      </w:r>
      <w:r w:rsidR="00136402" w:rsidRPr="00136402">
        <w:t xml:space="preserve"> </w:t>
      </w:r>
      <w:bookmarkStart w:id="126" w:name="_Hlk206456430"/>
      <w:r w:rsidR="00136402" w:rsidRPr="00136402">
        <w:rPr>
          <w:rFonts w:ascii="Arial" w:eastAsia="Calibri" w:hAnsi="Arial" w:cs="Arial"/>
          <w:b/>
          <w:kern w:val="0"/>
          <w:sz w:val="24"/>
          <w:szCs w:val="24"/>
          <w:lang w:val="es-ES"/>
          <w14:ligatures w14:val="none"/>
        </w:rPr>
        <w:t>MODELO INTEGRAL DE MARKETING ECOLÓGICO QUE PERMITA A LAS EMPRESAS DE GRANDES SUPERFICIES EN VALLEDUPAR IMPLEMENTAR ESTRATEGIAS SOSTENIBLES ORIENTADAS A LA REDUCCIÓN DEL IMPACTO AMBIENTAL</w:t>
      </w:r>
      <w:bookmarkEnd w:id="126"/>
      <w:r w:rsidR="00136402" w:rsidRPr="00136402">
        <w:rPr>
          <w:rFonts w:ascii="Arial" w:eastAsia="Calibri" w:hAnsi="Arial" w:cs="Arial"/>
          <w:b/>
          <w:kern w:val="0"/>
          <w:sz w:val="24"/>
          <w:szCs w:val="24"/>
          <w:lang w:val="es-ES"/>
          <w14:ligatures w14:val="none"/>
        </w:rPr>
        <w:t>, FORTALECIMIENTO DE LA CULTURA ECOLÓGICA EN LOS CONSUMIDORES Y CONSOLIDACIÓN DE VENTAJAS COMPETITIVAS RESPONSABLES EN EL MERCADO.</w:t>
      </w:r>
    </w:p>
    <w:p w14:paraId="19652CBD" w14:textId="77777777" w:rsidR="00136402" w:rsidRDefault="00136402" w:rsidP="00136402">
      <w:pPr>
        <w:spacing w:line="360" w:lineRule="auto"/>
        <w:jc w:val="both"/>
        <w:rPr>
          <w:rFonts w:ascii="Arial" w:hAnsi="Arial" w:cs="Arial"/>
          <w:bCs/>
          <w:sz w:val="24"/>
          <w:szCs w:val="24"/>
        </w:rPr>
      </w:pPr>
      <w:r w:rsidRPr="00136402">
        <w:rPr>
          <w:rFonts w:ascii="Arial" w:hAnsi="Arial" w:cs="Arial"/>
          <w:bCs/>
          <w:sz w:val="24"/>
          <w:szCs w:val="24"/>
        </w:rPr>
        <w:t>La dinámica empresarial actual exige a las grandes superficies un replanteamiento de sus estrategias de mercado, integrando prácticas sostenibles que respondan a la creciente demanda de consumidores conscientes y a los desafíos ambientales. En este contexto, el objetivo propositivo de la investigación se centra en plantear un modelo de marketing ecológico aplicable a las grandes superficies de Valledupar, como respuesta a la necesidad de trascender de acciones aisladas (como bolsas biodegradables o facturación digital) hacia un sistema integral que articule etapas, variables y perspectivas del marketing ecológico.</w:t>
      </w:r>
    </w:p>
    <w:p w14:paraId="5CC43CEE" w14:textId="0EC0E6DC" w:rsidR="00136402" w:rsidRDefault="00136402" w:rsidP="00136402">
      <w:pPr>
        <w:spacing w:line="360" w:lineRule="auto"/>
        <w:jc w:val="both"/>
        <w:rPr>
          <w:rFonts w:ascii="Arial" w:hAnsi="Arial" w:cs="Arial"/>
          <w:bCs/>
          <w:sz w:val="24"/>
          <w:szCs w:val="24"/>
        </w:rPr>
      </w:pPr>
      <w:r w:rsidRPr="00136402">
        <w:rPr>
          <w:rFonts w:ascii="Arial" w:hAnsi="Arial" w:cs="Arial"/>
          <w:bCs/>
          <w:sz w:val="24"/>
          <w:szCs w:val="24"/>
        </w:rPr>
        <w:t>Este objetivo propositivo no solo ofrece orientación estratégica, sino que también proporciona una ruta de implementación práctica para transformar la gestión comercial en un verdadero catalizador sostenible que genere un impacto positivo en la empresa, los consumidores y la ciudad.</w:t>
      </w:r>
    </w:p>
    <w:p w14:paraId="53B01853" w14:textId="77777777" w:rsidR="00136402" w:rsidRDefault="00136402" w:rsidP="00136402">
      <w:pPr>
        <w:spacing w:line="480" w:lineRule="auto"/>
        <w:jc w:val="both"/>
        <w:rPr>
          <w:rFonts w:ascii="Arial" w:hAnsi="Arial" w:cs="Arial"/>
          <w:b/>
          <w:sz w:val="24"/>
          <w:szCs w:val="24"/>
        </w:rPr>
      </w:pPr>
      <w:r w:rsidRPr="00FF795A">
        <w:rPr>
          <w:rFonts w:ascii="Arial" w:hAnsi="Arial" w:cs="Arial"/>
          <w:b/>
          <w:sz w:val="24"/>
          <w:szCs w:val="24"/>
        </w:rPr>
        <w:t>4.2.</w:t>
      </w:r>
      <w:r>
        <w:rPr>
          <w:rFonts w:ascii="Arial" w:hAnsi="Arial" w:cs="Arial"/>
          <w:b/>
          <w:sz w:val="24"/>
          <w:szCs w:val="24"/>
        </w:rPr>
        <w:t>1</w:t>
      </w:r>
      <w:r w:rsidRPr="00FF795A">
        <w:rPr>
          <w:rFonts w:ascii="Arial" w:hAnsi="Arial" w:cs="Arial"/>
          <w:b/>
          <w:sz w:val="24"/>
          <w:szCs w:val="24"/>
        </w:rPr>
        <w:t>. ALCANCE DEL OBJETIVO PROPOSITIVO</w:t>
      </w:r>
    </w:p>
    <w:p w14:paraId="064D0471" w14:textId="529FA12E" w:rsidR="00136402" w:rsidRDefault="00136402" w:rsidP="00136402">
      <w:pPr>
        <w:spacing w:line="360" w:lineRule="auto"/>
        <w:jc w:val="both"/>
        <w:rPr>
          <w:rFonts w:ascii="Arial" w:hAnsi="Arial" w:cs="Arial"/>
          <w:bCs/>
          <w:sz w:val="24"/>
          <w:szCs w:val="24"/>
        </w:rPr>
      </w:pPr>
      <w:r>
        <w:rPr>
          <w:rFonts w:ascii="Arial" w:hAnsi="Arial" w:cs="Arial"/>
          <w:bCs/>
          <w:sz w:val="24"/>
          <w:szCs w:val="24"/>
        </w:rPr>
        <w:t>El alcance de este objetivo se puede visualizar desde las siguientes perspectivas:</w:t>
      </w:r>
    </w:p>
    <w:p w14:paraId="7811450C" w14:textId="77777777" w:rsidR="00136402" w:rsidRPr="00136402" w:rsidRDefault="00136402" w:rsidP="00136402">
      <w:pPr>
        <w:spacing w:line="360" w:lineRule="auto"/>
        <w:jc w:val="both"/>
        <w:rPr>
          <w:rFonts w:ascii="Arial" w:hAnsi="Arial" w:cs="Arial"/>
          <w:bCs/>
          <w:sz w:val="24"/>
          <w:szCs w:val="24"/>
        </w:rPr>
      </w:pPr>
      <w:r w:rsidRPr="00DF08CB">
        <w:rPr>
          <w:rFonts w:ascii="Arial" w:hAnsi="Arial" w:cs="Arial"/>
          <w:b/>
          <w:sz w:val="24"/>
          <w:szCs w:val="24"/>
        </w:rPr>
        <w:t>Empresarial:</w:t>
      </w:r>
      <w:r w:rsidRPr="00136402">
        <w:rPr>
          <w:rFonts w:ascii="Arial" w:hAnsi="Arial" w:cs="Arial"/>
          <w:bCs/>
          <w:sz w:val="24"/>
          <w:szCs w:val="24"/>
        </w:rPr>
        <w:t xml:space="preserve"> fortalecer las políticas ambientales internas y las cadenas de valor sostenibles.</w:t>
      </w:r>
    </w:p>
    <w:p w14:paraId="208D2308" w14:textId="77777777" w:rsidR="00136402" w:rsidRPr="00136402" w:rsidRDefault="00136402" w:rsidP="00136402">
      <w:pPr>
        <w:spacing w:line="360" w:lineRule="auto"/>
        <w:jc w:val="both"/>
        <w:rPr>
          <w:rFonts w:ascii="Arial" w:hAnsi="Arial" w:cs="Arial"/>
          <w:bCs/>
          <w:sz w:val="24"/>
          <w:szCs w:val="24"/>
        </w:rPr>
      </w:pPr>
      <w:r w:rsidRPr="00DF08CB">
        <w:rPr>
          <w:rFonts w:ascii="Arial" w:hAnsi="Arial" w:cs="Arial"/>
          <w:b/>
          <w:sz w:val="24"/>
          <w:szCs w:val="24"/>
        </w:rPr>
        <w:t>Social:</w:t>
      </w:r>
      <w:r w:rsidRPr="00136402">
        <w:rPr>
          <w:rFonts w:ascii="Arial" w:hAnsi="Arial" w:cs="Arial"/>
          <w:bCs/>
          <w:sz w:val="24"/>
          <w:szCs w:val="24"/>
        </w:rPr>
        <w:t xml:space="preserve"> incentivar la conciencia ecológica de los consumidores de Valledupar.</w:t>
      </w:r>
    </w:p>
    <w:p w14:paraId="619F7FFB" w14:textId="77777777" w:rsidR="00136402" w:rsidRPr="00136402" w:rsidRDefault="00136402" w:rsidP="00136402">
      <w:pPr>
        <w:spacing w:line="360" w:lineRule="auto"/>
        <w:jc w:val="both"/>
        <w:rPr>
          <w:rFonts w:ascii="Arial" w:hAnsi="Arial" w:cs="Arial"/>
          <w:bCs/>
          <w:sz w:val="24"/>
          <w:szCs w:val="24"/>
        </w:rPr>
      </w:pPr>
      <w:r w:rsidRPr="00DF08CB">
        <w:rPr>
          <w:rFonts w:ascii="Arial" w:hAnsi="Arial" w:cs="Arial"/>
          <w:b/>
          <w:sz w:val="24"/>
          <w:szCs w:val="24"/>
        </w:rPr>
        <w:t>Ambiental:</w:t>
      </w:r>
      <w:r w:rsidRPr="00136402">
        <w:rPr>
          <w:rFonts w:ascii="Arial" w:hAnsi="Arial" w:cs="Arial"/>
          <w:bCs/>
          <w:sz w:val="24"/>
          <w:szCs w:val="24"/>
        </w:rPr>
        <w:t xml:space="preserve"> reducir significativamente los impactos negativos asociados a los procesos de comercialización y distribución.</w:t>
      </w:r>
    </w:p>
    <w:p w14:paraId="3943EFEB" w14:textId="26FE50D2" w:rsidR="00136402" w:rsidRDefault="00136402" w:rsidP="00136402">
      <w:pPr>
        <w:spacing w:line="360" w:lineRule="auto"/>
        <w:jc w:val="both"/>
        <w:rPr>
          <w:rFonts w:ascii="Arial" w:hAnsi="Arial" w:cs="Arial"/>
          <w:bCs/>
          <w:sz w:val="24"/>
          <w:szCs w:val="24"/>
        </w:rPr>
      </w:pPr>
      <w:r w:rsidRPr="00DF08CB">
        <w:rPr>
          <w:rFonts w:ascii="Arial" w:hAnsi="Arial" w:cs="Arial"/>
          <w:b/>
          <w:sz w:val="24"/>
          <w:szCs w:val="24"/>
        </w:rPr>
        <w:lastRenderedPageBreak/>
        <w:t>Competitivo:</w:t>
      </w:r>
      <w:r w:rsidRPr="00136402">
        <w:rPr>
          <w:rFonts w:ascii="Arial" w:hAnsi="Arial" w:cs="Arial"/>
          <w:bCs/>
          <w:sz w:val="24"/>
          <w:szCs w:val="24"/>
        </w:rPr>
        <w:t xml:space="preserve"> diferenciar a las empresas en el mercado mediante prácticas responsables que mejoren su reputación corporativa.</w:t>
      </w:r>
    </w:p>
    <w:p w14:paraId="5CD80B6C" w14:textId="753DBE8E" w:rsidR="00FC19D7" w:rsidRDefault="00FC19D7" w:rsidP="00DF08CB">
      <w:pPr>
        <w:spacing w:line="480" w:lineRule="auto"/>
        <w:jc w:val="both"/>
        <w:rPr>
          <w:rFonts w:ascii="Arial" w:hAnsi="Arial" w:cs="Arial"/>
          <w:b/>
          <w:bCs/>
          <w:sz w:val="24"/>
          <w:szCs w:val="24"/>
        </w:rPr>
      </w:pPr>
      <w:r>
        <w:rPr>
          <w:rFonts w:ascii="Arial" w:hAnsi="Arial" w:cs="Arial"/>
          <w:b/>
          <w:bCs/>
          <w:sz w:val="24"/>
          <w:szCs w:val="24"/>
        </w:rPr>
        <w:t xml:space="preserve">4.2.2. </w:t>
      </w:r>
      <w:r w:rsidRPr="00FF795A">
        <w:rPr>
          <w:rFonts w:ascii="Arial" w:hAnsi="Arial" w:cs="Arial"/>
          <w:b/>
          <w:bCs/>
          <w:sz w:val="24"/>
          <w:szCs w:val="24"/>
        </w:rPr>
        <w:t>JUSTIFICACIÓN</w:t>
      </w:r>
    </w:p>
    <w:p w14:paraId="40CA3C72" w14:textId="3FA1D13F" w:rsidR="00DF08CB" w:rsidRDefault="00DF08CB" w:rsidP="00DF08CB">
      <w:pPr>
        <w:spacing w:line="360" w:lineRule="auto"/>
        <w:jc w:val="both"/>
        <w:rPr>
          <w:rFonts w:ascii="Arial" w:hAnsi="Arial" w:cs="Arial"/>
          <w:sz w:val="24"/>
          <w:szCs w:val="24"/>
        </w:rPr>
      </w:pPr>
      <w:r w:rsidRPr="00DF08CB">
        <w:rPr>
          <w:rFonts w:ascii="Arial" w:hAnsi="Arial" w:cs="Arial"/>
          <w:sz w:val="24"/>
          <w:szCs w:val="24"/>
        </w:rPr>
        <w:t>El objetivo propositivo de diseñar e implementar un modelo de marketing ecológico en las grandes superficies de Valledupar se fundamenta en varias dimensiones:</w:t>
      </w:r>
    </w:p>
    <w:p w14:paraId="087DDCE4" w14:textId="5A8B4D14" w:rsidR="00DF08CB" w:rsidRPr="00DF08CB" w:rsidRDefault="00DF08CB" w:rsidP="00DF08CB">
      <w:pPr>
        <w:spacing w:line="360" w:lineRule="auto"/>
        <w:jc w:val="both"/>
        <w:rPr>
          <w:rFonts w:ascii="Arial" w:hAnsi="Arial" w:cs="Arial"/>
          <w:b/>
          <w:bCs/>
          <w:sz w:val="24"/>
          <w:szCs w:val="24"/>
        </w:rPr>
      </w:pPr>
      <w:r w:rsidRPr="00DF08CB">
        <w:rPr>
          <w:rFonts w:ascii="Arial" w:hAnsi="Arial" w:cs="Arial"/>
          <w:b/>
          <w:bCs/>
          <w:sz w:val="24"/>
          <w:szCs w:val="24"/>
        </w:rPr>
        <w:t>Dimensión Ambiental:</w:t>
      </w:r>
    </w:p>
    <w:p w14:paraId="2C5C0C79" w14:textId="77777777" w:rsidR="00DF08CB" w:rsidRPr="00DF08CB" w:rsidRDefault="00DF08CB" w:rsidP="00DF08CB">
      <w:pPr>
        <w:pStyle w:val="Prrafodelista"/>
        <w:numPr>
          <w:ilvl w:val="0"/>
          <w:numId w:val="8"/>
        </w:numPr>
        <w:spacing w:line="360" w:lineRule="auto"/>
        <w:ind w:left="357" w:hanging="357"/>
        <w:contextualSpacing w:val="0"/>
        <w:jc w:val="both"/>
        <w:rPr>
          <w:rFonts w:ascii="Arial" w:hAnsi="Arial" w:cs="Arial"/>
          <w:sz w:val="24"/>
          <w:szCs w:val="24"/>
        </w:rPr>
      </w:pPr>
      <w:r w:rsidRPr="00DF08CB">
        <w:rPr>
          <w:rFonts w:ascii="Arial" w:hAnsi="Arial" w:cs="Arial"/>
          <w:sz w:val="24"/>
          <w:szCs w:val="24"/>
        </w:rPr>
        <w:t>El deterioro del entorno en Valledupar, reflejado en problemas como residuos sólidos, contaminación plástica y consumo excesivo de energía, requiere soluciones prácticas y sostenibles.</w:t>
      </w:r>
    </w:p>
    <w:p w14:paraId="1FE4F1BC" w14:textId="48942407" w:rsidR="00DF08CB" w:rsidRDefault="00DF08CB" w:rsidP="00DF08CB">
      <w:pPr>
        <w:pStyle w:val="Prrafodelista"/>
        <w:numPr>
          <w:ilvl w:val="0"/>
          <w:numId w:val="8"/>
        </w:numPr>
        <w:spacing w:line="360" w:lineRule="auto"/>
        <w:ind w:left="357" w:hanging="357"/>
        <w:contextualSpacing w:val="0"/>
        <w:jc w:val="both"/>
        <w:rPr>
          <w:rFonts w:ascii="Arial" w:hAnsi="Arial" w:cs="Arial"/>
          <w:sz w:val="24"/>
          <w:szCs w:val="24"/>
        </w:rPr>
      </w:pPr>
      <w:r w:rsidRPr="00DF08CB">
        <w:rPr>
          <w:rFonts w:ascii="Arial" w:hAnsi="Arial" w:cs="Arial"/>
          <w:sz w:val="24"/>
          <w:szCs w:val="24"/>
        </w:rPr>
        <w:t>Un modelo integral de marketing ecológico garantiza que la estrategia empresarial no solo busque ventas, sino también mitigar impactos negativos y fortalecer la biodiversidad local.</w:t>
      </w:r>
    </w:p>
    <w:p w14:paraId="578C2120" w14:textId="182FEB48" w:rsidR="00DF08CB" w:rsidRPr="00DF08CB" w:rsidRDefault="00DF08CB" w:rsidP="00DF08CB">
      <w:pPr>
        <w:spacing w:line="360" w:lineRule="auto"/>
        <w:jc w:val="both"/>
        <w:rPr>
          <w:rFonts w:ascii="Arial" w:hAnsi="Arial" w:cs="Arial"/>
          <w:b/>
          <w:bCs/>
          <w:sz w:val="24"/>
          <w:szCs w:val="24"/>
        </w:rPr>
      </w:pPr>
      <w:r w:rsidRPr="00DF08CB">
        <w:rPr>
          <w:rFonts w:ascii="Arial" w:hAnsi="Arial" w:cs="Arial"/>
          <w:b/>
          <w:bCs/>
          <w:sz w:val="24"/>
          <w:szCs w:val="24"/>
        </w:rPr>
        <w:t>Dimensión Empresarial:</w:t>
      </w:r>
    </w:p>
    <w:p w14:paraId="5F8AFF59" w14:textId="77777777" w:rsidR="00DF08CB" w:rsidRPr="00DF08CB" w:rsidRDefault="00DF08CB" w:rsidP="00DF08CB">
      <w:pPr>
        <w:pStyle w:val="Prrafodelista"/>
        <w:numPr>
          <w:ilvl w:val="0"/>
          <w:numId w:val="9"/>
        </w:numPr>
        <w:spacing w:line="360" w:lineRule="auto"/>
        <w:ind w:left="357" w:hanging="357"/>
        <w:contextualSpacing w:val="0"/>
        <w:jc w:val="both"/>
        <w:rPr>
          <w:rFonts w:ascii="Arial" w:hAnsi="Arial" w:cs="Arial"/>
          <w:sz w:val="24"/>
          <w:szCs w:val="24"/>
        </w:rPr>
      </w:pPr>
      <w:r w:rsidRPr="00DF08CB">
        <w:rPr>
          <w:rFonts w:ascii="Arial" w:hAnsi="Arial" w:cs="Arial"/>
          <w:sz w:val="24"/>
          <w:szCs w:val="24"/>
        </w:rPr>
        <w:t>La sostenibilidad se ha convertido en una ventaja competitiva. Empresas que integran marketing ecológico fortalecen su reputación corporativa, ganan confianza del consumidor y se posicionan frente a competidores que aún no adoptan estas prácticas.</w:t>
      </w:r>
    </w:p>
    <w:p w14:paraId="00EC791F" w14:textId="3E21225C" w:rsidR="00DF08CB" w:rsidRDefault="00DF08CB" w:rsidP="00DF08CB">
      <w:pPr>
        <w:pStyle w:val="Prrafodelista"/>
        <w:numPr>
          <w:ilvl w:val="0"/>
          <w:numId w:val="9"/>
        </w:numPr>
        <w:spacing w:line="360" w:lineRule="auto"/>
        <w:ind w:left="357" w:hanging="357"/>
        <w:contextualSpacing w:val="0"/>
        <w:jc w:val="both"/>
        <w:rPr>
          <w:rFonts w:ascii="Arial" w:hAnsi="Arial" w:cs="Arial"/>
          <w:sz w:val="24"/>
          <w:szCs w:val="24"/>
        </w:rPr>
      </w:pPr>
      <w:r w:rsidRPr="00DF08CB">
        <w:rPr>
          <w:rFonts w:ascii="Arial" w:hAnsi="Arial" w:cs="Arial"/>
          <w:sz w:val="24"/>
          <w:szCs w:val="24"/>
        </w:rPr>
        <w:t>En mercados globalizados, implementar estrategias verdes abre oportunidades de internacionalización, atracción de inversión extranjera y acceso a certificaciones ambientales.</w:t>
      </w:r>
    </w:p>
    <w:p w14:paraId="72E3132B" w14:textId="68B7C7BE" w:rsidR="00DF08CB" w:rsidRPr="00DF08CB" w:rsidRDefault="00DF08CB" w:rsidP="00DF08CB">
      <w:pPr>
        <w:spacing w:line="360" w:lineRule="auto"/>
        <w:jc w:val="both"/>
        <w:rPr>
          <w:rFonts w:ascii="Arial" w:hAnsi="Arial" w:cs="Arial"/>
          <w:b/>
          <w:bCs/>
          <w:sz w:val="24"/>
          <w:szCs w:val="24"/>
        </w:rPr>
      </w:pPr>
      <w:r w:rsidRPr="00DF08CB">
        <w:rPr>
          <w:rFonts w:ascii="Arial" w:hAnsi="Arial" w:cs="Arial"/>
          <w:b/>
          <w:bCs/>
          <w:sz w:val="24"/>
          <w:szCs w:val="24"/>
        </w:rPr>
        <w:t>Dimensión Social y Cultural:</w:t>
      </w:r>
    </w:p>
    <w:p w14:paraId="58C3DA4D" w14:textId="77777777" w:rsidR="00DF08CB" w:rsidRPr="00F7165E" w:rsidRDefault="00DF08CB" w:rsidP="00F7165E">
      <w:pPr>
        <w:pStyle w:val="Prrafodelista"/>
        <w:numPr>
          <w:ilvl w:val="0"/>
          <w:numId w:val="10"/>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t>La sociedad valduparense aún presenta baja cultura ecológica, pero las grandes superficies pueden ser agentes educadores para sensibilizar a los consumidores en el consumo responsable.</w:t>
      </w:r>
    </w:p>
    <w:p w14:paraId="523F5F8A" w14:textId="00FC438A" w:rsidR="00DF08CB" w:rsidRDefault="00DF08CB" w:rsidP="00F7165E">
      <w:pPr>
        <w:pStyle w:val="Prrafodelista"/>
        <w:numPr>
          <w:ilvl w:val="0"/>
          <w:numId w:val="10"/>
        </w:numPr>
        <w:spacing w:line="360" w:lineRule="auto"/>
        <w:jc w:val="both"/>
        <w:rPr>
          <w:rFonts w:ascii="Arial" w:hAnsi="Arial" w:cs="Arial"/>
          <w:sz w:val="24"/>
          <w:szCs w:val="24"/>
        </w:rPr>
      </w:pPr>
      <w:r w:rsidRPr="00F7165E">
        <w:rPr>
          <w:rFonts w:ascii="Arial" w:hAnsi="Arial" w:cs="Arial"/>
          <w:sz w:val="24"/>
          <w:szCs w:val="24"/>
        </w:rPr>
        <w:lastRenderedPageBreak/>
        <w:t>Esto contribuye a generar hábitos más sostenibles, fortalecer la conciencia ambiental colectiva y crear un efecto multiplicador en toda la comunidad.</w:t>
      </w:r>
    </w:p>
    <w:p w14:paraId="63642491" w14:textId="0791CBA0" w:rsidR="00F7165E" w:rsidRPr="00F7165E" w:rsidRDefault="00F7165E" w:rsidP="00F7165E">
      <w:pPr>
        <w:spacing w:line="360" w:lineRule="auto"/>
        <w:jc w:val="both"/>
        <w:rPr>
          <w:rFonts w:ascii="Arial" w:hAnsi="Arial" w:cs="Arial"/>
          <w:b/>
          <w:bCs/>
          <w:sz w:val="24"/>
          <w:szCs w:val="24"/>
        </w:rPr>
      </w:pPr>
      <w:r w:rsidRPr="00F7165E">
        <w:rPr>
          <w:rFonts w:ascii="Arial" w:hAnsi="Arial" w:cs="Arial"/>
          <w:b/>
          <w:bCs/>
          <w:sz w:val="24"/>
          <w:szCs w:val="24"/>
        </w:rPr>
        <w:t>Dimensión Académica y Científica:</w:t>
      </w:r>
    </w:p>
    <w:p w14:paraId="71772C99" w14:textId="77777777" w:rsidR="00F7165E" w:rsidRPr="00F7165E" w:rsidRDefault="00F7165E" w:rsidP="00F7165E">
      <w:pPr>
        <w:pStyle w:val="Prrafodelista"/>
        <w:numPr>
          <w:ilvl w:val="0"/>
          <w:numId w:val="11"/>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t>Este objetivo se alinea con el vacío investigativo en Colombia sobre el marketing ecológico y en especial en regiones periféricas como Valledupar.</w:t>
      </w:r>
    </w:p>
    <w:p w14:paraId="04B6E1F5" w14:textId="32231963" w:rsidR="00F7165E" w:rsidRPr="00F7165E" w:rsidRDefault="00F7165E" w:rsidP="00F7165E">
      <w:pPr>
        <w:pStyle w:val="Prrafodelista"/>
        <w:numPr>
          <w:ilvl w:val="0"/>
          <w:numId w:val="11"/>
        </w:numPr>
        <w:spacing w:line="360" w:lineRule="auto"/>
        <w:jc w:val="both"/>
        <w:rPr>
          <w:rFonts w:ascii="Arial" w:hAnsi="Arial" w:cs="Arial"/>
          <w:sz w:val="24"/>
          <w:szCs w:val="24"/>
        </w:rPr>
      </w:pPr>
      <w:r w:rsidRPr="00F7165E">
        <w:rPr>
          <w:rFonts w:ascii="Arial" w:hAnsi="Arial" w:cs="Arial"/>
          <w:sz w:val="24"/>
          <w:szCs w:val="24"/>
        </w:rPr>
        <w:t>Aporta un modelo replicable para otras ciudades intermedias del país, contribuyendo a la literatura académica y a la práctica empresarial.</w:t>
      </w:r>
    </w:p>
    <w:p w14:paraId="51AB1542" w14:textId="77777777" w:rsidR="00F7165E" w:rsidRDefault="00FC19D7" w:rsidP="00FC19D7">
      <w:pPr>
        <w:spacing w:line="480" w:lineRule="auto"/>
        <w:jc w:val="both"/>
        <w:rPr>
          <w:rFonts w:ascii="Arial" w:hAnsi="Arial" w:cs="Arial"/>
          <w:b/>
          <w:bCs/>
          <w:sz w:val="24"/>
          <w:szCs w:val="24"/>
        </w:rPr>
      </w:pPr>
      <w:r>
        <w:rPr>
          <w:rFonts w:ascii="Arial" w:hAnsi="Arial" w:cs="Arial"/>
          <w:b/>
          <w:bCs/>
          <w:sz w:val="24"/>
          <w:szCs w:val="24"/>
        </w:rPr>
        <w:t xml:space="preserve">4.2.3. </w:t>
      </w:r>
      <w:r w:rsidR="00F7165E">
        <w:rPr>
          <w:rFonts w:ascii="Arial" w:hAnsi="Arial" w:cs="Arial"/>
          <w:b/>
          <w:bCs/>
          <w:sz w:val="24"/>
          <w:szCs w:val="24"/>
        </w:rPr>
        <w:t>ETAPAS PARA LA IMPLEMENTACIÓN DEL MODELO</w:t>
      </w:r>
    </w:p>
    <w:p w14:paraId="76A814DF" w14:textId="3D3CD595" w:rsidR="00FC19D7" w:rsidRDefault="00F7165E" w:rsidP="00F7165E">
      <w:pPr>
        <w:spacing w:line="360" w:lineRule="auto"/>
        <w:jc w:val="both"/>
        <w:rPr>
          <w:rFonts w:ascii="Arial" w:hAnsi="Arial" w:cs="Arial"/>
          <w:sz w:val="24"/>
          <w:szCs w:val="24"/>
        </w:rPr>
      </w:pPr>
      <w:r>
        <w:rPr>
          <w:rFonts w:ascii="Arial" w:hAnsi="Arial" w:cs="Arial"/>
          <w:sz w:val="24"/>
          <w:szCs w:val="24"/>
        </w:rPr>
        <w:t xml:space="preserve">Con el fin de que este objetivo </w:t>
      </w:r>
      <w:r w:rsidRPr="00F7165E">
        <w:rPr>
          <w:rFonts w:ascii="Arial" w:hAnsi="Arial" w:cs="Arial"/>
          <w:sz w:val="24"/>
          <w:szCs w:val="24"/>
        </w:rPr>
        <w:t xml:space="preserve">propositivo no se quede en un planteamiento teórico, las empresas de grandes superficies en Valledupar </w:t>
      </w:r>
      <w:r>
        <w:rPr>
          <w:rFonts w:ascii="Arial" w:hAnsi="Arial" w:cs="Arial"/>
          <w:sz w:val="24"/>
          <w:szCs w:val="24"/>
        </w:rPr>
        <w:t>podrían</w:t>
      </w:r>
      <w:r w:rsidRPr="00F7165E">
        <w:rPr>
          <w:rFonts w:ascii="Arial" w:hAnsi="Arial" w:cs="Arial"/>
          <w:sz w:val="24"/>
          <w:szCs w:val="24"/>
        </w:rPr>
        <w:t xml:space="preserve"> aplicar un plan estructurado y escalonado.</w:t>
      </w:r>
      <w:r>
        <w:rPr>
          <w:rFonts w:ascii="Arial" w:hAnsi="Arial" w:cs="Arial"/>
          <w:sz w:val="24"/>
          <w:szCs w:val="24"/>
        </w:rPr>
        <w:t xml:space="preserve"> En este sentido, se propone el </w:t>
      </w:r>
      <w:r w:rsidRPr="00F7165E">
        <w:rPr>
          <w:rFonts w:ascii="Arial" w:hAnsi="Arial" w:cs="Arial"/>
          <w:sz w:val="24"/>
          <w:szCs w:val="24"/>
        </w:rPr>
        <w:t>siguiente esquema de implementación:</w:t>
      </w:r>
    </w:p>
    <w:p w14:paraId="616BFA6A" w14:textId="70148D1E" w:rsidR="00F7165E" w:rsidRPr="00F7165E" w:rsidRDefault="00F7165E" w:rsidP="00F7165E">
      <w:pPr>
        <w:pStyle w:val="Prrafodelista"/>
        <w:numPr>
          <w:ilvl w:val="0"/>
          <w:numId w:val="12"/>
        </w:numPr>
        <w:spacing w:line="360" w:lineRule="auto"/>
        <w:ind w:left="357" w:hanging="357"/>
        <w:contextualSpacing w:val="0"/>
        <w:jc w:val="both"/>
        <w:rPr>
          <w:rFonts w:ascii="Arial" w:hAnsi="Arial" w:cs="Arial"/>
          <w:b/>
          <w:bCs/>
          <w:i/>
          <w:iCs/>
          <w:sz w:val="24"/>
          <w:szCs w:val="24"/>
        </w:rPr>
      </w:pPr>
      <w:r w:rsidRPr="00F7165E">
        <w:rPr>
          <w:rFonts w:ascii="Arial" w:hAnsi="Arial" w:cs="Arial"/>
          <w:b/>
          <w:bCs/>
          <w:i/>
          <w:iCs/>
          <w:sz w:val="24"/>
          <w:szCs w:val="24"/>
        </w:rPr>
        <w:t>Diagnóstico y Planeación:</w:t>
      </w:r>
    </w:p>
    <w:p w14:paraId="7E66BBCF" w14:textId="77777777" w:rsidR="00F7165E" w:rsidRDefault="00F7165E" w:rsidP="00F7165E">
      <w:pPr>
        <w:pStyle w:val="Prrafodelista"/>
        <w:numPr>
          <w:ilvl w:val="0"/>
          <w:numId w:val="13"/>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t>Realizar auditorías ambientales internas (uso de energía, consumo de agua, gestión de residuos).</w:t>
      </w:r>
    </w:p>
    <w:p w14:paraId="3C118398" w14:textId="77777777" w:rsidR="00F7165E" w:rsidRDefault="00F7165E" w:rsidP="00F7165E">
      <w:pPr>
        <w:pStyle w:val="Prrafodelista"/>
        <w:numPr>
          <w:ilvl w:val="0"/>
          <w:numId w:val="13"/>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t>Identificar el perfil del consumidor verde en Valledupar (sus hábitos, disposición de pago por productos ecológicos, nivel de conciencia ambiental).</w:t>
      </w:r>
    </w:p>
    <w:p w14:paraId="1872145B" w14:textId="76733051" w:rsidR="00F7165E" w:rsidRDefault="00F7165E" w:rsidP="00F7165E">
      <w:pPr>
        <w:pStyle w:val="Prrafodelista"/>
        <w:numPr>
          <w:ilvl w:val="0"/>
          <w:numId w:val="13"/>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t>Establecer líneas base de impacto para medir mejoras.</w:t>
      </w:r>
    </w:p>
    <w:p w14:paraId="195D2471" w14:textId="738400DB" w:rsidR="00F7165E" w:rsidRPr="00F7165E" w:rsidRDefault="00F7165E" w:rsidP="00F7165E">
      <w:pPr>
        <w:pStyle w:val="Prrafodelista"/>
        <w:numPr>
          <w:ilvl w:val="0"/>
          <w:numId w:val="12"/>
        </w:numPr>
        <w:spacing w:line="360" w:lineRule="auto"/>
        <w:ind w:left="357" w:hanging="357"/>
        <w:contextualSpacing w:val="0"/>
        <w:jc w:val="both"/>
        <w:rPr>
          <w:rFonts w:ascii="Arial" w:hAnsi="Arial" w:cs="Arial"/>
          <w:b/>
          <w:bCs/>
          <w:sz w:val="24"/>
          <w:szCs w:val="24"/>
        </w:rPr>
      </w:pPr>
      <w:r w:rsidRPr="00F7165E">
        <w:rPr>
          <w:rFonts w:ascii="Arial" w:hAnsi="Arial" w:cs="Arial"/>
          <w:b/>
          <w:bCs/>
          <w:sz w:val="24"/>
          <w:szCs w:val="24"/>
        </w:rPr>
        <w:t>Diseño Estratégico: Adaptación de las 4P ecológicas</w:t>
      </w:r>
    </w:p>
    <w:p w14:paraId="4F86D557" w14:textId="77777777" w:rsidR="00F7165E" w:rsidRDefault="00F7165E" w:rsidP="00F7165E">
      <w:pPr>
        <w:pStyle w:val="Prrafodelista"/>
        <w:numPr>
          <w:ilvl w:val="0"/>
          <w:numId w:val="14"/>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t>Producto: incluir más artículos biodegradables, reciclables y bajo consumo energético.</w:t>
      </w:r>
    </w:p>
    <w:p w14:paraId="06219062" w14:textId="77777777" w:rsidR="00F7165E" w:rsidRDefault="00F7165E" w:rsidP="00F7165E">
      <w:pPr>
        <w:pStyle w:val="Prrafodelista"/>
        <w:numPr>
          <w:ilvl w:val="0"/>
          <w:numId w:val="14"/>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t>Precio: establecer precios competitivos, pero con valores agregados que reflejen la inversión en sostenibilidad.</w:t>
      </w:r>
    </w:p>
    <w:p w14:paraId="04D4C10D" w14:textId="77777777" w:rsidR="00F7165E" w:rsidRDefault="00F7165E" w:rsidP="00F7165E">
      <w:pPr>
        <w:pStyle w:val="Prrafodelista"/>
        <w:numPr>
          <w:ilvl w:val="0"/>
          <w:numId w:val="14"/>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lastRenderedPageBreak/>
        <w:t>Plaza (Distribución): implementar logística verde (transporte eléctrico, puntos de reciclaje en tiendas).</w:t>
      </w:r>
    </w:p>
    <w:p w14:paraId="73A091C7" w14:textId="77777777" w:rsidR="00F7165E" w:rsidRDefault="00F7165E" w:rsidP="00F7165E">
      <w:pPr>
        <w:pStyle w:val="Prrafodelista"/>
        <w:numPr>
          <w:ilvl w:val="0"/>
          <w:numId w:val="14"/>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t>Promoción: campañas de comunicación ambiental, con etiquetas verdes y certificaciones visibles.</w:t>
      </w:r>
    </w:p>
    <w:p w14:paraId="14E4AE8E" w14:textId="33A9EC27" w:rsidR="00F7165E" w:rsidRDefault="00F7165E" w:rsidP="00F7165E">
      <w:pPr>
        <w:pStyle w:val="Prrafodelista"/>
        <w:numPr>
          <w:ilvl w:val="0"/>
          <w:numId w:val="14"/>
        </w:numPr>
        <w:spacing w:line="360" w:lineRule="auto"/>
        <w:ind w:left="357" w:hanging="357"/>
        <w:contextualSpacing w:val="0"/>
        <w:jc w:val="both"/>
        <w:rPr>
          <w:rFonts w:ascii="Arial" w:hAnsi="Arial" w:cs="Arial"/>
          <w:sz w:val="24"/>
          <w:szCs w:val="24"/>
        </w:rPr>
      </w:pPr>
      <w:r w:rsidRPr="00F7165E">
        <w:rPr>
          <w:rFonts w:ascii="Arial" w:hAnsi="Arial" w:cs="Arial"/>
          <w:sz w:val="24"/>
          <w:szCs w:val="24"/>
        </w:rPr>
        <w:t xml:space="preserve">Formular políticas </w:t>
      </w:r>
      <w:r w:rsidR="00E20EE3">
        <w:rPr>
          <w:rFonts w:ascii="Arial" w:hAnsi="Arial" w:cs="Arial"/>
          <w:sz w:val="24"/>
          <w:szCs w:val="24"/>
        </w:rPr>
        <w:t xml:space="preserve">y objetivos </w:t>
      </w:r>
      <w:r w:rsidRPr="00F7165E">
        <w:rPr>
          <w:rFonts w:ascii="Arial" w:hAnsi="Arial" w:cs="Arial"/>
          <w:sz w:val="24"/>
          <w:szCs w:val="24"/>
        </w:rPr>
        <w:t>corporativ</w:t>
      </w:r>
      <w:r w:rsidR="00E20EE3">
        <w:rPr>
          <w:rFonts w:ascii="Arial" w:hAnsi="Arial" w:cs="Arial"/>
          <w:sz w:val="24"/>
          <w:szCs w:val="24"/>
        </w:rPr>
        <w:t>o</w:t>
      </w:r>
      <w:r w:rsidRPr="00F7165E">
        <w:rPr>
          <w:rFonts w:ascii="Arial" w:hAnsi="Arial" w:cs="Arial"/>
          <w:sz w:val="24"/>
          <w:szCs w:val="24"/>
        </w:rPr>
        <w:t>s ambientales clar</w:t>
      </w:r>
      <w:r w:rsidR="00E20EE3">
        <w:rPr>
          <w:rFonts w:ascii="Arial" w:hAnsi="Arial" w:cs="Arial"/>
          <w:sz w:val="24"/>
          <w:szCs w:val="24"/>
        </w:rPr>
        <w:t>o</w:t>
      </w:r>
      <w:r w:rsidRPr="00F7165E">
        <w:rPr>
          <w:rFonts w:ascii="Arial" w:hAnsi="Arial" w:cs="Arial"/>
          <w:sz w:val="24"/>
          <w:szCs w:val="24"/>
        </w:rPr>
        <w:t>s</w:t>
      </w:r>
      <w:r w:rsidR="00E20EE3">
        <w:rPr>
          <w:rFonts w:ascii="Arial" w:hAnsi="Arial" w:cs="Arial"/>
          <w:sz w:val="24"/>
          <w:szCs w:val="24"/>
        </w:rPr>
        <w:t>.</w:t>
      </w:r>
    </w:p>
    <w:p w14:paraId="491FD86E" w14:textId="670016E9" w:rsidR="007D423C" w:rsidRPr="007D423C" w:rsidRDefault="007D423C" w:rsidP="007D423C">
      <w:pPr>
        <w:spacing w:line="360" w:lineRule="auto"/>
        <w:jc w:val="both"/>
        <w:rPr>
          <w:rFonts w:ascii="Arial" w:hAnsi="Arial" w:cs="Arial"/>
          <w:b/>
          <w:bCs/>
          <w:sz w:val="24"/>
          <w:szCs w:val="24"/>
        </w:rPr>
      </w:pPr>
      <w:r w:rsidRPr="007D423C">
        <w:rPr>
          <w:rFonts w:ascii="Arial" w:hAnsi="Arial" w:cs="Arial"/>
          <w:b/>
          <w:bCs/>
          <w:sz w:val="24"/>
          <w:szCs w:val="24"/>
        </w:rPr>
        <w:t>Ejecución y Sensibilización</w:t>
      </w:r>
      <w:r>
        <w:rPr>
          <w:rFonts w:ascii="Arial" w:hAnsi="Arial" w:cs="Arial"/>
          <w:b/>
          <w:bCs/>
          <w:sz w:val="24"/>
          <w:szCs w:val="24"/>
        </w:rPr>
        <w:t>:</w:t>
      </w:r>
    </w:p>
    <w:p w14:paraId="63C1C4F4" w14:textId="77777777" w:rsidR="007D423C" w:rsidRPr="007D423C" w:rsidRDefault="007D423C" w:rsidP="007D423C">
      <w:pPr>
        <w:pStyle w:val="Prrafodelista"/>
        <w:numPr>
          <w:ilvl w:val="0"/>
          <w:numId w:val="15"/>
        </w:numPr>
        <w:spacing w:line="360" w:lineRule="auto"/>
        <w:ind w:left="357" w:hanging="357"/>
        <w:contextualSpacing w:val="0"/>
        <w:jc w:val="both"/>
        <w:rPr>
          <w:rFonts w:ascii="Arial" w:hAnsi="Arial" w:cs="Arial"/>
          <w:sz w:val="24"/>
          <w:szCs w:val="24"/>
        </w:rPr>
      </w:pPr>
      <w:r w:rsidRPr="007D423C">
        <w:rPr>
          <w:rFonts w:ascii="Arial" w:hAnsi="Arial" w:cs="Arial"/>
          <w:sz w:val="24"/>
          <w:szCs w:val="24"/>
        </w:rPr>
        <w:t>Generar alianzas con proveedores sostenibles locales y nacionales.</w:t>
      </w:r>
    </w:p>
    <w:p w14:paraId="717A05C3" w14:textId="77777777" w:rsidR="007D423C" w:rsidRPr="007D423C" w:rsidRDefault="007D423C" w:rsidP="007D423C">
      <w:pPr>
        <w:pStyle w:val="Prrafodelista"/>
        <w:numPr>
          <w:ilvl w:val="0"/>
          <w:numId w:val="15"/>
        </w:numPr>
        <w:spacing w:line="360" w:lineRule="auto"/>
        <w:ind w:left="357" w:hanging="357"/>
        <w:contextualSpacing w:val="0"/>
        <w:jc w:val="both"/>
        <w:rPr>
          <w:rFonts w:ascii="Arial" w:hAnsi="Arial" w:cs="Arial"/>
          <w:sz w:val="24"/>
          <w:szCs w:val="24"/>
        </w:rPr>
      </w:pPr>
      <w:r w:rsidRPr="007D423C">
        <w:rPr>
          <w:rFonts w:ascii="Arial" w:hAnsi="Arial" w:cs="Arial"/>
          <w:sz w:val="24"/>
          <w:szCs w:val="24"/>
        </w:rPr>
        <w:t>Implementar programas de responsabilidad social empresarial con enfoque ecológico (reciclaje comunitario, campañas de consumo responsable).</w:t>
      </w:r>
    </w:p>
    <w:p w14:paraId="194E0449" w14:textId="26E15F2D" w:rsidR="00F7165E" w:rsidRDefault="007D423C" w:rsidP="007D423C">
      <w:pPr>
        <w:pStyle w:val="Prrafodelista"/>
        <w:numPr>
          <w:ilvl w:val="0"/>
          <w:numId w:val="15"/>
        </w:numPr>
        <w:spacing w:line="360" w:lineRule="auto"/>
        <w:ind w:left="357" w:hanging="357"/>
        <w:contextualSpacing w:val="0"/>
        <w:jc w:val="both"/>
        <w:rPr>
          <w:rFonts w:ascii="Arial" w:hAnsi="Arial" w:cs="Arial"/>
          <w:sz w:val="24"/>
          <w:szCs w:val="24"/>
        </w:rPr>
      </w:pPr>
      <w:r w:rsidRPr="007D423C">
        <w:rPr>
          <w:rFonts w:ascii="Arial" w:hAnsi="Arial" w:cs="Arial"/>
          <w:sz w:val="24"/>
          <w:szCs w:val="24"/>
        </w:rPr>
        <w:t>Crear espacios en los puntos de venta para la educación ambiental (señalización eco, estaciones de reciclaje).</w:t>
      </w:r>
    </w:p>
    <w:p w14:paraId="7EAC1EAE" w14:textId="77777777" w:rsidR="007D423C" w:rsidRPr="007D423C" w:rsidRDefault="007D423C" w:rsidP="007D423C">
      <w:pPr>
        <w:spacing w:line="360" w:lineRule="auto"/>
        <w:jc w:val="both"/>
        <w:rPr>
          <w:rFonts w:ascii="Arial" w:hAnsi="Arial" w:cs="Arial"/>
          <w:b/>
          <w:bCs/>
          <w:sz w:val="24"/>
          <w:szCs w:val="24"/>
        </w:rPr>
      </w:pPr>
      <w:r w:rsidRPr="007D423C">
        <w:rPr>
          <w:rFonts w:ascii="Arial" w:hAnsi="Arial" w:cs="Arial"/>
          <w:b/>
          <w:bCs/>
          <w:sz w:val="24"/>
          <w:szCs w:val="24"/>
        </w:rPr>
        <w:t>Evaluación y Mejora Continua</w:t>
      </w:r>
    </w:p>
    <w:p w14:paraId="2E5EA9C6" w14:textId="77777777" w:rsidR="007D423C" w:rsidRPr="007D423C" w:rsidRDefault="007D423C" w:rsidP="007D423C">
      <w:pPr>
        <w:pStyle w:val="Prrafodelista"/>
        <w:numPr>
          <w:ilvl w:val="0"/>
          <w:numId w:val="16"/>
        </w:numPr>
        <w:spacing w:line="360" w:lineRule="auto"/>
        <w:jc w:val="both"/>
        <w:rPr>
          <w:rFonts w:ascii="Arial" w:hAnsi="Arial" w:cs="Arial"/>
          <w:sz w:val="24"/>
          <w:szCs w:val="24"/>
        </w:rPr>
      </w:pPr>
      <w:r w:rsidRPr="007D423C">
        <w:rPr>
          <w:rFonts w:ascii="Arial" w:hAnsi="Arial" w:cs="Arial"/>
          <w:sz w:val="24"/>
          <w:szCs w:val="24"/>
        </w:rPr>
        <w:t>Establecer indicadores de impacto: reducción de plásticos, emisiones evitadas, participación de clientes en programas verdes.</w:t>
      </w:r>
    </w:p>
    <w:p w14:paraId="292513C0" w14:textId="4CCDDB2C" w:rsidR="007D423C" w:rsidRPr="007D423C" w:rsidRDefault="00DF123F" w:rsidP="007D423C">
      <w:pPr>
        <w:pStyle w:val="Prrafodelista"/>
        <w:numPr>
          <w:ilvl w:val="0"/>
          <w:numId w:val="16"/>
        </w:numPr>
        <w:spacing w:line="360" w:lineRule="auto"/>
        <w:jc w:val="both"/>
        <w:rPr>
          <w:rFonts w:ascii="Arial" w:hAnsi="Arial" w:cs="Arial"/>
          <w:sz w:val="24"/>
          <w:szCs w:val="24"/>
        </w:rPr>
      </w:pPr>
      <w:r>
        <w:rPr>
          <w:rFonts w:ascii="Arial" w:hAnsi="Arial" w:cs="Arial"/>
          <w:sz w:val="24"/>
          <w:szCs w:val="24"/>
        </w:rPr>
        <w:t xml:space="preserve">Comunicar </w:t>
      </w:r>
      <w:r w:rsidR="007D423C" w:rsidRPr="007D423C">
        <w:rPr>
          <w:rFonts w:ascii="Arial" w:hAnsi="Arial" w:cs="Arial"/>
          <w:sz w:val="24"/>
          <w:szCs w:val="24"/>
        </w:rPr>
        <w:t>los resultados alcanzados</w:t>
      </w:r>
      <w:r>
        <w:rPr>
          <w:rFonts w:ascii="Arial" w:hAnsi="Arial" w:cs="Arial"/>
          <w:sz w:val="24"/>
          <w:szCs w:val="24"/>
        </w:rPr>
        <w:t xml:space="preserve"> mediante informes periódicos.</w:t>
      </w:r>
    </w:p>
    <w:p w14:paraId="6C6634E1" w14:textId="010D8B63" w:rsidR="007D423C" w:rsidRDefault="007D423C" w:rsidP="007D423C">
      <w:pPr>
        <w:pStyle w:val="Prrafodelista"/>
        <w:numPr>
          <w:ilvl w:val="0"/>
          <w:numId w:val="16"/>
        </w:numPr>
        <w:spacing w:line="360" w:lineRule="auto"/>
        <w:jc w:val="both"/>
        <w:rPr>
          <w:rFonts w:ascii="Arial" w:hAnsi="Arial" w:cs="Arial"/>
          <w:sz w:val="24"/>
          <w:szCs w:val="24"/>
        </w:rPr>
      </w:pPr>
      <w:r w:rsidRPr="007D423C">
        <w:rPr>
          <w:rFonts w:ascii="Arial" w:hAnsi="Arial" w:cs="Arial"/>
          <w:sz w:val="24"/>
          <w:szCs w:val="24"/>
        </w:rPr>
        <w:t>Retroalimentar el modelo periódicamente y ajustarlo según los cambios del mercado y del entorno.</w:t>
      </w:r>
    </w:p>
    <w:p w14:paraId="53626DA8" w14:textId="77777777" w:rsidR="007D423C" w:rsidRDefault="007D423C" w:rsidP="007D423C">
      <w:pPr>
        <w:spacing w:line="360" w:lineRule="auto"/>
        <w:jc w:val="both"/>
        <w:rPr>
          <w:rFonts w:ascii="Arial" w:hAnsi="Arial" w:cs="Arial"/>
          <w:sz w:val="24"/>
          <w:szCs w:val="24"/>
        </w:rPr>
      </w:pPr>
    </w:p>
    <w:p w14:paraId="200AD798" w14:textId="77777777" w:rsidR="007D423C" w:rsidRPr="007D423C" w:rsidRDefault="007D423C" w:rsidP="007D423C">
      <w:pPr>
        <w:spacing w:line="360" w:lineRule="auto"/>
        <w:jc w:val="both"/>
        <w:rPr>
          <w:rFonts w:ascii="Arial" w:hAnsi="Arial" w:cs="Arial"/>
          <w:sz w:val="24"/>
          <w:szCs w:val="24"/>
        </w:rPr>
      </w:pPr>
    </w:p>
    <w:p w14:paraId="203DDFAB" w14:textId="06643BE7" w:rsidR="00FC19D7" w:rsidRPr="00BA2FE1" w:rsidRDefault="00DF123F" w:rsidP="00FC19D7">
      <w:pPr>
        <w:spacing w:line="360" w:lineRule="auto"/>
        <w:jc w:val="center"/>
        <w:rPr>
          <w:rFonts w:ascii="Arial" w:eastAsia="Times New Roman" w:hAnsi="Arial" w:cs="Arial"/>
          <w:kern w:val="0"/>
          <w:sz w:val="24"/>
          <w:szCs w:val="24"/>
          <w:lang w:eastAsia="es-CO"/>
          <w14:ligatures w14:val="none"/>
        </w:rPr>
      </w:pPr>
      <w:bookmarkStart w:id="127" w:name="_Toc206457283"/>
      <w:r>
        <w:rPr>
          <w:rFonts w:ascii="Times New Roman" w:eastAsia="Times New Roman" w:hAnsi="Times New Roman" w:cs="Times New Roman"/>
          <w:b/>
          <w:noProof/>
          <w:kern w:val="0"/>
          <w:sz w:val="24"/>
          <w:szCs w:val="24"/>
          <w:lang w:val="en-US"/>
        </w:rPr>
        <w:lastRenderedPageBreak/>
        <w:drawing>
          <wp:anchor distT="0" distB="0" distL="114300" distR="114300" simplePos="0" relativeHeight="251663360" behindDoc="0" locked="0" layoutInCell="1" allowOverlap="1" wp14:anchorId="52070144" wp14:editId="0BAD440F">
            <wp:simplePos x="0" y="0"/>
            <wp:positionH relativeFrom="margin">
              <wp:posOffset>-30480</wp:posOffset>
            </wp:positionH>
            <wp:positionV relativeFrom="paragraph">
              <wp:posOffset>891540</wp:posOffset>
            </wp:positionV>
            <wp:extent cx="5543550" cy="3848100"/>
            <wp:effectExtent l="0" t="0" r="0" b="0"/>
            <wp:wrapSquare wrapText="bothSides"/>
            <wp:docPr id="190781904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819043" name="Imagen 1907819043"/>
                    <pic:cNvPicPr/>
                  </pic:nvPicPr>
                  <pic:blipFill rotWithShape="1">
                    <a:blip r:embed="rId18">
                      <a:extLst>
                        <a:ext uri="{28A0092B-C50C-407E-A947-70E740481C1C}">
                          <a14:useLocalDpi xmlns:a14="http://schemas.microsoft.com/office/drawing/2010/main" val="0"/>
                        </a:ext>
                      </a:extLst>
                    </a:blip>
                    <a:srcRect l="3698" t="12325" r="6635" b="4684"/>
                    <a:stretch>
                      <a:fillRect/>
                    </a:stretch>
                  </pic:blipFill>
                  <pic:spPr bwMode="auto">
                    <a:xfrm>
                      <a:off x="0" y="0"/>
                      <a:ext cx="5543550" cy="38481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C19D7" w:rsidRPr="00AE1055">
        <w:rPr>
          <w:rFonts w:ascii="Arial" w:hAnsi="Arial" w:cs="Arial"/>
          <w:b/>
          <w:bCs/>
          <w:sz w:val="24"/>
          <w:szCs w:val="24"/>
        </w:rPr>
        <w:t xml:space="preserve">Ilustración </w:t>
      </w:r>
      <w:r w:rsidR="00FC19D7" w:rsidRPr="00AE1055">
        <w:rPr>
          <w:rFonts w:ascii="Arial" w:hAnsi="Arial" w:cs="Arial"/>
          <w:b/>
          <w:bCs/>
          <w:sz w:val="24"/>
          <w:szCs w:val="24"/>
        </w:rPr>
        <w:fldChar w:fldCharType="begin"/>
      </w:r>
      <w:r w:rsidR="00FC19D7" w:rsidRPr="00AE1055">
        <w:rPr>
          <w:rFonts w:ascii="Arial" w:hAnsi="Arial" w:cs="Arial"/>
          <w:b/>
          <w:bCs/>
          <w:sz w:val="24"/>
          <w:szCs w:val="24"/>
        </w:rPr>
        <w:instrText xml:space="preserve"> SEQ Ilustración \* ARABIC </w:instrText>
      </w:r>
      <w:r w:rsidR="00FC19D7" w:rsidRPr="00AE1055">
        <w:rPr>
          <w:rFonts w:ascii="Arial" w:hAnsi="Arial" w:cs="Arial"/>
          <w:b/>
          <w:bCs/>
          <w:sz w:val="24"/>
          <w:szCs w:val="24"/>
        </w:rPr>
        <w:fldChar w:fldCharType="separate"/>
      </w:r>
      <w:r w:rsidR="00FC19D7" w:rsidRPr="00AE1055">
        <w:rPr>
          <w:rFonts w:ascii="Arial" w:hAnsi="Arial" w:cs="Arial"/>
          <w:b/>
          <w:bCs/>
          <w:noProof/>
          <w:sz w:val="24"/>
          <w:szCs w:val="24"/>
        </w:rPr>
        <w:t>6</w:t>
      </w:r>
      <w:r w:rsidR="00FC19D7" w:rsidRPr="00AE1055">
        <w:rPr>
          <w:rFonts w:ascii="Arial" w:hAnsi="Arial" w:cs="Arial"/>
          <w:b/>
          <w:bCs/>
          <w:sz w:val="24"/>
          <w:szCs w:val="24"/>
        </w:rPr>
        <w:fldChar w:fldCharType="end"/>
      </w:r>
      <w:r w:rsidR="00FC19D7" w:rsidRPr="00AE1055">
        <w:rPr>
          <w:rFonts w:ascii="Arial" w:hAnsi="Arial" w:cs="Arial"/>
          <w:b/>
          <w:bCs/>
          <w:sz w:val="24"/>
          <w:szCs w:val="24"/>
        </w:rPr>
        <w:t xml:space="preserve"> </w:t>
      </w:r>
      <w:r w:rsidR="009E7843">
        <w:rPr>
          <w:rFonts w:ascii="Arial" w:hAnsi="Arial" w:cs="Arial"/>
          <w:b/>
          <w:bCs/>
          <w:sz w:val="24"/>
          <w:szCs w:val="24"/>
        </w:rPr>
        <w:t>M</w:t>
      </w:r>
      <w:r w:rsidR="007D423C" w:rsidRPr="007D423C">
        <w:rPr>
          <w:rFonts w:ascii="Arial" w:hAnsi="Arial" w:cs="Arial"/>
          <w:b/>
          <w:bCs/>
          <w:sz w:val="24"/>
          <w:szCs w:val="24"/>
        </w:rPr>
        <w:t xml:space="preserve">odelo integral de marketing ecológico que permita a las empresas de grandes superficies en </w:t>
      </w:r>
      <w:r w:rsidR="0036606C" w:rsidRPr="007D423C">
        <w:rPr>
          <w:rFonts w:ascii="Arial" w:hAnsi="Arial" w:cs="Arial"/>
          <w:b/>
          <w:bCs/>
          <w:sz w:val="24"/>
          <w:szCs w:val="24"/>
        </w:rPr>
        <w:t>Valledupar</w:t>
      </w:r>
      <w:r w:rsidR="007D423C" w:rsidRPr="007D423C">
        <w:rPr>
          <w:rFonts w:ascii="Arial" w:hAnsi="Arial" w:cs="Arial"/>
          <w:b/>
          <w:bCs/>
          <w:sz w:val="24"/>
          <w:szCs w:val="24"/>
        </w:rPr>
        <w:t xml:space="preserve"> implementar estrategias sostenibles orientadas a la reducción del impacto ambiental</w:t>
      </w:r>
      <w:r w:rsidR="007D423C">
        <w:rPr>
          <w:rFonts w:ascii="Arial" w:hAnsi="Arial" w:cs="Arial"/>
          <w:b/>
          <w:bCs/>
          <w:sz w:val="24"/>
          <w:szCs w:val="24"/>
        </w:rPr>
        <w:t>.</w:t>
      </w:r>
      <w:bookmarkEnd w:id="127"/>
    </w:p>
    <w:p w14:paraId="77B2A448" w14:textId="333E943D" w:rsidR="00BA2FE1" w:rsidRPr="00BA2FE1" w:rsidRDefault="00BA2FE1" w:rsidP="00BA2FE1">
      <w:pPr>
        <w:spacing w:after="0" w:line="360" w:lineRule="auto"/>
        <w:rPr>
          <w:rFonts w:ascii="Times New Roman" w:eastAsia="Times New Roman" w:hAnsi="Times New Roman" w:cs="Times New Roman"/>
          <w:b/>
          <w:kern w:val="0"/>
          <w:sz w:val="24"/>
          <w:szCs w:val="24"/>
          <w:lang w:eastAsia="es-CO"/>
          <w14:ligatures w14:val="none"/>
        </w:rPr>
      </w:pPr>
    </w:p>
    <w:p w14:paraId="7C71A4CB" w14:textId="76E12B51" w:rsidR="00BA2FE1" w:rsidRPr="00090C0C" w:rsidRDefault="00BA2FE1" w:rsidP="00BA2FE1">
      <w:pPr>
        <w:jc w:val="center"/>
      </w:pPr>
    </w:p>
    <w:p w14:paraId="75BA2748" w14:textId="77777777" w:rsidR="00090C0C" w:rsidRPr="00090C0C" w:rsidRDefault="00090C0C" w:rsidP="00090C0C">
      <w:pPr>
        <w:spacing w:line="360" w:lineRule="auto"/>
        <w:jc w:val="both"/>
        <w:rPr>
          <w:rFonts w:ascii="Arial" w:eastAsia="Times New Roman" w:hAnsi="Arial" w:cs="Arial"/>
          <w:bCs/>
          <w:kern w:val="0"/>
          <w:sz w:val="24"/>
          <w:szCs w:val="24"/>
          <w:lang w:eastAsia="es-CO"/>
          <w14:ligatures w14:val="none"/>
        </w:rPr>
      </w:pPr>
    </w:p>
    <w:p w14:paraId="48965B05" w14:textId="77777777" w:rsidR="00090C0C" w:rsidRPr="00823E85" w:rsidRDefault="00090C0C" w:rsidP="00823E85">
      <w:pPr>
        <w:spacing w:line="360" w:lineRule="auto"/>
        <w:jc w:val="center"/>
        <w:rPr>
          <w:rFonts w:ascii="Arial" w:hAnsi="Arial" w:cs="Arial"/>
          <w:bCs/>
          <w:sz w:val="24"/>
          <w:szCs w:val="24"/>
        </w:rPr>
      </w:pPr>
    </w:p>
    <w:p w14:paraId="363D566C" w14:textId="77777777" w:rsidR="00B274E9" w:rsidRPr="00B274E9" w:rsidRDefault="00B274E9" w:rsidP="00B274E9">
      <w:pPr>
        <w:spacing w:line="360" w:lineRule="auto"/>
        <w:jc w:val="both"/>
        <w:rPr>
          <w:rFonts w:ascii="Arial" w:hAnsi="Arial" w:cs="Arial"/>
          <w:bCs/>
          <w:sz w:val="24"/>
          <w:szCs w:val="24"/>
          <w:lang w:val="es-ES"/>
        </w:rPr>
      </w:pPr>
    </w:p>
    <w:p w14:paraId="378EDDE2" w14:textId="77777777" w:rsidR="00A646F5" w:rsidRPr="00A646F5" w:rsidRDefault="00A646F5" w:rsidP="00A646F5">
      <w:pPr>
        <w:spacing w:line="360" w:lineRule="auto"/>
        <w:jc w:val="both"/>
        <w:rPr>
          <w:rFonts w:ascii="Arial" w:hAnsi="Arial" w:cs="Arial"/>
          <w:bCs/>
          <w:sz w:val="24"/>
          <w:szCs w:val="24"/>
        </w:rPr>
      </w:pPr>
    </w:p>
    <w:p w14:paraId="30D3D44C" w14:textId="77777777" w:rsidR="00A646F5" w:rsidRDefault="00A646F5" w:rsidP="00A646F5">
      <w:pPr>
        <w:spacing w:line="360" w:lineRule="auto"/>
        <w:jc w:val="both"/>
        <w:rPr>
          <w:rFonts w:ascii="Arial" w:hAnsi="Arial" w:cs="Arial"/>
          <w:bCs/>
          <w:sz w:val="24"/>
          <w:szCs w:val="24"/>
        </w:rPr>
      </w:pPr>
    </w:p>
    <w:p w14:paraId="07A91E41" w14:textId="77777777" w:rsidR="00B274E9" w:rsidRDefault="00B274E9" w:rsidP="00A646F5">
      <w:pPr>
        <w:spacing w:line="360" w:lineRule="auto"/>
        <w:jc w:val="both"/>
        <w:rPr>
          <w:rFonts w:ascii="Arial" w:hAnsi="Arial" w:cs="Arial"/>
          <w:bCs/>
          <w:sz w:val="24"/>
          <w:szCs w:val="24"/>
        </w:rPr>
      </w:pPr>
    </w:p>
    <w:p w14:paraId="3DC29C0A" w14:textId="77777777" w:rsidR="00FC19D7" w:rsidRDefault="00FC19D7" w:rsidP="00A646F5">
      <w:pPr>
        <w:spacing w:line="360" w:lineRule="auto"/>
        <w:jc w:val="both"/>
        <w:rPr>
          <w:rFonts w:ascii="Arial" w:hAnsi="Arial" w:cs="Arial"/>
          <w:bCs/>
          <w:sz w:val="24"/>
          <w:szCs w:val="24"/>
        </w:rPr>
      </w:pPr>
    </w:p>
    <w:p w14:paraId="46DE97E6" w14:textId="77777777" w:rsidR="00FC19D7" w:rsidRPr="00483379" w:rsidRDefault="00FC19D7" w:rsidP="00FC19D7">
      <w:pPr>
        <w:pStyle w:val="Ttulo1"/>
        <w:spacing w:before="0" w:after="120" w:line="480" w:lineRule="auto"/>
        <w:jc w:val="center"/>
        <w:rPr>
          <w:rFonts w:ascii="Arial" w:eastAsia="Calibri" w:hAnsi="Arial" w:cs="Arial"/>
          <w:b/>
          <w:bCs/>
          <w:color w:val="auto"/>
          <w:kern w:val="0"/>
          <w:sz w:val="24"/>
          <w:szCs w:val="24"/>
          <w14:ligatures w14:val="none"/>
        </w:rPr>
      </w:pPr>
      <w:bookmarkStart w:id="128" w:name="_Toc206457023"/>
      <w:r w:rsidRPr="00483379">
        <w:rPr>
          <w:rFonts w:ascii="Arial" w:eastAsia="Calibri" w:hAnsi="Arial" w:cs="Arial"/>
          <w:b/>
          <w:bCs/>
          <w:color w:val="auto"/>
          <w:kern w:val="0"/>
          <w:sz w:val="24"/>
          <w:szCs w:val="24"/>
          <w14:ligatures w14:val="none"/>
        </w:rPr>
        <w:lastRenderedPageBreak/>
        <w:t>CONCLUSIONES</w:t>
      </w:r>
      <w:bookmarkEnd w:id="128"/>
    </w:p>
    <w:p w14:paraId="076A55D9" w14:textId="77777777" w:rsidR="00FC19D7" w:rsidRDefault="00FC19D7" w:rsidP="00FC19D7">
      <w:pPr>
        <w:spacing w:line="360" w:lineRule="auto"/>
        <w:jc w:val="both"/>
        <w:rPr>
          <w:rFonts w:ascii="Arial" w:hAnsi="Arial" w:cs="Arial"/>
          <w:bCs/>
          <w:sz w:val="24"/>
          <w:szCs w:val="24"/>
        </w:rPr>
      </w:pPr>
      <w:r w:rsidRPr="00FC19D7">
        <w:rPr>
          <w:rFonts w:ascii="Arial" w:hAnsi="Arial" w:cs="Arial"/>
          <w:bCs/>
          <w:sz w:val="24"/>
          <w:szCs w:val="24"/>
        </w:rPr>
        <w:t>Con el respectivo análisis se procede a realizar las conclusiones de la investigación “Marketing ecológico como catalizador sostenible en las empresas de grandes superficies de Valledupar”</w:t>
      </w:r>
    </w:p>
    <w:p w14:paraId="4341B650" w14:textId="77777777" w:rsidR="00FC19D7" w:rsidRDefault="00FC19D7" w:rsidP="00FC19D7">
      <w:pPr>
        <w:spacing w:line="360" w:lineRule="auto"/>
        <w:jc w:val="both"/>
        <w:rPr>
          <w:rFonts w:ascii="Arial" w:hAnsi="Arial" w:cs="Arial"/>
          <w:bCs/>
          <w:sz w:val="24"/>
          <w:szCs w:val="24"/>
        </w:rPr>
      </w:pPr>
      <w:r w:rsidRPr="00FC19D7">
        <w:rPr>
          <w:rFonts w:ascii="Arial" w:hAnsi="Arial" w:cs="Arial"/>
          <w:bCs/>
          <w:sz w:val="24"/>
          <w:szCs w:val="24"/>
        </w:rPr>
        <w:t>En relación con el primer objetivo específico, se identificaron las etapas del marketing ecológico como catalizador sostenible en empresas de grandes superficies en Valledupar. Los resultados revelaron que estas etapas se implementan en una medida muy alta en este sector empresarial, se pudo observar con detalle que las empresas no solo reconocen, sino que también valoran los diversos aspectos de cada una de las fases del marketing ecológico. En tal sentido, consideran la importancia de la cultura ecológica al promocionar el desarrollo permanente de la empresa, asociando a estas prácticas el uso de nuevas tecnologías e innovaciones ecológicos para la mejora del producto y la conciencia ambiental de los clientes.</w:t>
      </w:r>
    </w:p>
    <w:p w14:paraId="45574B1C" w14:textId="77777777" w:rsidR="00FC19D7" w:rsidRDefault="00FC19D7" w:rsidP="00FC19D7">
      <w:pPr>
        <w:spacing w:line="360" w:lineRule="auto"/>
        <w:jc w:val="both"/>
        <w:rPr>
          <w:rFonts w:ascii="Arial" w:hAnsi="Arial" w:cs="Arial"/>
          <w:bCs/>
          <w:sz w:val="24"/>
          <w:szCs w:val="24"/>
        </w:rPr>
      </w:pPr>
      <w:r w:rsidRPr="00FC19D7">
        <w:rPr>
          <w:rFonts w:ascii="Arial" w:hAnsi="Arial" w:cs="Arial"/>
          <w:bCs/>
          <w:sz w:val="24"/>
          <w:szCs w:val="24"/>
        </w:rPr>
        <w:t>De igual manera, es evidente concluir que las empresas de grandes superficies no limitan su enfoque únicamente a la comercialización de productos y servicios, sino que también integran de manera consciente la importancia de la cultura ecológica dentro del mercado, la sociedad y el mismo consumidor. Se destaca, asimismo, que vinculan prácticas eco-amigables como la reutilización o las campañas ecológicas, acompañadas con la adopción de nuevas tecnologías e innovaciones orientadas hacia la mejora continua de sus productos en el ámbito ecológico, ambiental y sostenible. Por lo cual, las empresas de grandes superficies adquieren este compromiso para fomentar una mayor conciencia ambiental entre sus consumidores, consolidar una posición e imagen como actores responsables de contribuir activamente a la preservación del medio ambiente en el entorno empresarial.</w:t>
      </w:r>
    </w:p>
    <w:p w14:paraId="50D05579" w14:textId="77777777" w:rsidR="00FC19D7" w:rsidRDefault="00FC19D7" w:rsidP="00FC19D7">
      <w:pPr>
        <w:spacing w:line="360" w:lineRule="auto"/>
        <w:jc w:val="both"/>
        <w:rPr>
          <w:rFonts w:ascii="Arial" w:hAnsi="Arial" w:cs="Arial"/>
          <w:bCs/>
          <w:sz w:val="24"/>
          <w:szCs w:val="24"/>
        </w:rPr>
      </w:pPr>
      <w:r w:rsidRPr="00FC19D7">
        <w:rPr>
          <w:rFonts w:ascii="Arial" w:hAnsi="Arial" w:cs="Arial"/>
          <w:bCs/>
          <w:sz w:val="24"/>
          <w:szCs w:val="24"/>
        </w:rPr>
        <w:t xml:space="preserve">En cuanto al segundo objetivo específico, se describieron las variables del marketing ecológico como catalizador sostenible en empresas de grandes </w:t>
      </w:r>
      <w:r w:rsidRPr="00FC19D7">
        <w:rPr>
          <w:rFonts w:ascii="Arial" w:hAnsi="Arial" w:cs="Arial"/>
          <w:bCs/>
          <w:sz w:val="24"/>
          <w:szCs w:val="24"/>
        </w:rPr>
        <w:lastRenderedPageBreak/>
        <w:t>superficies en Valledupar. Por lo cual, se resaltan que estas variables se desarrollan en una medida alta según los resultados obtenidos, lo que se considera como una buena ejecución de los indicadores: Producto, Precio, Plaza y Promoción.  En otras palabras, estas empresas ponen en práctica estrategias sostenibles relacionadas con los productos ecológicos, las cadenas de distribución y la promoción de dichos productos; sin embargo, se denoto una baja evaluación de los precios ecológicos de acuerdo a las políticas y lineamientos ambientales.</w:t>
      </w:r>
    </w:p>
    <w:p w14:paraId="5AB95542" w14:textId="77777777" w:rsidR="00FC19D7" w:rsidRDefault="00FC19D7" w:rsidP="00FC19D7">
      <w:pPr>
        <w:spacing w:line="360" w:lineRule="auto"/>
        <w:jc w:val="both"/>
        <w:rPr>
          <w:rFonts w:ascii="Arial" w:hAnsi="Arial" w:cs="Arial"/>
          <w:bCs/>
          <w:sz w:val="24"/>
          <w:szCs w:val="24"/>
        </w:rPr>
      </w:pPr>
      <w:r w:rsidRPr="00FC19D7">
        <w:rPr>
          <w:rFonts w:ascii="Arial" w:hAnsi="Arial" w:cs="Arial"/>
          <w:bCs/>
          <w:sz w:val="24"/>
          <w:szCs w:val="24"/>
        </w:rPr>
        <w:t>Por las consideraciones anteriores es destacable subrayar que estas empresas no solo reconocen la importancia de estas variables, sino que las implementan con éxito en sus diferentes estrategias de marketing ecológico. Esto implica que los productos ofrecidos por las empresas de grandes superficies sean innovadores desde el punto de vista ecológico y se distribuyan a través de cadenas de suministro eco-amigables que mitigan los impactos medioambientales asociados con la producción y distribución. De igual forma, en la promoción de los distintos productos ecológicos han logrado resaltar los beneficios y consecuencias negativas que tiene en su ciclo de vida, estas acciones ayudan a concientizar a la sociedad y el consumidor.</w:t>
      </w:r>
    </w:p>
    <w:p w14:paraId="6073EFF4" w14:textId="77777777" w:rsidR="00FC19D7" w:rsidRDefault="00FC19D7" w:rsidP="00FC19D7">
      <w:pPr>
        <w:spacing w:line="360" w:lineRule="auto"/>
        <w:jc w:val="both"/>
        <w:rPr>
          <w:rFonts w:ascii="Arial" w:hAnsi="Arial" w:cs="Arial"/>
          <w:bCs/>
          <w:sz w:val="24"/>
          <w:szCs w:val="24"/>
        </w:rPr>
      </w:pPr>
      <w:r w:rsidRPr="00FC19D7">
        <w:rPr>
          <w:rFonts w:ascii="Arial" w:hAnsi="Arial" w:cs="Arial"/>
          <w:bCs/>
          <w:sz w:val="24"/>
          <w:szCs w:val="24"/>
        </w:rPr>
        <w:t xml:space="preserve">No obstante, aunque se evidencia una sólida ejecución en la implementación de las variables del marketing ecológico, la evaluación constante de los precios ecológicos se destaca como una consideración crítica ya que no esta tan implícita en las estrategias que llevan a cabo las empresas de grandes superficies. Por esta razón, se concluye que las empresas no mantienen una continua evaluación sobre los precios en función de las políticas y necesidades ambientales de su entorno. </w:t>
      </w:r>
    </w:p>
    <w:p w14:paraId="4279D37B" w14:textId="50DD9A43" w:rsidR="00FC19D7" w:rsidRPr="00FC19D7" w:rsidRDefault="00FC19D7" w:rsidP="00FC19D7">
      <w:pPr>
        <w:spacing w:line="360" w:lineRule="auto"/>
        <w:jc w:val="both"/>
        <w:rPr>
          <w:rFonts w:ascii="Arial" w:hAnsi="Arial" w:cs="Arial"/>
          <w:bCs/>
          <w:sz w:val="24"/>
          <w:szCs w:val="24"/>
        </w:rPr>
      </w:pPr>
      <w:r w:rsidRPr="00FC19D7">
        <w:rPr>
          <w:rFonts w:ascii="Arial" w:hAnsi="Arial" w:cs="Arial"/>
          <w:bCs/>
          <w:sz w:val="24"/>
          <w:szCs w:val="24"/>
        </w:rPr>
        <w:t xml:space="preserve">En consideración al tercer objetivo específico, se determinaron las perspectivas del marketing ecológico como catalizador sostenible en empresas de grandes superficies en Valledupar; evidenciándose que estas perspectivas se han ubicado en una medida alta dentro de dichas empresas.  Los resultados nos permiten indicar que las empresas de grandes superficies han creado una gestión que proyecta los objetivos y la responsabilidad que tienen con la sociedad, de esta manera asumen </w:t>
      </w:r>
      <w:r w:rsidRPr="00FC19D7">
        <w:rPr>
          <w:rFonts w:ascii="Arial" w:hAnsi="Arial" w:cs="Arial"/>
          <w:bCs/>
          <w:sz w:val="24"/>
          <w:szCs w:val="24"/>
        </w:rPr>
        <w:lastRenderedPageBreak/>
        <w:t xml:space="preserve">la obligación moral de ser conscientes de los daños ambientales que causan y, asimismo las necesidades ecológicas que demanda el medio ambiente. </w:t>
      </w:r>
    </w:p>
    <w:p w14:paraId="56B2E734" w14:textId="30EDFDAD" w:rsidR="00FC19D7" w:rsidRPr="00FC19D7" w:rsidRDefault="00FC19D7" w:rsidP="00FC19D7">
      <w:pPr>
        <w:spacing w:line="360" w:lineRule="auto"/>
        <w:jc w:val="both"/>
        <w:rPr>
          <w:rFonts w:ascii="Arial" w:hAnsi="Arial" w:cs="Arial"/>
          <w:bCs/>
          <w:sz w:val="24"/>
          <w:szCs w:val="24"/>
        </w:rPr>
      </w:pPr>
      <w:r w:rsidRPr="00FC19D7">
        <w:rPr>
          <w:rFonts w:ascii="Arial" w:hAnsi="Arial" w:cs="Arial"/>
          <w:bCs/>
          <w:sz w:val="24"/>
          <w:szCs w:val="24"/>
        </w:rPr>
        <w:t xml:space="preserve">Resulta oportuno concluir que las empresas de grandes superficies de Valledupar han acogido de manera significativa la priorización de tener en cuenta las perspectivas que tienen la sociedad y el sector empresarial relacionado con los aspectos y las necesidades ambientales. Es evidente entonces que adoptan el marketing ecológico como una estrategia primordial y una gestión integral, lo cual les permite enlazar los objetivos y razón de ser de la empresa con la responsabilidad que asumen en contextos sociales, empresariales y ambientales; esto implica un compromiso activo con el fin de crear estrategias que mitiguen los impactos negativos y contribuyan positivamente en el medio ambiente, mediante prácticas empresariales que reflejan una imagen responsable y consciente. </w:t>
      </w:r>
    </w:p>
    <w:p w14:paraId="1D0E40F4" w14:textId="77777777" w:rsidR="00FC19D7" w:rsidRDefault="00FC19D7" w:rsidP="00A646F5">
      <w:pPr>
        <w:spacing w:line="360" w:lineRule="auto"/>
        <w:jc w:val="both"/>
        <w:rPr>
          <w:rFonts w:ascii="Arial" w:hAnsi="Arial" w:cs="Arial"/>
          <w:bCs/>
          <w:sz w:val="24"/>
          <w:szCs w:val="24"/>
        </w:rPr>
      </w:pPr>
    </w:p>
    <w:p w14:paraId="39FB722B" w14:textId="77777777" w:rsidR="00FC19D7" w:rsidRDefault="00FC19D7" w:rsidP="00A646F5">
      <w:pPr>
        <w:spacing w:line="360" w:lineRule="auto"/>
        <w:jc w:val="both"/>
        <w:rPr>
          <w:rFonts w:ascii="Arial" w:hAnsi="Arial" w:cs="Arial"/>
          <w:bCs/>
          <w:sz w:val="24"/>
          <w:szCs w:val="24"/>
        </w:rPr>
      </w:pPr>
    </w:p>
    <w:p w14:paraId="03276095" w14:textId="77777777" w:rsidR="00FC19D7" w:rsidRDefault="00FC19D7" w:rsidP="00A646F5">
      <w:pPr>
        <w:spacing w:line="360" w:lineRule="auto"/>
        <w:jc w:val="both"/>
        <w:rPr>
          <w:rFonts w:ascii="Arial" w:hAnsi="Arial" w:cs="Arial"/>
          <w:bCs/>
          <w:sz w:val="24"/>
          <w:szCs w:val="24"/>
        </w:rPr>
      </w:pPr>
    </w:p>
    <w:p w14:paraId="546485FC" w14:textId="77777777" w:rsidR="00FC19D7" w:rsidRDefault="00FC19D7" w:rsidP="00A646F5">
      <w:pPr>
        <w:spacing w:line="360" w:lineRule="auto"/>
        <w:jc w:val="both"/>
        <w:rPr>
          <w:rFonts w:ascii="Arial" w:hAnsi="Arial" w:cs="Arial"/>
          <w:bCs/>
          <w:sz w:val="24"/>
          <w:szCs w:val="24"/>
        </w:rPr>
      </w:pPr>
    </w:p>
    <w:p w14:paraId="3431FA68" w14:textId="77777777" w:rsidR="00FC19D7" w:rsidRDefault="00FC19D7" w:rsidP="00A646F5">
      <w:pPr>
        <w:spacing w:line="360" w:lineRule="auto"/>
        <w:jc w:val="both"/>
        <w:rPr>
          <w:rFonts w:ascii="Arial" w:hAnsi="Arial" w:cs="Arial"/>
          <w:bCs/>
          <w:sz w:val="24"/>
          <w:szCs w:val="24"/>
        </w:rPr>
      </w:pPr>
    </w:p>
    <w:p w14:paraId="0FC0109B" w14:textId="77777777" w:rsidR="00FC19D7" w:rsidRDefault="00FC19D7" w:rsidP="00A646F5">
      <w:pPr>
        <w:spacing w:line="360" w:lineRule="auto"/>
        <w:jc w:val="both"/>
        <w:rPr>
          <w:rFonts w:ascii="Arial" w:hAnsi="Arial" w:cs="Arial"/>
          <w:bCs/>
          <w:sz w:val="24"/>
          <w:szCs w:val="24"/>
        </w:rPr>
      </w:pPr>
    </w:p>
    <w:p w14:paraId="67F6C330" w14:textId="77777777" w:rsidR="00FC19D7" w:rsidRDefault="00FC19D7" w:rsidP="00A646F5">
      <w:pPr>
        <w:spacing w:line="360" w:lineRule="auto"/>
        <w:jc w:val="both"/>
        <w:rPr>
          <w:rFonts w:ascii="Arial" w:hAnsi="Arial" w:cs="Arial"/>
          <w:bCs/>
          <w:sz w:val="24"/>
          <w:szCs w:val="24"/>
        </w:rPr>
      </w:pPr>
    </w:p>
    <w:p w14:paraId="386C7BCF" w14:textId="77777777" w:rsidR="00FC19D7" w:rsidRDefault="00FC19D7" w:rsidP="00A646F5">
      <w:pPr>
        <w:spacing w:line="360" w:lineRule="auto"/>
        <w:jc w:val="both"/>
        <w:rPr>
          <w:rFonts w:ascii="Arial" w:hAnsi="Arial" w:cs="Arial"/>
          <w:bCs/>
          <w:sz w:val="24"/>
          <w:szCs w:val="24"/>
        </w:rPr>
      </w:pPr>
    </w:p>
    <w:p w14:paraId="241FC946" w14:textId="77777777" w:rsidR="00FC19D7" w:rsidRDefault="00FC19D7" w:rsidP="00A646F5">
      <w:pPr>
        <w:spacing w:line="360" w:lineRule="auto"/>
        <w:jc w:val="both"/>
        <w:rPr>
          <w:rFonts w:ascii="Arial" w:hAnsi="Arial" w:cs="Arial"/>
          <w:bCs/>
          <w:sz w:val="24"/>
          <w:szCs w:val="24"/>
        </w:rPr>
      </w:pPr>
    </w:p>
    <w:p w14:paraId="126A8972" w14:textId="77777777" w:rsidR="00FC19D7" w:rsidRDefault="00FC19D7" w:rsidP="00A646F5">
      <w:pPr>
        <w:spacing w:line="360" w:lineRule="auto"/>
        <w:jc w:val="both"/>
        <w:rPr>
          <w:rFonts w:ascii="Arial" w:hAnsi="Arial" w:cs="Arial"/>
          <w:bCs/>
          <w:sz w:val="24"/>
          <w:szCs w:val="24"/>
        </w:rPr>
      </w:pPr>
    </w:p>
    <w:p w14:paraId="05CD4940" w14:textId="77777777" w:rsidR="00FC19D7" w:rsidRPr="00FC19D7" w:rsidRDefault="00FC19D7" w:rsidP="00FC19D7">
      <w:pPr>
        <w:keepNext/>
        <w:keepLines/>
        <w:spacing w:before="360" w:after="80" w:line="480" w:lineRule="auto"/>
        <w:jc w:val="center"/>
        <w:outlineLvl w:val="0"/>
        <w:rPr>
          <w:rFonts w:ascii="Arial" w:eastAsia="Calibri" w:hAnsi="Arial" w:cs="Arial"/>
          <w:b/>
          <w:color w:val="000000"/>
          <w:kern w:val="0"/>
          <w:sz w:val="24"/>
          <w:szCs w:val="24"/>
          <w:shd w:val="clear" w:color="auto" w:fill="FFFFFF"/>
          <w:lang w:val="es-ES"/>
          <w14:ligatures w14:val="none"/>
        </w:rPr>
      </w:pPr>
      <w:bookmarkStart w:id="129" w:name="_Toc177569188"/>
      <w:bookmarkStart w:id="130" w:name="_Toc206457024"/>
      <w:r w:rsidRPr="00FC19D7">
        <w:rPr>
          <w:rFonts w:ascii="Arial" w:eastAsia="Calibri" w:hAnsi="Arial" w:cs="Arial"/>
          <w:b/>
          <w:color w:val="000000"/>
          <w:kern w:val="0"/>
          <w:sz w:val="24"/>
          <w:szCs w:val="24"/>
          <w:shd w:val="clear" w:color="auto" w:fill="FFFFFF"/>
          <w:lang w:val="es-ES"/>
          <w14:ligatures w14:val="none"/>
        </w:rPr>
        <w:lastRenderedPageBreak/>
        <w:t>RECOMENDACIONES</w:t>
      </w:r>
      <w:bookmarkEnd w:id="129"/>
      <w:bookmarkEnd w:id="130"/>
    </w:p>
    <w:p w14:paraId="60BFC8BB" w14:textId="24F023E5" w:rsidR="00E26BC1" w:rsidRPr="00E26BC1" w:rsidRDefault="00E26BC1" w:rsidP="00E26BC1">
      <w:pPr>
        <w:spacing w:line="360" w:lineRule="auto"/>
        <w:jc w:val="both"/>
        <w:rPr>
          <w:rFonts w:ascii="Arial" w:hAnsi="Arial" w:cs="Arial"/>
          <w:bCs/>
          <w:sz w:val="24"/>
          <w:szCs w:val="24"/>
        </w:rPr>
      </w:pPr>
      <w:r w:rsidRPr="00E26BC1">
        <w:rPr>
          <w:rFonts w:ascii="Arial" w:hAnsi="Arial" w:cs="Arial"/>
          <w:bCs/>
          <w:sz w:val="24"/>
          <w:szCs w:val="24"/>
        </w:rPr>
        <w:t>Teniendo en cuenta las conclusiones planteadas en la presente investigación, se formulan las siguientes recomendaciones dirigidas a las empresas de grandes superficies en la ciudad de Valledupar, con el propósito de fortalecer la implementación del marketing ecológico y garantizar su permanencia en el tiempo como una estrategia integral que beneficie tanto al sector empresarial como al entorno social y ambiental en el que estas organizaciones desarrollan sus actividades.</w:t>
      </w:r>
    </w:p>
    <w:p w14:paraId="041A1681" w14:textId="77777777" w:rsidR="00E26BC1" w:rsidRDefault="00E26BC1" w:rsidP="00E26BC1">
      <w:pPr>
        <w:pStyle w:val="Prrafodelista"/>
        <w:numPr>
          <w:ilvl w:val="0"/>
          <w:numId w:val="18"/>
        </w:numPr>
        <w:spacing w:line="360" w:lineRule="auto"/>
        <w:jc w:val="both"/>
        <w:rPr>
          <w:rFonts w:ascii="Arial" w:hAnsi="Arial" w:cs="Arial"/>
          <w:bCs/>
          <w:sz w:val="24"/>
          <w:szCs w:val="24"/>
        </w:rPr>
      </w:pPr>
      <w:r w:rsidRPr="00E26BC1">
        <w:rPr>
          <w:rFonts w:ascii="Arial" w:hAnsi="Arial" w:cs="Arial"/>
          <w:bCs/>
          <w:sz w:val="24"/>
          <w:szCs w:val="24"/>
        </w:rPr>
        <w:t>Ante la identificación de las etapas del marketing ecológico, se recomienda continuar fortaleciendo y ampliando las campañas ecológicas que permitan fomentar la creación de nuevos hábitos y comportamientos de reutilización en los consumidores. Con ello, las empresas no solo seguirán contribuyendo a la reducción del impacto ambiental, sino también a la consolidación de ambientes más saludables y sostenibles. En este sentido, resulta fundamental priorizar el uso de herramientas ecológicas que estén estrechamente relacionadas con la promoción del reciclaje, el fortalecimiento de la cultura ecológica, la incorporación de hábitos ambientales responsables, la adopción de tecnologías limpias y el desarrollo de productos verdes. Estas acciones, además de aportar beneficios al medio ambiente, generan valor agregado a la empresa y refuerzan su compromiso social con la comunidad.</w:t>
      </w:r>
    </w:p>
    <w:p w14:paraId="1A75FD13" w14:textId="77777777" w:rsidR="00E26BC1" w:rsidRDefault="00E26BC1" w:rsidP="00E26BC1">
      <w:pPr>
        <w:pStyle w:val="Prrafodelista"/>
        <w:numPr>
          <w:ilvl w:val="0"/>
          <w:numId w:val="18"/>
        </w:numPr>
        <w:spacing w:line="360" w:lineRule="auto"/>
        <w:jc w:val="both"/>
        <w:rPr>
          <w:rFonts w:ascii="Arial" w:hAnsi="Arial" w:cs="Arial"/>
          <w:bCs/>
          <w:sz w:val="24"/>
          <w:szCs w:val="24"/>
        </w:rPr>
      </w:pPr>
      <w:r w:rsidRPr="00E26BC1">
        <w:rPr>
          <w:rFonts w:ascii="Arial" w:hAnsi="Arial" w:cs="Arial"/>
          <w:bCs/>
          <w:sz w:val="24"/>
          <w:szCs w:val="24"/>
        </w:rPr>
        <w:t xml:space="preserve">En relación con la descripción de las variables del marketing ecológico, se recomienda realizar una evaluación más precisa y periódica de los precios ecológicos, de manera que estén alineados tanto con las políticas ambientales de la empresa como con las demandas y posibilidades del entorno en el que operan. A su vez, se sugiere continuar innovando en los productos y tecnologías ofrecidos a los consumidores, de modo que se incentive la preferencia hacia alternativas sostenibles. Otro aspecto relevante consiste en mantener y reforzar las estrategias de promoción, destacando no </w:t>
      </w:r>
      <w:r w:rsidRPr="00E26BC1">
        <w:rPr>
          <w:rFonts w:ascii="Arial" w:hAnsi="Arial" w:cs="Arial"/>
          <w:bCs/>
          <w:sz w:val="24"/>
          <w:szCs w:val="24"/>
        </w:rPr>
        <w:lastRenderedPageBreak/>
        <w:t>solo los beneficios de adquirir productos ecológicos, sino también concientizando acerca de los perjuicios que conlleva el consumo de bienes que no cumplen con estándares sostenibles. Asimismo, es recomendable conservar y diversificar el uso de canales de distribución que permitan que los productos lleguen a puntos ecológicos estratégicos, promoviendo prácticas que sean coherentes con la responsabilidad ambiental. Esta atención constante no solo garantiza una adecuada alineación con los principios del marketing ecológico, sino que también asegura la capacidad de las empresas para adaptarse y anticiparse a los cambios en el panorama económico, social y ambiental</w:t>
      </w:r>
    </w:p>
    <w:p w14:paraId="33AC3ED0" w14:textId="4ACC4B6A" w:rsidR="00FC19D7" w:rsidRPr="00E26BC1" w:rsidRDefault="00E26BC1" w:rsidP="00E26BC1">
      <w:pPr>
        <w:pStyle w:val="Prrafodelista"/>
        <w:numPr>
          <w:ilvl w:val="0"/>
          <w:numId w:val="18"/>
        </w:numPr>
        <w:spacing w:line="360" w:lineRule="auto"/>
        <w:jc w:val="both"/>
        <w:rPr>
          <w:rFonts w:ascii="Arial" w:hAnsi="Arial" w:cs="Arial"/>
          <w:bCs/>
          <w:sz w:val="24"/>
          <w:szCs w:val="24"/>
        </w:rPr>
      </w:pPr>
      <w:r w:rsidRPr="00E26BC1">
        <w:rPr>
          <w:rFonts w:ascii="Arial" w:hAnsi="Arial" w:cs="Arial"/>
          <w:bCs/>
          <w:sz w:val="24"/>
          <w:szCs w:val="24"/>
        </w:rPr>
        <w:t>Finalmente, en cuanto a la determinación de las perspectivas del marketing ecológico, se aconseja diseñar y ejecutar estrategias que integren tanto la dimensión social como la empresarial. De este modo, las empresas de grandes superficies podrán incrementar su nivel de participación en el mercado, mejorar sus índices de rentabilidad y, al mismo tiempo, contribuir a la satisfacción de las necesidades sociales y ecológicas del entorno en el que desarrollan sus operaciones. La consideración equilibrada de ambas perspectivas no solo fortalece la imagen corporativa de estas empresas, sino que también las posiciona como actores clave en la construcción de una cultura ambiental responsable y sostenible en la ciudad de Valledupar.</w:t>
      </w:r>
    </w:p>
    <w:p w14:paraId="4A479CF6" w14:textId="77777777" w:rsidR="00E26BC1" w:rsidRDefault="00E26BC1" w:rsidP="00E26BC1">
      <w:pPr>
        <w:spacing w:line="360" w:lineRule="auto"/>
        <w:jc w:val="both"/>
        <w:rPr>
          <w:rFonts w:ascii="Arial" w:hAnsi="Arial" w:cs="Arial"/>
          <w:bCs/>
          <w:sz w:val="24"/>
          <w:szCs w:val="24"/>
        </w:rPr>
      </w:pPr>
    </w:p>
    <w:p w14:paraId="3D704B8F" w14:textId="77777777" w:rsidR="00FC19D7" w:rsidRDefault="00FC19D7" w:rsidP="00A646F5">
      <w:pPr>
        <w:spacing w:line="360" w:lineRule="auto"/>
        <w:jc w:val="both"/>
        <w:rPr>
          <w:rFonts w:ascii="Arial" w:hAnsi="Arial" w:cs="Arial"/>
          <w:bCs/>
          <w:sz w:val="24"/>
          <w:szCs w:val="24"/>
        </w:rPr>
      </w:pPr>
    </w:p>
    <w:p w14:paraId="2884701B" w14:textId="77777777" w:rsidR="00FC19D7" w:rsidRDefault="00FC19D7" w:rsidP="00A646F5">
      <w:pPr>
        <w:spacing w:line="360" w:lineRule="auto"/>
        <w:jc w:val="both"/>
        <w:rPr>
          <w:rFonts w:ascii="Arial" w:hAnsi="Arial" w:cs="Arial"/>
          <w:bCs/>
          <w:sz w:val="24"/>
          <w:szCs w:val="24"/>
        </w:rPr>
      </w:pPr>
    </w:p>
    <w:p w14:paraId="16916E65" w14:textId="77777777" w:rsidR="00FC19D7" w:rsidRDefault="00FC19D7" w:rsidP="00A646F5">
      <w:pPr>
        <w:spacing w:line="360" w:lineRule="auto"/>
        <w:jc w:val="both"/>
        <w:rPr>
          <w:rFonts w:ascii="Arial" w:hAnsi="Arial" w:cs="Arial"/>
          <w:bCs/>
          <w:sz w:val="24"/>
          <w:szCs w:val="24"/>
        </w:rPr>
      </w:pPr>
    </w:p>
    <w:p w14:paraId="42C02C99" w14:textId="77777777" w:rsidR="00FC19D7" w:rsidRDefault="00FC19D7" w:rsidP="00A646F5">
      <w:pPr>
        <w:spacing w:line="360" w:lineRule="auto"/>
        <w:jc w:val="both"/>
        <w:rPr>
          <w:rFonts w:ascii="Arial" w:hAnsi="Arial" w:cs="Arial"/>
          <w:bCs/>
          <w:sz w:val="24"/>
          <w:szCs w:val="24"/>
        </w:rPr>
      </w:pPr>
    </w:p>
    <w:p w14:paraId="39DAB41A" w14:textId="77777777" w:rsidR="00FC19D7" w:rsidRDefault="00FC19D7" w:rsidP="00A646F5">
      <w:pPr>
        <w:spacing w:line="360" w:lineRule="auto"/>
        <w:jc w:val="both"/>
        <w:rPr>
          <w:rFonts w:ascii="Arial" w:hAnsi="Arial" w:cs="Arial"/>
          <w:bCs/>
          <w:sz w:val="24"/>
          <w:szCs w:val="24"/>
        </w:rPr>
      </w:pPr>
    </w:p>
    <w:p w14:paraId="6161DCFB" w14:textId="77777777" w:rsidR="00FC19D7" w:rsidRPr="00FC19D7" w:rsidRDefault="00FC19D7" w:rsidP="00FC19D7">
      <w:pPr>
        <w:keepNext/>
        <w:keepLines/>
        <w:spacing w:before="360" w:after="80" w:line="480" w:lineRule="auto"/>
        <w:jc w:val="center"/>
        <w:outlineLvl w:val="0"/>
        <w:rPr>
          <w:rFonts w:ascii="Arial" w:eastAsia="Calibri" w:hAnsi="Arial" w:cs="Arial"/>
          <w:b/>
          <w:kern w:val="0"/>
          <w:sz w:val="24"/>
          <w:szCs w:val="24"/>
          <w14:ligatures w14:val="none"/>
        </w:rPr>
      </w:pPr>
      <w:bookmarkStart w:id="131" w:name="_Toc177569189"/>
      <w:bookmarkStart w:id="132" w:name="_Toc206457025"/>
      <w:r w:rsidRPr="00FC19D7">
        <w:rPr>
          <w:rFonts w:ascii="Arial" w:eastAsia="Calibri" w:hAnsi="Arial" w:cs="Arial"/>
          <w:b/>
          <w:kern w:val="0"/>
          <w:sz w:val="24"/>
          <w:szCs w:val="24"/>
          <w14:ligatures w14:val="none"/>
        </w:rPr>
        <w:lastRenderedPageBreak/>
        <w:t>REFERENCIAS BIBLIOGRÁFICAS</w:t>
      </w:r>
      <w:bookmarkEnd w:id="131"/>
      <w:bookmarkEnd w:id="132"/>
    </w:p>
    <w:p w14:paraId="235C971A"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kern w:val="0"/>
          <w:sz w:val="24"/>
          <w:szCs w:val="24"/>
          <w:lang w:eastAsia="es-CO"/>
          <w14:ligatures w14:val="none"/>
        </w:rPr>
      </w:pPr>
      <w:r w:rsidRPr="00FC19D7">
        <w:rPr>
          <w:rFonts w:ascii="Arial" w:eastAsia="Times New Roman" w:hAnsi="Arial" w:cs="Arial"/>
          <w:kern w:val="0"/>
          <w:sz w:val="24"/>
          <w:szCs w:val="24"/>
          <w:lang w:eastAsia="es-CO"/>
          <w14:ligatures w14:val="none"/>
        </w:rPr>
        <w:t xml:space="preserve">Aranda, et al. (2017) </w:t>
      </w:r>
      <w:r w:rsidRPr="00FC19D7">
        <w:rPr>
          <w:rFonts w:ascii="Arial" w:eastAsia="Times New Roman" w:hAnsi="Arial" w:cs="Arial"/>
          <w:i/>
          <w:iCs/>
          <w:kern w:val="0"/>
          <w:sz w:val="24"/>
          <w:szCs w:val="24"/>
          <w:lang w:eastAsia="es-CO"/>
          <w14:ligatures w14:val="none"/>
        </w:rPr>
        <w:t>Marketing ecológico, cómo lo llevan a cabo empresas en México</w:t>
      </w:r>
      <w:r w:rsidRPr="00FC19D7">
        <w:rPr>
          <w:rFonts w:ascii="Arial" w:eastAsia="Times New Roman" w:hAnsi="Arial" w:cs="Arial"/>
          <w:kern w:val="0"/>
          <w:sz w:val="24"/>
          <w:szCs w:val="24"/>
          <w:lang w:eastAsia="es-CO"/>
          <w14:ligatures w14:val="none"/>
        </w:rPr>
        <w:t xml:space="preserve">  </w:t>
      </w:r>
    </w:p>
    <w:p w14:paraId="321D8E26"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kern w:val="0"/>
          <w:sz w:val="24"/>
          <w:szCs w:val="24"/>
          <w:lang w:eastAsia="es-CO"/>
          <w14:ligatures w14:val="none"/>
        </w:rPr>
      </w:pPr>
      <w:r w:rsidRPr="00FC19D7">
        <w:rPr>
          <w:rFonts w:ascii="Arial" w:eastAsia="Times New Roman" w:hAnsi="Arial" w:cs="Arial"/>
          <w:kern w:val="0"/>
          <w:sz w:val="24"/>
          <w:szCs w:val="24"/>
          <w:lang w:eastAsia="es-CO"/>
          <w14:ligatures w14:val="none"/>
        </w:rPr>
        <w:t>Arias, F. (2006). Introducción a la Técnica de Investigación en ciencias de la Administración y del Comportamiento, 3ª. ed., Ed. Trillas, México.</w:t>
      </w:r>
    </w:p>
    <w:p w14:paraId="32E30925"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kern w:val="0"/>
          <w:sz w:val="24"/>
          <w:szCs w:val="24"/>
          <w:lang w:eastAsia="es-CO"/>
          <w14:ligatures w14:val="none"/>
        </w:rPr>
      </w:pPr>
      <w:r w:rsidRPr="00FC19D7">
        <w:rPr>
          <w:rFonts w:ascii="Arial" w:eastAsia="Times New Roman" w:hAnsi="Arial" w:cs="Arial"/>
          <w:kern w:val="0"/>
          <w:sz w:val="24"/>
          <w:szCs w:val="24"/>
          <w:lang w:eastAsia="es-CO"/>
          <w14:ligatures w14:val="none"/>
        </w:rPr>
        <w:t>Arias, F. (2012). Proyecto de Investigación: Introducción a la metodología científica. Caracas: Episteme</w:t>
      </w:r>
    </w:p>
    <w:p w14:paraId="4AE292E7"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kern w:val="0"/>
          <w:sz w:val="24"/>
          <w:szCs w:val="24"/>
          <w:lang w:eastAsia="es-CO"/>
          <w14:ligatures w14:val="none"/>
        </w:rPr>
      </w:pPr>
      <w:r w:rsidRPr="00FC19D7">
        <w:rPr>
          <w:rFonts w:ascii="Arial" w:eastAsia="Times New Roman" w:hAnsi="Arial" w:cs="Arial"/>
          <w:kern w:val="0"/>
          <w:sz w:val="24"/>
          <w:szCs w:val="24"/>
          <w:lang w:eastAsia="es-CO"/>
          <w14:ligatures w14:val="none"/>
        </w:rPr>
        <w:t>Arias, J. (2021) Diseño y metodología de la investigación. Arequipa-Perú</w:t>
      </w:r>
    </w:p>
    <w:p w14:paraId="712A862D"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kern w:val="0"/>
          <w:sz w:val="24"/>
          <w:szCs w:val="24"/>
          <w:lang w:eastAsia="es-CO"/>
          <w14:ligatures w14:val="none"/>
        </w:rPr>
      </w:pPr>
      <w:r w:rsidRPr="00FC19D7">
        <w:rPr>
          <w:rFonts w:ascii="Arial" w:eastAsia="Times New Roman" w:hAnsi="Arial" w:cs="Arial"/>
          <w:kern w:val="0"/>
          <w:sz w:val="24"/>
          <w:szCs w:val="24"/>
          <w:lang w:eastAsia="es-CO"/>
          <w14:ligatures w14:val="none"/>
        </w:rPr>
        <w:t xml:space="preserve">Azuero, A. (2018) </w:t>
      </w:r>
      <w:r w:rsidRPr="00FC19D7">
        <w:rPr>
          <w:rFonts w:ascii="Arial" w:eastAsia="Times New Roman" w:hAnsi="Arial" w:cs="Arial"/>
          <w:i/>
          <w:kern w:val="0"/>
          <w:sz w:val="24"/>
          <w:szCs w:val="24"/>
          <w:lang w:eastAsia="es-CO"/>
          <w14:ligatures w14:val="none"/>
        </w:rPr>
        <w:t>Significatividad del marco metodológico en el desarrollo de proyectos de investigación.</w:t>
      </w:r>
      <w:r w:rsidRPr="00FC19D7">
        <w:rPr>
          <w:rFonts w:ascii="Arial" w:eastAsia="Times New Roman" w:hAnsi="Arial" w:cs="Arial"/>
          <w:kern w:val="0"/>
          <w:sz w:val="24"/>
          <w:szCs w:val="24"/>
          <w:lang w:eastAsia="es-CO"/>
          <w14:ligatures w14:val="none"/>
        </w:rPr>
        <w:t xml:space="preserve"> Universidad Católica de Cuenca Ecuador.</w:t>
      </w:r>
    </w:p>
    <w:p w14:paraId="076A5986" w14:textId="5489EDA5" w:rsidR="00FC19D7" w:rsidRPr="00A84CFC" w:rsidRDefault="00FC19D7" w:rsidP="00FC19D7">
      <w:pPr>
        <w:pBdr>
          <w:top w:val="nil"/>
          <w:left w:val="nil"/>
          <w:bottom w:val="nil"/>
          <w:right w:val="nil"/>
          <w:between w:val="nil"/>
        </w:pBdr>
        <w:spacing w:line="360" w:lineRule="auto"/>
        <w:ind w:left="720" w:hanging="720"/>
        <w:rPr>
          <w:rFonts w:ascii="Arial" w:eastAsia="Times New Roman" w:hAnsi="Arial" w:cs="Arial"/>
          <w:iCs/>
          <w:kern w:val="0"/>
          <w:sz w:val="24"/>
          <w:szCs w:val="24"/>
          <w:lang w:eastAsia="es-CO"/>
          <w14:ligatures w14:val="none"/>
        </w:rPr>
      </w:pPr>
      <w:r w:rsidRPr="00FC19D7">
        <w:rPr>
          <w:rFonts w:ascii="Arial" w:eastAsia="Times New Roman" w:hAnsi="Arial" w:cs="Arial"/>
          <w:kern w:val="0"/>
          <w:sz w:val="24"/>
          <w:szCs w:val="24"/>
          <w:lang w:eastAsia="es-CO"/>
          <w14:ligatures w14:val="none"/>
        </w:rPr>
        <w:t xml:space="preserve">Barrios, E. y Pérez, J. (2020) </w:t>
      </w:r>
      <w:r w:rsidRPr="00FC19D7">
        <w:rPr>
          <w:rFonts w:ascii="Arial" w:eastAsia="Times New Roman" w:hAnsi="Arial" w:cs="Arial"/>
          <w:i/>
          <w:kern w:val="0"/>
          <w:sz w:val="24"/>
          <w:szCs w:val="24"/>
          <w:lang w:eastAsia="es-CO"/>
          <w14:ligatures w14:val="none"/>
        </w:rPr>
        <w:t>Cadena de abastecimiento verde en los almacenes de grandes superficies de Barranquilla</w:t>
      </w:r>
      <w:r w:rsidR="00A84CFC">
        <w:rPr>
          <w:rFonts w:ascii="Arial" w:eastAsia="Times New Roman" w:hAnsi="Arial" w:cs="Arial"/>
          <w:i/>
          <w:kern w:val="0"/>
          <w:sz w:val="24"/>
          <w:szCs w:val="24"/>
          <w:lang w:eastAsia="es-CO"/>
          <w14:ligatures w14:val="none"/>
        </w:rPr>
        <w:t xml:space="preserve">. </w:t>
      </w:r>
      <w:r w:rsidR="00A84CFC" w:rsidRPr="00A84CFC">
        <w:rPr>
          <w:rFonts w:ascii="Arial" w:eastAsia="Times New Roman" w:hAnsi="Arial" w:cs="Arial"/>
          <w:iCs/>
          <w:kern w:val="0"/>
          <w:sz w:val="24"/>
          <w:szCs w:val="24"/>
          <w:lang w:eastAsia="es-CO"/>
          <w14:ligatures w14:val="none"/>
        </w:rPr>
        <w:t>Universidad de la Costa.</w:t>
      </w:r>
    </w:p>
    <w:p w14:paraId="15F90FD2"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Cs/>
          <w:kern w:val="0"/>
          <w:sz w:val="24"/>
          <w:szCs w:val="24"/>
          <w:lang w:eastAsia="es-CO"/>
          <w14:ligatures w14:val="none"/>
        </w:rPr>
      </w:pPr>
      <w:r w:rsidRPr="00FC19D7">
        <w:rPr>
          <w:rFonts w:ascii="Arial" w:eastAsia="Times New Roman" w:hAnsi="Arial" w:cs="Arial"/>
          <w:iCs/>
          <w:kern w:val="0"/>
          <w:sz w:val="24"/>
          <w:szCs w:val="24"/>
          <w:lang w:eastAsia="es-CO"/>
          <w14:ligatures w14:val="none"/>
        </w:rPr>
        <w:t>Becerra, G. y Castorina, J. (2016)</w:t>
      </w:r>
      <w:r w:rsidRPr="00FC19D7">
        <w:rPr>
          <w:rFonts w:ascii="Arial" w:eastAsia="Times New Roman" w:hAnsi="Arial" w:cs="Arial"/>
          <w:i/>
          <w:kern w:val="0"/>
          <w:sz w:val="24"/>
          <w:szCs w:val="24"/>
          <w:lang w:eastAsia="es-CO"/>
          <w14:ligatures w14:val="none"/>
        </w:rPr>
        <w:t xml:space="preserve"> Acerca de la noción de “marco epistémico” del constructivismo. Una comparación con la noción de “paradigma” de Kuhn. </w:t>
      </w:r>
      <w:r w:rsidRPr="00FC19D7">
        <w:rPr>
          <w:rFonts w:ascii="Arial" w:eastAsia="Times New Roman" w:hAnsi="Arial" w:cs="Arial"/>
          <w:iCs/>
          <w:kern w:val="0"/>
          <w:sz w:val="24"/>
          <w:szCs w:val="24"/>
          <w:lang w:eastAsia="es-CO"/>
          <w14:ligatures w14:val="none"/>
        </w:rPr>
        <w:t>Universidad de Buenos Aires, Argentina.</w:t>
      </w:r>
    </w:p>
    <w:p w14:paraId="0EE0B03A"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Cs/>
          <w:kern w:val="0"/>
          <w:sz w:val="24"/>
          <w:szCs w:val="24"/>
          <w:lang w:eastAsia="es-CO"/>
          <w14:ligatures w14:val="none"/>
        </w:rPr>
      </w:pPr>
      <w:r w:rsidRPr="00FC19D7">
        <w:rPr>
          <w:rFonts w:ascii="Arial" w:eastAsia="Times New Roman" w:hAnsi="Arial" w:cs="Arial"/>
          <w:iCs/>
          <w:kern w:val="0"/>
          <w:sz w:val="24"/>
          <w:szCs w:val="24"/>
          <w:lang w:eastAsia="es-CO"/>
          <w14:ligatures w14:val="none"/>
        </w:rPr>
        <w:t xml:space="preserve">Bernal, C. (2006) </w:t>
      </w:r>
      <w:r w:rsidRPr="00FC19D7">
        <w:rPr>
          <w:rFonts w:ascii="Arial" w:eastAsia="Times New Roman" w:hAnsi="Arial" w:cs="Arial"/>
          <w:i/>
          <w:kern w:val="0"/>
          <w:sz w:val="24"/>
          <w:szCs w:val="24"/>
          <w:lang w:eastAsia="es-CO"/>
          <w14:ligatures w14:val="none"/>
        </w:rPr>
        <w:t>Metodología de la investigación. Para administración, economía, humanidades y ciencias sociales.</w:t>
      </w:r>
      <w:r w:rsidRPr="00FC19D7">
        <w:rPr>
          <w:rFonts w:ascii="Arial" w:eastAsia="Times New Roman" w:hAnsi="Arial" w:cs="Arial"/>
          <w:iCs/>
          <w:kern w:val="0"/>
          <w:sz w:val="24"/>
          <w:szCs w:val="24"/>
          <w:lang w:eastAsia="es-CO"/>
          <w14:ligatures w14:val="none"/>
        </w:rPr>
        <w:t xml:space="preserve"> Pearson Educación, </w:t>
      </w:r>
      <w:proofErr w:type="spellStart"/>
      <w:r w:rsidRPr="00FC19D7">
        <w:rPr>
          <w:rFonts w:ascii="Arial" w:eastAsia="Times New Roman" w:hAnsi="Arial" w:cs="Arial"/>
          <w:iCs/>
          <w:kern w:val="0"/>
          <w:sz w:val="24"/>
          <w:szCs w:val="24"/>
          <w:lang w:eastAsia="es-CO"/>
          <w14:ligatures w14:val="none"/>
        </w:rPr>
        <w:t>Mexico</w:t>
      </w:r>
      <w:proofErr w:type="spellEnd"/>
      <w:r w:rsidRPr="00FC19D7">
        <w:rPr>
          <w:rFonts w:ascii="Arial" w:eastAsia="Times New Roman" w:hAnsi="Arial" w:cs="Arial"/>
          <w:iCs/>
          <w:kern w:val="0"/>
          <w:sz w:val="24"/>
          <w:szCs w:val="24"/>
          <w:lang w:eastAsia="es-CO"/>
          <w14:ligatures w14:val="none"/>
        </w:rPr>
        <w:t>.</w:t>
      </w:r>
    </w:p>
    <w:p w14:paraId="5CD558BE"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
          <w:kern w:val="0"/>
          <w:sz w:val="24"/>
          <w:szCs w:val="24"/>
          <w:lang w:eastAsia="es-CO"/>
          <w14:ligatures w14:val="none"/>
        </w:rPr>
      </w:pPr>
      <w:r w:rsidRPr="00FC19D7">
        <w:rPr>
          <w:rFonts w:ascii="Arial" w:eastAsia="Times New Roman" w:hAnsi="Arial" w:cs="Arial"/>
          <w:iCs/>
          <w:kern w:val="0"/>
          <w:sz w:val="24"/>
          <w:szCs w:val="24"/>
          <w:lang w:eastAsia="es-CO"/>
          <w14:ligatures w14:val="none"/>
        </w:rPr>
        <w:t>Bernal, C. (2010)</w:t>
      </w:r>
      <w:r w:rsidRPr="00FC19D7">
        <w:rPr>
          <w:rFonts w:ascii="Arial" w:eastAsia="Times New Roman" w:hAnsi="Arial" w:cs="Arial"/>
          <w:i/>
          <w:kern w:val="0"/>
          <w:sz w:val="24"/>
          <w:szCs w:val="24"/>
          <w:lang w:eastAsia="es-CO"/>
          <w14:ligatures w14:val="none"/>
        </w:rPr>
        <w:t xml:space="preserve"> Metodología de la investigación</w:t>
      </w:r>
    </w:p>
    <w:p w14:paraId="7FBA4949"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
          <w:color w:val="000000"/>
          <w:kern w:val="0"/>
          <w:sz w:val="24"/>
          <w:szCs w:val="24"/>
          <w:lang w:eastAsia="es-CO"/>
          <w14:ligatures w14:val="none"/>
        </w:rPr>
      </w:pPr>
      <w:r w:rsidRPr="00FC19D7">
        <w:rPr>
          <w:rFonts w:ascii="Arial" w:eastAsia="Times New Roman" w:hAnsi="Arial" w:cs="Arial"/>
          <w:kern w:val="0"/>
          <w:sz w:val="24"/>
          <w:szCs w:val="24"/>
          <w:lang w:eastAsia="es-CO"/>
          <w14:ligatures w14:val="none"/>
        </w:rPr>
        <w:t xml:space="preserve">Bohórquez, F. y Falquez, S. (2019). </w:t>
      </w:r>
      <w:r w:rsidRPr="00FC19D7">
        <w:rPr>
          <w:rFonts w:ascii="Arial" w:eastAsia="Times New Roman" w:hAnsi="Arial" w:cs="Arial"/>
          <w:i/>
          <w:color w:val="000000"/>
          <w:kern w:val="0"/>
          <w:sz w:val="24"/>
          <w:szCs w:val="24"/>
          <w:lang w:eastAsia="es-CO"/>
          <w14:ligatures w14:val="none"/>
        </w:rPr>
        <w:t>La fabricación de cajas de cartón con material reciclado a través del marketing ecológico a nivel empresarial</w:t>
      </w:r>
    </w:p>
    <w:p w14:paraId="289A74AD"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Cs/>
          <w:color w:val="000000"/>
          <w:kern w:val="0"/>
          <w:sz w:val="24"/>
          <w:szCs w:val="24"/>
          <w:lang w:eastAsia="es-CO"/>
          <w14:ligatures w14:val="none"/>
        </w:rPr>
      </w:pPr>
      <w:r w:rsidRPr="00FC19D7">
        <w:rPr>
          <w:rFonts w:ascii="Arial" w:eastAsia="Times New Roman" w:hAnsi="Arial" w:cs="Arial"/>
          <w:iCs/>
          <w:color w:val="000000"/>
          <w:kern w:val="0"/>
          <w:sz w:val="24"/>
          <w:szCs w:val="24"/>
          <w:lang w:eastAsia="es-CO"/>
          <w14:ligatures w14:val="none"/>
        </w:rPr>
        <w:t xml:space="preserve">Byron, et al. (1986) </w:t>
      </w:r>
      <w:r w:rsidRPr="00FC19D7">
        <w:rPr>
          <w:rFonts w:ascii="Arial" w:eastAsia="Times New Roman" w:hAnsi="Arial" w:cs="Arial"/>
          <w:i/>
          <w:color w:val="000000"/>
          <w:kern w:val="0"/>
          <w:sz w:val="24"/>
          <w:szCs w:val="24"/>
          <w:lang w:eastAsia="es-CO"/>
          <w14:ligatures w14:val="none"/>
        </w:rPr>
        <w:t>Diccionario de historia de la ciencia.</w:t>
      </w:r>
      <w:r w:rsidRPr="00FC19D7">
        <w:rPr>
          <w:rFonts w:ascii="Arial" w:eastAsia="Times New Roman" w:hAnsi="Arial" w:cs="Arial"/>
          <w:iCs/>
          <w:color w:val="000000"/>
          <w:kern w:val="0"/>
          <w:sz w:val="24"/>
          <w:szCs w:val="24"/>
          <w:lang w:eastAsia="es-CO"/>
          <w14:ligatures w14:val="none"/>
        </w:rPr>
        <w:t xml:space="preserve"> Barcelona, Herder.</w:t>
      </w:r>
    </w:p>
    <w:p w14:paraId="487ACDC4"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
          <w:kern w:val="0"/>
          <w:sz w:val="24"/>
          <w:szCs w:val="24"/>
          <w:lang w:eastAsia="es-CO"/>
          <w14:ligatures w14:val="none"/>
        </w:rPr>
      </w:pPr>
      <w:r w:rsidRPr="00FC19D7">
        <w:rPr>
          <w:rFonts w:ascii="Arial" w:eastAsia="Times New Roman" w:hAnsi="Arial" w:cs="Arial"/>
          <w:kern w:val="0"/>
          <w:sz w:val="24"/>
          <w:szCs w:val="24"/>
          <w:lang w:eastAsia="es-CO"/>
          <w14:ligatures w14:val="none"/>
        </w:rPr>
        <w:t xml:space="preserve">Cantillo, et al. (2021) </w:t>
      </w:r>
      <w:r w:rsidRPr="00FC19D7">
        <w:rPr>
          <w:rFonts w:ascii="Arial" w:eastAsia="Times New Roman" w:hAnsi="Arial" w:cs="Arial"/>
          <w:i/>
          <w:kern w:val="0"/>
          <w:sz w:val="24"/>
          <w:szCs w:val="24"/>
          <w:lang w:eastAsia="es-CO"/>
          <w14:ligatures w14:val="none"/>
        </w:rPr>
        <w:t xml:space="preserve">Marketing verde en Pymes comercializadoras y distribuidoras de artesanía </w:t>
      </w:r>
      <w:proofErr w:type="spellStart"/>
      <w:r w:rsidRPr="00FC19D7">
        <w:rPr>
          <w:rFonts w:ascii="Arial" w:eastAsia="Times New Roman" w:hAnsi="Arial" w:cs="Arial"/>
          <w:i/>
          <w:kern w:val="0"/>
          <w:sz w:val="24"/>
          <w:szCs w:val="24"/>
          <w:lang w:eastAsia="es-CO"/>
          <w14:ligatures w14:val="none"/>
        </w:rPr>
        <w:t>Wayúu</w:t>
      </w:r>
      <w:proofErr w:type="spellEnd"/>
    </w:p>
    <w:p w14:paraId="2A34A588"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
          <w:kern w:val="0"/>
          <w:sz w:val="24"/>
          <w:szCs w:val="24"/>
          <w:lang w:eastAsia="es-CO"/>
          <w14:ligatures w14:val="none"/>
        </w:rPr>
      </w:pPr>
      <w:r w:rsidRPr="00FC19D7">
        <w:rPr>
          <w:rFonts w:ascii="Arial" w:eastAsia="Times New Roman" w:hAnsi="Arial" w:cs="Arial"/>
          <w:iCs/>
          <w:kern w:val="0"/>
          <w:sz w:val="24"/>
          <w:szCs w:val="24"/>
          <w:lang w:eastAsia="es-CO"/>
          <w14:ligatures w14:val="none"/>
        </w:rPr>
        <w:t xml:space="preserve">Castellano, et al. (2015) </w:t>
      </w:r>
      <w:r w:rsidRPr="00FC19D7">
        <w:rPr>
          <w:rFonts w:ascii="Arial" w:eastAsia="Times New Roman" w:hAnsi="Arial" w:cs="Arial"/>
          <w:i/>
          <w:kern w:val="0"/>
          <w:sz w:val="24"/>
          <w:szCs w:val="24"/>
          <w:lang w:eastAsia="es-CO"/>
          <w14:ligatures w14:val="none"/>
        </w:rPr>
        <w:t>Estrategias de mercadeo verde utilizadas por empresas a nivel mundial</w:t>
      </w:r>
    </w:p>
    <w:p w14:paraId="40BF1744"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kern w:val="0"/>
          <w:sz w:val="24"/>
          <w:szCs w:val="24"/>
          <w:lang w:eastAsia="es-CO"/>
          <w14:ligatures w14:val="none"/>
        </w:rPr>
      </w:pPr>
      <w:r w:rsidRPr="00FC19D7">
        <w:rPr>
          <w:rFonts w:ascii="Arial" w:eastAsia="Times New Roman" w:hAnsi="Arial" w:cs="Arial"/>
          <w:kern w:val="0"/>
          <w:sz w:val="24"/>
          <w:szCs w:val="24"/>
          <w:lang w:eastAsia="es-CO"/>
          <w14:ligatures w14:val="none"/>
        </w:rPr>
        <w:lastRenderedPageBreak/>
        <w:t xml:space="preserve">Cerda, H. (1998). </w:t>
      </w:r>
      <w:r w:rsidRPr="00FC19D7">
        <w:rPr>
          <w:rFonts w:ascii="Arial" w:eastAsia="Times New Roman" w:hAnsi="Arial" w:cs="Arial"/>
          <w:i/>
          <w:kern w:val="0"/>
          <w:sz w:val="24"/>
          <w:szCs w:val="24"/>
          <w:lang w:eastAsia="es-CO"/>
          <w14:ligatures w14:val="none"/>
        </w:rPr>
        <w:t xml:space="preserve">Bases epistemológicas de la </w:t>
      </w:r>
      <w:proofErr w:type="spellStart"/>
      <w:r w:rsidRPr="00FC19D7">
        <w:rPr>
          <w:rFonts w:ascii="Arial" w:eastAsia="Times New Roman" w:hAnsi="Arial" w:cs="Arial"/>
          <w:i/>
          <w:kern w:val="0"/>
          <w:sz w:val="24"/>
          <w:szCs w:val="24"/>
          <w:lang w:eastAsia="es-CO"/>
          <w14:ligatures w14:val="none"/>
        </w:rPr>
        <w:t>Educomunicación</w:t>
      </w:r>
      <w:proofErr w:type="spellEnd"/>
      <w:r w:rsidRPr="00FC19D7">
        <w:rPr>
          <w:rFonts w:ascii="Arial" w:eastAsia="Times New Roman" w:hAnsi="Arial" w:cs="Arial"/>
          <w:i/>
          <w:kern w:val="0"/>
          <w:sz w:val="24"/>
          <w:szCs w:val="24"/>
          <w:lang w:eastAsia="es-CO"/>
          <w14:ligatures w14:val="none"/>
        </w:rPr>
        <w:t>.</w:t>
      </w:r>
      <w:r w:rsidRPr="00FC19D7">
        <w:rPr>
          <w:rFonts w:ascii="Arial" w:eastAsia="Times New Roman" w:hAnsi="Arial" w:cs="Arial"/>
          <w:kern w:val="0"/>
          <w:sz w:val="24"/>
          <w:szCs w:val="24"/>
          <w:lang w:eastAsia="es-CO"/>
          <w14:ligatures w14:val="none"/>
        </w:rPr>
        <w:t xml:space="preserve"> Bogotá: El Búho.</w:t>
      </w:r>
    </w:p>
    <w:p w14:paraId="7DEC62C4"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Cs/>
          <w:kern w:val="0"/>
          <w:sz w:val="24"/>
          <w:szCs w:val="24"/>
          <w:lang w:eastAsia="es-CO"/>
          <w14:ligatures w14:val="none"/>
        </w:rPr>
      </w:pPr>
      <w:r w:rsidRPr="00FC19D7">
        <w:rPr>
          <w:rFonts w:ascii="Arial" w:eastAsia="Times New Roman" w:hAnsi="Arial" w:cs="Arial"/>
          <w:iCs/>
          <w:kern w:val="0"/>
          <w:sz w:val="24"/>
          <w:szCs w:val="24"/>
          <w:lang w:eastAsia="es-CO"/>
          <w14:ligatures w14:val="none"/>
        </w:rPr>
        <w:t xml:space="preserve">Chamorro, A (2001) </w:t>
      </w:r>
      <w:r w:rsidRPr="00FC19D7">
        <w:rPr>
          <w:rFonts w:ascii="Arial" w:eastAsia="Times New Roman" w:hAnsi="Arial" w:cs="Arial"/>
          <w:i/>
          <w:kern w:val="0"/>
          <w:sz w:val="24"/>
          <w:szCs w:val="24"/>
          <w:lang w:eastAsia="es-CO"/>
          <w14:ligatures w14:val="none"/>
        </w:rPr>
        <w:t xml:space="preserve">El Marketing Ecológico. </w:t>
      </w:r>
      <w:r w:rsidRPr="00FC19D7">
        <w:rPr>
          <w:rFonts w:ascii="Arial" w:eastAsia="Times New Roman" w:hAnsi="Arial" w:cs="Arial"/>
          <w:iCs/>
          <w:kern w:val="0"/>
          <w:sz w:val="24"/>
          <w:szCs w:val="24"/>
          <w:lang w:eastAsia="es-CO"/>
          <w14:ligatures w14:val="none"/>
        </w:rPr>
        <w:t>5campus.org, Medio Ambiente</w:t>
      </w:r>
    </w:p>
    <w:p w14:paraId="7095FBF3"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Cs/>
          <w:kern w:val="0"/>
          <w:sz w:val="24"/>
          <w:szCs w:val="24"/>
          <w:lang w:eastAsia="es-CO"/>
          <w14:ligatures w14:val="none"/>
        </w:rPr>
      </w:pPr>
      <w:r w:rsidRPr="00FC19D7">
        <w:rPr>
          <w:rFonts w:ascii="Arial" w:eastAsia="Times New Roman" w:hAnsi="Arial" w:cs="Arial"/>
          <w:iCs/>
          <w:kern w:val="0"/>
          <w:sz w:val="24"/>
          <w:szCs w:val="24"/>
          <w:lang w:eastAsia="es-CO"/>
          <w14:ligatures w14:val="none"/>
        </w:rPr>
        <w:t xml:space="preserve">Crespo, J. y Soria, B. (2019) </w:t>
      </w:r>
      <w:r w:rsidRPr="00FC19D7">
        <w:rPr>
          <w:rFonts w:ascii="Arial" w:eastAsia="Times New Roman" w:hAnsi="Arial" w:cs="Arial"/>
          <w:i/>
          <w:kern w:val="0"/>
          <w:sz w:val="24"/>
          <w:szCs w:val="24"/>
          <w:lang w:eastAsia="es-CO"/>
          <w14:ligatures w14:val="none"/>
        </w:rPr>
        <w:t>Marketing ecológico: contexto evolutivo del nuevo consumidor verde</w:t>
      </w:r>
      <w:r w:rsidRPr="00FC19D7">
        <w:rPr>
          <w:rFonts w:ascii="Arial" w:eastAsia="Times New Roman" w:hAnsi="Arial" w:cs="Arial"/>
          <w:iCs/>
          <w:kern w:val="0"/>
          <w:sz w:val="24"/>
          <w:szCs w:val="24"/>
          <w:lang w:eastAsia="es-CO"/>
          <w14:ligatures w14:val="none"/>
        </w:rPr>
        <w:t>. Revista Contribuciones a las Ciencias Sociales.</w:t>
      </w:r>
    </w:p>
    <w:p w14:paraId="44EF9822"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Cs/>
          <w:kern w:val="0"/>
          <w:sz w:val="24"/>
          <w:szCs w:val="24"/>
          <w:lang w:eastAsia="es-CO"/>
          <w14:ligatures w14:val="none"/>
        </w:rPr>
      </w:pPr>
      <w:r w:rsidRPr="00FC19D7">
        <w:rPr>
          <w:rFonts w:ascii="Arial" w:eastAsia="Times New Roman" w:hAnsi="Arial" w:cs="Arial"/>
          <w:iCs/>
          <w:kern w:val="0"/>
          <w:sz w:val="24"/>
          <w:szCs w:val="24"/>
          <w:lang w:eastAsia="es-CO"/>
          <w14:ligatures w14:val="none"/>
        </w:rPr>
        <w:t xml:space="preserve">Cubillo, J. y Blanco, A. (2014) </w:t>
      </w:r>
      <w:r w:rsidRPr="00FC19D7">
        <w:rPr>
          <w:rFonts w:ascii="Arial" w:eastAsia="Times New Roman" w:hAnsi="Arial" w:cs="Arial"/>
          <w:i/>
          <w:kern w:val="0"/>
          <w:sz w:val="24"/>
          <w:szCs w:val="24"/>
          <w:lang w:eastAsia="es-CO"/>
          <w14:ligatures w14:val="none"/>
        </w:rPr>
        <w:t>Estrategias de Marketing Sectorial</w:t>
      </w:r>
    </w:p>
    <w:p w14:paraId="36AC17C2"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Cueva, et al. (2021) </w:t>
      </w:r>
      <w:r w:rsidRPr="00FC19D7">
        <w:rPr>
          <w:rFonts w:ascii="Arial" w:eastAsia="Times New Roman" w:hAnsi="Arial" w:cs="Arial"/>
          <w:i/>
          <w:color w:val="000000"/>
          <w:kern w:val="0"/>
          <w:sz w:val="24"/>
          <w:szCs w:val="24"/>
          <w:lang w:eastAsia="es-CO"/>
          <w14:ligatures w14:val="none"/>
        </w:rPr>
        <w:t xml:space="preserve">Marketing de contenidos y la decisión de compra del consumidor de la generación Y. </w:t>
      </w:r>
      <w:r w:rsidRPr="00FC19D7">
        <w:rPr>
          <w:rFonts w:ascii="Arial" w:eastAsia="Times New Roman" w:hAnsi="Arial" w:cs="Arial"/>
          <w:color w:val="000000"/>
          <w:kern w:val="0"/>
          <w:sz w:val="24"/>
          <w:szCs w:val="24"/>
          <w:lang w:eastAsia="es-CO"/>
          <w14:ligatures w14:val="none"/>
        </w:rPr>
        <w:t xml:space="preserve">IPSA </w:t>
      </w:r>
      <w:proofErr w:type="spellStart"/>
      <w:r w:rsidRPr="00FC19D7">
        <w:rPr>
          <w:rFonts w:ascii="Arial" w:eastAsia="Times New Roman" w:hAnsi="Arial" w:cs="Arial"/>
          <w:color w:val="000000"/>
          <w:kern w:val="0"/>
          <w:sz w:val="24"/>
          <w:szCs w:val="24"/>
          <w:lang w:eastAsia="es-CO"/>
          <w14:ligatures w14:val="none"/>
        </w:rPr>
        <w:t>Scientia</w:t>
      </w:r>
      <w:proofErr w:type="spellEnd"/>
    </w:p>
    <w:p w14:paraId="03184B4A"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Díaz, M. (2020). </w:t>
      </w:r>
      <w:r w:rsidRPr="00FC19D7">
        <w:rPr>
          <w:rFonts w:ascii="Arial" w:eastAsia="Times New Roman" w:hAnsi="Arial" w:cs="Arial"/>
          <w:i/>
          <w:color w:val="000000"/>
          <w:kern w:val="0"/>
          <w:sz w:val="24"/>
          <w:szCs w:val="24"/>
          <w:lang w:eastAsia="es-CO"/>
          <w14:ligatures w14:val="none"/>
        </w:rPr>
        <w:t>Marketing ecológico y sistemas de gestión ambiental: conceptos y estrategias empresariales</w:t>
      </w:r>
      <w:r w:rsidRPr="00FC19D7">
        <w:rPr>
          <w:rFonts w:ascii="Arial" w:eastAsia="Times New Roman" w:hAnsi="Arial" w:cs="Arial"/>
          <w:color w:val="000000"/>
          <w:kern w:val="0"/>
          <w:sz w:val="24"/>
          <w:szCs w:val="24"/>
          <w:lang w:eastAsia="es-CO"/>
          <w14:ligatures w14:val="none"/>
        </w:rPr>
        <w:t>. Revista Galega de Economía, 26.</w:t>
      </w:r>
    </w:p>
    <w:p w14:paraId="560D193E"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Diaz, V. (2001) </w:t>
      </w:r>
      <w:r w:rsidRPr="00FC19D7">
        <w:rPr>
          <w:rFonts w:ascii="Arial" w:eastAsia="Times New Roman" w:hAnsi="Arial" w:cs="Arial"/>
          <w:i/>
          <w:iCs/>
          <w:color w:val="000000"/>
          <w:kern w:val="0"/>
          <w:sz w:val="24"/>
          <w:szCs w:val="24"/>
          <w:lang w:eastAsia="es-CO"/>
          <w14:ligatures w14:val="none"/>
        </w:rPr>
        <w:t>Diseño y elaboración de cuestionarios para la investigación comercial</w:t>
      </w:r>
      <w:r w:rsidRPr="00FC19D7">
        <w:rPr>
          <w:rFonts w:ascii="Arial" w:eastAsia="Times New Roman" w:hAnsi="Arial" w:cs="Arial"/>
          <w:color w:val="000000"/>
          <w:kern w:val="0"/>
          <w:sz w:val="24"/>
          <w:szCs w:val="24"/>
          <w:lang w:eastAsia="es-CO"/>
          <w14:ligatures w14:val="none"/>
        </w:rPr>
        <w:t>. ESIC, Madrid.</w:t>
      </w:r>
    </w:p>
    <w:p w14:paraId="4F8E44AE"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Diaz, V. (2009) </w:t>
      </w:r>
      <w:r w:rsidRPr="00FC19D7">
        <w:rPr>
          <w:rFonts w:ascii="Arial" w:eastAsia="Times New Roman" w:hAnsi="Arial" w:cs="Arial"/>
          <w:i/>
          <w:iCs/>
          <w:color w:val="000000"/>
          <w:kern w:val="0"/>
          <w:sz w:val="24"/>
          <w:szCs w:val="24"/>
          <w:lang w:eastAsia="es-CO"/>
          <w14:ligatures w14:val="none"/>
        </w:rPr>
        <w:t xml:space="preserve">Análisis de datos de una encuesta. Desarrollo de una investigación completa utilizando SPSS. </w:t>
      </w:r>
      <w:r w:rsidRPr="00FC19D7">
        <w:rPr>
          <w:rFonts w:ascii="Arial" w:eastAsia="Times New Roman" w:hAnsi="Arial" w:cs="Arial"/>
          <w:color w:val="000000"/>
          <w:kern w:val="0"/>
          <w:sz w:val="24"/>
          <w:szCs w:val="24"/>
          <w:lang w:eastAsia="es-CO"/>
          <w14:ligatures w14:val="none"/>
        </w:rPr>
        <w:t>Editorial UOC</w:t>
      </w:r>
    </w:p>
    <w:p w14:paraId="1FED99EF"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Echeverri, L. (2010). </w:t>
      </w:r>
      <w:r w:rsidRPr="00FC19D7">
        <w:rPr>
          <w:rFonts w:ascii="Arial" w:eastAsia="Times New Roman" w:hAnsi="Arial" w:cs="Arial"/>
          <w:i/>
          <w:color w:val="000000"/>
          <w:kern w:val="0"/>
          <w:sz w:val="24"/>
          <w:szCs w:val="24"/>
          <w:lang w:eastAsia="es-CO"/>
          <w14:ligatures w14:val="none"/>
        </w:rPr>
        <w:t>Inserción del Mercado Verde en Prácticas Empresariales en Colombia (Casos de Estudio).</w:t>
      </w:r>
      <w:r w:rsidRPr="00FC19D7">
        <w:rPr>
          <w:rFonts w:ascii="Arial" w:eastAsia="Times New Roman" w:hAnsi="Arial" w:cs="Arial"/>
          <w:color w:val="000000"/>
          <w:kern w:val="0"/>
          <w:sz w:val="24"/>
          <w:szCs w:val="24"/>
          <w:lang w:eastAsia="es-CO"/>
          <w14:ligatures w14:val="none"/>
        </w:rPr>
        <w:t xml:space="preserve"> Colegio de Estudios Superiores en administración</w:t>
      </w:r>
    </w:p>
    <w:p w14:paraId="79372DAD"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Escobar, J. y Gómez, L. (2021) </w:t>
      </w:r>
      <w:r w:rsidRPr="00FC19D7">
        <w:rPr>
          <w:rFonts w:ascii="Arial" w:eastAsia="Times New Roman" w:hAnsi="Arial" w:cs="Arial"/>
          <w:i/>
          <w:iCs/>
          <w:color w:val="000000"/>
          <w:kern w:val="0"/>
          <w:sz w:val="24"/>
          <w:szCs w:val="24"/>
          <w:lang w:eastAsia="es-CO"/>
          <w14:ligatures w14:val="none"/>
        </w:rPr>
        <w:t xml:space="preserve">MARKETING VERDE, Responsabilidad Social y Composición Empresarial. </w:t>
      </w:r>
      <w:r w:rsidRPr="00FC19D7">
        <w:rPr>
          <w:rFonts w:ascii="Arial" w:eastAsia="Times New Roman" w:hAnsi="Arial" w:cs="Arial"/>
          <w:color w:val="000000"/>
          <w:kern w:val="0"/>
          <w:sz w:val="24"/>
          <w:szCs w:val="24"/>
          <w:lang w:eastAsia="es-CO"/>
          <w14:ligatures w14:val="none"/>
        </w:rPr>
        <w:t>Universidad Santiago de Cali</w:t>
      </w:r>
    </w:p>
    <w:p w14:paraId="54E04D78"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Fernández, E. (2022). </w:t>
      </w:r>
      <w:r w:rsidRPr="00FC19D7">
        <w:rPr>
          <w:rFonts w:ascii="Arial" w:eastAsia="Times New Roman" w:hAnsi="Arial" w:cs="Arial"/>
          <w:i/>
          <w:color w:val="000000"/>
          <w:kern w:val="0"/>
          <w:sz w:val="24"/>
          <w:szCs w:val="24"/>
          <w:lang w:eastAsia="es-CO"/>
          <w14:ligatures w14:val="none"/>
        </w:rPr>
        <w:t>Determinación y Comunicación del Sistema de Gestión Ambiental.</w:t>
      </w:r>
      <w:r w:rsidRPr="00FC19D7">
        <w:rPr>
          <w:rFonts w:ascii="Arial" w:eastAsia="Times New Roman" w:hAnsi="Arial" w:cs="Arial"/>
          <w:color w:val="000000"/>
          <w:kern w:val="0"/>
          <w:sz w:val="24"/>
          <w:szCs w:val="24"/>
          <w:lang w:eastAsia="es-CO"/>
          <w14:ligatures w14:val="none"/>
        </w:rPr>
        <w:t xml:space="preserve"> Málaga: IC Editorial.</w:t>
      </w:r>
    </w:p>
    <w:p w14:paraId="3C08C5BE"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
          <w:iCs/>
          <w:color w:val="000000"/>
          <w:kern w:val="0"/>
          <w:sz w:val="24"/>
          <w:szCs w:val="24"/>
          <w:lang w:eastAsia="es-CO"/>
          <w14:ligatures w14:val="none"/>
        </w:rPr>
      </w:pPr>
      <w:proofErr w:type="spellStart"/>
      <w:r w:rsidRPr="00FC19D7">
        <w:rPr>
          <w:rFonts w:ascii="Arial" w:eastAsia="Times New Roman" w:hAnsi="Arial" w:cs="Arial"/>
          <w:color w:val="000000"/>
          <w:kern w:val="0"/>
          <w:sz w:val="24"/>
          <w:szCs w:val="24"/>
          <w:lang w:eastAsia="es-CO"/>
          <w14:ligatures w14:val="none"/>
        </w:rPr>
        <w:t>Fraj</w:t>
      </w:r>
      <w:proofErr w:type="spellEnd"/>
      <w:r w:rsidRPr="00FC19D7">
        <w:rPr>
          <w:rFonts w:ascii="Arial" w:eastAsia="Times New Roman" w:hAnsi="Arial" w:cs="Arial"/>
          <w:color w:val="000000"/>
          <w:kern w:val="0"/>
          <w:sz w:val="24"/>
          <w:szCs w:val="24"/>
          <w:lang w:eastAsia="es-CO"/>
          <w14:ligatures w14:val="none"/>
        </w:rPr>
        <w:t xml:space="preserve">, E. y </w:t>
      </w:r>
      <w:proofErr w:type="spellStart"/>
      <w:r w:rsidRPr="00FC19D7">
        <w:rPr>
          <w:rFonts w:ascii="Arial" w:eastAsia="Times New Roman" w:hAnsi="Arial" w:cs="Arial"/>
          <w:color w:val="000000"/>
          <w:kern w:val="0"/>
          <w:sz w:val="24"/>
          <w:szCs w:val="24"/>
          <w:lang w:eastAsia="es-CO"/>
          <w14:ligatures w14:val="none"/>
        </w:rPr>
        <w:t>Martinez</w:t>
      </w:r>
      <w:proofErr w:type="spellEnd"/>
      <w:r w:rsidRPr="00FC19D7">
        <w:rPr>
          <w:rFonts w:ascii="Arial" w:eastAsia="Times New Roman" w:hAnsi="Arial" w:cs="Arial"/>
          <w:color w:val="000000"/>
          <w:kern w:val="0"/>
          <w:sz w:val="24"/>
          <w:szCs w:val="24"/>
          <w:lang w:eastAsia="es-CO"/>
          <w14:ligatures w14:val="none"/>
        </w:rPr>
        <w:t xml:space="preserve">, E. (2002). </w:t>
      </w:r>
      <w:r w:rsidRPr="00FC19D7">
        <w:rPr>
          <w:rFonts w:ascii="Arial" w:eastAsia="Times New Roman" w:hAnsi="Arial" w:cs="Arial"/>
          <w:i/>
          <w:iCs/>
          <w:color w:val="000000"/>
          <w:kern w:val="0"/>
          <w:sz w:val="24"/>
          <w:szCs w:val="24"/>
          <w:lang w:eastAsia="es-CO"/>
          <w14:ligatures w14:val="none"/>
        </w:rPr>
        <w:t>Comportamiento Ecológico de los Consumidores</w:t>
      </w:r>
    </w:p>
    <w:p w14:paraId="3796D900" w14:textId="58D0C5EF"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val="en-US" w:eastAsia="es-CO"/>
          <w14:ligatures w14:val="none"/>
        </w:rPr>
      </w:pPr>
      <w:r w:rsidRPr="00FC19D7">
        <w:rPr>
          <w:rFonts w:ascii="Arial" w:eastAsia="Times New Roman" w:hAnsi="Arial" w:cs="Arial"/>
          <w:color w:val="000000"/>
          <w:kern w:val="0"/>
          <w:sz w:val="24"/>
          <w:szCs w:val="24"/>
          <w:lang w:val="en-US" w:eastAsia="es-CO"/>
          <w14:ligatures w14:val="none"/>
        </w:rPr>
        <w:t xml:space="preserve">Grant, J. (2007). </w:t>
      </w:r>
      <w:r w:rsidRPr="00FC19D7">
        <w:rPr>
          <w:rFonts w:ascii="Arial" w:eastAsia="Times New Roman" w:hAnsi="Arial" w:cs="Arial"/>
          <w:i/>
          <w:color w:val="000000"/>
          <w:kern w:val="0"/>
          <w:sz w:val="24"/>
          <w:szCs w:val="24"/>
          <w:lang w:val="en-US" w:eastAsia="es-CO"/>
          <w14:ligatures w14:val="none"/>
        </w:rPr>
        <w:t>The Green Marketing Manifesto</w:t>
      </w:r>
      <w:r w:rsidRPr="00FC19D7">
        <w:rPr>
          <w:rFonts w:ascii="Arial" w:eastAsia="Times New Roman" w:hAnsi="Arial" w:cs="Arial"/>
          <w:color w:val="000000"/>
          <w:kern w:val="0"/>
          <w:sz w:val="24"/>
          <w:szCs w:val="24"/>
          <w:lang w:val="en-US" w:eastAsia="es-CO"/>
          <w14:ligatures w14:val="none"/>
        </w:rPr>
        <w:t>. London: John Wiley &amp; Sons</w:t>
      </w:r>
    </w:p>
    <w:p w14:paraId="310F99B6"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val="en-US" w:eastAsia="es-CO"/>
          <w14:ligatures w14:val="none"/>
        </w:rPr>
        <w:t xml:space="preserve">González, et al. </w:t>
      </w:r>
      <w:r w:rsidRPr="00FC19D7">
        <w:rPr>
          <w:rFonts w:ascii="Arial" w:eastAsia="Times New Roman" w:hAnsi="Arial" w:cs="Arial"/>
          <w:color w:val="000000"/>
          <w:kern w:val="0"/>
          <w:sz w:val="24"/>
          <w:szCs w:val="24"/>
          <w:lang w:eastAsia="es-CO"/>
          <w14:ligatures w14:val="none"/>
        </w:rPr>
        <w:t xml:space="preserve">(2018). </w:t>
      </w:r>
      <w:r w:rsidRPr="00FC19D7">
        <w:rPr>
          <w:rFonts w:ascii="Arial" w:eastAsia="Times New Roman" w:hAnsi="Arial" w:cs="Arial"/>
          <w:i/>
          <w:color w:val="000000"/>
          <w:kern w:val="0"/>
          <w:sz w:val="24"/>
          <w:szCs w:val="24"/>
          <w:lang w:eastAsia="es-CO"/>
          <w14:ligatures w14:val="none"/>
        </w:rPr>
        <w:t>La Educación Universitaria y el Medio Ambiente</w:t>
      </w:r>
      <w:r w:rsidRPr="00FC19D7">
        <w:rPr>
          <w:rFonts w:ascii="Arial" w:eastAsia="Times New Roman" w:hAnsi="Arial" w:cs="Arial"/>
          <w:color w:val="000000"/>
          <w:kern w:val="0"/>
          <w:sz w:val="24"/>
          <w:szCs w:val="24"/>
          <w:lang w:eastAsia="es-CO"/>
          <w14:ligatures w14:val="none"/>
        </w:rPr>
        <w:t xml:space="preserve">. </w:t>
      </w:r>
      <w:proofErr w:type="spellStart"/>
      <w:r w:rsidRPr="00FC19D7">
        <w:rPr>
          <w:rFonts w:ascii="Arial" w:eastAsia="Times New Roman" w:hAnsi="Arial" w:cs="Arial"/>
          <w:color w:val="000000"/>
          <w:kern w:val="0"/>
          <w:sz w:val="24"/>
          <w:szCs w:val="24"/>
          <w:lang w:eastAsia="es-CO"/>
          <w14:ligatures w14:val="none"/>
        </w:rPr>
        <w:t>Palibrio</w:t>
      </w:r>
      <w:proofErr w:type="spellEnd"/>
      <w:r w:rsidRPr="00FC19D7">
        <w:rPr>
          <w:rFonts w:ascii="Arial" w:eastAsia="Times New Roman" w:hAnsi="Arial" w:cs="Arial"/>
          <w:color w:val="000000"/>
          <w:kern w:val="0"/>
          <w:sz w:val="24"/>
          <w:szCs w:val="24"/>
          <w:lang w:eastAsia="es-CO"/>
          <w14:ligatures w14:val="none"/>
        </w:rPr>
        <w:t xml:space="preserve"> </w:t>
      </w:r>
    </w:p>
    <w:p w14:paraId="3E88A43F"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lastRenderedPageBreak/>
        <w:t xml:space="preserve">Innovación y Cualificación S. L., Target Asesores S. L. (2017). </w:t>
      </w:r>
      <w:r w:rsidRPr="00FC19D7">
        <w:rPr>
          <w:rFonts w:ascii="Arial" w:eastAsia="Times New Roman" w:hAnsi="Arial" w:cs="Arial"/>
          <w:i/>
          <w:color w:val="000000"/>
          <w:kern w:val="0"/>
          <w:sz w:val="24"/>
          <w:szCs w:val="24"/>
          <w:lang w:eastAsia="es-CO"/>
          <w14:ligatures w14:val="none"/>
        </w:rPr>
        <w:t>Gestión ambiental y desarrollo sostenible.</w:t>
      </w:r>
      <w:r w:rsidRPr="00FC19D7">
        <w:rPr>
          <w:rFonts w:ascii="Arial" w:eastAsia="Times New Roman" w:hAnsi="Arial" w:cs="Arial"/>
          <w:color w:val="000000"/>
          <w:kern w:val="0"/>
          <w:sz w:val="24"/>
          <w:szCs w:val="24"/>
          <w:lang w:eastAsia="es-CO"/>
          <w14:ligatures w14:val="none"/>
        </w:rPr>
        <w:t xml:space="preserve"> Málaga: IC Editorial.</w:t>
      </w:r>
    </w:p>
    <w:p w14:paraId="1B11E985"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López, et al. (2022). </w:t>
      </w:r>
      <w:r w:rsidRPr="00FC19D7">
        <w:rPr>
          <w:rFonts w:ascii="Arial" w:eastAsia="Times New Roman" w:hAnsi="Arial" w:cs="Arial"/>
          <w:i/>
          <w:color w:val="000000"/>
          <w:kern w:val="0"/>
          <w:sz w:val="24"/>
          <w:szCs w:val="24"/>
          <w:lang w:eastAsia="es-CO"/>
          <w14:ligatures w14:val="none"/>
        </w:rPr>
        <w:t>Mercadeo Verde: Protagonismo en la Internacionalización de Productos de Bioseguridad en Bogotá Colombia</w:t>
      </w:r>
    </w:p>
    <w:p w14:paraId="1938449F"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Machuca, et al. (2019). </w:t>
      </w:r>
      <w:r w:rsidRPr="00FC19D7">
        <w:rPr>
          <w:rFonts w:ascii="Arial" w:eastAsia="Times New Roman" w:hAnsi="Arial" w:cs="Arial"/>
          <w:i/>
          <w:color w:val="000000"/>
          <w:kern w:val="0"/>
          <w:sz w:val="24"/>
          <w:szCs w:val="24"/>
          <w:lang w:eastAsia="es-CO"/>
          <w14:ligatures w14:val="none"/>
        </w:rPr>
        <w:t xml:space="preserve">Estrategias para impulsar el mercadeo verde   en   las   empresas   de   Cúcuta. </w:t>
      </w:r>
    </w:p>
    <w:p w14:paraId="1EAD4F2C"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
          <w:color w:val="000000"/>
          <w:kern w:val="0"/>
          <w:sz w:val="24"/>
          <w:szCs w:val="24"/>
          <w:lang w:eastAsia="es-CO"/>
          <w14:ligatures w14:val="none"/>
        </w:rPr>
      </w:pPr>
      <w:r w:rsidRPr="00FC19D7">
        <w:rPr>
          <w:rFonts w:ascii="Arial" w:eastAsia="Times New Roman" w:hAnsi="Arial" w:cs="Arial"/>
          <w:iCs/>
          <w:color w:val="000000"/>
          <w:kern w:val="0"/>
          <w:sz w:val="24"/>
          <w:szCs w:val="24"/>
          <w:lang w:eastAsia="es-CO"/>
          <w14:ligatures w14:val="none"/>
        </w:rPr>
        <w:t xml:space="preserve">Mariano, E. y Valencia, V. (2012) </w:t>
      </w:r>
      <w:r w:rsidRPr="00FC19D7">
        <w:rPr>
          <w:rFonts w:ascii="Arial" w:eastAsia="Times New Roman" w:hAnsi="Arial" w:cs="Arial"/>
          <w:i/>
          <w:color w:val="000000"/>
          <w:kern w:val="0"/>
          <w:sz w:val="24"/>
          <w:szCs w:val="24"/>
          <w:lang w:eastAsia="es-CO"/>
          <w14:ligatures w14:val="none"/>
        </w:rPr>
        <w:t xml:space="preserve">Marketing Ecológico, Mas que una Moda, una Herramienta Competitiva. </w:t>
      </w:r>
    </w:p>
    <w:p w14:paraId="79C3026E"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Cs/>
          <w:color w:val="000000"/>
          <w:kern w:val="0"/>
          <w:sz w:val="24"/>
          <w:szCs w:val="24"/>
          <w:lang w:eastAsia="es-CO"/>
          <w14:ligatures w14:val="none"/>
        </w:rPr>
      </w:pPr>
      <w:r w:rsidRPr="00FC19D7">
        <w:rPr>
          <w:rFonts w:ascii="Arial" w:eastAsia="Times New Roman" w:hAnsi="Arial" w:cs="Arial"/>
          <w:iCs/>
          <w:color w:val="000000"/>
          <w:kern w:val="0"/>
          <w:sz w:val="24"/>
          <w:szCs w:val="24"/>
          <w:lang w:eastAsia="es-CO"/>
          <w14:ligatures w14:val="none"/>
        </w:rPr>
        <w:t xml:space="preserve">Marín, A. (2007) </w:t>
      </w:r>
      <w:r w:rsidRPr="00FC19D7">
        <w:rPr>
          <w:rFonts w:ascii="Arial" w:eastAsia="Times New Roman" w:hAnsi="Arial" w:cs="Arial"/>
          <w:i/>
          <w:color w:val="000000"/>
          <w:kern w:val="0"/>
          <w:sz w:val="24"/>
          <w:szCs w:val="24"/>
          <w:lang w:eastAsia="es-CO"/>
          <w14:ligatures w14:val="none"/>
        </w:rPr>
        <w:t>La noción de paradigma. Signo y Pensamiento.</w:t>
      </w:r>
      <w:r w:rsidRPr="00FC19D7">
        <w:rPr>
          <w:rFonts w:ascii="Arial" w:eastAsia="Times New Roman" w:hAnsi="Arial" w:cs="Arial"/>
          <w:iCs/>
          <w:color w:val="000000"/>
          <w:kern w:val="0"/>
          <w:sz w:val="24"/>
          <w:szCs w:val="24"/>
          <w:lang w:eastAsia="es-CO"/>
          <w14:ligatures w14:val="none"/>
        </w:rPr>
        <w:t xml:space="preserve"> Colombia, vol. XXVI.</w:t>
      </w:r>
    </w:p>
    <w:p w14:paraId="49411FAF"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Cs/>
          <w:color w:val="000000"/>
          <w:kern w:val="0"/>
          <w:sz w:val="24"/>
          <w:szCs w:val="24"/>
          <w:lang w:eastAsia="es-CO"/>
          <w14:ligatures w14:val="none"/>
        </w:rPr>
      </w:pPr>
      <w:r w:rsidRPr="00FC19D7">
        <w:rPr>
          <w:rFonts w:ascii="Arial" w:eastAsia="Times New Roman" w:hAnsi="Arial" w:cs="Arial"/>
          <w:iCs/>
          <w:color w:val="000000"/>
          <w:kern w:val="0"/>
          <w:sz w:val="24"/>
          <w:szCs w:val="24"/>
          <w:lang w:eastAsia="es-CO"/>
          <w14:ligatures w14:val="none"/>
        </w:rPr>
        <w:t xml:space="preserve">Molina, X. et al. (2008) </w:t>
      </w:r>
      <w:r w:rsidRPr="00FC19D7">
        <w:rPr>
          <w:rFonts w:ascii="Arial" w:eastAsia="Times New Roman" w:hAnsi="Arial" w:cs="Arial"/>
          <w:i/>
          <w:color w:val="000000"/>
          <w:kern w:val="0"/>
          <w:sz w:val="24"/>
          <w:szCs w:val="24"/>
          <w:lang w:eastAsia="es-CO"/>
          <w14:ligatures w14:val="none"/>
        </w:rPr>
        <w:t>La estructura y naturaleza del capital social en las aglomeraciones territoriales de empresa.</w:t>
      </w:r>
      <w:r w:rsidRPr="00FC19D7">
        <w:rPr>
          <w:rFonts w:ascii="Arial" w:eastAsia="Times New Roman" w:hAnsi="Arial" w:cs="Arial"/>
          <w:iCs/>
          <w:color w:val="000000"/>
          <w:kern w:val="0"/>
          <w:sz w:val="24"/>
          <w:szCs w:val="24"/>
          <w:lang w:eastAsia="es-CO"/>
          <w14:ligatures w14:val="none"/>
        </w:rPr>
        <w:t xml:space="preserve"> </w:t>
      </w:r>
      <w:proofErr w:type="spellStart"/>
      <w:r w:rsidRPr="00FC19D7">
        <w:rPr>
          <w:rFonts w:ascii="Arial" w:eastAsia="Times New Roman" w:hAnsi="Arial" w:cs="Arial"/>
          <w:iCs/>
          <w:color w:val="000000"/>
          <w:kern w:val="0"/>
          <w:sz w:val="24"/>
          <w:szCs w:val="24"/>
          <w:lang w:eastAsia="es-CO"/>
          <w14:ligatures w14:val="none"/>
        </w:rPr>
        <w:t>Rubes</w:t>
      </w:r>
      <w:proofErr w:type="spellEnd"/>
      <w:r w:rsidRPr="00FC19D7">
        <w:rPr>
          <w:rFonts w:ascii="Arial" w:eastAsia="Times New Roman" w:hAnsi="Arial" w:cs="Arial"/>
          <w:iCs/>
          <w:color w:val="000000"/>
          <w:kern w:val="0"/>
          <w:sz w:val="24"/>
          <w:szCs w:val="24"/>
          <w:lang w:eastAsia="es-CO"/>
          <w14:ligatures w14:val="none"/>
        </w:rPr>
        <w:t xml:space="preserve"> Editorial</w:t>
      </w:r>
    </w:p>
    <w:p w14:paraId="626961CD"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Cs/>
          <w:color w:val="000000"/>
          <w:kern w:val="0"/>
          <w:sz w:val="24"/>
          <w:szCs w:val="24"/>
          <w:lang w:eastAsia="es-CO"/>
          <w14:ligatures w14:val="none"/>
        </w:rPr>
      </w:pPr>
      <w:r w:rsidRPr="00FC19D7">
        <w:rPr>
          <w:rFonts w:ascii="Arial" w:eastAsia="Times New Roman" w:hAnsi="Arial" w:cs="Arial"/>
          <w:iCs/>
          <w:color w:val="000000"/>
          <w:kern w:val="0"/>
          <w:sz w:val="24"/>
          <w:szCs w:val="24"/>
          <w:lang w:eastAsia="es-CO"/>
          <w14:ligatures w14:val="none"/>
        </w:rPr>
        <w:t>Monteiro, et al. (2015)</w:t>
      </w:r>
      <w:r w:rsidRPr="00FC19D7">
        <w:rPr>
          <w:rFonts w:ascii="Arial" w:eastAsia="Times New Roman" w:hAnsi="Arial" w:cs="Arial"/>
          <w:i/>
          <w:color w:val="000000"/>
          <w:kern w:val="0"/>
          <w:sz w:val="24"/>
          <w:szCs w:val="24"/>
          <w:lang w:eastAsia="es-CO"/>
          <w14:ligatures w14:val="none"/>
        </w:rPr>
        <w:t xml:space="preserve"> Mezcla de Marketing Verde: Una perspectiva Teórica. </w:t>
      </w:r>
      <w:r w:rsidRPr="00FC19D7">
        <w:rPr>
          <w:rFonts w:ascii="Arial" w:eastAsia="Times New Roman" w:hAnsi="Arial" w:cs="Arial"/>
          <w:iCs/>
          <w:color w:val="000000"/>
          <w:kern w:val="0"/>
          <w:sz w:val="24"/>
          <w:szCs w:val="24"/>
          <w:lang w:eastAsia="es-CO"/>
          <w14:ligatures w14:val="none"/>
        </w:rPr>
        <w:t>Cuadernos del CIMBAGE Nº 17</w:t>
      </w:r>
    </w:p>
    <w:p w14:paraId="7FD9DE85"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Naranjo, J. (2007). </w:t>
      </w:r>
      <w:r w:rsidRPr="00FC19D7">
        <w:rPr>
          <w:rFonts w:ascii="Arial" w:eastAsia="Times New Roman" w:hAnsi="Arial" w:cs="Arial"/>
          <w:i/>
          <w:iCs/>
          <w:color w:val="000000"/>
          <w:kern w:val="0"/>
          <w:sz w:val="24"/>
          <w:szCs w:val="24"/>
          <w:lang w:eastAsia="es-CO"/>
          <w14:ligatures w14:val="none"/>
        </w:rPr>
        <w:t>Análisis de datos</w:t>
      </w:r>
      <w:r w:rsidRPr="00FC19D7">
        <w:rPr>
          <w:rFonts w:ascii="Arial" w:eastAsia="Times New Roman" w:hAnsi="Arial" w:cs="Arial"/>
          <w:color w:val="000000"/>
          <w:kern w:val="0"/>
          <w:sz w:val="24"/>
          <w:szCs w:val="24"/>
          <w:lang w:eastAsia="es-CO"/>
          <w14:ligatures w14:val="none"/>
        </w:rPr>
        <w:t>. Universidad Central de Venezuela. Venezuela.</w:t>
      </w:r>
    </w:p>
    <w:p w14:paraId="643A877B" w14:textId="77777777" w:rsidR="00FC19D7" w:rsidRPr="00FC19D7" w:rsidRDefault="00FC19D7" w:rsidP="00FC19D7">
      <w:pPr>
        <w:pBdr>
          <w:top w:val="nil"/>
          <w:left w:val="nil"/>
          <w:bottom w:val="nil"/>
          <w:right w:val="nil"/>
          <w:between w:val="nil"/>
        </w:pBdr>
        <w:spacing w:line="360" w:lineRule="auto"/>
        <w:ind w:left="720" w:hanging="720"/>
        <w:rPr>
          <w:rFonts w:ascii="Arial" w:eastAsia="Arial" w:hAnsi="Arial" w:cs="Arial"/>
          <w:kern w:val="0"/>
          <w:sz w:val="24"/>
          <w:szCs w:val="24"/>
          <w:lang w:eastAsia="es-CO"/>
          <w14:ligatures w14:val="none"/>
        </w:rPr>
      </w:pPr>
      <w:bookmarkStart w:id="133" w:name="_2et92p0" w:colFirst="0" w:colLast="0"/>
      <w:bookmarkEnd w:id="133"/>
      <w:r w:rsidRPr="00FC19D7">
        <w:rPr>
          <w:rFonts w:ascii="Arial" w:eastAsia="Times New Roman" w:hAnsi="Arial" w:cs="Arial"/>
          <w:color w:val="000000"/>
          <w:kern w:val="0"/>
          <w:sz w:val="24"/>
          <w:szCs w:val="24"/>
          <w:lang w:eastAsia="es-CO"/>
          <w14:ligatures w14:val="none"/>
        </w:rPr>
        <w:t xml:space="preserve">Rodríguez, J. y </w:t>
      </w:r>
      <w:proofErr w:type="spellStart"/>
      <w:r w:rsidRPr="00FC19D7">
        <w:rPr>
          <w:rFonts w:ascii="Arial" w:eastAsia="Arial" w:hAnsi="Arial" w:cs="Arial"/>
          <w:kern w:val="0"/>
          <w:sz w:val="24"/>
          <w:szCs w:val="24"/>
          <w:lang w:eastAsia="es-CO"/>
          <w14:ligatures w14:val="none"/>
        </w:rPr>
        <w:t>Reguant</w:t>
      </w:r>
      <w:proofErr w:type="spellEnd"/>
      <w:r w:rsidRPr="00FC19D7">
        <w:rPr>
          <w:rFonts w:ascii="Arial" w:eastAsia="Arial" w:hAnsi="Arial" w:cs="Arial"/>
          <w:kern w:val="0"/>
          <w:sz w:val="24"/>
          <w:szCs w:val="24"/>
          <w:lang w:eastAsia="es-CO"/>
          <w14:ligatures w14:val="none"/>
        </w:rPr>
        <w:t xml:space="preserve">, M. (2020) </w:t>
      </w:r>
      <w:r w:rsidRPr="00FC19D7">
        <w:rPr>
          <w:rFonts w:ascii="Arial" w:eastAsia="Arial" w:hAnsi="Arial" w:cs="Arial"/>
          <w:i/>
          <w:iCs/>
          <w:kern w:val="0"/>
          <w:sz w:val="24"/>
          <w:szCs w:val="24"/>
          <w:lang w:eastAsia="es-CO"/>
          <w14:ligatures w14:val="none"/>
        </w:rPr>
        <w:t>Calcular la fiabilidad de un cuestionario o escala mediante el SPSS: el coeficiente alfa de Cronbach.</w:t>
      </w:r>
      <w:r w:rsidRPr="00FC19D7">
        <w:rPr>
          <w:rFonts w:ascii="Arial" w:eastAsia="Arial" w:hAnsi="Arial" w:cs="Arial"/>
          <w:kern w:val="0"/>
          <w:sz w:val="24"/>
          <w:szCs w:val="24"/>
          <w:lang w:eastAsia="es-CO"/>
          <w14:ligatures w14:val="none"/>
        </w:rPr>
        <w:t xml:space="preserve"> REIRE Revista </w:t>
      </w:r>
      <w:proofErr w:type="spellStart"/>
      <w:r w:rsidRPr="00FC19D7">
        <w:rPr>
          <w:rFonts w:ascii="Arial" w:eastAsia="Arial" w:hAnsi="Arial" w:cs="Arial"/>
          <w:kern w:val="0"/>
          <w:sz w:val="24"/>
          <w:szCs w:val="24"/>
          <w:lang w:eastAsia="es-CO"/>
          <w14:ligatures w14:val="none"/>
        </w:rPr>
        <w:t>d’Innovació</w:t>
      </w:r>
      <w:proofErr w:type="spellEnd"/>
      <w:r w:rsidRPr="00FC19D7">
        <w:rPr>
          <w:rFonts w:ascii="Arial" w:eastAsia="Arial" w:hAnsi="Arial" w:cs="Arial"/>
          <w:kern w:val="0"/>
          <w:sz w:val="24"/>
          <w:szCs w:val="24"/>
          <w:lang w:eastAsia="es-CO"/>
          <w14:ligatures w14:val="none"/>
        </w:rPr>
        <w:t xml:space="preserve"> i Recerca en Educación.</w:t>
      </w:r>
    </w:p>
    <w:p w14:paraId="346C5A91"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Ruiz, A. (2018). </w:t>
      </w:r>
      <w:r w:rsidRPr="00FC19D7">
        <w:rPr>
          <w:rFonts w:ascii="Arial" w:eastAsia="Times New Roman" w:hAnsi="Arial" w:cs="Arial"/>
          <w:i/>
          <w:color w:val="000000"/>
          <w:kern w:val="0"/>
          <w:sz w:val="24"/>
          <w:szCs w:val="24"/>
          <w:lang w:eastAsia="es-CO"/>
          <w14:ligatures w14:val="none"/>
        </w:rPr>
        <w:t>El Impacto del Marketing Ecológico en el Comportamiento de Compra del Consumidor de Bogotá de Estratos 3 y 4</w:t>
      </w:r>
      <w:r w:rsidRPr="00FC19D7">
        <w:rPr>
          <w:rFonts w:ascii="Arial" w:eastAsia="Times New Roman" w:hAnsi="Arial" w:cs="Arial"/>
          <w:color w:val="000000"/>
          <w:kern w:val="0"/>
          <w:sz w:val="24"/>
          <w:szCs w:val="24"/>
          <w:lang w:eastAsia="es-CO"/>
          <w14:ligatures w14:val="none"/>
        </w:rPr>
        <w:t>. Universidad Cooperativa de Colombia</w:t>
      </w:r>
    </w:p>
    <w:p w14:paraId="3BDB4132"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i/>
          <w:iCs/>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Salas, H. (2018). </w:t>
      </w:r>
      <w:r w:rsidRPr="00FC19D7">
        <w:rPr>
          <w:rFonts w:ascii="Arial" w:eastAsia="Times New Roman" w:hAnsi="Arial" w:cs="Arial"/>
          <w:i/>
          <w:iCs/>
          <w:color w:val="000000"/>
          <w:kern w:val="0"/>
          <w:sz w:val="24"/>
          <w:szCs w:val="24"/>
          <w:lang w:eastAsia="es-CO"/>
          <w14:ligatures w14:val="none"/>
        </w:rPr>
        <w:t>Marketing ecológico: La creciente preocupación empresarial por la protección del medio ambiente</w:t>
      </w:r>
    </w:p>
    <w:p w14:paraId="6560F0CE"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Sampieri, R., et al. (1991) </w:t>
      </w:r>
      <w:r w:rsidRPr="00FC19D7">
        <w:rPr>
          <w:rFonts w:ascii="Arial" w:eastAsia="Times New Roman" w:hAnsi="Arial" w:cs="Arial"/>
          <w:i/>
          <w:iCs/>
          <w:color w:val="000000"/>
          <w:kern w:val="0"/>
          <w:sz w:val="24"/>
          <w:szCs w:val="24"/>
          <w:lang w:eastAsia="es-CO"/>
          <w14:ligatures w14:val="none"/>
        </w:rPr>
        <w:t>Metodología de la Investigación</w:t>
      </w:r>
      <w:r w:rsidRPr="00FC19D7">
        <w:rPr>
          <w:rFonts w:ascii="Arial" w:eastAsia="Times New Roman" w:hAnsi="Arial" w:cs="Arial"/>
          <w:color w:val="000000"/>
          <w:kern w:val="0"/>
          <w:sz w:val="24"/>
          <w:szCs w:val="24"/>
          <w:lang w:eastAsia="es-CO"/>
          <w14:ligatures w14:val="none"/>
        </w:rPr>
        <w:t>.</w:t>
      </w:r>
    </w:p>
    <w:p w14:paraId="53030047"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lastRenderedPageBreak/>
        <w:t xml:space="preserve">Sánchez, J. (2014) </w:t>
      </w:r>
      <w:r w:rsidRPr="00FC19D7">
        <w:rPr>
          <w:rFonts w:ascii="Arial" w:eastAsia="Times New Roman" w:hAnsi="Arial" w:cs="Arial"/>
          <w:i/>
          <w:color w:val="000000"/>
          <w:kern w:val="0"/>
          <w:sz w:val="24"/>
          <w:szCs w:val="24"/>
          <w:lang w:eastAsia="es-CO"/>
          <w14:ligatures w14:val="none"/>
        </w:rPr>
        <w:t xml:space="preserve">Contextualización y enfoques en el estudio de comportamiento proambientales o ecológicos con miras a la perfilación del consumidor verde. </w:t>
      </w:r>
      <w:r w:rsidRPr="00FC19D7">
        <w:rPr>
          <w:rFonts w:ascii="Arial" w:eastAsia="Times New Roman" w:hAnsi="Arial" w:cs="Arial"/>
          <w:color w:val="000000"/>
          <w:kern w:val="0"/>
          <w:sz w:val="24"/>
          <w:szCs w:val="24"/>
          <w:lang w:eastAsia="es-CO"/>
          <w14:ligatures w14:val="none"/>
        </w:rPr>
        <w:t xml:space="preserve">Elsevier </w:t>
      </w:r>
      <w:proofErr w:type="spellStart"/>
      <w:r w:rsidRPr="00FC19D7">
        <w:rPr>
          <w:rFonts w:ascii="Arial" w:eastAsia="Times New Roman" w:hAnsi="Arial" w:cs="Arial"/>
          <w:color w:val="000000"/>
          <w:kern w:val="0"/>
          <w:sz w:val="24"/>
          <w:szCs w:val="24"/>
          <w:lang w:eastAsia="es-CO"/>
          <w14:ligatures w14:val="none"/>
        </w:rPr>
        <w:t>Doyma</w:t>
      </w:r>
      <w:proofErr w:type="spellEnd"/>
      <w:r w:rsidRPr="00FC19D7">
        <w:rPr>
          <w:rFonts w:ascii="Arial" w:eastAsia="Times New Roman" w:hAnsi="Arial" w:cs="Arial"/>
          <w:color w:val="000000"/>
          <w:kern w:val="0"/>
          <w:sz w:val="24"/>
          <w:szCs w:val="24"/>
          <w:lang w:eastAsia="es-CO"/>
          <w14:ligatures w14:val="none"/>
        </w:rPr>
        <w:t xml:space="preserve">, </w:t>
      </w:r>
      <w:proofErr w:type="spellStart"/>
      <w:r w:rsidRPr="00FC19D7">
        <w:rPr>
          <w:rFonts w:ascii="Arial" w:eastAsia="Times New Roman" w:hAnsi="Arial" w:cs="Arial"/>
          <w:color w:val="000000"/>
          <w:kern w:val="0"/>
          <w:sz w:val="24"/>
          <w:szCs w:val="24"/>
          <w:lang w:eastAsia="es-CO"/>
          <w14:ligatures w14:val="none"/>
        </w:rPr>
        <w:t>Bogota</w:t>
      </w:r>
      <w:proofErr w:type="spellEnd"/>
      <w:r w:rsidRPr="00FC19D7">
        <w:rPr>
          <w:rFonts w:ascii="Arial" w:eastAsia="Times New Roman" w:hAnsi="Arial" w:cs="Arial"/>
          <w:color w:val="000000"/>
          <w:kern w:val="0"/>
          <w:sz w:val="24"/>
          <w:szCs w:val="24"/>
          <w:lang w:eastAsia="es-CO"/>
          <w14:ligatures w14:val="none"/>
        </w:rPr>
        <w:t>, Colombia</w:t>
      </w:r>
    </w:p>
    <w:p w14:paraId="352E7DC8"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val="en-US" w:eastAsia="es-CO"/>
          <w14:ligatures w14:val="none"/>
        </w:rPr>
      </w:pPr>
      <w:r w:rsidRPr="00FC19D7">
        <w:rPr>
          <w:rFonts w:ascii="Arial" w:eastAsia="Times New Roman" w:hAnsi="Arial" w:cs="Arial"/>
          <w:color w:val="000000"/>
          <w:kern w:val="0"/>
          <w:sz w:val="24"/>
          <w:szCs w:val="24"/>
          <w:lang w:val="es-ES" w:eastAsia="es-CO"/>
          <w14:ligatures w14:val="none"/>
        </w:rPr>
        <w:t xml:space="preserve">Torreblanca, E. (2023) </w:t>
      </w:r>
      <w:r w:rsidRPr="00FC19D7">
        <w:rPr>
          <w:rFonts w:ascii="Arial" w:eastAsia="Times New Roman" w:hAnsi="Arial" w:cs="Arial"/>
          <w:i/>
          <w:color w:val="000000"/>
          <w:kern w:val="0"/>
          <w:sz w:val="24"/>
          <w:szCs w:val="24"/>
          <w:lang w:val="es-ES" w:eastAsia="es-CO"/>
          <w14:ligatures w14:val="none"/>
        </w:rPr>
        <w:t>Determinación y comunicación del Sistema de Gestión Ambienta</w:t>
      </w:r>
      <w:r w:rsidRPr="00FC19D7">
        <w:rPr>
          <w:rFonts w:ascii="Arial" w:eastAsia="Times New Roman" w:hAnsi="Arial" w:cs="Arial"/>
          <w:color w:val="000000"/>
          <w:kern w:val="0"/>
          <w:sz w:val="24"/>
          <w:szCs w:val="24"/>
          <w:lang w:val="es-ES" w:eastAsia="es-CO"/>
          <w14:ligatures w14:val="none"/>
        </w:rPr>
        <w:t xml:space="preserve">l. </w:t>
      </w:r>
      <w:r w:rsidRPr="00FC19D7">
        <w:rPr>
          <w:rFonts w:ascii="Arial" w:eastAsia="Times New Roman" w:hAnsi="Arial" w:cs="Arial"/>
          <w:color w:val="000000"/>
          <w:kern w:val="0"/>
          <w:sz w:val="24"/>
          <w:szCs w:val="24"/>
          <w:lang w:val="en-US" w:eastAsia="es-CO"/>
          <w14:ligatures w14:val="none"/>
        </w:rPr>
        <w:t>IC Editorial Antequera (Málaga)</w:t>
      </w:r>
    </w:p>
    <w:p w14:paraId="539C4144" w14:textId="7D075B30" w:rsidR="00FC19D7" w:rsidRPr="001A3206"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val="en-US" w:eastAsia="es-CO"/>
          <w14:ligatures w14:val="none"/>
        </w:rPr>
      </w:pPr>
      <w:r w:rsidRPr="00FC19D7">
        <w:rPr>
          <w:rFonts w:ascii="Arial" w:eastAsia="Times New Roman" w:hAnsi="Arial" w:cs="Arial"/>
          <w:color w:val="000000"/>
          <w:kern w:val="0"/>
          <w:sz w:val="24"/>
          <w:szCs w:val="24"/>
          <w:lang w:val="en-US" w:eastAsia="es-CO"/>
          <w14:ligatures w14:val="none"/>
        </w:rPr>
        <w:t xml:space="preserve">Ottman, J. (1998). </w:t>
      </w:r>
      <w:r w:rsidRPr="00FC19D7">
        <w:rPr>
          <w:rFonts w:ascii="Arial" w:eastAsia="Times New Roman" w:hAnsi="Arial" w:cs="Arial"/>
          <w:i/>
          <w:color w:val="000000"/>
          <w:kern w:val="0"/>
          <w:sz w:val="24"/>
          <w:szCs w:val="24"/>
          <w:lang w:val="en-US" w:eastAsia="es-CO"/>
          <w14:ligatures w14:val="none"/>
        </w:rPr>
        <w:t>Green marketing opportunity for innovation.</w:t>
      </w:r>
      <w:r w:rsidRPr="00FC19D7">
        <w:rPr>
          <w:rFonts w:ascii="Arial" w:eastAsia="Times New Roman" w:hAnsi="Arial" w:cs="Arial"/>
          <w:color w:val="000000"/>
          <w:kern w:val="0"/>
          <w:sz w:val="24"/>
          <w:szCs w:val="24"/>
          <w:lang w:val="en-US" w:eastAsia="es-CO"/>
          <w14:ligatures w14:val="none"/>
        </w:rPr>
        <w:t xml:space="preserve"> </w:t>
      </w:r>
      <w:r w:rsidRPr="001A3206">
        <w:rPr>
          <w:rFonts w:ascii="Arial" w:eastAsia="Times New Roman" w:hAnsi="Arial" w:cs="Arial"/>
          <w:color w:val="000000"/>
          <w:kern w:val="0"/>
          <w:sz w:val="24"/>
          <w:szCs w:val="24"/>
          <w:lang w:val="en-US" w:eastAsia="es-CO"/>
          <w14:ligatures w14:val="none"/>
        </w:rPr>
        <w:t>New York: Ottman Consulting</w:t>
      </w:r>
    </w:p>
    <w:p w14:paraId="2C809EDA"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1A3206">
        <w:rPr>
          <w:rFonts w:ascii="Arial" w:eastAsia="Times New Roman" w:hAnsi="Arial" w:cs="Arial"/>
          <w:color w:val="000000"/>
          <w:kern w:val="0"/>
          <w:sz w:val="24"/>
          <w:szCs w:val="24"/>
          <w:lang w:val="en-US" w:eastAsia="es-CO"/>
          <w14:ligatures w14:val="none"/>
        </w:rPr>
        <w:t xml:space="preserve">Hernández, O. (2012). </w:t>
      </w:r>
      <w:r w:rsidRPr="00FC19D7">
        <w:rPr>
          <w:rFonts w:ascii="Arial" w:eastAsia="Times New Roman" w:hAnsi="Arial" w:cs="Arial"/>
          <w:i/>
          <w:iCs/>
          <w:color w:val="000000"/>
          <w:kern w:val="0"/>
          <w:sz w:val="24"/>
          <w:szCs w:val="24"/>
          <w:lang w:eastAsia="es-CO"/>
          <w14:ligatures w14:val="none"/>
        </w:rPr>
        <w:t>Estadística Elemental para Ciencias Sociales</w:t>
      </w:r>
      <w:r w:rsidRPr="00FC19D7">
        <w:rPr>
          <w:rFonts w:ascii="Arial" w:eastAsia="Times New Roman" w:hAnsi="Arial" w:cs="Arial"/>
          <w:color w:val="000000"/>
          <w:kern w:val="0"/>
          <w:sz w:val="24"/>
          <w:szCs w:val="24"/>
          <w:lang w:eastAsia="es-CO"/>
          <w14:ligatures w14:val="none"/>
        </w:rPr>
        <w:t>. (Tercera Edición). San José, Costa Rica: Editorial Universidad de Costa Rica.</w:t>
      </w:r>
    </w:p>
    <w:p w14:paraId="5D5AE02B" w14:textId="77777777" w:rsidR="00FC19D7" w:rsidRPr="00FC19D7"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eastAsia="es-CO"/>
          <w14:ligatures w14:val="none"/>
        </w:rPr>
      </w:pPr>
      <w:r w:rsidRPr="00FC19D7">
        <w:rPr>
          <w:rFonts w:ascii="Arial" w:eastAsia="Times New Roman" w:hAnsi="Arial" w:cs="Arial"/>
          <w:color w:val="000000"/>
          <w:kern w:val="0"/>
          <w:sz w:val="24"/>
          <w:szCs w:val="24"/>
          <w:lang w:eastAsia="es-CO"/>
          <w14:ligatures w14:val="none"/>
        </w:rPr>
        <w:t xml:space="preserve">Hernández, R., et al. (2014) </w:t>
      </w:r>
      <w:r w:rsidRPr="00FC19D7">
        <w:rPr>
          <w:rFonts w:ascii="Arial" w:eastAsia="Times New Roman" w:hAnsi="Arial" w:cs="Arial"/>
          <w:i/>
          <w:iCs/>
          <w:color w:val="000000"/>
          <w:kern w:val="0"/>
          <w:sz w:val="24"/>
          <w:szCs w:val="24"/>
          <w:lang w:eastAsia="es-CO"/>
          <w14:ligatures w14:val="none"/>
        </w:rPr>
        <w:t>Metodología de la investigación</w:t>
      </w:r>
      <w:r w:rsidRPr="00FC19D7">
        <w:rPr>
          <w:rFonts w:ascii="Arial" w:eastAsia="Times New Roman" w:hAnsi="Arial" w:cs="Arial"/>
          <w:color w:val="000000"/>
          <w:kern w:val="0"/>
          <w:sz w:val="24"/>
          <w:szCs w:val="24"/>
          <w:lang w:eastAsia="es-CO"/>
          <w14:ligatures w14:val="none"/>
        </w:rPr>
        <w:t xml:space="preserve"> Sexta Edición. Editorial McGraw-Hill, México D.F</w:t>
      </w:r>
    </w:p>
    <w:p w14:paraId="0256BCB3" w14:textId="77777777" w:rsidR="00FC19D7" w:rsidRPr="001A3206" w:rsidRDefault="00FC19D7" w:rsidP="00FC19D7">
      <w:pPr>
        <w:pBdr>
          <w:top w:val="nil"/>
          <w:left w:val="nil"/>
          <w:bottom w:val="nil"/>
          <w:right w:val="nil"/>
          <w:between w:val="nil"/>
        </w:pBdr>
        <w:spacing w:line="360" w:lineRule="auto"/>
        <w:ind w:left="720" w:hanging="720"/>
        <w:rPr>
          <w:rFonts w:ascii="Arial" w:eastAsia="Times New Roman" w:hAnsi="Arial" w:cs="Arial"/>
          <w:color w:val="000000"/>
          <w:kern w:val="0"/>
          <w:sz w:val="24"/>
          <w:szCs w:val="24"/>
          <w:lang w:val="pt-BR" w:eastAsia="es-CO"/>
          <w14:ligatures w14:val="none"/>
        </w:rPr>
      </w:pPr>
      <w:r w:rsidRPr="00FC19D7">
        <w:rPr>
          <w:rFonts w:ascii="Arial" w:eastAsia="Times New Roman" w:hAnsi="Arial" w:cs="Arial"/>
          <w:color w:val="000000"/>
          <w:kern w:val="0"/>
          <w:sz w:val="24"/>
          <w:szCs w:val="24"/>
          <w:lang w:eastAsia="es-CO"/>
          <w14:ligatures w14:val="none"/>
        </w:rPr>
        <w:t xml:space="preserve">Hurtado, I. y Toro, J. (2007) Paradigmas y métodos de investigación en tiempos de cambios. </w:t>
      </w:r>
      <w:r w:rsidRPr="001A3206">
        <w:rPr>
          <w:rFonts w:ascii="Arial" w:eastAsia="Times New Roman" w:hAnsi="Arial" w:cs="Arial"/>
          <w:color w:val="000000"/>
          <w:kern w:val="0"/>
          <w:sz w:val="24"/>
          <w:szCs w:val="24"/>
          <w:lang w:val="pt-BR" w:eastAsia="es-CO"/>
          <w14:ligatures w14:val="none"/>
        </w:rPr>
        <w:t>Editorial CEC S.A, Caracas, Venezuela.</w:t>
      </w:r>
    </w:p>
    <w:p w14:paraId="1A288FF5" w14:textId="77777777" w:rsidR="00FC19D7" w:rsidRPr="001A3206" w:rsidRDefault="00FC19D7" w:rsidP="00A646F5">
      <w:pPr>
        <w:spacing w:line="360" w:lineRule="auto"/>
        <w:jc w:val="both"/>
        <w:rPr>
          <w:rFonts w:ascii="Arial" w:hAnsi="Arial" w:cs="Arial"/>
          <w:bCs/>
          <w:sz w:val="24"/>
          <w:szCs w:val="24"/>
          <w:lang w:val="pt-BR"/>
        </w:rPr>
      </w:pPr>
    </w:p>
    <w:p w14:paraId="16A16EA2" w14:textId="77777777" w:rsidR="00FC19D7" w:rsidRPr="001A3206" w:rsidRDefault="00FC19D7" w:rsidP="00A646F5">
      <w:pPr>
        <w:spacing w:line="360" w:lineRule="auto"/>
        <w:jc w:val="both"/>
        <w:rPr>
          <w:rFonts w:ascii="Arial" w:hAnsi="Arial" w:cs="Arial"/>
          <w:bCs/>
          <w:sz w:val="24"/>
          <w:szCs w:val="24"/>
          <w:lang w:val="pt-BR"/>
        </w:rPr>
      </w:pPr>
    </w:p>
    <w:p w14:paraId="7A0C9303" w14:textId="77777777" w:rsidR="00FC19D7" w:rsidRPr="001A3206" w:rsidRDefault="00FC19D7" w:rsidP="00A646F5">
      <w:pPr>
        <w:spacing w:line="360" w:lineRule="auto"/>
        <w:jc w:val="both"/>
        <w:rPr>
          <w:rFonts w:ascii="Arial" w:hAnsi="Arial" w:cs="Arial"/>
          <w:bCs/>
          <w:sz w:val="24"/>
          <w:szCs w:val="24"/>
          <w:lang w:val="pt-BR"/>
        </w:rPr>
      </w:pPr>
    </w:p>
    <w:p w14:paraId="35AD156D" w14:textId="77777777" w:rsidR="00FC19D7" w:rsidRPr="001A3206" w:rsidRDefault="00FC19D7" w:rsidP="00A646F5">
      <w:pPr>
        <w:spacing w:line="360" w:lineRule="auto"/>
        <w:jc w:val="both"/>
        <w:rPr>
          <w:rFonts w:ascii="Arial" w:hAnsi="Arial" w:cs="Arial"/>
          <w:bCs/>
          <w:sz w:val="24"/>
          <w:szCs w:val="24"/>
          <w:lang w:val="pt-BR"/>
        </w:rPr>
      </w:pPr>
    </w:p>
    <w:p w14:paraId="62EA00EB" w14:textId="77777777" w:rsidR="00FC19D7" w:rsidRPr="001A3206" w:rsidRDefault="00FC19D7" w:rsidP="00A646F5">
      <w:pPr>
        <w:spacing w:line="360" w:lineRule="auto"/>
        <w:jc w:val="both"/>
        <w:rPr>
          <w:rFonts w:ascii="Arial" w:hAnsi="Arial" w:cs="Arial"/>
          <w:bCs/>
          <w:sz w:val="24"/>
          <w:szCs w:val="24"/>
          <w:lang w:val="pt-BR"/>
        </w:rPr>
      </w:pPr>
    </w:p>
    <w:p w14:paraId="0AA2AC98" w14:textId="77777777" w:rsidR="00FC19D7" w:rsidRPr="001A3206" w:rsidRDefault="00FC19D7" w:rsidP="00A646F5">
      <w:pPr>
        <w:spacing w:line="360" w:lineRule="auto"/>
        <w:jc w:val="both"/>
        <w:rPr>
          <w:rFonts w:ascii="Arial" w:hAnsi="Arial" w:cs="Arial"/>
          <w:bCs/>
          <w:sz w:val="24"/>
          <w:szCs w:val="24"/>
          <w:lang w:val="pt-BR"/>
        </w:rPr>
      </w:pPr>
    </w:p>
    <w:p w14:paraId="017740DE" w14:textId="77777777" w:rsidR="00FC19D7" w:rsidRPr="001A3206" w:rsidRDefault="00FC19D7" w:rsidP="00A646F5">
      <w:pPr>
        <w:spacing w:line="360" w:lineRule="auto"/>
        <w:jc w:val="both"/>
        <w:rPr>
          <w:rFonts w:ascii="Arial" w:hAnsi="Arial" w:cs="Arial"/>
          <w:bCs/>
          <w:sz w:val="24"/>
          <w:szCs w:val="24"/>
          <w:lang w:val="pt-BR"/>
        </w:rPr>
      </w:pPr>
    </w:p>
    <w:p w14:paraId="3D0325FB" w14:textId="77777777" w:rsidR="00FC19D7" w:rsidRPr="001A3206" w:rsidRDefault="00FC19D7" w:rsidP="00A646F5">
      <w:pPr>
        <w:spacing w:line="360" w:lineRule="auto"/>
        <w:jc w:val="both"/>
        <w:rPr>
          <w:rFonts w:ascii="Arial" w:hAnsi="Arial" w:cs="Arial"/>
          <w:bCs/>
          <w:sz w:val="24"/>
          <w:szCs w:val="24"/>
          <w:lang w:val="pt-BR"/>
        </w:rPr>
      </w:pPr>
    </w:p>
    <w:p w14:paraId="4FAAB648" w14:textId="77777777" w:rsidR="00FC19D7" w:rsidRPr="001A3206" w:rsidRDefault="00FC19D7" w:rsidP="00A646F5">
      <w:pPr>
        <w:spacing w:line="360" w:lineRule="auto"/>
        <w:jc w:val="both"/>
        <w:rPr>
          <w:rFonts w:ascii="Arial" w:hAnsi="Arial" w:cs="Arial"/>
          <w:bCs/>
          <w:sz w:val="24"/>
          <w:szCs w:val="24"/>
          <w:lang w:val="pt-BR"/>
        </w:rPr>
      </w:pPr>
    </w:p>
    <w:p w14:paraId="549BA2B9" w14:textId="77777777" w:rsidR="00FC19D7" w:rsidRPr="001A3206" w:rsidRDefault="00FC19D7" w:rsidP="00A646F5">
      <w:pPr>
        <w:spacing w:line="360" w:lineRule="auto"/>
        <w:jc w:val="both"/>
        <w:rPr>
          <w:rFonts w:ascii="Arial" w:hAnsi="Arial" w:cs="Arial"/>
          <w:bCs/>
          <w:sz w:val="24"/>
          <w:szCs w:val="24"/>
          <w:lang w:val="pt-BR"/>
        </w:rPr>
      </w:pPr>
    </w:p>
    <w:p w14:paraId="307E81A3" w14:textId="77777777" w:rsidR="00FC19D7" w:rsidRPr="001A3206" w:rsidRDefault="00FC19D7" w:rsidP="00A646F5">
      <w:pPr>
        <w:spacing w:line="360" w:lineRule="auto"/>
        <w:jc w:val="both"/>
        <w:rPr>
          <w:rFonts w:ascii="Arial" w:hAnsi="Arial" w:cs="Arial"/>
          <w:bCs/>
          <w:sz w:val="24"/>
          <w:szCs w:val="24"/>
          <w:lang w:val="pt-BR"/>
        </w:rPr>
      </w:pPr>
    </w:p>
    <w:p w14:paraId="42A62D3D" w14:textId="77777777" w:rsidR="00FC19D7" w:rsidRPr="00866A21" w:rsidRDefault="00FC19D7" w:rsidP="00FC19D7">
      <w:pPr>
        <w:keepNext/>
        <w:keepLines/>
        <w:spacing w:before="120" w:after="120" w:line="480" w:lineRule="auto"/>
        <w:jc w:val="center"/>
        <w:outlineLvl w:val="0"/>
        <w:rPr>
          <w:rFonts w:ascii="Arial" w:eastAsia="DengXian Light" w:hAnsi="Arial" w:cs="Times New Roman"/>
          <w:b/>
          <w:caps/>
          <w:kern w:val="0"/>
          <w:sz w:val="24"/>
          <w:szCs w:val="24"/>
          <w:lang w:val="pt-BR"/>
          <w14:ligatures w14:val="none"/>
        </w:rPr>
      </w:pPr>
      <w:bookmarkStart w:id="134" w:name="_Toc169177451"/>
      <w:bookmarkStart w:id="135" w:name="_Toc177569190"/>
      <w:bookmarkStart w:id="136" w:name="_Toc206457026"/>
      <w:r w:rsidRPr="00866A21">
        <w:rPr>
          <w:rFonts w:ascii="Arial" w:eastAsia="DengXian Light" w:hAnsi="Arial" w:cs="Times New Roman"/>
          <w:b/>
          <w:caps/>
          <w:kern w:val="0"/>
          <w:sz w:val="24"/>
          <w:szCs w:val="24"/>
          <w:lang w:val="pt-BR"/>
          <w14:ligatures w14:val="none"/>
        </w:rPr>
        <w:lastRenderedPageBreak/>
        <w:t>ANEXOS</w:t>
      </w:r>
      <w:bookmarkEnd w:id="134"/>
      <w:bookmarkEnd w:id="135"/>
      <w:bookmarkEnd w:id="136"/>
    </w:p>
    <w:p w14:paraId="7C22592B" w14:textId="77777777" w:rsidR="00FC19D7" w:rsidRPr="00866A21" w:rsidRDefault="00FC19D7" w:rsidP="00FC19D7">
      <w:pPr>
        <w:keepNext/>
        <w:keepLines/>
        <w:spacing w:before="40" w:after="0" w:line="480" w:lineRule="auto"/>
        <w:jc w:val="both"/>
        <w:outlineLvl w:val="1"/>
        <w:rPr>
          <w:rFonts w:ascii="Arial" w:eastAsia="DengXian Light" w:hAnsi="Arial" w:cs="Arial"/>
          <w:b/>
          <w:kern w:val="0"/>
          <w:sz w:val="24"/>
          <w:szCs w:val="24"/>
          <w:lang w:val="pt-BR"/>
          <w14:ligatures w14:val="none"/>
        </w:rPr>
      </w:pPr>
      <w:bookmarkStart w:id="137" w:name="_Toc169177452"/>
      <w:bookmarkStart w:id="138" w:name="_Toc177569191"/>
      <w:bookmarkStart w:id="139" w:name="_Toc206457027"/>
      <w:r w:rsidRPr="00866A21">
        <w:rPr>
          <w:rFonts w:ascii="Arial" w:eastAsia="DengXian Light" w:hAnsi="Arial" w:cs="Arial"/>
          <w:b/>
          <w:kern w:val="0"/>
          <w:sz w:val="24"/>
          <w:szCs w:val="24"/>
          <w:lang w:val="pt-BR"/>
          <w14:ligatures w14:val="none"/>
        </w:rPr>
        <w:t>ANEXO A. MATRIZ DE SUJETOS INFORMANTES</w:t>
      </w:r>
      <w:bookmarkEnd w:id="137"/>
      <w:bookmarkEnd w:id="138"/>
      <w:bookmarkEnd w:id="139"/>
    </w:p>
    <w:p w14:paraId="4CC3C8EC" w14:textId="77777777" w:rsidR="00FC19D7" w:rsidRPr="0089646C" w:rsidRDefault="00FC19D7" w:rsidP="00FC19D7">
      <w:pPr>
        <w:keepNext/>
        <w:keepLines/>
        <w:spacing w:before="40" w:after="0" w:line="480" w:lineRule="auto"/>
        <w:jc w:val="both"/>
        <w:outlineLvl w:val="1"/>
        <w:rPr>
          <w:rFonts w:ascii="Arial" w:eastAsia="DengXian Light" w:hAnsi="Arial" w:cs="Arial"/>
          <w:b/>
          <w:kern w:val="0"/>
          <w:sz w:val="24"/>
          <w:szCs w:val="24"/>
          <w:lang w:val="pt-BR"/>
          <w14:ligatures w14:val="none"/>
        </w:rPr>
      </w:pPr>
      <w:bookmarkStart w:id="140" w:name="_Toc169177453"/>
      <w:bookmarkStart w:id="141" w:name="_Toc177569192"/>
      <w:bookmarkStart w:id="142" w:name="_Toc206457028"/>
      <w:r w:rsidRPr="0089646C">
        <w:rPr>
          <w:rFonts w:ascii="Arial" w:eastAsia="DengXian Light" w:hAnsi="Arial" w:cs="Arial"/>
          <w:b/>
          <w:kern w:val="0"/>
          <w:sz w:val="24"/>
          <w:szCs w:val="24"/>
          <w:lang w:val="pt-BR"/>
          <w14:ligatures w14:val="none"/>
        </w:rPr>
        <w:t>ANEXO B. CONFIABILIDAD DEL INTRUMENTO</w:t>
      </w:r>
      <w:bookmarkEnd w:id="140"/>
      <w:bookmarkEnd w:id="141"/>
      <w:bookmarkEnd w:id="142"/>
      <w:r w:rsidRPr="0089646C">
        <w:rPr>
          <w:rFonts w:ascii="Arial" w:eastAsia="DengXian Light" w:hAnsi="Arial" w:cs="Arial"/>
          <w:b/>
          <w:kern w:val="0"/>
          <w:sz w:val="24"/>
          <w:szCs w:val="24"/>
          <w:lang w:val="pt-BR"/>
          <w14:ligatures w14:val="none"/>
        </w:rPr>
        <w:t xml:space="preserve"> </w:t>
      </w:r>
    </w:p>
    <w:p w14:paraId="0DFFDAC8" w14:textId="77777777" w:rsidR="00FC19D7" w:rsidRPr="0089646C" w:rsidRDefault="00FC19D7" w:rsidP="00FC19D7">
      <w:pPr>
        <w:keepNext/>
        <w:keepLines/>
        <w:spacing w:before="40" w:after="0" w:line="480" w:lineRule="auto"/>
        <w:jc w:val="both"/>
        <w:outlineLvl w:val="1"/>
        <w:rPr>
          <w:rFonts w:ascii="Arial" w:eastAsia="DengXian Light" w:hAnsi="Arial" w:cs="Arial"/>
          <w:b/>
          <w:kern w:val="0"/>
          <w:sz w:val="24"/>
          <w:szCs w:val="24"/>
          <w:lang w:val="pt-BR"/>
          <w14:ligatures w14:val="none"/>
        </w:rPr>
      </w:pPr>
      <w:bookmarkStart w:id="143" w:name="_Toc169177454"/>
      <w:bookmarkStart w:id="144" w:name="_Toc177569193"/>
      <w:bookmarkStart w:id="145" w:name="_Toc206457029"/>
      <w:r w:rsidRPr="0089646C">
        <w:rPr>
          <w:rFonts w:ascii="Arial" w:eastAsia="DengXian Light" w:hAnsi="Arial" w:cs="Arial"/>
          <w:b/>
          <w:kern w:val="0"/>
          <w:sz w:val="24"/>
          <w:szCs w:val="24"/>
          <w:lang w:val="pt-BR"/>
          <w14:ligatures w14:val="none"/>
        </w:rPr>
        <w:t>ANEXO C. INSTRUMENTO DE RECOLECCION DE DATOS</w:t>
      </w:r>
      <w:bookmarkEnd w:id="143"/>
      <w:bookmarkEnd w:id="144"/>
      <w:bookmarkEnd w:id="145"/>
    </w:p>
    <w:p w14:paraId="158B1BC7" w14:textId="188EB49F" w:rsidR="00FC19D7" w:rsidRPr="0089646C" w:rsidRDefault="00FC19D7" w:rsidP="00FC19D7">
      <w:pPr>
        <w:keepNext/>
        <w:keepLines/>
        <w:spacing w:before="40" w:after="0" w:line="480" w:lineRule="auto"/>
        <w:jc w:val="both"/>
        <w:outlineLvl w:val="1"/>
        <w:rPr>
          <w:rFonts w:ascii="Arial" w:eastAsia="DengXian Light" w:hAnsi="Arial" w:cs="Arial"/>
          <w:b/>
          <w:kern w:val="0"/>
          <w:sz w:val="24"/>
          <w:szCs w:val="24"/>
          <w:lang w:val="pt-BR"/>
          <w14:ligatures w14:val="none"/>
        </w:rPr>
        <w:sectPr w:rsidR="00FC19D7" w:rsidRPr="0089646C" w:rsidSect="00CA4D35">
          <w:pgSz w:w="12240" w:h="15840" w:code="1"/>
          <w:pgMar w:top="1701" w:right="1134" w:bottom="1701" w:left="2268" w:header="1134" w:footer="709" w:gutter="0"/>
          <w:cols w:space="708"/>
          <w:docGrid w:linePitch="360"/>
        </w:sectPr>
      </w:pPr>
      <w:bookmarkStart w:id="146" w:name="_Toc169177455"/>
      <w:bookmarkStart w:id="147" w:name="_Toc177569194"/>
      <w:bookmarkStart w:id="148" w:name="_Toc206457030"/>
      <w:r w:rsidRPr="0089646C">
        <w:rPr>
          <w:rFonts w:ascii="Arial" w:eastAsia="DengXian Light" w:hAnsi="Arial" w:cs="Arial"/>
          <w:b/>
          <w:kern w:val="0"/>
          <w:sz w:val="24"/>
          <w:szCs w:val="24"/>
          <w:lang w:val="pt-BR"/>
          <w14:ligatures w14:val="none"/>
        </w:rPr>
        <w:t xml:space="preserve">ANEXO D. </w:t>
      </w:r>
      <w:bookmarkEnd w:id="146"/>
      <w:r w:rsidRPr="0089646C">
        <w:rPr>
          <w:rFonts w:ascii="Arial" w:eastAsia="DengXian Light" w:hAnsi="Arial" w:cs="Arial"/>
          <w:b/>
          <w:kern w:val="0"/>
          <w:sz w:val="24"/>
          <w:szCs w:val="24"/>
          <w:lang w:val="pt-BR"/>
          <w14:ligatures w14:val="none"/>
        </w:rPr>
        <w:t>INSTRUMENTO VALIDADO POR UN EXPERT</w:t>
      </w:r>
      <w:bookmarkEnd w:id="147"/>
      <w:r w:rsidRPr="0089646C">
        <w:rPr>
          <w:rFonts w:ascii="Arial" w:eastAsia="DengXian Light" w:hAnsi="Arial" w:cs="Arial"/>
          <w:b/>
          <w:kern w:val="0"/>
          <w:sz w:val="24"/>
          <w:szCs w:val="24"/>
          <w:lang w:val="pt-BR"/>
          <w14:ligatures w14:val="none"/>
        </w:rPr>
        <w:t>O</w:t>
      </w:r>
      <w:bookmarkEnd w:id="148"/>
    </w:p>
    <w:p w14:paraId="51E72E82" w14:textId="77777777" w:rsidR="0089646C" w:rsidRDefault="0089646C" w:rsidP="0089646C">
      <w:pPr>
        <w:keepNext/>
        <w:keepLines/>
        <w:spacing w:before="40" w:after="0" w:line="480" w:lineRule="auto"/>
        <w:jc w:val="center"/>
        <w:outlineLvl w:val="1"/>
        <w:rPr>
          <w:rFonts w:ascii="Arial" w:eastAsia="DengXian Light" w:hAnsi="Arial" w:cs="Arial"/>
          <w:b/>
          <w:kern w:val="0"/>
          <w:sz w:val="24"/>
          <w:szCs w:val="24"/>
          <w:lang w:val="pt-BR"/>
          <w14:ligatures w14:val="none"/>
        </w:rPr>
      </w:pPr>
      <w:r w:rsidRPr="00866A21">
        <w:rPr>
          <w:rFonts w:ascii="Arial" w:eastAsia="DengXian Light" w:hAnsi="Arial" w:cs="Arial"/>
          <w:b/>
          <w:kern w:val="0"/>
          <w:sz w:val="24"/>
          <w:szCs w:val="24"/>
          <w:lang w:val="pt-BR"/>
          <w14:ligatures w14:val="none"/>
        </w:rPr>
        <w:lastRenderedPageBreak/>
        <w:t>ANEXO A. MATRIZ DE SUJETOS INFORMANTES</w:t>
      </w:r>
    </w:p>
    <w:p w14:paraId="1AC65EB7" w14:textId="66C5E662" w:rsidR="0089646C" w:rsidRPr="00866A21" w:rsidRDefault="0089646C" w:rsidP="0089646C">
      <w:pPr>
        <w:jc w:val="center"/>
        <w:rPr>
          <w:rFonts w:ascii="Arial" w:eastAsia="DengXian Light" w:hAnsi="Arial" w:cs="Arial"/>
          <w:b/>
          <w:kern w:val="0"/>
          <w:sz w:val="24"/>
          <w:szCs w:val="24"/>
          <w:lang w:val="pt-BR"/>
          <w14:ligatures w14:val="none"/>
        </w:rPr>
      </w:pPr>
      <w:r>
        <w:rPr>
          <w:rFonts w:ascii="Arial" w:eastAsia="DengXian Light" w:hAnsi="Arial" w:cs="Arial"/>
          <w:b/>
          <w:noProof/>
          <w:kern w:val="0"/>
          <w:sz w:val="24"/>
          <w:szCs w:val="24"/>
          <w:lang w:val="en-US"/>
        </w:rPr>
        <w:drawing>
          <wp:inline distT="0" distB="0" distL="0" distR="0" wp14:anchorId="5124357C" wp14:editId="319E57E3">
            <wp:extent cx="6093662" cy="5123242"/>
            <wp:effectExtent l="0" t="0" r="2540" b="1270"/>
            <wp:docPr id="1697112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1129" name="Imagen 3"/>
                    <pic:cNvPicPr/>
                  </pic:nvPicPr>
                  <pic:blipFill>
                    <a:blip r:embed="rId19">
                      <a:extLst>
                        <a:ext uri="{28A0092B-C50C-407E-A947-70E740481C1C}">
                          <a14:useLocalDpi xmlns:a14="http://schemas.microsoft.com/office/drawing/2010/main" val="0"/>
                        </a:ext>
                      </a:extLst>
                    </a:blip>
                    <a:stretch>
                      <a:fillRect/>
                    </a:stretch>
                  </pic:blipFill>
                  <pic:spPr>
                    <a:xfrm>
                      <a:off x="0" y="0"/>
                      <a:ext cx="6093662" cy="5123242"/>
                    </a:xfrm>
                    <a:prstGeom prst="rect">
                      <a:avLst/>
                    </a:prstGeom>
                  </pic:spPr>
                </pic:pic>
              </a:graphicData>
            </a:graphic>
          </wp:inline>
        </w:drawing>
      </w:r>
    </w:p>
    <w:p w14:paraId="1764C9D6" w14:textId="4CE9B69A" w:rsidR="0089646C" w:rsidRPr="0089646C" w:rsidRDefault="0089646C" w:rsidP="0089646C">
      <w:pPr>
        <w:keepNext/>
        <w:keepLines/>
        <w:spacing w:before="40" w:after="0" w:line="480" w:lineRule="auto"/>
        <w:jc w:val="center"/>
        <w:outlineLvl w:val="1"/>
        <w:rPr>
          <w:rFonts w:ascii="Arial" w:eastAsia="DengXian Light" w:hAnsi="Arial" w:cs="Arial"/>
          <w:b/>
          <w:kern w:val="0"/>
          <w:sz w:val="24"/>
          <w:szCs w:val="24"/>
          <w:lang w:val="pt-BR"/>
          <w14:ligatures w14:val="none"/>
        </w:rPr>
      </w:pPr>
      <w:r w:rsidRPr="0089646C">
        <w:rPr>
          <w:rFonts w:ascii="Arial" w:eastAsia="DengXian Light" w:hAnsi="Arial" w:cs="Arial"/>
          <w:b/>
          <w:kern w:val="0"/>
          <w:sz w:val="24"/>
          <w:szCs w:val="24"/>
          <w:lang w:val="pt-BR"/>
          <w14:ligatures w14:val="none"/>
        </w:rPr>
        <w:lastRenderedPageBreak/>
        <w:t>ANEXO B. CONFIABILIDAD DEL INTRUMENTO</w:t>
      </w:r>
    </w:p>
    <w:p w14:paraId="36890C35" w14:textId="1D9F7501" w:rsidR="00FC19D7" w:rsidRDefault="006643DB" w:rsidP="006643DB">
      <w:pPr>
        <w:jc w:val="center"/>
        <w:rPr>
          <w:rFonts w:ascii="Arial" w:hAnsi="Arial" w:cs="Arial"/>
          <w:bCs/>
          <w:sz w:val="24"/>
          <w:szCs w:val="24"/>
          <w:lang w:val="pt-BR"/>
        </w:rPr>
      </w:pPr>
      <w:r>
        <w:rPr>
          <w:rFonts w:ascii="Arial" w:hAnsi="Arial" w:cs="Arial"/>
          <w:bCs/>
          <w:noProof/>
          <w:sz w:val="24"/>
          <w:szCs w:val="24"/>
          <w:lang w:val="en-US"/>
        </w:rPr>
        <w:drawing>
          <wp:inline distT="0" distB="0" distL="0" distR="0" wp14:anchorId="095879B7" wp14:editId="36E9435B">
            <wp:extent cx="8647395" cy="3114675"/>
            <wp:effectExtent l="0" t="0" r="1905" b="0"/>
            <wp:docPr id="161930579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305793" name="Imagen 1619305793"/>
                    <pic:cNvPicPr/>
                  </pic:nvPicPr>
                  <pic:blipFill>
                    <a:blip r:embed="rId20">
                      <a:extLst>
                        <a:ext uri="{28A0092B-C50C-407E-A947-70E740481C1C}">
                          <a14:useLocalDpi xmlns:a14="http://schemas.microsoft.com/office/drawing/2010/main" val="0"/>
                        </a:ext>
                      </a:extLst>
                    </a:blip>
                    <a:stretch>
                      <a:fillRect/>
                    </a:stretch>
                  </pic:blipFill>
                  <pic:spPr>
                    <a:xfrm>
                      <a:off x="0" y="0"/>
                      <a:ext cx="8652949" cy="3116676"/>
                    </a:xfrm>
                    <a:prstGeom prst="rect">
                      <a:avLst/>
                    </a:prstGeom>
                  </pic:spPr>
                </pic:pic>
              </a:graphicData>
            </a:graphic>
          </wp:inline>
        </w:drawing>
      </w:r>
    </w:p>
    <w:p w14:paraId="362B3A18" w14:textId="77777777" w:rsidR="006643DB" w:rsidRDefault="006643DB" w:rsidP="006643DB">
      <w:pPr>
        <w:jc w:val="center"/>
        <w:rPr>
          <w:rFonts w:ascii="Arial" w:hAnsi="Arial" w:cs="Arial"/>
          <w:bCs/>
          <w:sz w:val="24"/>
          <w:szCs w:val="24"/>
          <w:lang w:val="pt-BR"/>
        </w:rPr>
      </w:pPr>
    </w:p>
    <w:p w14:paraId="19F5262C" w14:textId="77777777" w:rsidR="006643DB" w:rsidRDefault="006643DB" w:rsidP="006643DB">
      <w:pPr>
        <w:jc w:val="center"/>
        <w:rPr>
          <w:rFonts w:ascii="Arial" w:hAnsi="Arial" w:cs="Arial"/>
          <w:bCs/>
          <w:sz w:val="24"/>
          <w:szCs w:val="24"/>
          <w:lang w:val="pt-BR"/>
        </w:rPr>
      </w:pPr>
    </w:p>
    <w:p w14:paraId="0B7D1F7C" w14:textId="77777777" w:rsidR="006643DB" w:rsidRDefault="006643DB" w:rsidP="006643DB">
      <w:pPr>
        <w:jc w:val="center"/>
        <w:rPr>
          <w:rFonts w:ascii="Arial" w:hAnsi="Arial" w:cs="Arial"/>
          <w:bCs/>
          <w:sz w:val="24"/>
          <w:szCs w:val="24"/>
          <w:lang w:val="pt-BR"/>
        </w:rPr>
      </w:pPr>
    </w:p>
    <w:p w14:paraId="20CCDFAA" w14:textId="77777777" w:rsidR="006643DB" w:rsidRDefault="006643DB" w:rsidP="006643DB">
      <w:pPr>
        <w:jc w:val="center"/>
        <w:rPr>
          <w:rFonts w:ascii="Arial" w:hAnsi="Arial" w:cs="Arial"/>
          <w:bCs/>
          <w:sz w:val="24"/>
          <w:szCs w:val="24"/>
          <w:lang w:val="pt-BR"/>
        </w:rPr>
      </w:pPr>
    </w:p>
    <w:p w14:paraId="06A16E25" w14:textId="77777777" w:rsidR="006643DB" w:rsidRDefault="006643DB" w:rsidP="006643DB">
      <w:pPr>
        <w:jc w:val="center"/>
        <w:rPr>
          <w:rFonts w:ascii="Arial" w:hAnsi="Arial" w:cs="Arial"/>
          <w:bCs/>
          <w:sz w:val="24"/>
          <w:szCs w:val="24"/>
          <w:lang w:val="pt-BR"/>
        </w:rPr>
      </w:pPr>
    </w:p>
    <w:p w14:paraId="18A407F2" w14:textId="77777777" w:rsidR="006643DB" w:rsidRDefault="006643DB" w:rsidP="006643DB">
      <w:pPr>
        <w:jc w:val="center"/>
        <w:rPr>
          <w:rFonts w:ascii="Arial" w:hAnsi="Arial" w:cs="Arial"/>
          <w:bCs/>
          <w:sz w:val="24"/>
          <w:szCs w:val="24"/>
          <w:lang w:val="pt-BR"/>
        </w:rPr>
      </w:pPr>
    </w:p>
    <w:p w14:paraId="6D7271C1" w14:textId="77777777" w:rsidR="006643DB" w:rsidRDefault="006643DB" w:rsidP="006643DB">
      <w:pPr>
        <w:jc w:val="center"/>
        <w:rPr>
          <w:rFonts w:ascii="Arial" w:hAnsi="Arial" w:cs="Arial"/>
          <w:bCs/>
          <w:sz w:val="24"/>
          <w:szCs w:val="24"/>
          <w:lang w:val="pt-BR"/>
        </w:rPr>
      </w:pPr>
    </w:p>
    <w:p w14:paraId="427F457D" w14:textId="77777777" w:rsidR="006643DB" w:rsidRPr="006643DB" w:rsidRDefault="006643DB" w:rsidP="006643DB">
      <w:pPr>
        <w:jc w:val="center"/>
        <w:rPr>
          <w:rFonts w:ascii="Arial" w:hAnsi="Arial" w:cs="Arial"/>
          <w:b/>
          <w:bCs/>
          <w:sz w:val="24"/>
          <w:szCs w:val="24"/>
          <w:lang w:val="pt-BR"/>
        </w:rPr>
      </w:pPr>
      <w:r w:rsidRPr="006643DB">
        <w:rPr>
          <w:rFonts w:ascii="Arial" w:hAnsi="Arial" w:cs="Arial"/>
          <w:b/>
          <w:bCs/>
          <w:sz w:val="24"/>
          <w:szCs w:val="24"/>
          <w:lang w:val="pt-BR"/>
        </w:rPr>
        <w:lastRenderedPageBreak/>
        <w:t>ANEXO C. INSTRUMENTO DE RECOLECCION DE DATOS</w:t>
      </w:r>
    </w:p>
    <w:p w14:paraId="6AD4CA80" w14:textId="6C5A45A5" w:rsidR="006643DB" w:rsidRDefault="00AF0ABA" w:rsidP="006643DB">
      <w:pPr>
        <w:jc w:val="center"/>
        <w:rPr>
          <w:rFonts w:ascii="Arial" w:hAnsi="Arial" w:cs="Arial"/>
          <w:bCs/>
          <w:sz w:val="24"/>
          <w:szCs w:val="24"/>
          <w:lang w:val="pt-BR"/>
        </w:rPr>
      </w:pPr>
      <w:r>
        <w:rPr>
          <w:rFonts w:ascii="Arial" w:hAnsi="Arial" w:cs="Arial"/>
          <w:bCs/>
          <w:noProof/>
          <w:sz w:val="24"/>
          <w:szCs w:val="24"/>
          <w:lang w:val="en-US"/>
        </w:rPr>
        <w:drawing>
          <wp:inline distT="0" distB="0" distL="0" distR="0" wp14:anchorId="5E2EC500" wp14:editId="52C1BB63">
            <wp:extent cx="3667125" cy="5018590"/>
            <wp:effectExtent l="0" t="0" r="0" b="0"/>
            <wp:docPr id="64431046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310468" name="Imagen 644310468"/>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672517" cy="5025969"/>
                    </a:xfrm>
                    <a:prstGeom prst="rect">
                      <a:avLst/>
                    </a:prstGeom>
                  </pic:spPr>
                </pic:pic>
              </a:graphicData>
            </a:graphic>
          </wp:inline>
        </w:drawing>
      </w:r>
    </w:p>
    <w:p w14:paraId="426F2CBD" w14:textId="0EB6B75A" w:rsidR="006643DB" w:rsidRDefault="006643DB" w:rsidP="006643DB">
      <w:pPr>
        <w:jc w:val="center"/>
        <w:rPr>
          <w:rFonts w:ascii="Arial" w:eastAsia="DengXian Light" w:hAnsi="Arial" w:cs="Arial"/>
          <w:b/>
          <w:kern w:val="0"/>
          <w:sz w:val="24"/>
          <w:szCs w:val="24"/>
          <w:lang w:val="pt-BR"/>
          <w14:ligatures w14:val="none"/>
        </w:rPr>
      </w:pPr>
      <w:r w:rsidRPr="0089646C">
        <w:rPr>
          <w:rFonts w:ascii="Arial" w:eastAsia="DengXian Light" w:hAnsi="Arial" w:cs="Arial"/>
          <w:b/>
          <w:kern w:val="0"/>
          <w:sz w:val="24"/>
          <w:szCs w:val="24"/>
          <w:lang w:val="pt-BR"/>
          <w14:ligatures w14:val="none"/>
        </w:rPr>
        <w:lastRenderedPageBreak/>
        <w:t xml:space="preserve">ANEXO D. INSTRUMENTO VALIDADO POR </w:t>
      </w:r>
      <w:r>
        <w:rPr>
          <w:rFonts w:ascii="Arial" w:eastAsia="DengXian Light" w:hAnsi="Arial" w:cs="Arial"/>
          <w:b/>
          <w:kern w:val="0"/>
          <w:sz w:val="24"/>
          <w:szCs w:val="24"/>
          <w:lang w:val="pt-BR"/>
          <w14:ligatures w14:val="none"/>
        </w:rPr>
        <w:t>UN EXPERTO</w:t>
      </w:r>
    </w:p>
    <w:p w14:paraId="796DD6DB" w14:textId="77777777" w:rsidR="00DB1C85" w:rsidRDefault="00DB1C85" w:rsidP="006643DB">
      <w:pPr>
        <w:jc w:val="center"/>
        <w:rPr>
          <w:rFonts w:ascii="Arial" w:hAnsi="Arial" w:cs="Arial"/>
          <w:bCs/>
          <w:sz w:val="24"/>
          <w:szCs w:val="24"/>
          <w:lang w:val="es-ES"/>
        </w:rPr>
      </w:pPr>
      <w:r>
        <w:rPr>
          <w:rFonts w:ascii="Arial" w:hAnsi="Arial" w:cs="Arial"/>
          <w:bCs/>
          <w:noProof/>
          <w:sz w:val="24"/>
          <w:szCs w:val="24"/>
          <w:lang w:val="en-US"/>
        </w:rPr>
        <w:drawing>
          <wp:inline distT="0" distB="0" distL="0" distR="0" wp14:anchorId="2D1B338F" wp14:editId="484E771D">
            <wp:extent cx="7181850" cy="5046581"/>
            <wp:effectExtent l="0" t="0" r="0" b="1905"/>
            <wp:docPr id="63062350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623502" name="Imagen 630623502"/>
                    <pic:cNvPicPr/>
                  </pic:nvPicPr>
                  <pic:blipFill>
                    <a:blip r:embed="rId22">
                      <a:extLst>
                        <a:ext uri="{28A0092B-C50C-407E-A947-70E740481C1C}">
                          <a14:useLocalDpi xmlns:a14="http://schemas.microsoft.com/office/drawing/2010/main" val="0"/>
                        </a:ext>
                      </a:extLst>
                    </a:blip>
                    <a:stretch>
                      <a:fillRect/>
                    </a:stretch>
                  </pic:blipFill>
                  <pic:spPr>
                    <a:xfrm>
                      <a:off x="0" y="0"/>
                      <a:ext cx="7188123" cy="5050989"/>
                    </a:xfrm>
                    <a:prstGeom prst="rect">
                      <a:avLst/>
                    </a:prstGeom>
                  </pic:spPr>
                </pic:pic>
              </a:graphicData>
            </a:graphic>
          </wp:inline>
        </w:drawing>
      </w:r>
    </w:p>
    <w:p w14:paraId="5633D254" w14:textId="053C67FC" w:rsidR="006643DB" w:rsidRPr="00ED5EDA" w:rsidRDefault="00DB1C85" w:rsidP="006643DB">
      <w:pPr>
        <w:jc w:val="center"/>
        <w:rPr>
          <w:rFonts w:ascii="Arial" w:hAnsi="Arial" w:cs="Arial"/>
          <w:bCs/>
          <w:sz w:val="24"/>
          <w:szCs w:val="24"/>
          <w:lang w:val="es-ES"/>
        </w:rPr>
      </w:pPr>
      <w:r>
        <w:rPr>
          <w:rFonts w:ascii="Arial" w:hAnsi="Arial" w:cs="Arial"/>
          <w:bCs/>
          <w:noProof/>
          <w:sz w:val="24"/>
          <w:szCs w:val="24"/>
          <w:lang w:val="en-US"/>
        </w:rPr>
        <w:lastRenderedPageBreak/>
        <w:drawing>
          <wp:inline distT="0" distB="0" distL="0" distR="0" wp14:anchorId="3CE7F065" wp14:editId="50109DBC">
            <wp:extent cx="7353300" cy="4663357"/>
            <wp:effectExtent l="0" t="0" r="0" b="4445"/>
            <wp:docPr id="240611248" name="Imagen 5" descr="Imagen que contiene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611248" name="Imagen 5" descr="Imagen que contiene Tabla&#10;&#10;El contenido generado por IA puede ser incorrecto."/>
                    <pic:cNvPicPr/>
                  </pic:nvPicPr>
                  <pic:blipFill>
                    <a:blip r:embed="rId23">
                      <a:extLst>
                        <a:ext uri="{28A0092B-C50C-407E-A947-70E740481C1C}">
                          <a14:useLocalDpi xmlns:a14="http://schemas.microsoft.com/office/drawing/2010/main" val="0"/>
                        </a:ext>
                      </a:extLst>
                    </a:blip>
                    <a:stretch>
                      <a:fillRect/>
                    </a:stretch>
                  </pic:blipFill>
                  <pic:spPr>
                    <a:xfrm>
                      <a:off x="0" y="0"/>
                      <a:ext cx="7358804" cy="4666847"/>
                    </a:xfrm>
                    <a:prstGeom prst="rect">
                      <a:avLst/>
                    </a:prstGeom>
                  </pic:spPr>
                </pic:pic>
              </a:graphicData>
            </a:graphic>
          </wp:inline>
        </w:drawing>
      </w:r>
      <w:r>
        <w:rPr>
          <w:rFonts w:ascii="Arial" w:hAnsi="Arial" w:cs="Arial"/>
          <w:bCs/>
          <w:noProof/>
          <w:sz w:val="24"/>
          <w:szCs w:val="24"/>
          <w:lang w:val="en-US"/>
        </w:rPr>
        <w:drawing>
          <wp:inline distT="0" distB="0" distL="0" distR="0" wp14:anchorId="0804E244" wp14:editId="7773CADA">
            <wp:extent cx="7353300" cy="433938"/>
            <wp:effectExtent l="0" t="0" r="0" b="4445"/>
            <wp:docPr id="146618304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183043" name="Imagen 1466183043"/>
                    <pic:cNvPicPr/>
                  </pic:nvPicPr>
                  <pic:blipFill>
                    <a:blip r:embed="rId24">
                      <a:extLst>
                        <a:ext uri="{28A0092B-C50C-407E-A947-70E740481C1C}">
                          <a14:useLocalDpi xmlns:a14="http://schemas.microsoft.com/office/drawing/2010/main" val="0"/>
                        </a:ext>
                      </a:extLst>
                    </a:blip>
                    <a:stretch>
                      <a:fillRect/>
                    </a:stretch>
                  </pic:blipFill>
                  <pic:spPr>
                    <a:xfrm>
                      <a:off x="0" y="0"/>
                      <a:ext cx="7521948" cy="443890"/>
                    </a:xfrm>
                    <a:prstGeom prst="rect">
                      <a:avLst/>
                    </a:prstGeom>
                  </pic:spPr>
                </pic:pic>
              </a:graphicData>
            </a:graphic>
          </wp:inline>
        </w:drawing>
      </w:r>
    </w:p>
    <w:p w14:paraId="6D067961" w14:textId="77777777" w:rsidR="006643DB" w:rsidRPr="00ED5EDA" w:rsidRDefault="006643DB" w:rsidP="006643DB">
      <w:pPr>
        <w:jc w:val="center"/>
        <w:rPr>
          <w:rFonts w:ascii="Arial" w:hAnsi="Arial" w:cs="Arial"/>
          <w:bCs/>
          <w:sz w:val="24"/>
          <w:szCs w:val="24"/>
        </w:rPr>
      </w:pPr>
    </w:p>
    <w:p w14:paraId="0FF2316B" w14:textId="1DE1EAFE" w:rsidR="0089646C" w:rsidRPr="00ED5EDA" w:rsidRDefault="00DB1C85" w:rsidP="007D423C">
      <w:pPr>
        <w:rPr>
          <w:rFonts w:ascii="Arial" w:hAnsi="Arial" w:cs="Arial"/>
          <w:bCs/>
          <w:sz w:val="24"/>
          <w:szCs w:val="24"/>
        </w:rPr>
      </w:pPr>
      <w:r w:rsidRPr="00DB1C85">
        <w:rPr>
          <w:rFonts w:ascii="Arial" w:hAnsi="Arial" w:cs="Arial"/>
          <w:bCs/>
          <w:noProof/>
          <w:sz w:val="24"/>
          <w:szCs w:val="24"/>
          <w:lang w:val="en-US"/>
        </w:rPr>
        <w:lastRenderedPageBreak/>
        <w:drawing>
          <wp:inline distT="0" distB="0" distL="0" distR="0" wp14:anchorId="22235596" wp14:editId="3E00918D">
            <wp:extent cx="3580895" cy="4981575"/>
            <wp:effectExtent l="0" t="0" r="635" b="0"/>
            <wp:docPr id="3082039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203962" name=""/>
                    <pic:cNvPicPr/>
                  </pic:nvPicPr>
                  <pic:blipFill>
                    <a:blip r:embed="rId25"/>
                    <a:stretch>
                      <a:fillRect/>
                    </a:stretch>
                  </pic:blipFill>
                  <pic:spPr>
                    <a:xfrm>
                      <a:off x="0" y="0"/>
                      <a:ext cx="3588934" cy="4992759"/>
                    </a:xfrm>
                    <a:prstGeom prst="rect">
                      <a:avLst/>
                    </a:prstGeom>
                  </pic:spPr>
                </pic:pic>
              </a:graphicData>
            </a:graphic>
          </wp:inline>
        </w:drawing>
      </w:r>
      <w:r w:rsidRPr="00DB1C85">
        <w:rPr>
          <w:noProof/>
        </w:rPr>
        <w:t xml:space="preserve"> </w:t>
      </w:r>
      <w:r w:rsidRPr="00DB1C85">
        <w:rPr>
          <w:rFonts w:ascii="Arial" w:hAnsi="Arial" w:cs="Arial"/>
          <w:bCs/>
          <w:noProof/>
          <w:sz w:val="24"/>
          <w:szCs w:val="24"/>
          <w:lang w:val="en-US"/>
        </w:rPr>
        <w:drawing>
          <wp:inline distT="0" distB="0" distL="0" distR="0" wp14:anchorId="72D8AF5B" wp14:editId="6B253D2C">
            <wp:extent cx="3562350" cy="2311332"/>
            <wp:effectExtent l="0" t="0" r="0" b="0"/>
            <wp:docPr id="158491773"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91773" name="Imagen 1" descr="Interfaz de usuario gráfica, Texto, Aplicación, Correo electrónico&#10;&#10;El contenido generado por IA puede ser incorrecto."/>
                    <pic:cNvPicPr/>
                  </pic:nvPicPr>
                  <pic:blipFill>
                    <a:blip r:embed="rId26"/>
                    <a:stretch>
                      <a:fillRect/>
                    </a:stretch>
                  </pic:blipFill>
                  <pic:spPr>
                    <a:xfrm>
                      <a:off x="0" y="0"/>
                      <a:ext cx="3569573" cy="2316018"/>
                    </a:xfrm>
                    <a:prstGeom prst="rect">
                      <a:avLst/>
                    </a:prstGeom>
                  </pic:spPr>
                </pic:pic>
              </a:graphicData>
            </a:graphic>
          </wp:inline>
        </w:drawing>
      </w:r>
    </w:p>
    <w:p w14:paraId="188A848B" w14:textId="77777777" w:rsidR="0089646C" w:rsidRPr="00ED5EDA" w:rsidRDefault="0089646C" w:rsidP="007D423C">
      <w:pPr>
        <w:rPr>
          <w:rFonts w:ascii="Arial" w:hAnsi="Arial" w:cs="Arial"/>
          <w:bCs/>
          <w:sz w:val="24"/>
          <w:szCs w:val="24"/>
        </w:rPr>
      </w:pPr>
    </w:p>
    <w:sectPr w:rsidR="0089646C" w:rsidRPr="00ED5EDA" w:rsidSect="00641DFE">
      <w:pgSz w:w="15840" w:h="12240" w:orient="landscape" w:code="1"/>
      <w:pgMar w:top="2268" w:right="1701" w:bottom="1134" w:left="1701" w:header="113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88E953" w14:textId="77777777" w:rsidR="00A37022" w:rsidRPr="0029143D" w:rsidRDefault="00A37022" w:rsidP="00B31021">
      <w:pPr>
        <w:spacing w:after="0" w:line="240" w:lineRule="auto"/>
      </w:pPr>
      <w:r w:rsidRPr="0029143D">
        <w:separator/>
      </w:r>
    </w:p>
  </w:endnote>
  <w:endnote w:type="continuationSeparator" w:id="0">
    <w:p w14:paraId="60CB39D4" w14:textId="77777777" w:rsidR="00A37022" w:rsidRPr="0029143D" w:rsidRDefault="00A37022" w:rsidP="00B31021">
      <w:pPr>
        <w:spacing w:after="0" w:line="240" w:lineRule="auto"/>
      </w:pPr>
      <w:r w:rsidRPr="0029143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engXian Light">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5944A3" w14:textId="5AA5915E" w:rsidR="00B31021" w:rsidRPr="00DE4762" w:rsidRDefault="00B31021" w:rsidP="00DE4762">
    <w:pPr>
      <w:pStyle w:val="Piedepgina"/>
      <w:jc w:val="center"/>
      <w:rPr>
        <w:rFonts w:ascii="Arial" w:hAnsi="Arial" w:cs="Arial"/>
        <w:caps/>
        <w:sz w:val="24"/>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2DBDA" w14:textId="10C42820" w:rsidR="00AB5EDE" w:rsidRPr="0029143D" w:rsidRDefault="00AB5EDE">
    <w:pPr>
      <w:pStyle w:val="Piedepgina"/>
      <w:jc w:val="center"/>
      <w:rPr>
        <w:rFonts w:ascii="Arial" w:hAnsi="Arial" w:cs="Arial"/>
        <w:caps/>
        <w:sz w:val="24"/>
        <w:szCs w:val="24"/>
      </w:rPr>
    </w:pPr>
    <w:r w:rsidRPr="0029143D">
      <w:rPr>
        <w:rFonts w:ascii="Arial" w:hAnsi="Arial" w:cs="Arial"/>
        <w:caps/>
        <w:sz w:val="24"/>
        <w:szCs w:val="24"/>
      </w:rPr>
      <w:fldChar w:fldCharType="begin"/>
    </w:r>
    <w:r w:rsidRPr="0029143D">
      <w:rPr>
        <w:rFonts w:ascii="Arial" w:hAnsi="Arial" w:cs="Arial"/>
        <w:caps/>
        <w:sz w:val="24"/>
        <w:szCs w:val="24"/>
      </w:rPr>
      <w:instrText>PAGE   \* MERGEFORMAT</w:instrText>
    </w:r>
    <w:r w:rsidRPr="0029143D">
      <w:rPr>
        <w:rFonts w:ascii="Arial" w:hAnsi="Arial" w:cs="Arial"/>
        <w:caps/>
        <w:sz w:val="24"/>
        <w:szCs w:val="24"/>
      </w:rPr>
      <w:fldChar w:fldCharType="separate"/>
    </w:r>
    <w:r w:rsidR="00C6638F">
      <w:rPr>
        <w:rFonts w:ascii="Arial" w:hAnsi="Arial" w:cs="Arial"/>
        <w:caps/>
        <w:noProof/>
        <w:sz w:val="24"/>
        <w:szCs w:val="24"/>
      </w:rPr>
      <w:t>89</w:t>
    </w:r>
    <w:r w:rsidRPr="0029143D">
      <w:rPr>
        <w:rFonts w:ascii="Arial" w:hAnsi="Arial" w:cs="Arial"/>
        <w:caps/>
        <w:sz w:val="24"/>
        <w:szCs w:val="24"/>
      </w:rPr>
      <w:fldChar w:fldCharType="end"/>
    </w:r>
  </w:p>
  <w:p w14:paraId="67792544" w14:textId="77777777" w:rsidR="00AB5EDE" w:rsidRPr="0029143D" w:rsidRDefault="00AB5ED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3738EB" w14:textId="77777777" w:rsidR="00A37022" w:rsidRPr="0029143D" w:rsidRDefault="00A37022" w:rsidP="00B31021">
      <w:pPr>
        <w:spacing w:after="0" w:line="240" w:lineRule="auto"/>
      </w:pPr>
      <w:r w:rsidRPr="0029143D">
        <w:separator/>
      </w:r>
    </w:p>
  </w:footnote>
  <w:footnote w:type="continuationSeparator" w:id="0">
    <w:p w14:paraId="148B95F0" w14:textId="77777777" w:rsidR="00A37022" w:rsidRPr="0029143D" w:rsidRDefault="00A37022" w:rsidP="00B31021">
      <w:pPr>
        <w:spacing w:after="0" w:line="240" w:lineRule="auto"/>
      </w:pPr>
      <w:r w:rsidRPr="0029143D">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F2F58"/>
    <w:multiLevelType w:val="multilevel"/>
    <w:tmpl w:val="68B8F8A4"/>
    <w:lvl w:ilvl="0">
      <w:start w:val="1"/>
      <w:numFmt w:val="upperRoman"/>
      <w:lvlText w:val="%1."/>
      <w:lvlJc w:val="right"/>
      <w:pPr>
        <w:ind w:left="360" w:hanging="360"/>
      </w:pPr>
      <w:rPr>
        <w:rFonts w:ascii="Arial" w:hAnsi="Arial" w:cs="Arial" w:hint="default"/>
        <w:b/>
        <w:bCs/>
      </w:rPr>
    </w:lvl>
    <w:lvl w:ilvl="1">
      <w:start w:val="1"/>
      <w:numFmt w:val="decimal"/>
      <w:isLgl/>
      <w:lvlText w:val="%1.%2."/>
      <w:lvlJc w:val="left"/>
      <w:pPr>
        <w:ind w:left="720" w:hanging="72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AC728B9"/>
    <w:multiLevelType w:val="hybridMultilevel"/>
    <w:tmpl w:val="37344C6E"/>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E0C0723"/>
    <w:multiLevelType w:val="hybridMultilevel"/>
    <w:tmpl w:val="FD18504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0F637DC1"/>
    <w:multiLevelType w:val="hybridMultilevel"/>
    <w:tmpl w:val="4C9C69E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11F33B9D"/>
    <w:multiLevelType w:val="hybridMultilevel"/>
    <w:tmpl w:val="23FCEC62"/>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15:restartNumberingAfterBreak="0">
    <w:nsid w:val="13280EB9"/>
    <w:multiLevelType w:val="hybridMultilevel"/>
    <w:tmpl w:val="267CE8F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15:restartNumberingAfterBreak="0">
    <w:nsid w:val="17E979B0"/>
    <w:multiLevelType w:val="hybridMultilevel"/>
    <w:tmpl w:val="88B61C2E"/>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1B333333"/>
    <w:multiLevelType w:val="hybridMultilevel"/>
    <w:tmpl w:val="FF28401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15:restartNumberingAfterBreak="0">
    <w:nsid w:val="25C41697"/>
    <w:multiLevelType w:val="multilevel"/>
    <w:tmpl w:val="816C9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573385"/>
    <w:multiLevelType w:val="hybridMultilevel"/>
    <w:tmpl w:val="6E3EA124"/>
    <w:lvl w:ilvl="0" w:tplc="240A000D">
      <w:start w:val="1"/>
      <w:numFmt w:val="bullet"/>
      <w:lvlText w:val=""/>
      <w:lvlJc w:val="left"/>
      <w:pPr>
        <w:ind w:left="-351" w:hanging="360"/>
      </w:pPr>
      <w:rPr>
        <w:rFonts w:ascii="Wingdings" w:hAnsi="Wingdings" w:hint="default"/>
      </w:rPr>
    </w:lvl>
    <w:lvl w:ilvl="1" w:tplc="240A0003" w:tentative="1">
      <w:start w:val="1"/>
      <w:numFmt w:val="bullet"/>
      <w:lvlText w:val="o"/>
      <w:lvlJc w:val="left"/>
      <w:pPr>
        <w:ind w:left="369" w:hanging="360"/>
      </w:pPr>
      <w:rPr>
        <w:rFonts w:ascii="Courier New" w:hAnsi="Courier New" w:cs="Courier New" w:hint="default"/>
      </w:rPr>
    </w:lvl>
    <w:lvl w:ilvl="2" w:tplc="240A0005" w:tentative="1">
      <w:start w:val="1"/>
      <w:numFmt w:val="bullet"/>
      <w:lvlText w:val=""/>
      <w:lvlJc w:val="left"/>
      <w:pPr>
        <w:ind w:left="1089" w:hanging="360"/>
      </w:pPr>
      <w:rPr>
        <w:rFonts w:ascii="Wingdings" w:hAnsi="Wingdings" w:hint="default"/>
      </w:rPr>
    </w:lvl>
    <w:lvl w:ilvl="3" w:tplc="240A0001" w:tentative="1">
      <w:start w:val="1"/>
      <w:numFmt w:val="bullet"/>
      <w:lvlText w:val=""/>
      <w:lvlJc w:val="left"/>
      <w:pPr>
        <w:ind w:left="1809" w:hanging="360"/>
      </w:pPr>
      <w:rPr>
        <w:rFonts w:ascii="Symbol" w:hAnsi="Symbol" w:hint="default"/>
      </w:rPr>
    </w:lvl>
    <w:lvl w:ilvl="4" w:tplc="240A0003" w:tentative="1">
      <w:start w:val="1"/>
      <w:numFmt w:val="bullet"/>
      <w:lvlText w:val="o"/>
      <w:lvlJc w:val="left"/>
      <w:pPr>
        <w:ind w:left="2529" w:hanging="360"/>
      </w:pPr>
      <w:rPr>
        <w:rFonts w:ascii="Courier New" w:hAnsi="Courier New" w:cs="Courier New" w:hint="default"/>
      </w:rPr>
    </w:lvl>
    <w:lvl w:ilvl="5" w:tplc="240A0005" w:tentative="1">
      <w:start w:val="1"/>
      <w:numFmt w:val="bullet"/>
      <w:lvlText w:val=""/>
      <w:lvlJc w:val="left"/>
      <w:pPr>
        <w:ind w:left="3249" w:hanging="360"/>
      </w:pPr>
      <w:rPr>
        <w:rFonts w:ascii="Wingdings" w:hAnsi="Wingdings" w:hint="default"/>
      </w:rPr>
    </w:lvl>
    <w:lvl w:ilvl="6" w:tplc="240A0001" w:tentative="1">
      <w:start w:val="1"/>
      <w:numFmt w:val="bullet"/>
      <w:lvlText w:val=""/>
      <w:lvlJc w:val="left"/>
      <w:pPr>
        <w:ind w:left="3969" w:hanging="360"/>
      </w:pPr>
      <w:rPr>
        <w:rFonts w:ascii="Symbol" w:hAnsi="Symbol" w:hint="default"/>
      </w:rPr>
    </w:lvl>
    <w:lvl w:ilvl="7" w:tplc="240A0003" w:tentative="1">
      <w:start w:val="1"/>
      <w:numFmt w:val="bullet"/>
      <w:lvlText w:val="o"/>
      <w:lvlJc w:val="left"/>
      <w:pPr>
        <w:ind w:left="4689" w:hanging="360"/>
      </w:pPr>
      <w:rPr>
        <w:rFonts w:ascii="Courier New" w:hAnsi="Courier New" w:cs="Courier New" w:hint="default"/>
      </w:rPr>
    </w:lvl>
    <w:lvl w:ilvl="8" w:tplc="240A0005" w:tentative="1">
      <w:start w:val="1"/>
      <w:numFmt w:val="bullet"/>
      <w:lvlText w:val=""/>
      <w:lvlJc w:val="left"/>
      <w:pPr>
        <w:ind w:left="5409" w:hanging="360"/>
      </w:pPr>
      <w:rPr>
        <w:rFonts w:ascii="Wingdings" w:hAnsi="Wingdings" w:hint="default"/>
      </w:rPr>
    </w:lvl>
  </w:abstractNum>
  <w:abstractNum w:abstractNumId="10" w15:restartNumberingAfterBreak="0">
    <w:nsid w:val="37090071"/>
    <w:multiLevelType w:val="hybridMultilevel"/>
    <w:tmpl w:val="0CE4FEE8"/>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1" w15:restartNumberingAfterBreak="0">
    <w:nsid w:val="401F2985"/>
    <w:multiLevelType w:val="hybridMultilevel"/>
    <w:tmpl w:val="385ED6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6315A6A"/>
    <w:multiLevelType w:val="hybridMultilevel"/>
    <w:tmpl w:val="D76282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700572C"/>
    <w:multiLevelType w:val="hybridMultilevel"/>
    <w:tmpl w:val="F13E9C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7BE524A"/>
    <w:multiLevelType w:val="multilevel"/>
    <w:tmpl w:val="75B8A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A94355D"/>
    <w:multiLevelType w:val="hybridMultilevel"/>
    <w:tmpl w:val="8C609FF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15:restartNumberingAfterBreak="0">
    <w:nsid w:val="5B1624F5"/>
    <w:multiLevelType w:val="hybridMultilevel"/>
    <w:tmpl w:val="CFCC4450"/>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15:restartNumberingAfterBreak="0">
    <w:nsid w:val="5F3E2B52"/>
    <w:multiLevelType w:val="hybridMultilevel"/>
    <w:tmpl w:val="2788FB06"/>
    <w:lvl w:ilvl="0" w:tplc="31AAC08A">
      <w:start w:val="1"/>
      <w:numFmt w:val="decimal"/>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69EB2084"/>
    <w:multiLevelType w:val="hybridMultilevel"/>
    <w:tmpl w:val="65EA43A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15:restartNumberingAfterBreak="0">
    <w:nsid w:val="7869206A"/>
    <w:multiLevelType w:val="hybridMultilevel"/>
    <w:tmpl w:val="7D20C856"/>
    <w:lvl w:ilvl="0" w:tplc="EF401B80">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16cid:durableId="2060519824">
    <w:abstractNumId w:val="11"/>
  </w:num>
  <w:num w:numId="2" w16cid:durableId="1652640295">
    <w:abstractNumId w:val="6"/>
  </w:num>
  <w:num w:numId="3" w16cid:durableId="965619540">
    <w:abstractNumId w:val="19"/>
  </w:num>
  <w:num w:numId="4" w16cid:durableId="1843232046">
    <w:abstractNumId w:val="5"/>
  </w:num>
  <w:num w:numId="5" w16cid:durableId="972557234">
    <w:abstractNumId w:val="17"/>
  </w:num>
  <w:num w:numId="6" w16cid:durableId="427166677">
    <w:abstractNumId w:val="0"/>
  </w:num>
  <w:num w:numId="7" w16cid:durableId="369107551">
    <w:abstractNumId w:val="12"/>
  </w:num>
  <w:num w:numId="8" w16cid:durableId="1059939842">
    <w:abstractNumId w:val="1"/>
  </w:num>
  <w:num w:numId="9" w16cid:durableId="1744177589">
    <w:abstractNumId w:val="9"/>
  </w:num>
  <w:num w:numId="10" w16cid:durableId="751708533">
    <w:abstractNumId w:val="4"/>
  </w:num>
  <w:num w:numId="11" w16cid:durableId="1445684691">
    <w:abstractNumId w:val="16"/>
  </w:num>
  <w:num w:numId="12" w16cid:durableId="1672100166">
    <w:abstractNumId w:val="7"/>
  </w:num>
  <w:num w:numId="13" w16cid:durableId="1890529105">
    <w:abstractNumId w:val="15"/>
  </w:num>
  <w:num w:numId="14" w16cid:durableId="1076324421">
    <w:abstractNumId w:val="18"/>
  </w:num>
  <w:num w:numId="15" w16cid:durableId="1992636282">
    <w:abstractNumId w:val="2"/>
  </w:num>
  <w:num w:numId="16" w16cid:durableId="1823505771">
    <w:abstractNumId w:val="3"/>
  </w:num>
  <w:num w:numId="17" w16cid:durableId="10134531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97933950">
    <w:abstractNumId w:val="13"/>
  </w:num>
  <w:num w:numId="19" w16cid:durableId="1057821655">
    <w:abstractNumId w:val="8"/>
  </w:num>
  <w:num w:numId="20" w16cid:durableId="198168858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21B5"/>
    <w:rsid w:val="00001C7F"/>
    <w:rsid w:val="0000387A"/>
    <w:rsid w:val="00007598"/>
    <w:rsid w:val="0002167B"/>
    <w:rsid w:val="00033A38"/>
    <w:rsid w:val="00035E46"/>
    <w:rsid w:val="00035FDD"/>
    <w:rsid w:val="0004074A"/>
    <w:rsid w:val="00061465"/>
    <w:rsid w:val="00063CA5"/>
    <w:rsid w:val="00075924"/>
    <w:rsid w:val="00084D57"/>
    <w:rsid w:val="00090C0C"/>
    <w:rsid w:val="00093A7E"/>
    <w:rsid w:val="000A2785"/>
    <w:rsid w:val="000B37C7"/>
    <w:rsid w:val="000B47DD"/>
    <w:rsid w:val="000B4D94"/>
    <w:rsid w:val="000C40A6"/>
    <w:rsid w:val="000C6196"/>
    <w:rsid w:val="000D25B1"/>
    <w:rsid w:val="000E15CC"/>
    <w:rsid w:val="000E2815"/>
    <w:rsid w:val="00100ED2"/>
    <w:rsid w:val="001252F3"/>
    <w:rsid w:val="00136402"/>
    <w:rsid w:val="00151630"/>
    <w:rsid w:val="00160F9F"/>
    <w:rsid w:val="001641EA"/>
    <w:rsid w:val="00187E0B"/>
    <w:rsid w:val="001904C0"/>
    <w:rsid w:val="001A00CE"/>
    <w:rsid w:val="001A3206"/>
    <w:rsid w:val="001A5D12"/>
    <w:rsid w:val="001B1E7F"/>
    <w:rsid w:val="001B7E9B"/>
    <w:rsid w:val="001F0E63"/>
    <w:rsid w:val="001F237E"/>
    <w:rsid w:val="002045B2"/>
    <w:rsid w:val="00212442"/>
    <w:rsid w:val="002744FF"/>
    <w:rsid w:val="002768ED"/>
    <w:rsid w:val="00285163"/>
    <w:rsid w:val="002863C4"/>
    <w:rsid w:val="002907B8"/>
    <w:rsid w:val="0029143D"/>
    <w:rsid w:val="00295300"/>
    <w:rsid w:val="002C252D"/>
    <w:rsid w:val="002D1116"/>
    <w:rsid w:val="00300718"/>
    <w:rsid w:val="0030121A"/>
    <w:rsid w:val="00331562"/>
    <w:rsid w:val="00362456"/>
    <w:rsid w:val="0036606C"/>
    <w:rsid w:val="00366B7C"/>
    <w:rsid w:val="003822C8"/>
    <w:rsid w:val="00386379"/>
    <w:rsid w:val="00396038"/>
    <w:rsid w:val="003A45CD"/>
    <w:rsid w:val="003B5AA0"/>
    <w:rsid w:val="003D21B5"/>
    <w:rsid w:val="00406A99"/>
    <w:rsid w:val="00413A63"/>
    <w:rsid w:val="00427E7C"/>
    <w:rsid w:val="004328D2"/>
    <w:rsid w:val="00434AE6"/>
    <w:rsid w:val="00437F29"/>
    <w:rsid w:val="00441410"/>
    <w:rsid w:val="004764EC"/>
    <w:rsid w:val="004C350A"/>
    <w:rsid w:val="004C62EE"/>
    <w:rsid w:val="004E1524"/>
    <w:rsid w:val="004F0F3A"/>
    <w:rsid w:val="004F2827"/>
    <w:rsid w:val="005010E5"/>
    <w:rsid w:val="00512DFB"/>
    <w:rsid w:val="0054048E"/>
    <w:rsid w:val="005463A9"/>
    <w:rsid w:val="00553B91"/>
    <w:rsid w:val="00582072"/>
    <w:rsid w:val="005875AE"/>
    <w:rsid w:val="005936EA"/>
    <w:rsid w:val="005A1452"/>
    <w:rsid w:val="005A27F0"/>
    <w:rsid w:val="005C2F1F"/>
    <w:rsid w:val="0061062C"/>
    <w:rsid w:val="00637999"/>
    <w:rsid w:val="00641DFE"/>
    <w:rsid w:val="00645698"/>
    <w:rsid w:val="0066276E"/>
    <w:rsid w:val="006643DB"/>
    <w:rsid w:val="006658DC"/>
    <w:rsid w:val="00676005"/>
    <w:rsid w:val="00695F07"/>
    <w:rsid w:val="00696F58"/>
    <w:rsid w:val="00707014"/>
    <w:rsid w:val="007261EF"/>
    <w:rsid w:val="00741AFA"/>
    <w:rsid w:val="007545EE"/>
    <w:rsid w:val="007574FD"/>
    <w:rsid w:val="00763364"/>
    <w:rsid w:val="00771434"/>
    <w:rsid w:val="00781E57"/>
    <w:rsid w:val="00784E10"/>
    <w:rsid w:val="007876A2"/>
    <w:rsid w:val="007A3BEF"/>
    <w:rsid w:val="007A7B4A"/>
    <w:rsid w:val="007B73AE"/>
    <w:rsid w:val="007C2D08"/>
    <w:rsid w:val="007D423C"/>
    <w:rsid w:val="007E41F6"/>
    <w:rsid w:val="007F04A7"/>
    <w:rsid w:val="007F1860"/>
    <w:rsid w:val="00805DDF"/>
    <w:rsid w:val="00822FDC"/>
    <w:rsid w:val="008235EA"/>
    <w:rsid w:val="00823E85"/>
    <w:rsid w:val="00824850"/>
    <w:rsid w:val="008468F8"/>
    <w:rsid w:val="00852B57"/>
    <w:rsid w:val="00873805"/>
    <w:rsid w:val="0089646C"/>
    <w:rsid w:val="008A6335"/>
    <w:rsid w:val="008B7482"/>
    <w:rsid w:val="008C065D"/>
    <w:rsid w:val="008C24DA"/>
    <w:rsid w:val="008D34EA"/>
    <w:rsid w:val="008E03BE"/>
    <w:rsid w:val="008F0F89"/>
    <w:rsid w:val="008F4FC6"/>
    <w:rsid w:val="008F626C"/>
    <w:rsid w:val="008F7CA1"/>
    <w:rsid w:val="00900EF5"/>
    <w:rsid w:val="0091694A"/>
    <w:rsid w:val="00916EC6"/>
    <w:rsid w:val="0095222D"/>
    <w:rsid w:val="00981995"/>
    <w:rsid w:val="009964E8"/>
    <w:rsid w:val="009A0EB4"/>
    <w:rsid w:val="009B504E"/>
    <w:rsid w:val="009C60CA"/>
    <w:rsid w:val="009D3789"/>
    <w:rsid w:val="009D677E"/>
    <w:rsid w:val="009D799F"/>
    <w:rsid w:val="009E7843"/>
    <w:rsid w:val="009F2B6D"/>
    <w:rsid w:val="00A00943"/>
    <w:rsid w:val="00A26769"/>
    <w:rsid w:val="00A37022"/>
    <w:rsid w:val="00A517DB"/>
    <w:rsid w:val="00A6343A"/>
    <w:rsid w:val="00A646F5"/>
    <w:rsid w:val="00A75ADF"/>
    <w:rsid w:val="00A84CFC"/>
    <w:rsid w:val="00A853F8"/>
    <w:rsid w:val="00A86177"/>
    <w:rsid w:val="00A86F6B"/>
    <w:rsid w:val="00AB5EDE"/>
    <w:rsid w:val="00AC3C42"/>
    <w:rsid w:val="00AF0ABA"/>
    <w:rsid w:val="00AF2960"/>
    <w:rsid w:val="00B03E0C"/>
    <w:rsid w:val="00B26A6E"/>
    <w:rsid w:val="00B274E9"/>
    <w:rsid w:val="00B31021"/>
    <w:rsid w:val="00B47889"/>
    <w:rsid w:val="00B826C8"/>
    <w:rsid w:val="00B85433"/>
    <w:rsid w:val="00BA2FE1"/>
    <w:rsid w:val="00BA3D1A"/>
    <w:rsid w:val="00BB5876"/>
    <w:rsid w:val="00BD3839"/>
    <w:rsid w:val="00BE1902"/>
    <w:rsid w:val="00C04635"/>
    <w:rsid w:val="00C0518F"/>
    <w:rsid w:val="00C075A1"/>
    <w:rsid w:val="00C135A6"/>
    <w:rsid w:val="00C401EE"/>
    <w:rsid w:val="00C574FD"/>
    <w:rsid w:val="00C57796"/>
    <w:rsid w:val="00C57F27"/>
    <w:rsid w:val="00C63A23"/>
    <w:rsid w:val="00C6638F"/>
    <w:rsid w:val="00C74515"/>
    <w:rsid w:val="00C74B41"/>
    <w:rsid w:val="00C829C1"/>
    <w:rsid w:val="00CA4D35"/>
    <w:rsid w:val="00CA57B3"/>
    <w:rsid w:val="00CA6139"/>
    <w:rsid w:val="00CB3D33"/>
    <w:rsid w:val="00CB6A39"/>
    <w:rsid w:val="00CB7ECA"/>
    <w:rsid w:val="00CD0709"/>
    <w:rsid w:val="00CE3083"/>
    <w:rsid w:val="00CF5F3E"/>
    <w:rsid w:val="00D44BFB"/>
    <w:rsid w:val="00D6139B"/>
    <w:rsid w:val="00D65019"/>
    <w:rsid w:val="00D87E48"/>
    <w:rsid w:val="00DB1C85"/>
    <w:rsid w:val="00DC7E6C"/>
    <w:rsid w:val="00DD2D86"/>
    <w:rsid w:val="00DD64A7"/>
    <w:rsid w:val="00DE4762"/>
    <w:rsid w:val="00DE506D"/>
    <w:rsid w:val="00DE53CD"/>
    <w:rsid w:val="00DF08CB"/>
    <w:rsid w:val="00DF123F"/>
    <w:rsid w:val="00E01EA1"/>
    <w:rsid w:val="00E0219E"/>
    <w:rsid w:val="00E05D9A"/>
    <w:rsid w:val="00E07399"/>
    <w:rsid w:val="00E10FF7"/>
    <w:rsid w:val="00E20EE3"/>
    <w:rsid w:val="00E26BC1"/>
    <w:rsid w:val="00E326F1"/>
    <w:rsid w:val="00E53ACB"/>
    <w:rsid w:val="00E60920"/>
    <w:rsid w:val="00E74A5A"/>
    <w:rsid w:val="00E95C26"/>
    <w:rsid w:val="00EA4512"/>
    <w:rsid w:val="00ED08C0"/>
    <w:rsid w:val="00ED3E5B"/>
    <w:rsid w:val="00ED5EDA"/>
    <w:rsid w:val="00F002F9"/>
    <w:rsid w:val="00F027AD"/>
    <w:rsid w:val="00F3738E"/>
    <w:rsid w:val="00F42716"/>
    <w:rsid w:val="00F553E9"/>
    <w:rsid w:val="00F61811"/>
    <w:rsid w:val="00F7165E"/>
    <w:rsid w:val="00F743CB"/>
    <w:rsid w:val="00F81D7F"/>
    <w:rsid w:val="00FC19D7"/>
    <w:rsid w:val="00FC2F7E"/>
    <w:rsid w:val="00FC5123"/>
    <w:rsid w:val="00FC6DE8"/>
    <w:rsid w:val="00FD2C53"/>
    <w:rsid w:val="00FD431B"/>
    <w:rsid w:val="00FE088D"/>
    <w:rsid w:val="00FE40C3"/>
    <w:rsid w:val="00FF3F7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76B7BE"/>
  <w15:chartTrackingRefBased/>
  <w15:docId w15:val="{A68DB38B-5A43-4CBF-A2FF-527C6FA8BD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F7E"/>
  </w:style>
  <w:style w:type="paragraph" w:styleId="Ttulo1">
    <w:name w:val="heading 1"/>
    <w:basedOn w:val="Normal"/>
    <w:next w:val="Normal"/>
    <w:link w:val="Ttulo1Car"/>
    <w:uiPriority w:val="9"/>
    <w:qFormat/>
    <w:rsid w:val="003D21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D21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D21B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D21B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D21B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D21B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D21B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D21B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D21B5"/>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D21B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D21B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D21B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D21B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D21B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D21B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D21B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D21B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D21B5"/>
    <w:rPr>
      <w:rFonts w:eastAsiaTheme="majorEastAsia" w:cstheme="majorBidi"/>
      <w:color w:val="272727" w:themeColor="text1" w:themeTint="D8"/>
    </w:rPr>
  </w:style>
  <w:style w:type="paragraph" w:styleId="Ttulo">
    <w:name w:val="Title"/>
    <w:basedOn w:val="Normal"/>
    <w:next w:val="Normal"/>
    <w:link w:val="TtuloCar"/>
    <w:uiPriority w:val="10"/>
    <w:qFormat/>
    <w:rsid w:val="003D21B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D21B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D21B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D21B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D21B5"/>
    <w:pPr>
      <w:spacing w:before="160"/>
      <w:jc w:val="center"/>
    </w:pPr>
    <w:rPr>
      <w:i/>
      <w:iCs/>
      <w:color w:val="404040" w:themeColor="text1" w:themeTint="BF"/>
    </w:rPr>
  </w:style>
  <w:style w:type="character" w:customStyle="1" w:styleId="CitaCar">
    <w:name w:val="Cita Car"/>
    <w:basedOn w:val="Fuentedeprrafopredeter"/>
    <w:link w:val="Cita"/>
    <w:uiPriority w:val="29"/>
    <w:rsid w:val="003D21B5"/>
    <w:rPr>
      <w:i/>
      <w:iCs/>
      <w:color w:val="404040" w:themeColor="text1" w:themeTint="BF"/>
    </w:rPr>
  </w:style>
  <w:style w:type="paragraph" w:styleId="Prrafodelista">
    <w:name w:val="List Paragraph"/>
    <w:basedOn w:val="Normal"/>
    <w:uiPriority w:val="34"/>
    <w:qFormat/>
    <w:rsid w:val="003D21B5"/>
    <w:pPr>
      <w:ind w:left="720"/>
      <w:contextualSpacing/>
    </w:pPr>
  </w:style>
  <w:style w:type="character" w:styleId="nfasisintenso">
    <w:name w:val="Intense Emphasis"/>
    <w:basedOn w:val="Fuentedeprrafopredeter"/>
    <w:uiPriority w:val="21"/>
    <w:qFormat/>
    <w:rsid w:val="003D21B5"/>
    <w:rPr>
      <w:i/>
      <w:iCs/>
      <w:color w:val="0F4761" w:themeColor="accent1" w:themeShade="BF"/>
    </w:rPr>
  </w:style>
  <w:style w:type="paragraph" w:styleId="Citadestacada">
    <w:name w:val="Intense Quote"/>
    <w:basedOn w:val="Normal"/>
    <w:next w:val="Normal"/>
    <w:link w:val="CitadestacadaCar"/>
    <w:uiPriority w:val="30"/>
    <w:qFormat/>
    <w:rsid w:val="003D21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D21B5"/>
    <w:rPr>
      <w:i/>
      <w:iCs/>
      <w:color w:val="0F4761" w:themeColor="accent1" w:themeShade="BF"/>
    </w:rPr>
  </w:style>
  <w:style w:type="character" w:styleId="Referenciaintensa">
    <w:name w:val="Intense Reference"/>
    <w:basedOn w:val="Fuentedeprrafopredeter"/>
    <w:uiPriority w:val="32"/>
    <w:qFormat/>
    <w:rsid w:val="003D21B5"/>
    <w:rPr>
      <w:b/>
      <w:bCs/>
      <w:smallCaps/>
      <w:color w:val="0F4761" w:themeColor="accent1" w:themeShade="BF"/>
      <w:spacing w:val="5"/>
    </w:rPr>
  </w:style>
  <w:style w:type="paragraph" w:styleId="Encabezado">
    <w:name w:val="header"/>
    <w:basedOn w:val="Normal"/>
    <w:link w:val="EncabezadoCar"/>
    <w:uiPriority w:val="99"/>
    <w:unhideWhenUsed/>
    <w:rsid w:val="00B3102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31021"/>
  </w:style>
  <w:style w:type="paragraph" w:styleId="Piedepgina">
    <w:name w:val="footer"/>
    <w:basedOn w:val="Normal"/>
    <w:link w:val="PiedepginaCar"/>
    <w:uiPriority w:val="99"/>
    <w:unhideWhenUsed/>
    <w:rsid w:val="00B3102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31021"/>
  </w:style>
  <w:style w:type="table" w:customStyle="1" w:styleId="Tablaconcuadrcula1">
    <w:name w:val="Tabla con cuadrícula1"/>
    <w:basedOn w:val="Tablanormal"/>
    <w:next w:val="Tablaconcuadrcula"/>
    <w:uiPriority w:val="59"/>
    <w:rsid w:val="00781E57"/>
    <w:pPr>
      <w:spacing w:after="0" w:line="240" w:lineRule="auto"/>
    </w:pPr>
    <w:rPr>
      <w:rFonts w:eastAsia="Times New Roman"/>
      <w:kern w:val="0"/>
      <w:lang w:eastAsia="es-C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781E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4-nfasis1">
    <w:name w:val="Grid Table 4 Accent 1"/>
    <w:basedOn w:val="Tablanormal"/>
    <w:uiPriority w:val="49"/>
    <w:rsid w:val="00C57796"/>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concuadrcula5oscura-nfasis5">
    <w:name w:val="Grid Table 5 Dark Accent 5"/>
    <w:basedOn w:val="Tablanormal"/>
    <w:uiPriority w:val="50"/>
    <w:rsid w:val="00C5779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CEED"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02B9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02B9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02B9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02B93" w:themeFill="accent5"/>
      </w:tcPr>
    </w:tblStylePr>
    <w:tblStylePr w:type="band1Vert">
      <w:tblPr/>
      <w:tcPr>
        <w:shd w:val="clear" w:color="auto" w:fill="E59EDC" w:themeFill="accent5" w:themeFillTint="66"/>
      </w:tcPr>
    </w:tblStylePr>
    <w:tblStylePr w:type="band1Horz">
      <w:tblPr/>
      <w:tcPr>
        <w:shd w:val="clear" w:color="auto" w:fill="E59EDC" w:themeFill="accent5" w:themeFillTint="66"/>
      </w:tcPr>
    </w:tblStylePr>
  </w:style>
  <w:style w:type="paragraph" w:styleId="TtuloTDC">
    <w:name w:val="TOC Heading"/>
    <w:basedOn w:val="Ttulo1"/>
    <w:next w:val="Normal"/>
    <w:uiPriority w:val="39"/>
    <w:unhideWhenUsed/>
    <w:qFormat/>
    <w:rsid w:val="000E15CC"/>
    <w:pPr>
      <w:spacing w:before="240" w:after="0"/>
      <w:outlineLvl w:val="9"/>
    </w:pPr>
    <w:rPr>
      <w:kern w:val="0"/>
      <w:sz w:val="32"/>
      <w:szCs w:val="32"/>
      <w:lang w:eastAsia="es-CO"/>
      <w14:ligatures w14:val="none"/>
    </w:rPr>
  </w:style>
  <w:style w:type="paragraph" w:styleId="TDC1">
    <w:name w:val="toc 1"/>
    <w:basedOn w:val="Normal"/>
    <w:next w:val="Normal"/>
    <w:autoRedefine/>
    <w:uiPriority w:val="39"/>
    <w:unhideWhenUsed/>
    <w:rsid w:val="000E15CC"/>
    <w:pPr>
      <w:spacing w:after="100"/>
    </w:pPr>
  </w:style>
  <w:style w:type="character" w:styleId="Hipervnculo">
    <w:name w:val="Hyperlink"/>
    <w:basedOn w:val="Fuentedeprrafopredeter"/>
    <w:uiPriority w:val="99"/>
    <w:unhideWhenUsed/>
    <w:rsid w:val="000E15CC"/>
    <w:rPr>
      <w:color w:val="467886" w:themeColor="hyperlink"/>
      <w:u w:val="single"/>
    </w:rPr>
  </w:style>
  <w:style w:type="paragraph" w:styleId="Descripcin">
    <w:name w:val="caption"/>
    <w:basedOn w:val="Normal"/>
    <w:next w:val="Normal"/>
    <w:uiPriority w:val="35"/>
    <w:unhideWhenUsed/>
    <w:qFormat/>
    <w:rsid w:val="003A45CD"/>
    <w:pPr>
      <w:spacing w:after="200" w:line="240" w:lineRule="auto"/>
    </w:pPr>
    <w:rPr>
      <w:i/>
      <w:iCs/>
      <w:color w:val="0E2841" w:themeColor="text2"/>
      <w:sz w:val="18"/>
      <w:szCs w:val="18"/>
    </w:rPr>
  </w:style>
  <w:style w:type="table" w:styleId="Tablanormal2">
    <w:name w:val="Plain Table 2"/>
    <w:basedOn w:val="Tablanormal"/>
    <w:uiPriority w:val="42"/>
    <w:rsid w:val="00A646F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DC2">
    <w:name w:val="toc 2"/>
    <w:basedOn w:val="Normal"/>
    <w:next w:val="Normal"/>
    <w:autoRedefine/>
    <w:uiPriority w:val="39"/>
    <w:unhideWhenUsed/>
    <w:rsid w:val="001A3206"/>
    <w:pPr>
      <w:spacing w:after="100"/>
      <w:ind w:left="220"/>
    </w:pPr>
  </w:style>
  <w:style w:type="paragraph" w:styleId="Tabladeilustraciones">
    <w:name w:val="table of figures"/>
    <w:basedOn w:val="Normal"/>
    <w:next w:val="Normal"/>
    <w:uiPriority w:val="99"/>
    <w:unhideWhenUsed/>
    <w:rsid w:val="00136402"/>
    <w:pPr>
      <w:spacing w:after="0"/>
    </w:pPr>
  </w:style>
  <w:style w:type="character" w:customStyle="1" w:styleId="Mencinsinresolver1">
    <w:name w:val="Mención sin resolver1"/>
    <w:basedOn w:val="Fuentedeprrafopredeter"/>
    <w:uiPriority w:val="99"/>
    <w:semiHidden/>
    <w:unhideWhenUsed/>
    <w:rsid w:val="0089646C"/>
    <w:rPr>
      <w:color w:val="605E5C"/>
      <w:shd w:val="clear" w:color="auto" w:fill="E1DFDD"/>
    </w:rPr>
  </w:style>
  <w:style w:type="paragraph" w:styleId="NormalWeb">
    <w:name w:val="Normal (Web)"/>
    <w:basedOn w:val="Normal"/>
    <w:uiPriority w:val="99"/>
    <w:semiHidden/>
    <w:unhideWhenUsed/>
    <w:rsid w:val="004F2827"/>
    <w:pPr>
      <w:spacing w:before="100" w:beforeAutospacing="1" w:after="100" w:afterAutospacing="1" w:line="240" w:lineRule="auto"/>
    </w:pPr>
    <w:rPr>
      <w:rFonts w:ascii="Times New Roman" w:eastAsia="Times New Roman" w:hAnsi="Times New Roman" w:cs="Times New Roman"/>
      <w:kern w:val="0"/>
      <w:sz w:val="24"/>
      <w:szCs w:val="24"/>
      <w:lang w:eastAsia="es-CO"/>
      <w14:ligatures w14:val="none"/>
    </w:rPr>
  </w:style>
  <w:style w:type="character" w:styleId="Textoennegrita">
    <w:name w:val="Strong"/>
    <w:basedOn w:val="Fuentedeprrafopredeter"/>
    <w:uiPriority w:val="22"/>
    <w:qFormat/>
    <w:rsid w:val="004F2827"/>
    <w:rPr>
      <w:b/>
      <w:bCs/>
    </w:rPr>
  </w:style>
  <w:style w:type="character" w:styleId="nfasis">
    <w:name w:val="Emphasis"/>
    <w:basedOn w:val="Fuentedeprrafopredeter"/>
    <w:uiPriority w:val="20"/>
    <w:qFormat/>
    <w:rsid w:val="004F282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24817">
      <w:bodyDiv w:val="1"/>
      <w:marLeft w:val="0"/>
      <w:marRight w:val="0"/>
      <w:marTop w:val="0"/>
      <w:marBottom w:val="0"/>
      <w:divBdr>
        <w:top w:val="none" w:sz="0" w:space="0" w:color="auto"/>
        <w:left w:val="none" w:sz="0" w:space="0" w:color="auto"/>
        <w:bottom w:val="none" w:sz="0" w:space="0" w:color="auto"/>
        <w:right w:val="none" w:sz="0" w:space="0" w:color="auto"/>
      </w:divBdr>
    </w:div>
    <w:div w:id="155345734">
      <w:bodyDiv w:val="1"/>
      <w:marLeft w:val="0"/>
      <w:marRight w:val="0"/>
      <w:marTop w:val="0"/>
      <w:marBottom w:val="0"/>
      <w:divBdr>
        <w:top w:val="none" w:sz="0" w:space="0" w:color="auto"/>
        <w:left w:val="none" w:sz="0" w:space="0" w:color="auto"/>
        <w:bottom w:val="none" w:sz="0" w:space="0" w:color="auto"/>
        <w:right w:val="none" w:sz="0" w:space="0" w:color="auto"/>
      </w:divBdr>
    </w:div>
    <w:div w:id="241792636">
      <w:bodyDiv w:val="1"/>
      <w:marLeft w:val="0"/>
      <w:marRight w:val="0"/>
      <w:marTop w:val="0"/>
      <w:marBottom w:val="0"/>
      <w:divBdr>
        <w:top w:val="none" w:sz="0" w:space="0" w:color="auto"/>
        <w:left w:val="none" w:sz="0" w:space="0" w:color="auto"/>
        <w:bottom w:val="none" w:sz="0" w:space="0" w:color="auto"/>
        <w:right w:val="none" w:sz="0" w:space="0" w:color="auto"/>
      </w:divBdr>
    </w:div>
    <w:div w:id="736589089">
      <w:bodyDiv w:val="1"/>
      <w:marLeft w:val="0"/>
      <w:marRight w:val="0"/>
      <w:marTop w:val="0"/>
      <w:marBottom w:val="0"/>
      <w:divBdr>
        <w:top w:val="none" w:sz="0" w:space="0" w:color="auto"/>
        <w:left w:val="none" w:sz="0" w:space="0" w:color="auto"/>
        <w:bottom w:val="none" w:sz="0" w:space="0" w:color="auto"/>
        <w:right w:val="none" w:sz="0" w:space="0" w:color="auto"/>
      </w:divBdr>
      <w:divsChild>
        <w:div w:id="8804344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3177545">
      <w:bodyDiv w:val="1"/>
      <w:marLeft w:val="0"/>
      <w:marRight w:val="0"/>
      <w:marTop w:val="0"/>
      <w:marBottom w:val="0"/>
      <w:divBdr>
        <w:top w:val="none" w:sz="0" w:space="0" w:color="auto"/>
        <w:left w:val="none" w:sz="0" w:space="0" w:color="auto"/>
        <w:bottom w:val="none" w:sz="0" w:space="0" w:color="auto"/>
        <w:right w:val="none" w:sz="0" w:space="0" w:color="auto"/>
      </w:divBdr>
    </w:div>
    <w:div w:id="1238520536">
      <w:bodyDiv w:val="1"/>
      <w:marLeft w:val="0"/>
      <w:marRight w:val="0"/>
      <w:marTop w:val="0"/>
      <w:marBottom w:val="0"/>
      <w:divBdr>
        <w:top w:val="none" w:sz="0" w:space="0" w:color="auto"/>
        <w:left w:val="none" w:sz="0" w:space="0" w:color="auto"/>
        <w:bottom w:val="none" w:sz="0" w:space="0" w:color="auto"/>
        <w:right w:val="none" w:sz="0" w:space="0" w:color="auto"/>
      </w:divBdr>
    </w:div>
    <w:div w:id="1308708926">
      <w:bodyDiv w:val="1"/>
      <w:marLeft w:val="0"/>
      <w:marRight w:val="0"/>
      <w:marTop w:val="0"/>
      <w:marBottom w:val="0"/>
      <w:divBdr>
        <w:top w:val="none" w:sz="0" w:space="0" w:color="auto"/>
        <w:left w:val="none" w:sz="0" w:space="0" w:color="auto"/>
        <w:bottom w:val="none" w:sz="0" w:space="0" w:color="auto"/>
        <w:right w:val="none" w:sz="0" w:space="0" w:color="auto"/>
      </w:divBdr>
      <w:divsChild>
        <w:div w:id="10275592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84409764">
      <w:bodyDiv w:val="1"/>
      <w:marLeft w:val="0"/>
      <w:marRight w:val="0"/>
      <w:marTop w:val="0"/>
      <w:marBottom w:val="0"/>
      <w:divBdr>
        <w:top w:val="none" w:sz="0" w:space="0" w:color="auto"/>
        <w:left w:val="none" w:sz="0" w:space="0" w:color="auto"/>
        <w:bottom w:val="none" w:sz="0" w:space="0" w:color="auto"/>
        <w:right w:val="none" w:sz="0" w:space="0" w:color="auto"/>
      </w:divBdr>
    </w:div>
    <w:div w:id="1694458483">
      <w:bodyDiv w:val="1"/>
      <w:marLeft w:val="0"/>
      <w:marRight w:val="0"/>
      <w:marTop w:val="0"/>
      <w:marBottom w:val="0"/>
      <w:divBdr>
        <w:top w:val="none" w:sz="0" w:space="0" w:color="auto"/>
        <w:left w:val="none" w:sz="0" w:space="0" w:color="auto"/>
        <w:bottom w:val="none" w:sz="0" w:space="0" w:color="auto"/>
        <w:right w:val="none" w:sz="0" w:space="0" w:color="auto"/>
      </w:divBdr>
    </w:div>
    <w:div w:id="1988170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jp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file>

<file path=customXml/itemProps1.xml><?xml version="1.0" encoding="utf-8"?>
<ds:datastoreItem xmlns:ds="http://schemas.openxmlformats.org/officeDocument/2006/customXml" ds:itemID="{4A778741-A0E4-4A56-99F1-3FDDF6862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1492</TotalTime>
  <Pages>111</Pages>
  <Words>26982</Words>
  <Characters>148405</Characters>
  <Application>Microsoft Office Word</Application>
  <DocSecurity>0</DocSecurity>
  <Lines>1236</Lines>
  <Paragraphs>350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Shirlena Valenzuela Araujo</dc:creator>
  <cp:keywords/>
  <dc:description/>
  <cp:lastModifiedBy>Shirlena Valenzuela Araujo</cp:lastModifiedBy>
  <cp:revision>33</cp:revision>
  <dcterms:created xsi:type="dcterms:W3CDTF">2025-05-10T21:56:00Z</dcterms:created>
  <dcterms:modified xsi:type="dcterms:W3CDTF">2025-09-18T13:24:00Z</dcterms:modified>
</cp:coreProperties>
</file>