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EA8130" w14:textId="10073B01" w:rsidR="00661E56" w:rsidRDefault="00661E56" w:rsidP="00661E56">
      <w:pPr>
        <w:widowControl w:val="0"/>
        <w:spacing w:line="343" w:lineRule="auto"/>
        <w:ind w:right="543"/>
        <w:rPr>
          <w:rFonts w:eastAsia="Times New Roman"/>
          <w:bCs/>
          <w:color w:val="000000"/>
          <w:sz w:val="28"/>
          <w:szCs w:val="28"/>
        </w:rPr>
      </w:pPr>
      <w:r w:rsidRPr="00661E56">
        <w:rPr>
          <w:rFonts w:eastAsia="Times New Roman"/>
          <w:bCs/>
          <w:color w:val="000000"/>
          <w:sz w:val="28"/>
          <w:szCs w:val="28"/>
        </w:rPr>
        <w:t xml:space="preserve">Evaluación </w:t>
      </w:r>
      <w:r>
        <w:rPr>
          <w:rFonts w:eastAsia="Times New Roman"/>
          <w:bCs/>
          <w:color w:val="000000"/>
          <w:sz w:val="28"/>
          <w:szCs w:val="28"/>
        </w:rPr>
        <w:t>d</w:t>
      </w:r>
      <w:r w:rsidRPr="00661E56">
        <w:rPr>
          <w:rFonts w:eastAsia="Times New Roman"/>
          <w:bCs/>
          <w:color w:val="000000"/>
          <w:sz w:val="28"/>
          <w:szCs w:val="28"/>
        </w:rPr>
        <w:t xml:space="preserve">el Conocimiento Sobre Normas </w:t>
      </w:r>
      <w:r>
        <w:rPr>
          <w:rFonts w:eastAsia="Times New Roman"/>
          <w:bCs/>
          <w:color w:val="000000"/>
          <w:sz w:val="28"/>
          <w:szCs w:val="28"/>
        </w:rPr>
        <w:t>d</w:t>
      </w:r>
      <w:r w:rsidRPr="00661E56">
        <w:rPr>
          <w:rFonts w:eastAsia="Times New Roman"/>
          <w:bCs/>
          <w:color w:val="000000"/>
          <w:sz w:val="28"/>
          <w:szCs w:val="28"/>
        </w:rPr>
        <w:t xml:space="preserve">e Bioseguridad </w:t>
      </w:r>
      <w:r>
        <w:rPr>
          <w:rFonts w:eastAsia="Times New Roman"/>
          <w:bCs/>
          <w:color w:val="000000"/>
          <w:sz w:val="28"/>
          <w:szCs w:val="28"/>
        </w:rPr>
        <w:t>e</w:t>
      </w:r>
      <w:r w:rsidRPr="00661E56">
        <w:rPr>
          <w:rFonts w:eastAsia="Times New Roman"/>
          <w:bCs/>
          <w:color w:val="000000"/>
          <w:sz w:val="28"/>
          <w:szCs w:val="28"/>
        </w:rPr>
        <w:t xml:space="preserve">n Estudiantes </w:t>
      </w:r>
      <w:r>
        <w:rPr>
          <w:rFonts w:eastAsia="Times New Roman"/>
          <w:bCs/>
          <w:color w:val="000000"/>
          <w:sz w:val="28"/>
          <w:szCs w:val="28"/>
        </w:rPr>
        <w:t>d</w:t>
      </w:r>
      <w:r w:rsidRPr="00661E56">
        <w:rPr>
          <w:rFonts w:eastAsia="Times New Roman"/>
          <w:bCs/>
          <w:color w:val="000000"/>
          <w:sz w:val="28"/>
          <w:szCs w:val="28"/>
        </w:rPr>
        <w:t xml:space="preserve">e Prácticas </w:t>
      </w:r>
      <w:r>
        <w:rPr>
          <w:rFonts w:eastAsia="Times New Roman"/>
          <w:bCs/>
          <w:color w:val="000000"/>
          <w:sz w:val="28"/>
          <w:szCs w:val="28"/>
        </w:rPr>
        <w:t>d</w:t>
      </w:r>
      <w:r w:rsidRPr="00661E56">
        <w:rPr>
          <w:rFonts w:eastAsia="Times New Roman"/>
          <w:bCs/>
          <w:color w:val="000000"/>
          <w:sz w:val="28"/>
          <w:szCs w:val="28"/>
        </w:rPr>
        <w:t xml:space="preserve">el Programa </w:t>
      </w:r>
      <w:r>
        <w:rPr>
          <w:rFonts w:eastAsia="Times New Roman"/>
          <w:bCs/>
          <w:color w:val="000000"/>
          <w:sz w:val="28"/>
          <w:szCs w:val="28"/>
        </w:rPr>
        <w:t>d</w:t>
      </w:r>
      <w:r w:rsidRPr="00661E56">
        <w:rPr>
          <w:rFonts w:eastAsia="Times New Roman"/>
          <w:bCs/>
          <w:color w:val="000000"/>
          <w:sz w:val="28"/>
          <w:szCs w:val="28"/>
        </w:rPr>
        <w:t xml:space="preserve">e Instrumentación Quirúrgica </w:t>
      </w:r>
      <w:r>
        <w:rPr>
          <w:rFonts w:eastAsia="Times New Roman"/>
          <w:bCs/>
          <w:color w:val="000000"/>
          <w:sz w:val="28"/>
          <w:szCs w:val="28"/>
        </w:rPr>
        <w:t>d</w:t>
      </w:r>
      <w:r w:rsidRPr="00661E56">
        <w:rPr>
          <w:rFonts w:eastAsia="Times New Roman"/>
          <w:bCs/>
          <w:color w:val="000000"/>
          <w:sz w:val="28"/>
          <w:szCs w:val="28"/>
        </w:rPr>
        <w:t xml:space="preserve">e </w:t>
      </w:r>
      <w:r>
        <w:rPr>
          <w:rFonts w:eastAsia="Times New Roman"/>
          <w:bCs/>
          <w:color w:val="000000"/>
          <w:sz w:val="28"/>
          <w:szCs w:val="28"/>
        </w:rPr>
        <w:t>l</w:t>
      </w:r>
      <w:r w:rsidRPr="00661E56">
        <w:rPr>
          <w:rFonts w:eastAsia="Times New Roman"/>
          <w:bCs/>
          <w:color w:val="000000"/>
          <w:sz w:val="28"/>
          <w:szCs w:val="28"/>
        </w:rPr>
        <w:t xml:space="preserve">a Universidad Popular </w:t>
      </w:r>
      <w:r>
        <w:rPr>
          <w:rFonts w:eastAsia="Times New Roman"/>
          <w:bCs/>
          <w:color w:val="000000"/>
          <w:sz w:val="28"/>
          <w:szCs w:val="28"/>
        </w:rPr>
        <w:t>d</w:t>
      </w:r>
      <w:r w:rsidRPr="00661E56">
        <w:rPr>
          <w:rFonts w:eastAsia="Times New Roman"/>
          <w:bCs/>
          <w:color w:val="000000"/>
          <w:sz w:val="28"/>
          <w:szCs w:val="28"/>
        </w:rPr>
        <w:t>el Cesar, Valledupar</w:t>
      </w:r>
      <w:r>
        <w:rPr>
          <w:rFonts w:eastAsia="Times New Roman"/>
          <w:bCs/>
          <w:color w:val="000000"/>
          <w:sz w:val="28"/>
          <w:szCs w:val="28"/>
        </w:rPr>
        <w:t xml:space="preserve"> 2021 </w:t>
      </w:r>
    </w:p>
    <w:p w14:paraId="76E6EC79" w14:textId="77777777" w:rsidR="00661E56" w:rsidRDefault="00661E56" w:rsidP="00661E56">
      <w:pPr>
        <w:rPr>
          <w:sz w:val="28"/>
          <w:szCs w:val="28"/>
        </w:rPr>
      </w:pPr>
      <w:r>
        <w:rPr>
          <w:sz w:val="28"/>
          <w:szCs w:val="28"/>
        </w:rPr>
        <w:t>AUTORES</w:t>
      </w:r>
    </w:p>
    <w:p w14:paraId="055C0ADC" w14:textId="2F52BFB1" w:rsidR="00661E56" w:rsidRPr="00661E56" w:rsidRDefault="00661E56" w:rsidP="00661E56">
      <w:pPr>
        <w:widowControl w:val="0"/>
        <w:spacing w:line="240" w:lineRule="auto"/>
        <w:rPr>
          <w:rFonts w:eastAsia="Times New Roman"/>
          <w:bCs/>
          <w:color w:val="000000"/>
          <w:sz w:val="24"/>
          <w:szCs w:val="24"/>
        </w:rPr>
      </w:pPr>
      <w:r w:rsidRPr="00661E56">
        <w:rPr>
          <w:rFonts w:eastAsia="Times New Roman"/>
          <w:bCs/>
          <w:color w:val="000000"/>
          <w:sz w:val="24"/>
          <w:szCs w:val="24"/>
        </w:rPr>
        <w:t>Mendoza Ortega</w:t>
      </w:r>
      <w:r>
        <w:rPr>
          <w:rFonts w:eastAsia="Times New Roman"/>
          <w:bCs/>
          <w:color w:val="000000"/>
          <w:sz w:val="24"/>
          <w:szCs w:val="24"/>
        </w:rPr>
        <w:t>,</w:t>
      </w:r>
      <w:r w:rsidRPr="00661E56">
        <w:rPr>
          <w:rFonts w:eastAsia="Times New Roman"/>
          <w:bCs/>
          <w:color w:val="000000"/>
          <w:sz w:val="24"/>
          <w:szCs w:val="24"/>
        </w:rPr>
        <w:t xml:space="preserve"> Dayana Carolina</w:t>
      </w:r>
      <w:r>
        <w:rPr>
          <w:rFonts w:eastAsia="Times New Roman"/>
          <w:bCs/>
          <w:color w:val="000000"/>
          <w:sz w:val="24"/>
          <w:szCs w:val="24"/>
        </w:rPr>
        <w:t xml:space="preserve">; </w:t>
      </w:r>
      <w:r w:rsidRPr="00661E56">
        <w:rPr>
          <w:rFonts w:eastAsia="Times New Roman"/>
          <w:bCs/>
          <w:color w:val="000000"/>
          <w:sz w:val="24"/>
          <w:szCs w:val="24"/>
        </w:rPr>
        <w:t>Peñaloza Elles</w:t>
      </w:r>
      <w:r>
        <w:rPr>
          <w:rFonts w:eastAsia="Times New Roman"/>
          <w:bCs/>
          <w:color w:val="000000"/>
          <w:sz w:val="24"/>
          <w:szCs w:val="24"/>
        </w:rPr>
        <w:t xml:space="preserve">, </w:t>
      </w:r>
      <w:r w:rsidRPr="00661E56">
        <w:rPr>
          <w:rFonts w:eastAsia="Times New Roman"/>
          <w:bCs/>
          <w:color w:val="000000"/>
          <w:sz w:val="24"/>
          <w:szCs w:val="24"/>
        </w:rPr>
        <w:t>Juan Daniel</w:t>
      </w:r>
      <w:r>
        <w:rPr>
          <w:rFonts w:eastAsia="Times New Roman"/>
          <w:bCs/>
          <w:color w:val="000000"/>
          <w:sz w:val="24"/>
          <w:szCs w:val="24"/>
        </w:rPr>
        <w:t>;</w:t>
      </w:r>
      <w:r w:rsidRPr="00661E56">
        <w:rPr>
          <w:rFonts w:eastAsia="Times New Roman"/>
          <w:bCs/>
          <w:color w:val="000000"/>
          <w:sz w:val="24"/>
          <w:szCs w:val="24"/>
        </w:rPr>
        <w:t xml:space="preserve"> Vega Ochoa</w:t>
      </w:r>
      <w:r>
        <w:rPr>
          <w:rFonts w:eastAsia="Times New Roman"/>
          <w:bCs/>
          <w:color w:val="000000"/>
          <w:sz w:val="24"/>
          <w:szCs w:val="24"/>
        </w:rPr>
        <w:t>,</w:t>
      </w:r>
      <w:r w:rsidRPr="00661E56">
        <w:rPr>
          <w:rFonts w:eastAsia="Times New Roman"/>
          <w:bCs/>
          <w:color w:val="000000"/>
          <w:sz w:val="24"/>
          <w:szCs w:val="24"/>
        </w:rPr>
        <w:t xml:space="preserve"> </w:t>
      </w:r>
      <w:r w:rsidRPr="00661E56">
        <w:rPr>
          <w:rFonts w:eastAsia="Times New Roman"/>
          <w:bCs/>
          <w:color w:val="000000"/>
          <w:sz w:val="24"/>
          <w:szCs w:val="24"/>
        </w:rPr>
        <w:t>Arley Denisse</w:t>
      </w:r>
    </w:p>
    <w:p w14:paraId="6C87DD8A" w14:textId="37195052" w:rsidR="00661E56" w:rsidRPr="00661E56" w:rsidRDefault="00661E56" w:rsidP="00661E56">
      <w:pPr>
        <w:rPr>
          <w:sz w:val="28"/>
          <w:szCs w:val="28"/>
        </w:rPr>
      </w:pPr>
    </w:p>
    <w:p w14:paraId="2F2CE27E" w14:textId="5CF44B40" w:rsidR="00661E56" w:rsidRPr="00661E56" w:rsidRDefault="00661E56" w:rsidP="00661E56">
      <w:pPr>
        <w:widowControl w:val="0"/>
        <w:spacing w:line="343" w:lineRule="auto"/>
        <w:ind w:right="543"/>
        <w:rPr>
          <w:rFonts w:eastAsia="Times New Roman"/>
          <w:bCs/>
          <w:color w:val="000000"/>
          <w:sz w:val="28"/>
          <w:szCs w:val="28"/>
        </w:rPr>
      </w:pPr>
      <w:r>
        <w:rPr>
          <w:sz w:val="24"/>
          <w:szCs w:val="24"/>
        </w:rPr>
        <w:t>RESUMEN</w:t>
      </w:r>
    </w:p>
    <w:p w14:paraId="5D86DB94" w14:textId="77777777" w:rsidR="00661E56" w:rsidRPr="00661E56" w:rsidRDefault="00661E56" w:rsidP="00661E56">
      <w:pPr>
        <w:widowControl w:val="0"/>
        <w:spacing w:before="372" w:line="360" w:lineRule="auto"/>
        <w:ind w:right="349"/>
        <w:jc w:val="both"/>
        <w:rPr>
          <w:rFonts w:eastAsia="Times New Roman"/>
          <w:color w:val="000000"/>
          <w:sz w:val="24"/>
          <w:szCs w:val="24"/>
        </w:rPr>
      </w:pPr>
      <w:r w:rsidRPr="00661E56">
        <w:rPr>
          <w:rFonts w:eastAsia="Times New Roman"/>
          <w:color w:val="000000"/>
          <w:sz w:val="24"/>
          <w:szCs w:val="24"/>
        </w:rPr>
        <w:t xml:space="preserve">La ausencia de conocimientos acerca de las normas de bioseguridad expone al personal asistencial  y al paciente frente a los diferentes riesgos producidos por agentes biológicos, físicos, químicos y  mecánicos, por ende se aumenta la posibilidad de sufrir impactos nocivos en la salud y en la  integridad física de las personas, es por ello que resulta de gran importancia de que los estudiantes  comprendan que el conocimiento óptimo de las normas de bioseguridad contribuye a mantener el  control de los factores de riego y permite asegurar el buen desarrollo de sus prácticas. </w:t>
      </w:r>
    </w:p>
    <w:p w14:paraId="19A2AC56" w14:textId="1382FC17" w:rsidR="00661E56" w:rsidRPr="00661E56" w:rsidRDefault="00661E56" w:rsidP="00661E56">
      <w:pPr>
        <w:widowControl w:val="0"/>
        <w:spacing w:before="27" w:line="360" w:lineRule="auto"/>
        <w:ind w:left="242" w:right="345"/>
        <w:jc w:val="both"/>
        <w:rPr>
          <w:rFonts w:eastAsia="Times New Roman"/>
          <w:color w:val="000000"/>
          <w:sz w:val="24"/>
          <w:szCs w:val="24"/>
        </w:rPr>
      </w:pPr>
      <w:r w:rsidRPr="00661E56">
        <w:rPr>
          <w:rFonts w:eastAsia="Times New Roman"/>
          <w:color w:val="000000"/>
          <w:sz w:val="24"/>
          <w:szCs w:val="24"/>
        </w:rPr>
        <w:t xml:space="preserve">El presente trabajo de investigación tuvo como objetivo principal evaluar el conocimiento que tienen los estudiantes del programa de Instrumentación Quirúrgica de la Universidad Popular del Cesar acerca de las normas de bioseguridad, dicho estudio fue realizado durante el periodo académico 2021-2. Se trató de un estudio de tipo descriptivo, de corte trasversal y prospectivo.  Para llevar a cabo dicha evaluación se aplicó un instrumento tipo encuesta, el cual estuvo conformado por un total de 22 preguntas las cuales fueron dirigidas a una muestra de 128 estudiantes pertenecientes a las prácticas formativas I, II y III,  </w:t>
      </w:r>
    </w:p>
    <w:p w14:paraId="10BA247B" w14:textId="51319CD5" w:rsidR="00661E56" w:rsidRPr="00661E56" w:rsidRDefault="00661E56" w:rsidP="00661E56">
      <w:pPr>
        <w:widowControl w:val="0"/>
        <w:spacing w:before="30" w:line="360" w:lineRule="auto"/>
        <w:ind w:left="241" w:right="345" w:firstLine="2"/>
        <w:jc w:val="both"/>
        <w:rPr>
          <w:rFonts w:eastAsia="Times New Roman"/>
          <w:color w:val="000000"/>
          <w:sz w:val="24"/>
          <w:szCs w:val="24"/>
        </w:rPr>
      </w:pPr>
      <w:r w:rsidRPr="00661E56">
        <w:rPr>
          <w:rFonts w:eastAsia="Times New Roman"/>
          <w:color w:val="000000"/>
          <w:sz w:val="24"/>
          <w:szCs w:val="24"/>
        </w:rPr>
        <w:t xml:space="preserve">A partir de los resultados obtenidos se concluyó que: Con respecto al principio de universalidad  los estudiantes encuestados poseen un conocimiento regular con un 69,5% sobre el concepto y  todo lo que refiere a esta, respecto al uso de barreras físicas e inmunes como medidas de protección  los estudiantes poseen un nivel de conocimiento alto con una proporción mayor del 90% y en  relación al principio de gestión y manejo de los residuos hospitalarios los </w:t>
      </w:r>
      <w:r w:rsidRPr="00661E56">
        <w:rPr>
          <w:rFonts w:eastAsia="Times New Roman"/>
          <w:color w:val="000000"/>
          <w:sz w:val="24"/>
          <w:szCs w:val="24"/>
        </w:rPr>
        <w:lastRenderedPageBreak/>
        <w:t xml:space="preserve">estudiantes solo tienen  un alto nivel conocimiento con un 70% en la clasificación general de los residuos, y la gran  mayoría de los encuestados no tienen un nivel de conocimiento adecuado en la subclasificación de  los mismos. Respecto a la segregación según el código de colores los estudiantes evaluados poseen un alto conocimiento al momento de identificar el código de colores ideal para cada residuo, a pesar de esto el 28,4% de los estudiantes no conocen la clasificación de los residuos no peligrosos ordinarios e inertes. </w:t>
      </w:r>
    </w:p>
    <w:p w14:paraId="50162FDD" w14:textId="77777777" w:rsidR="00661E56" w:rsidRPr="00661E56" w:rsidRDefault="00661E56" w:rsidP="00661E56">
      <w:pPr>
        <w:widowControl w:val="0"/>
        <w:spacing w:before="580" w:line="360" w:lineRule="auto"/>
        <w:ind w:left="243"/>
        <w:rPr>
          <w:rFonts w:eastAsia="Times New Roman"/>
          <w:color w:val="000000"/>
          <w:sz w:val="24"/>
          <w:szCs w:val="24"/>
        </w:rPr>
      </w:pPr>
      <w:r w:rsidRPr="00661E56">
        <w:rPr>
          <w:rFonts w:eastAsia="Times New Roman"/>
          <w:b/>
          <w:color w:val="000000"/>
          <w:sz w:val="24"/>
          <w:szCs w:val="24"/>
        </w:rPr>
        <w:t xml:space="preserve">Palabras claves: </w:t>
      </w:r>
      <w:r w:rsidRPr="00661E56">
        <w:rPr>
          <w:rFonts w:eastAsia="Times New Roman"/>
          <w:color w:val="000000"/>
          <w:sz w:val="24"/>
          <w:szCs w:val="24"/>
        </w:rPr>
        <w:t>bioseguridad, principios</w:t>
      </w:r>
      <w:r w:rsidRPr="00661E56">
        <w:rPr>
          <w:rFonts w:eastAsia="Times New Roman"/>
          <w:b/>
          <w:color w:val="000000"/>
          <w:sz w:val="24"/>
          <w:szCs w:val="24"/>
        </w:rPr>
        <w:t xml:space="preserve">, </w:t>
      </w:r>
      <w:r w:rsidRPr="00661E56">
        <w:rPr>
          <w:rFonts w:eastAsia="Times New Roman"/>
          <w:color w:val="000000"/>
          <w:sz w:val="24"/>
          <w:szCs w:val="24"/>
        </w:rPr>
        <w:t>riesgo</w:t>
      </w:r>
      <w:r w:rsidRPr="00661E56">
        <w:rPr>
          <w:rFonts w:eastAsia="Times New Roman"/>
          <w:b/>
          <w:color w:val="000000"/>
          <w:sz w:val="24"/>
          <w:szCs w:val="24"/>
        </w:rPr>
        <w:t xml:space="preserve">, </w:t>
      </w:r>
      <w:r w:rsidRPr="00661E56">
        <w:rPr>
          <w:rFonts w:eastAsia="Times New Roman"/>
          <w:color w:val="000000"/>
          <w:sz w:val="24"/>
          <w:szCs w:val="24"/>
        </w:rPr>
        <w:t>conocimiento,</w:t>
      </w:r>
    </w:p>
    <w:p w14:paraId="7E371F6D" w14:textId="77777777" w:rsidR="00661E56" w:rsidRPr="00661E56" w:rsidRDefault="00661E56" w:rsidP="00661E56">
      <w:pPr>
        <w:widowControl w:val="0"/>
        <w:spacing w:line="360" w:lineRule="auto"/>
        <w:ind w:right="404"/>
        <w:jc w:val="right"/>
        <w:rPr>
          <w:rFonts w:eastAsia="Times New Roman"/>
          <w:color w:val="000000"/>
          <w:sz w:val="24"/>
          <w:szCs w:val="24"/>
        </w:rPr>
      </w:pPr>
      <w:r w:rsidRPr="00661E56">
        <w:rPr>
          <w:rFonts w:eastAsia="Times New Roman"/>
          <w:color w:val="000000"/>
          <w:sz w:val="24"/>
          <w:szCs w:val="24"/>
        </w:rPr>
        <w:t xml:space="preserve">9 </w:t>
      </w:r>
    </w:p>
    <w:p w14:paraId="23BD9940" w14:textId="77777777" w:rsidR="00661E56" w:rsidRPr="00661E56" w:rsidRDefault="00661E56" w:rsidP="00661E56">
      <w:pPr>
        <w:widowControl w:val="0"/>
        <w:spacing w:before="452" w:line="360" w:lineRule="auto"/>
        <w:ind w:left="241"/>
        <w:rPr>
          <w:rFonts w:eastAsia="Times New Roman"/>
          <w:b/>
          <w:color w:val="000000"/>
          <w:sz w:val="24"/>
          <w:szCs w:val="24"/>
        </w:rPr>
      </w:pPr>
      <w:r w:rsidRPr="00661E56">
        <w:rPr>
          <w:rFonts w:eastAsia="Times New Roman"/>
          <w:b/>
          <w:color w:val="000000"/>
          <w:sz w:val="24"/>
          <w:szCs w:val="24"/>
        </w:rPr>
        <w:t xml:space="preserve">Abstract </w:t>
      </w:r>
    </w:p>
    <w:p w14:paraId="3BAD0172" w14:textId="77777777" w:rsidR="00661E56" w:rsidRPr="00661E56" w:rsidRDefault="00661E56" w:rsidP="00661E56">
      <w:pPr>
        <w:widowControl w:val="0"/>
        <w:spacing w:before="372" w:line="360" w:lineRule="auto"/>
        <w:ind w:left="242" w:right="348"/>
        <w:jc w:val="both"/>
        <w:rPr>
          <w:rFonts w:eastAsia="Times New Roman"/>
          <w:color w:val="000000"/>
          <w:sz w:val="24"/>
          <w:szCs w:val="24"/>
        </w:rPr>
      </w:pPr>
      <w:proofErr w:type="spellStart"/>
      <w:r w:rsidRPr="00661E56">
        <w:rPr>
          <w:rFonts w:eastAsia="Times New Roman"/>
          <w:color w:val="000000"/>
          <w:sz w:val="24"/>
          <w:szCs w:val="24"/>
        </w:rPr>
        <w:t>The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lack</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knowledge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about</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biosafety</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standards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exposes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healthcare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personnel</w:t>
      </w:r>
      <w:proofErr w:type="spellEnd"/>
      <w:r w:rsidRPr="00661E56">
        <w:rPr>
          <w:rFonts w:eastAsia="Times New Roman"/>
          <w:color w:val="000000"/>
          <w:sz w:val="24"/>
          <w:szCs w:val="24"/>
        </w:rPr>
        <w:t xml:space="preserve"> and </w:t>
      </w:r>
      <w:proofErr w:type="spellStart"/>
      <w:r w:rsidRPr="00661E56">
        <w:rPr>
          <w:rFonts w:eastAsia="Times New Roman"/>
          <w:color w:val="000000"/>
          <w:sz w:val="24"/>
          <w:szCs w:val="24"/>
        </w:rPr>
        <w:t>patients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to</w:t>
      </w:r>
      <w:proofErr w:type="spellEnd"/>
      <w:r w:rsidRPr="00661E56">
        <w:rPr>
          <w:rFonts w:eastAsia="Times New Roman"/>
          <w:color w:val="000000"/>
          <w:sz w:val="24"/>
          <w:szCs w:val="24"/>
        </w:rPr>
        <w:t xml:space="preserve"> </w:t>
      </w:r>
      <w:proofErr w:type="spellStart"/>
      <w:proofErr w:type="gramStart"/>
      <w:r w:rsidRPr="00661E56">
        <w:rPr>
          <w:rFonts w:eastAsia="Times New Roman"/>
          <w:color w:val="000000"/>
          <w:sz w:val="24"/>
          <w:szCs w:val="24"/>
        </w:rPr>
        <w:t>the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different</w:t>
      </w:r>
      <w:proofErr w:type="spellEnd"/>
      <w:proofErr w:type="gramEnd"/>
      <w:r w:rsidRPr="00661E56">
        <w:rPr>
          <w:rFonts w:eastAsia="Times New Roman"/>
          <w:color w:val="000000"/>
          <w:sz w:val="24"/>
          <w:szCs w:val="24"/>
        </w:rPr>
        <w:t xml:space="preserve"> </w:t>
      </w:r>
      <w:proofErr w:type="spellStart"/>
      <w:r w:rsidRPr="00661E56">
        <w:rPr>
          <w:rFonts w:eastAsia="Times New Roman"/>
          <w:color w:val="000000"/>
          <w:sz w:val="24"/>
          <w:szCs w:val="24"/>
        </w:rPr>
        <w:t>risks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produced</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by</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biological</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physical</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chemical</w:t>
      </w:r>
      <w:proofErr w:type="spellEnd"/>
      <w:r w:rsidRPr="00661E56">
        <w:rPr>
          <w:rFonts w:eastAsia="Times New Roman"/>
          <w:color w:val="000000"/>
          <w:sz w:val="24"/>
          <w:szCs w:val="24"/>
        </w:rPr>
        <w:t xml:space="preserve"> and </w:t>
      </w:r>
      <w:proofErr w:type="spellStart"/>
      <w:r w:rsidRPr="00661E56">
        <w:rPr>
          <w:rFonts w:eastAsia="Times New Roman"/>
          <w:color w:val="000000"/>
          <w:sz w:val="24"/>
          <w:szCs w:val="24"/>
        </w:rPr>
        <w:t>mechanical</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agents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thus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increasing</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possibility</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suffering</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harmful</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impacts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on</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health</w:t>
      </w:r>
      <w:proofErr w:type="spellEnd"/>
      <w:r w:rsidRPr="00661E56">
        <w:rPr>
          <w:rFonts w:eastAsia="Times New Roman"/>
          <w:color w:val="000000"/>
          <w:sz w:val="24"/>
          <w:szCs w:val="24"/>
        </w:rPr>
        <w:t xml:space="preserve"> and </w:t>
      </w:r>
      <w:proofErr w:type="spellStart"/>
      <w:r w:rsidRPr="00661E56">
        <w:rPr>
          <w:rFonts w:eastAsia="Times New Roman"/>
          <w:color w:val="000000"/>
          <w:sz w:val="24"/>
          <w:szCs w:val="24"/>
        </w:rPr>
        <w:t>integrity</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people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which</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is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why</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it</w:t>
      </w:r>
      <w:proofErr w:type="spellEnd"/>
      <w:r w:rsidRPr="00661E56">
        <w:rPr>
          <w:rFonts w:eastAsia="Times New Roman"/>
          <w:color w:val="000000"/>
          <w:sz w:val="24"/>
          <w:szCs w:val="24"/>
        </w:rPr>
        <w:t xml:space="preserve"> </w:t>
      </w:r>
      <w:proofErr w:type="spellStart"/>
      <w:proofErr w:type="gramStart"/>
      <w:r w:rsidRPr="00661E56">
        <w:rPr>
          <w:rFonts w:eastAsia="Times New Roman"/>
          <w:color w:val="000000"/>
          <w:sz w:val="24"/>
          <w:szCs w:val="24"/>
        </w:rPr>
        <w:t>is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of</w:t>
      </w:r>
      <w:proofErr w:type="spellEnd"/>
      <w:proofErr w:type="gramEnd"/>
      <w:r w:rsidRPr="00661E56">
        <w:rPr>
          <w:rFonts w:eastAsia="Times New Roman"/>
          <w:color w:val="000000"/>
          <w:sz w:val="24"/>
          <w:szCs w:val="24"/>
        </w:rPr>
        <w:t xml:space="preserve"> </w:t>
      </w:r>
      <w:proofErr w:type="spellStart"/>
      <w:r w:rsidRPr="00661E56">
        <w:rPr>
          <w:rFonts w:eastAsia="Times New Roman"/>
          <w:color w:val="000000"/>
          <w:sz w:val="24"/>
          <w:szCs w:val="24"/>
        </w:rPr>
        <w:t>great</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importance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for</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students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to</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understand</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that</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optimal</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knowledge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biosafety</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standards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helps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maintain</w:t>
      </w:r>
      <w:proofErr w:type="spellEnd"/>
      <w:r w:rsidRPr="00661E56">
        <w:rPr>
          <w:rFonts w:eastAsia="Times New Roman"/>
          <w:color w:val="000000"/>
          <w:sz w:val="24"/>
          <w:szCs w:val="24"/>
        </w:rPr>
        <w:t xml:space="preserve"> control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risk</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factors</w:t>
      </w:r>
      <w:proofErr w:type="spellEnd"/>
      <w:r w:rsidRPr="00661E56">
        <w:rPr>
          <w:rFonts w:eastAsia="Times New Roman"/>
          <w:color w:val="000000"/>
          <w:sz w:val="24"/>
          <w:szCs w:val="24"/>
        </w:rPr>
        <w:t xml:space="preserve"> and </w:t>
      </w:r>
      <w:proofErr w:type="spellStart"/>
      <w:r w:rsidRPr="00661E56">
        <w:rPr>
          <w:rFonts w:eastAsia="Times New Roman"/>
          <w:color w:val="000000"/>
          <w:sz w:val="24"/>
          <w:szCs w:val="24"/>
        </w:rPr>
        <w:t>ensures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proper</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development</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their</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practices</w:t>
      </w:r>
      <w:proofErr w:type="spellEnd"/>
      <w:r w:rsidRPr="00661E56">
        <w:rPr>
          <w:rFonts w:eastAsia="Times New Roman"/>
          <w:color w:val="000000"/>
          <w:sz w:val="24"/>
          <w:szCs w:val="24"/>
        </w:rPr>
        <w:t xml:space="preserve">. </w:t>
      </w:r>
    </w:p>
    <w:p w14:paraId="771D3A0B" w14:textId="77777777" w:rsidR="00661E56" w:rsidRPr="00661E56" w:rsidRDefault="00661E56" w:rsidP="00661E56">
      <w:pPr>
        <w:widowControl w:val="0"/>
        <w:spacing w:before="30" w:line="360" w:lineRule="auto"/>
        <w:ind w:left="243" w:right="344" w:hanging="1"/>
        <w:jc w:val="both"/>
        <w:rPr>
          <w:rFonts w:eastAsia="Times New Roman"/>
          <w:color w:val="000000"/>
          <w:sz w:val="24"/>
          <w:szCs w:val="24"/>
        </w:rPr>
      </w:pPr>
      <w:proofErr w:type="spellStart"/>
      <w:r w:rsidRPr="00661E56">
        <w:rPr>
          <w:rFonts w:eastAsia="Times New Roman"/>
          <w:color w:val="000000"/>
          <w:sz w:val="24"/>
          <w:szCs w:val="24"/>
        </w:rPr>
        <w:t>The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main</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objective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this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research</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work</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was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to</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evaluate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knowledge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that</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students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w:t>
      </w:r>
      <w:proofErr w:type="spellStart"/>
      <w:proofErr w:type="gramStart"/>
      <w:r w:rsidRPr="00661E56">
        <w:rPr>
          <w:rFonts w:eastAsia="Times New Roman"/>
          <w:color w:val="000000"/>
          <w:sz w:val="24"/>
          <w:szCs w:val="24"/>
        </w:rPr>
        <w:t>the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Surgical</w:t>
      </w:r>
      <w:proofErr w:type="spellEnd"/>
      <w:proofErr w:type="gramEnd"/>
      <w:r w:rsidRPr="00661E56">
        <w:rPr>
          <w:rFonts w:eastAsia="Times New Roman"/>
          <w:color w:val="000000"/>
          <w:sz w:val="24"/>
          <w:szCs w:val="24"/>
        </w:rPr>
        <w:t xml:space="preserve"> </w:t>
      </w:r>
      <w:proofErr w:type="spellStart"/>
      <w:r w:rsidRPr="00661E56">
        <w:rPr>
          <w:rFonts w:eastAsia="Times New Roman"/>
          <w:color w:val="000000"/>
          <w:sz w:val="24"/>
          <w:szCs w:val="24"/>
        </w:rPr>
        <w:t>Instrumentation</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program</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the</w:t>
      </w:r>
      <w:proofErr w:type="spellEnd"/>
      <w:r w:rsidRPr="00661E56">
        <w:rPr>
          <w:rFonts w:eastAsia="Times New Roman"/>
          <w:color w:val="000000"/>
          <w:sz w:val="24"/>
          <w:szCs w:val="24"/>
        </w:rPr>
        <w:t xml:space="preserve"> Popular </w:t>
      </w:r>
      <w:proofErr w:type="spellStart"/>
      <w:r w:rsidRPr="00661E56">
        <w:rPr>
          <w:rFonts w:eastAsia="Times New Roman"/>
          <w:color w:val="000000"/>
          <w:sz w:val="24"/>
          <w:szCs w:val="24"/>
        </w:rPr>
        <w:t>University</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Cesar </w:t>
      </w:r>
      <w:proofErr w:type="spellStart"/>
      <w:r w:rsidRPr="00661E56">
        <w:rPr>
          <w:rFonts w:eastAsia="Times New Roman"/>
          <w:color w:val="000000"/>
          <w:sz w:val="24"/>
          <w:szCs w:val="24"/>
        </w:rPr>
        <w:t>have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about</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biosafety</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standards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said</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study</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was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carried</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out</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during</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academic</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period</w:t>
      </w:r>
      <w:proofErr w:type="spellEnd"/>
      <w:r w:rsidRPr="00661E56">
        <w:rPr>
          <w:rFonts w:eastAsia="Times New Roman"/>
          <w:color w:val="000000"/>
          <w:sz w:val="24"/>
          <w:szCs w:val="24"/>
        </w:rPr>
        <w:t xml:space="preserve"> 2021-2. </w:t>
      </w:r>
      <w:proofErr w:type="spellStart"/>
      <w:r w:rsidRPr="00661E56">
        <w:rPr>
          <w:rFonts w:eastAsia="Times New Roman"/>
          <w:color w:val="000000"/>
          <w:sz w:val="24"/>
          <w:szCs w:val="24"/>
        </w:rPr>
        <w:t>It</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was</w:t>
      </w:r>
      <w:proofErr w:type="spellEnd"/>
      <w:r w:rsidRPr="00661E56">
        <w:rPr>
          <w:rFonts w:eastAsia="Times New Roman"/>
          <w:color w:val="000000"/>
          <w:sz w:val="24"/>
          <w:szCs w:val="24"/>
        </w:rPr>
        <w:t xml:space="preserve"> a </w:t>
      </w:r>
      <w:proofErr w:type="gramStart"/>
      <w:r w:rsidRPr="00661E56">
        <w:rPr>
          <w:rFonts w:eastAsia="Times New Roman"/>
          <w:color w:val="000000"/>
          <w:sz w:val="24"/>
          <w:szCs w:val="24"/>
        </w:rPr>
        <w:t xml:space="preserve">descriptive,  </w:t>
      </w:r>
      <w:proofErr w:type="spellStart"/>
      <w:r w:rsidRPr="00661E56">
        <w:rPr>
          <w:rFonts w:eastAsia="Times New Roman"/>
          <w:color w:val="000000"/>
          <w:sz w:val="24"/>
          <w:szCs w:val="24"/>
        </w:rPr>
        <w:t>cross</w:t>
      </w:r>
      <w:proofErr w:type="gramEnd"/>
      <w:r w:rsidRPr="00661E56">
        <w:rPr>
          <w:rFonts w:eastAsia="Times New Roman"/>
          <w:color w:val="000000"/>
          <w:sz w:val="24"/>
          <w:szCs w:val="24"/>
        </w:rPr>
        <w:t>-sectional</w:t>
      </w:r>
      <w:proofErr w:type="spellEnd"/>
      <w:r w:rsidRPr="00661E56">
        <w:rPr>
          <w:rFonts w:eastAsia="Times New Roman"/>
          <w:color w:val="000000"/>
          <w:sz w:val="24"/>
          <w:szCs w:val="24"/>
        </w:rPr>
        <w:t xml:space="preserve"> and prospective </w:t>
      </w:r>
      <w:proofErr w:type="spellStart"/>
      <w:r w:rsidRPr="00661E56">
        <w:rPr>
          <w:rFonts w:eastAsia="Times New Roman"/>
          <w:color w:val="000000"/>
          <w:sz w:val="24"/>
          <w:szCs w:val="24"/>
        </w:rPr>
        <w:t>study</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To</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carry</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out</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this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evaluation</w:t>
      </w:r>
      <w:proofErr w:type="spellEnd"/>
      <w:r w:rsidRPr="00661E56">
        <w:rPr>
          <w:rFonts w:eastAsia="Times New Roman"/>
          <w:color w:val="000000"/>
          <w:sz w:val="24"/>
          <w:szCs w:val="24"/>
        </w:rPr>
        <w:t xml:space="preserve">, a </w:t>
      </w:r>
      <w:proofErr w:type="spellStart"/>
      <w:r w:rsidRPr="00661E56">
        <w:rPr>
          <w:rFonts w:eastAsia="Times New Roman"/>
          <w:color w:val="000000"/>
          <w:sz w:val="24"/>
          <w:szCs w:val="24"/>
        </w:rPr>
        <w:t>survey-type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instrument</w:t>
      </w:r>
      <w:proofErr w:type="spellEnd"/>
      <w:r w:rsidRPr="00661E56">
        <w:rPr>
          <w:rFonts w:eastAsia="Times New Roman"/>
          <w:color w:val="000000"/>
          <w:sz w:val="24"/>
          <w:szCs w:val="24"/>
        </w:rPr>
        <w:t xml:space="preserve"> </w:t>
      </w:r>
      <w:proofErr w:type="spellStart"/>
      <w:proofErr w:type="gramStart"/>
      <w:r w:rsidRPr="00661E56">
        <w:rPr>
          <w:rFonts w:eastAsia="Times New Roman"/>
          <w:color w:val="000000"/>
          <w:sz w:val="24"/>
          <w:szCs w:val="24"/>
        </w:rPr>
        <w:t>was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applied</w:t>
      </w:r>
      <w:proofErr w:type="spellEnd"/>
      <w:proofErr w:type="gramEnd"/>
      <w:r w:rsidRPr="00661E56">
        <w:rPr>
          <w:rFonts w:eastAsia="Times New Roman"/>
          <w:color w:val="000000"/>
          <w:sz w:val="24"/>
          <w:szCs w:val="24"/>
        </w:rPr>
        <w:t xml:space="preserve">, </w:t>
      </w:r>
      <w:proofErr w:type="spellStart"/>
      <w:r w:rsidRPr="00661E56">
        <w:rPr>
          <w:rFonts w:eastAsia="Times New Roman"/>
          <w:color w:val="000000"/>
          <w:sz w:val="24"/>
          <w:szCs w:val="24"/>
        </w:rPr>
        <w:t>which</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consisted</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a total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22 </w:t>
      </w:r>
      <w:proofErr w:type="spellStart"/>
      <w:r w:rsidRPr="00661E56">
        <w:rPr>
          <w:rFonts w:eastAsia="Times New Roman"/>
          <w:color w:val="000000"/>
          <w:sz w:val="24"/>
          <w:szCs w:val="24"/>
        </w:rPr>
        <w:t>questions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which</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were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addressed</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to</w:t>
      </w:r>
      <w:proofErr w:type="spellEnd"/>
      <w:r w:rsidRPr="00661E56">
        <w:rPr>
          <w:rFonts w:eastAsia="Times New Roman"/>
          <w:color w:val="000000"/>
          <w:sz w:val="24"/>
          <w:szCs w:val="24"/>
        </w:rPr>
        <w:t xml:space="preserve"> a </w:t>
      </w:r>
      <w:proofErr w:type="spellStart"/>
      <w:r w:rsidRPr="00661E56">
        <w:rPr>
          <w:rFonts w:eastAsia="Times New Roman"/>
          <w:color w:val="000000"/>
          <w:sz w:val="24"/>
          <w:szCs w:val="24"/>
        </w:rPr>
        <w:t>sample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128  </w:t>
      </w:r>
      <w:proofErr w:type="spellStart"/>
      <w:r w:rsidRPr="00661E56">
        <w:rPr>
          <w:rFonts w:eastAsia="Times New Roman"/>
          <w:color w:val="000000"/>
          <w:sz w:val="24"/>
          <w:szCs w:val="24"/>
        </w:rPr>
        <w:t>students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belonging</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to</w:t>
      </w:r>
      <w:proofErr w:type="spellEnd"/>
      <w:r w:rsidRPr="00661E56">
        <w:rPr>
          <w:rFonts w:eastAsia="Times New Roman"/>
          <w:color w:val="000000"/>
          <w:sz w:val="24"/>
          <w:szCs w:val="24"/>
        </w:rPr>
        <w:t xml:space="preserve"> training </w:t>
      </w:r>
      <w:proofErr w:type="spellStart"/>
      <w:r w:rsidRPr="00661E56">
        <w:rPr>
          <w:rFonts w:eastAsia="Times New Roman"/>
          <w:color w:val="000000"/>
          <w:sz w:val="24"/>
          <w:szCs w:val="24"/>
        </w:rPr>
        <w:t>practices</w:t>
      </w:r>
      <w:proofErr w:type="spellEnd"/>
      <w:r w:rsidRPr="00661E56">
        <w:rPr>
          <w:rFonts w:eastAsia="Times New Roman"/>
          <w:color w:val="000000"/>
          <w:sz w:val="24"/>
          <w:szCs w:val="24"/>
        </w:rPr>
        <w:t xml:space="preserve"> I, II and III, </w:t>
      </w:r>
    </w:p>
    <w:p w14:paraId="3748AAB6" w14:textId="77777777" w:rsidR="00661E56" w:rsidRPr="00661E56" w:rsidRDefault="00661E56" w:rsidP="00661E56">
      <w:pPr>
        <w:widowControl w:val="0"/>
        <w:spacing w:before="30" w:line="360" w:lineRule="auto"/>
        <w:ind w:left="241" w:right="345" w:firstLine="1"/>
        <w:jc w:val="both"/>
        <w:rPr>
          <w:rFonts w:eastAsia="Times New Roman"/>
          <w:color w:val="000000"/>
          <w:sz w:val="24"/>
          <w:szCs w:val="24"/>
        </w:rPr>
      </w:pPr>
      <w:proofErr w:type="spellStart"/>
      <w:r w:rsidRPr="00661E56">
        <w:rPr>
          <w:rFonts w:eastAsia="Times New Roman"/>
          <w:color w:val="000000"/>
          <w:sz w:val="24"/>
          <w:szCs w:val="24"/>
        </w:rPr>
        <w:t>From</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results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obtained</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it</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was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concluded</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that</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With</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respect</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to</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principle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universality</w:t>
      </w:r>
      <w:proofErr w:type="spellEnd"/>
      <w:r w:rsidRPr="00661E56">
        <w:rPr>
          <w:rFonts w:eastAsia="Times New Roman"/>
          <w:color w:val="000000"/>
          <w:sz w:val="24"/>
          <w:szCs w:val="24"/>
        </w:rPr>
        <w:t xml:space="preserve">, </w:t>
      </w:r>
      <w:proofErr w:type="spellStart"/>
      <w:proofErr w:type="gramStart"/>
      <w:r w:rsidRPr="00661E56">
        <w:rPr>
          <w:rFonts w:eastAsia="Times New Roman"/>
          <w:color w:val="000000"/>
          <w:sz w:val="24"/>
          <w:szCs w:val="24"/>
        </w:rPr>
        <w:t>the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students</w:t>
      </w:r>
      <w:proofErr w:type="spellEnd"/>
      <w:proofErr w:type="gramEnd"/>
      <w:r w:rsidRPr="00661E56">
        <w:rPr>
          <w:rFonts w:eastAsia="Times New Roman"/>
          <w:color w:val="000000"/>
          <w:sz w:val="24"/>
          <w:szCs w:val="24"/>
        </w:rPr>
        <w:t xml:space="preserve"> </w:t>
      </w:r>
      <w:proofErr w:type="spellStart"/>
      <w:r w:rsidRPr="00661E56">
        <w:rPr>
          <w:rFonts w:eastAsia="Times New Roman"/>
          <w:color w:val="000000"/>
          <w:sz w:val="24"/>
          <w:szCs w:val="24"/>
        </w:rPr>
        <w:t>surveyed</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have</w:t>
      </w:r>
      <w:proofErr w:type="spellEnd"/>
      <w:r w:rsidRPr="00661E56">
        <w:rPr>
          <w:rFonts w:eastAsia="Times New Roman"/>
          <w:color w:val="000000"/>
          <w:sz w:val="24"/>
          <w:szCs w:val="24"/>
        </w:rPr>
        <w:t xml:space="preserve"> a regular </w:t>
      </w:r>
      <w:proofErr w:type="spellStart"/>
      <w:r w:rsidRPr="00661E56">
        <w:rPr>
          <w:rFonts w:eastAsia="Times New Roman"/>
          <w:color w:val="000000"/>
          <w:sz w:val="24"/>
          <w:szCs w:val="24"/>
        </w:rPr>
        <w:t>knowledge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with</w:t>
      </w:r>
      <w:proofErr w:type="spellEnd"/>
      <w:r w:rsidRPr="00661E56">
        <w:rPr>
          <w:rFonts w:eastAsia="Times New Roman"/>
          <w:color w:val="000000"/>
          <w:sz w:val="24"/>
          <w:szCs w:val="24"/>
        </w:rPr>
        <w:t xml:space="preserve"> 69.5% </w:t>
      </w:r>
      <w:proofErr w:type="spellStart"/>
      <w:r w:rsidRPr="00661E56">
        <w:rPr>
          <w:rFonts w:eastAsia="Times New Roman"/>
          <w:color w:val="000000"/>
          <w:sz w:val="24"/>
          <w:szCs w:val="24"/>
        </w:rPr>
        <w:t>about</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the</w:t>
      </w:r>
      <w:proofErr w:type="spellEnd"/>
      <w:r w:rsidRPr="00661E56">
        <w:rPr>
          <w:rFonts w:eastAsia="Times New Roman"/>
          <w:color w:val="000000"/>
          <w:sz w:val="24"/>
          <w:szCs w:val="24"/>
        </w:rPr>
        <w:t xml:space="preserve"> concept and </w:t>
      </w:r>
      <w:proofErr w:type="spellStart"/>
      <w:r w:rsidRPr="00661E56">
        <w:rPr>
          <w:rFonts w:eastAsia="Times New Roman"/>
          <w:color w:val="000000"/>
          <w:sz w:val="24"/>
          <w:szCs w:val="24"/>
        </w:rPr>
        <w:t>everything</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that</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refers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to</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it</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regarding</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the</w:t>
      </w:r>
      <w:proofErr w:type="spellEnd"/>
      <w:r w:rsidRPr="00661E56">
        <w:rPr>
          <w:rFonts w:eastAsia="Times New Roman"/>
          <w:color w:val="000000"/>
          <w:sz w:val="24"/>
          <w:szCs w:val="24"/>
        </w:rPr>
        <w:t xml:space="preserve"> use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physical</w:t>
      </w:r>
      <w:proofErr w:type="spellEnd"/>
      <w:r w:rsidRPr="00661E56">
        <w:rPr>
          <w:rFonts w:eastAsia="Times New Roman"/>
          <w:color w:val="000000"/>
          <w:sz w:val="24"/>
          <w:szCs w:val="24"/>
        </w:rPr>
        <w:t xml:space="preserve"> and </w:t>
      </w:r>
      <w:proofErr w:type="spellStart"/>
      <w:r w:rsidRPr="00661E56">
        <w:rPr>
          <w:rFonts w:eastAsia="Times New Roman"/>
          <w:color w:val="000000"/>
          <w:sz w:val="24"/>
          <w:szCs w:val="24"/>
        </w:rPr>
        <w:t>immune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barriers</w:t>
      </w:r>
      <w:proofErr w:type="spellEnd"/>
      <w:r w:rsidRPr="00661E56">
        <w:rPr>
          <w:rFonts w:eastAsia="Times New Roman"/>
          <w:color w:val="000000"/>
          <w:sz w:val="24"/>
          <w:szCs w:val="24"/>
        </w:rPr>
        <w:t xml:space="preserve"> as </w:t>
      </w:r>
      <w:proofErr w:type="spellStart"/>
      <w:r w:rsidRPr="00661E56">
        <w:rPr>
          <w:rFonts w:eastAsia="Times New Roman"/>
          <w:color w:val="000000"/>
          <w:sz w:val="24"/>
          <w:szCs w:val="24"/>
        </w:rPr>
        <w:t>measures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protection</w:t>
      </w:r>
      <w:proofErr w:type="spellEnd"/>
      <w:r w:rsidRPr="00661E56">
        <w:rPr>
          <w:rFonts w:eastAsia="Times New Roman"/>
          <w:color w:val="000000"/>
          <w:sz w:val="24"/>
          <w:szCs w:val="24"/>
        </w:rPr>
        <w:t xml:space="preserve">, </w:t>
      </w:r>
      <w:proofErr w:type="spellStart"/>
      <w:proofErr w:type="gramStart"/>
      <w:r w:rsidRPr="00661E56">
        <w:rPr>
          <w:rFonts w:eastAsia="Times New Roman"/>
          <w:color w:val="000000"/>
          <w:sz w:val="24"/>
          <w:szCs w:val="24"/>
        </w:rPr>
        <w:t>the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students</w:t>
      </w:r>
      <w:proofErr w:type="spellEnd"/>
      <w:proofErr w:type="gramEnd"/>
      <w:r w:rsidRPr="00661E56">
        <w:rPr>
          <w:rFonts w:eastAsia="Times New Roman"/>
          <w:color w:val="000000"/>
          <w:sz w:val="24"/>
          <w:szCs w:val="24"/>
        </w:rPr>
        <w:t xml:space="preserve"> </w:t>
      </w:r>
      <w:proofErr w:type="spellStart"/>
      <w:r w:rsidRPr="00661E56">
        <w:rPr>
          <w:rFonts w:eastAsia="Times New Roman"/>
          <w:color w:val="000000"/>
          <w:sz w:val="24"/>
          <w:szCs w:val="24"/>
        </w:rPr>
        <w:t>have</w:t>
      </w:r>
      <w:proofErr w:type="spellEnd"/>
      <w:r w:rsidRPr="00661E56">
        <w:rPr>
          <w:rFonts w:eastAsia="Times New Roman"/>
          <w:color w:val="000000"/>
          <w:sz w:val="24"/>
          <w:szCs w:val="24"/>
        </w:rPr>
        <w:t xml:space="preserve"> a </w:t>
      </w:r>
      <w:proofErr w:type="spellStart"/>
      <w:r w:rsidRPr="00661E56">
        <w:rPr>
          <w:rFonts w:eastAsia="Times New Roman"/>
          <w:color w:val="000000"/>
          <w:sz w:val="24"/>
          <w:szCs w:val="24"/>
        </w:rPr>
        <w:t>high</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lastRenderedPageBreak/>
        <w:t>level</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knowledge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with</w:t>
      </w:r>
      <w:proofErr w:type="spellEnd"/>
      <w:r w:rsidRPr="00661E56">
        <w:rPr>
          <w:rFonts w:eastAsia="Times New Roman"/>
          <w:color w:val="000000"/>
          <w:sz w:val="24"/>
          <w:szCs w:val="24"/>
        </w:rPr>
        <w:t xml:space="preserve"> a </w:t>
      </w:r>
      <w:proofErr w:type="spellStart"/>
      <w:r w:rsidRPr="00661E56">
        <w:rPr>
          <w:rFonts w:eastAsia="Times New Roman"/>
          <w:color w:val="000000"/>
          <w:sz w:val="24"/>
          <w:szCs w:val="24"/>
        </w:rPr>
        <w:t>proportion</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greater</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than</w:t>
      </w:r>
      <w:proofErr w:type="spellEnd"/>
      <w:r w:rsidRPr="00661E56">
        <w:rPr>
          <w:rFonts w:eastAsia="Times New Roman"/>
          <w:color w:val="000000"/>
          <w:sz w:val="24"/>
          <w:szCs w:val="24"/>
        </w:rPr>
        <w:t xml:space="preserve"> 90% and in </w:t>
      </w:r>
      <w:proofErr w:type="spellStart"/>
      <w:r w:rsidRPr="00661E56">
        <w:rPr>
          <w:rFonts w:eastAsia="Times New Roman"/>
          <w:color w:val="000000"/>
          <w:sz w:val="24"/>
          <w:szCs w:val="24"/>
        </w:rPr>
        <w:t>relation</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to</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principle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management</w:t>
      </w:r>
      <w:proofErr w:type="spellEnd"/>
      <w:r w:rsidRPr="00661E56">
        <w:rPr>
          <w:rFonts w:eastAsia="Times New Roman"/>
          <w:color w:val="000000"/>
          <w:sz w:val="24"/>
          <w:szCs w:val="24"/>
        </w:rPr>
        <w:t xml:space="preserve"> and </w:t>
      </w:r>
      <w:proofErr w:type="spellStart"/>
      <w:r w:rsidRPr="00661E56">
        <w:rPr>
          <w:rFonts w:eastAsia="Times New Roman"/>
          <w:color w:val="000000"/>
          <w:sz w:val="24"/>
          <w:szCs w:val="24"/>
        </w:rPr>
        <w:t>handling</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hospital </w:t>
      </w:r>
      <w:proofErr w:type="spellStart"/>
      <w:r w:rsidRPr="00661E56">
        <w:rPr>
          <w:rFonts w:eastAsia="Times New Roman"/>
          <w:color w:val="000000"/>
          <w:sz w:val="24"/>
          <w:szCs w:val="24"/>
        </w:rPr>
        <w:t>waste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students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only</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have</w:t>
      </w:r>
      <w:proofErr w:type="spellEnd"/>
      <w:r w:rsidRPr="00661E56">
        <w:rPr>
          <w:rFonts w:eastAsia="Times New Roman"/>
          <w:color w:val="000000"/>
          <w:sz w:val="24"/>
          <w:szCs w:val="24"/>
        </w:rPr>
        <w:t xml:space="preserve"> a </w:t>
      </w:r>
      <w:proofErr w:type="spellStart"/>
      <w:r w:rsidRPr="00661E56">
        <w:rPr>
          <w:rFonts w:eastAsia="Times New Roman"/>
          <w:color w:val="000000"/>
          <w:sz w:val="24"/>
          <w:szCs w:val="24"/>
        </w:rPr>
        <w:t>high</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level</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knowledge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with</w:t>
      </w:r>
      <w:proofErr w:type="spellEnd"/>
      <w:r w:rsidRPr="00661E56">
        <w:rPr>
          <w:rFonts w:eastAsia="Times New Roman"/>
          <w:color w:val="000000"/>
          <w:sz w:val="24"/>
          <w:szCs w:val="24"/>
        </w:rPr>
        <w:t xml:space="preserve"> 70% in </w:t>
      </w:r>
      <w:proofErr w:type="spellStart"/>
      <w:r w:rsidRPr="00661E56">
        <w:rPr>
          <w:rFonts w:eastAsia="Times New Roman"/>
          <w:color w:val="000000"/>
          <w:sz w:val="24"/>
          <w:szCs w:val="24"/>
        </w:rPr>
        <w:t>the</w:t>
      </w:r>
      <w:proofErr w:type="spellEnd"/>
      <w:r w:rsidRPr="00661E56">
        <w:rPr>
          <w:rFonts w:eastAsia="Times New Roman"/>
          <w:color w:val="000000"/>
          <w:sz w:val="24"/>
          <w:szCs w:val="24"/>
        </w:rPr>
        <w:t xml:space="preserve"> general </w:t>
      </w:r>
      <w:proofErr w:type="spellStart"/>
      <w:r w:rsidRPr="00661E56">
        <w:rPr>
          <w:rFonts w:eastAsia="Times New Roman"/>
          <w:color w:val="000000"/>
          <w:sz w:val="24"/>
          <w:szCs w:val="24"/>
        </w:rPr>
        <w:t>classification</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waste</w:t>
      </w:r>
      <w:proofErr w:type="spellEnd"/>
      <w:r w:rsidRPr="00661E56">
        <w:rPr>
          <w:rFonts w:eastAsia="Times New Roman"/>
          <w:color w:val="000000"/>
          <w:sz w:val="24"/>
          <w:szCs w:val="24"/>
        </w:rPr>
        <w:t xml:space="preserve">, and </w:t>
      </w:r>
      <w:proofErr w:type="spellStart"/>
      <w:r w:rsidRPr="00661E56">
        <w:rPr>
          <w:rFonts w:eastAsia="Times New Roman"/>
          <w:color w:val="000000"/>
          <w:sz w:val="24"/>
          <w:szCs w:val="24"/>
        </w:rPr>
        <w:t>the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vast</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majority</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respondents</w:t>
      </w:r>
      <w:proofErr w:type="spellEnd"/>
      <w:r w:rsidRPr="00661E56">
        <w:rPr>
          <w:rFonts w:eastAsia="Times New Roman"/>
          <w:color w:val="000000"/>
          <w:sz w:val="24"/>
          <w:szCs w:val="24"/>
        </w:rPr>
        <w:t xml:space="preserve">  do </w:t>
      </w:r>
      <w:proofErr w:type="spellStart"/>
      <w:r w:rsidRPr="00661E56">
        <w:rPr>
          <w:rFonts w:eastAsia="Times New Roman"/>
          <w:color w:val="000000"/>
          <w:sz w:val="24"/>
          <w:szCs w:val="24"/>
        </w:rPr>
        <w:t>not</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have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an</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adequate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level</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knowledge</w:t>
      </w:r>
      <w:proofErr w:type="spellEnd"/>
      <w:r w:rsidRPr="00661E56">
        <w:rPr>
          <w:rFonts w:eastAsia="Times New Roman"/>
          <w:color w:val="000000"/>
          <w:sz w:val="24"/>
          <w:szCs w:val="24"/>
        </w:rPr>
        <w:t xml:space="preserve"> in </w:t>
      </w:r>
      <w:proofErr w:type="spellStart"/>
      <w:r w:rsidRPr="00661E56">
        <w:rPr>
          <w:rFonts w:eastAsia="Times New Roman"/>
          <w:color w:val="000000"/>
          <w:sz w:val="24"/>
          <w:szCs w:val="24"/>
        </w:rPr>
        <w:t>their</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subclassification</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Regarding</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the</w:t>
      </w:r>
      <w:proofErr w:type="spellEnd"/>
      <w:r w:rsidRPr="00661E56">
        <w:rPr>
          <w:rFonts w:eastAsia="Times New Roman"/>
          <w:color w:val="000000"/>
          <w:sz w:val="24"/>
          <w:szCs w:val="24"/>
        </w:rPr>
        <w:t xml:space="preserve"> </w:t>
      </w:r>
      <w:proofErr w:type="spellStart"/>
      <w:proofErr w:type="gramStart"/>
      <w:r w:rsidRPr="00661E56">
        <w:rPr>
          <w:rFonts w:eastAsia="Times New Roman"/>
          <w:color w:val="000000"/>
          <w:sz w:val="24"/>
          <w:szCs w:val="24"/>
        </w:rPr>
        <w:t>segregation</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according</w:t>
      </w:r>
      <w:proofErr w:type="spellEnd"/>
      <w:proofErr w:type="gramEnd"/>
      <w:r w:rsidRPr="00661E56">
        <w:rPr>
          <w:rFonts w:eastAsia="Times New Roman"/>
          <w:color w:val="000000"/>
          <w:sz w:val="24"/>
          <w:szCs w:val="24"/>
        </w:rPr>
        <w:t xml:space="preserve"> </w:t>
      </w:r>
      <w:proofErr w:type="spellStart"/>
      <w:r w:rsidRPr="00661E56">
        <w:rPr>
          <w:rFonts w:eastAsia="Times New Roman"/>
          <w:color w:val="000000"/>
          <w:sz w:val="24"/>
          <w:szCs w:val="24"/>
        </w:rPr>
        <w:t>to</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the</w:t>
      </w:r>
      <w:proofErr w:type="spellEnd"/>
      <w:r w:rsidRPr="00661E56">
        <w:rPr>
          <w:rFonts w:eastAsia="Times New Roman"/>
          <w:color w:val="000000"/>
          <w:sz w:val="24"/>
          <w:szCs w:val="24"/>
        </w:rPr>
        <w:t xml:space="preserve"> color </w:t>
      </w:r>
      <w:proofErr w:type="spellStart"/>
      <w:r w:rsidRPr="00661E56">
        <w:rPr>
          <w:rFonts w:eastAsia="Times New Roman"/>
          <w:color w:val="000000"/>
          <w:sz w:val="24"/>
          <w:szCs w:val="24"/>
        </w:rPr>
        <w:t>code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evaluated</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students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have</w:t>
      </w:r>
      <w:proofErr w:type="spellEnd"/>
      <w:r w:rsidRPr="00661E56">
        <w:rPr>
          <w:rFonts w:eastAsia="Times New Roman"/>
          <w:color w:val="000000"/>
          <w:sz w:val="24"/>
          <w:szCs w:val="24"/>
        </w:rPr>
        <w:t xml:space="preserve"> a </w:t>
      </w:r>
      <w:proofErr w:type="spellStart"/>
      <w:r w:rsidRPr="00661E56">
        <w:rPr>
          <w:rFonts w:eastAsia="Times New Roman"/>
          <w:color w:val="000000"/>
          <w:sz w:val="24"/>
          <w:szCs w:val="24"/>
        </w:rPr>
        <w:t>high</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knowledge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when</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identifying</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the</w:t>
      </w:r>
      <w:proofErr w:type="spellEnd"/>
      <w:r w:rsidRPr="00661E56">
        <w:rPr>
          <w:rFonts w:eastAsia="Times New Roman"/>
          <w:color w:val="000000"/>
          <w:sz w:val="24"/>
          <w:szCs w:val="24"/>
        </w:rPr>
        <w:t xml:space="preserve">  ideal color </w:t>
      </w:r>
      <w:proofErr w:type="spellStart"/>
      <w:r w:rsidRPr="00661E56">
        <w:rPr>
          <w:rFonts w:eastAsia="Times New Roman"/>
          <w:color w:val="000000"/>
          <w:sz w:val="24"/>
          <w:szCs w:val="24"/>
        </w:rPr>
        <w:t>code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for</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each</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waste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despite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this</w:t>
      </w:r>
      <w:proofErr w:type="spellEnd"/>
      <w:r w:rsidRPr="00661E56">
        <w:rPr>
          <w:rFonts w:eastAsia="Times New Roman"/>
          <w:color w:val="000000"/>
          <w:sz w:val="24"/>
          <w:szCs w:val="24"/>
        </w:rPr>
        <w:t xml:space="preserve">, 28.4%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students</w:t>
      </w:r>
      <w:proofErr w:type="spellEnd"/>
      <w:r w:rsidRPr="00661E56">
        <w:rPr>
          <w:rFonts w:eastAsia="Times New Roman"/>
          <w:color w:val="000000"/>
          <w:sz w:val="24"/>
          <w:szCs w:val="24"/>
        </w:rPr>
        <w:t xml:space="preserve"> do </w:t>
      </w:r>
      <w:proofErr w:type="spellStart"/>
      <w:r w:rsidRPr="00661E56">
        <w:rPr>
          <w:rFonts w:eastAsia="Times New Roman"/>
          <w:color w:val="000000"/>
          <w:sz w:val="24"/>
          <w:szCs w:val="24"/>
        </w:rPr>
        <w:t>not</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know</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the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classification</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of</w:t>
      </w:r>
      <w:proofErr w:type="spellEnd"/>
      <w:r w:rsidRPr="00661E56">
        <w:rPr>
          <w:rFonts w:eastAsia="Times New Roman"/>
          <w:color w:val="000000"/>
          <w:sz w:val="24"/>
          <w:szCs w:val="24"/>
        </w:rPr>
        <w:t xml:space="preserve"> non-</w:t>
      </w:r>
      <w:proofErr w:type="spellStart"/>
      <w:r w:rsidRPr="00661E56">
        <w:rPr>
          <w:rFonts w:eastAsia="Times New Roman"/>
          <w:color w:val="000000"/>
          <w:sz w:val="24"/>
          <w:szCs w:val="24"/>
        </w:rPr>
        <w:t>hazardous</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waste</w:t>
      </w:r>
      <w:proofErr w:type="spellEnd"/>
      <w:r w:rsidRPr="00661E56">
        <w:rPr>
          <w:rFonts w:eastAsia="Times New Roman"/>
          <w:color w:val="000000"/>
          <w:sz w:val="24"/>
          <w:szCs w:val="24"/>
        </w:rPr>
        <w:t xml:space="preserve">. </w:t>
      </w:r>
      <w:proofErr w:type="spellStart"/>
      <w:r w:rsidRPr="00661E56">
        <w:rPr>
          <w:rFonts w:eastAsia="Times New Roman"/>
          <w:color w:val="000000"/>
          <w:sz w:val="24"/>
          <w:szCs w:val="24"/>
        </w:rPr>
        <w:t>ordinary</w:t>
      </w:r>
      <w:proofErr w:type="spellEnd"/>
      <w:r w:rsidRPr="00661E56">
        <w:rPr>
          <w:rFonts w:eastAsia="Times New Roman"/>
          <w:color w:val="000000"/>
          <w:sz w:val="24"/>
          <w:szCs w:val="24"/>
        </w:rPr>
        <w:t xml:space="preserve"> and </w:t>
      </w:r>
      <w:proofErr w:type="spellStart"/>
      <w:r w:rsidRPr="00661E56">
        <w:rPr>
          <w:rFonts w:eastAsia="Times New Roman"/>
          <w:color w:val="000000"/>
          <w:sz w:val="24"/>
          <w:szCs w:val="24"/>
        </w:rPr>
        <w:t>inert</w:t>
      </w:r>
      <w:proofErr w:type="spellEnd"/>
      <w:r w:rsidRPr="00661E56">
        <w:rPr>
          <w:rFonts w:eastAsia="Times New Roman"/>
          <w:color w:val="000000"/>
          <w:sz w:val="24"/>
          <w:szCs w:val="24"/>
        </w:rPr>
        <w:t xml:space="preserve">. </w:t>
      </w:r>
    </w:p>
    <w:p w14:paraId="79C9E58D" w14:textId="77777777" w:rsidR="00661E56" w:rsidRDefault="00661E56" w:rsidP="00661E56">
      <w:pPr>
        <w:widowControl w:val="0"/>
        <w:spacing w:before="306" w:line="240" w:lineRule="auto"/>
        <w:ind w:left="247"/>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b/>
          <w:color w:val="000000"/>
          <w:sz w:val="24"/>
          <w:szCs w:val="24"/>
        </w:rPr>
        <w:t>Keywords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biosecurity</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principles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risk</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knowledge</w:t>
      </w:r>
      <w:proofErr w:type="spellEnd"/>
    </w:p>
    <w:p w14:paraId="5155490F" w14:textId="77777777" w:rsidR="00661E56" w:rsidRDefault="00661E56" w:rsidP="00661E56"/>
    <w:sectPr w:rsidR="00661E5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00"/>
    <w:family w:val="swiss"/>
    <w:pitch w:val="variable"/>
    <w:sig w:usb0="E4002EFF" w:usb1="C200247B" w:usb2="00000009" w:usb3="00000000" w:csb0="000001FF" w:csb1="00000000"/>
  </w:font>
  <w:font w:name="Times New Roman">
    <w:altName w:val="Times New Roman P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1E56"/>
    <w:rsid w:val="00661E56"/>
    <w:rsid w:val="00A86C0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C14FAD"/>
  <w15:chartTrackingRefBased/>
  <w15:docId w15:val="{E188BA8B-1514-4411-A05C-6D5890A62E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1E56"/>
    <w:pPr>
      <w:spacing w:after="0" w:line="276" w:lineRule="auto"/>
    </w:pPr>
    <w:rPr>
      <w:rFonts w:ascii="Arial" w:eastAsia="Arial" w:hAnsi="Arial" w:cs="Arial"/>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0381855">
      <w:bodyDiv w:val="1"/>
      <w:marLeft w:val="0"/>
      <w:marRight w:val="0"/>
      <w:marTop w:val="0"/>
      <w:marBottom w:val="0"/>
      <w:divBdr>
        <w:top w:val="none" w:sz="0" w:space="0" w:color="auto"/>
        <w:left w:val="none" w:sz="0" w:space="0" w:color="auto"/>
        <w:bottom w:val="none" w:sz="0" w:space="0" w:color="auto"/>
        <w:right w:val="none" w:sz="0" w:space="0" w:color="auto"/>
      </w:divBdr>
    </w:div>
    <w:div w:id="1041638766">
      <w:bodyDiv w:val="1"/>
      <w:marLeft w:val="0"/>
      <w:marRight w:val="0"/>
      <w:marTop w:val="0"/>
      <w:marBottom w:val="0"/>
      <w:divBdr>
        <w:top w:val="none" w:sz="0" w:space="0" w:color="auto"/>
        <w:left w:val="none" w:sz="0" w:space="0" w:color="auto"/>
        <w:bottom w:val="none" w:sz="0" w:space="0" w:color="auto"/>
        <w:right w:val="none" w:sz="0" w:space="0" w:color="auto"/>
      </w:divBdr>
    </w:div>
    <w:div w:id="1801724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701</Words>
  <Characters>3858</Characters>
  <Application>Microsoft Office Word</Application>
  <DocSecurity>0</DocSecurity>
  <Lines>32</Lines>
  <Paragraphs>9</Paragraphs>
  <ScaleCrop>false</ScaleCrop>
  <Company/>
  <LinksUpToDate>false</LinksUpToDate>
  <CharactersWithSpaces>4550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CAROLINA ARAUJO ARZUAGA</dc:creator>
  <cp:keywords/>
  <dc:description/>
  <cp:lastModifiedBy>MARIA CAROLINA ARAUJO ARZUAGA</cp:lastModifiedBy>
  <cp:revision>1</cp:revision>
  <dcterms:created xsi:type="dcterms:W3CDTF">2025-09-08T00:35:00Z</dcterms:created>
  <dcterms:modified xsi:type="dcterms:W3CDTF">2025-09-08T00:44:00Z</dcterms:modified>
</cp:coreProperties>
</file>