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1B2CA6" w14:textId="78BDF883" w:rsidR="001F2215" w:rsidRDefault="001F2215" w:rsidP="000878B4">
      <w:pPr>
        <w:pStyle w:val="NormalWeb"/>
        <w:spacing w:line="360" w:lineRule="auto"/>
        <w:jc w:val="center"/>
        <w:rPr>
          <w:rFonts w:ascii="Arial" w:hAnsi="Arial" w:cs="Arial"/>
          <w:b/>
          <w:color w:val="000000"/>
          <w:sz w:val="28"/>
          <w:szCs w:val="28"/>
        </w:rPr>
      </w:pPr>
      <w:r>
        <w:rPr>
          <w:rFonts w:ascii="Arial" w:hAnsi="Arial" w:cs="Arial"/>
          <w:b/>
          <w:color w:val="000000"/>
          <w:sz w:val="28"/>
          <w:szCs w:val="28"/>
        </w:rPr>
        <w:t>E</w:t>
      </w:r>
      <w:r w:rsidRPr="001F2215">
        <w:rPr>
          <w:rFonts w:ascii="Arial" w:hAnsi="Arial" w:cs="Arial"/>
          <w:b/>
          <w:color w:val="000000"/>
          <w:sz w:val="28"/>
          <w:szCs w:val="28"/>
        </w:rPr>
        <w:t xml:space="preserve">studio de pertinencia y viabilidad para la creación de un programa tecnológico en </w:t>
      </w:r>
      <w:r>
        <w:rPr>
          <w:rFonts w:ascii="Arial" w:hAnsi="Arial" w:cs="Arial"/>
          <w:b/>
          <w:color w:val="000000"/>
          <w:sz w:val="28"/>
          <w:szCs w:val="28"/>
        </w:rPr>
        <w:t>A</w:t>
      </w:r>
      <w:r w:rsidRPr="001F2215">
        <w:rPr>
          <w:rFonts w:ascii="Arial" w:hAnsi="Arial" w:cs="Arial"/>
          <w:b/>
          <w:color w:val="000000"/>
          <w:sz w:val="28"/>
          <w:szCs w:val="28"/>
        </w:rPr>
        <w:t xml:space="preserve">tención </w:t>
      </w:r>
      <w:r>
        <w:rPr>
          <w:rFonts w:ascii="Arial" w:hAnsi="Arial" w:cs="Arial"/>
          <w:b/>
          <w:color w:val="000000"/>
          <w:sz w:val="28"/>
          <w:szCs w:val="28"/>
        </w:rPr>
        <w:t>P</w:t>
      </w:r>
      <w:r w:rsidRPr="001F2215">
        <w:rPr>
          <w:rFonts w:ascii="Arial" w:hAnsi="Arial" w:cs="Arial"/>
          <w:b/>
          <w:color w:val="000000"/>
          <w:sz w:val="28"/>
          <w:szCs w:val="28"/>
        </w:rPr>
        <w:t xml:space="preserve">rimaria en </w:t>
      </w:r>
      <w:r>
        <w:rPr>
          <w:rFonts w:ascii="Arial" w:hAnsi="Arial" w:cs="Arial"/>
          <w:b/>
          <w:color w:val="000000"/>
          <w:sz w:val="28"/>
          <w:szCs w:val="28"/>
        </w:rPr>
        <w:t>S</w:t>
      </w:r>
      <w:r w:rsidRPr="001F2215">
        <w:rPr>
          <w:rFonts w:ascii="Arial" w:hAnsi="Arial" w:cs="Arial"/>
          <w:b/>
          <w:color w:val="000000"/>
          <w:sz w:val="28"/>
          <w:szCs w:val="28"/>
        </w:rPr>
        <w:t xml:space="preserve">alud en </w:t>
      </w:r>
      <w:r>
        <w:rPr>
          <w:rFonts w:ascii="Arial" w:hAnsi="Arial" w:cs="Arial"/>
          <w:b/>
          <w:color w:val="000000"/>
          <w:sz w:val="28"/>
          <w:szCs w:val="28"/>
        </w:rPr>
        <w:t>V</w:t>
      </w:r>
      <w:r w:rsidRPr="001F2215">
        <w:rPr>
          <w:rFonts w:ascii="Arial" w:hAnsi="Arial" w:cs="Arial"/>
          <w:b/>
          <w:color w:val="000000"/>
          <w:sz w:val="28"/>
          <w:szCs w:val="28"/>
        </w:rPr>
        <w:t>alledupar</w:t>
      </w:r>
      <w:r>
        <w:rPr>
          <w:rFonts w:ascii="Arial" w:hAnsi="Arial" w:cs="Arial"/>
          <w:b/>
          <w:color w:val="000000"/>
          <w:sz w:val="28"/>
          <w:szCs w:val="28"/>
        </w:rPr>
        <w:t>, 2024.</w:t>
      </w:r>
    </w:p>
    <w:p w14:paraId="4E77C66C" w14:textId="5FF37D4F" w:rsidR="000878B4" w:rsidRPr="00965A90" w:rsidRDefault="009C67CD" w:rsidP="000878B4">
      <w:pPr>
        <w:pStyle w:val="NormalWeb"/>
        <w:spacing w:line="360" w:lineRule="auto"/>
        <w:jc w:val="center"/>
        <w:rPr>
          <w:rFonts w:ascii="Arial" w:hAnsi="Arial" w:cs="Arial"/>
          <w:color w:val="000000"/>
        </w:rPr>
      </w:pPr>
      <w:r w:rsidRPr="009C67CD">
        <w:rPr>
          <w:rFonts w:ascii="Arial" w:hAnsi="Arial" w:cs="Arial"/>
          <w:b/>
          <w:color w:val="000000"/>
          <w:sz w:val="28"/>
          <w:szCs w:val="28"/>
        </w:rPr>
        <w:t xml:space="preserve"> </w:t>
      </w:r>
      <w:r w:rsidR="000878B4" w:rsidRPr="00965A90">
        <w:rPr>
          <w:rFonts w:ascii="Arial" w:hAnsi="Arial" w:cs="Arial"/>
          <w:color w:val="000000"/>
        </w:rPr>
        <w:t>Autoras</w:t>
      </w:r>
    </w:p>
    <w:p w14:paraId="153C332A" w14:textId="55FCF294" w:rsidR="00F471B3" w:rsidRDefault="001F2215" w:rsidP="000878B4">
      <w:pPr>
        <w:pStyle w:val="NormalWeb"/>
        <w:spacing w:line="360" w:lineRule="auto"/>
        <w:jc w:val="center"/>
        <w:rPr>
          <w:rFonts w:ascii="Arial" w:hAnsi="Arial" w:cs="Arial"/>
          <w:color w:val="000000"/>
        </w:rPr>
      </w:pPr>
      <w:r w:rsidRPr="001F2215">
        <w:rPr>
          <w:rFonts w:ascii="Arial" w:hAnsi="Arial" w:cs="Arial"/>
          <w:color w:val="000000"/>
        </w:rPr>
        <w:t>Ballestas Brito</w:t>
      </w:r>
      <w:r>
        <w:rPr>
          <w:rFonts w:ascii="Arial" w:hAnsi="Arial" w:cs="Arial"/>
          <w:color w:val="000000"/>
        </w:rPr>
        <w:t xml:space="preserve">, </w:t>
      </w:r>
      <w:r w:rsidRPr="001F2215">
        <w:rPr>
          <w:rFonts w:ascii="Arial" w:hAnsi="Arial" w:cs="Arial"/>
          <w:color w:val="000000"/>
        </w:rPr>
        <w:t>Elian Andres</w:t>
      </w:r>
      <w:r w:rsidRPr="00B40DF1">
        <w:rPr>
          <w:rFonts w:ascii="Arial" w:hAnsi="Arial" w:cs="Arial"/>
          <w:vertAlign w:val="superscript"/>
        </w:rPr>
        <w:t>1</w:t>
      </w:r>
      <w:r>
        <w:rPr>
          <w:rFonts w:ascii="Arial" w:hAnsi="Arial" w:cs="Arial"/>
          <w:color w:val="000000"/>
        </w:rPr>
        <w:t xml:space="preserve">; </w:t>
      </w:r>
      <w:r w:rsidRPr="001F2215">
        <w:rPr>
          <w:rFonts w:ascii="Arial" w:hAnsi="Arial" w:cs="Arial"/>
          <w:color w:val="000000"/>
        </w:rPr>
        <w:t>Martínez Orellano</w:t>
      </w:r>
      <w:r>
        <w:rPr>
          <w:rFonts w:ascii="Arial" w:hAnsi="Arial" w:cs="Arial"/>
          <w:color w:val="000000"/>
        </w:rPr>
        <w:t xml:space="preserve">, </w:t>
      </w:r>
      <w:proofErr w:type="spellStart"/>
      <w:r w:rsidRPr="001F2215">
        <w:rPr>
          <w:rFonts w:ascii="Arial" w:hAnsi="Arial" w:cs="Arial"/>
          <w:color w:val="000000"/>
        </w:rPr>
        <w:t>Nathalia</w:t>
      </w:r>
      <w:proofErr w:type="spellEnd"/>
      <w:r w:rsidRPr="001F2215">
        <w:rPr>
          <w:rFonts w:ascii="Arial" w:hAnsi="Arial" w:cs="Arial"/>
          <w:color w:val="000000"/>
        </w:rPr>
        <w:t xml:space="preserve"> Michelle</w:t>
      </w:r>
      <w:proofErr w:type="gramStart"/>
      <w:r w:rsidRPr="00B40DF1">
        <w:rPr>
          <w:rFonts w:ascii="Arial" w:hAnsi="Arial" w:cs="Arial"/>
          <w:vertAlign w:val="superscript"/>
        </w:rPr>
        <w:t>1</w:t>
      </w:r>
      <w:r>
        <w:rPr>
          <w:rFonts w:ascii="Arial" w:hAnsi="Arial" w:cs="Arial"/>
          <w:vertAlign w:val="superscript"/>
        </w:rPr>
        <w:t xml:space="preserve"> </w:t>
      </w:r>
      <w:r>
        <w:rPr>
          <w:rFonts w:ascii="Arial" w:hAnsi="Arial" w:cs="Arial"/>
          <w:color w:val="000000"/>
        </w:rPr>
        <w:t>;</w:t>
      </w:r>
      <w:proofErr w:type="gramEnd"/>
      <w:r>
        <w:rPr>
          <w:rFonts w:ascii="Arial" w:hAnsi="Arial" w:cs="Arial"/>
          <w:color w:val="000000"/>
        </w:rPr>
        <w:t xml:space="preserve"> </w:t>
      </w:r>
      <w:r w:rsidRPr="001F2215">
        <w:rPr>
          <w:rFonts w:ascii="Arial" w:hAnsi="Arial" w:cs="Arial"/>
          <w:color w:val="000000"/>
        </w:rPr>
        <w:t>Gutiérrez Camarillo</w:t>
      </w:r>
      <w:r>
        <w:rPr>
          <w:rFonts w:ascii="Arial" w:hAnsi="Arial" w:cs="Arial"/>
          <w:color w:val="000000"/>
        </w:rPr>
        <w:t>;</w:t>
      </w:r>
      <w:r w:rsidRPr="001F2215">
        <w:rPr>
          <w:rFonts w:ascii="Arial" w:hAnsi="Arial" w:cs="Arial"/>
          <w:color w:val="000000"/>
        </w:rPr>
        <w:t xml:space="preserve"> Yirama</w:t>
      </w:r>
      <w:r w:rsidRPr="00B40DF1">
        <w:rPr>
          <w:rFonts w:ascii="Arial" w:hAnsi="Arial" w:cs="Arial"/>
          <w:vertAlign w:val="superscript"/>
        </w:rPr>
        <w:t>1</w:t>
      </w:r>
      <w:r>
        <w:rPr>
          <w:rFonts w:ascii="Arial" w:hAnsi="Arial" w:cs="Arial"/>
          <w:vertAlign w:val="superscript"/>
        </w:rPr>
        <w:t xml:space="preserve"> </w:t>
      </w:r>
      <w:r>
        <w:rPr>
          <w:rFonts w:ascii="Arial" w:hAnsi="Arial" w:cs="Arial"/>
          <w:color w:val="000000"/>
        </w:rPr>
        <w:t xml:space="preserve">; </w:t>
      </w:r>
      <w:r w:rsidRPr="001F2215">
        <w:rPr>
          <w:rFonts w:ascii="Arial" w:hAnsi="Arial" w:cs="Arial"/>
          <w:color w:val="000000"/>
        </w:rPr>
        <w:t>Castillejo Mengual</w:t>
      </w:r>
      <w:r>
        <w:rPr>
          <w:rFonts w:ascii="Arial" w:hAnsi="Arial" w:cs="Arial"/>
          <w:color w:val="000000"/>
        </w:rPr>
        <w:t xml:space="preserve">, </w:t>
      </w:r>
      <w:r w:rsidRPr="001F2215">
        <w:rPr>
          <w:rFonts w:ascii="Arial" w:hAnsi="Arial" w:cs="Arial"/>
          <w:color w:val="000000"/>
        </w:rPr>
        <w:t>María José</w:t>
      </w:r>
      <w:r w:rsidR="00990C1A" w:rsidRPr="00B40DF1">
        <w:rPr>
          <w:rFonts w:ascii="Arial" w:hAnsi="Arial" w:cs="Arial"/>
          <w:vertAlign w:val="superscript"/>
        </w:rPr>
        <w:t>1</w:t>
      </w:r>
      <w:r w:rsidR="00780692">
        <w:rPr>
          <w:rFonts w:ascii="Arial" w:hAnsi="Arial" w:cs="Arial"/>
          <w:vertAlign w:val="superscript"/>
        </w:rPr>
        <w:t xml:space="preserve">  </w:t>
      </w:r>
      <w:r w:rsidR="00780692">
        <w:t>; Carrillo Suarez, Idelsy</w:t>
      </w:r>
      <w:r w:rsidR="00780692" w:rsidRPr="00B40DF1">
        <w:rPr>
          <w:rFonts w:ascii="Arial" w:hAnsi="Arial" w:cs="Arial"/>
          <w:vertAlign w:val="superscript"/>
        </w:rPr>
        <w:t>1</w:t>
      </w:r>
      <w:r w:rsidR="00780692">
        <w:t xml:space="preserve"> &amp; Orozco Anaya, Ibeth</w:t>
      </w:r>
      <w:r w:rsidR="00780692" w:rsidRPr="00B40DF1">
        <w:rPr>
          <w:rFonts w:ascii="Arial" w:hAnsi="Arial" w:cs="Arial"/>
          <w:vertAlign w:val="superscript"/>
        </w:rPr>
        <w:t>1</w:t>
      </w:r>
      <w:r w:rsidR="00780692">
        <w:t>.</w:t>
      </w:r>
    </w:p>
    <w:p w14:paraId="23146130" w14:textId="51FC8747" w:rsidR="00B40DF1" w:rsidRPr="00C976F3" w:rsidRDefault="00C976F3" w:rsidP="00965A90">
      <w:pPr>
        <w:pStyle w:val="NormalWeb"/>
        <w:spacing w:line="360" w:lineRule="auto"/>
        <w:jc w:val="center"/>
        <w:rPr>
          <w:rFonts w:ascii="Arial" w:hAnsi="Arial" w:cs="Arial"/>
          <w:color w:val="000000"/>
          <w:sz w:val="18"/>
          <w:szCs w:val="18"/>
        </w:rPr>
      </w:pPr>
      <w:r w:rsidRPr="00C976F3">
        <w:rPr>
          <w:rFonts w:ascii="Arial" w:hAnsi="Arial" w:cs="Arial"/>
          <w:vertAlign w:val="superscript"/>
        </w:rPr>
        <w:t>1</w:t>
      </w:r>
      <w:r>
        <w:rPr>
          <w:rFonts w:ascii="Arial" w:hAnsi="Arial" w:cs="Arial"/>
          <w:vertAlign w:val="superscript"/>
        </w:rPr>
        <w:t xml:space="preserve"> </w:t>
      </w:r>
      <w:proofErr w:type="gramStart"/>
      <w:r w:rsidR="00B40DF1" w:rsidRPr="00C976F3">
        <w:rPr>
          <w:rFonts w:ascii="Arial" w:hAnsi="Arial" w:cs="Arial"/>
          <w:sz w:val="18"/>
          <w:szCs w:val="18"/>
        </w:rPr>
        <w:t>Universidad</w:t>
      </w:r>
      <w:proofErr w:type="gramEnd"/>
      <w:r w:rsidR="00B40DF1" w:rsidRPr="00C976F3">
        <w:rPr>
          <w:rFonts w:ascii="Arial" w:hAnsi="Arial" w:cs="Arial"/>
          <w:sz w:val="18"/>
          <w:szCs w:val="18"/>
        </w:rPr>
        <w:t xml:space="preserve"> </w:t>
      </w:r>
      <w:r w:rsidR="00B40DF1" w:rsidRPr="00C976F3">
        <w:rPr>
          <w:rFonts w:ascii="Arial" w:hAnsi="Arial" w:cs="Arial"/>
          <w:color w:val="000000"/>
          <w:sz w:val="18"/>
          <w:szCs w:val="18"/>
        </w:rPr>
        <w:t>Popular del Cesar, Facultad Ciencias de la Salud, programa de Instrumentación Quirúrgica</w:t>
      </w:r>
    </w:p>
    <w:p w14:paraId="6ECDC209" w14:textId="23F903D2" w:rsidR="00F471B3" w:rsidRPr="00991ED5" w:rsidRDefault="00F471B3" w:rsidP="00965A90">
      <w:pPr>
        <w:pStyle w:val="NormalWeb"/>
        <w:spacing w:line="360" w:lineRule="auto"/>
        <w:jc w:val="center"/>
        <w:rPr>
          <w:rFonts w:ascii="Arial" w:hAnsi="Arial" w:cs="Arial"/>
          <w:b/>
          <w:color w:val="000000"/>
        </w:rPr>
      </w:pPr>
      <w:r w:rsidRPr="00991ED5">
        <w:rPr>
          <w:rFonts w:ascii="Arial" w:hAnsi="Arial" w:cs="Arial"/>
          <w:b/>
          <w:color w:val="000000"/>
        </w:rPr>
        <w:t>Resumen</w:t>
      </w:r>
    </w:p>
    <w:p w14:paraId="1D5B5FC1" w14:textId="77777777" w:rsidR="001F2215" w:rsidRDefault="001F2215" w:rsidP="00990C1A">
      <w:pPr>
        <w:pStyle w:val="NormalWeb"/>
        <w:spacing w:line="360" w:lineRule="auto"/>
        <w:jc w:val="both"/>
        <w:rPr>
          <w:rFonts w:ascii="Arial" w:hAnsi="Arial" w:cs="Arial"/>
          <w:color w:val="000000"/>
        </w:rPr>
      </w:pPr>
      <w:r w:rsidRPr="001F2215">
        <w:rPr>
          <w:rFonts w:ascii="Arial" w:hAnsi="Arial" w:cs="Arial"/>
          <w:color w:val="000000"/>
        </w:rPr>
        <w:t xml:space="preserve">El presente estudio tuvo como propósito evaluar la viabilidad y pertinencia de la creación de un programa tecnológico en Atención Primaria en Salud (APS) en la Universidad Popular del Cesar para el año 2025. La APS es reconocida como una estrategia fundamental para mejorar la equidad, el acceso y la calidad en los servicios de salud, especialmente en poblaciones vulnerables. A través de la caracterización de estudiantes de educación media de instituciones educativas en Valledupar, se identificó un alto nivel de interés por programas en el área de la salud, acompañado de brechas en el manejo de herramientas tecnológicas y en el dominio de una segunda lengua. </w:t>
      </w:r>
    </w:p>
    <w:p w14:paraId="0AF61E6F" w14:textId="77777777" w:rsidR="001F2215" w:rsidRDefault="001F2215" w:rsidP="00990C1A">
      <w:pPr>
        <w:pStyle w:val="NormalWeb"/>
        <w:spacing w:line="360" w:lineRule="auto"/>
        <w:jc w:val="both"/>
        <w:rPr>
          <w:rFonts w:ascii="Arial" w:hAnsi="Arial" w:cs="Arial"/>
          <w:color w:val="000000"/>
        </w:rPr>
      </w:pPr>
      <w:r w:rsidRPr="001F2215">
        <w:rPr>
          <w:rFonts w:ascii="Arial" w:hAnsi="Arial" w:cs="Arial"/>
          <w:color w:val="000000"/>
        </w:rPr>
        <w:t>Los resultados del estudio confirman que la creación del programa es viable y pertinente, ya que responde a necesidades formativas reales del entorno, se alinea con las políticas públicas de salud y contribuye al fortalecimiento del sistema de salud local y regional. Además, permite ampliar oportunidades de acceso a la educación superior para estudiantes de la región, brindando una alternativa técnica y profesional en un área prioritaria para el país. Se recomienda diseñar un currículo innovador, con enfoque territorial y énfasis en competencias tecnológicas, articulado con actores del sector salud.</w:t>
      </w:r>
    </w:p>
    <w:p w14:paraId="3DB3D9DC" w14:textId="1EFA4684" w:rsidR="00990C1A" w:rsidRDefault="001F2215" w:rsidP="00990C1A">
      <w:pPr>
        <w:pStyle w:val="NormalWeb"/>
        <w:spacing w:line="360" w:lineRule="auto"/>
        <w:jc w:val="both"/>
        <w:rPr>
          <w:rFonts w:ascii="Arial" w:hAnsi="Arial" w:cs="Arial"/>
          <w:color w:val="000000"/>
        </w:rPr>
      </w:pPr>
      <w:r w:rsidRPr="001F2215">
        <w:rPr>
          <w:rFonts w:ascii="Arial" w:hAnsi="Arial" w:cs="Arial"/>
          <w:b/>
          <w:bCs/>
          <w:color w:val="000000"/>
        </w:rPr>
        <w:lastRenderedPageBreak/>
        <w:t>Palabras clave</w:t>
      </w:r>
      <w:r w:rsidRPr="001F2215">
        <w:rPr>
          <w:rFonts w:ascii="Arial" w:hAnsi="Arial" w:cs="Arial"/>
          <w:color w:val="000000"/>
        </w:rPr>
        <w:t>: Atención Primaria en Salud, educación superior, viabilidad, pertinencia, Universidad Popular del Cesar, formación tecnológica.</w:t>
      </w:r>
    </w:p>
    <w:p w14:paraId="4A8A0DCE" w14:textId="77777777" w:rsidR="001F2215" w:rsidRDefault="001F2215" w:rsidP="00990C1A">
      <w:pPr>
        <w:pStyle w:val="NormalWeb"/>
        <w:spacing w:line="360" w:lineRule="auto"/>
        <w:jc w:val="both"/>
        <w:rPr>
          <w:rFonts w:ascii="Arial" w:hAnsi="Arial" w:cs="Arial"/>
          <w:b/>
          <w:color w:val="000000"/>
        </w:rPr>
      </w:pPr>
    </w:p>
    <w:p w14:paraId="53DA21F4" w14:textId="596974D4" w:rsidR="00F471B3" w:rsidRPr="00991ED5" w:rsidRDefault="00F471B3" w:rsidP="002268D2">
      <w:pPr>
        <w:pStyle w:val="NormalWeb"/>
        <w:spacing w:line="360" w:lineRule="auto"/>
        <w:jc w:val="center"/>
        <w:rPr>
          <w:rFonts w:ascii="Arial" w:hAnsi="Arial" w:cs="Arial"/>
          <w:b/>
          <w:color w:val="000000"/>
        </w:rPr>
      </w:pPr>
      <w:proofErr w:type="spellStart"/>
      <w:r w:rsidRPr="00991ED5">
        <w:rPr>
          <w:rFonts w:ascii="Arial" w:hAnsi="Arial" w:cs="Arial"/>
          <w:b/>
          <w:color w:val="000000"/>
        </w:rPr>
        <w:t>Abstract</w:t>
      </w:r>
      <w:proofErr w:type="spellEnd"/>
    </w:p>
    <w:p w14:paraId="103B4099" w14:textId="77777777" w:rsidR="001F2215" w:rsidRDefault="001F2215" w:rsidP="001F2215">
      <w:pPr>
        <w:spacing w:line="360" w:lineRule="auto"/>
        <w:jc w:val="both"/>
        <w:rPr>
          <w:rFonts w:ascii="Arial" w:eastAsia="Times New Roman" w:hAnsi="Arial" w:cs="Arial"/>
          <w:color w:val="000000"/>
          <w:sz w:val="24"/>
          <w:szCs w:val="24"/>
          <w:lang w:eastAsia="es-CO"/>
        </w:rPr>
      </w:pPr>
      <w:proofErr w:type="spellStart"/>
      <w:r w:rsidRPr="001F2215">
        <w:rPr>
          <w:rFonts w:ascii="Arial" w:eastAsia="Times New Roman" w:hAnsi="Arial" w:cs="Arial"/>
          <w:color w:val="000000"/>
          <w:sz w:val="24"/>
          <w:szCs w:val="24"/>
          <w:lang w:eastAsia="es-CO"/>
        </w:rPr>
        <w:t>This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study</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aimed</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to</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evaluate</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the</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viability</w:t>
      </w:r>
      <w:proofErr w:type="spellEnd"/>
      <w:r w:rsidRPr="001F2215">
        <w:rPr>
          <w:rFonts w:ascii="Arial" w:eastAsia="Times New Roman" w:hAnsi="Arial" w:cs="Arial"/>
          <w:color w:val="000000"/>
          <w:sz w:val="24"/>
          <w:szCs w:val="24"/>
          <w:lang w:eastAsia="es-CO"/>
        </w:rPr>
        <w:t xml:space="preserve"> and </w:t>
      </w:r>
      <w:proofErr w:type="spellStart"/>
      <w:r w:rsidRPr="001F2215">
        <w:rPr>
          <w:rFonts w:ascii="Arial" w:eastAsia="Times New Roman" w:hAnsi="Arial" w:cs="Arial"/>
          <w:color w:val="000000"/>
          <w:sz w:val="24"/>
          <w:szCs w:val="24"/>
          <w:lang w:eastAsia="es-CO"/>
        </w:rPr>
        <w:t>relevance</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of</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creating</w:t>
      </w:r>
      <w:proofErr w:type="spellEnd"/>
      <w:r w:rsidRPr="001F2215">
        <w:rPr>
          <w:rFonts w:ascii="Arial" w:eastAsia="Times New Roman" w:hAnsi="Arial" w:cs="Arial"/>
          <w:color w:val="000000"/>
          <w:sz w:val="24"/>
          <w:szCs w:val="24"/>
          <w:lang w:eastAsia="es-CO"/>
        </w:rPr>
        <w:t xml:space="preserve"> a </w:t>
      </w:r>
      <w:proofErr w:type="spellStart"/>
      <w:r w:rsidRPr="001F2215">
        <w:rPr>
          <w:rFonts w:ascii="Arial" w:eastAsia="Times New Roman" w:hAnsi="Arial" w:cs="Arial"/>
          <w:color w:val="000000"/>
          <w:sz w:val="24"/>
          <w:szCs w:val="24"/>
          <w:lang w:eastAsia="es-CO"/>
        </w:rPr>
        <w:t>technological</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program</w:t>
      </w:r>
      <w:proofErr w:type="spellEnd"/>
      <w:r w:rsidRPr="001F2215">
        <w:rPr>
          <w:rFonts w:ascii="Arial" w:eastAsia="Times New Roman" w:hAnsi="Arial" w:cs="Arial"/>
          <w:color w:val="000000"/>
          <w:sz w:val="24"/>
          <w:szCs w:val="24"/>
          <w:lang w:eastAsia="es-CO"/>
        </w:rPr>
        <w:t xml:space="preserve"> in </w:t>
      </w:r>
      <w:proofErr w:type="spellStart"/>
      <w:r w:rsidRPr="001F2215">
        <w:rPr>
          <w:rFonts w:ascii="Arial" w:eastAsia="Times New Roman" w:hAnsi="Arial" w:cs="Arial"/>
          <w:color w:val="000000"/>
          <w:sz w:val="24"/>
          <w:szCs w:val="24"/>
          <w:lang w:eastAsia="es-CO"/>
        </w:rPr>
        <w:t>Primary</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Health</w:t>
      </w:r>
      <w:proofErr w:type="spellEnd"/>
      <w:r w:rsidRPr="001F2215">
        <w:rPr>
          <w:rFonts w:ascii="Arial" w:eastAsia="Times New Roman" w:hAnsi="Arial" w:cs="Arial"/>
          <w:color w:val="000000"/>
          <w:sz w:val="24"/>
          <w:szCs w:val="24"/>
          <w:lang w:eastAsia="es-CO"/>
        </w:rPr>
        <w:t xml:space="preserve"> Care (PHC) at </w:t>
      </w:r>
      <w:proofErr w:type="spellStart"/>
      <w:r w:rsidRPr="001F2215">
        <w:rPr>
          <w:rFonts w:ascii="Arial" w:eastAsia="Times New Roman" w:hAnsi="Arial" w:cs="Arial"/>
          <w:color w:val="000000"/>
          <w:sz w:val="24"/>
          <w:szCs w:val="24"/>
          <w:lang w:eastAsia="es-CO"/>
        </w:rPr>
        <w:t>the</w:t>
      </w:r>
      <w:proofErr w:type="spellEnd"/>
      <w:r w:rsidRPr="001F2215">
        <w:rPr>
          <w:rFonts w:ascii="Arial" w:eastAsia="Times New Roman" w:hAnsi="Arial" w:cs="Arial"/>
          <w:color w:val="000000"/>
          <w:sz w:val="24"/>
          <w:szCs w:val="24"/>
          <w:lang w:eastAsia="es-CO"/>
        </w:rPr>
        <w:t xml:space="preserve"> Universidad Popular del Cesar </w:t>
      </w:r>
      <w:proofErr w:type="spellStart"/>
      <w:r w:rsidRPr="001F2215">
        <w:rPr>
          <w:rFonts w:ascii="Arial" w:eastAsia="Times New Roman" w:hAnsi="Arial" w:cs="Arial"/>
          <w:color w:val="000000"/>
          <w:sz w:val="24"/>
          <w:szCs w:val="24"/>
          <w:lang w:eastAsia="es-CO"/>
        </w:rPr>
        <w:t>by</w:t>
      </w:r>
      <w:proofErr w:type="spellEnd"/>
      <w:r w:rsidRPr="001F2215">
        <w:rPr>
          <w:rFonts w:ascii="Arial" w:eastAsia="Times New Roman" w:hAnsi="Arial" w:cs="Arial"/>
          <w:color w:val="000000"/>
          <w:sz w:val="24"/>
          <w:szCs w:val="24"/>
          <w:lang w:eastAsia="es-CO"/>
        </w:rPr>
        <w:t xml:space="preserve"> 2025. PHC </w:t>
      </w:r>
      <w:proofErr w:type="spellStart"/>
      <w:r w:rsidRPr="001F2215">
        <w:rPr>
          <w:rFonts w:ascii="Arial" w:eastAsia="Times New Roman" w:hAnsi="Arial" w:cs="Arial"/>
          <w:color w:val="000000"/>
          <w:sz w:val="24"/>
          <w:szCs w:val="24"/>
          <w:lang w:eastAsia="es-CO"/>
        </w:rPr>
        <w:t>is</w:t>
      </w:r>
      <w:proofErr w:type="spellEnd"/>
      <w:r w:rsidRPr="001F2215">
        <w:rPr>
          <w:rFonts w:ascii="Arial" w:eastAsia="Times New Roman" w:hAnsi="Arial" w:cs="Arial"/>
          <w:color w:val="000000"/>
          <w:sz w:val="24"/>
          <w:szCs w:val="24"/>
          <w:lang w:eastAsia="es-CO"/>
        </w:rPr>
        <w:t xml:space="preserve"> a </w:t>
      </w:r>
      <w:proofErr w:type="spellStart"/>
      <w:r w:rsidRPr="001F2215">
        <w:rPr>
          <w:rFonts w:ascii="Arial" w:eastAsia="Times New Roman" w:hAnsi="Arial" w:cs="Arial"/>
          <w:color w:val="000000"/>
          <w:sz w:val="24"/>
          <w:szCs w:val="24"/>
          <w:lang w:eastAsia="es-CO"/>
        </w:rPr>
        <w:t>key</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strategy</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for</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improving</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equity</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access</w:t>
      </w:r>
      <w:proofErr w:type="spellEnd"/>
      <w:r w:rsidRPr="001F2215">
        <w:rPr>
          <w:rFonts w:ascii="Arial" w:eastAsia="Times New Roman" w:hAnsi="Arial" w:cs="Arial"/>
          <w:color w:val="000000"/>
          <w:sz w:val="24"/>
          <w:szCs w:val="24"/>
          <w:lang w:eastAsia="es-CO"/>
        </w:rPr>
        <w:t xml:space="preserve">, and </w:t>
      </w:r>
      <w:proofErr w:type="spellStart"/>
      <w:r w:rsidRPr="001F2215">
        <w:rPr>
          <w:rFonts w:ascii="Arial" w:eastAsia="Times New Roman" w:hAnsi="Arial" w:cs="Arial"/>
          <w:color w:val="000000"/>
          <w:sz w:val="24"/>
          <w:szCs w:val="24"/>
          <w:lang w:eastAsia="es-CO"/>
        </w:rPr>
        <w:t>quality</w:t>
      </w:r>
      <w:proofErr w:type="spellEnd"/>
      <w:r w:rsidRPr="001F2215">
        <w:rPr>
          <w:rFonts w:ascii="Arial" w:eastAsia="Times New Roman" w:hAnsi="Arial" w:cs="Arial"/>
          <w:color w:val="000000"/>
          <w:sz w:val="24"/>
          <w:szCs w:val="24"/>
          <w:lang w:eastAsia="es-CO"/>
        </w:rPr>
        <w:t xml:space="preserve"> in </w:t>
      </w:r>
      <w:proofErr w:type="spellStart"/>
      <w:r w:rsidRPr="001F2215">
        <w:rPr>
          <w:rFonts w:ascii="Arial" w:eastAsia="Times New Roman" w:hAnsi="Arial" w:cs="Arial"/>
          <w:color w:val="000000"/>
          <w:sz w:val="24"/>
          <w:szCs w:val="24"/>
          <w:lang w:eastAsia="es-CO"/>
        </w:rPr>
        <w:t>healthcare</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services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particularly</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for</w:t>
      </w:r>
      <w:proofErr w:type="spellEnd"/>
      <w:r w:rsidRPr="001F2215">
        <w:rPr>
          <w:rFonts w:ascii="Arial" w:eastAsia="Times New Roman" w:hAnsi="Arial" w:cs="Arial"/>
          <w:color w:val="000000"/>
          <w:sz w:val="24"/>
          <w:szCs w:val="24"/>
          <w:lang w:eastAsia="es-CO"/>
        </w:rPr>
        <w:t xml:space="preserve"> vulnerable </w:t>
      </w:r>
      <w:proofErr w:type="spellStart"/>
      <w:r w:rsidRPr="001F2215">
        <w:rPr>
          <w:rFonts w:ascii="Arial" w:eastAsia="Times New Roman" w:hAnsi="Arial" w:cs="Arial"/>
          <w:color w:val="000000"/>
          <w:sz w:val="24"/>
          <w:szCs w:val="24"/>
          <w:lang w:eastAsia="es-CO"/>
        </w:rPr>
        <w:t>populations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Through</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the</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characterization</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of</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high</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school</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students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from</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various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educational</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institutions</w:t>
      </w:r>
      <w:proofErr w:type="spellEnd"/>
      <w:r w:rsidRPr="001F2215">
        <w:rPr>
          <w:rFonts w:ascii="Arial" w:eastAsia="Times New Roman" w:hAnsi="Arial" w:cs="Arial"/>
          <w:color w:val="000000"/>
          <w:sz w:val="24"/>
          <w:szCs w:val="24"/>
          <w:lang w:eastAsia="es-CO"/>
        </w:rPr>
        <w:t xml:space="preserve"> in Valledupar, a </w:t>
      </w:r>
      <w:proofErr w:type="spellStart"/>
      <w:r w:rsidRPr="001F2215">
        <w:rPr>
          <w:rFonts w:ascii="Arial" w:eastAsia="Times New Roman" w:hAnsi="Arial" w:cs="Arial"/>
          <w:color w:val="000000"/>
          <w:sz w:val="24"/>
          <w:szCs w:val="24"/>
          <w:lang w:eastAsia="es-CO"/>
        </w:rPr>
        <w:t>strong</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interest</w:t>
      </w:r>
      <w:proofErr w:type="spellEnd"/>
      <w:r w:rsidRPr="001F2215">
        <w:rPr>
          <w:rFonts w:ascii="Arial" w:eastAsia="Times New Roman" w:hAnsi="Arial" w:cs="Arial"/>
          <w:color w:val="000000"/>
          <w:sz w:val="24"/>
          <w:szCs w:val="24"/>
          <w:lang w:eastAsia="es-CO"/>
        </w:rPr>
        <w:t xml:space="preserve"> in </w:t>
      </w:r>
      <w:proofErr w:type="spellStart"/>
      <w:r w:rsidRPr="001F2215">
        <w:rPr>
          <w:rFonts w:ascii="Arial" w:eastAsia="Times New Roman" w:hAnsi="Arial" w:cs="Arial"/>
          <w:color w:val="000000"/>
          <w:sz w:val="24"/>
          <w:szCs w:val="24"/>
          <w:lang w:eastAsia="es-CO"/>
        </w:rPr>
        <w:t>health-related</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academic</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programs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was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identified</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along</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with</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existing</w:t>
      </w:r>
      <w:proofErr w:type="spellEnd"/>
      <w:r w:rsidRPr="001F2215">
        <w:rPr>
          <w:rFonts w:ascii="Arial" w:eastAsia="Times New Roman" w:hAnsi="Arial" w:cs="Arial"/>
          <w:color w:val="000000"/>
          <w:sz w:val="24"/>
          <w:szCs w:val="24"/>
          <w:lang w:eastAsia="es-CO"/>
        </w:rPr>
        <w:t xml:space="preserve"> gaps in </w:t>
      </w:r>
      <w:proofErr w:type="spellStart"/>
      <w:r w:rsidRPr="001F2215">
        <w:rPr>
          <w:rFonts w:ascii="Arial" w:eastAsia="Times New Roman" w:hAnsi="Arial" w:cs="Arial"/>
          <w:color w:val="000000"/>
          <w:sz w:val="24"/>
          <w:szCs w:val="24"/>
          <w:lang w:eastAsia="es-CO"/>
        </w:rPr>
        <w:t>the</w:t>
      </w:r>
      <w:proofErr w:type="spellEnd"/>
      <w:r w:rsidRPr="001F2215">
        <w:rPr>
          <w:rFonts w:ascii="Arial" w:eastAsia="Times New Roman" w:hAnsi="Arial" w:cs="Arial"/>
          <w:color w:val="000000"/>
          <w:sz w:val="24"/>
          <w:szCs w:val="24"/>
          <w:lang w:eastAsia="es-CO"/>
        </w:rPr>
        <w:t xml:space="preserve"> use </w:t>
      </w:r>
      <w:proofErr w:type="spellStart"/>
      <w:r w:rsidRPr="001F2215">
        <w:rPr>
          <w:rFonts w:ascii="Arial" w:eastAsia="Times New Roman" w:hAnsi="Arial" w:cs="Arial"/>
          <w:color w:val="000000"/>
          <w:sz w:val="24"/>
          <w:szCs w:val="24"/>
          <w:lang w:eastAsia="es-CO"/>
        </w:rPr>
        <w:t>of</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technological</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tools</w:t>
      </w:r>
      <w:proofErr w:type="spellEnd"/>
      <w:r w:rsidRPr="001F2215">
        <w:rPr>
          <w:rFonts w:ascii="Arial" w:eastAsia="Times New Roman" w:hAnsi="Arial" w:cs="Arial"/>
          <w:color w:val="000000"/>
          <w:sz w:val="24"/>
          <w:szCs w:val="24"/>
          <w:lang w:eastAsia="es-CO"/>
        </w:rPr>
        <w:t xml:space="preserve"> and </w:t>
      </w:r>
      <w:proofErr w:type="spellStart"/>
      <w:r w:rsidRPr="001F2215">
        <w:rPr>
          <w:rFonts w:ascii="Arial" w:eastAsia="Times New Roman" w:hAnsi="Arial" w:cs="Arial"/>
          <w:color w:val="000000"/>
          <w:sz w:val="24"/>
          <w:szCs w:val="24"/>
          <w:lang w:eastAsia="es-CO"/>
        </w:rPr>
        <w:t>proficiency</w:t>
      </w:r>
      <w:proofErr w:type="spellEnd"/>
      <w:r w:rsidRPr="001F2215">
        <w:rPr>
          <w:rFonts w:ascii="Arial" w:eastAsia="Times New Roman" w:hAnsi="Arial" w:cs="Arial"/>
          <w:color w:val="000000"/>
          <w:sz w:val="24"/>
          <w:szCs w:val="24"/>
          <w:lang w:eastAsia="es-CO"/>
        </w:rPr>
        <w:t xml:space="preserve"> in a </w:t>
      </w:r>
      <w:proofErr w:type="spellStart"/>
      <w:r w:rsidRPr="001F2215">
        <w:rPr>
          <w:rFonts w:ascii="Arial" w:eastAsia="Times New Roman" w:hAnsi="Arial" w:cs="Arial"/>
          <w:color w:val="000000"/>
          <w:sz w:val="24"/>
          <w:szCs w:val="24"/>
          <w:lang w:eastAsia="es-CO"/>
        </w:rPr>
        <w:t>second</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language</w:t>
      </w:r>
      <w:proofErr w:type="spellEnd"/>
      <w:r w:rsidRPr="001F2215">
        <w:rPr>
          <w:rFonts w:ascii="Arial" w:eastAsia="Times New Roman" w:hAnsi="Arial" w:cs="Arial"/>
          <w:color w:val="000000"/>
          <w:sz w:val="24"/>
          <w:szCs w:val="24"/>
          <w:lang w:eastAsia="es-CO"/>
        </w:rPr>
        <w:t xml:space="preserve">. </w:t>
      </w:r>
    </w:p>
    <w:p w14:paraId="38677965" w14:textId="74A8F13A" w:rsidR="001F2215" w:rsidRDefault="001F2215" w:rsidP="001F2215">
      <w:pPr>
        <w:spacing w:line="360" w:lineRule="auto"/>
        <w:jc w:val="both"/>
        <w:rPr>
          <w:rFonts w:ascii="Arial" w:eastAsia="Times New Roman" w:hAnsi="Arial" w:cs="Arial"/>
          <w:color w:val="000000"/>
          <w:sz w:val="24"/>
          <w:szCs w:val="24"/>
          <w:lang w:eastAsia="es-CO"/>
        </w:rPr>
      </w:pPr>
      <w:proofErr w:type="spellStart"/>
      <w:r w:rsidRPr="001F2215">
        <w:rPr>
          <w:rFonts w:ascii="Arial" w:eastAsia="Times New Roman" w:hAnsi="Arial" w:cs="Arial"/>
          <w:color w:val="000000"/>
          <w:sz w:val="24"/>
          <w:szCs w:val="24"/>
          <w:lang w:eastAsia="es-CO"/>
        </w:rPr>
        <w:t>The</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results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confirm</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that</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the</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creation</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of</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this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academic</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program</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is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both</w:t>
      </w:r>
      <w:proofErr w:type="spellEnd"/>
      <w:r w:rsidRPr="001F2215">
        <w:rPr>
          <w:rFonts w:ascii="Arial" w:eastAsia="Times New Roman" w:hAnsi="Arial" w:cs="Arial"/>
          <w:color w:val="000000"/>
          <w:sz w:val="24"/>
          <w:szCs w:val="24"/>
          <w:lang w:eastAsia="es-CO"/>
        </w:rPr>
        <w:t xml:space="preserve"> viable and </w:t>
      </w:r>
      <w:proofErr w:type="spellStart"/>
      <w:r w:rsidRPr="001F2215">
        <w:rPr>
          <w:rFonts w:ascii="Arial" w:eastAsia="Times New Roman" w:hAnsi="Arial" w:cs="Arial"/>
          <w:color w:val="000000"/>
          <w:sz w:val="24"/>
          <w:szCs w:val="24"/>
          <w:lang w:eastAsia="es-CO"/>
        </w:rPr>
        <w:t>relevant</w:t>
      </w:r>
      <w:proofErr w:type="spellEnd"/>
      <w:r w:rsidRPr="001F2215">
        <w:rPr>
          <w:rFonts w:ascii="Arial" w:eastAsia="Times New Roman" w:hAnsi="Arial" w:cs="Arial"/>
          <w:color w:val="000000"/>
          <w:sz w:val="24"/>
          <w:szCs w:val="24"/>
          <w:lang w:eastAsia="es-CO"/>
        </w:rPr>
        <w:t xml:space="preserve">, as </w:t>
      </w:r>
      <w:proofErr w:type="spellStart"/>
      <w:r w:rsidRPr="001F2215">
        <w:rPr>
          <w:rFonts w:ascii="Arial" w:eastAsia="Times New Roman" w:hAnsi="Arial" w:cs="Arial"/>
          <w:color w:val="000000"/>
          <w:sz w:val="24"/>
          <w:szCs w:val="24"/>
          <w:lang w:eastAsia="es-CO"/>
        </w:rPr>
        <w:t>it</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addresses</w:t>
      </w:r>
      <w:proofErr w:type="spellEnd"/>
      <w:r w:rsidRPr="001F2215">
        <w:rPr>
          <w:rFonts w:ascii="Arial" w:eastAsia="Times New Roman" w:hAnsi="Arial" w:cs="Arial"/>
          <w:color w:val="000000"/>
          <w:sz w:val="24"/>
          <w:szCs w:val="24"/>
          <w:lang w:eastAsia="es-CO"/>
        </w:rPr>
        <w:t xml:space="preserve"> real </w:t>
      </w:r>
      <w:proofErr w:type="spellStart"/>
      <w:r w:rsidRPr="001F2215">
        <w:rPr>
          <w:rFonts w:ascii="Arial" w:eastAsia="Times New Roman" w:hAnsi="Arial" w:cs="Arial"/>
          <w:color w:val="000000"/>
          <w:sz w:val="24"/>
          <w:szCs w:val="24"/>
          <w:lang w:eastAsia="es-CO"/>
        </w:rPr>
        <w:t>educational</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needs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aligns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with</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national</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public</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health</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policies</w:t>
      </w:r>
      <w:proofErr w:type="spellEnd"/>
      <w:r w:rsidRPr="001F2215">
        <w:rPr>
          <w:rFonts w:ascii="Arial" w:eastAsia="Times New Roman" w:hAnsi="Arial" w:cs="Arial"/>
          <w:color w:val="000000"/>
          <w:sz w:val="24"/>
          <w:szCs w:val="24"/>
          <w:lang w:eastAsia="es-CO"/>
        </w:rPr>
        <w:t xml:space="preserve">, and </w:t>
      </w:r>
      <w:proofErr w:type="spellStart"/>
      <w:r w:rsidRPr="001F2215">
        <w:rPr>
          <w:rFonts w:ascii="Arial" w:eastAsia="Times New Roman" w:hAnsi="Arial" w:cs="Arial"/>
          <w:color w:val="000000"/>
          <w:sz w:val="24"/>
          <w:szCs w:val="24"/>
          <w:lang w:eastAsia="es-CO"/>
        </w:rPr>
        <w:t>strengthens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the</w:t>
      </w:r>
      <w:proofErr w:type="spellEnd"/>
      <w:r w:rsidRPr="001F2215">
        <w:rPr>
          <w:rFonts w:ascii="Arial" w:eastAsia="Times New Roman" w:hAnsi="Arial" w:cs="Arial"/>
          <w:color w:val="000000"/>
          <w:sz w:val="24"/>
          <w:szCs w:val="24"/>
          <w:lang w:eastAsia="es-CO"/>
        </w:rPr>
        <w:t xml:space="preserve"> local and regional </w:t>
      </w:r>
      <w:proofErr w:type="spellStart"/>
      <w:r w:rsidRPr="001F2215">
        <w:rPr>
          <w:rFonts w:ascii="Arial" w:eastAsia="Times New Roman" w:hAnsi="Arial" w:cs="Arial"/>
          <w:color w:val="000000"/>
          <w:sz w:val="24"/>
          <w:szCs w:val="24"/>
          <w:lang w:eastAsia="es-CO"/>
        </w:rPr>
        <w:t>health</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systems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Furthermore</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it</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provides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greater</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access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to</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higher</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education</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opportunities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for</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students</w:t>
      </w:r>
      <w:proofErr w:type="spellEnd"/>
      <w:r w:rsidRPr="001F2215">
        <w:rPr>
          <w:rFonts w:ascii="Arial" w:eastAsia="Times New Roman" w:hAnsi="Arial" w:cs="Arial"/>
          <w:color w:val="000000"/>
          <w:sz w:val="24"/>
          <w:szCs w:val="24"/>
          <w:lang w:eastAsia="es-CO"/>
        </w:rPr>
        <w:t xml:space="preserve"> in </w:t>
      </w:r>
      <w:proofErr w:type="spellStart"/>
      <w:r w:rsidRPr="001F2215">
        <w:rPr>
          <w:rFonts w:ascii="Arial" w:eastAsia="Times New Roman" w:hAnsi="Arial" w:cs="Arial"/>
          <w:color w:val="000000"/>
          <w:sz w:val="24"/>
          <w:szCs w:val="24"/>
          <w:lang w:eastAsia="es-CO"/>
        </w:rPr>
        <w:t>the</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region</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offering</w:t>
      </w:r>
      <w:proofErr w:type="spellEnd"/>
      <w:r w:rsidRPr="001F2215">
        <w:rPr>
          <w:rFonts w:ascii="Arial" w:eastAsia="Times New Roman" w:hAnsi="Arial" w:cs="Arial"/>
          <w:color w:val="000000"/>
          <w:sz w:val="24"/>
          <w:szCs w:val="24"/>
          <w:lang w:eastAsia="es-CO"/>
        </w:rPr>
        <w:t xml:space="preserve"> a </w:t>
      </w:r>
      <w:proofErr w:type="spellStart"/>
      <w:r w:rsidRPr="001F2215">
        <w:rPr>
          <w:rFonts w:ascii="Arial" w:eastAsia="Times New Roman" w:hAnsi="Arial" w:cs="Arial"/>
          <w:color w:val="000000"/>
          <w:sz w:val="24"/>
          <w:szCs w:val="24"/>
          <w:lang w:eastAsia="es-CO"/>
        </w:rPr>
        <w:t>practical</w:t>
      </w:r>
      <w:proofErr w:type="spellEnd"/>
      <w:r w:rsidRPr="001F2215">
        <w:rPr>
          <w:rFonts w:ascii="Arial" w:eastAsia="Times New Roman" w:hAnsi="Arial" w:cs="Arial"/>
          <w:color w:val="000000"/>
          <w:sz w:val="24"/>
          <w:szCs w:val="24"/>
          <w:lang w:eastAsia="es-CO"/>
        </w:rPr>
        <w:t xml:space="preserve"> and </w:t>
      </w:r>
      <w:proofErr w:type="spellStart"/>
      <w:r w:rsidRPr="001F2215">
        <w:rPr>
          <w:rFonts w:ascii="Arial" w:eastAsia="Times New Roman" w:hAnsi="Arial" w:cs="Arial"/>
          <w:color w:val="000000"/>
          <w:sz w:val="24"/>
          <w:szCs w:val="24"/>
          <w:lang w:eastAsia="es-CO"/>
        </w:rPr>
        <w:t>technical</w:t>
      </w:r>
      <w:proofErr w:type="spellEnd"/>
      <w:r w:rsidRPr="001F2215">
        <w:rPr>
          <w:rFonts w:ascii="Arial" w:eastAsia="Times New Roman" w:hAnsi="Arial" w:cs="Arial"/>
          <w:color w:val="000000"/>
          <w:sz w:val="24"/>
          <w:szCs w:val="24"/>
          <w:lang w:eastAsia="es-CO"/>
        </w:rPr>
        <w:t xml:space="preserve"> alternative in a </w:t>
      </w:r>
      <w:proofErr w:type="spellStart"/>
      <w:r w:rsidRPr="001F2215">
        <w:rPr>
          <w:rFonts w:ascii="Arial" w:eastAsia="Times New Roman" w:hAnsi="Arial" w:cs="Arial"/>
          <w:color w:val="000000"/>
          <w:sz w:val="24"/>
          <w:szCs w:val="24"/>
          <w:lang w:eastAsia="es-CO"/>
        </w:rPr>
        <w:t>highpriority</w:t>
      </w:r>
      <w:proofErr w:type="spellEnd"/>
      <w:r w:rsidRPr="001F2215">
        <w:rPr>
          <w:rFonts w:ascii="Arial" w:eastAsia="Times New Roman" w:hAnsi="Arial" w:cs="Arial"/>
          <w:color w:val="000000"/>
          <w:sz w:val="24"/>
          <w:szCs w:val="24"/>
          <w:lang w:eastAsia="es-CO"/>
        </w:rPr>
        <w:t xml:space="preserve"> sector. </w:t>
      </w:r>
      <w:proofErr w:type="spellStart"/>
      <w:r w:rsidRPr="001F2215">
        <w:rPr>
          <w:rFonts w:ascii="Arial" w:eastAsia="Times New Roman" w:hAnsi="Arial" w:cs="Arial"/>
          <w:color w:val="000000"/>
          <w:sz w:val="24"/>
          <w:szCs w:val="24"/>
          <w:lang w:eastAsia="es-CO"/>
        </w:rPr>
        <w:t>The</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study</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recommends</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designing</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an</w:t>
      </w:r>
      <w:proofErr w:type="spellEnd"/>
      <w:r w:rsidRPr="001F2215">
        <w:rPr>
          <w:rFonts w:ascii="Arial" w:eastAsia="Times New Roman" w:hAnsi="Arial" w:cs="Arial"/>
          <w:color w:val="000000"/>
          <w:sz w:val="24"/>
          <w:szCs w:val="24"/>
          <w:lang w:eastAsia="es-CO"/>
        </w:rPr>
        <w:t xml:space="preserve"> innovative </w:t>
      </w:r>
      <w:proofErr w:type="spellStart"/>
      <w:r w:rsidRPr="001F2215">
        <w:rPr>
          <w:rFonts w:ascii="Arial" w:eastAsia="Times New Roman" w:hAnsi="Arial" w:cs="Arial"/>
          <w:color w:val="000000"/>
          <w:sz w:val="24"/>
          <w:szCs w:val="24"/>
          <w:lang w:eastAsia="es-CO"/>
        </w:rPr>
        <w:t>curriculum</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focused</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on</w:t>
      </w:r>
      <w:proofErr w:type="spellEnd"/>
      <w:r w:rsidRPr="001F2215">
        <w:rPr>
          <w:rFonts w:ascii="Arial" w:eastAsia="Times New Roman" w:hAnsi="Arial" w:cs="Arial"/>
          <w:color w:val="000000"/>
          <w:sz w:val="24"/>
          <w:szCs w:val="24"/>
          <w:lang w:eastAsia="es-CO"/>
        </w:rPr>
        <w:t xml:space="preserve"> local </w:t>
      </w:r>
      <w:proofErr w:type="spellStart"/>
      <w:r w:rsidRPr="001F2215">
        <w:rPr>
          <w:rFonts w:ascii="Arial" w:eastAsia="Times New Roman" w:hAnsi="Arial" w:cs="Arial"/>
          <w:color w:val="000000"/>
          <w:sz w:val="24"/>
          <w:szCs w:val="24"/>
          <w:lang w:eastAsia="es-CO"/>
        </w:rPr>
        <w:t>needs</w:t>
      </w:r>
      <w:proofErr w:type="spellEnd"/>
      <w:r w:rsidRPr="001F2215">
        <w:rPr>
          <w:rFonts w:ascii="Arial" w:eastAsia="Times New Roman" w:hAnsi="Arial" w:cs="Arial"/>
          <w:color w:val="000000"/>
          <w:sz w:val="24"/>
          <w:szCs w:val="24"/>
          <w:lang w:eastAsia="es-CO"/>
        </w:rPr>
        <w:t xml:space="preserve"> and </w:t>
      </w:r>
      <w:proofErr w:type="spellStart"/>
      <w:r w:rsidRPr="001F2215">
        <w:rPr>
          <w:rFonts w:ascii="Arial" w:eastAsia="Times New Roman" w:hAnsi="Arial" w:cs="Arial"/>
          <w:color w:val="000000"/>
          <w:sz w:val="24"/>
          <w:szCs w:val="24"/>
          <w:lang w:eastAsia="es-CO"/>
        </w:rPr>
        <w:t>technological</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competencies</w:t>
      </w:r>
      <w:proofErr w:type="spellEnd"/>
      <w:r w:rsidRPr="001F2215">
        <w:rPr>
          <w:rFonts w:ascii="Arial" w:eastAsia="Times New Roman" w:hAnsi="Arial" w:cs="Arial"/>
          <w:color w:val="000000"/>
          <w:sz w:val="24"/>
          <w:szCs w:val="24"/>
          <w:lang w:eastAsia="es-CO"/>
        </w:rPr>
        <w:t xml:space="preserve">, in </w:t>
      </w:r>
      <w:proofErr w:type="spellStart"/>
      <w:r w:rsidRPr="001F2215">
        <w:rPr>
          <w:rFonts w:ascii="Arial" w:eastAsia="Times New Roman" w:hAnsi="Arial" w:cs="Arial"/>
          <w:color w:val="000000"/>
          <w:sz w:val="24"/>
          <w:szCs w:val="24"/>
          <w:lang w:eastAsia="es-CO"/>
        </w:rPr>
        <w:t>collaboration</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with</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stakeholders</w:t>
      </w:r>
      <w:proofErr w:type="spellEnd"/>
      <w:r w:rsidRPr="001F2215">
        <w:rPr>
          <w:rFonts w:ascii="Arial" w:eastAsia="Times New Roman" w:hAnsi="Arial" w:cs="Arial"/>
          <w:color w:val="000000"/>
          <w:sz w:val="24"/>
          <w:szCs w:val="24"/>
          <w:lang w:eastAsia="es-CO"/>
        </w:rPr>
        <w:t xml:space="preserve"> in </w:t>
      </w:r>
      <w:proofErr w:type="spellStart"/>
      <w:r w:rsidRPr="001F2215">
        <w:rPr>
          <w:rFonts w:ascii="Arial" w:eastAsia="Times New Roman" w:hAnsi="Arial" w:cs="Arial"/>
          <w:color w:val="000000"/>
          <w:sz w:val="24"/>
          <w:szCs w:val="24"/>
          <w:lang w:eastAsia="es-CO"/>
        </w:rPr>
        <w:t>the</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health</w:t>
      </w:r>
      <w:proofErr w:type="spellEnd"/>
      <w:r w:rsidRPr="001F2215">
        <w:rPr>
          <w:rFonts w:ascii="Arial" w:eastAsia="Times New Roman" w:hAnsi="Arial" w:cs="Arial"/>
          <w:color w:val="000000"/>
          <w:sz w:val="24"/>
          <w:szCs w:val="24"/>
          <w:lang w:eastAsia="es-CO"/>
        </w:rPr>
        <w:t xml:space="preserve"> sector. </w:t>
      </w:r>
    </w:p>
    <w:p w14:paraId="00DDAAE5" w14:textId="057A1AEC" w:rsidR="002E6F73" w:rsidRPr="00991ED5" w:rsidRDefault="001F2215" w:rsidP="001F2215">
      <w:pPr>
        <w:spacing w:line="360" w:lineRule="auto"/>
        <w:jc w:val="both"/>
        <w:rPr>
          <w:rFonts w:ascii="Arial" w:hAnsi="Arial" w:cs="Arial"/>
          <w:b/>
          <w:sz w:val="24"/>
          <w:szCs w:val="24"/>
        </w:rPr>
      </w:pPr>
      <w:proofErr w:type="spellStart"/>
      <w:r w:rsidRPr="001F2215">
        <w:rPr>
          <w:rFonts w:ascii="Arial" w:eastAsia="Times New Roman" w:hAnsi="Arial" w:cs="Arial"/>
          <w:b/>
          <w:bCs/>
          <w:color w:val="000000"/>
          <w:sz w:val="24"/>
          <w:szCs w:val="24"/>
          <w:lang w:eastAsia="es-CO"/>
        </w:rPr>
        <w:t>Keywords</w:t>
      </w:r>
      <w:proofErr w:type="spellEnd"/>
      <w:r w:rsidRPr="001F2215">
        <w:rPr>
          <w:rFonts w:ascii="Arial" w:eastAsia="Times New Roman" w:hAnsi="Arial" w:cs="Arial"/>
          <w:b/>
          <w:bCs/>
          <w:color w:val="000000"/>
          <w:sz w:val="24"/>
          <w:szCs w:val="24"/>
          <w:lang w:eastAsia="es-CO"/>
        </w:rPr>
        <w:t>:</w:t>
      </w:r>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Primary</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Health</w:t>
      </w:r>
      <w:proofErr w:type="spellEnd"/>
      <w:r w:rsidRPr="001F2215">
        <w:rPr>
          <w:rFonts w:ascii="Arial" w:eastAsia="Times New Roman" w:hAnsi="Arial" w:cs="Arial"/>
          <w:color w:val="000000"/>
          <w:sz w:val="24"/>
          <w:szCs w:val="24"/>
          <w:lang w:eastAsia="es-CO"/>
        </w:rPr>
        <w:t xml:space="preserve"> Care, </w:t>
      </w:r>
      <w:proofErr w:type="spellStart"/>
      <w:r w:rsidRPr="001F2215">
        <w:rPr>
          <w:rFonts w:ascii="Arial" w:eastAsia="Times New Roman" w:hAnsi="Arial" w:cs="Arial"/>
          <w:color w:val="000000"/>
          <w:sz w:val="24"/>
          <w:szCs w:val="24"/>
          <w:lang w:eastAsia="es-CO"/>
        </w:rPr>
        <w:t>higher</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education</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feasibility</w:t>
      </w:r>
      <w:proofErr w:type="spellEnd"/>
      <w:r w:rsidRPr="001F2215">
        <w:rPr>
          <w:rFonts w:ascii="Arial" w:eastAsia="Times New Roman" w:hAnsi="Arial" w:cs="Arial"/>
          <w:color w:val="000000"/>
          <w:sz w:val="24"/>
          <w:szCs w:val="24"/>
          <w:lang w:eastAsia="es-CO"/>
        </w:rPr>
        <w:t xml:space="preserve">, </w:t>
      </w:r>
      <w:proofErr w:type="spellStart"/>
      <w:r w:rsidRPr="001F2215">
        <w:rPr>
          <w:rFonts w:ascii="Arial" w:eastAsia="Times New Roman" w:hAnsi="Arial" w:cs="Arial"/>
          <w:color w:val="000000"/>
          <w:sz w:val="24"/>
          <w:szCs w:val="24"/>
          <w:lang w:eastAsia="es-CO"/>
        </w:rPr>
        <w:t>relevance</w:t>
      </w:r>
      <w:proofErr w:type="spellEnd"/>
      <w:r w:rsidRPr="001F2215">
        <w:rPr>
          <w:rFonts w:ascii="Arial" w:eastAsia="Times New Roman" w:hAnsi="Arial" w:cs="Arial"/>
          <w:color w:val="000000"/>
          <w:sz w:val="24"/>
          <w:szCs w:val="24"/>
          <w:lang w:eastAsia="es-CO"/>
        </w:rPr>
        <w:t xml:space="preserve">, Universidad Popular del Cesar, </w:t>
      </w:r>
      <w:proofErr w:type="spellStart"/>
      <w:r w:rsidRPr="001F2215">
        <w:rPr>
          <w:rFonts w:ascii="Arial" w:eastAsia="Times New Roman" w:hAnsi="Arial" w:cs="Arial"/>
          <w:color w:val="000000"/>
          <w:sz w:val="24"/>
          <w:szCs w:val="24"/>
          <w:lang w:eastAsia="es-CO"/>
        </w:rPr>
        <w:t>technological</w:t>
      </w:r>
      <w:proofErr w:type="spellEnd"/>
      <w:r w:rsidRPr="001F2215">
        <w:rPr>
          <w:rFonts w:ascii="Arial" w:eastAsia="Times New Roman" w:hAnsi="Arial" w:cs="Arial"/>
          <w:color w:val="000000"/>
          <w:sz w:val="24"/>
          <w:szCs w:val="24"/>
          <w:lang w:eastAsia="es-CO"/>
        </w:rPr>
        <w:t xml:space="preserve"> training.</w:t>
      </w:r>
    </w:p>
    <w:sectPr w:rsidR="002E6F73" w:rsidRPr="00991ED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1B3"/>
    <w:rsid w:val="000878B4"/>
    <w:rsid w:val="000B2449"/>
    <w:rsid w:val="0013741E"/>
    <w:rsid w:val="001F2215"/>
    <w:rsid w:val="002164FD"/>
    <w:rsid w:val="002268D2"/>
    <w:rsid w:val="002E6F73"/>
    <w:rsid w:val="003C5022"/>
    <w:rsid w:val="003D45A7"/>
    <w:rsid w:val="004351BC"/>
    <w:rsid w:val="004905E5"/>
    <w:rsid w:val="00515338"/>
    <w:rsid w:val="00683997"/>
    <w:rsid w:val="00780692"/>
    <w:rsid w:val="00965A90"/>
    <w:rsid w:val="00990C1A"/>
    <w:rsid w:val="00991ED5"/>
    <w:rsid w:val="009B5C8C"/>
    <w:rsid w:val="009C67CD"/>
    <w:rsid w:val="009F40D6"/>
    <w:rsid w:val="00B40DF1"/>
    <w:rsid w:val="00C976F3"/>
    <w:rsid w:val="00EA0B11"/>
    <w:rsid w:val="00F471B3"/>
    <w:rsid w:val="00FF028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8B0063"/>
  <w15:chartTrackingRefBased/>
  <w15:docId w15:val="{F6FC3837-8EEE-4E6A-B21E-067307184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F471B3"/>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477126">
      <w:bodyDiv w:val="1"/>
      <w:marLeft w:val="0"/>
      <w:marRight w:val="0"/>
      <w:marTop w:val="0"/>
      <w:marBottom w:val="0"/>
      <w:divBdr>
        <w:top w:val="none" w:sz="0" w:space="0" w:color="auto"/>
        <w:left w:val="none" w:sz="0" w:space="0" w:color="auto"/>
        <w:bottom w:val="none" w:sz="0" w:space="0" w:color="auto"/>
        <w:right w:val="none" w:sz="0" w:space="0" w:color="auto"/>
      </w:divBdr>
    </w:div>
    <w:div w:id="411051181">
      <w:bodyDiv w:val="1"/>
      <w:marLeft w:val="0"/>
      <w:marRight w:val="0"/>
      <w:marTop w:val="0"/>
      <w:marBottom w:val="0"/>
      <w:divBdr>
        <w:top w:val="none" w:sz="0" w:space="0" w:color="auto"/>
        <w:left w:val="none" w:sz="0" w:space="0" w:color="auto"/>
        <w:bottom w:val="none" w:sz="0" w:space="0" w:color="auto"/>
        <w:right w:val="none" w:sz="0" w:space="0" w:color="auto"/>
      </w:divBdr>
    </w:div>
    <w:div w:id="534199209">
      <w:bodyDiv w:val="1"/>
      <w:marLeft w:val="0"/>
      <w:marRight w:val="0"/>
      <w:marTop w:val="0"/>
      <w:marBottom w:val="0"/>
      <w:divBdr>
        <w:top w:val="none" w:sz="0" w:space="0" w:color="auto"/>
        <w:left w:val="none" w:sz="0" w:space="0" w:color="auto"/>
        <w:bottom w:val="none" w:sz="0" w:space="0" w:color="auto"/>
        <w:right w:val="none" w:sz="0" w:space="0" w:color="auto"/>
      </w:divBdr>
    </w:div>
    <w:div w:id="860506437">
      <w:bodyDiv w:val="1"/>
      <w:marLeft w:val="0"/>
      <w:marRight w:val="0"/>
      <w:marTop w:val="0"/>
      <w:marBottom w:val="0"/>
      <w:divBdr>
        <w:top w:val="none" w:sz="0" w:space="0" w:color="auto"/>
        <w:left w:val="none" w:sz="0" w:space="0" w:color="auto"/>
        <w:bottom w:val="none" w:sz="0" w:space="0" w:color="auto"/>
        <w:right w:val="none" w:sz="0" w:space="0" w:color="auto"/>
      </w:divBdr>
    </w:div>
    <w:div w:id="1525052508">
      <w:bodyDiv w:val="1"/>
      <w:marLeft w:val="0"/>
      <w:marRight w:val="0"/>
      <w:marTop w:val="0"/>
      <w:marBottom w:val="0"/>
      <w:divBdr>
        <w:top w:val="none" w:sz="0" w:space="0" w:color="auto"/>
        <w:left w:val="none" w:sz="0" w:space="0" w:color="auto"/>
        <w:bottom w:val="none" w:sz="0" w:space="0" w:color="auto"/>
        <w:right w:val="none" w:sz="0" w:space="0" w:color="auto"/>
      </w:divBdr>
    </w:div>
    <w:div w:id="1794786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483</Words>
  <Characters>2657</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Royman</cp:lastModifiedBy>
  <cp:revision>4</cp:revision>
  <dcterms:created xsi:type="dcterms:W3CDTF">2025-09-08T02:45:00Z</dcterms:created>
  <dcterms:modified xsi:type="dcterms:W3CDTF">2025-09-08T02:56:00Z</dcterms:modified>
</cp:coreProperties>
</file>